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26CD" w:rsidRDefault="008B26CD">
      <w:bookmarkStart w:id="0" w:name="_GoBack"/>
      <w:bookmarkEnd w:id="0"/>
    </w:p>
    <w:p w:rsidR="008B26CD" w:rsidRDefault="006D4E9F">
      <w:pPr>
        <w:pStyle w:val="Kop1"/>
        <w:spacing w:line="240" w:lineRule="auto"/>
        <w:jc w:val="center"/>
        <w:rPr>
          <w:rFonts w:ascii="Source Sans Pro ExtraLight" w:eastAsia="Source Sans Pro ExtraLight" w:hAnsi="Source Sans Pro ExtraLight" w:cs="Source Sans Pro ExtraLight"/>
          <w:color w:val="F79646"/>
          <w:sz w:val="144"/>
          <w:szCs w:val="144"/>
        </w:rPr>
      </w:pPr>
      <w:r>
        <w:rPr>
          <w:rFonts w:ascii="Source Sans Pro ExtraLight" w:eastAsia="Source Sans Pro ExtraLight" w:hAnsi="Source Sans Pro ExtraLight" w:cs="Source Sans Pro ExtraLight"/>
          <w:color w:val="F79646"/>
          <w:sz w:val="144"/>
          <w:szCs w:val="144"/>
        </w:rPr>
        <w:t>SCHOOLPLAN</w:t>
      </w:r>
    </w:p>
    <w:p w:rsidR="008B26CD" w:rsidRDefault="006D4E9F">
      <w:pPr>
        <w:pStyle w:val="Kop1"/>
        <w:spacing w:line="240" w:lineRule="auto"/>
        <w:jc w:val="center"/>
        <w:rPr>
          <w:color w:val="F79646"/>
          <w:sz w:val="72"/>
          <w:szCs w:val="72"/>
        </w:rPr>
      </w:pPr>
      <w:r>
        <w:rPr>
          <w:color w:val="F79646"/>
          <w:sz w:val="72"/>
          <w:szCs w:val="72"/>
        </w:rPr>
        <w:t>Basisschool Shri Krishna</w:t>
      </w:r>
    </w:p>
    <w:p w:rsidR="008B26CD" w:rsidRDefault="008B26CD"/>
    <w:p w:rsidR="008B26CD" w:rsidRDefault="006D4E9F">
      <w:pPr>
        <w:jc w:val="center"/>
      </w:pPr>
      <w:r>
        <w:rPr>
          <w:noProof/>
        </w:rPr>
        <w:drawing>
          <wp:inline distT="0" distB="0" distL="0" distR="0">
            <wp:extent cx="4790670" cy="2694471"/>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4790670" cy="2694471"/>
                    </a:xfrm>
                    <a:prstGeom prst="rect">
                      <a:avLst/>
                    </a:prstGeom>
                    <a:ln/>
                  </pic:spPr>
                </pic:pic>
              </a:graphicData>
            </a:graphic>
          </wp:inline>
        </w:drawing>
      </w:r>
    </w:p>
    <w:p w:rsidR="008B26CD" w:rsidRDefault="006D4E9F">
      <w:pPr>
        <w:jc w:val="center"/>
      </w:pPr>
      <w:r>
        <w:rPr>
          <w:noProof/>
        </w:rPr>
        <w:drawing>
          <wp:inline distT="0" distB="0" distL="0" distR="0">
            <wp:extent cx="1479550" cy="134620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1479550" cy="1346200"/>
                    </a:xfrm>
                    <a:prstGeom prst="rect">
                      <a:avLst/>
                    </a:prstGeom>
                    <a:ln/>
                  </pic:spPr>
                </pic:pic>
              </a:graphicData>
            </a:graphic>
          </wp:inline>
        </w:drawing>
      </w:r>
    </w:p>
    <w:p w:rsidR="008B26CD" w:rsidRDefault="008B26CD"/>
    <w:p w:rsidR="008B26CD" w:rsidRDefault="008B26CD"/>
    <w:p w:rsidR="008B26CD" w:rsidRDefault="008B26CD"/>
    <w:p w:rsidR="008B26CD" w:rsidRDefault="006D4E9F">
      <w:pPr>
        <w:jc w:val="center"/>
        <w:rPr>
          <w:rFonts w:ascii="Source Sans Pro Light" w:eastAsia="Source Sans Pro Light" w:hAnsi="Source Sans Pro Light" w:cs="Source Sans Pro Light"/>
          <w:color w:val="F79646"/>
          <w:sz w:val="52"/>
          <w:szCs w:val="52"/>
        </w:rPr>
      </w:pPr>
      <w:r>
        <w:rPr>
          <w:rFonts w:ascii="Source Sans Pro Light" w:eastAsia="Source Sans Pro Light" w:hAnsi="Source Sans Pro Light" w:cs="Source Sans Pro Light"/>
          <w:color w:val="F79646"/>
          <w:sz w:val="52"/>
          <w:szCs w:val="52"/>
        </w:rPr>
        <w:t>2019 – 2023</w:t>
      </w:r>
    </w:p>
    <w:p w:rsidR="008B26CD" w:rsidRDefault="008B26CD"/>
    <w:p w:rsidR="008B26CD" w:rsidRDefault="008B26CD"/>
    <w:p w:rsidR="008B26CD" w:rsidRDefault="008B26CD"/>
    <w:p w:rsidR="008B26CD" w:rsidRDefault="008B26CD"/>
    <w:p w:rsidR="008B26CD" w:rsidRDefault="008B26CD">
      <w:pPr>
        <w:jc w:val="center"/>
      </w:pPr>
    </w:p>
    <w:p w:rsidR="008B26CD" w:rsidRDefault="008B26CD"/>
    <w:p w:rsidR="008B26CD" w:rsidRDefault="006D4E9F">
      <w:pPr>
        <w:pStyle w:val="Kop1"/>
      </w:pPr>
      <w:r>
        <w:lastRenderedPageBreak/>
        <w:t>INHOUDSOPGAVE</w:t>
      </w:r>
    </w:p>
    <w:p w:rsidR="008B26CD" w:rsidRDefault="006D4E9F">
      <w:r>
        <w:tab/>
      </w:r>
      <w:r>
        <w:tab/>
      </w:r>
      <w:r>
        <w:tab/>
      </w:r>
      <w:r>
        <w:tab/>
      </w:r>
      <w:r>
        <w:tab/>
      </w:r>
      <w:r>
        <w:tab/>
      </w:r>
      <w:r>
        <w:tab/>
      </w:r>
      <w:r>
        <w:tab/>
      </w:r>
      <w:r>
        <w:tab/>
      </w:r>
      <w:r>
        <w:tab/>
      </w:r>
      <w:r>
        <w:tab/>
      </w:r>
    </w:p>
    <w:p w:rsidR="008B26CD" w:rsidRDefault="008B26CD"/>
    <w:p w:rsidR="008B26CD" w:rsidRDefault="006D4E9F">
      <w:pPr>
        <w:ind w:left="360" w:hanging="360"/>
        <w:rPr>
          <w:rFonts w:ascii="Source Sans Pro Light" w:eastAsia="Source Sans Pro Light" w:hAnsi="Source Sans Pro Light" w:cs="Source Sans Pro Light"/>
        </w:rPr>
      </w:pPr>
      <w:r>
        <w:rPr>
          <w:rFonts w:ascii="Source Sans Pro Light" w:eastAsia="Source Sans Pro Light" w:hAnsi="Source Sans Pro Light" w:cs="Source Sans Pro Light"/>
          <w:b/>
        </w:rPr>
        <w:t xml:space="preserve">1. </w:t>
      </w:r>
      <w:r>
        <w:rPr>
          <w:rFonts w:ascii="Source Sans Pro Light" w:eastAsia="Source Sans Pro Light" w:hAnsi="Source Sans Pro Light" w:cs="Source Sans Pro Light"/>
          <w:b/>
        </w:rPr>
        <w:tab/>
        <w:t>De school en haar omgeving</w:t>
      </w:r>
      <w:r>
        <w:rPr>
          <w:rFonts w:ascii="Source Sans Pro Light" w:eastAsia="Source Sans Pro Light" w:hAnsi="Source Sans Pro Light" w:cs="Source Sans Pro Light"/>
          <w:b/>
        </w:rPr>
        <w:tab/>
      </w:r>
      <w:r>
        <w:rPr>
          <w:rFonts w:ascii="Source Sans Pro Light" w:eastAsia="Source Sans Pro Light" w:hAnsi="Source Sans Pro Light" w:cs="Source Sans Pro Light"/>
          <w:b/>
        </w:rPr>
        <w:tab/>
      </w:r>
      <w:r>
        <w:rPr>
          <w:rFonts w:ascii="Source Sans Pro Light" w:eastAsia="Source Sans Pro Light" w:hAnsi="Source Sans Pro Light" w:cs="Source Sans Pro Light"/>
          <w:b/>
        </w:rPr>
        <w:tab/>
      </w:r>
      <w:r>
        <w:rPr>
          <w:rFonts w:ascii="Source Sans Pro Light" w:eastAsia="Source Sans Pro Light" w:hAnsi="Source Sans Pro Light" w:cs="Source Sans Pro Light"/>
          <w:b/>
        </w:rPr>
        <w:tab/>
      </w:r>
      <w:r>
        <w:rPr>
          <w:rFonts w:ascii="Source Sans Pro Light" w:eastAsia="Source Sans Pro Light" w:hAnsi="Source Sans Pro Light" w:cs="Source Sans Pro Light"/>
          <w:b/>
        </w:rPr>
        <w:tab/>
      </w:r>
      <w:r>
        <w:rPr>
          <w:rFonts w:ascii="Source Sans Pro Light" w:eastAsia="Source Sans Pro Light" w:hAnsi="Source Sans Pro Light" w:cs="Source Sans Pro Light"/>
          <w:b/>
        </w:rPr>
        <w:tab/>
      </w:r>
      <w:r>
        <w:rPr>
          <w:rFonts w:ascii="Source Sans Pro Light" w:eastAsia="Source Sans Pro Light" w:hAnsi="Source Sans Pro Light" w:cs="Source Sans Pro Light"/>
          <w:b/>
        </w:rPr>
        <w:tab/>
      </w:r>
      <w:r>
        <w:rPr>
          <w:rFonts w:ascii="Source Sans Pro Light" w:eastAsia="Source Sans Pro Light" w:hAnsi="Source Sans Pro Light" w:cs="Source Sans Pro Light"/>
          <w:b/>
        </w:rPr>
        <w:tab/>
        <w:t>3</w:t>
      </w:r>
      <w:r>
        <w:rPr>
          <w:rFonts w:ascii="Source Sans Pro Light" w:eastAsia="Source Sans Pro Light" w:hAnsi="Source Sans Pro Light" w:cs="Source Sans Pro Light"/>
          <w:b/>
        </w:rPr>
        <w:br/>
      </w:r>
      <w:r>
        <w:rPr>
          <w:rFonts w:ascii="Source Sans Pro Light" w:eastAsia="Source Sans Pro Light" w:hAnsi="Source Sans Pro Light" w:cs="Source Sans Pro Light"/>
        </w:rPr>
        <w:t>Wie zijn wij? Korte biografie.</w:t>
      </w:r>
    </w:p>
    <w:p w:rsidR="008B26CD" w:rsidRDefault="008B26CD">
      <w:pPr>
        <w:rPr>
          <w:rFonts w:ascii="Source Sans Pro Light" w:eastAsia="Source Sans Pro Light" w:hAnsi="Source Sans Pro Light" w:cs="Source Sans Pro Light"/>
        </w:rPr>
      </w:pPr>
    </w:p>
    <w:p w:rsidR="008B26CD" w:rsidRDefault="006D4E9F">
      <w:pPr>
        <w:rPr>
          <w:rFonts w:ascii="Source Sans Pro Light" w:eastAsia="Source Sans Pro Light" w:hAnsi="Source Sans Pro Light" w:cs="Source Sans Pro Light"/>
          <w:b/>
        </w:rPr>
      </w:pPr>
      <w:r>
        <w:rPr>
          <w:rFonts w:ascii="Source Sans Pro Light" w:eastAsia="Source Sans Pro Light" w:hAnsi="Source Sans Pro Light" w:cs="Source Sans Pro Light"/>
          <w:b/>
        </w:rPr>
        <w:t xml:space="preserve">2. </w:t>
      </w:r>
      <w:r>
        <w:rPr>
          <w:rFonts w:ascii="Source Sans Pro Light" w:eastAsia="Source Sans Pro Light" w:hAnsi="Source Sans Pro Light" w:cs="Source Sans Pro Light"/>
          <w:b/>
        </w:rPr>
        <w:tab/>
        <w:t>Uitgangspunten schoolbestuur</w:t>
      </w:r>
      <w:r>
        <w:rPr>
          <w:rFonts w:ascii="Source Sans Pro Light" w:eastAsia="Source Sans Pro Light" w:hAnsi="Source Sans Pro Light" w:cs="Source Sans Pro Light"/>
          <w:b/>
        </w:rPr>
        <w:tab/>
      </w:r>
      <w:r>
        <w:rPr>
          <w:rFonts w:ascii="Source Sans Pro Light" w:eastAsia="Source Sans Pro Light" w:hAnsi="Source Sans Pro Light" w:cs="Source Sans Pro Light"/>
          <w:b/>
        </w:rPr>
        <w:tab/>
      </w:r>
      <w:r>
        <w:rPr>
          <w:rFonts w:ascii="Source Sans Pro Light" w:eastAsia="Source Sans Pro Light" w:hAnsi="Source Sans Pro Light" w:cs="Source Sans Pro Light"/>
          <w:b/>
        </w:rPr>
        <w:tab/>
      </w:r>
      <w:r>
        <w:rPr>
          <w:rFonts w:ascii="Source Sans Pro Light" w:eastAsia="Source Sans Pro Light" w:hAnsi="Source Sans Pro Light" w:cs="Source Sans Pro Light"/>
          <w:b/>
        </w:rPr>
        <w:tab/>
      </w:r>
      <w:r>
        <w:rPr>
          <w:rFonts w:ascii="Source Sans Pro Light" w:eastAsia="Source Sans Pro Light" w:hAnsi="Source Sans Pro Light" w:cs="Source Sans Pro Light"/>
          <w:b/>
        </w:rPr>
        <w:tab/>
      </w:r>
      <w:r>
        <w:rPr>
          <w:rFonts w:ascii="Source Sans Pro Light" w:eastAsia="Source Sans Pro Light" w:hAnsi="Source Sans Pro Light" w:cs="Source Sans Pro Light"/>
          <w:b/>
        </w:rPr>
        <w:tab/>
      </w:r>
      <w:r>
        <w:rPr>
          <w:rFonts w:ascii="Source Sans Pro Light" w:eastAsia="Source Sans Pro Light" w:hAnsi="Source Sans Pro Light" w:cs="Source Sans Pro Light"/>
          <w:b/>
        </w:rPr>
        <w:tab/>
        <w:t>5</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ab/>
        <w:t>Strategisch beleid.</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ab/>
        <w:t>Kwaliteitseisen.</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ab/>
      </w:r>
      <w:r>
        <w:rPr>
          <w:rFonts w:ascii="Source Sans Pro Light" w:eastAsia="Source Sans Pro Light" w:hAnsi="Source Sans Pro Light" w:cs="Source Sans Pro Light"/>
        </w:rPr>
        <w:t>Personeelsbeleid, incl. onderhoud bekwaamheid.</w:t>
      </w:r>
    </w:p>
    <w:p w:rsidR="008B26CD" w:rsidRDefault="008B26CD">
      <w:pPr>
        <w:rPr>
          <w:rFonts w:ascii="Source Sans Pro Light" w:eastAsia="Source Sans Pro Light" w:hAnsi="Source Sans Pro Light" w:cs="Source Sans Pro Light"/>
        </w:rPr>
      </w:pPr>
    </w:p>
    <w:p w:rsidR="008B26CD" w:rsidRDefault="006D4E9F">
      <w:pPr>
        <w:rPr>
          <w:rFonts w:ascii="Source Sans Pro Light" w:eastAsia="Source Sans Pro Light" w:hAnsi="Source Sans Pro Light" w:cs="Source Sans Pro Light"/>
          <w:b/>
        </w:rPr>
      </w:pPr>
      <w:r>
        <w:rPr>
          <w:rFonts w:ascii="Source Sans Pro Light" w:eastAsia="Source Sans Pro Light" w:hAnsi="Source Sans Pro Light" w:cs="Source Sans Pro Light"/>
          <w:b/>
        </w:rPr>
        <w:t xml:space="preserve">3. </w:t>
      </w:r>
      <w:r>
        <w:rPr>
          <w:rFonts w:ascii="Source Sans Pro Light" w:eastAsia="Source Sans Pro Light" w:hAnsi="Source Sans Pro Light" w:cs="Source Sans Pro Light"/>
          <w:b/>
        </w:rPr>
        <w:tab/>
        <w:t>Ons schoolconcept</w:t>
      </w:r>
      <w:r>
        <w:rPr>
          <w:rFonts w:ascii="Source Sans Pro Light" w:eastAsia="Source Sans Pro Light" w:hAnsi="Source Sans Pro Light" w:cs="Source Sans Pro Light"/>
          <w:b/>
        </w:rPr>
        <w:tab/>
      </w:r>
      <w:r>
        <w:rPr>
          <w:rFonts w:ascii="Source Sans Pro Light" w:eastAsia="Source Sans Pro Light" w:hAnsi="Source Sans Pro Light" w:cs="Source Sans Pro Light"/>
          <w:b/>
        </w:rPr>
        <w:tab/>
      </w:r>
      <w:r>
        <w:rPr>
          <w:rFonts w:ascii="Source Sans Pro Light" w:eastAsia="Source Sans Pro Light" w:hAnsi="Source Sans Pro Light" w:cs="Source Sans Pro Light"/>
          <w:b/>
        </w:rPr>
        <w:tab/>
      </w:r>
      <w:r>
        <w:rPr>
          <w:rFonts w:ascii="Source Sans Pro Light" w:eastAsia="Source Sans Pro Light" w:hAnsi="Source Sans Pro Light" w:cs="Source Sans Pro Light"/>
          <w:b/>
        </w:rPr>
        <w:tab/>
      </w:r>
      <w:r>
        <w:rPr>
          <w:rFonts w:ascii="Source Sans Pro Light" w:eastAsia="Source Sans Pro Light" w:hAnsi="Source Sans Pro Light" w:cs="Source Sans Pro Light"/>
          <w:b/>
        </w:rPr>
        <w:tab/>
      </w:r>
      <w:r>
        <w:rPr>
          <w:rFonts w:ascii="Source Sans Pro Light" w:eastAsia="Source Sans Pro Light" w:hAnsi="Source Sans Pro Light" w:cs="Source Sans Pro Light"/>
          <w:b/>
        </w:rPr>
        <w:tab/>
      </w:r>
      <w:r>
        <w:rPr>
          <w:rFonts w:ascii="Source Sans Pro Light" w:eastAsia="Source Sans Pro Light" w:hAnsi="Source Sans Pro Light" w:cs="Source Sans Pro Light"/>
          <w:b/>
        </w:rPr>
        <w:tab/>
      </w:r>
      <w:r>
        <w:rPr>
          <w:rFonts w:ascii="Source Sans Pro Light" w:eastAsia="Source Sans Pro Light" w:hAnsi="Source Sans Pro Light" w:cs="Source Sans Pro Light"/>
          <w:b/>
        </w:rPr>
        <w:tab/>
        <w:t>7</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ab/>
        <w:t>Missie, visie, kernwaarden van onze school.</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ab/>
        <w:t>Hoofdlijnen van ons beleid.</w:t>
      </w:r>
    </w:p>
    <w:p w:rsidR="008B26CD" w:rsidRDefault="008B26CD">
      <w:pPr>
        <w:rPr>
          <w:rFonts w:ascii="Source Sans Pro Light" w:eastAsia="Source Sans Pro Light" w:hAnsi="Source Sans Pro Light" w:cs="Source Sans Pro Light"/>
        </w:rPr>
      </w:pPr>
    </w:p>
    <w:p w:rsidR="008B26CD" w:rsidRDefault="006D4E9F">
      <w:pPr>
        <w:rPr>
          <w:rFonts w:ascii="Source Sans Pro Light" w:eastAsia="Source Sans Pro Light" w:hAnsi="Source Sans Pro Light" w:cs="Source Sans Pro Light"/>
          <w:b/>
        </w:rPr>
      </w:pPr>
      <w:r>
        <w:rPr>
          <w:rFonts w:ascii="Source Sans Pro Light" w:eastAsia="Source Sans Pro Light" w:hAnsi="Source Sans Pro Light" w:cs="Source Sans Pro Light"/>
          <w:b/>
        </w:rPr>
        <w:t>4.</w:t>
      </w:r>
      <w:r>
        <w:rPr>
          <w:rFonts w:ascii="Source Sans Pro Light" w:eastAsia="Source Sans Pro Light" w:hAnsi="Source Sans Pro Light" w:cs="Source Sans Pro Light"/>
          <w:b/>
        </w:rPr>
        <w:tab/>
        <w:t>Wettelijke opdrachten</w:t>
      </w:r>
      <w:r>
        <w:rPr>
          <w:rFonts w:ascii="Source Sans Pro Light" w:eastAsia="Source Sans Pro Light" w:hAnsi="Source Sans Pro Light" w:cs="Source Sans Pro Light"/>
          <w:b/>
        </w:rPr>
        <w:tab/>
      </w:r>
      <w:r>
        <w:rPr>
          <w:rFonts w:ascii="Source Sans Pro Light" w:eastAsia="Source Sans Pro Light" w:hAnsi="Source Sans Pro Light" w:cs="Source Sans Pro Light"/>
          <w:b/>
        </w:rPr>
        <w:tab/>
      </w:r>
      <w:r>
        <w:rPr>
          <w:rFonts w:ascii="Source Sans Pro Light" w:eastAsia="Source Sans Pro Light" w:hAnsi="Source Sans Pro Light" w:cs="Source Sans Pro Light"/>
          <w:b/>
        </w:rPr>
        <w:tab/>
      </w:r>
      <w:r>
        <w:rPr>
          <w:rFonts w:ascii="Source Sans Pro Light" w:eastAsia="Source Sans Pro Light" w:hAnsi="Source Sans Pro Light" w:cs="Source Sans Pro Light"/>
          <w:b/>
        </w:rPr>
        <w:tab/>
      </w:r>
      <w:r>
        <w:rPr>
          <w:rFonts w:ascii="Source Sans Pro Light" w:eastAsia="Source Sans Pro Light" w:hAnsi="Source Sans Pro Light" w:cs="Source Sans Pro Light"/>
          <w:b/>
        </w:rPr>
        <w:tab/>
      </w:r>
      <w:r>
        <w:rPr>
          <w:rFonts w:ascii="Source Sans Pro Light" w:eastAsia="Source Sans Pro Light" w:hAnsi="Source Sans Pro Light" w:cs="Source Sans Pro Light"/>
          <w:b/>
        </w:rPr>
        <w:tab/>
      </w:r>
      <w:r>
        <w:rPr>
          <w:rFonts w:ascii="Source Sans Pro Light" w:eastAsia="Source Sans Pro Light" w:hAnsi="Source Sans Pro Light" w:cs="Source Sans Pro Light"/>
          <w:b/>
        </w:rPr>
        <w:tab/>
      </w:r>
      <w:r>
        <w:rPr>
          <w:rFonts w:ascii="Source Sans Pro Light" w:eastAsia="Source Sans Pro Light" w:hAnsi="Source Sans Pro Light" w:cs="Source Sans Pro Light"/>
          <w:b/>
        </w:rPr>
        <w:tab/>
        <w:t>13</w:t>
      </w:r>
      <w:r>
        <w:rPr>
          <w:rFonts w:ascii="Source Sans Pro Light" w:eastAsia="Source Sans Pro Light" w:hAnsi="Source Sans Pro Light" w:cs="Source Sans Pro Light"/>
          <w:b/>
        </w:rPr>
        <w:tab/>
      </w:r>
    </w:p>
    <w:p w:rsidR="008B26CD" w:rsidRDefault="006D4E9F">
      <w:pPr>
        <w:numPr>
          <w:ilvl w:val="1"/>
          <w:numId w:val="9"/>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Onderwijskwaliteit: ambities en bewaking.</w:t>
      </w:r>
      <w:r>
        <w:rPr>
          <w:rFonts w:ascii="Source Sans Pro Light" w:eastAsia="Source Sans Pro Light" w:hAnsi="Source Sans Pro Light" w:cs="Source Sans Pro Light"/>
          <w:color w:val="000000"/>
        </w:rPr>
        <w:tab/>
      </w:r>
      <w:r>
        <w:rPr>
          <w:rFonts w:ascii="Source Sans Pro Light" w:eastAsia="Source Sans Pro Light" w:hAnsi="Source Sans Pro Light" w:cs="Source Sans Pro Light"/>
          <w:color w:val="000000"/>
        </w:rPr>
        <w:tab/>
      </w:r>
      <w:r>
        <w:rPr>
          <w:rFonts w:ascii="Source Sans Pro Light" w:eastAsia="Source Sans Pro Light" w:hAnsi="Source Sans Pro Light" w:cs="Source Sans Pro Light"/>
          <w:color w:val="000000"/>
        </w:rPr>
        <w:tab/>
      </w:r>
      <w:r>
        <w:rPr>
          <w:rFonts w:ascii="Source Sans Pro Light" w:eastAsia="Source Sans Pro Light" w:hAnsi="Source Sans Pro Light" w:cs="Source Sans Pro Light"/>
          <w:color w:val="000000"/>
        </w:rPr>
        <w:tab/>
      </w:r>
    </w:p>
    <w:p w:rsidR="008B26CD" w:rsidRDefault="006D4E9F">
      <w:pPr>
        <w:numPr>
          <w:ilvl w:val="1"/>
          <w:numId w:val="9"/>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Onderwijstijd.</w:t>
      </w:r>
      <w:r>
        <w:rPr>
          <w:rFonts w:ascii="Source Sans Pro Light" w:eastAsia="Source Sans Pro Light" w:hAnsi="Source Sans Pro Light" w:cs="Source Sans Pro Light"/>
          <w:color w:val="000000"/>
        </w:rPr>
        <w:tab/>
      </w:r>
      <w:r>
        <w:rPr>
          <w:rFonts w:ascii="Source Sans Pro Light" w:eastAsia="Source Sans Pro Light" w:hAnsi="Source Sans Pro Light" w:cs="Source Sans Pro Light"/>
          <w:color w:val="000000"/>
        </w:rPr>
        <w:tab/>
      </w:r>
      <w:r>
        <w:rPr>
          <w:rFonts w:ascii="Source Sans Pro Light" w:eastAsia="Source Sans Pro Light" w:hAnsi="Source Sans Pro Light" w:cs="Source Sans Pro Light"/>
          <w:color w:val="000000"/>
        </w:rPr>
        <w:tab/>
      </w:r>
      <w:r>
        <w:rPr>
          <w:rFonts w:ascii="Source Sans Pro Light" w:eastAsia="Source Sans Pro Light" w:hAnsi="Source Sans Pro Light" w:cs="Source Sans Pro Light"/>
          <w:color w:val="000000"/>
        </w:rPr>
        <w:tab/>
      </w:r>
      <w:r>
        <w:rPr>
          <w:rFonts w:ascii="Source Sans Pro Light" w:eastAsia="Source Sans Pro Light" w:hAnsi="Source Sans Pro Light" w:cs="Source Sans Pro Light"/>
          <w:color w:val="000000"/>
        </w:rPr>
        <w:tab/>
      </w:r>
      <w:r>
        <w:rPr>
          <w:rFonts w:ascii="Source Sans Pro Light" w:eastAsia="Source Sans Pro Light" w:hAnsi="Source Sans Pro Light" w:cs="Source Sans Pro Light"/>
          <w:color w:val="000000"/>
        </w:rPr>
        <w:tab/>
      </w:r>
      <w:r>
        <w:rPr>
          <w:rFonts w:ascii="Source Sans Pro Light" w:eastAsia="Source Sans Pro Light" w:hAnsi="Source Sans Pro Light" w:cs="Source Sans Pro Light"/>
          <w:color w:val="000000"/>
        </w:rPr>
        <w:tab/>
      </w:r>
    </w:p>
    <w:p w:rsidR="008B26CD" w:rsidRDefault="006D4E9F">
      <w:pPr>
        <w:numPr>
          <w:ilvl w:val="1"/>
          <w:numId w:val="9"/>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De inhoud van ons onderwijs (overzicht methodes).</w:t>
      </w:r>
      <w:r>
        <w:rPr>
          <w:rFonts w:ascii="Source Sans Pro Light" w:eastAsia="Source Sans Pro Light" w:hAnsi="Source Sans Pro Light" w:cs="Source Sans Pro Light"/>
          <w:color w:val="000000"/>
        </w:rPr>
        <w:tab/>
      </w:r>
      <w:r>
        <w:rPr>
          <w:rFonts w:ascii="Source Sans Pro Light" w:eastAsia="Source Sans Pro Light" w:hAnsi="Source Sans Pro Light" w:cs="Source Sans Pro Light"/>
          <w:color w:val="000000"/>
        </w:rPr>
        <w:tab/>
      </w:r>
      <w:r>
        <w:rPr>
          <w:rFonts w:ascii="Source Sans Pro Light" w:eastAsia="Source Sans Pro Light" w:hAnsi="Source Sans Pro Light" w:cs="Source Sans Pro Light"/>
          <w:color w:val="000000"/>
        </w:rPr>
        <w:tab/>
      </w:r>
    </w:p>
    <w:p w:rsidR="008B26CD" w:rsidRDefault="006D4E9F">
      <w:pPr>
        <w:numPr>
          <w:ilvl w:val="1"/>
          <w:numId w:val="9"/>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Kaders: wat hebben onze leerlingen nodig?</w:t>
      </w:r>
      <w:r>
        <w:rPr>
          <w:rFonts w:ascii="Source Sans Pro Light" w:eastAsia="Source Sans Pro Light" w:hAnsi="Source Sans Pro Light" w:cs="Source Sans Pro Light"/>
          <w:color w:val="000000"/>
        </w:rPr>
        <w:tab/>
      </w:r>
      <w:r>
        <w:rPr>
          <w:rFonts w:ascii="Source Sans Pro Light" w:eastAsia="Source Sans Pro Light" w:hAnsi="Source Sans Pro Light" w:cs="Source Sans Pro Light"/>
          <w:color w:val="000000"/>
        </w:rPr>
        <w:tab/>
      </w:r>
      <w:r>
        <w:rPr>
          <w:rFonts w:ascii="Source Sans Pro Light" w:eastAsia="Source Sans Pro Light" w:hAnsi="Source Sans Pro Light" w:cs="Source Sans Pro Light"/>
          <w:color w:val="000000"/>
        </w:rPr>
        <w:tab/>
      </w:r>
      <w:r>
        <w:rPr>
          <w:rFonts w:ascii="Source Sans Pro Light" w:eastAsia="Source Sans Pro Light" w:hAnsi="Source Sans Pro Light" w:cs="Source Sans Pro Light"/>
          <w:color w:val="000000"/>
        </w:rPr>
        <w:tab/>
      </w:r>
    </w:p>
    <w:p w:rsidR="008B26CD" w:rsidRDefault="006D4E9F">
      <w:pPr>
        <w:numPr>
          <w:ilvl w:val="1"/>
          <w:numId w:val="9"/>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De leerlingenzorg.</w:t>
      </w:r>
      <w:r>
        <w:rPr>
          <w:rFonts w:ascii="Source Sans Pro Light" w:eastAsia="Source Sans Pro Light" w:hAnsi="Source Sans Pro Light" w:cs="Source Sans Pro Light"/>
          <w:color w:val="000000"/>
        </w:rPr>
        <w:tab/>
      </w:r>
      <w:r>
        <w:rPr>
          <w:rFonts w:ascii="Source Sans Pro Light" w:eastAsia="Source Sans Pro Light" w:hAnsi="Source Sans Pro Light" w:cs="Source Sans Pro Light"/>
          <w:color w:val="000000"/>
        </w:rPr>
        <w:tab/>
      </w:r>
      <w:r>
        <w:rPr>
          <w:rFonts w:ascii="Source Sans Pro Light" w:eastAsia="Source Sans Pro Light" w:hAnsi="Source Sans Pro Light" w:cs="Source Sans Pro Light"/>
          <w:color w:val="000000"/>
        </w:rPr>
        <w:tab/>
      </w:r>
      <w:r>
        <w:rPr>
          <w:rFonts w:ascii="Source Sans Pro Light" w:eastAsia="Source Sans Pro Light" w:hAnsi="Source Sans Pro Light" w:cs="Source Sans Pro Light"/>
          <w:color w:val="000000"/>
        </w:rPr>
        <w:tab/>
      </w:r>
      <w:r>
        <w:rPr>
          <w:rFonts w:ascii="Source Sans Pro Light" w:eastAsia="Source Sans Pro Light" w:hAnsi="Source Sans Pro Light" w:cs="Source Sans Pro Light"/>
          <w:color w:val="000000"/>
        </w:rPr>
        <w:tab/>
      </w:r>
      <w:r>
        <w:rPr>
          <w:rFonts w:ascii="Source Sans Pro Light" w:eastAsia="Source Sans Pro Light" w:hAnsi="Source Sans Pro Light" w:cs="Source Sans Pro Light"/>
          <w:color w:val="000000"/>
        </w:rPr>
        <w:tab/>
      </w:r>
      <w:r>
        <w:rPr>
          <w:rFonts w:ascii="Source Sans Pro Light" w:eastAsia="Source Sans Pro Light" w:hAnsi="Source Sans Pro Light" w:cs="Source Sans Pro Light"/>
          <w:color w:val="000000"/>
        </w:rPr>
        <w:tab/>
      </w:r>
    </w:p>
    <w:p w:rsidR="008B26CD" w:rsidRDefault="008B26CD">
      <w:pPr>
        <w:rPr>
          <w:rFonts w:ascii="Source Sans Pro Light" w:eastAsia="Source Sans Pro Light" w:hAnsi="Source Sans Pro Light" w:cs="Source Sans Pro Light"/>
        </w:rPr>
      </w:pPr>
    </w:p>
    <w:p w:rsidR="008B26CD" w:rsidRDefault="006D4E9F">
      <w:pPr>
        <w:rPr>
          <w:rFonts w:ascii="Source Sans Pro Light" w:eastAsia="Source Sans Pro Light" w:hAnsi="Source Sans Pro Light" w:cs="Source Sans Pro Light"/>
          <w:b/>
        </w:rPr>
      </w:pPr>
      <w:r>
        <w:rPr>
          <w:rFonts w:ascii="Source Sans Pro Light" w:eastAsia="Source Sans Pro Light" w:hAnsi="Source Sans Pro Light" w:cs="Source Sans Pro Light"/>
          <w:b/>
        </w:rPr>
        <w:t>5.</w:t>
      </w:r>
      <w:r>
        <w:rPr>
          <w:rFonts w:ascii="Source Sans Pro Light" w:eastAsia="Source Sans Pro Light" w:hAnsi="Source Sans Pro Light" w:cs="Source Sans Pro Light"/>
          <w:b/>
        </w:rPr>
        <w:tab/>
        <w:t>Analyse van het functioneren van de school</w:t>
      </w:r>
      <w:r>
        <w:rPr>
          <w:rFonts w:ascii="Source Sans Pro Light" w:eastAsia="Source Sans Pro Light" w:hAnsi="Source Sans Pro Light" w:cs="Source Sans Pro Light"/>
          <w:b/>
        </w:rPr>
        <w:tab/>
      </w:r>
      <w:r>
        <w:rPr>
          <w:rFonts w:ascii="Source Sans Pro Light" w:eastAsia="Source Sans Pro Light" w:hAnsi="Source Sans Pro Light" w:cs="Source Sans Pro Light"/>
          <w:b/>
        </w:rPr>
        <w:tab/>
      </w:r>
      <w:r>
        <w:rPr>
          <w:rFonts w:ascii="Source Sans Pro Light" w:eastAsia="Source Sans Pro Light" w:hAnsi="Source Sans Pro Light" w:cs="Source Sans Pro Light"/>
          <w:b/>
        </w:rPr>
        <w:tab/>
      </w:r>
      <w:r>
        <w:rPr>
          <w:rFonts w:ascii="Source Sans Pro Light" w:eastAsia="Source Sans Pro Light" w:hAnsi="Source Sans Pro Light" w:cs="Source Sans Pro Light"/>
          <w:b/>
        </w:rPr>
        <w:tab/>
      </w:r>
      <w:r>
        <w:rPr>
          <w:rFonts w:ascii="Source Sans Pro Light" w:eastAsia="Source Sans Pro Light" w:hAnsi="Source Sans Pro Light" w:cs="Source Sans Pro Light"/>
          <w:b/>
        </w:rPr>
        <w:tab/>
        <w:t>26</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ab/>
        <w:t>Inhoud – houding – verhouding: actie op alle lagen.</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ab/>
        <w:t>IJkpunten teamdialoog</w:t>
      </w:r>
      <w:r>
        <w:rPr>
          <w:rFonts w:ascii="Source Sans Pro Light" w:eastAsia="Source Sans Pro Light" w:hAnsi="Source Sans Pro Light" w:cs="Source Sans Pro Light"/>
        </w:rPr>
        <w:t xml:space="preserve"> en schoolanalyse.</w:t>
      </w:r>
    </w:p>
    <w:p w:rsidR="008B26CD" w:rsidRDefault="008B26CD">
      <w:pPr>
        <w:rPr>
          <w:rFonts w:ascii="Source Sans Pro Light" w:eastAsia="Source Sans Pro Light" w:hAnsi="Source Sans Pro Light" w:cs="Source Sans Pro Light"/>
        </w:rPr>
      </w:pPr>
    </w:p>
    <w:p w:rsidR="008B26CD" w:rsidRDefault="006D4E9F">
      <w:pPr>
        <w:rPr>
          <w:rFonts w:ascii="Source Sans Pro Light" w:eastAsia="Source Sans Pro Light" w:hAnsi="Source Sans Pro Light" w:cs="Source Sans Pro Light"/>
          <w:b/>
        </w:rPr>
      </w:pPr>
      <w:r>
        <w:rPr>
          <w:rFonts w:ascii="Source Sans Pro Light" w:eastAsia="Source Sans Pro Light" w:hAnsi="Source Sans Pro Light" w:cs="Source Sans Pro Light"/>
          <w:b/>
        </w:rPr>
        <w:t>6.</w:t>
      </w:r>
      <w:r>
        <w:rPr>
          <w:rFonts w:ascii="Source Sans Pro Light" w:eastAsia="Source Sans Pro Light" w:hAnsi="Source Sans Pro Light" w:cs="Source Sans Pro Light"/>
          <w:b/>
        </w:rPr>
        <w:tab/>
        <w:t xml:space="preserve">Ambities en meerjarenbeleid op hoofdlijnen </w:t>
      </w:r>
      <w:r>
        <w:rPr>
          <w:rFonts w:ascii="Source Sans Pro Light" w:eastAsia="Source Sans Pro Light" w:hAnsi="Source Sans Pro Light" w:cs="Source Sans Pro Light"/>
          <w:b/>
        </w:rPr>
        <w:tab/>
      </w:r>
      <w:r>
        <w:rPr>
          <w:rFonts w:ascii="Source Sans Pro Light" w:eastAsia="Source Sans Pro Light" w:hAnsi="Source Sans Pro Light" w:cs="Source Sans Pro Light"/>
          <w:b/>
        </w:rPr>
        <w:tab/>
      </w:r>
      <w:r>
        <w:rPr>
          <w:rFonts w:ascii="Source Sans Pro Light" w:eastAsia="Source Sans Pro Light" w:hAnsi="Source Sans Pro Light" w:cs="Source Sans Pro Light"/>
          <w:b/>
        </w:rPr>
        <w:tab/>
      </w:r>
      <w:r>
        <w:rPr>
          <w:rFonts w:ascii="Source Sans Pro Light" w:eastAsia="Source Sans Pro Light" w:hAnsi="Source Sans Pro Light" w:cs="Source Sans Pro Light"/>
          <w:b/>
        </w:rPr>
        <w:tab/>
      </w:r>
      <w:r>
        <w:rPr>
          <w:rFonts w:ascii="Source Sans Pro Light" w:eastAsia="Source Sans Pro Light" w:hAnsi="Source Sans Pro Light" w:cs="Source Sans Pro Light"/>
          <w:b/>
        </w:rPr>
        <w:tab/>
        <w:t>28</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ab/>
        <w:t>Onze ambities op hoofdlijnen. Prioriteiten.</w:t>
      </w:r>
      <w:r>
        <w:rPr>
          <w:rFonts w:ascii="Source Sans Pro Light" w:eastAsia="Source Sans Pro Light" w:hAnsi="Source Sans Pro Light" w:cs="Source Sans Pro Light"/>
        </w:rPr>
        <w:br/>
      </w:r>
      <w:r>
        <w:rPr>
          <w:rFonts w:ascii="Source Sans Pro Light" w:eastAsia="Source Sans Pro Light" w:hAnsi="Source Sans Pro Light" w:cs="Source Sans Pro Light"/>
        </w:rPr>
        <w:tab/>
        <w:t>Meerjarenplan 2018-2022.</w:t>
      </w:r>
      <w:r>
        <w:rPr>
          <w:rFonts w:ascii="Source Sans Pro Light" w:eastAsia="Source Sans Pro Light" w:hAnsi="Source Sans Pro Light" w:cs="Source Sans Pro Light"/>
        </w:rPr>
        <w:tab/>
      </w:r>
    </w:p>
    <w:p w:rsidR="008B26CD" w:rsidRDefault="008B26CD">
      <w:pPr>
        <w:rPr>
          <w:rFonts w:ascii="Source Sans Pro Light" w:eastAsia="Source Sans Pro Light" w:hAnsi="Source Sans Pro Light" w:cs="Source Sans Pro Light"/>
        </w:rPr>
      </w:pPr>
    </w:p>
    <w:p w:rsidR="008B26CD" w:rsidRDefault="006D4E9F">
      <w:pPr>
        <w:rPr>
          <w:rFonts w:ascii="Source Sans Pro Light" w:eastAsia="Source Sans Pro Light" w:hAnsi="Source Sans Pro Light" w:cs="Source Sans Pro Light"/>
          <w:b/>
        </w:rPr>
      </w:pPr>
      <w:r>
        <w:rPr>
          <w:rFonts w:ascii="Source Sans Pro Light" w:eastAsia="Source Sans Pro Light" w:hAnsi="Source Sans Pro Light" w:cs="Source Sans Pro Light"/>
          <w:b/>
        </w:rPr>
        <w:tab/>
        <w:t>Overzicht van documenten</w:t>
      </w:r>
      <w:r>
        <w:rPr>
          <w:rFonts w:ascii="Source Sans Pro Light" w:eastAsia="Source Sans Pro Light" w:hAnsi="Source Sans Pro Light" w:cs="Source Sans Pro Light"/>
          <w:b/>
        </w:rPr>
        <w:tab/>
      </w:r>
      <w:r>
        <w:rPr>
          <w:rFonts w:ascii="Source Sans Pro Light" w:eastAsia="Source Sans Pro Light" w:hAnsi="Source Sans Pro Light" w:cs="Source Sans Pro Light"/>
          <w:b/>
        </w:rPr>
        <w:tab/>
      </w:r>
      <w:r>
        <w:rPr>
          <w:rFonts w:ascii="Source Sans Pro Light" w:eastAsia="Source Sans Pro Light" w:hAnsi="Source Sans Pro Light" w:cs="Source Sans Pro Light"/>
          <w:b/>
        </w:rPr>
        <w:tab/>
      </w:r>
      <w:r>
        <w:rPr>
          <w:rFonts w:ascii="Source Sans Pro Light" w:eastAsia="Source Sans Pro Light" w:hAnsi="Source Sans Pro Light" w:cs="Source Sans Pro Light"/>
          <w:b/>
        </w:rPr>
        <w:tab/>
      </w:r>
      <w:r>
        <w:rPr>
          <w:rFonts w:ascii="Source Sans Pro Light" w:eastAsia="Source Sans Pro Light" w:hAnsi="Source Sans Pro Light" w:cs="Source Sans Pro Light"/>
          <w:b/>
        </w:rPr>
        <w:tab/>
      </w:r>
      <w:r>
        <w:rPr>
          <w:rFonts w:ascii="Source Sans Pro Light" w:eastAsia="Source Sans Pro Light" w:hAnsi="Source Sans Pro Light" w:cs="Source Sans Pro Light"/>
          <w:b/>
        </w:rPr>
        <w:tab/>
      </w:r>
      <w:r>
        <w:rPr>
          <w:rFonts w:ascii="Source Sans Pro Light" w:eastAsia="Source Sans Pro Light" w:hAnsi="Source Sans Pro Light" w:cs="Source Sans Pro Light"/>
          <w:b/>
        </w:rPr>
        <w:tab/>
        <w:t>29</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ab/>
        <w:t>Gerelateerde documenten school: route medezeggenschap (MR).</w:t>
      </w:r>
      <w:r>
        <w:rPr>
          <w:rFonts w:ascii="Source Sans Pro Light" w:eastAsia="Source Sans Pro Light" w:hAnsi="Source Sans Pro Light" w:cs="Source Sans Pro Light"/>
        </w:rPr>
        <w:tab/>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ab/>
        <w:t>Gerelateerd</w:t>
      </w:r>
      <w:r>
        <w:rPr>
          <w:rFonts w:ascii="Source Sans Pro Light" w:eastAsia="Source Sans Pro Light" w:hAnsi="Source Sans Pro Light" w:cs="Source Sans Pro Light"/>
        </w:rPr>
        <w:t>e documenten bestuur: route medezeggenschap (GMR).</w:t>
      </w:r>
    </w:p>
    <w:p w:rsidR="008B26CD" w:rsidRDefault="008B26CD"/>
    <w:p w:rsidR="008B26CD" w:rsidRDefault="008B26CD"/>
    <w:p w:rsidR="008B26CD" w:rsidRDefault="006D4E9F">
      <w:pPr>
        <w:pStyle w:val="Kop2"/>
      </w:pPr>
      <w:r>
        <w:t>Vaststellingsdocument</w:t>
      </w:r>
    </w:p>
    <w:p w:rsidR="008B26CD" w:rsidRDefault="006D4E9F">
      <w:pPr>
        <w:rPr>
          <w:rFonts w:ascii="Source Sans Pro Light" w:eastAsia="Source Sans Pro Light" w:hAnsi="Source Sans Pro Light" w:cs="Source Sans Pro Light"/>
          <w:i/>
        </w:rPr>
      </w:pPr>
      <w:r>
        <w:rPr>
          <w:rFonts w:ascii="Source Sans Pro Light" w:eastAsia="Source Sans Pro Light" w:hAnsi="Source Sans Pro Light" w:cs="Source Sans Pro Light"/>
          <w:i/>
        </w:rPr>
        <w:t>Namens het bestuur van de school:</w:t>
      </w:r>
      <w:r>
        <w:rPr>
          <w:rFonts w:ascii="Source Sans Pro Light" w:eastAsia="Source Sans Pro Light" w:hAnsi="Source Sans Pro Light" w:cs="Source Sans Pro Light"/>
          <w:i/>
        </w:rPr>
        <w:tab/>
      </w:r>
      <w:r>
        <w:rPr>
          <w:rFonts w:ascii="Source Sans Pro Light" w:eastAsia="Source Sans Pro Light" w:hAnsi="Source Sans Pro Light" w:cs="Source Sans Pro Light"/>
          <w:i/>
        </w:rPr>
        <w:tab/>
        <w:t xml:space="preserve">Directeur school </w:t>
      </w:r>
    </w:p>
    <w:p w:rsidR="008B26CD" w:rsidRDefault="008B26CD">
      <w:pPr>
        <w:rPr>
          <w:rFonts w:ascii="Source Sans Pro Light" w:eastAsia="Source Sans Pro Light" w:hAnsi="Source Sans Pro Light" w:cs="Source Sans Pro Light"/>
        </w:rPr>
      </w:pPr>
    </w:p>
    <w:p w:rsidR="008B26CD" w:rsidRDefault="008B26CD">
      <w:pPr>
        <w:rPr>
          <w:rFonts w:ascii="Source Sans Pro Light" w:eastAsia="Source Sans Pro Light" w:hAnsi="Source Sans Pro Light" w:cs="Source Sans Pro Light"/>
        </w:rPr>
      </w:pP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color w:val="F79646"/>
        </w:rPr>
        <w:t xml:space="preserve">--------------------------------------------------         </w:t>
      </w:r>
      <w:r>
        <w:rPr>
          <w:rFonts w:ascii="Source Sans Pro Light" w:eastAsia="Source Sans Pro Light" w:hAnsi="Source Sans Pro Light" w:cs="Source Sans Pro Light"/>
        </w:rPr>
        <w:tab/>
      </w:r>
      <w:r>
        <w:rPr>
          <w:rFonts w:ascii="Source Sans Pro Light" w:eastAsia="Source Sans Pro Light" w:hAnsi="Source Sans Pro Light" w:cs="Source Sans Pro Light"/>
          <w:color w:val="F79646"/>
        </w:rPr>
        <w:t>---------------------------------------------------</w:t>
      </w:r>
    </w:p>
    <w:p w:rsidR="008B26CD" w:rsidRDefault="008B26CD">
      <w:pPr>
        <w:rPr>
          <w:rFonts w:ascii="Source Sans Pro Light" w:eastAsia="Source Sans Pro Light" w:hAnsi="Source Sans Pro Light" w:cs="Source Sans Pro Light"/>
        </w:rPr>
      </w:pPr>
    </w:p>
    <w:p w:rsidR="008B26CD" w:rsidRDefault="008B26CD">
      <w:pPr>
        <w:rPr>
          <w:rFonts w:ascii="Source Sans Pro Light" w:eastAsia="Source Sans Pro Light" w:hAnsi="Source Sans Pro Light" w:cs="Source Sans Pro Light"/>
        </w:rPr>
      </w:pP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i/>
        </w:rPr>
        <w:t>Voorzitter medezeggenschapsraad</w:t>
      </w:r>
      <w:r>
        <w:rPr>
          <w:rFonts w:ascii="Source Sans Pro Light" w:eastAsia="Source Sans Pro Light" w:hAnsi="Source Sans Pro Light" w:cs="Source Sans Pro Light"/>
        </w:rPr>
        <w:t xml:space="preserve">             </w:t>
      </w:r>
      <w:r>
        <w:rPr>
          <w:rFonts w:ascii="Source Sans Pro Light" w:eastAsia="Source Sans Pro Light" w:hAnsi="Source Sans Pro Light" w:cs="Source Sans Pro Light"/>
        </w:rPr>
        <w:tab/>
      </w:r>
      <w:r>
        <w:rPr>
          <w:rFonts w:ascii="Source Sans Pro Light" w:eastAsia="Source Sans Pro Light" w:hAnsi="Source Sans Pro Light" w:cs="Source Sans Pro Light"/>
        </w:rPr>
        <w:tab/>
      </w:r>
      <w:r>
        <w:rPr>
          <w:rFonts w:ascii="Source Sans Pro Light" w:eastAsia="Source Sans Pro Light" w:hAnsi="Source Sans Pro Light" w:cs="Source Sans Pro Light"/>
          <w:color w:val="F79646"/>
        </w:rPr>
        <w:t>---------------------------------------------------</w:t>
      </w:r>
    </w:p>
    <w:p w:rsidR="008B26CD" w:rsidRDefault="006D4E9F">
      <w:pPr>
        <w:pStyle w:val="Kop1"/>
      </w:pPr>
      <w:r>
        <w:br w:type="column"/>
      </w:r>
      <w:r>
        <w:lastRenderedPageBreak/>
        <w:t>1.</w:t>
      </w:r>
      <w:r>
        <w:tab/>
        <w:t xml:space="preserve">DE SCHOOL EN HAAR OMGEVING </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De Shri Krishna school is een school op hindoeïstische grondslag en dit is duidelijk voelbaar in ons denken en handelen. Op onze school hebben we de hindoeïstische identiteit  als volgt uitgewerkt:</w:t>
      </w:r>
    </w:p>
    <w:p w:rsidR="008B26CD" w:rsidRDefault="006D4E9F">
      <w:pPr>
        <w:numPr>
          <w:ilvl w:val="0"/>
          <w:numId w:val="19"/>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 xml:space="preserve">Ongeacht je geaardheid, etniciteit, culturele achtergrond </w:t>
      </w:r>
      <w:r>
        <w:rPr>
          <w:rFonts w:ascii="Source Sans Pro Light" w:eastAsia="Source Sans Pro Light" w:hAnsi="Source Sans Pro Light" w:cs="Source Sans Pro Light"/>
          <w:color w:val="000000"/>
        </w:rPr>
        <w:t>of levensovertuiging is iedereen van harte welkom op onze school.</w:t>
      </w:r>
    </w:p>
    <w:p w:rsidR="008B26CD" w:rsidRDefault="006D4E9F">
      <w:pPr>
        <w:numPr>
          <w:ilvl w:val="0"/>
          <w:numId w:val="19"/>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Gedragsregels worden aangeleerd vanuit het Hindoeïstisch perspectief.</w:t>
      </w:r>
    </w:p>
    <w:p w:rsidR="008B26CD" w:rsidRDefault="006D4E9F">
      <w:pPr>
        <w:numPr>
          <w:ilvl w:val="0"/>
          <w:numId w:val="19"/>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Het Hindoeïsme is tolerant naar andere godsdiensten en deze waarde benadrukken wij in ons onderwijs .</w:t>
      </w:r>
    </w:p>
    <w:p w:rsidR="008B26CD" w:rsidRDefault="006D4E9F">
      <w:pPr>
        <w:numPr>
          <w:ilvl w:val="0"/>
          <w:numId w:val="19"/>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Andere levensbesch</w:t>
      </w:r>
      <w:r>
        <w:rPr>
          <w:rFonts w:ascii="Source Sans Pro Light" w:eastAsia="Source Sans Pro Light" w:hAnsi="Source Sans Pro Light" w:cs="Source Sans Pro Light"/>
          <w:color w:val="000000"/>
        </w:rPr>
        <w:t xml:space="preserve">ouwelijke waarden die wij belangrijk vinden en aan de leerlingen aanreiken zijn: naastenliefde , geweldloosheid (Ahimsa), zinsbeteugeling, zelfbeheersing enz. </w:t>
      </w:r>
    </w:p>
    <w:p w:rsidR="008B26CD" w:rsidRDefault="006D4E9F">
      <w:pPr>
        <w:numPr>
          <w:ilvl w:val="0"/>
          <w:numId w:val="19"/>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We betrekken de omgeving actief bij schoolactiviteiten en nemen op onze beurt actief deel aan de</w:t>
      </w:r>
      <w:r>
        <w:rPr>
          <w:rFonts w:ascii="Source Sans Pro Light" w:eastAsia="Source Sans Pro Light" w:hAnsi="Source Sans Pro Light" w:cs="Source Sans Pro Light"/>
          <w:color w:val="000000"/>
        </w:rPr>
        <w:t xml:space="preserve"> omgeving.</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Het aantal leerlingen op de SKS bedraagt 65. Onze school is derhalve een kleine school. Er zijn 4 combinatie groepen: groep 1-2, groep 3-4, groep 5-6 en groep 7-8. Op school werken 5 leerkrachten, een IB’er en een conciërge. Het team wordt gelei</w:t>
      </w:r>
      <w:r>
        <w:rPr>
          <w:rFonts w:ascii="Source Sans Pro Light" w:eastAsia="Source Sans Pro Light" w:hAnsi="Source Sans Pro Light" w:cs="Source Sans Pro Light"/>
        </w:rPr>
        <w:t>d door een directeur.</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SKS is één van de 5 scholen van Stichting Hindoe Onderwijs Nederland</w:t>
      </w:r>
    </w:p>
    <w:p w:rsidR="008B26CD" w:rsidRDefault="008B26CD">
      <w:pPr>
        <w:rPr>
          <w:color w:val="00B050"/>
        </w:rPr>
      </w:pPr>
    </w:p>
    <w:p w:rsidR="008B26CD" w:rsidRDefault="006D4E9F">
      <w:pPr>
        <w:rPr>
          <w:rFonts w:ascii="Source Sans Pro Light" w:eastAsia="Source Sans Pro Light" w:hAnsi="Source Sans Pro Light" w:cs="Source Sans Pro Light"/>
          <w:b/>
        </w:rPr>
      </w:pPr>
      <w:r>
        <w:rPr>
          <w:rFonts w:ascii="Source Sans Pro Light" w:eastAsia="Source Sans Pro Light" w:hAnsi="Source Sans Pro Light" w:cs="Source Sans Pro Light"/>
          <w:b/>
        </w:rPr>
        <w:t>De school</w:t>
      </w:r>
    </w:p>
    <w:p w:rsidR="008B26CD" w:rsidRDefault="006D4E9F">
      <w:pPr>
        <w:jc w:val="both"/>
        <w:rPr>
          <w:rFonts w:ascii="Source Sans Pro Light" w:eastAsia="Source Sans Pro Light" w:hAnsi="Source Sans Pro Light" w:cs="Source Sans Pro Light"/>
        </w:rPr>
      </w:pPr>
      <w:r>
        <w:rPr>
          <w:rFonts w:ascii="Source Sans Pro Light" w:eastAsia="Source Sans Pro Light" w:hAnsi="Source Sans Pro Light" w:cs="Source Sans Pro Light"/>
        </w:rPr>
        <w:t xml:space="preserve">De Shri Krishna school staat sedert september 2013 in de wijk Veldhuizen in De Meern/Utrecht. Een deel van de 65 leerlingen komt uit deze wijk en de rest </w:t>
      </w:r>
      <w:r>
        <w:rPr>
          <w:rFonts w:ascii="Source Sans Pro Light" w:eastAsia="Source Sans Pro Light" w:hAnsi="Source Sans Pro Light" w:cs="Source Sans Pro Light"/>
        </w:rPr>
        <w:t>komt uit verschillende delen van Utrecht. Het is een heel kindvriendelijke wijk en onze leerlingen kunnen zonder problemen naar school komen en gaan.</w:t>
      </w:r>
    </w:p>
    <w:p w:rsidR="008B26CD" w:rsidRDefault="006D4E9F">
      <w:pPr>
        <w:jc w:val="both"/>
        <w:rPr>
          <w:rFonts w:ascii="Source Sans Pro Light" w:eastAsia="Source Sans Pro Light" w:hAnsi="Source Sans Pro Light" w:cs="Source Sans Pro Light"/>
        </w:rPr>
      </w:pPr>
      <w:r>
        <w:rPr>
          <w:rFonts w:ascii="Source Sans Pro Light" w:eastAsia="Source Sans Pro Light" w:hAnsi="Source Sans Pro Light" w:cs="Source Sans Pro Light"/>
        </w:rPr>
        <w:t>De verkeersveiligheid voor en na school laat soms te wensen over, aangezien de weg de verkeersdrukte dan n</w:t>
      </w:r>
      <w:r>
        <w:rPr>
          <w:rFonts w:ascii="Source Sans Pro Light" w:eastAsia="Source Sans Pro Light" w:hAnsi="Source Sans Pro Light" w:cs="Source Sans Pro Light"/>
        </w:rPr>
        <w:t xml:space="preserve">iet optimaal kan verwerken. </w:t>
      </w:r>
    </w:p>
    <w:p w:rsidR="008B26CD" w:rsidRDefault="006D4E9F">
      <w:pPr>
        <w:jc w:val="both"/>
        <w:rPr>
          <w:rFonts w:ascii="Source Sans Pro Light" w:eastAsia="Source Sans Pro Light" w:hAnsi="Source Sans Pro Light" w:cs="Source Sans Pro Light"/>
        </w:rPr>
      </w:pPr>
      <w:r>
        <w:rPr>
          <w:rFonts w:ascii="Source Sans Pro Light" w:eastAsia="Source Sans Pro Light" w:hAnsi="Source Sans Pro Light" w:cs="Source Sans Pro Light"/>
        </w:rPr>
        <w:t>De school is gehuisvest in een pand waar er nog 1 andere school gebruik van maakt. Er is een goede regeling over het gebruik van het speelplein en de samenwerking verloopt naar wens.</w:t>
      </w:r>
    </w:p>
    <w:p w:rsidR="008B26CD" w:rsidRDefault="006D4E9F">
      <w:pPr>
        <w:jc w:val="both"/>
        <w:rPr>
          <w:rFonts w:ascii="Source Sans Pro Light" w:eastAsia="Source Sans Pro Light" w:hAnsi="Source Sans Pro Light" w:cs="Source Sans Pro Light"/>
        </w:rPr>
      </w:pPr>
      <w:r>
        <w:rPr>
          <w:rFonts w:ascii="Source Sans Pro Light" w:eastAsia="Source Sans Pro Light" w:hAnsi="Source Sans Pro Light" w:cs="Source Sans Pro Light"/>
        </w:rPr>
        <w:t>Op dit moment zijn besprekingen met de gemeente gaande om nieuwbouw voor ons te realiseren en indien alles volgens plan verloopt zal de SKS in het najaar van 2020 haar intrek nemen in de nieuwbouw.</w:t>
      </w:r>
    </w:p>
    <w:p w:rsidR="008B26CD" w:rsidRDefault="006D4E9F">
      <w:pPr>
        <w:jc w:val="both"/>
        <w:rPr>
          <w:rFonts w:ascii="Source Sans Pro Light" w:eastAsia="Source Sans Pro Light" w:hAnsi="Source Sans Pro Light" w:cs="Source Sans Pro Light"/>
        </w:rPr>
      </w:pPr>
      <w:r>
        <w:rPr>
          <w:rFonts w:ascii="Source Sans Pro Light" w:eastAsia="Source Sans Pro Light" w:hAnsi="Source Sans Pro Light" w:cs="Source Sans Pro Light"/>
        </w:rPr>
        <w:t xml:space="preserve">De school werkt samen met haar ketenpartners </w:t>
      </w:r>
      <w:r>
        <w:rPr>
          <w:rFonts w:ascii="Source Sans Pro Light" w:eastAsia="Source Sans Pro Light" w:hAnsi="Source Sans Pro Light" w:cs="Source Sans Pro Light"/>
          <w:i/>
          <w:sz w:val="16"/>
          <w:szCs w:val="16"/>
        </w:rPr>
        <w:t>(bijlage SOP)</w:t>
      </w:r>
      <w:r>
        <w:rPr>
          <w:rFonts w:ascii="Source Sans Pro Light" w:eastAsia="Source Sans Pro Light" w:hAnsi="Source Sans Pro Light" w:cs="Source Sans Pro Light"/>
          <w:b/>
        </w:rPr>
        <w:t xml:space="preserve"> </w:t>
      </w:r>
      <w:r>
        <w:rPr>
          <w:rFonts w:ascii="Source Sans Pro Light" w:eastAsia="Source Sans Pro Light" w:hAnsi="Source Sans Pro Light" w:cs="Source Sans Pro Light"/>
        </w:rPr>
        <w:t xml:space="preserve">om de leerlingen zo optimaal mogelijk te begeleiden. </w:t>
      </w:r>
    </w:p>
    <w:p w:rsidR="008B26CD" w:rsidRDefault="008B26CD">
      <w:pPr>
        <w:rPr>
          <w:color w:val="00B050"/>
        </w:rPr>
      </w:pP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 xml:space="preserve">Talentontwikkeling, vreedzaam, samenwerking, verantwoordelijkheid, Hindoe Filosofie , hoge verwachtingen zijn de kernwaarden van waaruit wij ons onderwijs inrichten. Adaptief onderwijs en zelfstandig </w:t>
      </w:r>
      <w:r>
        <w:rPr>
          <w:rFonts w:ascii="Source Sans Pro Light" w:eastAsia="Source Sans Pro Light" w:hAnsi="Source Sans Pro Light" w:cs="Source Sans Pro Light"/>
        </w:rPr>
        <w:t>werken staat op onze school hoog in het vaandel en alle medewerkers werken volgens dit concept. Door regelmatig te evalueren op studiedagen en teamvergaderingen krijgen we scherp waarin wij sterk zijn en waar we kwetsbaar in zijn.</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Onze sterke kanten zijn:</w:t>
      </w:r>
    </w:p>
    <w:p w:rsidR="008B26CD" w:rsidRDefault="006D4E9F">
      <w:pPr>
        <w:numPr>
          <w:ilvl w:val="0"/>
          <w:numId w:val="4"/>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Onze open professionele cultuur</w:t>
      </w:r>
    </w:p>
    <w:p w:rsidR="008B26CD" w:rsidRDefault="006D4E9F">
      <w:pPr>
        <w:numPr>
          <w:ilvl w:val="0"/>
          <w:numId w:val="4"/>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Een veilige leeromgeving voor zowel medewerkers als leerlingen</w:t>
      </w:r>
    </w:p>
    <w:p w:rsidR="008B26CD" w:rsidRDefault="006D4E9F">
      <w:pPr>
        <w:numPr>
          <w:ilvl w:val="0"/>
          <w:numId w:val="4"/>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Verantwoordelijkheid voor elkaar is groot</w:t>
      </w:r>
    </w:p>
    <w:p w:rsidR="008B26CD" w:rsidRDefault="006D4E9F">
      <w:pPr>
        <w:numPr>
          <w:ilvl w:val="0"/>
          <w:numId w:val="4"/>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Goede samenwerking met ouders en onze ketenpartners</w:t>
      </w:r>
    </w:p>
    <w:p w:rsidR="008B26CD" w:rsidRDefault="006D4E9F">
      <w:pPr>
        <w:numPr>
          <w:ilvl w:val="0"/>
          <w:numId w:val="4"/>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Kwalitatief goed geschoolde medewerkers.</w:t>
      </w:r>
    </w:p>
    <w:p w:rsidR="008B26CD" w:rsidRDefault="006D4E9F">
      <w:pPr>
        <w:numPr>
          <w:ilvl w:val="0"/>
          <w:numId w:val="4"/>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 xml:space="preserve">Laag </w:t>
      </w:r>
      <w:r>
        <w:rPr>
          <w:rFonts w:ascii="Source Sans Pro Light" w:eastAsia="Source Sans Pro Light" w:hAnsi="Source Sans Pro Light" w:cs="Source Sans Pro Light"/>
        </w:rPr>
        <w:t>ziekteverzuim</w:t>
      </w:r>
      <w:r>
        <w:rPr>
          <w:rFonts w:ascii="Source Sans Pro Light" w:eastAsia="Source Sans Pro Light" w:hAnsi="Source Sans Pro Light" w:cs="Source Sans Pro Light"/>
          <w:color w:val="000000"/>
        </w:rPr>
        <w:t xml:space="preserve"> bij ons team </w:t>
      </w:r>
    </w:p>
    <w:p w:rsidR="008B26CD" w:rsidRDefault="006D4E9F">
      <w:pPr>
        <w:numPr>
          <w:ilvl w:val="0"/>
          <w:numId w:val="4"/>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Zeer grote betrokkenheid van personeel en ouders</w:t>
      </w:r>
    </w:p>
    <w:p w:rsidR="008B26CD" w:rsidRDefault="006D4E9F">
      <w:pPr>
        <w:numPr>
          <w:ilvl w:val="0"/>
          <w:numId w:val="4"/>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ICT onderwijs / leermiddelen</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lastRenderedPageBreak/>
        <w:t>Enkele aandachtspunten zijn:</w:t>
      </w:r>
    </w:p>
    <w:p w:rsidR="008B26CD" w:rsidRDefault="006D4E9F">
      <w:pPr>
        <w:numPr>
          <w:ilvl w:val="0"/>
          <w:numId w:val="6"/>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Onderwijs waarin nieuwsgierigheid, onderzoeken en ontdekken een betere plek moeten krijgen</w:t>
      </w:r>
    </w:p>
    <w:p w:rsidR="008B26CD" w:rsidRDefault="006D4E9F">
      <w:pPr>
        <w:numPr>
          <w:ilvl w:val="0"/>
          <w:numId w:val="6"/>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Meer aandacht voor kinderen die meer kunnen</w:t>
      </w:r>
      <w:r>
        <w:rPr>
          <w:rFonts w:ascii="Source Sans Pro Light" w:eastAsia="Source Sans Pro Light" w:hAnsi="Source Sans Pro Light" w:cs="Source Sans Pro Light"/>
          <w:color w:val="000000"/>
        </w:rPr>
        <w:t xml:space="preserve"> en hoogbegaafdheid</w:t>
      </w:r>
    </w:p>
    <w:p w:rsidR="008B26CD" w:rsidRDefault="006D4E9F">
      <w:pPr>
        <w:numPr>
          <w:ilvl w:val="0"/>
          <w:numId w:val="6"/>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Het contact met Shri Vishnu vervoer optimaliseren om busvervoer beter te organiseren.</w:t>
      </w:r>
    </w:p>
    <w:p w:rsidR="008B26CD" w:rsidRDefault="006D4E9F">
      <w:pPr>
        <w:numPr>
          <w:ilvl w:val="0"/>
          <w:numId w:val="6"/>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 xml:space="preserve">De school profileren binnen andere doelgroepen dan de Hindoestaanse doelgroep. </w:t>
      </w:r>
    </w:p>
    <w:p w:rsidR="008B26CD" w:rsidRDefault="006D4E9F">
      <w:pPr>
        <w:numPr>
          <w:ilvl w:val="0"/>
          <w:numId w:val="6"/>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Professionele begeleiding van leerlingen uit gebroken gezinnen.</w:t>
      </w:r>
    </w:p>
    <w:p w:rsidR="008B26CD" w:rsidRDefault="006D4E9F">
      <w:pPr>
        <w:numPr>
          <w:ilvl w:val="0"/>
          <w:numId w:val="6"/>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Samenwerking met ouders t.b.v het leerproces van het kind.</w:t>
      </w:r>
    </w:p>
    <w:p w:rsidR="008B26CD" w:rsidRDefault="008B26CD">
      <w:pPr>
        <w:rPr>
          <w:rFonts w:ascii="Source Sans Pro Light" w:eastAsia="Source Sans Pro Light" w:hAnsi="Source Sans Pro Light" w:cs="Source Sans Pro Light"/>
          <w:color w:val="00B050"/>
        </w:rPr>
      </w:pPr>
    </w:p>
    <w:p w:rsidR="008B26CD" w:rsidRDefault="006D4E9F">
      <w:pPr>
        <w:rPr>
          <w:rFonts w:ascii="Source Sans Pro Light" w:eastAsia="Source Sans Pro Light" w:hAnsi="Source Sans Pro Light" w:cs="Source Sans Pro Light"/>
          <w:b/>
        </w:rPr>
      </w:pPr>
      <w:r>
        <w:rPr>
          <w:rFonts w:ascii="Source Sans Pro Light" w:eastAsia="Source Sans Pro Light" w:hAnsi="Source Sans Pro Light" w:cs="Source Sans Pro Light"/>
        </w:rPr>
        <w:t xml:space="preserve">Om de veiligheid op onze school te waarborgen is er een veiligheidsplan opgesteld, waarin er aangegeven is hoe te handelen bij calamiteiten. </w:t>
      </w:r>
      <w:r>
        <w:rPr>
          <w:rFonts w:ascii="Source Sans Pro Light" w:eastAsia="Source Sans Pro Light" w:hAnsi="Source Sans Pro Light" w:cs="Source Sans Pro Light"/>
          <w:i/>
          <w:sz w:val="16"/>
          <w:szCs w:val="16"/>
        </w:rPr>
        <w:t>(zie voor uitleg Veiligheidsplan SKS).</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De Shri Krishnas</w:t>
      </w:r>
      <w:r>
        <w:rPr>
          <w:rFonts w:ascii="Source Sans Pro Light" w:eastAsia="Source Sans Pro Light" w:hAnsi="Source Sans Pro Light" w:cs="Source Sans Pro Light"/>
        </w:rPr>
        <w:t>chool ontwikkelt zich tot een school waarin ‘Doordacht Lesgeven’ een kernbegrip is. Optimale ontplooiing voor iedere leerling binnen een krachtige organisatie is ontzettend belangrijk. Wij hebben hoge verwachtingen van de leerlingen en zijn gericht op goed</w:t>
      </w:r>
      <w:r>
        <w:rPr>
          <w:rFonts w:ascii="Source Sans Pro Light" w:eastAsia="Source Sans Pro Light" w:hAnsi="Source Sans Pro Light" w:cs="Source Sans Pro Light"/>
        </w:rPr>
        <w:t>e leerresultaten. Zelfstandigheid stimuleren en adaptief  onderwijs zijn daarbij kernbegrippen.</w:t>
      </w:r>
    </w:p>
    <w:p w:rsidR="008B26CD" w:rsidRDefault="008B26CD"/>
    <w:p w:rsidR="008B26CD" w:rsidRDefault="006D4E9F">
      <w:pPr>
        <w:rPr>
          <w:rFonts w:ascii="Source Sans Pro Light" w:eastAsia="Source Sans Pro Light" w:hAnsi="Source Sans Pro Light" w:cs="Source Sans Pro Light"/>
          <w:b/>
        </w:rPr>
      </w:pPr>
      <w:r>
        <w:rPr>
          <w:rFonts w:ascii="Source Sans Pro Light" w:eastAsia="Source Sans Pro Light" w:hAnsi="Source Sans Pro Light" w:cs="Source Sans Pro Light"/>
          <w:b/>
        </w:rPr>
        <w:t>Onze leerkrachten</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De Shri Krishna school telt op dit moment  5 leerkrachten , een IB’er en één directeur. Daarnaast heeft de school een conciërge en sinds kort</w:t>
      </w:r>
      <w:r>
        <w:rPr>
          <w:rFonts w:ascii="Source Sans Pro Light" w:eastAsia="Source Sans Pro Light" w:hAnsi="Source Sans Pro Light" w:cs="Source Sans Pro Light"/>
        </w:rPr>
        <w:t xml:space="preserve"> een collega, die ouderbetrokkenheid en administratie doet. Alle collega’s zijn bevoegd en bekwaam.</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 xml:space="preserve">De leerkrachten zijn enthousiast en reflectief, zij willen leren van elkaar. Zo versterken we ons onderwijs voortdurend </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Alle teamleden begrijpen hun verant</w:t>
      </w:r>
      <w:r>
        <w:rPr>
          <w:rFonts w:ascii="Source Sans Pro Light" w:eastAsia="Source Sans Pro Light" w:hAnsi="Source Sans Pro Light" w:cs="Source Sans Pro Light"/>
        </w:rPr>
        <w:t>woordelijkheid en werken aan gezamenlijke ambities. Derhalve is men voortdurend op uit werk- en leerprocessen te verbeteren en te vernieuwen. Derhalve vinden er regelmatig collegiale consultaties plaats. De leerkrachten hechten eraan te zorgen dat kinderen</w:t>
      </w:r>
      <w:r>
        <w:rPr>
          <w:rFonts w:ascii="Source Sans Pro Light" w:eastAsia="Source Sans Pro Light" w:hAnsi="Source Sans Pro Light" w:cs="Source Sans Pro Light"/>
        </w:rPr>
        <w:t xml:space="preserve"> en hun ouders zich welkom en gewaardeerd voelen op onze school.</w:t>
      </w:r>
    </w:p>
    <w:p w:rsidR="008B26CD" w:rsidRDefault="008B26CD"/>
    <w:p w:rsidR="008B26CD" w:rsidRDefault="008B26CD"/>
    <w:p w:rsidR="008B26CD" w:rsidRDefault="008B26CD">
      <w:pPr>
        <w:pStyle w:val="Kop1"/>
        <w:rPr>
          <w:color w:val="76923C"/>
        </w:rPr>
      </w:pPr>
    </w:p>
    <w:p w:rsidR="008B26CD" w:rsidRDefault="008B26CD">
      <w:pPr>
        <w:pStyle w:val="Kop1"/>
        <w:rPr>
          <w:color w:val="76923C"/>
        </w:rPr>
      </w:pPr>
    </w:p>
    <w:p w:rsidR="008B26CD" w:rsidRDefault="008B26CD">
      <w:pPr>
        <w:pStyle w:val="Kop1"/>
        <w:rPr>
          <w:color w:val="76923C"/>
        </w:rPr>
      </w:pPr>
    </w:p>
    <w:p w:rsidR="008B26CD" w:rsidRDefault="008B26CD">
      <w:pPr>
        <w:pStyle w:val="Kop1"/>
        <w:rPr>
          <w:color w:val="76923C"/>
        </w:rPr>
      </w:pPr>
    </w:p>
    <w:p w:rsidR="008B26CD" w:rsidRDefault="008B26CD">
      <w:pPr>
        <w:pStyle w:val="Kop1"/>
        <w:rPr>
          <w:color w:val="76923C"/>
        </w:rPr>
      </w:pPr>
    </w:p>
    <w:p w:rsidR="008B26CD" w:rsidRDefault="008B26CD">
      <w:pPr>
        <w:pStyle w:val="Kop1"/>
        <w:rPr>
          <w:color w:val="76923C"/>
        </w:rPr>
      </w:pPr>
    </w:p>
    <w:p w:rsidR="008B26CD" w:rsidRDefault="008B26CD"/>
    <w:p w:rsidR="008B26CD" w:rsidRDefault="008B26CD"/>
    <w:p w:rsidR="008B26CD" w:rsidRDefault="008B26CD"/>
    <w:p w:rsidR="008B26CD" w:rsidRDefault="006D4E9F">
      <w:pPr>
        <w:pStyle w:val="Kop1"/>
        <w:rPr>
          <w:color w:val="76923C"/>
        </w:rPr>
      </w:pPr>
      <w:r>
        <w:rPr>
          <w:color w:val="76923C"/>
        </w:rPr>
        <w:lastRenderedPageBreak/>
        <w:t>2.</w:t>
      </w:r>
      <w:r>
        <w:rPr>
          <w:color w:val="76923C"/>
        </w:rPr>
        <w:tab/>
        <w:t xml:space="preserve">UITGANGSPUNTEN SCHOOLBESTUUR </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 xml:space="preserve">De schoolplanperiode 2018-2022 is voor het College van Bestuur (CvB) een overgangsperiode ten aanzien van het strategisch beleidsplan 2016-2020. Dit jaar beginnen de verkenningen voor een nieuw strategisch beleid voor de SHON. </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Aandachtspunten voor het nie</w:t>
      </w:r>
      <w:r>
        <w:rPr>
          <w:rFonts w:ascii="Source Sans Pro Light" w:eastAsia="Source Sans Pro Light" w:hAnsi="Source Sans Pro Light" w:cs="Source Sans Pro Light"/>
        </w:rPr>
        <w:t>uwe strategische beleidsplan zijn en blijven kwaliteit van onderwijs en personeel.</w:t>
      </w:r>
    </w:p>
    <w:p w:rsidR="008B26CD" w:rsidRDefault="008B26CD">
      <w:pPr>
        <w:rPr>
          <w:rFonts w:ascii="Source Sans Pro Light" w:eastAsia="Source Sans Pro Light" w:hAnsi="Source Sans Pro Light" w:cs="Source Sans Pro Light"/>
        </w:rPr>
      </w:pP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b/>
        </w:rPr>
        <w:t>Missie</w:t>
      </w:r>
      <w:r>
        <w:rPr>
          <w:rFonts w:ascii="Source Sans Pro Light" w:eastAsia="Source Sans Pro Light" w:hAnsi="Source Sans Pro Light" w:cs="Source Sans Pro Light"/>
        </w:rPr>
        <w:t xml:space="preserve"> </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Samen onderwijs aanbieden om kinderen optimaal voor te bereiden op de samenleving van de toekomst als zelfbewuste wereldburgers vanuit de Hindoe-filosofie.</w:t>
      </w:r>
    </w:p>
    <w:p w:rsidR="008B26CD" w:rsidRDefault="008B26CD">
      <w:pPr>
        <w:rPr>
          <w:rFonts w:ascii="Source Sans Pro Light" w:eastAsia="Source Sans Pro Light" w:hAnsi="Source Sans Pro Light" w:cs="Source Sans Pro Light"/>
          <w:color w:val="76923C"/>
        </w:rPr>
      </w:pPr>
    </w:p>
    <w:p w:rsidR="008B26CD" w:rsidRDefault="006D4E9F">
      <w:pPr>
        <w:rPr>
          <w:rFonts w:ascii="Source Sans Pro Light" w:eastAsia="Source Sans Pro Light" w:hAnsi="Source Sans Pro Light" w:cs="Source Sans Pro Light"/>
          <w:b/>
        </w:rPr>
      </w:pPr>
      <w:r>
        <w:rPr>
          <w:rFonts w:ascii="Source Sans Pro Light" w:eastAsia="Source Sans Pro Light" w:hAnsi="Source Sans Pro Light" w:cs="Source Sans Pro Light"/>
          <w:b/>
        </w:rPr>
        <w:t>Kernwaa</w:t>
      </w:r>
      <w:r>
        <w:rPr>
          <w:rFonts w:ascii="Source Sans Pro Light" w:eastAsia="Source Sans Pro Light" w:hAnsi="Source Sans Pro Light" w:cs="Source Sans Pro Light"/>
          <w:b/>
        </w:rPr>
        <w:t>rden</w:t>
      </w:r>
    </w:p>
    <w:p w:rsidR="008B26CD" w:rsidRDefault="006D4E9F">
      <w:pPr>
        <w:numPr>
          <w:ilvl w:val="0"/>
          <w:numId w:val="17"/>
        </w:numPr>
        <w:pBdr>
          <w:top w:val="nil"/>
          <w:left w:val="nil"/>
          <w:bottom w:val="nil"/>
          <w:right w:val="nil"/>
          <w:between w:val="nil"/>
        </w:pBdr>
        <w:spacing w:line="259" w:lineRule="auto"/>
        <w:rPr>
          <w:rFonts w:ascii="Source Sans Pro Light" w:eastAsia="Source Sans Pro Light" w:hAnsi="Source Sans Pro Light" w:cs="Source Sans Pro Light"/>
          <w:b/>
          <w:color w:val="000000"/>
        </w:rPr>
      </w:pPr>
      <w:r>
        <w:rPr>
          <w:rFonts w:ascii="Source Sans Pro Light" w:eastAsia="Source Sans Pro Light" w:hAnsi="Source Sans Pro Light" w:cs="Source Sans Pro Light"/>
          <w:color w:val="000000"/>
        </w:rPr>
        <w:t>Hoge verwachtingen</w:t>
      </w:r>
    </w:p>
    <w:p w:rsidR="008B26CD" w:rsidRDefault="006D4E9F">
      <w:pPr>
        <w:numPr>
          <w:ilvl w:val="0"/>
          <w:numId w:val="17"/>
        </w:numPr>
        <w:pBdr>
          <w:top w:val="nil"/>
          <w:left w:val="nil"/>
          <w:bottom w:val="nil"/>
          <w:right w:val="nil"/>
          <w:between w:val="nil"/>
        </w:pBdr>
        <w:spacing w:line="259" w:lineRule="auto"/>
        <w:rPr>
          <w:rFonts w:ascii="Source Sans Pro Light" w:eastAsia="Source Sans Pro Light" w:hAnsi="Source Sans Pro Light" w:cs="Source Sans Pro Light"/>
          <w:b/>
          <w:color w:val="000000"/>
        </w:rPr>
      </w:pPr>
      <w:r>
        <w:rPr>
          <w:rFonts w:ascii="Source Sans Pro Light" w:eastAsia="Source Sans Pro Light" w:hAnsi="Source Sans Pro Light" w:cs="Source Sans Pro Light"/>
          <w:color w:val="000000"/>
        </w:rPr>
        <w:t>Talentontwikkeling</w:t>
      </w:r>
    </w:p>
    <w:p w:rsidR="008B26CD" w:rsidRDefault="006D4E9F">
      <w:pPr>
        <w:numPr>
          <w:ilvl w:val="0"/>
          <w:numId w:val="17"/>
        </w:numPr>
        <w:pBdr>
          <w:top w:val="nil"/>
          <w:left w:val="nil"/>
          <w:bottom w:val="nil"/>
          <w:right w:val="nil"/>
          <w:between w:val="nil"/>
        </w:pBdr>
        <w:spacing w:line="259" w:lineRule="auto"/>
        <w:rPr>
          <w:rFonts w:ascii="Source Sans Pro Light" w:eastAsia="Source Sans Pro Light" w:hAnsi="Source Sans Pro Light" w:cs="Source Sans Pro Light"/>
          <w:b/>
          <w:color w:val="000000"/>
        </w:rPr>
      </w:pPr>
      <w:r>
        <w:rPr>
          <w:rFonts w:ascii="Source Sans Pro Light" w:eastAsia="Source Sans Pro Light" w:hAnsi="Source Sans Pro Light" w:cs="Source Sans Pro Light"/>
          <w:color w:val="000000"/>
        </w:rPr>
        <w:t>Verantwoordelijkheid</w:t>
      </w:r>
    </w:p>
    <w:p w:rsidR="008B26CD" w:rsidRDefault="006D4E9F">
      <w:pPr>
        <w:numPr>
          <w:ilvl w:val="0"/>
          <w:numId w:val="17"/>
        </w:numPr>
        <w:pBdr>
          <w:top w:val="nil"/>
          <w:left w:val="nil"/>
          <w:bottom w:val="nil"/>
          <w:right w:val="nil"/>
          <w:between w:val="nil"/>
        </w:pBdr>
        <w:spacing w:line="259" w:lineRule="auto"/>
        <w:rPr>
          <w:rFonts w:ascii="Source Sans Pro Light" w:eastAsia="Source Sans Pro Light" w:hAnsi="Source Sans Pro Light" w:cs="Source Sans Pro Light"/>
          <w:b/>
          <w:color w:val="000000"/>
        </w:rPr>
      </w:pPr>
      <w:r>
        <w:rPr>
          <w:rFonts w:ascii="Source Sans Pro Light" w:eastAsia="Source Sans Pro Light" w:hAnsi="Source Sans Pro Light" w:cs="Source Sans Pro Light"/>
          <w:color w:val="000000"/>
        </w:rPr>
        <w:t>Samenwerking</w:t>
      </w:r>
    </w:p>
    <w:p w:rsidR="008B26CD" w:rsidRDefault="006D4E9F">
      <w:pPr>
        <w:numPr>
          <w:ilvl w:val="0"/>
          <w:numId w:val="17"/>
        </w:numPr>
        <w:pBdr>
          <w:top w:val="nil"/>
          <w:left w:val="nil"/>
          <w:bottom w:val="nil"/>
          <w:right w:val="nil"/>
          <w:between w:val="nil"/>
        </w:pBdr>
        <w:spacing w:line="259" w:lineRule="auto"/>
        <w:rPr>
          <w:rFonts w:ascii="Source Sans Pro Light" w:eastAsia="Source Sans Pro Light" w:hAnsi="Source Sans Pro Light" w:cs="Source Sans Pro Light"/>
          <w:b/>
          <w:color w:val="000000"/>
        </w:rPr>
      </w:pPr>
      <w:r>
        <w:rPr>
          <w:rFonts w:ascii="Source Sans Pro Light" w:eastAsia="Source Sans Pro Light" w:hAnsi="Source Sans Pro Light" w:cs="Source Sans Pro Light"/>
          <w:color w:val="000000"/>
        </w:rPr>
        <w:t>Vreedzaam</w:t>
      </w:r>
    </w:p>
    <w:p w:rsidR="008B26CD" w:rsidRDefault="006D4E9F">
      <w:pPr>
        <w:numPr>
          <w:ilvl w:val="0"/>
          <w:numId w:val="17"/>
        </w:numPr>
        <w:pBdr>
          <w:top w:val="nil"/>
          <w:left w:val="nil"/>
          <w:bottom w:val="nil"/>
          <w:right w:val="nil"/>
          <w:between w:val="nil"/>
        </w:pBdr>
        <w:spacing w:after="160" w:line="259" w:lineRule="auto"/>
        <w:rPr>
          <w:rFonts w:ascii="Source Sans Pro Light" w:eastAsia="Source Sans Pro Light" w:hAnsi="Source Sans Pro Light" w:cs="Source Sans Pro Light"/>
          <w:b/>
          <w:color w:val="000000"/>
        </w:rPr>
      </w:pPr>
      <w:r>
        <w:rPr>
          <w:rFonts w:ascii="Source Sans Pro Light" w:eastAsia="Source Sans Pro Light" w:hAnsi="Source Sans Pro Light" w:cs="Source Sans Pro Light"/>
          <w:color w:val="000000"/>
        </w:rPr>
        <w:t>Hindoe normen en waarden</w:t>
      </w:r>
    </w:p>
    <w:p w:rsidR="008B26CD" w:rsidRDefault="006D4E9F">
      <w:pPr>
        <w:rPr>
          <w:rFonts w:ascii="Source Sans Pro Light" w:eastAsia="Source Sans Pro Light" w:hAnsi="Source Sans Pro Light" w:cs="Source Sans Pro Light"/>
          <w:b/>
        </w:rPr>
      </w:pPr>
      <w:r>
        <w:rPr>
          <w:rFonts w:ascii="Source Sans Pro Light" w:eastAsia="Source Sans Pro Light" w:hAnsi="Source Sans Pro Light" w:cs="Source Sans Pro Light"/>
          <w:b/>
        </w:rPr>
        <w:t>Visie</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Leerplezier in een vreedzame, verrijkende en uitdagende leeromgeving. Dit doen we vanuit een onderzoekende en ontdekkende leerhouding om o</w:t>
      </w:r>
      <w:r>
        <w:rPr>
          <w:rFonts w:ascii="Source Sans Pro Light" w:eastAsia="Source Sans Pro Light" w:hAnsi="Source Sans Pro Light" w:cs="Source Sans Pro Light"/>
        </w:rPr>
        <w:t xml:space="preserve">p elk niveau succeservaringen te beleven en de hindoe-filosofie te delen. </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Deze visie wordt vertaald naar de volgende beleidsterreinen:</w:t>
      </w:r>
    </w:p>
    <w:p w:rsidR="008B26CD" w:rsidRDefault="006D4E9F">
      <w:pPr>
        <w:numPr>
          <w:ilvl w:val="0"/>
          <w:numId w:val="14"/>
        </w:numPr>
        <w:pBdr>
          <w:top w:val="nil"/>
          <w:left w:val="nil"/>
          <w:bottom w:val="nil"/>
          <w:right w:val="nil"/>
          <w:between w:val="nil"/>
        </w:pBdr>
        <w:spacing w:line="259" w:lineRule="auto"/>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Passend Onderwijs</w:t>
      </w:r>
    </w:p>
    <w:p w:rsidR="008B26CD" w:rsidRDefault="006D4E9F">
      <w:pPr>
        <w:numPr>
          <w:ilvl w:val="0"/>
          <w:numId w:val="14"/>
        </w:numPr>
        <w:pBdr>
          <w:top w:val="nil"/>
          <w:left w:val="nil"/>
          <w:bottom w:val="nil"/>
          <w:right w:val="nil"/>
          <w:between w:val="nil"/>
        </w:pBdr>
        <w:spacing w:line="259" w:lineRule="auto"/>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Inzet ICT  toepassingen ten behoeve  van betere leerresultaten</w:t>
      </w:r>
    </w:p>
    <w:p w:rsidR="008B26CD" w:rsidRDefault="006D4E9F">
      <w:pPr>
        <w:numPr>
          <w:ilvl w:val="0"/>
          <w:numId w:val="14"/>
        </w:numPr>
        <w:pBdr>
          <w:top w:val="nil"/>
          <w:left w:val="nil"/>
          <w:bottom w:val="nil"/>
          <w:right w:val="nil"/>
          <w:between w:val="nil"/>
        </w:pBdr>
        <w:spacing w:after="160" w:line="259" w:lineRule="auto"/>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Versterking van het identiteitsprofiel</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Voor verdere informatie verwijzen wij u naar het missie/visie document ‘Onze visie op vijf belangrijke deelgebieden’.</w:t>
      </w:r>
    </w:p>
    <w:p w:rsidR="008B26CD" w:rsidRDefault="008B26CD"/>
    <w:p w:rsidR="008B26CD" w:rsidRDefault="006D4E9F">
      <w:pPr>
        <w:rPr>
          <w:rFonts w:ascii="Source Sans Pro Light" w:eastAsia="Source Sans Pro Light" w:hAnsi="Source Sans Pro Light" w:cs="Source Sans Pro Light"/>
          <w:b/>
          <w:u w:val="single"/>
        </w:rPr>
      </w:pPr>
      <w:r>
        <w:rPr>
          <w:rFonts w:ascii="Source Sans Pro Light" w:eastAsia="Source Sans Pro Light" w:hAnsi="Source Sans Pro Light" w:cs="Source Sans Pro Light"/>
          <w:b/>
          <w:u w:val="single"/>
        </w:rPr>
        <w:t>Kwaliteitseisen</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 xml:space="preserve">Het bestuur van de SHON hanteert de minimaal gestelde eisen vanuit de normen van de inspectie van onderwijs. De ambitie van het bestuur is het streven naar hogere opbrengsten t.o.v. de inspectienormen, zich realiserende dat de inspectienorm de minimumnorm </w:t>
      </w:r>
      <w:r>
        <w:rPr>
          <w:rFonts w:ascii="Source Sans Pro Light" w:eastAsia="Source Sans Pro Light" w:hAnsi="Source Sans Pro Light" w:cs="Source Sans Pro Light"/>
        </w:rPr>
        <w:t xml:space="preserve">is.   </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Op basis van de huidige stand van zaken vraagt dat extra aandacht voor begrijpend lezen gericht op de normen van de inspectie en is rekenen een aandachtspunt.</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 xml:space="preserve">Het onderwijskundig beleid heeft de focus op het verzorgen van passend onderwijs, waarbij </w:t>
      </w:r>
      <w:r>
        <w:rPr>
          <w:rFonts w:ascii="Source Sans Pro Light" w:eastAsia="Source Sans Pro Light" w:hAnsi="Source Sans Pro Light" w:cs="Source Sans Pro Light"/>
        </w:rPr>
        <w:t xml:space="preserve">de onderwijsbehoefte van de leerling het uitgangspunt is. Ten aanzien van iedere leerling dient meetbaar te zijn dat er een groei is in de vaardigheidsscore in overeenstemming met de minimum doelen vanuit de inspectie van onderwijs.  Dit kan bezien worden </w:t>
      </w:r>
      <w:r>
        <w:rPr>
          <w:rFonts w:ascii="Source Sans Pro Light" w:eastAsia="Source Sans Pro Light" w:hAnsi="Source Sans Pro Light" w:cs="Source Sans Pro Light"/>
        </w:rPr>
        <w:t xml:space="preserve">o.b.v. het leerlingvolgsysteem.  De komende vier jaar wil de SHON zich meer gaan richten op adaptieve toetsen, gerelateerd aan de leerlijn. </w:t>
      </w:r>
    </w:p>
    <w:p w:rsidR="008B26CD" w:rsidRDefault="008B26CD">
      <w:pPr>
        <w:rPr>
          <w:rFonts w:ascii="Source Sans Pro Light" w:eastAsia="Source Sans Pro Light" w:hAnsi="Source Sans Pro Light" w:cs="Source Sans Pro Light"/>
        </w:rPr>
      </w:pP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Op basis van de vastgestelde competenties vanuit de cao PO zal de SHON een instrument invoeren waarbij de ontwikke</w:t>
      </w:r>
      <w:r>
        <w:rPr>
          <w:rFonts w:ascii="Source Sans Pro Light" w:eastAsia="Source Sans Pro Light" w:hAnsi="Source Sans Pro Light" w:cs="Source Sans Pro Light"/>
        </w:rPr>
        <w:t xml:space="preserve">ling van het personeel centraal staat. Daardoor ontstaat er een tweesporenbeleid; de gesprekkencyclus wordt vastgelegd in het bekwaamheidsdossier en geldt ook als juridische basis en </w:t>
      </w:r>
      <w:r>
        <w:rPr>
          <w:rFonts w:ascii="Source Sans Pro Light" w:eastAsia="Source Sans Pro Light" w:hAnsi="Source Sans Pro Light" w:cs="Source Sans Pro Light"/>
        </w:rPr>
        <w:lastRenderedPageBreak/>
        <w:t>zal er gebruik gemaakt worden van een instrument binnen de kwaliteitscycl</w:t>
      </w:r>
      <w:r>
        <w:rPr>
          <w:rFonts w:ascii="Source Sans Pro Light" w:eastAsia="Source Sans Pro Light" w:hAnsi="Source Sans Pro Light" w:cs="Source Sans Pro Light"/>
        </w:rPr>
        <w:t xml:space="preserve">us gericht op ontwikkeling van competenties. </w:t>
      </w:r>
    </w:p>
    <w:p w:rsidR="008B26CD" w:rsidRDefault="008B26CD">
      <w:pPr>
        <w:rPr>
          <w:rFonts w:ascii="Source Sans Pro Light" w:eastAsia="Source Sans Pro Light" w:hAnsi="Source Sans Pro Light" w:cs="Source Sans Pro Light"/>
        </w:rPr>
      </w:pP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 xml:space="preserve">Monitoring vindt plaats op basis van de kwaliteitscyclus beschreven in het kwaliteitsbeleidsplan SHON. </w:t>
      </w:r>
    </w:p>
    <w:p w:rsidR="008B26CD" w:rsidRDefault="008B26CD">
      <w:pPr>
        <w:rPr>
          <w:rFonts w:ascii="Source Sans Pro Light" w:eastAsia="Source Sans Pro Light" w:hAnsi="Source Sans Pro Light" w:cs="Source Sans Pro Light"/>
        </w:rPr>
      </w:pP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Er is bovenschools een kwaliteitsmedewerker aangesteld die op alle scholen van de SHON de kwaliteitsdoel</w:t>
      </w:r>
      <w:r>
        <w:rPr>
          <w:rFonts w:ascii="Source Sans Pro Light" w:eastAsia="Source Sans Pro Light" w:hAnsi="Source Sans Pro Light" w:cs="Source Sans Pro Light"/>
        </w:rPr>
        <w:t xml:space="preserve">stellingen tezamen met de directie begeleid. In de nabije toekomst zal een bestuurlijk toetsingskader opgesteld worden om de onderwijskwaliteit te toetsen en te monitoren. </w:t>
      </w:r>
    </w:p>
    <w:p w:rsidR="008B26CD" w:rsidRDefault="008B26CD"/>
    <w:p w:rsidR="008B26CD" w:rsidRDefault="006D4E9F">
      <w:pPr>
        <w:rPr>
          <w:rFonts w:ascii="Source Sans Pro Light" w:eastAsia="Source Sans Pro Light" w:hAnsi="Source Sans Pro Light" w:cs="Source Sans Pro Light"/>
          <w:b/>
          <w:u w:val="single"/>
        </w:rPr>
      </w:pPr>
      <w:r>
        <w:rPr>
          <w:rFonts w:ascii="Source Sans Pro Light" w:eastAsia="Source Sans Pro Light" w:hAnsi="Source Sans Pro Light" w:cs="Source Sans Pro Light"/>
          <w:b/>
          <w:u w:val="single"/>
        </w:rPr>
        <w:t>Personeelsbeleid</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De gesprekkencyclus is een manier om de kwaliteit van de medewerkers te monitoren .Het pedagogisch en didactisch handelen van de leerkracht staat in deze centraal  waarbij er ook extra aandacht wordt besteed aan de persoonlijke ontwikkeling van de medewerk</w:t>
      </w:r>
      <w:r>
        <w:rPr>
          <w:rFonts w:ascii="Source Sans Pro Light" w:eastAsia="Source Sans Pro Light" w:hAnsi="Source Sans Pro Light" w:cs="Source Sans Pro Light"/>
        </w:rPr>
        <w:t xml:space="preserve">ers. Het persoonlijk ontwikkelgesprek leent zich uitermate goed hiervoor. </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 xml:space="preserve">De functionerings –en beoordelingsgesprekken worden ingezet om het pedagogisch en didactisch handelen te beschrijven, te analyseren en te beoordelen. </w:t>
      </w:r>
    </w:p>
    <w:p w:rsidR="008B26CD" w:rsidRDefault="008B26CD">
      <w:pPr>
        <w:rPr>
          <w:b/>
        </w:rPr>
      </w:pPr>
    </w:p>
    <w:p w:rsidR="008B26CD" w:rsidRDefault="006D4E9F">
      <w:pPr>
        <w:rPr>
          <w:rFonts w:ascii="Source Sans Pro Light" w:eastAsia="Source Sans Pro Light" w:hAnsi="Source Sans Pro Light" w:cs="Source Sans Pro Light"/>
          <w:i/>
        </w:rPr>
      </w:pPr>
      <w:r>
        <w:rPr>
          <w:rFonts w:ascii="Source Sans Pro Light" w:eastAsia="Source Sans Pro Light" w:hAnsi="Source Sans Pro Light" w:cs="Source Sans Pro Light"/>
          <w:i/>
        </w:rPr>
        <w:t>Professionaliseringsbeleid</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He</w:t>
      </w:r>
      <w:r>
        <w:rPr>
          <w:rFonts w:ascii="Source Sans Pro Light" w:eastAsia="Source Sans Pro Light" w:hAnsi="Source Sans Pro Light" w:cs="Source Sans Pro Light"/>
        </w:rPr>
        <w:t xml:space="preserve">t professionaliseringsbeleid is erop gericht om elke werknemer de kans te bieden om te voldoen aan de gestelde competenties binnen de nieuwe CAO. Op schoolniveau wordt nader uitgewerkt wat er nodig is qua teamontwikkeling en/of persoonlijke ontwikkeling. </w:t>
      </w:r>
      <w:r>
        <w:rPr>
          <w:rFonts w:ascii="Source Sans Pro Light" w:eastAsia="Source Sans Pro Light" w:hAnsi="Source Sans Pro Light" w:cs="Source Sans Pro Light"/>
          <w:i/>
          <w:sz w:val="16"/>
          <w:szCs w:val="16"/>
        </w:rPr>
        <w:t>(</w:t>
      </w:r>
      <w:r>
        <w:rPr>
          <w:rFonts w:ascii="Source Sans Pro Light" w:eastAsia="Source Sans Pro Light" w:hAnsi="Source Sans Pro Light" w:cs="Source Sans Pro Light"/>
          <w:i/>
          <w:sz w:val="16"/>
          <w:szCs w:val="16"/>
        </w:rPr>
        <w:t>zie strategisch personeelsbeleidsplan)</w:t>
      </w:r>
    </w:p>
    <w:p w:rsidR="008B26CD" w:rsidRDefault="008B26CD">
      <w:pPr>
        <w:rPr>
          <w:b/>
          <w:u w:val="single"/>
        </w:rPr>
      </w:pPr>
    </w:p>
    <w:p w:rsidR="008B26CD" w:rsidRDefault="006D4E9F">
      <w:pPr>
        <w:rPr>
          <w:b/>
          <w:u w:val="single"/>
        </w:rPr>
      </w:pPr>
      <w:r>
        <w:rPr>
          <w:b/>
          <w:u w:val="single"/>
        </w:rPr>
        <w:t>Beleid voor wat betreft de evenredige vertegenwoordiging van vrouwen in de schoolleiding (artikel 30 WPO)</w:t>
      </w:r>
    </w:p>
    <w:p w:rsidR="008B26CD" w:rsidRDefault="006D4E9F">
      <w:pPr>
        <w:rPr>
          <w:rFonts w:ascii="Source Sans Pro Light" w:eastAsia="Source Sans Pro Light" w:hAnsi="Source Sans Pro Light" w:cs="Source Sans Pro Light"/>
          <w:b/>
          <w:u w:val="single"/>
        </w:rPr>
      </w:pPr>
      <w:r>
        <w:rPr>
          <w:rFonts w:ascii="Source Sans Pro Light" w:eastAsia="Source Sans Pro Light" w:hAnsi="Source Sans Pro Light" w:cs="Source Sans Pro Light"/>
        </w:rPr>
        <w:t>De SHON streeft naar evenredige vertegenwoordiging van vrouwen in de schoolleiding. Zie hiervoor het beleidsst</w:t>
      </w:r>
      <w:r>
        <w:rPr>
          <w:rFonts w:ascii="Source Sans Pro Light" w:eastAsia="Source Sans Pro Light" w:hAnsi="Source Sans Pro Light" w:cs="Source Sans Pro Light"/>
        </w:rPr>
        <w:t xml:space="preserve">uk evenredige vertegenwoordiging van vrouwen in de schoolleiding, </w:t>
      </w:r>
    </w:p>
    <w:p w:rsidR="008B26CD" w:rsidRDefault="008B26CD">
      <w:pPr>
        <w:pBdr>
          <w:top w:val="nil"/>
          <w:left w:val="nil"/>
          <w:bottom w:val="nil"/>
          <w:right w:val="nil"/>
          <w:between w:val="nil"/>
        </w:pBdr>
        <w:ind w:left="720" w:hanging="720"/>
        <w:rPr>
          <w:color w:val="76923C"/>
          <w:sz w:val="28"/>
          <w:szCs w:val="28"/>
        </w:rPr>
      </w:pPr>
    </w:p>
    <w:p w:rsidR="008B26CD" w:rsidRDefault="008B26CD"/>
    <w:p w:rsidR="008B26CD" w:rsidRDefault="008B26CD"/>
    <w:p w:rsidR="008B26CD" w:rsidRDefault="008B26CD"/>
    <w:p w:rsidR="008B26CD" w:rsidRDefault="008B26CD"/>
    <w:p w:rsidR="008B26CD" w:rsidRDefault="008B26CD"/>
    <w:p w:rsidR="008B26CD" w:rsidRDefault="008B26CD"/>
    <w:p w:rsidR="008B26CD" w:rsidRDefault="008B26CD"/>
    <w:p w:rsidR="008B26CD" w:rsidRDefault="008B26CD"/>
    <w:p w:rsidR="008B26CD" w:rsidRDefault="008B26CD"/>
    <w:p w:rsidR="008B26CD" w:rsidRDefault="008B26CD"/>
    <w:p w:rsidR="008B26CD" w:rsidRDefault="008B26CD"/>
    <w:p w:rsidR="008B26CD" w:rsidRDefault="008B26CD"/>
    <w:p w:rsidR="008B26CD" w:rsidRDefault="008B26CD"/>
    <w:p w:rsidR="008B26CD" w:rsidRDefault="008B26CD"/>
    <w:p w:rsidR="008B26CD" w:rsidRDefault="008B26CD"/>
    <w:p w:rsidR="008B26CD" w:rsidRDefault="008B26CD"/>
    <w:p w:rsidR="008B26CD" w:rsidRDefault="008B26CD"/>
    <w:p w:rsidR="008B26CD" w:rsidRDefault="008B26CD"/>
    <w:p w:rsidR="008B26CD" w:rsidRDefault="008B26CD"/>
    <w:p w:rsidR="008B26CD" w:rsidRDefault="008B26CD"/>
    <w:p w:rsidR="008B26CD" w:rsidRDefault="008B26CD"/>
    <w:p w:rsidR="008B26CD" w:rsidRDefault="008B26CD"/>
    <w:p w:rsidR="008B26CD" w:rsidRDefault="008B26CD"/>
    <w:p w:rsidR="008B26CD" w:rsidRDefault="008B26CD"/>
    <w:p w:rsidR="008B26CD" w:rsidRDefault="008B26CD"/>
    <w:p w:rsidR="008B26CD" w:rsidRDefault="008B26CD"/>
    <w:p w:rsidR="008B26CD" w:rsidRDefault="008B26CD"/>
    <w:p w:rsidR="008B26CD" w:rsidRDefault="008B26CD"/>
    <w:p w:rsidR="008B26CD" w:rsidRDefault="008B26CD"/>
    <w:p w:rsidR="008B26CD" w:rsidRDefault="006D4E9F">
      <w:pPr>
        <w:pStyle w:val="Kop1"/>
      </w:pPr>
      <w:r>
        <w:t>3.</w:t>
      </w:r>
      <w:r>
        <w:tab/>
        <w:t xml:space="preserve">ONS SCHOOLCONCEPT </w:t>
      </w:r>
    </w:p>
    <w:p w:rsidR="008B26CD" w:rsidRDefault="006D4E9F">
      <w:pPr>
        <w:rPr>
          <w:rFonts w:ascii="Source Sans Pro Light" w:eastAsia="Source Sans Pro Light" w:hAnsi="Source Sans Pro Light" w:cs="Source Sans Pro Light"/>
          <w:i/>
        </w:rPr>
      </w:pPr>
      <w:r>
        <w:rPr>
          <w:rFonts w:ascii="Source Sans Pro Light" w:eastAsia="Source Sans Pro Light" w:hAnsi="Source Sans Pro Light" w:cs="Source Sans Pro Light"/>
          <w:i/>
        </w:rPr>
        <w:t>3.1 Kernwaarden</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Stichting Hindoe Onderwijs Nederland hanteert de volgende visie:</w:t>
      </w:r>
    </w:p>
    <w:p w:rsidR="008B26CD" w:rsidRDefault="008B26CD">
      <w:pPr>
        <w:rPr>
          <w:rFonts w:ascii="Source Sans Pro Light" w:eastAsia="Source Sans Pro Light" w:hAnsi="Source Sans Pro Light" w:cs="Source Sans Pro Light"/>
        </w:rPr>
      </w:pPr>
    </w:p>
    <w:tbl>
      <w:tblPr>
        <w:tblStyle w:val="a"/>
        <w:tblW w:w="77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50"/>
      </w:tblGrid>
      <w:tr w:rsidR="008B26CD">
        <w:trPr>
          <w:trHeight w:val="1119"/>
          <w:jc w:val="center"/>
        </w:trPr>
        <w:tc>
          <w:tcPr>
            <w:tcW w:w="7750" w:type="dxa"/>
            <w:vAlign w:val="center"/>
          </w:tcPr>
          <w:p w:rsidR="008B26CD" w:rsidRDefault="006D4E9F">
            <w:pPr>
              <w:ind w:left="207"/>
              <w:jc w:val="center"/>
              <w:rPr>
                <w:rFonts w:ascii="Source Sans Pro Light" w:eastAsia="Source Sans Pro Light" w:hAnsi="Source Sans Pro Light" w:cs="Source Sans Pro Light"/>
                <w:b/>
                <w:i/>
              </w:rPr>
            </w:pPr>
            <w:r>
              <w:rPr>
                <w:rFonts w:ascii="Source Sans Pro Light" w:eastAsia="Source Sans Pro Light" w:hAnsi="Source Sans Pro Light" w:cs="Source Sans Pro Light"/>
                <w:b/>
                <w:i/>
              </w:rPr>
              <w:t>“Leerplezier in een vreedzame, verrijkende en uitdagende leeromgeving. Dit doen we vanuit een onderzoekende en ontdekkende leerhouding om op elk niveau succeservaringen te beleven en de hindoe-filosofie te delen.”</w:t>
            </w:r>
          </w:p>
        </w:tc>
      </w:tr>
    </w:tbl>
    <w:p w:rsidR="008B26CD" w:rsidRDefault="008B26CD">
      <w:pPr>
        <w:rPr>
          <w:rFonts w:ascii="Source Sans Pro Light" w:eastAsia="Source Sans Pro Light" w:hAnsi="Source Sans Pro Light" w:cs="Source Sans Pro Light"/>
        </w:rPr>
      </w:pP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Basisschool Shri Krishna heeft haar kernwaarden hiervan afgeleid en gaat daar op de volgende manier invulling aan geven.</w:t>
      </w:r>
    </w:p>
    <w:p w:rsidR="008B26CD" w:rsidRDefault="008B26CD">
      <w:pPr>
        <w:rPr>
          <w:rFonts w:ascii="Source Sans Pro Light" w:eastAsia="Source Sans Pro Light" w:hAnsi="Source Sans Pro Light" w:cs="Source Sans Pro Light"/>
          <w:b/>
          <w:i/>
        </w:rPr>
      </w:pPr>
    </w:p>
    <w:p w:rsidR="008B26CD" w:rsidRDefault="006D4E9F">
      <w:pPr>
        <w:rPr>
          <w:rFonts w:ascii="Source Sans Pro Light" w:eastAsia="Source Sans Pro Light" w:hAnsi="Source Sans Pro Light" w:cs="Source Sans Pro Light"/>
          <w:b/>
          <w:i/>
        </w:rPr>
      </w:pPr>
      <w:r>
        <w:rPr>
          <w:rFonts w:ascii="Source Sans Pro Light" w:eastAsia="Source Sans Pro Light" w:hAnsi="Source Sans Pro Light" w:cs="Source Sans Pro Light"/>
          <w:b/>
          <w:i/>
        </w:rPr>
        <w:t>Leerplezier</w:t>
      </w:r>
      <w:r>
        <w:rPr>
          <w:noProof/>
        </w:rPr>
        <w:drawing>
          <wp:anchor distT="0" distB="0" distL="114300" distR="114300" simplePos="0" relativeHeight="251658240" behindDoc="0" locked="0" layoutInCell="1" hidden="0" allowOverlap="1">
            <wp:simplePos x="0" y="0"/>
            <wp:positionH relativeFrom="column">
              <wp:posOffset>1906</wp:posOffset>
            </wp:positionH>
            <wp:positionV relativeFrom="paragraph">
              <wp:posOffset>41910</wp:posOffset>
            </wp:positionV>
            <wp:extent cx="1073150" cy="758190"/>
            <wp:effectExtent l="0" t="0" r="0" b="0"/>
            <wp:wrapSquare wrapText="bothSides" distT="0" distB="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073150" cy="758190"/>
                    </a:xfrm>
                    <a:prstGeom prst="rect">
                      <a:avLst/>
                    </a:prstGeom>
                    <a:ln/>
                  </pic:spPr>
                </pic:pic>
              </a:graphicData>
            </a:graphic>
          </wp:anchor>
        </w:drawing>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Leerplezier zien we wanneer leerlingen blij zijn om ergens mee of aan te mogen werken. Soms betreft het onderdelen van me</w:t>
      </w:r>
      <w:r>
        <w:rPr>
          <w:rFonts w:ascii="Source Sans Pro Light" w:eastAsia="Source Sans Pro Light" w:hAnsi="Source Sans Pro Light" w:cs="Source Sans Pro Light"/>
          <w:sz w:val="18"/>
          <w:szCs w:val="18"/>
        </w:rPr>
        <w:t>thodelessen maar veel vaker juist activiteiten waarbij kinderen hun eigen interesses kunnen volgen, nieuwe uitdagingen aan kunnen gaan, samen kunnen werken of iets mogen uitzoeken of onderzoeken. Dan treden de in aanleg aanwezige nieuwsgierigheid en plezie</w:t>
      </w:r>
      <w:r>
        <w:rPr>
          <w:rFonts w:ascii="Source Sans Pro Light" w:eastAsia="Source Sans Pro Light" w:hAnsi="Source Sans Pro Light" w:cs="Source Sans Pro Light"/>
          <w:sz w:val="18"/>
          <w:szCs w:val="18"/>
        </w:rPr>
        <w:t>r om iets nieuws te leren vanzelf op. Bij jonge kinderen treedt plezier op als ze spelend mogen leren.</w:t>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Niet alle leerstof is aantrekkelijk. De leerkrachten doen hun best om de betrokkenheid, het enthousiasme en de actieve leerhouding van de leerlingen te a</w:t>
      </w:r>
      <w:r>
        <w:rPr>
          <w:rFonts w:ascii="Source Sans Pro Light" w:eastAsia="Source Sans Pro Light" w:hAnsi="Source Sans Pro Light" w:cs="Source Sans Pro Light"/>
          <w:sz w:val="18"/>
          <w:szCs w:val="18"/>
        </w:rPr>
        <w:t xml:space="preserve">ctiveren door het aanbod op hun onderwijsbehoeften af te stemmen.  </w:t>
      </w:r>
    </w:p>
    <w:p w:rsidR="008B26CD" w:rsidRDefault="008B26CD">
      <w:pPr>
        <w:rPr>
          <w:rFonts w:ascii="Source Sans Pro Light" w:eastAsia="Source Sans Pro Light" w:hAnsi="Source Sans Pro Light" w:cs="Source Sans Pro Light"/>
          <w:sz w:val="18"/>
          <w:szCs w:val="18"/>
        </w:rPr>
      </w:pPr>
    </w:p>
    <w:p w:rsidR="008B26CD" w:rsidRDefault="006D4E9F">
      <w:pPr>
        <w:rPr>
          <w:rFonts w:ascii="Source Sans Pro Light" w:eastAsia="Source Sans Pro Light" w:hAnsi="Source Sans Pro Light" w:cs="Source Sans Pro Light"/>
          <w:b/>
          <w:i/>
        </w:rPr>
      </w:pPr>
      <w:r>
        <w:rPr>
          <w:rFonts w:ascii="Source Sans Pro Light" w:eastAsia="Source Sans Pro Light" w:hAnsi="Source Sans Pro Light" w:cs="Source Sans Pro Light"/>
          <w:b/>
          <w:i/>
        </w:rPr>
        <w:t>Vreedzame Leeromgeving</w:t>
      </w:r>
      <w:r>
        <w:rPr>
          <w:noProof/>
        </w:rPr>
        <w:drawing>
          <wp:anchor distT="0" distB="0" distL="114300" distR="114300" simplePos="0" relativeHeight="251659264" behindDoc="0" locked="0" layoutInCell="1" hidden="0" allowOverlap="1">
            <wp:simplePos x="0" y="0"/>
            <wp:positionH relativeFrom="column">
              <wp:posOffset>1906</wp:posOffset>
            </wp:positionH>
            <wp:positionV relativeFrom="paragraph">
              <wp:posOffset>635</wp:posOffset>
            </wp:positionV>
            <wp:extent cx="911252" cy="1009650"/>
            <wp:effectExtent l="0" t="0" r="0" b="0"/>
            <wp:wrapSquare wrapText="bothSides" distT="0" distB="0" distL="114300" distR="1143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911252" cy="1009650"/>
                    </a:xfrm>
                    <a:prstGeom prst="rect">
                      <a:avLst/>
                    </a:prstGeom>
                    <a:ln/>
                  </pic:spPr>
                </pic:pic>
              </a:graphicData>
            </a:graphic>
          </wp:anchor>
        </w:drawing>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 xml:space="preserve">De Shri Krishnaschool biedt een leeromgeving met duidelijke regels op groeps- en schoolniveau die het sociaal veilig voelen bevorderen. Het vormt de basis om goed </w:t>
      </w:r>
      <w:r>
        <w:rPr>
          <w:rFonts w:ascii="Source Sans Pro Light" w:eastAsia="Source Sans Pro Light" w:hAnsi="Source Sans Pro Light" w:cs="Source Sans Pro Light"/>
          <w:sz w:val="18"/>
          <w:szCs w:val="18"/>
        </w:rPr>
        <w:t>te kunnen samenwerken en te kunnen leren met en van elkaar.</w:t>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We vinden het belangrijk dat kinderen verschillen leren respecteren. Waar dit leidt tot conflicten of meningsverschillen leren kinderen hier op een vreedzame wijze mee om te gaan.</w:t>
      </w:r>
    </w:p>
    <w:p w:rsidR="008B26CD" w:rsidRDefault="008B26CD">
      <w:pPr>
        <w:rPr>
          <w:rFonts w:ascii="Source Sans Pro Light" w:eastAsia="Source Sans Pro Light" w:hAnsi="Source Sans Pro Light" w:cs="Source Sans Pro Light"/>
          <w:sz w:val="18"/>
          <w:szCs w:val="18"/>
        </w:rPr>
      </w:pPr>
    </w:p>
    <w:p w:rsidR="008B26CD" w:rsidRDefault="006D4E9F">
      <w:pPr>
        <w:rPr>
          <w:rFonts w:ascii="Source Sans Pro Light" w:eastAsia="Source Sans Pro Light" w:hAnsi="Source Sans Pro Light" w:cs="Source Sans Pro Light"/>
          <w:b/>
          <w:i/>
        </w:rPr>
      </w:pPr>
      <w:r>
        <w:rPr>
          <w:rFonts w:ascii="Source Sans Pro Light" w:eastAsia="Source Sans Pro Light" w:hAnsi="Source Sans Pro Light" w:cs="Source Sans Pro Light"/>
          <w:b/>
          <w:i/>
        </w:rPr>
        <w:t>Verrijkende Lee</w:t>
      </w:r>
      <w:r>
        <w:rPr>
          <w:rFonts w:ascii="Source Sans Pro Light" w:eastAsia="Source Sans Pro Light" w:hAnsi="Source Sans Pro Light" w:cs="Source Sans Pro Light"/>
          <w:b/>
          <w:i/>
        </w:rPr>
        <w:t>romgeving</w:t>
      </w:r>
      <w:r>
        <w:rPr>
          <w:noProof/>
        </w:rPr>
        <w:drawing>
          <wp:anchor distT="0" distB="0" distL="114300" distR="114300" simplePos="0" relativeHeight="251660288" behindDoc="0" locked="0" layoutInCell="1" hidden="0" allowOverlap="1">
            <wp:simplePos x="0" y="0"/>
            <wp:positionH relativeFrom="column">
              <wp:posOffset>1906</wp:posOffset>
            </wp:positionH>
            <wp:positionV relativeFrom="paragraph">
              <wp:posOffset>60325</wp:posOffset>
            </wp:positionV>
            <wp:extent cx="1248188" cy="831850"/>
            <wp:effectExtent l="0" t="0" r="0" b="0"/>
            <wp:wrapSquare wrapText="bothSides" distT="0" distB="0" distL="114300" distR="11430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1248188" cy="831850"/>
                    </a:xfrm>
                    <a:prstGeom prst="rect">
                      <a:avLst/>
                    </a:prstGeom>
                    <a:ln/>
                  </pic:spPr>
                </pic:pic>
              </a:graphicData>
            </a:graphic>
          </wp:anchor>
        </w:drawing>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Naast het basisaanbod (taal, rekenen, lezen, schrijven, enz.) biedt de school extra en andere activiteiten aan om andere dan de basisvaardigheden te ontwikkelen.  Materialen en voorzieningen die ondersteunend zijn bij het leren zijn aanwezig. Vo</w:t>
      </w:r>
      <w:r>
        <w:rPr>
          <w:rFonts w:ascii="Source Sans Pro Light" w:eastAsia="Source Sans Pro Light" w:hAnsi="Source Sans Pro Light" w:cs="Source Sans Pro Light"/>
          <w:sz w:val="18"/>
          <w:szCs w:val="18"/>
        </w:rPr>
        <w:t>orbeelden hiervan zijn de woordmuur, educatieve materialen, tablets en internet.</w:t>
      </w:r>
    </w:p>
    <w:p w:rsidR="008B26CD" w:rsidRDefault="008B26CD">
      <w:pPr>
        <w:rPr>
          <w:rFonts w:ascii="Source Sans Pro Light" w:eastAsia="Source Sans Pro Light" w:hAnsi="Source Sans Pro Light" w:cs="Source Sans Pro Light"/>
          <w:sz w:val="18"/>
          <w:szCs w:val="18"/>
        </w:rPr>
      </w:pPr>
    </w:p>
    <w:p w:rsidR="008B26CD" w:rsidRDefault="008B26CD">
      <w:pPr>
        <w:rPr>
          <w:rFonts w:ascii="Source Sans Pro Light" w:eastAsia="Source Sans Pro Light" w:hAnsi="Source Sans Pro Light" w:cs="Source Sans Pro Light"/>
          <w:sz w:val="18"/>
          <w:szCs w:val="18"/>
        </w:rPr>
      </w:pPr>
    </w:p>
    <w:p w:rsidR="008B26CD" w:rsidRDefault="006D4E9F">
      <w:pPr>
        <w:rPr>
          <w:rFonts w:ascii="Source Sans Pro Light" w:eastAsia="Source Sans Pro Light" w:hAnsi="Source Sans Pro Light" w:cs="Source Sans Pro Light"/>
          <w:b/>
          <w:i/>
        </w:rPr>
      </w:pPr>
      <w:r>
        <w:rPr>
          <w:rFonts w:ascii="Source Sans Pro Light" w:eastAsia="Source Sans Pro Light" w:hAnsi="Source Sans Pro Light" w:cs="Source Sans Pro Light"/>
          <w:b/>
          <w:i/>
        </w:rPr>
        <w:lastRenderedPageBreak/>
        <w:t>Uitdagende Leeromgeving</w:t>
      </w:r>
      <w:r>
        <w:rPr>
          <w:noProof/>
        </w:rPr>
        <w:drawing>
          <wp:anchor distT="0" distB="0" distL="114300" distR="114300" simplePos="0" relativeHeight="251661312" behindDoc="0" locked="0" layoutInCell="1" hidden="0" allowOverlap="1">
            <wp:simplePos x="0" y="0"/>
            <wp:positionH relativeFrom="column">
              <wp:posOffset>1906</wp:posOffset>
            </wp:positionH>
            <wp:positionV relativeFrom="paragraph">
              <wp:posOffset>52705</wp:posOffset>
            </wp:positionV>
            <wp:extent cx="1390650" cy="927100"/>
            <wp:effectExtent l="0" t="0" r="0" b="0"/>
            <wp:wrapSquare wrapText="bothSides" distT="0" distB="0" distL="114300" distR="11430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1390650" cy="927100"/>
                    </a:xfrm>
                    <a:prstGeom prst="rect">
                      <a:avLst/>
                    </a:prstGeom>
                    <a:ln/>
                  </pic:spPr>
                </pic:pic>
              </a:graphicData>
            </a:graphic>
          </wp:anchor>
        </w:drawing>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 xml:space="preserve">Een uitdagende leeromgeving is een omgeving die kinderen betrokken maakt bij het leren en hen motiveert tot leren. Het zet kinderen aan, nodigt uit </w:t>
      </w:r>
      <w:r>
        <w:rPr>
          <w:rFonts w:ascii="Source Sans Pro Light" w:eastAsia="Source Sans Pro Light" w:hAnsi="Source Sans Pro Light" w:cs="Source Sans Pro Light"/>
          <w:sz w:val="18"/>
          <w:szCs w:val="18"/>
        </w:rPr>
        <w:t xml:space="preserve">en stimuleert tot leren en ontwikkelen. In een uitdagende leeromgeving is duidelijk voor kinderen wat er geleerd kan worden. De leerkracht maakt duidelijk wat leerlingen leren met een doelenmuur. Het kind krijgt de ruimte om zelf invloed uit te oefenen op </w:t>
      </w:r>
      <w:r>
        <w:rPr>
          <w:rFonts w:ascii="Source Sans Pro Light" w:eastAsia="Source Sans Pro Light" w:hAnsi="Source Sans Pro Light" w:cs="Source Sans Pro Light"/>
          <w:sz w:val="18"/>
          <w:szCs w:val="18"/>
        </w:rPr>
        <w:t xml:space="preserve">het eigen leerproces. </w:t>
      </w:r>
    </w:p>
    <w:p w:rsidR="008B26CD" w:rsidRDefault="008B26CD">
      <w:pPr>
        <w:rPr>
          <w:rFonts w:ascii="Source Sans Pro Light" w:eastAsia="Source Sans Pro Light" w:hAnsi="Source Sans Pro Light" w:cs="Source Sans Pro Light"/>
          <w:sz w:val="18"/>
          <w:szCs w:val="18"/>
        </w:rPr>
      </w:pPr>
    </w:p>
    <w:p w:rsidR="008B26CD" w:rsidRDefault="006D4E9F">
      <w:pPr>
        <w:rPr>
          <w:rFonts w:ascii="Source Sans Pro Light" w:eastAsia="Source Sans Pro Light" w:hAnsi="Source Sans Pro Light" w:cs="Source Sans Pro Light"/>
          <w:b/>
          <w:i/>
        </w:rPr>
      </w:pPr>
      <w:r>
        <w:rPr>
          <w:rFonts w:ascii="Source Sans Pro Light" w:eastAsia="Source Sans Pro Light" w:hAnsi="Source Sans Pro Light" w:cs="Source Sans Pro Light"/>
          <w:b/>
          <w:i/>
        </w:rPr>
        <w:t>Onderzoekende/Ontdekkende Leeromgeving</w:t>
      </w:r>
      <w:r>
        <w:rPr>
          <w:noProof/>
        </w:rPr>
        <w:drawing>
          <wp:anchor distT="0" distB="0" distL="114300" distR="114300" simplePos="0" relativeHeight="251662336" behindDoc="0" locked="0" layoutInCell="1" hidden="0" allowOverlap="1">
            <wp:simplePos x="0" y="0"/>
            <wp:positionH relativeFrom="column">
              <wp:posOffset>1906</wp:posOffset>
            </wp:positionH>
            <wp:positionV relativeFrom="paragraph">
              <wp:posOffset>61595</wp:posOffset>
            </wp:positionV>
            <wp:extent cx="1212850" cy="909704"/>
            <wp:effectExtent l="0" t="0" r="0" b="0"/>
            <wp:wrapSquare wrapText="bothSides" distT="0" distB="0" distL="114300" distR="11430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1212850" cy="909704"/>
                    </a:xfrm>
                    <a:prstGeom prst="rect">
                      <a:avLst/>
                    </a:prstGeom>
                    <a:ln/>
                  </pic:spPr>
                </pic:pic>
              </a:graphicData>
            </a:graphic>
          </wp:anchor>
        </w:drawing>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Onderzoekend leren is een werkvorm die kinderen aanspoort de wereld om hen heen actief te onderzoeken en te ontdekken en antwoorden te vinden op hun vragen. De natuurlijke nieuwsgierigheid van</w:t>
      </w:r>
      <w:r>
        <w:rPr>
          <w:rFonts w:ascii="Source Sans Pro Light" w:eastAsia="Source Sans Pro Light" w:hAnsi="Source Sans Pro Light" w:cs="Source Sans Pro Light"/>
          <w:sz w:val="18"/>
          <w:szCs w:val="18"/>
        </w:rPr>
        <w:t xml:space="preserve"> kinderen dient daarbij als uitgangspunt. Kinderen zijn actief bezig met leren door een plan te maken, uit te voeren/te handelen en te reflecteren. Het zelfstandig handelen en denken wordt gestimuleerd.</w:t>
      </w:r>
    </w:p>
    <w:p w:rsidR="008B26CD" w:rsidRDefault="008B26CD">
      <w:pPr>
        <w:rPr>
          <w:rFonts w:ascii="Source Sans Pro Light" w:eastAsia="Source Sans Pro Light" w:hAnsi="Source Sans Pro Light" w:cs="Source Sans Pro Light"/>
          <w:sz w:val="18"/>
          <w:szCs w:val="18"/>
        </w:rPr>
      </w:pPr>
    </w:p>
    <w:p w:rsidR="008B26CD" w:rsidRDefault="006D4E9F">
      <w:pPr>
        <w:keepLines/>
        <w:rPr>
          <w:rFonts w:ascii="Source Sans Pro Light" w:eastAsia="Source Sans Pro Light" w:hAnsi="Source Sans Pro Light" w:cs="Source Sans Pro Light"/>
          <w:b/>
          <w:i/>
        </w:rPr>
      </w:pPr>
      <w:r>
        <w:rPr>
          <w:rFonts w:ascii="Source Sans Pro Light" w:eastAsia="Source Sans Pro Light" w:hAnsi="Source Sans Pro Light" w:cs="Source Sans Pro Light"/>
          <w:b/>
          <w:i/>
        </w:rPr>
        <w:t>Talenten</w:t>
      </w:r>
      <w:r>
        <w:rPr>
          <w:noProof/>
        </w:rPr>
        <w:drawing>
          <wp:anchor distT="0" distB="0" distL="114300" distR="114300" simplePos="0" relativeHeight="251663360" behindDoc="0" locked="0" layoutInCell="1" hidden="0" allowOverlap="1">
            <wp:simplePos x="0" y="0"/>
            <wp:positionH relativeFrom="column">
              <wp:posOffset>1906</wp:posOffset>
            </wp:positionH>
            <wp:positionV relativeFrom="paragraph">
              <wp:posOffset>1270</wp:posOffset>
            </wp:positionV>
            <wp:extent cx="1257300" cy="980100"/>
            <wp:effectExtent l="0" t="0" r="0" b="0"/>
            <wp:wrapSquare wrapText="bothSides" distT="0" distB="0" distL="114300" distR="11430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1257300" cy="980100"/>
                    </a:xfrm>
                    <a:prstGeom prst="rect">
                      <a:avLst/>
                    </a:prstGeom>
                    <a:ln/>
                  </pic:spPr>
                </pic:pic>
              </a:graphicData>
            </a:graphic>
          </wp:anchor>
        </w:drawing>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Ieder kind heeft zijn eigen talenten en capaciteiten. Naast de cognitieve talenten die vooral met Citotoetsen gemeten worden, bezitten kinderen ook talenten die niet hierin tot uiting komen. Door kinderen in aanraking te brengen met andere activiteiten dan</w:t>
      </w:r>
      <w:r>
        <w:rPr>
          <w:rFonts w:ascii="Source Sans Pro Light" w:eastAsia="Source Sans Pro Light" w:hAnsi="Source Sans Pro Light" w:cs="Source Sans Pro Light"/>
          <w:sz w:val="18"/>
          <w:szCs w:val="18"/>
        </w:rPr>
        <w:t xml:space="preserve"> de schoolvakken kunnen ze ontdekken welke ‘andere’ kwaliteiten, talenten en interesses ze bezitten. </w:t>
      </w:r>
    </w:p>
    <w:p w:rsidR="008B26CD" w:rsidRDefault="008B26CD">
      <w:pPr>
        <w:rPr>
          <w:rFonts w:ascii="Source Sans Pro Light" w:eastAsia="Source Sans Pro Light" w:hAnsi="Source Sans Pro Light" w:cs="Source Sans Pro Light"/>
          <w:sz w:val="18"/>
          <w:szCs w:val="18"/>
        </w:rPr>
      </w:pPr>
    </w:p>
    <w:p w:rsidR="008B26CD" w:rsidRDefault="008B26CD">
      <w:pPr>
        <w:rPr>
          <w:rFonts w:ascii="Source Sans Pro Light" w:eastAsia="Source Sans Pro Light" w:hAnsi="Source Sans Pro Light" w:cs="Source Sans Pro Light"/>
          <w:sz w:val="18"/>
          <w:szCs w:val="18"/>
        </w:rPr>
      </w:pPr>
    </w:p>
    <w:p w:rsidR="008B26CD" w:rsidRDefault="006D4E9F">
      <w:pPr>
        <w:rPr>
          <w:rFonts w:ascii="Source Sans Pro Light" w:eastAsia="Source Sans Pro Light" w:hAnsi="Source Sans Pro Light" w:cs="Source Sans Pro Light"/>
          <w:b/>
          <w:i/>
        </w:rPr>
      </w:pPr>
      <w:r>
        <w:rPr>
          <w:rFonts w:ascii="Source Sans Pro Light" w:eastAsia="Source Sans Pro Light" w:hAnsi="Source Sans Pro Light" w:cs="Source Sans Pro Light"/>
          <w:b/>
          <w:i/>
        </w:rPr>
        <w:t>Hindoe-filosofie</w:t>
      </w:r>
      <w:r>
        <w:rPr>
          <w:noProof/>
        </w:rPr>
        <w:drawing>
          <wp:anchor distT="0" distB="0" distL="114300" distR="114300" simplePos="0" relativeHeight="251664384" behindDoc="0" locked="0" layoutInCell="1" hidden="0" allowOverlap="1">
            <wp:simplePos x="0" y="0"/>
            <wp:positionH relativeFrom="column">
              <wp:posOffset>2407</wp:posOffset>
            </wp:positionH>
            <wp:positionV relativeFrom="paragraph">
              <wp:posOffset>47625</wp:posOffset>
            </wp:positionV>
            <wp:extent cx="1403350" cy="783870"/>
            <wp:effectExtent l="0" t="0" r="0" b="0"/>
            <wp:wrapSquare wrapText="bothSides" distT="0" distB="0" distL="114300" distR="11430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1403350" cy="783870"/>
                    </a:xfrm>
                    <a:prstGeom prst="rect">
                      <a:avLst/>
                    </a:prstGeom>
                    <a:ln/>
                  </pic:spPr>
                </pic:pic>
              </a:graphicData>
            </a:graphic>
          </wp:anchor>
        </w:drawing>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Het Hindoeïsme moedigt de mens een ‘geweldloze’ levenshouding aan in denken en doen. Wij zijn trots op deze levenshouding. Kinderen le</w:t>
      </w:r>
      <w:r>
        <w:rPr>
          <w:rFonts w:ascii="Source Sans Pro Light" w:eastAsia="Source Sans Pro Light" w:hAnsi="Source Sans Pro Light" w:cs="Source Sans Pro Light"/>
          <w:sz w:val="18"/>
          <w:szCs w:val="18"/>
        </w:rPr>
        <w:t>ren op een leerzame en speelse wijze de basisbeginselen van het Hindoeïsme. Het wordt ook vorm gegeven in gedragsregels die we gekoppeld hebben aan waarden en in de karma-theorie. Middels verhalen wordt dit begrijpelijk en inzichtelijk gemaakt voor kindere</w:t>
      </w:r>
      <w:r>
        <w:rPr>
          <w:rFonts w:ascii="Source Sans Pro Light" w:eastAsia="Source Sans Pro Light" w:hAnsi="Source Sans Pro Light" w:cs="Source Sans Pro Light"/>
          <w:sz w:val="18"/>
          <w:szCs w:val="18"/>
        </w:rPr>
        <w:t>n. De Hindoe-filosofie kan pas gaan leven wanneer ze vertaald wordt naar het dagelijkse leven van kinderen.</w:t>
      </w:r>
    </w:p>
    <w:p w:rsidR="008B26CD" w:rsidRDefault="008B26CD"/>
    <w:p w:rsidR="008B26CD" w:rsidRDefault="006D4E9F">
      <w:pPr>
        <w:rPr>
          <w:i/>
        </w:rPr>
      </w:pPr>
      <w:r>
        <w:rPr>
          <w:i/>
        </w:rPr>
        <w:t>3.2 Missie (identiteit)</w:t>
      </w:r>
    </w:p>
    <w:p w:rsidR="008B26CD" w:rsidRDefault="006D4E9F">
      <w:pPr>
        <w:spacing w:line="259" w:lineRule="auto"/>
        <w:jc w:val="center"/>
        <w:rPr>
          <w:rFonts w:ascii="Source Sans Pro Light" w:eastAsia="Source Sans Pro Light" w:hAnsi="Source Sans Pro Light" w:cs="Source Sans Pro Light"/>
          <w:i/>
        </w:rPr>
      </w:pPr>
      <w:r>
        <w:rPr>
          <w:rFonts w:ascii="Source Sans Pro Light" w:eastAsia="Source Sans Pro Light" w:hAnsi="Source Sans Pro Light" w:cs="Source Sans Pro Light"/>
          <w:i/>
          <w:noProof/>
        </w:rPr>
        <w:drawing>
          <wp:inline distT="0" distB="0" distL="0" distR="0">
            <wp:extent cx="3172000" cy="1784381"/>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3172000" cy="1784381"/>
                    </a:xfrm>
                    <a:prstGeom prst="rect">
                      <a:avLst/>
                    </a:prstGeom>
                    <a:ln/>
                  </pic:spPr>
                </pic:pic>
              </a:graphicData>
            </a:graphic>
          </wp:inline>
        </w:drawing>
      </w:r>
    </w:p>
    <w:p w:rsidR="008B26CD" w:rsidRDefault="008B26CD">
      <w:pPr>
        <w:spacing w:line="259" w:lineRule="auto"/>
        <w:rPr>
          <w:rFonts w:ascii="Source Sans Pro Light" w:eastAsia="Source Sans Pro Light" w:hAnsi="Source Sans Pro Light" w:cs="Source Sans Pro Light"/>
          <w:i/>
          <w:sz w:val="18"/>
          <w:szCs w:val="18"/>
        </w:rPr>
      </w:pPr>
    </w:p>
    <w:p w:rsidR="008B26CD" w:rsidRDefault="006D4E9F">
      <w:pPr>
        <w:spacing w:line="259" w:lineRule="auto"/>
        <w:rPr>
          <w:rFonts w:ascii="Source Sans Pro Light" w:eastAsia="Source Sans Pro Light" w:hAnsi="Source Sans Pro Light" w:cs="Source Sans Pro Light"/>
          <w:sz w:val="18"/>
          <w:szCs w:val="18"/>
        </w:rPr>
      </w:pPr>
      <w:bookmarkStart w:id="1" w:name="_gjdgxs" w:colFirst="0" w:colLast="0"/>
      <w:bookmarkEnd w:id="1"/>
      <w:r>
        <w:rPr>
          <w:rFonts w:ascii="Source Sans Pro Light" w:eastAsia="Source Sans Pro Light" w:hAnsi="Source Sans Pro Light" w:cs="Source Sans Pro Light"/>
          <w:i/>
          <w:sz w:val="18"/>
          <w:szCs w:val="18"/>
        </w:rPr>
        <w:t xml:space="preserve">Samen: </w:t>
      </w:r>
      <w:r>
        <w:rPr>
          <w:rFonts w:ascii="Source Sans Pro Light" w:eastAsia="Source Sans Pro Light" w:hAnsi="Source Sans Pro Light" w:cs="Source Sans Pro Light"/>
          <w:sz w:val="18"/>
          <w:szCs w:val="18"/>
        </w:rPr>
        <w:t>Belanghebbenden (stakeholders) waaronder bestuur en ouders, zijn bij de school en haar onderwijs betrokken. Wanneer ieder zijn rol en verantwoordelijkheid pakt, kunnen we samen komen tot een optimaal presterende organisatie.</w:t>
      </w:r>
    </w:p>
    <w:p w:rsidR="008B26CD" w:rsidRDefault="008B26CD">
      <w:pPr>
        <w:spacing w:line="259" w:lineRule="auto"/>
        <w:rPr>
          <w:rFonts w:ascii="Source Sans Pro Light" w:eastAsia="Source Sans Pro Light" w:hAnsi="Source Sans Pro Light" w:cs="Source Sans Pro Light"/>
          <w:sz w:val="18"/>
          <w:szCs w:val="18"/>
        </w:rPr>
      </w:pPr>
    </w:p>
    <w:p w:rsidR="008B26CD" w:rsidRDefault="006D4E9F">
      <w:pPr>
        <w:spacing w:line="259" w:lineRule="auto"/>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i/>
          <w:sz w:val="18"/>
          <w:szCs w:val="18"/>
        </w:rPr>
        <w:t>Bouwen:</w:t>
      </w:r>
      <w:r>
        <w:rPr>
          <w:rFonts w:ascii="Source Sans Pro Light" w:eastAsia="Source Sans Pro Light" w:hAnsi="Source Sans Pro Light" w:cs="Source Sans Pro Light"/>
          <w:sz w:val="18"/>
          <w:szCs w:val="18"/>
        </w:rPr>
        <w:t xml:space="preserve"> Een school en haar ond</w:t>
      </w:r>
      <w:r>
        <w:rPr>
          <w:rFonts w:ascii="Source Sans Pro Light" w:eastAsia="Source Sans Pro Light" w:hAnsi="Source Sans Pro Light" w:cs="Source Sans Pro Light"/>
          <w:sz w:val="18"/>
          <w:szCs w:val="18"/>
        </w:rPr>
        <w:t>erwijs zijn voortdurend in ontwikkeling. Ieders inbreng en aandeel vormt een bouwsteen waarmee we ons doel, excellent onderwijs, kunnen realiseren.</w:t>
      </w:r>
    </w:p>
    <w:p w:rsidR="008B26CD" w:rsidRDefault="008B26CD">
      <w:pPr>
        <w:spacing w:line="259" w:lineRule="auto"/>
        <w:rPr>
          <w:rFonts w:ascii="Source Sans Pro Light" w:eastAsia="Source Sans Pro Light" w:hAnsi="Source Sans Pro Light" w:cs="Source Sans Pro Light"/>
          <w:sz w:val="18"/>
          <w:szCs w:val="18"/>
        </w:rPr>
      </w:pPr>
    </w:p>
    <w:p w:rsidR="008B26CD" w:rsidRDefault="006D4E9F">
      <w:pPr>
        <w:spacing w:line="259" w:lineRule="auto"/>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i/>
          <w:sz w:val="18"/>
          <w:szCs w:val="18"/>
        </w:rPr>
        <w:t>Excellent onderwijs:</w:t>
      </w:r>
      <w:r>
        <w:rPr>
          <w:rFonts w:ascii="Source Sans Pro Light" w:eastAsia="Source Sans Pro Light" w:hAnsi="Source Sans Pro Light" w:cs="Source Sans Pro Light"/>
          <w:sz w:val="18"/>
          <w:szCs w:val="18"/>
        </w:rPr>
        <w:t xml:space="preserve"> Dat is vanzelfsprekend ons doel. Wij leggen de lat uitsluitend hoog. (excellent onderw</w:t>
      </w:r>
      <w:r>
        <w:rPr>
          <w:rFonts w:ascii="Source Sans Pro Light" w:eastAsia="Source Sans Pro Light" w:hAnsi="Source Sans Pro Light" w:cs="Source Sans Pro Light"/>
          <w:sz w:val="18"/>
          <w:szCs w:val="18"/>
        </w:rPr>
        <w:t xml:space="preserve">ijs dient niet verward te worden met de term ‘excellente school’ maar moet begrepen worden in haar letterlijke betekenis). </w:t>
      </w:r>
    </w:p>
    <w:p w:rsidR="008B26CD" w:rsidRDefault="008B26CD">
      <w:pPr>
        <w:spacing w:line="259" w:lineRule="auto"/>
        <w:rPr>
          <w:rFonts w:ascii="Source Sans Pro Light" w:eastAsia="Source Sans Pro Light" w:hAnsi="Source Sans Pro Light" w:cs="Source Sans Pro Light"/>
          <w:sz w:val="18"/>
          <w:szCs w:val="18"/>
        </w:rPr>
      </w:pPr>
    </w:p>
    <w:p w:rsidR="008B26CD" w:rsidRDefault="006D4E9F">
      <w:pPr>
        <w:spacing w:line="259" w:lineRule="auto"/>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i/>
          <w:sz w:val="18"/>
          <w:szCs w:val="18"/>
        </w:rPr>
        <w:lastRenderedPageBreak/>
        <w:t>Voor iedereen:</w:t>
      </w:r>
      <w:r>
        <w:rPr>
          <w:rFonts w:ascii="Source Sans Pro Light" w:eastAsia="Source Sans Pro Light" w:hAnsi="Source Sans Pro Light" w:cs="Source Sans Pro Light"/>
          <w:sz w:val="18"/>
          <w:szCs w:val="18"/>
        </w:rPr>
        <w:t xml:space="preserve"> Iedereen is welkom bij ons op school, ongeacht levensovertuiging en achtergrond. </w:t>
      </w:r>
    </w:p>
    <w:p w:rsidR="008B26CD" w:rsidRDefault="006D4E9F">
      <w:pPr>
        <w:spacing w:line="259" w:lineRule="auto"/>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 xml:space="preserve"> </w:t>
      </w:r>
    </w:p>
    <w:p w:rsidR="008B26CD" w:rsidRDefault="006D4E9F">
      <w:pPr>
        <w:spacing w:line="259" w:lineRule="auto"/>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i/>
          <w:sz w:val="18"/>
          <w:szCs w:val="18"/>
        </w:rPr>
        <w:t>Waarden-volle</w:t>
      </w:r>
      <w:r>
        <w:rPr>
          <w:rFonts w:ascii="Source Sans Pro Light" w:eastAsia="Source Sans Pro Light" w:hAnsi="Source Sans Pro Light" w:cs="Source Sans Pro Light"/>
          <w:sz w:val="18"/>
          <w:szCs w:val="18"/>
        </w:rPr>
        <w:t>: Het Hindoeïsme he</w:t>
      </w:r>
      <w:r>
        <w:rPr>
          <w:rFonts w:ascii="Source Sans Pro Light" w:eastAsia="Source Sans Pro Light" w:hAnsi="Source Sans Pro Light" w:cs="Source Sans Pro Light"/>
          <w:sz w:val="18"/>
          <w:szCs w:val="18"/>
        </w:rPr>
        <w:t>eft veel belangrijke Waarden als pijlers van haar filosofie. Juist veel van deze Waarden staan onder druk in de Nederlandse maatschappij of zijn zelfs aan het verdwijnen. Wij treden onze omgeving tegemoet vanuit deze Waarden, dragen hen over vanuit een die</w:t>
      </w:r>
      <w:r>
        <w:rPr>
          <w:rFonts w:ascii="Source Sans Pro Light" w:eastAsia="Source Sans Pro Light" w:hAnsi="Source Sans Pro Light" w:cs="Source Sans Pro Light"/>
          <w:sz w:val="18"/>
          <w:szCs w:val="18"/>
        </w:rPr>
        <w:t>pgewortelde traditie.</w:t>
      </w:r>
    </w:p>
    <w:p w:rsidR="008B26CD" w:rsidRDefault="008B26CD">
      <w:pPr>
        <w:spacing w:line="259" w:lineRule="auto"/>
        <w:rPr>
          <w:rFonts w:ascii="Source Sans Pro Light" w:eastAsia="Source Sans Pro Light" w:hAnsi="Source Sans Pro Light" w:cs="Source Sans Pro Light"/>
          <w:i/>
          <w:sz w:val="18"/>
          <w:szCs w:val="18"/>
        </w:rPr>
      </w:pPr>
    </w:p>
    <w:p w:rsidR="008B26CD" w:rsidRDefault="006D4E9F">
      <w:pPr>
        <w:spacing w:line="259" w:lineRule="auto"/>
        <w:rPr>
          <w:rFonts w:ascii="Source Sans Pro Light" w:eastAsia="Source Sans Pro Light" w:hAnsi="Source Sans Pro Light" w:cs="Source Sans Pro Light"/>
          <w:b/>
          <w:i/>
          <w:sz w:val="16"/>
          <w:szCs w:val="16"/>
        </w:rPr>
      </w:pPr>
      <w:r>
        <w:rPr>
          <w:rFonts w:ascii="Source Sans Pro Light" w:eastAsia="Source Sans Pro Light" w:hAnsi="Source Sans Pro Light" w:cs="Source Sans Pro Light"/>
          <w:i/>
          <w:sz w:val="18"/>
          <w:szCs w:val="18"/>
        </w:rPr>
        <w:t xml:space="preserve">Hindoe-filosofie: </w:t>
      </w:r>
      <w:r>
        <w:rPr>
          <w:rFonts w:ascii="Source Sans Pro Light" w:eastAsia="Source Sans Pro Light" w:hAnsi="Source Sans Pro Light" w:cs="Source Sans Pro Light"/>
          <w:sz w:val="18"/>
          <w:szCs w:val="18"/>
        </w:rPr>
        <w:t>Door middel van Hindoe-verhalen die voor leerlingen toegankelijk worden gemaakt, dragen wij belangrijke universele Waarden aan hen over. Het leren toepassen ervan in het eigen leven staat centraal. Voorbeeldgedrag e</w:t>
      </w:r>
      <w:r>
        <w:rPr>
          <w:rFonts w:ascii="Source Sans Pro Light" w:eastAsia="Source Sans Pro Light" w:hAnsi="Source Sans Pro Light" w:cs="Source Sans Pro Light"/>
          <w:sz w:val="18"/>
          <w:szCs w:val="18"/>
        </w:rPr>
        <w:t xml:space="preserve">n vieringen zijn ondersteunend daarbij. Door middel van het Dharma-onderwijs willen wij burgerschap stimuleren </w:t>
      </w:r>
      <w:r>
        <w:rPr>
          <w:rFonts w:ascii="Source Sans Pro Light" w:eastAsia="Source Sans Pro Light" w:hAnsi="Source Sans Pro Light" w:cs="Source Sans Pro Light"/>
          <w:i/>
          <w:sz w:val="16"/>
          <w:szCs w:val="16"/>
        </w:rPr>
        <w:t>(zie bijlage identiteitsdocument).</w:t>
      </w:r>
    </w:p>
    <w:p w:rsidR="008B26CD" w:rsidRDefault="008B26CD">
      <w:pPr>
        <w:spacing w:line="259" w:lineRule="auto"/>
        <w:rPr>
          <w:rFonts w:ascii="Source Sans Pro Light" w:eastAsia="Source Sans Pro Light" w:hAnsi="Source Sans Pro Light" w:cs="Source Sans Pro Light"/>
          <w:i/>
        </w:rPr>
      </w:pPr>
    </w:p>
    <w:p w:rsidR="008B26CD" w:rsidRDefault="006D4E9F">
      <w:pPr>
        <w:spacing w:line="259" w:lineRule="auto"/>
        <w:rPr>
          <w:rFonts w:ascii="Source Sans Pro Light" w:eastAsia="Source Sans Pro Light" w:hAnsi="Source Sans Pro Light" w:cs="Source Sans Pro Light"/>
          <w:i/>
        </w:rPr>
      </w:pPr>
      <w:r>
        <w:rPr>
          <w:rFonts w:ascii="Source Sans Pro Light" w:eastAsia="Source Sans Pro Light" w:hAnsi="Source Sans Pro Light" w:cs="Source Sans Pro Light"/>
          <w:i/>
        </w:rPr>
        <w:t>3.3 Onze visie</w:t>
      </w:r>
    </w:p>
    <w:p w:rsidR="008B26CD" w:rsidRDefault="006D4E9F">
      <w:pPr>
        <w:spacing w:line="259" w:lineRule="auto"/>
        <w:rPr>
          <w:rFonts w:ascii="Source Sans Pro Light" w:eastAsia="Source Sans Pro Light" w:hAnsi="Source Sans Pro Light" w:cs="Source Sans Pro Light"/>
        </w:rPr>
      </w:pPr>
      <w:r>
        <w:rPr>
          <w:rFonts w:ascii="Source Sans Pro Light" w:eastAsia="Source Sans Pro Light" w:hAnsi="Source Sans Pro Light" w:cs="Source Sans Pro Light"/>
        </w:rPr>
        <w:t>Met het beschrijven van onze visie willen we duidelijk maken waar basisschool Shri Krishna voo</w:t>
      </w:r>
      <w:r>
        <w:rPr>
          <w:rFonts w:ascii="Source Sans Pro Light" w:eastAsia="Source Sans Pro Light" w:hAnsi="Source Sans Pro Light" w:cs="Source Sans Pro Light"/>
        </w:rPr>
        <w:t xml:space="preserve">r staat. We delen onze toekomstdroom met u - waar wij naartoe op weg gaan - en welke bijdrage wij willen leveren aan de maatschappij. Wij hebben de overtuiging dat wij een zeer belangrijke toegevoegde waarde hebben. </w:t>
      </w:r>
    </w:p>
    <w:p w:rsidR="008B26CD" w:rsidRDefault="008B26CD">
      <w:pPr>
        <w:spacing w:line="259" w:lineRule="auto"/>
        <w:rPr>
          <w:rFonts w:ascii="Source Sans Pro Light" w:eastAsia="Source Sans Pro Light" w:hAnsi="Source Sans Pro Light" w:cs="Source Sans Pro Light"/>
        </w:rPr>
      </w:pPr>
    </w:p>
    <w:p w:rsidR="008B26CD" w:rsidRDefault="006D4E9F">
      <w:pPr>
        <w:spacing w:after="240" w:line="259" w:lineRule="auto"/>
        <w:rPr>
          <w:rFonts w:ascii="Source Sans Pro Light" w:eastAsia="Source Sans Pro Light" w:hAnsi="Source Sans Pro Light" w:cs="Source Sans Pro Light"/>
        </w:rPr>
      </w:pPr>
      <w:r>
        <w:rPr>
          <w:rFonts w:ascii="Source Sans Pro Light" w:eastAsia="Source Sans Pro Light" w:hAnsi="Source Sans Pro Light" w:cs="Source Sans Pro Light"/>
        </w:rPr>
        <w:t>De visie hangt als een soort parasol b</w:t>
      </w:r>
      <w:r>
        <w:rPr>
          <w:rFonts w:ascii="Source Sans Pro Light" w:eastAsia="Source Sans Pro Light" w:hAnsi="Source Sans Pro Light" w:cs="Source Sans Pro Light"/>
        </w:rPr>
        <w:t>oven onze organisatie. Telkens wordt gekeken of datgene dat gedaan wordt in lijn is met onze visie en missie.</w:t>
      </w:r>
    </w:p>
    <w:p w:rsidR="008B26CD" w:rsidRDefault="006D4E9F">
      <w:pPr>
        <w:spacing w:line="259" w:lineRule="auto"/>
        <w:rPr>
          <w:rFonts w:ascii="Source Sans Pro Light" w:eastAsia="Source Sans Pro Light" w:hAnsi="Source Sans Pro Light" w:cs="Source Sans Pro Light"/>
        </w:rPr>
      </w:pPr>
      <w:r>
        <w:rPr>
          <w:rFonts w:ascii="Source Sans Pro Light" w:eastAsia="Source Sans Pro Light" w:hAnsi="Source Sans Pro Light" w:cs="Source Sans Pro Light"/>
        </w:rPr>
        <w:t xml:space="preserve">We onderscheiden in onze schoolpraktijk </w:t>
      </w:r>
      <w:r>
        <w:rPr>
          <w:rFonts w:ascii="Source Sans Pro Light" w:eastAsia="Source Sans Pro Light" w:hAnsi="Source Sans Pro Light" w:cs="Source Sans Pro Light"/>
          <w:i/>
        </w:rPr>
        <w:t>vijf belangrijke deelgebieden die met elkaar in samenhang zijn</w:t>
      </w:r>
      <w:r>
        <w:rPr>
          <w:rFonts w:ascii="Source Sans Pro Light" w:eastAsia="Source Sans Pro Light" w:hAnsi="Source Sans Pro Light" w:cs="Source Sans Pro Light"/>
        </w:rPr>
        <w:t xml:space="preserve">: </w:t>
      </w:r>
      <w:r>
        <w:rPr>
          <w:rFonts w:ascii="Source Sans Pro Light" w:eastAsia="Source Sans Pro Light" w:hAnsi="Source Sans Pro Light" w:cs="Source Sans Pro Light"/>
          <w:u w:val="single"/>
        </w:rPr>
        <w:t>leren</w:t>
      </w:r>
      <w:r>
        <w:rPr>
          <w:rFonts w:ascii="Source Sans Pro Light" w:eastAsia="Source Sans Pro Light" w:hAnsi="Source Sans Pro Light" w:cs="Source Sans Pro Light"/>
        </w:rPr>
        <w:t xml:space="preserve">, </w:t>
      </w:r>
      <w:r>
        <w:rPr>
          <w:rFonts w:ascii="Source Sans Pro Light" w:eastAsia="Source Sans Pro Light" w:hAnsi="Source Sans Pro Light" w:cs="Source Sans Pro Light"/>
          <w:u w:val="single"/>
        </w:rPr>
        <w:t>pedagogisch klimaat</w:t>
      </w:r>
      <w:r>
        <w:rPr>
          <w:rFonts w:ascii="Source Sans Pro Light" w:eastAsia="Source Sans Pro Light" w:hAnsi="Source Sans Pro Light" w:cs="Source Sans Pro Light"/>
        </w:rPr>
        <w:t xml:space="preserve">, </w:t>
      </w:r>
      <w:r>
        <w:rPr>
          <w:rFonts w:ascii="Source Sans Pro Light" w:eastAsia="Source Sans Pro Light" w:hAnsi="Source Sans Pro Light" w:cs="Source Sans Pro Light"/>
          <w:u w:val="single"/>
        </w:rPr>
        <w:t>didactisch handelen</w:t>
      </w:r>
      <w:r>
        <w:rPr>
          <w:rFonts w:ascii="Source Sans Pro Light" w:eastAsia="Source Sans Pro Light" w:hAnsi="Source Sans Pro Light" w:cs="Source Sans Pro Light"/>
        </w:rPr>
        <w:t xml:space="preserve">, </w:t>
      </w:r>
      <w:r>
        <w:rPr>
          <w:rFonts w:ascii="Source Sans Pro Light" w:eastAsia="Source Sans Pro Light" w:hAnsi="Source Sans Pro Light" w:cs="Source Sans Pro Light"/>
          <w:u w:val="single"/>
        </w:rPr>
        <w:t>samenwerking met ouders</w:t>
      </w:r>
      <w:r>
        <w:rPr>
          <w:rFonts w:ascii="Source Sans Pro Light" w:eastAsia="Source Sans Pro Light" w:hAnsi="Source Sans Pro Light" w:cs="Source Sans Pro Light"/>
        </w:rPr>
        <w:t xml:space="preserve"> en </w:t>
      </w:r>
      <w:r>
        <w:rPr>
          <w:rFonts w:ascii="Source Sans Pro Light" w:eastAsia="Source Sans Pro Light" w:hAnsi="Source Sans Pro Light" w:cs="Source Sans Pro Light"/>
          <w:u w:val="single"/>
        </w:rPr>
        <w:t>school in de samenleving</w:t>
      </w:r>
      <w:r>
        <w:rPr>
          <w:rFonts w:ascii="Source Sans Pro Light" w:eastAsia="Source Sans Pro Light" w:hAnsi="Source Sans Pro Light" w:cs="Source Sans Pro Light"/>
        </w:rPr>
        <w:t>. Op elk ervan hebben wij een heldere visie. Deze staan beschreven in het document ‘Visie op vijf belangrijke deelgebieden’.</w:t>
      </w:r>
    </w:p>
    <w:p w:rsidR="008B26CD" w:rsidRDefault="008B26CD">
      <w:pPr>
        <w:spacing w:line="259" w:lineRule="auto"/>
        <w:rPr>
          <w:rFonts w:ascii="Source Sans Pro Light" w:eastAsia="Source Sans Pro Light" w:hAnsi="Source Sans Pro Light" w:cs="Source Sans Pro Light"/>
        </w:rPr>
      </w:pPr>
    </w:p>
    <w:p w:rsidR="008B26CD" w:rsidRDefault="006D4E9F">
      <w:pPr>
        <w:spacing w:line="259" w:lineRule="auto"/>
        <w:rPr>
          <w:rFonts w:ascii="Source Sans Pro Light" w:eastAsia="Source Sans Pro Light" w:hAnsi="Source Sans Pro Light" w:cs="Source Sans Pro Light"/>
        </w:rPr>
      </w:pPr>
      <w:r>
        <w:rPr>
          <w:rFonts w:ascii="Source Sans Pro Light" w:eastAsia="Source Sans Pro Light" w:hAnsi="Source Sans Pro Light" w:cs="Source Sans Pro Light"/>
        </w:rPr>
        <w:t>Op deze plaats zoomen wij in op de kernwaarden leerplezier</w:t>
      </w:r>
      <w:r>
        <w:rPr>
          <w:rFonts w:ascii="Source Sans Pro Light" w:eastAsia="Source Sans Pro Light" w:hAnsi="Source Sans Pro Light" w:cs="Source Sans Pro Light"/>
        </w:rPr>
        <w:t>, onderzoekende/ontdekkende leeromgeving en talenten. Wij beseffen dat ons onderwijs nog teveel steunt op kennisoverdracht via frontaal lesgeven. Aangezien wij goede leerresultaten bereiken en menen dat er nu eenmaal ook kennis overgedragen moet worden, bl</w:t>
      </w:r>
      <w:r>
        <w:rPr>
          <w:rFonts w:ascii="Source Sans Pro Light" w:eastAsia="Source Sans Pro Light" w:hAnsi="Source Sans Pro Light" w:cs="Source Sans Pro Light"/>
        </w:rPr>
        <w:t xml:space="preserve">ijven wij leerstof ook klassikaal maar gedifferentieerd aanbieden. </w:t>
      </w:r>
    </w:p>
    <w:p w:rsidR="008B26CD" w:rsidRDefault="008B26CD">
      <w:pPr>
        <w:spacing w:line="259" w:lineRule="auto"/>
        <w:rPr>
          <w:rFonts w:ascii="Source Sans Pro Light" w:eastAsia="Source Sans Pro Light" w:hAnsi="Source Sans Pro Light" w:cs="Source Sans Pro Light"/>
          <w:b/>
          <w:i/>
        </w:rPr>
      </w:pPr>
    </w:p>
    <w:p w:rsidR="008B26CD" w:rsidRDefault="006D4E9F">
      <w:pPr>
        <w:spacing w:line="259" w:lineRule="auto"/>
        <w:rPr>
          <w:rFonts w:ascii="Source Sans Pro Light" w:eastAsia="Source Sans Pro Light" w:hAnsi="Source Sans Pro Light" w:cs="Source Sans Pro Light"/>
        </w:rPr>
      </w:pPr>
      <w:r>
        <w:rPr>
          <w:rFonts w:ascii="Source Sans Pro Light" w:eastAsia="Source Sans Pro Light" w:hAnsi="Source Sans Pro Light" w:cs="Source Sans Pro Light"/>
        </w:rPr>
        <w:t xml:space="preserve">Maar we constateren ook dat kinderen meer </w:t>
      </w:r>
      <w:r>
        <w:rPr>
          <w:rFonts w:ascii="Source Sans Pro Light" w:eastAsia="Source Sans Pro Light" w:hAnsi="Source Sans Pro Light" w:cs="Source Sans Pro Light"/>
          <w:u w:val="single"/>
        </w:rPr>
        <w:t>betrokkenheid</w:t>
      </w:r>
      <w:r>
        <w:rPr>
          <w:rFonts w:ascii="Source Sans Pro Light" w:eastAsia="Source Sans Pro Light" w:hAnsi="Source Sans Pro Light" w:cs="Source Sans Pro Light"/>
        </w:rPr>
        <w:t xml:space="preserve"> en </w:t>
      </w:r>
      <w:r>
        <w:rPr>
          <w:rFonts w:ascii="Source Sans Pro Light" w:eastAsia="Source Sans Pro Light" w:hAnsi="Source Sans Pro Light" w:cs="Source Sans Pro Light"/>
          <w:u w:val="single"/>
        </w:rPr>
        <w:t>leerplezier</w:t>
      </w:r>
      <w:r>
        <w:rPr>
          <w:rFonts w:ascii="Source Sans Pro Light" w:eastAsia="Source Sans Pro Light" w:hAnsi="Source Sans Pro Light" w:cs="Source Sans Pro Light"/>
        </w:rPr>
        <w:t xml:space="preserve"> tonen bij activiteiten waarbij ze hun eigen interesses kunnen volgen, nieuwe uitdagingen aan kunnen gaan, samen kunn</w:t>
      </w:r>
      <w:r>
        <w:rPr>
          <w:rFonts w:ascii="Source Sans Pro Light" w:eastAsia="Source Sans Pro Light" w:hAnsi="Source Sans Pro Light" w:cs="Source Sans Pro Light"/>
        </w:rPr>
        <w:t xml:space="preserve">en werken of iets mogen uitzoeken of onderzoeken. Dan treden de </w:t>
      </w:r>
      <w:r>
        <w:rPr>
          <w:rFonts w:ascii="Source Sans Pro Light" w:eastAsia="Source Sans Pro Light" w:hAnsi="Source Sans Pro Light" w:cs="Source Sans Pro Light"/>
          <w:u w:val="single"/>
        </w:rPr>
        <w:t>in aanleg aanwezige nieuwsgierigheid</w:t>
      </w:r>
      <w:r>
        <w:rPr>
          <w:rFonts w:ascii="Source Sans Pro Light" w:eastAsia="Source Sans Pro Light" w:hAnsi="Source Sans Pro Light" w:cs="Source Sans Pro Light"/>
        </w:rPr>
        <w:t xml:space="preserve"> en plezier om iets nieuws te leren vanzelf op. Er wordt bovendien een beroep gedaan op vaardigheden die vallen onder de zogenaamde 21-eeuwse vaardigheden. </w:t>
      </w:r>
      <w:r>
        <w:rPr>
          <w:rFonts w:ascii="Source Sans Pro Light" w:eastAsia="Source Sans Pro Light" w:hAnsi="Source Sans Pro Light" w:cs="Source Sans Pro Light"/>
        </w:rPr>
        <w:t>Deze zijn onontbeerlijk.</w:t>
      </w:r>
    </w:p>
    <w:p w:rsidR="008B26CD" w:rsidRDefault="008B26CD">
      <w:pPr>
        <w:spacing w:line="259" w:lineRule="auto"/>
        <w:rPr>
          <w:rFonts w:ascii="Source Sans Pro Light" w:eastAsia="Source Sans Pro Light" w:hAnsi="Source Sans Pro Light" w:cs="Source Sans Pro Light"/>
          <w:b/>
          <w:i/>
        </w:rPr>
      </w:pPr>
    </w:p>
    <w:p w:rsidR="008B26CD" w:rsidRDefault="006D4E9F">
      <w:pPr>
        <w:spacing w:line="259" w:lineRule="auto"/>
        <w:rPr>
          <w:rFonts w:ascii="Source Sans Pro Light" w:eastAsia="Source Sans Pro Light" w:hAnsi="Source Sans Pro Light" w:cs="Source Sans Pro Light"/>
          <w:b/>
          <w:i/>
        </w:rPr>
      </w:pPr>
      <w:r>
        <w:rPr>
          <w:rFonts w:ascii="Source Sans Pro Light" w:eastAsia="Source Sans Pro Light" w:hAnsi="Source Sans Pro Light" w:cs="Source Sans Pro Light"/>
        </w:rPr>
        <w:t>Uit het bovenstaande volgt onze algemene visie:</w:t>
      </w:r>
    </w:p>
    <w:p w:rsidR="008B26CD" w:rsidRDefault="006D4E9F">
      <w:pPr>
        <w:spacing w:line="259" w:lineRule="auto"/>
        <w:jc w:val="center"/>
        <w:rPr>
          <w:rFonts w:ascii="Source Sans Pro Light" w:eastAsia="Source Sans Pro Light" w:hAnsi="Source Sans Pro Light" w:cs="Source Sans Pro Light"/>
        </w:rPr>
      </w:pPr>
      <w:r>
        <w:rPr>
          <w:rFonts w:ascii="Source Sans Pro Light" w:eastAsia="Source Sans Pro Light" w:hAnsi="Source Sans Pro Light" w:cs="Source Sans Pro Light"/>
          <w:noProof/>
        </w:rPr>
        <w:lastRenderedPageBreak/>
        <w:drawing>
          <wp:inline distT="0" distB="0" distL="0" distR="0">
            <wp:extent cx="4786069" cy="2692362"/>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4786069" cy="2692362"/>
                    </a:xfrm>
                    <a:prstGeom prst="rect">
                      <a:avLst/>
                    </a:prstGeom>
                    <a:ln/>
                  </pic:spPr>
                </pic:pic>
              </a:graphicData>
            </a:graphic>
          </wp:inline>
        </w:drawing>
      </w:r>
    </w:p>
    <w:p w:rsidR="008B26CD" w:rsidRDefault="008B26CD">
      <w:pPr>
        <w:spacing w:line="259" w:lineRule="auto"/>
        <w:jc w:val="center"/>
        <w:rPr>
          <w:rFonts w:ascii="Source Sans Pro Light" w:eastAsia="Source Sans Pro Light" w:hAnsi="Source Sans Pro Light" w:cs="Source Sans Pro Light"/>
        </w:rPr>
      </w:pPr>
    </w:p>
    <w:p w:rsidR="008B26CD" w:rsidRDefault="006D4E9F">
      <w:pPr>
        <w:tabs>
          <w:tab w:val="center" w:pos="4536"/>
          <w:tab w:val="right" w:pos="9072"/>
        </w:tabs>
        <w:spacing w:before="240" w:line="240" w:lineRule="auto"/>
        <w:rPr>
          <w:rFonts w:ascii="Source Sans Pro Light" w:eastAsia="Source Sans Pro Light" w:hAnsi="Source Sans Pro Light" w:cs="Source Sans Pro Light"/>
          <w:i/>
          <w:sz w:val="20"/>
          <w:szCs w:val="20"/>
        </w:rPr>
      </w:pPr>
      <w:r>
        <w:rPr>
          <w:rFonts w:ascii="Source Sans Pro Light" w:eastAsia="Source Sans Pro Light" w:hAnsi="Source Sans Pro Light" w:cs="Source Sans Pro Light"/>
          <w:i/>
          <w:sz w:val="20"/>
          <w:szCs w:val="20"/>
        </w:rPr>
        <w:t xml:space="preserve">Een positief pedagogisch klimaat met  7 Leefregels </w:t>
      </w:r>
    </w:p>
    <w:p w:rsidR="008B26CD" w:rsidRDefault="006D4E9F">
      <w:pPr>
        <w:tabs>
          <w:tab w:val="center" w:pos="4536"/>
          <w:tab w:val="right" w:pos="9072"/>
        </w:tabs>
        <w:spacing w:line="240" w:lineRule="auto"/>
        <w:rPr>
          <w:rFonts w:ascii="Source Sans Pro Light" w:eastAsia="Source Sans Pro Light" w:hAnsi="Source Sans Pro Light" w:cs="Source Sans Pro Light"/>
          <w:sz w:val="20"/>
          <w:szCs w:val="20"/>
        </w:rPr>
      </w:pPr>
      <w:r>
        <w:rPr>
          <w:rFonts w:ascii="Source Sans Pro Light" w:eastAsia="Source Sans Pro Light" w:hAnsi="Source Sans Pro Light" w:cs="Source Sans Pro Light"/>
          <w:sz w:val="20"/>
          <w:szCs w:val="20"/>
        </w:rPr>
        <w:t>Het Hindoeïsme moedigt de mens een ‘geweldloze’ levenshouding aan in denken en doen. Wij zijn trots op deze levenshouding. De k</w:t>
      </w:r>
      <w:r>
        <w:rPr>
          <w:rFonts w:ascii="Source Sans Pro Light" w:eastAsia="Source Sans Pro Light" w:hAnsi="Source Sans Pro Light" w:cs="Source Sans Pro Light"/>
          <w:sz w:val="20"/>
          <w:szCs w:val="20"/>
        </w:rPr>
        <w:t xml:space="preserve">inderen leren op een leerzame en speelse wijze de basisbeginselen van het Hindoeïsme. Dit wordt ook vormgegeven in onze 7 Leefregels, de karma theorie en belangrijke Waarden. Middels verhalen wordt dit begrijpelijk en inzichtelijk gemaakt voor kinderen. </w:t>
      </w:r>
    </w:p>
    <w:p w:rsidR="008B26CD" w:rsidRDefault="006D4E9F">
      <w:pPr>
        <w:tabs>
          <w:tab w:val="center" w:pos="4536"/>
          <w:tab w:val="right" w:pos="9072"/>
        </w:tabs>
        <w:spacing w:line="240" w:lineRule="auto"/>
        <w:rPr>
          <w:rFonts w:ascii="Source Sans Pro Light" w:eastAsia="Source Sans Pro Light" w:hAnsi="Source Sans Pro Light" w:cs="Source Sans Pro Light"/>
          <w:sz w:val="20"/>
          <w:szCs w:val="20"/>
        </w:rPr>
      </w:pPr>
      <w:r>
        <w:rPr>
          <w:rFonts w:ascii="Source Sans Pro Light" w:eastAsia="Source Sans Pro Light" w:hAnsi="Source Sans Pro Light" w:cs="Source Sans Pro Light"/>
          <w:sz w:val="20"/>
          <w:szCs w:val="20"/>
        </w:rPr>
        <w:t>D</w:t>
      </w:r>
      <w:r>
        <w:rPr>
          <w:rFonts w:ascii="Source Sans Pro Light" w:eastAsia="Source Sans Pro Light" w:hAnsi="Source Sans Pro Light" w:cs="Source Sans Pro Light"/>
          <w:sz w:val="20"/>
          <w:szCs w:val="20"/>
        </w:rPr>
        <w:t>rie vragen staan daarbij centraal: wie ben ik?, wie wil ik zijn? en hoe uit ik me? Dat zijn grote vragen, maar de Hindoe-filosofie kan pas gaan leven wanneer ze vertaald wordt naar het dagelijkse leven van kinderen.</w:t>
      </w:r>
    </w:p>
    <w:p w:rsidR="008B26CD" w:rsidRDefault="006D4E9F">
      <w:pPr>
        <w:tabs>
          <w:tab w:val="center" w:pos="4536"/>
          <w:tab w:val="right" w:pos="9072"/>
        </w:tabs>
        <w:spacing w:before="240" w:after="240" w:line="240" w:lineRule="auto"/>
        <w:rPr>
          <w:rFonts w:ascii="Source Sans Pro Light" w:eastAsia="Source Sans Pro Light" w:hAnsi="Source Sans Pro Light" w:cs="Source Sans Pro Light"/>
          <w:color w:val="FF9900"/>
          <w:sz w:val="32"/>
          <w:szCs w:val="32"/>
        </w:rPr>
      </w:pPr>
      <w:r>
        <w:rPr>
          <w:rFonts w:ascii="Source Sans Pro Light" w:eastAsia="Source Sans Pro Light" w:hAnsi="Source Sans Pro Light" w:cs="Source Sans Pro Light"/>
          <w:i/>
          <w:sz w:val="20"/>
          <w:szCs w:val="20"/>
        </w:rPr>
        <w:t xml:space="preserve">Hindoe-filosofie: </w:t>
      </w:r>
      <w:r>
        <w:rPr>
          <w:rFonts w:ascii="Source Sans Pro Light" w:eastAsia="Source Sans Pro Light" w:hAnsi="Source Sans Pro Light" w:cs="Source Sans Pro Light"/>
          <w:sz w:val="20"/>
          <w:szCs w:val="20"/>
        </w:rPr>
        <w:t>Door middel van Hindoe</w:t>
      </w:r>
      <w:r>
        <w:rPr>
          <w:rFonts w:ascii="Source Sans Pro Light" w:eastAsia="Source Sans Pro Light" w:hAnsi="Source Sans Pro Light" w:cs="Source Sans Pro Light"/>
          <w:sz w:val="20"/>
          <w:szCs w:val="20"/>
        </w:rPr>
        <w:t>-verhalen die voor leerlingen toegankelijk worden gemaakt, dragen wij belangrijke universele Waarden aan hen over. Het leren toepassen ervan in het eigen leven staat centraal. Voorbeeldgedrag en vieringen zijn ondersteunend daarbij. Door middel van het Dha</w:t>
      </w:r>
      <w:r>
        <w:rPr>
          <w:rFonts w:ascii="Source Sans Pro Light" w:eastAsia="Source Sans Pro Light" w:hAnsi="Source Sans Pro Light" w:cs="Source Sans Pro Light"/>
          <w:sz w:val="20"/>
          <w:szCs w:val="20"/>
        </w:rPr>
        <w:t>rma-onderwijs willen wij burgerschap stimuleren</w:t>
      </w:r>
      <w:r>
        <w:rPr>
          <w:rFonts w:ascii="Source Sans Pro Light" w:eastAsia="Source Sans Pro Light" w:hAnsi="Source Sans Pro Light" w:cs="Source Sans Pro Light"/>
          <w:sz w:val="18"/>
          <w:szCs w:val="18"/>
        </w:rPr>
        <w:t>.</w:t>
      </w:r>
    </w:p>
    <w:p w:rsidR="008B26CD" w:rsidRDefault="006D4E9F">
      <w:pPr>
        <w:tabs>
          <w:tab w:val="center" w:pos="4536"/>
          <w:tab w:val="right" w:pos="9072"/>
        </w:tabs>
        <w:spacing w:before="240" w:after="240" w:line="240" w:lineRule="auto"/>
        <w:jc w:val="center"/>
        <w:rPr>
          <w:sz w:val="22"/>
          <w:szCs w:val="22"/>
        </w:rPr>
      </w:pPr>
      <w:r>
        <w:rPr>
          <w:sz w:val="22"/>
          <w:szCs w:val="22"/>
        </w:rPr>
        <w:t xml:space="preserve"> </w:t>
      </w:r>
      <w:r>
        <w:rPr>
          <w:noProof/>
          <w:sz w:val="22"/>
          <w:szCs w:val="22"/>
        </w:rPr>
        <w:drawing>
          <wp:inline distT="114300" distB="114300" distL="114300" distR="114300">
            <wp:extent cx="2994819" cy="1684586"/>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994819" cy="1684586"/>
                    </a:xfrm>
                    <a:prstGeom prst="rect">
                      <a:avLst/>
                    </a:prstGeom>
                    <a:ln/>
                  </pic:spPr>
                </pic:pic>
              </a:graphicData>
            </a:graphic>
          </wp:inline>
        </w:drawing>
      </w:r>
    </w:p>
    <w:p w:rsidR="008B26CD" w:rsidRDefault="006D4E9F">
      <w:pPr>
        <w:tabs>
          <w:tab w:val="center" w:pos="4536"/>
          <w:tab w:val="right" w:pos="9072"/>
        </w:tabs>
        <w:spacing w:before="240" w:after="240" w:line="240" w:lineRule="auto"/>
        <w:rPr>
          <w:rFonts w:ascii="Source Sans Pro Light" w:eastAsia="Source Sans Pro Light" w:hAnsi="Source Sans Pro Light" w:cs="Source Sans Pro Light"/>
          <w:sz w:val="20"/>
          <w:szCs w:val="20"/>
        </w:rPr>
      </w:pPr>
      <w:r>
        <w:rPr>
          <w:rFonts w:ascii="Source Sans Pro Light" w:eastAsia="Source Sans Pro Light" w:hAnsi="Source Sans Pro Light" w:cs="Source Sans Pro Light"/>
          <w:sz w:val="20"/>
          <w:szCs w:val="20"/>
        </w:rPr>
        <w:t>In het contact dat de leraar met de leerlingen onderhoudt, is het belangrijk dat zij zich sterk maakt voor deze drie basisbehoeften. Dat kan zij op een praktische manier doen.</w:t>
      </w:r>
    </w:p>
    <w:p w:rsidR="008B26CD" w:rsidRDefault="006D4E9F">
      <w:pPr>
        <w:tabs>
          <w:tab w:val="center" w:pos="4536"/>
          <w:tab w:val="right" w:pos="9072"/>
        </w:tabs>
        <w:spacing w:before="240" w:after="240" w:line="256" w:lineRule="auto"/>
        <w:rPr>
          <w:rFonts w:ascii="Source Sans Pro Light" w:eastAsia="Source Sans Pro Light" w:hAnsi="Source Sans Pro Light" w:cs="Source Sans Pro Light"/>
          <w:sz w:val="20"/>
          <w:szCs w:val="20"/>
        </w:rPr>
      </w:pPr>
      <w:r>
        <w:rPr>
          <w:rFonts w:ascii="Source Sans Pro Light" w:eastAsia="Source Sans Pro Light" w:hAnsi="Source Sans Pro Light" w:cs="Source Sans Pro Light"/>
          <w:sz w:val="20"/>
          <w:szCs w:val="20"/>
        </w:rPr>
        <w:t>Zo betekent aandacht voor relatie dat een leraar aan een leerling laat weten dat zij wil luisteren, dat zij de tijd neemt voor interactie, dat zij belangstelling toont voor de achtergrond van de leerling, dat zij afspraken nakomt en dat zij zorgvuldig omga</w:t>
      </w:r>
      <w:r>
        <w:rPr>
          <w:rFonts w:ascii="Source Sans Pro Light" w:eastAsia="Source Sans Pro Light" w:hAnsi="Source Sans Pro Light" w:cs="Source Sans Pro Light"/>
          <w:sz w:val="20"/>
          <w:szCs w:val="20"/>
        </w:rPr>
        <w:t>at met vertrouwelijke informatie.</w:t>
      </w:r>
    </w:p>
    <w:p w:rsidR="008B26CD" w:rsidRDefault="006D4E9F">
      <w:pPr>
        <w:tabs>
          <w:tab w:val="center" w:pos="4536"/>
          <w:tab w:val="right" w:pos="9072"/>
        </w:tabs>
        <w:spacing w:before="240" w:after="240" w:line="240" w:lineRule="auto"/>
        <w:rPr>
          <w:rFonts w:ascii="Source Sans Pro Light" w:eastAsia="Source Sans Pro Light" w:hAnsi="Source Sans Pro Light" w:cs="Source Sans Pro Light"/>
          <w:sz w:val="20"/>
          <w:szCs w:val="20"/>
        </w:rPr>
      </w:pPr>
      <w:r>
        <w:rPr>
          <w:rFonts w:ascii="Source Sans Pro Light" w:eastAsia="Source Sans Pro Light" w:hAnsi="Source Sans Pro Light" w:cs="Source Sans Pro Light"/>
          <w:sz w:val="20"/>
          <w:szCs w:val="20"/>
        </w:rPr>
        <w:t>Een leraar die aandacht heeft voor autonomie van de leerling geeft de leerling echt de keuze om zelf te bepalen welke taken hij maakt en hoe hij dat doet, zij vertrouwt een aantal organisatorische zaken ook toe aan de leer</w:t>
      </w:r>
      <w:r>
        <w:rPr>
          <w:rFonts w:ascii="Source Sans Pro Light" w:eastAsia="Source Sans Pro Light" w:hAnsi="Source Sans Pro Light" w:cs="Source Sans Pro Light"/>
          <w:sz w:val="20"/>
          <w:szCs w:val="20"/>
        </w:rPr>
        <w:t>lingen, zij waardeert eigen initiatief en doet iets met deze initiatieven en eigen ideeën van leerlingen en zij daagt leerlingen uit om eigen oplossingen te bedenken.</w:t>
      </w:r>
    </w:p>
    <w:p w:rsidR="008B26CD" w:rsidRDefault="006D4E9F">
      <w:pPr>
        <w:tabs>
          <w:tab w:val="center" w:pos="4536"/>
          <w:tab w:val="right" w:pos="9072"/>
        </w:tabs>
        <w:spacing w:before="240" w:after="240" w:line="256" w:lineRule="auto"/>
        <w:rPr>
          <w:rFonts w:ascii="Source Sans Pro Light" w:eastAsia="Source Sans Pro Light" w:hAnsi="Source Sans Pro Light" w:cs="Source Sans Pro Light"/>
          <w:sz w:val="20"/>
          <w:szCs w:val="20"/>
        </w:rPr>
      </w:pPr>
      <w:r>
        <w:rPr>
          <w:rFonts w:ascii="Source Sans Pro Light" w:eastAsia="Source Sans Pro Light" w:hAnsi="Source Sans Pro Light" w:cs="Source Sans Pro Light"/>
          <w:sz w:val="20"/>
          <w:szCs w:val="20"/>
        </w:rPr>
        <w:lastRenderedPageBreak/>
        <w:t>Hiermee stimuleren wij dat leerlingen eigenaar worden van het eigen leerproces.</w:t>
      </w:r>
    </w:p>
    <w:p w:rsidR="008B26CD" w:rsidRDefault="006D4E9F">
      <w:pPr>
        <w:tabs>
          <w:tab w:val="center" w:pos="4536"/>
          <w:tab w:val="right" w:pos="9072"/>
        </w:tabs>
        <w:spacing w:before="240" w:after="240" w:line="240" w:lineRule="auto"/>
        <w:rPr>
          <w:rFonts w:ascii="Source Sans Pro Light" w:eastAsia="Source Sans Pro Light" w:hAnsi="Source Sans Pro Light" w:cs="Source Sans Pro Light"/>
          <w:sz w:val="20"/>
          <w:szCs w:val="20"/>
        </w:rPr>
      </w:pPr>
      <w:r>
        <w:rPr>
          <w:rFonts w:ascii="Source Sans Pro Light" w:eastAsia="Source Sans Pro Light" w:hAnsi="Source Sans Pro Light" w:cs="Source Sans Pro Light"/>
          <w:sz w:val="20"/>
          <w:szCs w:val="20"/>
        </w:rPr>
        <w:t>Als het g</w:t>
      </w:r>
      <w:r>
        <w:rPr>
          <w:rFonts w:ascii="Source Sans Pro Light" w:eastAsia="Source Sans Pro Light" w:hAnsi="Source Sans Pro Light" w:cs="Source Sans Pro Light"/>
          <w:sz w:val="20"/>
          <w:szCs w:val="20"/>
        </w:rPr>
        <w:t>aat om aandacht voor competentie dan geeft de leraar actief beurten aan alle leerlingen, geeft hen ruimte om te verschillen in werk- en leerstijl en stelt vragen waardoor leerlingen gaan reflecteren op hun eigen handelen.</w:t>
      </w:r>
    </w:p>
    <w:p w:rsidR="008B26CD" w:rsidRDefault="006D4E9F">
      <w:pPr>
        <w:tabs>
          <w:tab w:val="center" w:pos="4536"/>
          <w:tab w:val="right" w:pos="9072"/>
        </w:tabs>
        <w:spacing w:before="240" w:line="240" w:lineRule="auto"/>
        <w:rPr>
          <w:rFonts w:ascii="Source Sans Pro Light" w:eastAsia="Source Sans Pro Light" w:hAnsi="Source Sans Pro Light" w:cs="Source Sans Pro Light"/>
          <w:i/>
          <w:sz w:val="22"/>
          <w:szCs w:val="22"/>
        </w:rPr>
      </w:pPr>
      <w:r>
        <w:rPr>
          <w:rFonts w:ascii="Source Sans Pro Light" w:eastAsia="Source Sans Pro Light" w:hAnsi="Source Sans Pro Light" w:cs="Source Sans Pro Light"/>
          <w:i/>
          <w:sz w:val="22"/>
          <w:szCs w:val="22"/>
        </w:rPr>
        <w:t>De 7 Leefregels</w:t>
      </w:r>
    </w:p>
    <w:p w:rsidR="008B26CD" w:rsidRDefault="006D4E9F">
      <w:pPr>
        <w:tabs>
          <w:tab w:val="center" w:pos="4536"/>
          <w:tab w:val="right" w:pos="9072"/>
        </w:tabs>
        <w:spacing w:after="240" w:line="240" w:lineRule="auto"/>
        <w:rPr>
          <w:rFonts w:ascii="Source Sans Pro Light" w:eastAsia="Source Sans Pro Light" w:hAnsi="Source Sans Pro Light" w:cs="Source Sans Pro Light"/>
          <w:sz w:val="20"/>
          <w:szCs w:val="20"/>
        </w:rPr>
      </w:pPr>
      <w:r>
        <w:rPr>
          <w:rFonts w:ascii="Source Sans Pro Light" w:eastAsia="Source Sans Pro Light" w:hAnsi="Source Sans Pro Light" w:cs="Source Sans Pro Light"/>
          <w:i/>
          <w:sz w:val="20"/>
          <w:szCs w:val="20"/>
        </w:rPr>
        <w:t xml:space="preserve">Onze school wil belangrijke waarden meegeven. </w:t>
      </w:r>
      <w:r>
        <w:rPr>
          <w:rFonts w:ascii="Source Sans Pro Light" w:eastAsia="Source Sans Pro Light" w:hAnsi="Source Sans Pro Light" w:cs="Source Sans Pro Light"/>
          <w:sz w:val="20"/>
          <w:szCs w:val="20"/>
        </w:rPr>
        <w:t>Het Hindoeïsme heeft veel belangrijke Waarden als pijlers van haar filosofie. Juist veel van deze Waarden staan onder druk in de Nederlandse maatschappij of zijn zelfs aan het verdwijnen. Wij treden onze omgevi</w:t>
      </w:r>
      <w:r>
        <w:rPr>
          <w:rFonts w:ascii="Source Sans Pro Light" w:eastAsia="Source Sans Pro Light" w:hAnsi="Source Sans Pro Light" w:cs="Source Sans Pro Light"/>
          <w:sz w:val="20"/>
          <w:szCs w:val="20"/>
        </w:rPr>
        <w:t>ng tegemoet vanuit deze Waarden, dragen ze heel bewust over vanuit een diepgewortelde traditie.</w:t>
      </w:r>
    </w:p>
    <w:p w:rsidR="008B26CD" w:rsidRDefault="006D4E9F">
      <w:pPr>
        <w:tabs>
          <w:tab w:val="center" w:pos="4536"/>
          <w:tab w:val="right" w:pos="9072"/>
        </w:tabs>
        <w:spacing w:before="240" w:line="240" w:lineRule="auto"/>
        <w:rPr>
          <w:rFonts w:ascii="Source Sans Pro Light" w:eastAsia="Source Sans Pro Light" w:hAnsi="Source Sans Pro Light" w:cs="Source Sans Pro Light"/>
          <w:sz w:val="20"/>
          <w:szCs w:val="20"/>
        </w:rPr>
      </w:pPr>
      <w:r>
        <w:rPr>
          <w:rFonts w:ascii="Source Sans Pro Light" w:eastAsia="Source Sans Pro Light" w:hAnsi="Source Sans Pro Light" w:cs="Source Sans Pro Light"/>
          <w:sz w:val="20"/>
          <w:szCs w:val="20"/>
        </w:rPr>
        <w:t>Wij hebben onze schoolregels gekoppeld aan belangrijke (kern)waarden en vorm gegeven  in “7 Leefregels”:</w:t>
      </w:r>
    </w:p>
    <w:p w:rsidR="008B26CD" w:rsidRDefault="006D4E9F">
      <w:pPr>
        <w:tabs>
          <w:tab w:val="center" w:pos="4536"/>
          <w:tab w:val="right" w:pos="9072"/>
        </w:tabs>
        <w:spacing w:before="240" w:line="240" w:lineRule="auto"/>
        <w:rPr>
          <w:rFonts w:ascii="Source Sans Pro Light" w:eastAsia="Source Sans Pro Light" w:hAnsi="Source Sans Pro Light" w:cs="Source Sans Pro Light"/>
          <w:sz w:val="20"/>
          <w:szCs w:val="20"/>
        </w:rPr>
      </w:pPr>
      <w:r>
        <w:rPr>
          <w:rFonts w:ascii="Source Sans Pro Light" w:eastAsia="Source Sans Pro Light" w:hAnsi="Source Sans Pro Light" w:cs="Source Sans Pro Light"/>
          <w:sz w:val="20"/>
          <w:szCs w:val="20"/>
        </w:rPr>
        <w:t>Verantwoordelijkheid en aandacht</w:t>
      </w:r>
    </w:p>
    <w:p w:rsidR="008B26CD" w:rsidRDefault="006D4E9F">
      <w:pPr>
        <w:tabs>
          <w:tab w:val="center" w:pos="4536"/>
          <w:tab w:val="right" w:pos="9072"/>
        </w:tabs>
        <w:spacing w:after="240" w:line="240" w:lineRule="auto"/>
        <w:rPr>
          <w:rFonts w:ascii="Source Sans Pro Light" w:eastAsia="Source Sans Pro Light" w:hAnsi="Source Sans Pro Light" w:cs="Source Sans Pro Light"/>
          <w:i/>
          <w:sz w:val="16"/>
          <w:szCs w:val="16"/>
        </w:rPr>
      </w:pPr>
      <w:r>
        <w:rPr>
          <w:rFonts w:ascii="Source Sans Pro Light" w:eastAsia="Source Sans Pro Light" w:hAnsi="Source Sans Pro Light" w:cs="Source Sans Pro Light"/>
          <w:i/>
          <w:sz w:val="16"/>
          <w:szCs w:val="16"/>
        </w:rPr>
        <w:t>We hebben zorg voor el</w:t>
      </w:r>
      <w:r>
        <w:rPr>
          <w:rFonts w:ascii="Source Sans Pro Light" w:eastAsia="Source Sans Pro Light" w:hAnsi="Source Sans Pro Light" w:cs="Source Sans Pro Light"/>
          <w:i/>
          <w:sz w:val="16"/>
          <w:szCs w:val="16"/>
        </w:rPr>
        <w:t>kaar en onze omgeving. We zijn zuinig op wat we krijgen en wat we hebben.</w:t>
      </w:r>
    </w:p>
    <w:p w:rsidR="008B26CD" w:rsidRDefault="006D4E9F">
      <w:pPr>
        <w:tabs>
          <w:tab w:val="center" w:pos="4536"/>
          <w:tab w:val="right" w:pos="9072"/>
        </w:tabs>
        <w:spacing w:before="240" w:line="240" w:lineRule="auto"/>
        <w:rPr>
          <w:rFonts w:ascii="Source Sans Pro Light" w:eastAsia="Source Sans Pro Light" w:hAnsi="Source Sans Pro Light" w:cs="Source Sans Pro Light"/>
          <w:sz w:val="20"/>
          <w:szCs w:val="20"/>
        </w:rPr>
      </w:pPr>
      <w:r>
        <w:rPr>
          <w:rFonts w:ascii="Source Sans Pro Light" w:eastAsia="Source Sans Pro Light" w:hAnsi="Source Sans Pro Light" w:cs="Source Sans Pro Light"/>
          <w:sz w:val="20"/>
          <w:szCs w:val="20"/>
        </w:rPr>
        <w:t>Respect en beleefdheid</w:t>
      </w:r>
    </w:p>
    <w:p w:rsidR="008B26CD" w:rsidRDefault="006D4E9F">
      <w:pPr>
        <w:tabs>
          <w:tab w:val="center" w:pos="4536"/>
          <w:tab w:val="right" w:pos="9072"/>
        </w:tabs>
        <w:spacing w:after="240" w:line="240" w:lineRule="auto"/>
        <w:rPr>
          <w:rFonts w:ascii="Source Sans Pro Light" w:eastAsia="Source Sans Pro Light" w:hAnsi="Source Sans Pro Light" w:cs="Source Sans Pro Light"/>
          <w:i/>
          <w:sz w:val="16"/>
          <w:szCs w:val="16"/>
        </w:rPr>
      </w:pPr>
      <w:r>
        <w:rPr>
          <w:rFonts w:ascii="Source Sans Pro Light" w:eastAsia="Source Sans Pro Light" w:hAnsi="Source Sans Pro Light" w:cs="Source Sans Pro Light"/>
          <w:i/>
          <w:sz w:val="16"/>
          <w:szCs w:val="16"/>
        </w:rPr>
        <w:t>We gedragen ons respectvol en beleefd naar elkaar.</w:t>
      </w:r>
    </w:p>
    <w:p w:rsidR="008B26CD" w:rsidRDefault="006D4E9F">
      <w:pPr>
        <w:tabs>
          <w:tab w:val="center" w:pos="4536"/>
          <w:tab w:val="right" w:pos="9072"/>
        </w:tabs>
        <w:spacing w:before="240" w:line="240" w:lineRule="auto"/>
        <w:rPr>
          <w:rFonts w:ascii="Source Sans Pro Light" w:eastAsia="Source Sans Pro Light" w:hAnsi="Source Sans Pro Light" w:cs="Source Sans Pro Light"/>
          <w:sz w:val="20"/>
          <w:szCs w:val="20"/>
        </w:rPr>
      </w:pPr>
      <w:r>
        <w:rPr>
          <w:rFonts w:ascii="Source Sans Pro Light" w:eastAsia="Source Sans Pro Light" w:hAnsi="Source Sans Pro Light" w:cs="Source Sans Pro Light"/>
          <w:sz w:val="20"/>
          <w:szCs w:val="20"/>
        </w:rPr>
        <w:t>Persoonlijkheid en ruimte voor iedereen</w:t>
      </w:r>
    </w:p>
    <w:p w:rsidR="008B26CD" w:rsidRDefault="006D4E9F">
      <w:pPr>
        <w:tabs>
          <w:tab w:val="center" w:pos="4536"/>
          <w:tab w:val="right" w:pos="9072"/>
        </w:tabs>
        <w:spacing w:after="240" w:line="240" w:lineRule="auto"/>
        <w:rPr>
          <w:rFonts w:ascii="Source Sans Pro Light" w:eastAsia="Source Sans Pro Light" w:hAnsi="Source Sans Pro Light" w:cs="Source Sans Pro Light"/>
          <w:i/>
          <w:sz w:val="16"/>
          <w:szCs w:val="16"/>
        </w:rPr>
      </w:pPr>
      <w:r>
        <w:rPr>
          <w:rFonts w:ascii="Source Sans Pro Light" w:eastAsia="Source Sans Pro Light" w:hAnsi="Source Sans Pro Light" w:cs="Source Sans Pro Light"/>
          <w:i/>
          <w:sz w:val="16"/>
          <w:szCs w:val="16"/>
        </w:rPr>
        <w:t>Wees wie je bent en gebruik elkaars en je eigen talenten en kwalitei</w:t>
      </w:r>
      <w:r>
        <w:rPr>
          <w:rFonts w:ascii="Source Sans Pro Light" w:eastAsia="Source Sans Pro Light" w:hAnsi="Source Sans Pro Light" w:cs="Source Sans Pro Light"/>
          <w:i/>
          <w:sz w:val="16"/>
          <w:szCs w:val="16"/>
        </w:rPr>
        <w:t>ten.</w:t>
      </w:r>
    </w:p>
    <w:p w:rsidR="008B26CD" w:rsidRDefault="006D4E9F">
      <w:pPr>
        <w:tabs>
          <w:tab w:val="center" w:pos="4536"/>
          <w:tab w:val="right" w:pos="9072"/>
        </w:tabs>
        <w:spacing w:before="240" w:line="240" w:lineRule="auto"/>
        <w:rPr>
          <w:rFonts w:ascii="Source Sans Pro Light" w:eastAsia="Source Sans Pro Light" w:hAnsi="Source Sans Pro Light" w:cs="Source Sans Pro Light"/>
          <w:sz w:val="20"/>
          <w:szCs w:val="20"/>
        </w:rPr>
      </w:pPr>
      <w:r>
        <w:rPr>
          <w:rFonts w:ascii="Source Sans Pro Light" w:eastAsia="Source Sans Pro Light" w:hAnsi="Source Sans Pro Light" w:cs="Source Sans Pro Light"/>
          <w:sz w:val="20"/>
          <w:szCs w:val="20"/>
        </w:rPr>
        <w:t>Sociale betrokkenheid en dienstbaarheid - SEWA</w:t>
      </w:r>
    </w:p>
    <w:p w:rsidR="008B26CD" w:rsidRDefault="006D4E9F">
      <w:pPr>
        <w:tabs>
          <w:tab w:val="center" w:pos="4536"/>
          <w:tab w:val="right" w:pos="9072"/>
        </w:tabs>
        <w:spacing w:after="240" w:line="240" w:lineRule="auto"/>
        <w:rPr>
          <w:rFonts w:ascii="Source Sans Pro Light" w:eastAsia="Source Sans Pro Light" w:hAnsi="Source Sans Pro Light" w:cs="Source Sans Pro Light"/>
          <w:i/>
          <w:sz w:val="16"/>
          <w:szCs w:val="16"/>
        </w:rPr>
      </w:pPr>
      <w:r>
        <w:rPr>
          <w:rFonts w:ascii="Source Sans Pro Light" w:eastAsia="Source Sans Pro Light" w:hAnsi="Source Sans Pro Light" w:cs="Source Sans Pro Light"/>
          <w:i/>
          <w:sz w:val="16"/>
          <w:szCs w:val="16"/>
        </w:rPr>
        <w:t>Het is heel dankbaar om zorg te hebben voor elkaar en te helpen waar het nodig is.</w:t>
      </w:r>
    </w:p>
    <w:p w:rsidR="008B26CD" w:rsidRDefault="006D4E9F">
      <w:pPr>
        <w:tabs>
          <w:tab w:val="center" w:pos="4536"/>
          <w:tab w:val="right" w:pos="9072"/>
        </w:tabs>
        <w:spacing w:before="240" w:line="240" w:lineRule="auto"/>
        <w:rPr>
          <w:rFonts w:ascii="Source Sans Pro Light" w:eastAsia="Source Sans Pro Light" w:hAnsi="Source Sans Pro Light" w:cs="Source Sans Pro Light"/>
          <w:sz w:val="20"/>
          <w:szCs w:val="20"/>
        </w:rPr>
      </w:pPr>
      <w:r>
        <w:rPr>
          <w:rFonts w:ascii="Source Sans Pro Light" w:eastAsia="Source Sans Pro Light" w:hAnsi="Source Sans Pro Light" w:cs="Source Sans Pro Light"/>
          <w:sz w:val="20"/>
          <w:szCs w:val="20"/>
        </w:rPr>
        <w:t>Leren en ontwikkelen</w:t>
      </w:r>
    </w:p>
    <w:p w:rsidR="008B26CD" w:rsidRDefault="006D4E9F">
      <w:pPr>
        <w:tabs>
          <w:tab w:val="center" w:pos="4536"/>
          <w:tab w:val="right" w:pos="9072"/>
        </w:tabs>
        <w:spacing w:after="240" w:line="240" w:lineRule="auto"/>
        <w:rPr>
          <w:rFonts w:ascii="Source Sans Pro Light" w:eastAsia="Source Sans Pro Light" w:hAnsi="Source Sans Pro Light" w:cs="Source Sans Pro Light"/>
          <w:i/>
          <w:sz w:val="16"/>
          <w:szCs w:val="16"/>
        </w:rPr>
      </w:pPr>
      <w:r>
        <w:rPr>
          <w:rFonts w:ascii="Source Sans Pro Light" w:eastAsia="Source Sans Pro Light" w:hAnsi="Source Sans Pro Light" w:cs="Source Sans Pro Light"/>
          <w:i/>
          <w:sz w:val="16"/>
          <w:szCs w:val="16"/>
        </w:rPr>
        <w:t>Probeer er elke dag wat bij te leren. Waar geleerd wordt, mogen ook foutjes gemaakt worden. Van proberen kun je leren.</w:t>
      </w:r>
    </w:p>
    <w:p w:rsidR="008B26CD" w:rsidRDefault="006D4E9F">
      <w:pPr>
        <w:tabs>
          <w:tab w:val="center" w:pos="4536"/>
          <w:tab w:val="right" w:pos="9072"/>
        </w:tabs>
        <w:spacing w:before="240" w:line="240" w:lineRule="auto"/>
        <w:rPr>
          <w:rFonts w:ascii="Source Sans Pro Light" w:eastAsia="Source Sans Pro Light" w:hAnsi="Source Sans Pro Light" w:cs="Source Sans Pro Light"/>
          <w:sz w:val="20"/>
          <w:szCs w:val="20"/>
        </w:rPr>
      </w:pPr>
      <w:r>
        <w:rPr>
          <w:rFonts w:ascii="Source Sans Pro Light" w:eastAsia="Source Sans Pro Light" w:hAnsi="Source Sans Pro Light" w:cs="Source Sans Pro Light"/>
          <w:sz w:val="20"/>
          <w:szCs w:val="20"/>
        </w:rPr>
        <w:t>Samenspelen en plezier maken</w:t>
      </w:r>
    </w:p>
    <w:p w:rsidR="008B26CD" w:rsidRDefault="006D4E9F">
      <w:pPr>
        <w:tabs>
          <w:tab w:val="center" w:pos="4536"/>
          <w:tab w:val="right" w:pos="9072"/>
        </w:tabs>
        <w:spacing w:after="240" w:line="240" w:lineRule="auto"/>
        <w:rPr>
          <w:rFonts w:ascii="Source Sans Pro Light" w:eastAsia="Source Sans Pro Light" w:hAnsi="Source Sans Pro Light" w:cs="Source Sans Pro Light"/>
          <w:i/>
          <w:sz w:val="16"/>
          <w:szCs w:val="16"/>
        </w:rPr>
      </w:pPr>
      <w:r>
        <w:rPr>
          <w:rFonts w:ascii="Source Sans Pro Light" w:eastAsia="Source Sans Pro Light" w:hAnsi="Source Sans Pro Light" w:cs="Source Sans Pro Light"/>
          <w:i/>
          <w:sz w:val="16"/>
          <w:szCs w:val="16"/>
        </w:rPr>
        <w:t>Spelen is plezier hebben voor iedereen.</w:t>
      </w:r>
    </w:p>
    <w:p w:rsidR="008B26CD" w:rsidRDefault="006D4E9F">
      <w:pPr>
        <w:tabs>
          <w:tab w:val="center" w:pos="4536"/>
          <w:tab w:val="right" w:pos="9072"/>
        </w:tabs>
        <w:spacing w:before="240" w:line="240" w:lineRule="auto"/>
        <w:rPr>
          <w:rFonts w:ascii="Source Sans Pro Light" w:eastAsia="Source Sans Pro Light" w:hAnsi="Source Sans Pro Light" w:cs="Source Sans Pro Light"/>
          <w:sz w:val="20"/>
          <w:szCs w:val="20"/>
        </w:rPr>
      </w:pPr>
      <w:r>
        <w:rPr>
          <w:rFonts w:ascii="Source Sans Pro Light" w:eastAsia="Source Sans Pro Light" w:hAnsi="Source Sans Pro Light" w:cs="Source Sans Pro Light"/>
          <w:sz w:val="20"/>
          <w:szCs w:val="20"/>
        </w:rPr>
        <w:t>Waarde(n) vanuit het Hindoeïsme</w:t>
      </w:r>
    </w:p>
    <w:p w:rsidR="008B26CD" w:rsidRDefault="006D4E9F">
      <w:pPr>
        <w:tabs>
          <w:tab w:val="center" w:pos="4536"/>
          <w:tab w:val="right" w:pos="9072"/>
        </w:tabs>
        <w:spacing w:after="240" w:line="240" w:lineRule="auto"/>
        <w:rPr>
          <w:rFonts w:ascii="Source Sans Pro Light" w:eastAsia="Source Sans Pro Light" w:hAnsi="Source Sans Pro Light" w:cs="Source Sans Pro Light"/>
          <w:i/>
          <w:sz w:val="16"/>
          <w:szCs w:val="16"/>
        </w:rPr>
      </w:pPr>
      <w:r>
        <w:rPr>
          <w:rFonts w:ascii="Source Sans Pro Light" w:eastAsia="Source Sans Pro Light" w:hAnsi="Source Sans Pro Light" w:cs="Source Sans Pro Light"/>
          <w:i/>
          <w:sz w:val="16"/>
          <w:szCs w:val="16"/>
        </w:rPr>
        <w:t xml:space="preserve">Wij doen dit onder andere vanuit de </w:t>
      </w:r>
      <w:r>
        <w:rPr>
          <w:rFonts w:ascii="Source Sans Pro Light" w:eastAsia="Source Sans Pro Light" w:hAnsi="Source Sans Pro Light" w:cs="Source Sans Pro Light"/>
          <w:i/>
          <w:sz w:val="16"/>
          <w:szCs w:val="16"/>
        </w:rPr>
        <w:t>waarden: Satya (eerlijkheid, waarheid), Daya (mededogen), Daan (doneren/geven van liefde geld, kennis en voedsel), Tap (gebed en meditatie).</w:t>
      </w:r>
    </w:p>
    <w:p w:rsidR="008B26CD" w:rsidRDefault="006D4E9F">
      <w:pPr>
        <w:tabs>
          <w:tab w:val="center" w:pos="4536"/>
          <w:tab w:val="right" w:pos="9072"/>
        </w:tabs>
        <w:spacing w:before="240" w:after="240" w:line="240" w:lineRule="auto"/>
        <w:rPr>
          <w:rFonts w:ascii="Source Sans Pro Light" w:eastAsia="Source Sans Pro Light" w:hAnsi="Source Sans Pro Light" w:cs="Source Sans Pro Light"/>
          <w:i/>
          <w:sz w:val="22"/>
          <w:szCs w:val="22"/>
        </w:rPr>
      </w:pPr>
      <w:r>
        <w:rPr>
          <w:rFonts w:ascii="Source Sans Pro Light" w:eastAsia="Source Sans Pro Light" w:hAnsi="Source Sans Pro Light" w:cs="Source Sans Pro Light"/>
          <w:i/>
          <w:sz w:val="22"/>
          <w:szCs w:val="22"/>
        </w:rPr>
        <w:t>Wij dragen uit: Werk aan Satya, Daya en Daan; dan werk je aan je Karma!</w:t>
      </w:r>
    </w:p>
    <w:p w:rsidR="008B26CD" w:rsidRDefault="006D4E9F">
      <w:pPr>
        <w:spacing w:line="259" w:lineRule="auto"/>
        <w:jc w:val="center"/>
        <w:rPr>
          <w:rFonts w:ascii="Source Sans Pro Light" w:eastAsia="Source Sans Pro Light" w:hAnsi="Source Sans Pro Light" w:cs="Source Sans Pro Light"/>
        </w:rPr>
      </w:pPr>
      <w:r>
        <w:rPr>
          <w:rFonts w:ascii="Source Sans Pro Light" w:eastAsia="Source Sans Pro Light" w:hAnsi="Source Sans Pro Light" w:cs="Source Sans Pro Light"/>
          <w:noProof/>
        </w:rPr>
        <w:lastRenderedPageBreak/>
        <w:drawing>
          <wp:inline distT="114300" distB="114300" distL="114300" distR="114300">
            <wp:extent cx="3219450" cy="4619625"/>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3219450" cy="4619625"/>
                    </a:xfrm>
                    <a:prstGeom prst="rect">
                      <a:avLst/>
                    </a:prstGeom>
                    <a:ln/>
                  </pic:spPr>
                </pic:pic>
              </a:graphicData>
            </a:graphic>
          </wp:inline>
        </w:drawing>
      </w:r>
    </w:p>
    <w:p w:rsidR="008B26CD" w:rsidRDefault="008B26CD">
      <w:pPr>
        <w:spacing w:line="259" w:lineRule="auto"/>
        <w:jc w:val="center"/>
        <w:rPr>
          <w:rFonts w:ascii="Source Sans Pro Light" w:eastAsia="Source Sans Pro Light" w:hAnsi="Source Sans Pro Light" w:cs="Source Sans Pro Light"/>
        </w:rPr>
      </w:pPr>
    </w:p>
    <w:p w:rsidR="008B26CD" w:rsidRDefault="008B26CD">
      <w:pPr>
        <w:spacing w:line="259" w:lineRule="auto"/>
        <w:jc w:val="center"/>
        <w:rPr>
          <w:rFonts w:ascii="Source Sans Pro Light" w:eastAsia="Source Sans Pro Light" w:hAnsi="Source Sans Pro Light" w:cs="Source Sans Pro Light"/>
        </w:rPr>
      </w:pPr>
    </w:p>
    <w:p w:rsidR="008B26CD" w:rsidRDefault="006D4E9F">
      <w:pPr>
        <w:pStyle w:val="Kop1"/>
      </w:pPr>
      <w:r>
        <w:t>4.</w:t>
      </w:r>
      <w:r>
        <w:tab/>
        <w:t>WETTELIJKE OPDRACHTEN</w:t>
      </w:r>
    </w:p>
    <w:p w:rsidR="008B26CD" w:rsidRDefault="006D4E9F">
      <w:r>
        <w:t>De overheid st</w:t>
      </w:r>
      <w:r>
        <w:t>elt aan alle basisscholen een aantal wettelijke eisen ten aanzien van de onderwijskwaliteit en de inrichting van het onderwijs. In dit hoofdstuk wordt voor de onderwerpen onderwijskwaliteit, inhoud van het onderwijs en de leerlingenzorg aangegeven hoe de s</w:t>
      </w:r>
      <w:r>
        <w:t>chool hieraan voldoet.</w:t>
      </w:r>
    </w:p>
    <w:p w:rsidR="008B26CD" w:rsidRDefault="008B26CD"/>
    <w:p w:rsidR="008B26CD" w:rsidRDefault="006D4E9F">
      <w:pPr>
        <w:pStyle w:val="Kop2"/>
        <w:numPr>
          <w:ilvl w:val="1"/>
          <w:numId w:val="15"/>
        </w:numPr>
      </w:pPr>
      <w:r>
        <w:tab/>
        <w:t>ONDERWIJSKWALITEIT: AMBITIES EN BEWAKING</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 xml:space="preserve">De samenleving vertrouwt erop dat leerlingen onderwijs volgen dat van goede kwaliteit is. Dit is de </w:t>
      </w:r>
      <w:r>
        <w:rPr>
          <w:rFonts w:ascii="Source Sans Pro Light" w:eastAsia="Source Sans Pro Light" w:hAnsi="Source Sans Pro Light" w:cs="Source Sans Pro Light"/>
          <w:i/>
        </w:rPr>
        <w:t>basiskwaliteit</w:t>
      </w:r>
      <w:r>
        <w:rPr>
          <w:rFonts w:ascii="Source Sans Pro Light" w:eastAsia="Source Sans Pro Light" w:hAnsi="Source Sans Pro Light" w:cs="Source Sans Pro Light"/>
        </w:rPr>
        <w:t xml:space="preserve"> die in de Wet op het onderwijstoezicht (WOT) beschreven staat. Er wordt in het waarderingskader onderscheid gemaakt in bij wet geregelde deugdelijkheidseisen en overige aspecten van kwaliteit. De norm voor </w:t>
      </w:r>
      <w:r>
        <w:rPr>
          <w:rFonts w:ascii="Source Sans Pro Light" w:eastAsia="Source Sans Pro Light" w:hAnsi="Source Sans Pro Light" w:cs="Source Sans Pro Light"/>
          <w:i/>
          <w:u w:val="single"/>
        </w:rPr>
        <w:t>basiskwaliteit</w:t>
      </w:r>
      <w:r>
        <w:rPr>
          <w:rFonts w:ascii="Source Sans Pro Light" w:eastAsia="Source Sans Pro Light" w:hAnsi="Source Sans Pro Light" w:cs="Source Sans Pro Light"/>
        </w:rPr>
        <w:t xml:space="preserve"> is dat een bestuur en zijn scholen</w:t>
      </w:r>
      <w:r>
        <w:rPr>
          <w:rFonts w:ascii="Source Sans Pro Light" w:eastAsia="Source Sans Pro Light" w:hAnsi="Source Sans Pro Light" w:cs="Source Sans Pro Light"/>
        </w:rPr>
        <w:t xml:space="preserve"> voldoen aan de deugdelijkheidseisen ten aanzien van de onderwijskwaliteit en het financieel beheer. Overige aspecten van kwaliteit - </w:t>
      </w:r>
      <w:r>
        <w:rPr>
          <w:rFonts w:ascii="Source Sans Pro Light" w:eastAsia="Source Sans Pro Light" w:hAnsi="Source Sans Pro Light" w:cs="Source Sans Pro Light"/>
          <w:i/>
          <w:u w:val="single"/>
        </w:rPr>
        <w:t>de eigen kwaliteitseisen van de school</w:t>
      </w:r>
      <w:r>
        <w:rPr>
          <w:rFonts w:ascii="Source Sans Pro Light" w:eastAsia="Source Sans Pro Light" w:hAnsi="Source Sans Pro Light" w:cs="Source Sans Pro Light"/>
          <w:i/>
        </w:rPr>
        <w:t xml:space="preserve"> </w:t>
      </w:r>
      <w:r>
        <w:rPr>
          <w:rFonts w:ascii="Source Sans Pro Light" w:eastAsia="Source Sans Pro Light" w:hAnsi="Source Sans Pro Light" w:cs="Source Sans Pro Light"/>
        </w:rPr>
        <w:t xml:space="preserve">-  zijn kwaliteitskenmerken die maatschappelijk gezien en door wetenschap gestaafd </w:t>
      </w:r>
      <w:r>
        <w:rPr>
          <w:rFonts w:ascii="Source Sans Pro Light" w:eastAsia="Source Sans Pro Light" w:hAnsi="Source Sans Pro Light" w:cs="Source Sans Pro Light"/>
        </w:rPr>
        <w:t xml:space="preserve">van belang zijn voor goede onderwijskwaliteit, maar die geen wettelijke basis hebben. </w:t>
      </w:r>
    </w:p>
    <w:p w:rsidR="008B26CD" w:rsidRDefault="008B26CD">
      <w:pPr>
        <w:pBdr>
          <w:top w:val="nil"/>
          <w:left w:val="nil"/>
          <w:bottom w:val="nil"/>
          <w:right w:val="nil"/>
          <w:between w:val="nil"/>
        </w:pBdr>
        <w:ind w:left="720" w:hanging="720"/>
        <w:rPr>
          <w:rFonts w:ascii="Source Sans Pro Light" w:eastAsia="Source Sans Pro Light" w:hAnsi="Source Sans Pro Light" w:cs="Source Sans Pro Light"/>
          <w:i/>
          <w:color w:val="00B050"/>
        </w:rPr>
      </w:pPr>
    </w:p>
    <w:p w:rsidR="008B26CD" w:rsidRDefault="006D4E9F">
      <w:pPr>
        <w:rPr>
          <w:rFonts w:ascii="Source Sans Pro Light" w:eastAsia="Source Sans Pro Light" w:hAnsi="Source Sans Pro Light" w:cs="Source Sans Pro Light"/>
          <w:i/>
        </w:rPr>
      </w:pPr>
      <w:r>
        <w:rPr>
          <w:rFonts w:ascii="Source Sans Pro Light" w:eastAsia="Source Sans Pro Light" w:hAnsi="Source Sans Pro Light" w:cs="Source Sans Pro Light"/>
          <w:i/>
        </w:rPr>
        <w:t xml:space="preserve">4.1.1. Hoe voldoet de school aan de </w:t>
      </w:r>
      <w:r>
        <w:rPr>
          <w:rFonts w:ascii="Source Sans Pro Light" w:eastAsia="Source Sans Pro Light" w:hAnsi="Source Sans Pro Light" w:cs="Source Sans Pro Light"/>
          <w:i/>
          <w:u w:val="single"/>
        </w:rPr>
        <w:t>basiskwaliteit</w:t>
      </w:r>
      <w:r>
        <w:rPr>
          <w:rFonts w:ascii="Source Sans Pro Light" w:eastAsia="Source Sans Pro Light" w:hAnsi="Source Sans Pro Light" w:cs="Source Sans Pro Light"/>
          <w:i/>
        </w:rPr>
        <w:t xml:space="preserve"> (Onderzoekskader 2017)?</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 xml:space="preserve">De Shri Krishnaschool en haar bestuur stellen zich ervoor verantwoordelijk dat ieder kind het maximale rendement uit zijn of haar mogelijkheden kan halen, doordat hij of zij het best mogelijke onderwijs </w:t>
      </w:r>
      <w:r>
        <w:rPr>
          <w:rFonts w:ascii="Source Sans Pro Light" w:eastAsia="Source Sans Pro Light" w:hAnsi="Source Sans Pro Light" w:cs="Source Sans Pro Light"/>
        </w:rPr>
        <w:lastRenderedPageBreak/>
        <w:t>krijgt. Hiermee zal onze school kinderen tot optimale</w:t>
      </w:r>
      <w:r>
        <w:rPr>
          <w:rFonts w:ascii="Source Sans Pro Light" w:eastAsia="Source Sans Pro Light" w:hAnsi="Source Sans Pro Light" w:cs="Source Sans Pro Light"/>
        </w:rPr>
        <w:t xml:space="preserve"> leer- en ontwikkelingsresultaten voeren. Om dat te bereiken wordt intensief geïnvesteerd in een effectief pedagogisch-didactisch repertoire. Tot het meest wezenlijke teruggebracht, betekent dit dat voor de leraar de focus komt te liggen op vier onderdelen</w:t>
      </w:r>
      <w:r>
        <w:rPr>
          <w:rFonts w:ascii="Source Sans Pro Light" w:eastAsia="Source Sans Pro Light" w:hAnsi="Source Sans Pro Light" w:cs="Source Sans Pro Light"/>
        </w:rPr>
        <w:t xml:space="preserve"> van het pedagogisch-didactische proces: </w:t>
      </w:r>
    </w:p>
    <w:p w:rsidR="008B26CD" w:rsidRDefault="006D4E9F">
      <w:pPr>
        <w:pBdr>
          <w:top w:val="nil"/>
          <w:left w:val="nil"/>
          <w:bottom w:val="nil"/>
          <w:right w:val="nil"/>
          <w:between w:val="nil"/>
        </w:pBdr>
        <w:ind w:left="720" w:hanging="720"/>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 xml:space="preserve">• doelmatig klassenmanagement; </w:t>
      </w:r>
    </w:p>
    <w:p w:rsidR="008B26CD" w:rsidRDefault="006D4E9F">
      <w:pPr>
        <w:pBdr>
          <w:top w:val="nil"/>
          <w:left w:val="nil"/>
          <w:bottom w:val="nil"/>
          <w:right w:val="nil"/>
          <w:between w:val="nil"/>
        </w:pBdr>
        <w:ind w:left="720" w:hanging="720"/>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 xml:space="preserve">• effectieve instructie; </w:t>
      </w:r>
    </w:p>
    <w:p w:rsidR="008B26CD" w:rsidRDefault="006D4E9F">
      <w:pPr>
        <w:pBdr>
          <w:top w:val="nil"/>
          <w:left w:val="nil"/>
          <w:bottom w:val="nil"/>
          <w:right w:val="nil"/>
          <w:between w:val="nil"/>
        </w:pBdr>
        <w:ind w:left="720" w:hanging="720"/>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 xml:space="preserve">• adequate en doelgerichte differentiatie; </w:t>
      </w:r>
    </w:p>
    <w:p w:rsidR="008B26CD" w:rsidRDefault="006D4E9F">
      <w:pPr>
        <w:pBdr>
          <w:top w:val="nil"/>
          <w:left w:val="nil"/>
          <w:bottom w:val="nil"/>
          <w:right w:val="nil"/>
          <w:between w:val="nil"/>
        </w:pBdr>
        <w:ind w:left="720" w:hanging="720"/>
        <w:rPr>
          <w:rFonts w:ascii="Source Sans Pro Light" w:eastAsia="Source Sans Pro Light" w:hAnsi="Source Sans Pro Light" w:cs="Source Sans Pro Light"/>
          <w:i/>
          <w:color w:val="000000"/>
        </w:rPr>
      </w:pPr>
      <w:r>
        <w:rPr>
          <w:rFonts w:ascii="Source Sans Pro Light" w:eastAsia="Source Sans Pro Light" w:hAnsi="Source Sans Pro Light" w:cs="Source Sans Pro Light"/>
          <w:color w:val="000000"/>
        </w:rPr>
        <w:t>• activerend onderwijs.</w:t>
      </w:r>
    </w:p>
    <w:p w:rsidR="008B26CD" w:rsidRDefault="006D4E9F">
      <w:pPr>
        <w:pBdr>
          <w:top w:val="nil"/>
          <w:left w:val="nil"/>
          <w:bottom w:val="nil"/>
          <w:right w:val="nil"/>
          <w:between w:val="nil"/>
        </w:pBdr>
        <w:ind w:left="720" w:hanging="720"/>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 xml:space="preserve">Het gaat hier om kernkwaliteiten van de les (zie ook </w:t>
      </w:r>
      <w:r>
        <w:rPr>
          <w:rFonts w:ascii="Source Sans Pro Light" w:eastAsia="Source Sans Pro Light" w:hAnsi="Source Sans Pro Light" w:cs="Source Sans Pro Light"/>
          <w:i/>
          <w:color w:val="000000"/>
        </w:rPr>
        <w:t>visie op didactiek en leerkrachtenr</w:t>
      </w:r>
      <w:r>
        <w:rPr>
          <w:rFonts w:ascii="Source Sans Pro Light" w:eastAsia="Source Sans Pro Light" w:hAnsi="Source Sans Pro Light" w:cs="Source Sans Pro Light"/>
          <w:i/>
          <w:color w:val="000000"/>
        </w:rPr>
        <w:t>ol)</w:t>
      </w:r>
      <w:r>
        <w:rPr>
          <w:rFonts w:ascii="Source Sans Pro Light" w:eastAsia="Source Sans Pro Light" w:hAnsi="Source Sans Pro Light" w:cs="Source Sans Pro Light"/>
          <w:color w:val="000000"/>
        </w:rPr>
        <w:t xml:space="preserve">. Voor leerlingen moeten ze allemaal in alle leerjaren te ervaren zijn, wil de school hen optimaal laten profiteren van hun schoolloopbaan. Het is uiterst belangrijk om deze essentiële kwaliteiten breed door te voeren en te verankeren in het dagelijkse </w:t>
      </w:r>
      <w:r>
        <w:rPr>
          <w:rFonts w:ascii="Source Sans Pro Light" w:eastAsia="Source Sans Pro Light" w:hAnsi="Source Sans Pro Light" w:cs="Source Sans Pro Light"/>
          <w:color w:val="000000"/>
        </w:rPr>
        <w:t xml:space="preserve">professionele repertoire van het hele team. </w:t>
      </w:r>
    </w:p>
    <w:p w:rsidR="008B26CD" w:rsidRDefault="008B26CD">
      <w:pPr>
        <w:pBdr>
          <w:top w:val="nil"/>
          <w:left w:val="nil"/>
          <w:bottom w:val="nil"/>
          <w:right w:val="nil"/>
          <w:between w:val="nil"/>
        </w:pBdr>
        <w:ind w:left="720" w:hanging="720"/>
        <w:rPr>
          <w:rFonts w:ascii="Source Sans Pro Light" w:eastAsia="Source Sans Pro Light" w:hAnsi="Source Sans Pro Light" w:cs="Source Sans Pro Light"/>
          <w:i/>
          <w:color w:val="000000"/>
        </w:rPr>
      </w:pP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 xml:space="preserve">Basisschool Shri Krishna </w:t>
      </w:r>
      <w:r>
        <w:rPr>
          <w:rFonts w:ascii="Source Sans Pro Light" w:eastAsia="Source Sans Pro Light" w:hAnsi="Source Sans Pro Light" w:cs="Source Sans Pro Light"/>
          <w:i/>
        </w:rPr>
        <w:t xml:space="preserve">voldoet aan de basiskwaliteit – </w:t>
      </w:r>
      <w:r>
        <w:rPr>
          <w:rFonts w:ascii="Source Sans Pro Light" w:eastAsia="Source Sans Pro Light" w:hAnsi="Source Sans Pro Light" w:cs="Source Sans Pro Light"/>
        </w:rPr>
        <w:t>genoemd in het Onderzoekskader Voorschoolse Educatie en Primair Onderwijs 2017</w:t>
      </w:r>
      <w:r>
        <w:rPr>
          <w:rFonts w:ascii="Source Sans Pro Light" w:eastAsia="Source Sans Pro Light" w:hAnsi="Source Sans Pro Light" w:cs="Source Sans Pro Light"/>
          <w:i/>
        </w:rPr>
        <w:t xml:space="preserve"> - </w:t>
      </w:r>
      <w:r>
        <w:rPr>
          <w:rFonts w:ascii="Source Sans Pro Light" w:eastAsia="Source Sans Pro Light" w:hAnsi="Source Sans Pro Light" w:cs="Source Sans Pro Light"/>
        </w:rPr>
        <w:t>door haar aandacht in een cyclisch proces van plannen/uitvoeren/evaluati</w:t>
      </w:r>
      <w:r>
        <w:rPr>
          <w:rFonts w:ascii="Source Sans Pro Light" w:eastAsia="Source Sans Pro Light" w:hAnsi="Source Sans Pro Light" w:cs="Source Sans Pro Light"/>
        </w:rPr>
        <w:t>e/verbeteracties te richten op:</w:t>
      </w:r>
    </w:p>
    <w:p w:rsidR="008B26CD" w:rsidRDefault="008B26CD">
      <w:pPr>
        <w:rPr>
          <w:rFonts w:ascii="Source Sans Pro Light" w:eastAsia="Source Sans Pro Light" w:hAnsi="Source Sans Pro Light" w:cs="Source Sans Pro Light"/>
        </w:rPr>
      </w:pPr>
    </w:p>
    <w:p w:rsidR="008B26CD" w:rsidRDefault="006D4E9F">
      <w:pPr>
        <w:rPr>
          <w:rFonts w:ascii="Source Sans Pro Light" w:eastAsia="Source Sans Pro Light" w:hAnsi="Source Sans Pro Light" w:cs="Source Sans Pro Light"/>
          <w:u w:val="single"/>
        </w:rPr>
      </w:pPr>
      <w:bookmarkStart w:id="2" w:name="_30j0zll" w:colFirst="0" w:colLast="0"/>
      <w:bookmarkEnd w:id="2"/>
      <w:r>
        <w:rPr>
          <w:rFonts w:ascii="Source Sans Pro Light" w:eastAsia="Source Sans Pro Light" w:hAnsi="Source Sans Pro Light" w:cs="Source Sans Pro Light"/>
          <w:u w:val="single"/>
        </w:rPr>
        <w:t>Onderwijsproces</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ab/>
        <w:t>Aanbod</w:t>
      </w:r>
    </w:p>
    <w:p w:rsidR="008B26CD" w:rsidRDefault="006D4E9F">
      <w:pPr>
        <w:numPr>
          <w:ilvl w:val="0"/>
          <w:numId w:val="7"/>
        </w:numPr>
        <w:rPr>
          <w:rFonts w:ascii="Source Sans Pro Light" w:eastAsia="Source Sans Pro Light" w:hAnsi="Source Sans Pro Light" w:cs="Source Sans Pro Light"/>
        </w:rPr>
      </w:pPr>
      <w:r>
        <w:rPr>
          <w:rFonts w:ascii="Source Sans Pro Light" w:eastAsia="Source Sans Pro Light" w:hAnsi="Source Sans Pro Light" w:cs="Source Sans Pro Light"/>
        </w:rPr>
        <w:t>Lesmethoden en doelen;</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 xml:space="preserve">De school gebruikt moderne lesmethoden (zie hoofdstuk 4.3) waarmee aan de kerndoelen gewerkt wordt. De doelen staan in de handleiding van de methoden beschreven. Deze doelen worden ook opgenomen in de lesplanning van de leerkrachten. Voor de verschillende </w:t>
      </w:r>
      <w:r>
        <w:rPr>
          <w:rFonts w:ascii="Source Sans Pro Light" w:eastAsia="Source Sans Pro Light" w:hAnsi="Source Sans Pro Light" w:cs="Source Sans Pro Light"/>
        </w:rPr>
        <w:t>vakken zijn leerlijnen en tussendoelen ontwikkeld.</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De online muziekmethode ‘123Zing’ is aangeschaft. Leraren worden geschoold ( schooljaar 2019-2020 afgerond) om ermee te kunnen werken middels teamscholing en begeleiding in de groep.</w:t>
      </w:r>
    </w:p>
    <w:p w:rsidR="008B26CD" w:rsidRDefault="008B26CD">
      <w:pPr>
        <w:rPr>
          <w:rFonts w:ascii="Source Sans Pro Light" w:eastAsia="Source Sans Pro Light" w:hAnsi="Source Sans Pro Light" w:cs="Source Sans Pro Light"/>
        </w:rPr>
      </w:pP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 xml:space="preserve">Het aanbod sluit aan </w:t>
      </w:r>
      <w:r>
        <w:rPr>
          <w:rFonts w:ascii="Source Sans Pro Light" w:eastAsia="Source Sans Pro Light" w:hAnsi="Source Sans Pro Light" w:cs="Source Sans Pro Light"/>
        </w:rPr>
        <w:t>op het niveau van de leerlingen bij binnenkomst van de school, wordt afgestemd op de onderwijsbehoeften die kenmerkend zijn voor de leerlingenpopulatie en bereidt hen voor op het aanbod bij de start van het vervolgonderwijs. Daar tussenin verdelen de lerar</w:t>
      </w:r>
      <w:r>
        <w:rPr>
          <w:rFonts w:ascii="Source Sans Pro Light" w:eastAsia="Source Sans Pro Light" w:hAnsi="Source Sans Pro Light" w:cs="Source Sans Pro Light"/>
        </w:rPr>
        <w:t>en de leerinhouden van expressie activiteiten, natuur &amp; techniek en Onderzoekend en Ontwerpend Leren evenwichtig en in samenhang over de leerjaren heen. De doelen worden bepaald aan de hand van de SLO doelen en nader omschreven in het overzicht dat wordt a</w:t>
      </w:r>
      <w:r>
        <w:rPr>
          <w:rFonts w:ascii="Source Sans Pro Light" w:eastAsia="Source Sans Pro Light" w:hAnsi="Source Sans Pro Light" w:cs="Source Sans Pro Light"/>
        </w:rPr>
        <w:t>angelegd.</w:t>
      </w:r>
    </w:p>
    <w:p w:rsidR="008B26CD" w:rsidRDefault="008B26CD">
      <w:pPr>
        <w:rPr>
          <w:rFonts w:ascii="Source Sans Pro Light" w:eastAsia="Source Sans Pro Light" w:hAnsi="Source Sans Pro Light" w:cs="Source Sans Pro Light"/>
        </w:rPr>
      </w:pP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ab/>
        <w:t>Zicht op ontwikkeling</w:t>
      </w:r>
    </w:p>
    <w:p w:rsidR="008B26CD" w:rsidRDefault="006D4E9F">
      <w:pPr>
        <w:numPr>
          <w:ilvl w:val="0"/>
          <w:numId w:val="7"/>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De ontwikkelingen worden in kaart gebracht en geanalyseerd:</w:t>
      </w:r>
    </w:p>
    <w:p w:rsidR="008B26CD" w:rsidRDefault="006D4E9F">
      <w:pPr>
        <w:ind w:firstLine="708"/>
        <w:rPr>
          <w:rFonts w:ascii="Source Sans Pro Light" w:eastAsia="Source Sans Pro Light" w:hAnsi="Source Sans Pro Light" w:cs="Source Sans Pro Light"/>
        </w:rPr>
      </w:pPr>
      <w:r>
        <w:rPr>
          <w:rFonts w:ascii="Source Sans Pro Light" w:eastAsia="Source Sans Pro Light" w:hAnsi="Source Sans Pro Light" w:cs="Source Sans Pro Light"/>
        </w:rPr>
        <w:t>• Leerlingvolgsysteem;</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Met behulp van Citotoetsen wordt vanaf groep 3 de ontwikkeling van de leerlingen gevolgd en bijgehouden in leerlingvolgsysteem ESIS (in 2020 wordt overgegaan op ParnasSys).  De leerresultaten worden uitgedrukt in vaardigheidsscores en niveaus. De scores ge</w:t>
      </w:r>
      <w:r>
        <w:rPr>
          <w:rFonts w:ascii="Source Sans Pro Light" w:eastAsia="Source Sans Pro Light" w:hAnsi="Source Sans Pro Light" w:cs="Source Sans Pro Light"/>
        </w:rPr>
        <w:t xml:space="preserve">ven tevens een indicatie van de bereikte referentieniveaus. Deze informatie wordt steeds vergeleken met de verwachte ontwikkeling. Aan de scores is ook te zien hoe deze zich verhouden t.o.v. het landelijk gemiddelde en/of vergelijkbare scholen. </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Door de re</w:t>
      </w:r>
      <w:r>
        <w:rPr>
          <w:rFonts w:ascii="Source Sans Pro Light" w:eastAsia="Source Sans Pro Light" w:hAnsi="Source Sans Pro Light" w:cs="Source Sans Pro Light"/>
        </w:rPr>
        <w:t xml:space="preserve">sultaten van de toetsen goed te analyseren, krijgen we ook een goed beeld van het niveau van de groep. De resultaten worden geanalyseerd door de groepsleerkracht, de directeur en de intern </w:t>
      </w:r>
      <w:r>
        <w:rPr>
          <w:rFonts w:ascii="Source Sans Pro Light" w:eastAsia="Source Sans Pro Light" w:hAnsi="Source Sans Pro Light" w:cs="Source Sans Pro Light"/>
        </w:rPr>
        <w:lastRenderedPageBreak/>
        <w:t>begeleider en besproken met de leerkracht van de betreffende groep,</w:t>
      </w:r>
      <w:r>
        <w:rPr>
          <w:rFonts w:ascii="Source Sans Pro Light" w:eastAsia="Source Sans Pro Light" w:hAnsi="Source Sans Pro Light" w:cs="Source Sans Pro Light"/>
        </w:rPr>
        <w:t xml:space="preserve"> de kwaliteitsmedewerker en het bestuur. Conclusies worden getrokken op individueel, groeps- en schoolniveau. Ze kunnen tot maatregelen leiden binnen deze drie niveaus.</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In de groepen 1-2 wordt het kind volgsysteem KIJK gehanteerd. Door observaties wordt de</w:t>
      </w:r>
      <w:r>
        <w:rPr>
          <w:rFonts w:ascii="Source Sans Pro Light" w:eastAsia="Source Sans Pro Light" w:hAnsi="Source Sans Pro Light" w:cs="Source Sans Pro Light"/>
        </w:rPr>
        <w:t xml:space="preserve"> ontwikkeling van kinderen in beeld gebracht. Op de lijnen van ontwikkeling is te zien hoe leerlingen zich ontwikkelen in vergelijking met ‘wat kinderen gemiddeld kunnen op een bepaalde leeftijd’. </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Op schoolniveau zijn we vooral op zoek naar trends. Ontwik</w:t>
      </w:r>
      <w:r>
        <w:rPr>
          <w:rFonts w:ascii="Source Sans Pro Light" w:eastAsia="Source Sans Pro Light" w:hAnsi="Source Sans Pro Light" w:cs="Source Sans Pro Light"/>
        </w:rPr>
        <w:t>kelen de resultaten zich naar verwachting, waar dienen interventies plaats te vinden? Op basis van de analyse  worden nieuwe doelen gesteld (ambitie) en verbeteringen doorgevoerd.</w:t>
      </w:r>
    </w:p>
    <w:p w:rsidR="008B26CD" w:rsidRDefault="006D4E9F">
      <w:pPr>
        <w:pBdr>
          <w:top w:val="nil"/>
          <w:left w:val="nil"/>
          <w:bottom w:val="nil"/>
          <w:right w:val="nil"/>
          <w:between w:val="nil"/>
        </w:pBdr>
        <w:ind w:left="720" w:hanging="720"/>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 xml:space="preserve">• Groepsbesprekingen; </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 xml:space="preserve">Minimaal drie keer per jaar overleggen de leerkracht </w:t>
      </w:r>
      <w:r>
        <w:rPr>
          <w:rFonts w:ascii="Source Sans Pro Light" w:eastAsia="Source Sans Pro Light" w:hAnsi="Source Sans Pro Light" w:cs="Source Sans Pro Light"/>
        </w:rPr>
        <w:t>en de intern begeleider over de ontwikkelingen van de kinderen van de betreffende groep. Zo nodig worden plannen gemaakt en acties ondernomen; ook worden de LOVS  toetsen met de IB’er besproken.</w:t>
      </w:r>
    </w:p>
    <w:p w:rsidR="008B26CD" w:rsidRDefault="006D4E9F">
      <w:pPr>
        <w:pBdr>
          <w:top w:val="nil"/>
          <w:left w:val="nil"/>
          <w:bottom w:val="nil"/>
          <w:right w:val="nil"/>
          <w:between w:val="nil"/>
        </w:pBdr>
        <w:ind w:left="720" w:hanging="720"/>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 xml:space="preserve">• Ondersteuningsarrangementen; </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 xml:space="preserve">Alle leerlingen hebben recht </w:t>
      </w:r>
      <w:r>
        <w:rPr>
          <w:rFonts w:ascii="Source Sans Pro Light" w:eastAsia="Source Sans Pro Light" w:hAnsi="Source Sans Pro Light" w:cs="Source Sans Pro Light"/>
        </w:rPr>
        <w:t>op ondersteuning op maat. Wij werken met drie arrangementen. Namelijk een verdiept arrangement, basisarrangement en intensief arrangement. Resultaten van de methode gebonden toetsen en methodeonafhankelijke toetsen bepalen in welk arrangement de leerling v</w:t>
      </w:r>
      <w:r>
        <w:rPr>
          <w:rFonts w:ascii="Source Sans Pro Light" w:eastAsia="Source Sans Pro Light" w:hAnsi="Source Sans Pro Light" w:cs="Source Sans Pro Light"/>
        </w:rPr>
        <w:t>oor de verschillende vakgebieden geplaatst wordt. Zodoende wordt een ieders onderwijsbehoefte in kaart gebracht en gerealiseerd;</w:t>
      </w:r>
    </w:p>
    <w:p w:rsidR="008B26CD" w:rsidRDefault="006D4E9F">
      <w:pPr>
        <w:pBdr>
          <w:top w:val="nil"/>
          <w:left w:val="nil"/>
          <w:bottom w:val="nil"/>
          <w:right w:val="nil"/>
          <w:between w:val="nil"/>
        </w:pBdr>
        <w:ind w:left="720" w:hanging="720"/>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 Leerlijnen;</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De leerlingen volgen hun eigen leerlijn binnen hun ondersteuningsarrangement. Leerlingen met een intensief arrang</w:t>
      </w:r>
      <w:r>
        <w:rPr>
          <w:rFonts w:ascii="Source Sans Pro Light" w:eastAsia="Source Sans Pro Light" w:hAnsi="Source Sans Pro Light" w:cs="Source Sans Pro Light"/>
        </w:rPr>
        <w:t>ement zullen een specifieke leerlijn (kindplan /OPP) krijgen met doelen waar zij aan werken. Naast de leerkracht wordt een remedial teacher ingezet om onder schooltijd aan deze doelen te werken. Er vindt om de 6 weken overleg plaats om de ontwikkeling te e</w:t>
      </w:r>
      <w:r>
        <w:rPr>
          <w:rFonts w:ascii="Source Sans Pro Light" w:eastAsia="Source Sans Pro Light" w:hAnsi="Source Sans Pro Light" w:cs="Source Sans Pro Light"/>
        </w:rPr>
        <w:t xml:space="preserve">valueren. Als een specifieke leerlijn niet de gewenste resultaten oplevert, kan na overleg en het volgen van het protocol ‘leerlijnen’ </w:t>
      </w:r>
      <w:r>
        <w:rPr>
          <w:rFonts w:ascii="Source Sans Pro Light" w:eastAsia="Source Sans Pro Light" w:hAnsi="Source Sans Pro Light" w:cs="Source Sans Pro Light"/>
          <w:i/>
          <w:sz w:val="16"/>
          <w:szCs w:val="16"/>
        </w:rPr>
        <w:t>(zie protocol leerlijnen)</w:t>
      </w:r>
      <w:r>
        <w:rPr>
          <w:rFonts w:ascii="Source Sans Pro Light" w:eastAsia="Source Sans Pro Light" w:hAnsi="Source Sans Pro Light" w:cs="Source Sans Pro Light"/>
        </w:rPr>
        <w:t xml:space="preserve"> de leerling op een eigen leerlijn gezet worden;</w:t>
      </w:r>
    </w:p>
    <w:p w:rsidR="008B26CD" w:rsidRDefault="006D4E9F">
      <w:pPr>
        <w:pBdr>
          <w:top w:val="nil"/>
          <w:left w:val="nil"/>
          <w:bottom w:val="nil"/>
          <w:right w:val="nil"/>
          <w:between w:val="nil"/>
        </w:pBdr>
        <w:ind w:left="720" w:hanging="720"/>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 Eindtoets groep 8;</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De resultaten worden op in</w:t>
      </w:r>
      <w:r>
        <w:rPr>
          <w:rFonts w:ascii="Source Sans Pro Light" w:eastAsia="Source Sans Pro Light" w:hAnsi="Source Sans Pro Light" w:cs="Source Sans Pro Light"/>
        </w:rPr>
        <w:t>dividueel niveau besproken met ouders en leerlingen. De resultaten worden ook op schoolniveau geanalyseerd door de groepsleerkracht en besproken met de Intern begeleidster en de directeur.</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ab/>
        <w:t>Didactisch handelen</w:t>
      </w:r>
    </w:p>
    <w:p w:rsidR="008B26CD" w:rsidRDefault="006D4E9F">
      <w:pPr>
        <w:numPr>
          <w:ilvl w:val="0"/>
          <w:numId w:val="7"/>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De ontwikkeling van de leerkracht en het lesge</w:t>
      </w:r>
      <w:r>
        <w:rPr>
          <w:rFonts w:ascii="Source Sans Pro Light" w:eastAsia="Source Sans Pro Light" w:hAnsi="Source Sans Pro Light" w:cs="Source Sans Pro Light"/>
          <w:color w:val="000000"/>
        </w:rPr>
        <w:t>ven</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In het document ‘Onze visie op vijf belangrijke deelgebieden’ is de visie op leren en didactisch handelen van de leerkracht beschreven. Op de Shri Krishnaschool wordt een goede kwaliteit van didactisch handelen gehandhaafd door middel van:</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 POP-gesprekken (Persoonlijk Ontwikkel Plan);</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 Functionerings- en beoordelingsgesprekken;</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 Klassenbezoeken en collegiale consultaties;</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 Observaties en analyses;</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 Nascholing;</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 Coaching on The Job en intervisie.</w:t>
      </w:r>
    </w:p>
    <w:p w:rsidR="008B26CD" w:rsidRDefault="008B26CD">
      <w:pPr>
        <w:rPr>
          <w:rFonts w:ascii="Source Sans Pro Light" w:eastAsia="Source Sans Pro Light" w:hAnsi="Source Sans Pro Light" w:cs="Source Sans Pro Light"/>
        </w:rPr>
      </w:pP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ab/>
        <w:t>Extra ondersteuning</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 xml:space="preserve">In ons schoolondersteuningsprofiel is vastgelegd wat wij onder extra ondersteuning verstaan en welke voorzieningen de school kan bieden in aanvulling op het door het samenwerkingsverband omschreven </w:t>
      </w:r>
      <w:r>
        <w:rPr>
          <w:rFonts w:ascii="Source Sans Pro Light" w:eastAsia="Source Sans Pro Light" w:hAnsi="Source Sans Pro Light" w:cs="Source Sans Pro Light"/>
        </w:rPr>
        <w:lastRenderedPageBreak/>
        <w:t>niveau van basisondersteuning. In het ondersteuningsprofie</w:t>
      </w:r>
      <w:r>
        <w:rPr>
          <w:rFonts w:ascii="Source Sans Pro Light" w:eastAsia="Source Sans Pro Light" w:hAnsi="Source Sans Pro Light" w:cs="Source Sans Pro Light"/>
        </w:rPr>
        <w:t>l is vastgelegd welke voorzieningen zijn getroffen voor leerlingen die extra ondersteuning behoeven.</w:t>
      </w:r>
    </w:p>
    <w:p w:rsidR="008B26CD" w:rsidRDefault="006D4E9F">
      <w:pPr>
        <w:rPr>
          <w:rFonts w:ascii="Source Sans Pro Light" w:eastAsia="Source Sans Pro Light" w:hAnsi="Source Sans Pro Light" w:cs="Source Sans Pro Light"/>
          <w:b/>
        </w:rPr>
      </w:pPr>
      <w:r>
        <w:rPr>
          <w:rFonts w:ascii="Source Sans Pro Light" w:eastAsia="Source Sans Pro Light" w:hAnsi="Source Sans Pro Light" w:cs="Source Sans Pro Light"/>
        </w:rPr>
        <w:t xml:space="preserve">De basisondersteuning staat beschreven in ons ondersteuningsplan. </w:t>
      </w:r>
      <w:r>
        <w:rPr>
          <w:rFonts w:ascii="Source Sans Pro Light" w:eastAsia="Source Sans Pro Light" w:hAnsi="Source Sans Pro Light" w:cs="Source Sans Pro Light"/>
          <w:i/>
          <w:sz w:val="16"/>
          <w:szCs w:val="16"/>
        </w:rPr>
        <w:t>U vindt deze in bijlage 4</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ab/>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ab/>
        <w:t>Samenwerken</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 xml:space="preserve">De school werkt samen met relevante partners om </w:t>
      </w:r>
      <w:r>
        <w:rPr>
          <w:rFonts w:ascii="Source Sans Pro Light" w:eastAsia="Source Sans Pro Light" w:hAnsi="Source Sans Pro Light" w:cs="Source Sans Pro Light"/>
        </w:rPr>
        <w:t xml:space="preserve">het onderwijs vorm te geven. Zo is er contact met voorgaande scholen door informatie over leerlingen uit te wisselen en het onderwijs in een doorgaande lijn te realiseren.  Voor leerlingen met een extra ondersteuningsbehoefte werkt de school samen met het </w:t>
      </w:r>
      <w:r>
        <w:rPr>
          <w:rFonts w:ascii="Source Sans Pro Light" w:eastAsia="Source Sans Pro Light" w:hAnsi="Source Sans Pro Light" w:cs="Source Sans Pro Light"/>
        </w:rPr>
        <w:t>samenwerkingsverband en indien nodig met andere ketenpartners.</w:t>
      </w:r>
    </w:p>
    <w:p w:rsidR="008B26CD" w:rsidRDefault="006D4E9F">
      <w:pPr>
        <w:rPr>
          <w:rFonts w:ascii="Source Sans Pro Light" w:eastAsia="Source Sans Pro Light" w:hAnsi="Source Sans Pro Light" w:cs="Source Sans Pro Light"/>
          <w:i/>
          <w:sz w:val="16"/>
          <w:szCs w:val="16"/>
        </w:rPr>
      </w:pPr>
      <w:r>
        <w:rPr>
          <w:rFonts w:ascii="Source Sans Pro Light" w:eastAsia="Source Sans Pro Light" w:hAnsi="Source Sans Pro Light" w:cs="Source Sans Pro Light"/>
        </w:rPr>
        <w:t>Natuurlijk werkt de school ook samen met ouders. De school heeft de samenwerking goed in beeld en overlegt met ouders hoe zij haar visie en ambitie met betrekking tot ‘samenwerken met ouders’ v</w:t>
      </w:r>
      <w:r>
        <w:rPr>
          <w:rFonts w:ascii="Source Sans Pro Light" w:eastAsia="Source Sans Pro Light" w:hAnsi="Source Sans Pro Light" w:cs="Source Sans Pro Light"/>
        </w:rPr>
        <w:t xml:space="preserve">erder wil en kan ontwikkelen. Op dit moment werkt de school voornamelijk relatiegericht samen met ouders volgens de niveaus van ouderbetrokkenheid zoals die genoemd staan in het Handboek Ouders in de school van het CPS </w:t>
      </w:r>
      <w:r>
        <w:rPr>
          <w:rFonts w:ascii="Source Sans Pro Light" w:eastAsia="Source Sans Pro Light" w:hAnsi="Source Sans Pro Light" w:cs="Source Sans Pro Light"/>
          <w:i/>
          <w:sz w:val="16"/>
          <w:szCs w:val="16"/>
        </w:rPr>
        <w:t xml:space="preserve">(het ouderbeleid staat beschreven in </w:t>
      </w:r>
      <w:r>
        <w:rPr>
          <w:rFonts w:ascii="Source Sans Pro Light" w:eastAsia="Source Sans Pro Light" w:hAnsi="Source Sans Pro Light" w:cs="Source Sans Pro Light"/>
          <w:i/>
          <w:sz w:val="16"/>
          <w:szCs w:val="16"/>
        </w:rPr>
        <w:t>het document ‘Samenwerken met Ouders’)</w:t>
      </w:r>
    </w:p>
    <w:p w:rsidR="008B26CD" w:rsidRDefault="008B26CD">
      <w:pPr>
        <w:rPr>
          <w:rFonts w:ascii="Source Sans Pro Light" w:eastAsia="Source Sans Pro Light" w:hAnsi="Source Sans Pro Light" w:cs="Source Sans Pro Light"/>
        </w:rPr>
      </w:pP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ab/>
        <w:t>Toetsing en afsluiting</w:t>
      </w:r>
    </w:p>
    <w:p w:rsidR="008B26CD" w:rsidRDefault="006D4E9F">
      <w:pPr>
        <w:rPr>
          <w:rFonts w:ascii="Source Sans Pro Light" w:eastAsia="Source Sans Pro Light" w:hAnsi="Source Sans Pro Light" w:cs="Source Sans Pro Light"/>
          <w:b/>
        </w:rPr>
      </w:pPr>
      <w:r>
        <w:rPr>
          <w:rFonts w:ascii="Source Sans Pro Light" w:eastAsia="Source Sans Pro Light" w:hAnsi="Source Sans Pro Light" w:cs="Source Sans Pro Light"/>
        </w:rPr>
        <w:t>Alle leerlingen in leerjaar 8 maken de CITO-Eindtoets. Tijdens de schoolperiode maken ze LOVS-toetsen van het leerlingvolgsysteem, waarmee de kennis en vaardigheden op het terrein van Nederlan</w:t>
      </w:r>
      <w:r>
        <w:rPr>
          <w:rFonts w:ascii="Source Sans Pro Light" w:eastAsia="Source Sans Pro Light" w:hAnsi="Source Sans Pro Light" w:cs="Source Sans Pro Light"/>
        </w:rPr>
        <w:t>dse taal en rekenen en wiskunde wordt gemeten. De toetsen worden afgenomen conform de voorschriften. De ouders worden periodiek geïnformeerd over de vorderingen van de leerlingen. Alle leerlingen krijgen een advies voor het vervolgonderwijs. Deze wordt bek</w:t>
      </w:r>
      <w:r>
        <w:rPr>
          <w:rFonts w:ascii="Source Sans Pro Light" w:eastAsia="Source Sans Pro Light" w:hAnsi="Source Sans Pro Light" w:cs="Source Sans Pro Light"/>
        </w:rPr>
        <w:t xml:space="preserve">eken vanaf groep 6. Bij het advies wordt ook rekening gehouden met werkhouding, inzet, De zogenaamde executieve vaardigheden. De school hanteert hierbij een zorgvuldige procedure. </w:t>
      </w:r>
      <w:r>
        <w:rPr>
          <w:rFonts w:ascii="Source Sans Pro Light" w:eastAsia="Source Sans Pro Light" w:hAnsi="Source Sans Pro Light" w:cs="Source Sans Pro Light"/>
          <w:i/>
          <w:sz w:val="16"/>
          <w:szCs w:val="16"/>
        </w:rPr>
        <w:t>(U vindt deze in bijlage)</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ab/>
      </w:r>
    </w:p>
    <w:p w:rsidR="008B26CD" w:rsidRDefault="006D4E9F">
      <w:pPr>
        <w:rPr>
          <w:rFonts w:ascii="Source Sans Pro Light" w:eastAsia="Source Sans Pro Light" w:hAnsi="Source Sans Pro Light" w:cs="Source Sans Pro Light"/>
          <w:u w:val="single"/>
        </w:rPr>
      </w:pPr>
      <w:r>
        <w:rPr>
          <w:rFonts w:ascii="Source Sans Pro Light" w:eastAsia="Source Sans Pro Light" w:hAnsi="Source Sans Pro Light" w:cs="Source Sans Pro Light"/>
          <w:u w:val="single"/>
        </w:rPr>
        <w:t>Schoolklimaat</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ab/>
        <w:t>Veiligheid</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De school zorgt voor d</w:t>
      </w:r>
      <w:r>
        <w:rPr>
          <w:rFonts w:ascii="Source Sans Pro Light" w:eastAsia="Source Sans Pro Light" w:hAnsi="Source Sans Pro Light" w:cs="Source Sans Pro Light"/>
        </w:rPr>
        <w:t xml:space="preserve">e sociale, fysieke en psychische veiligheid van de leerlingen in en om de school gedurende de schooldag. Dit blijkt onder andere uit de beleving van de veiligheid en het welbevinden van leerlingen. De school monitort dit jaarlijks. </w:t>
      </w:r>
    </w:p>
    <w:p w:rsidR="008B26CD" w:rsidRDefault="006D4E9F">
      <w:pPr>
        <w:rPr>
          <w:rFonts w:ascii="Source Sans Pro Light" w:eastAsia="Source Sans Pro Light" w:hAnsi="Source Sans Pro Light" w:cs="Source Sans Pro Light"/>
          <w:i/>
          <w:sz w:val="16"/>
          <w:szCs w:val="16"/>
        </w:rPr>
      </w:pPr>
      <w:r>
        <w:rPr>
          <w:rFonts w:ascii="Source Sans Pro Light" w:eastAsia="Source Sans Pro Light" w:hAnsi="Source Sans Pro Light" w:cs="Source Sans Pro Light"/>
        </w:rPr>
        <w:t>De school heeft een vei</w:t>
      </w:r>
      <w:r>
        <w:rPr>
          <w:rFonts w:ascii="Source Sans Pro Light" w:eastAsia="Source Sans Pro Light" w:hAnsi="Source Sans Pro Light" w:cs="Source Sans Pro Light"/>
        </w:rPr>
        <w:t xml:space="preserve">ligheidsbeleid </w:t>
      </w:r>
      <w:r>
        <w:rPr>
          <w:rFonts w:ascii="Source Sans Pro Light" w:eastAsia="Source Sans Pro Light" w:hAnsi="Source Sans Pro Light" w:cs="Source Sans Pro Light"/>
          <w:i/>
          <w:sz w:val="16"/>
          <w:szCs w:val="16"/>
        </w:rPr>
        <w:t>(bijlage 2)</w:t>
      </w:r>
      <w:r>
        <w:rPr>
          <w:rFonts w:ascii="Source Sans Pro Light" w:eastAsia="Source Sans Pro Light" w:hAnsi="Source Sans Pro Light" w:cs="Source Sans Pro Light"/>
        </w:rPr>
        <w:t>,</w:t>
      </w:r>
      <w:r>
        <w:rPr>
          <w:rFonts w:ascii="Source Sans Pro Light" w:eastAsia="Source Sans Pro Light" w:hAnsi="Source Sans Pro Light" w:cs="Source Sans Pro Light"/>
          <w:b/>
        </w:rPr>
        <w:t xml:space="preserve"> </w:t>
      </w:r>
      <w:r>
        <w:rPr>
          <w:rFonts w:ascii="Source Sans Pro Light" w:eastAsia="Source Sans Pro Light" w:hAnsi="Source Sans Pro Light" w:cs="Source Sans Pro Light"/>
        </w:rPr>
        <w:t>gericht op het voorkomen, afhandelen, registreren en evalueren van incidenten. Als de uitkomsten van de monitoring daartoe aanleiding geven, treft de school maatregelen om de situatie te verbeteren. De school heeft een vertrouwe</w:t>
      </w:r>
      <w:r>
        <w:rPr>
          <w:rFonts w:ascii="Source Sans Pro Light" w:eastAsia="Source Sans Pro Light" w:hAnsi="Source Sans Pro Light" w:cs="Source Sans Pro Light"/>
        </w:rPr>
        <w:t xml:space="preserve">nspersoon  als aanspreekpunt als het gaat om pesten en voor coördinatie van het beleid tegen pesten. Schoolleiding en leraren voorkomen pesten, agressie en geweld in elke vorm en treden zo nodig snel en adequaat op. De uitingen van leerlingen en personeel </w:t>
      </w:r>
      <w:r>
        <w:rPr>
          <w:rFonts w:ascii="Source Sans Pro Light" w:eastAsia="Source Sans Pro Light" w:hAnsi="Source Sans Pro Light" w:cs="Source Sans Pro Light"/>
        </w:rPr>
        <w:t>zijn in lijn met de basiswaarden van de democratische rechtsstaat. Onze school heeft een pestprotocol</w:t>
      </w:r>
      <w:r>
        <w:rPr>
          <w:rFonts w:ascii="Source Sans Pro Light" w:eastAsia="Source Sans Pro Light" w:hAnsi="Source Sans Pro Light" w:cs="Source Sans Pro Light"/>
          <w:i/>
          <w:sz w:val="16"/>
          <w:szCs w:val="16"/>
        </w:rPr>
        <w:t>.( zie het veiligheidsplan hoofdstuk 5)</w:t>
      </w:r>
    </w:p>
    <w:p w:rsidR="008B26CD" w:rsidRDefault="008B26CD">
      <w:pPr>
        <w:rPr>
          <w:rFonts w:ascii="Source Sans Pro Light" w:eastAsia="Source Sans Pro Light" w:hAnsi="Source Sans Pro Light" w:cs="Source Sans Pro Light"/>
        </w:rPr>
      </w:pP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ab/>
        <w:t>Pedagogisch klimaat</w:t>
      </w:r>
    </w:p>
    <w:p w:rsidR="008B26CD" w:rsidRDefault="006D4E9F">
      <w:pPr>
        <w:rPr>
          <w:rFonts w:ascii="Source Sans Pro Light" w:eastAsia="Source Sans Pro Light" w:hAnsi="Source Sans Pro Light" w:cs="Source Sans Pro Light"/>
          <w:b/>
          <w:i/>
          <w:sz w:val="16"/>
          <w:szCs w:val="16"/>
        </w:rPr>
      </w:pPr>
      <w:r>
        <w:rPr>
          <w:rFonts w:ascii="Source Sans Pro Light" w:eastAsia="Source Sans Pro Light" w:hAnsi="Source Sans Pro Light" w:cs="Source Sans Pro Light"/>
        </w:rPr>
        <w:t>De school heeft een ondersteunend pedagogisch klimaat. Deze staat beschreven bij de schooleig</w:t>
      </w:r>
      <w:r>
        <w:rPr>
          <w:rFonts w:ascii="Source Sans Pro Light" w:eastAsia="Source Sans Pro Light" w:hAnsi="Source Sans Pro Light" w:cs="Source Sans Pro Light"/>
        </w:rPr>
        <w:t xml:space="preserve">en kwaliteitseisen in de volgende paragraaf. </w:t>
      </w:r>
      <w:r>
        <w:rPr>
          <w:rFonts w:ascii="Source Sans Pro Light" w:eastAsia="Source Sans Pro Light" w:hAnsi="Source Sans Pro Light" w:cs="Source Sans Pro Light"/>
          <w:i/>
          <w:sz w:val="16"/>
          <w:szCs w:val="16"/>
        </w:rPr>
        <w:t>(zie ook bijlage Identiteitsdocument)</w:t>
      </w:r>
    </w:p>
    <w:p w:rsidR="008B26CD" w:rsidRDefault="008B26CD">
      <w:pPr>
        <w:rPr>
          <w:rFonts w:ascii="Source Sans Pro Light" w:eastAsia="Source Sans Pro Light" w:hAnsi="Source Sans Pro Light" w:cs="Source Sans Pro Light"/>
        </w:rPr>
      </w:pPr>
    </w:p>
    <w:p w:rsidR="008B26CD" w:rsidRDefault="006D4E9F">
      <w:pPr>
        <w:rPr>
          <w:rFonts w:ascii="Source Sans Pro Light" w:eastAsia="Source Sans Pro Light" w:hAnsi="Source Sans Pro Light" w:cs="Source Sans Pro Light"/>
          <w:u w:val="single"/>
        </w:rPr>
      </w:pPr>
      <w:r>
        <w:rPr>
          <w:rFonts w:ascii="Source Sans Pro Light" w:eastAsia="Source Sans Pro Light" w:hAnsi="Source Sans Pro Light" w:cs="Source Sans Pro Light"/>
          <w:u w:val="single"/>
        </w:rPr>
        <w:t xml:space="preserve">Onderwijsresultaten </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ab/>
        <w:t>Resultaten</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 xml:space="preserve">De Shri Krishnaschool behaalt met haar leerlingen leerresultaten die ten minste in overeenstemming zijn met de gestelde norm. De cognitieve eindresultaten liggen op het niveau dat op grond van de </w:t>
      </w:r>
      <w:r>
        <w:rPr>
          <w:rFonts w:ascii="Source Sans Pro Light" w:eastAsia="Source Sans Pro Light" w:hAnsi="Source Sans Pro Light" w:cs="Source Sans Pro Light"/>
        </w:rPr>
        <w:lastRenderedPageBreak/>
        <w:t xml:space="preserve">kenmerken van onze leerlingenpopulatie verwacht mag worden. </w:t>
      </w:r>
      <w:r>
        <w:rPr>
          <w:rFonts w:ascii="Source Sans Pro Light" w:eastAsia="Source Sans Pro Light" w:hAnsi="Source Sans Pro Light" w:cs="Source Sans Pro Light"/>
        </w:rPr>
        <w:t>Dit betekent dat de eindresultaten op de kernvakken Nederlandse taal en rekenen/wiskunde voldoen aan de gestelde norm.</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ab/>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ab/>
        <w:t>Sociale en maatschappelijke competenties</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De leerlingen behalen sociale en maatschappelijke competenties op het niveau dat ten minste in overeenstemming is met de gestelde doelen.  Kinderen hebben inzichten en vaardigheden nodig, willen ze zich ontwikkelen tot competente volwassenen. In de methode</w:t>
      </w:r>
      <w:r>
        <w:rPr>
          <w:rFonts w:ascii="Source Sans Pro Light" w:eastAsia="Source Sans Pro Light" w:hAnsi="Source Sans Pro Light" w:cs="Source Sans Pro Light"/>
        </w:rPr>
        <w:t xml:space="preserve"> leefstijl komen 3 noodzakelijke inzichten voor:</w:t>
      </w:r>
    </w:p>
    <w:p w:rsidR="008B26CD" w:rsidRDefault="006D4E9F">
      <w:pPr>
        <w:numPr>
          <w:ilvl w:val="0"/>
          <w:numId w:val="7"/>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Ik kan iets</w:t>
      </w:r>
    </w:p>
    <w:p w:rsidR="008B26CD" w:rsidRDefault="006D4E9F">
      <w:pPr>
        <w:numPr>
          <w:ilvl w:val="0"/>
          <w:numId w:val="7"/>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Ik heb iets te betekenen</w:t>
      </w:r>
    </w:p>
    <w:p w:rsidR="008B26CD" w:rsidRDefault="006D4E9F">
      <w:pPr>
        <w:numPr>
          <w:ilvl w:val="0"/>
          <w:numId w:val="7"/>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Ik heb invloed op wat er met mij gebeurt.</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Daarnaast zijn er vier noodzakelijke vaardigheden:</w:t>
      </w:r>
    </w:p>
    <w:p w:rsidR="008B26CD" w:rsidRDefault="006D4E9F">
      <w:pPr>
        <w:numPr>
          <w:ilvl w:val="0"/>
          <w:numId w:val="18"/>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Intrapersoonlijke (zelfdiscipline)</w:t>
      </w:r>
    </w:p>
    <w:p w:rsidR="008B26CD" w:rsidRDefault="006D4E9F">
      <w:pPr>
        <w:numPr>
          <w:ilvl w:val="0"/>
          <w:numId w:val="18"/>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Interpersoonlijke (communicatie met andere</w:t>
      </w:r>
      <w:r>
        <w:rPr>
          <w:rFonts w:ascii="Source Sans Pro Light" w:eastAsia="Source Sans Pro Light" w:hAnsi="Source Sans Pro Light" w:cs="Source Sans Pro Light"/>
          <w:color w:val="000000"/>
        </w:rPr>
        <w:t>n</w:t>
      </w:r>
    </w:p>
    <w:p w:rsidR="008B26CD" w:rsidRDefault="006D4E9F">
      <w:pPr>
        <w:numPr>
          <w:ilvl w:val="0"/>
          <w:numId w:val="18"/>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Situationele (binnen bepaalde grenzen blijven)</w:t>
      </w:r>
    </w:p>
    <w:p w:rsidR="008B26CD" w:rsidRDefault="006D4E9F">
      <w:pPr>
        <w:numPr>
          <w:ilvl w:val="0"/>
          <w:numId w:val="18"/>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Beoordelingsvermogen (contacten en relaties met anderen adequaat kunnen beoordelen)</w:t>
      </w:r>
      <w:r>
        <w:rPr>
          <w:rFonts w:ascii="Source Sans Pro Light" w:eastAsia="Source Sans Pro Light" w:hAnsi="Source Sans Pro Light" w:cs="Source Sans Pro Light"/>
          <w:b/>
          <w:color w:val="000000"/>
        </w:rPr>
        <w:t xml:space="preserve"> </w:t>
      </w:r>
      <w:r>
        <w:rPr>
          <w:rFonts w:ascii="Source Sans Pro Light" w:eastAsia="Source Sans Pro Light" w:hAnsi="Source Sans Pro Light" w:cs="Source Sans Pro Light"/>
          <w:color w:val="000000"/>
        </w:rPr>
        <w:t>zie Leefstijl en Dharma-onderwijs.</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ab/>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ab/>
        <w:t xml:space="preserve">Vervolgsucces </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De bestemming van de leerlingen na het verlaten van de school is beken</w:t>
      </w:r>
      <w:r>
        <w:rPr>
          <w:rFonts w:ascii="Source Sans Pro Light" w:eastAsia="Source Sans Pro Light" w:hAnsi="Source Sans Pro Light" w:cs="Source Sans Pro Light"/>
        </w:rPr>
        <w:t xml:space="preserve">d en voldoet tenminste aan de verwachtingen van de school. </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In overleg met de school wordt bepaald welke school voor voortgezet onderwijs het meest geschikt is. Ouders brengen de school op de hoogte van de uiteindelijke keus. De school geeft dit door via O</w:t>
      </w:r>
      <w:r>
        <w:rPr>
          <w:rFonts w:ascii="Source Sans Pro Light" w:eastAsia="Source Sans Pro Light" w:hAnsi="Source Sans Pro Light" w:cs="Source Sans Pro Light"/>
        </w:rPr>
        <w:t xml:space="preserve">nderwijs Transparant. </w:t>
      </w:r>
    </w:p>
    <w:p w:rsidR="008B26CD" w:rsidRDefault="008B26CD">
      <w:pPr>
        <w:rPr>
          <w:sz w:val="28"/>
          <w:szCs w:val="28"/>
        </w:rPr>
      </w:pPr>
    </w:p>
    <w:p w:rsidR="008B26CD" w:rsidRDefault="006D4E9F">
      <w:pPr>
        <w:pBdr>
          <w:top w:val="nil"/>
          <w:left w:val="nil"/>
          <w:bottom w:val="nil"/>
          <w:right w:val="nil"/>
          <w:between w:val="nil"/>
        </w:pBdr>
        <w:ind w:left="720" w:hanging="720"/>
        <w:rPr>
          <w:rFonts w:ascii="Source Sans Pro Light" w:eastAsia="Source Sans Pro Light" w:hAnsi="Source Sans Pro Light" w:cs="Source Sans Pro Light"/>
          <w:i/>
          <w:color w:val="000000"/>
        </w:rPr>
      </w:pPr>
      <w:r>
        <w:rPr>
          <w:rFonts w:ascii="Source Sans Pro Light" w:eastAsia="Source Sans Pro Light" w:hAnsi="Source Sans Pro Light" w:cs="Source Sans Pro Light"/>
          <w:i/>
          <w:color w:val="000000"/>
        </w:rPr>
        <w:t xml:space="preserve">4.1.2. Welke </w:t>
      </w:r>
      <w:r>
        <w:rPr>
          <w:rFonts w:ascii="Source Sans Pro Light" w:eastAsia="Source Sans Pro Light" w:hAnsi="Source Sans Pro Light" w:cs="Source Sans Pro Light"/>
          <w:i/>
          <w:color w:val="000000"/>
          <w:u w:val="single"/>
        </w:rPr>
        <w:t>eigen kwaliteitseisen</w:t>
      </w:r>
      <w:r>
        <w:rPr>
          <w:rFonts w:ascii="Source Sans Pro Light" w:eastAsia="Source Sans Pro Light" w:hAnsi="Source Sans Pro Light" w:cs="Source Sans Pro Light"/>
          <w:i/>
          <w:color w:val="000000"/>
        </w:rPr>
        <w:t xml:space="preserve"> stelt de school?</w:t>
      </w:r>
    </w:p>
    <w:p w:rsidR="008B26CD" w:rsidRDefault="006D4E9F">
      <w:pPr>
        <w:rPr>
          <w:rFonts w:ascii="Source Sans Pro Light" w:eastAsia="Source Sans Pro Light" w:hAnsi="Source Sans Pro Light" w:cs="Source Sans Pro Light"/>
          <w:u w:val="single"/>
        </w:rPr>
      </w:pPr>
      <w:r>
        <w:rPr>
          <w:rFonts w:ascii="Source Sans Pro Light" w:eastAsia="Source Sans Pro Light" w:hAnsi="Source Sans Pro Light" w:cs="Source Sans Pro Light"/>
          <w:u w:val="single"/>
        </w:rPr>
        <w:t>Onderwijsproces</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Aanbod:</w:t>
      </w:r>
    </w:p>
    <w:p w:rsidR="008B26CD" w:rsidRDefault="008B26CD">
      <w:pPr>
        <w:rPr>
          <w:rFonts w:ascii="Source Sans Pro Light" w:eastAsia="Source Sans Pro Light" w:hAnsi="Source Sans Pro Light" w:cs="Source Sans Pro Light"/>
        </w:rPr>
      </w:pP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 xml:space="preserve">Via </w:t>
      </w:r>
      <w:r>
        <w:rPr>
          <w:rFonts w:ascii="Source Sans Pro Light" w:eastAsia="Source Sans Pro Light" w:hAnsi="Source Sans Pro Light" w:cs="Source Sans Pro Light"/>
          <w:i/>
        </w:rPr>
        <w:t>Onderzoekend en Ontwerpend Leren</w:t>
      </w:r>
      <w:r>
        <w:rPr>
          <w:rFonts w:ascii="Source Sans Pro Light" w:eastAsia="Source Sans Pro Light" w:hAnsi="Source Sans Pro Light" w:cs="Source Sans Pro Light"/>
        </w:rPr>
        <w:t xml:space="preserve"> (O&amp;O Leren) willen we in de komende vier jaar bereiken dat we :</w:t>
      </w:r>
    </w:p>
    <w:p w:rsidR="008B26CD" w:rsidRDefault="006D4E9F">
      <w:pPr>
        <w:numPr>
          <w:ilvl w:val="0"/>
          <w:numId w:val="7"/>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Leerlingen de mogelijkheid geven om op eigen niveau te leren;</w:t>
      </w:r>
    </w:p>
    <w:p w:rsidR="008B26CD" w:rsidRDefault="006D4E9F">
      <w:pPr>
        <w:numPr>
          <w:ilvl w:val="0"/>
          <w:numId w:val="7"/>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Het plusaanbod verbreden voor kinderen die meer aankunnen;</w:t>
      </w:r>
    </w:p>
    <w:p w:rsidR="008B26CD" w:rsidRDefault="006D4E9F">
      <w:pPr>
        <w:numPr>
          <w:ilvl w:val="0"/>
          <w:numId w:val="7"/>
        </w:numPr>
        <w:rPr>
          <w:rFonts w:ascii="Source Sans Pro Light" w:eastAsia="Source Sans Pro Light" w:hAnsi="Source Sans Pro Light" w:cs="Source Sans Pro Light"/>
        </w:rPr>
      </w:pPr>
      <w:r>
        <w:rPr>
          <w:rFonts w:ascii="Source Sans Pro Light" w:eastAsia="Source Sans Pro Light" w:hAnsi="Source Sans Pro Light" w:cs="Source Sans Pro Light"/>
        </w:rPr>
        <w:t>Het leerplezier verhogen;</w:t>
      </w:r>
    </w:p>
    <w:p w:rsidR="008B26CD" w:rsidRDefault="006D4E9F">
      <w:pPr>
        <w:numPr>
          <w:ilvl w:val="0"/>
          <w:numId w:val="7"/>
        </w:numPr>
        <w:rPr>
          <w:rFonts w:ascii="Source Sans Pro Light" w:eastAsia="Source Sans Pro Light" w:hAnsi="Source Sans Pro Light" w:cs="Source Sans Pro Light"/>
        </w:rPr>
      </w:pPr>
      <w:r>
        <w:rPr>
          <w:rFonts w:ascii="Source Sans Pro Light" w:eastAsia="Source Sans Pro Light" w:hAnsi="Source Sans Pro Light" w:cs="Source Sans Pro Light"/>
        </w:rPr>
        <w:t>Een verrijkende en uitdagende leeromgeving ontwikkelen;</w:t>
      </w:r>
    </w:p>
    <w:p w:rsidR="008B26CD" w:rsidRDefault="006D4E9F">
      <w:pPr>
        <w:numPr>
          <w:ilvl w:val="0"/>
          <w:numId w:val="7"/>
        </w:numPr>
        <w:rPr>
          <w:rFonts w:ascii="Source Sans Pro Light" w:eastAsia="Source Sans Pro Light" w:hAnsi="Source Sans Pro Light" w:cs="Source Sans Pro Light"/>
        </w:rPr>
      </w:pPr>
      <w:r>
        <w:rPr>
          <w:rFonts w:ascii="Source Sans Pro Light" w:eastAsia="Source Sans Pro Light" w:hAnsi="Source Sans Pro Light" w:cs="Source Sans Pro Light"/>
        </w:rPr>
        <w:t>Een ontdekkende leeromgeving creëren;</w:t>
      </w:r>
    </w:p>
    <w:p w:rsidR="008B26CD" w:rsidRDefault="006D4E9F">
      <w:pPr>
        <w:numPr>
          <w:ilvl w:val="0"/>
          <w:numId w:val="7"/>
        </w:numPr>
        <w:rPr>
          <w:rFonts w:ascii="Source Sans Pro Light" w:eastAsia="Source Sans Pro Light" w:hAnsi="Source Sans Pro Light" w:cs="Source Sans Pro Light"/>
        </w:rPr>
      </w:pPr>
      <w:r>
        <w:rPr>
          <w:rFonts w:ascii="Source Sans Pro Light" w:eastAsia="Source Sans Pro Light" w:hAnsi="Source Sans Pro Light" w:cs="Source Sans Pro Light"/>
        </w:rPr>
        <w:t>De lessen techn</w:t>
      </w:r>
      <w:r>
        <w:rPr>
          <w:rFonts w:ascii="Source Sans Pro Light" w:eastAsia="Source Sans Pro Light" w:hAnsi="Source Sans Pro Light" w:cs="Source Sans Pro Light"/>
        </w:rPr>
        <w:t>iek vormgeven in terugkerende blokken met een duidelijke leerlijn;</w:t>
      </w:r>
    </w:p>
    <w:p w:rsidR="008B26CD" w:rsidRDefault="008B26CD">
      <w:pPr>
        <w:rPr>
          <w:rFonts w:ascii="Source Sans Pro Light" w:eastAsia="Source Sans Pro Light" w:hAnsi="Source Sans Pro Light" w:cs="Source Sans Pro Light"/>
        </w:rPr>
      </w:pP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 xml:space="preserve">Dharmalessen; </w:t>
      </w:r>
    </w:p>
    <w:p w:rsidR="008B26CD" w:rsidRDefault="008B26CD">
      <w:pPr>
        <w:rPr>
          <w:rFonts w:ascii="Source Sans Pro Light" w:eastAsia="Source Sans Pro Light" w:hAnsi="Source Sans Pro Light" w:cs="Source Sans Pro Light"/>
        </w:rPr>
      </w:pP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 xml:space="preserve">Yogalessen; </w:t>
      </w:r>
    </w:p>
    <w:p w:rsidR="008B26CD" w:rsidRDefault="008B26CD">
      <w:pPr>
        <w:rPr>
          <w:rFonts w:ascii="Source Sans Pro Light" w:eastAsia="Source Sans Pro Light" w:hAnsi="Source Sans Pro Light" w:cs="Source Sans Pro Light"/>
        </w:rPr>
      </w:pPr>
    </w:p>
    <w:p w:rsidR="008B26CD" w:rsidRDefault="008B26CD">
      <w:pPr>
        <w:rPr>
          <w:rFonts w:ascii="Source Sans Pro Light" w:eastAsia="Source Sans Pro Light" w:hAnsi="Source Sans Pro Light" w:cs="Source Sans Pro Light"/>
        </w:rPr>
      </w:pP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ab/>
        <w:t>Zicht op ontwikkeling</w:t>
      </w:r>
    </w:p>
    <w:p w:rsidR="008B26CD" w:rsidRDefault="006D4E9F">
      <w:pPr>
        <w:numPr>
          <w:ilvl w:val="0"/>
          <w:numId w:val="7"/>
        </w:numPr>
        <w:pBdr>
          <w:top w:val="nil"/>
          <w:left w:val="nil"/>
          <w:bottom w:val="nil"/>
          <w:right w:val="nil"/>
          <w:between w:val="nil"/>
        </w:pBdr>
        <w:rPr>
          <w:rFonts w:ascii="Source Sans Pro Light" w:eastAsia="Source Sans Pro Light" w:hAnsi="Source Sans Pro Light" w:cs="Source Sans Pro Light"/>
          <w:b/>
          <w:color w:val="000000"/>
        </w:rPr>
      </w:pPr>
      <w:r>
        <w:rPr>
          <w:rFonts w:ascii="Source Sans Pro Light" w:eastAsia="Source Sans Pro Light" w:hAnsi="Source Sans Pro Light" w:cs="Source Sans Pro Light"/>
          <w:color w:val="000000"/>
        </w:rPr>
        <w:lastRenderedPageBreak/>
        <w:t>Talentontwikkeling; allereerst ontdekken waar interesse van leerlingen naar uitgaat, door te observeren aan welke activiteiten zij plezier beleven en te bespreken met hen. Vervolgens leerlingen de gelegenheid geven zelf activiteiten te kiezen en te ontploo</w:t>
      </w:r>
      <w:r>
        <w:rPr>
          <w:rFonts w:ascii="Source Sans Pro Light" w:eastAsia="Source Sans Pro Light" w:hAnsi="Source Sans Pro Light" w:cs="Source Sans Pro Light"/>
          <w:color w:val="000000"/>
        </w:rPr>
        <w:t>ien.</w:t>
      </w:r>
    </w:p>
    <w:p w:rsidR="008B26CD" w:rsidRDefault="008B26CD">
      <w:pPr>
        <w:pBdr>
          <w:top w:val="nil"/>
          <w:left w:val="nil"/>
          <w:bottom w:val="nil"/>
          <w:right w:val="nil"/>
          <w:between w:val="nil"/>
        </w:pBdr>
        <w:ind w:left="720" w:hanging="720"/>
        <w:rPr>
          <w:rFonts w:ascii="Source Sans Pro Light" w:eastAsia="Source Sans Pro Light" w:hAnsi="Source Sans Pro Light" w:cs="Source Sans Pro Light"/>
          <w:color w:val="000000"/>
        </w:rPr>
      </w:pP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ab/>
        <w:t>Didactisch handelen</w:t>
      </w:r>
    </w:p>
    <w:p w:rsidR="008B26CD" w:rsidRDefault="006D4E9F">
      <w:pPr>
        <w:numPr>
          <w:ilvl w:val="0"/>
          <w:numId w:val="7"/>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Leraren leren hoe zij de leerlingen op de juiste manier moeten begeleiden bij het O&amp;O leren. Er zal allereerst teamscholing plaatsvinden gevolgd door begeleiding in de groep.</w:t>
      </w:r>
    </w:p>
    <w:p w:rsidR="008B26CD" w:rsidRDefault="008B26CD">
      <w:pPr>
        <w:rPr>
          <w:rFonts w:ascii="Source Sans Pro Light" w:eastAsia="Source Sans Pro Light" w:hAnsi="Source Sans Pro Light" w:cs="Source Sans Pro Light"/>
        </w:rPr>
      </w:pP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ab/>
        <w:t>Extra ondersteuning</w:t>
      </w:r>
    </w:p>
    <w:p w:rsidR="008B26CD" w:rsidRDefault="006D4E9F">
      <w:pPr>
        <w:numPr>
          <w:ilvl w:val="0"/>
          <w:numId w:val="7"/>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Remedial teaching; de intern beg</w:t>
      </w:r>
      <w:r>
        <w:rPr>
          <w:rFonts w:ascii="Source Sans Pro Light" w:eastAsia="Source Sans Pro Light" w:hAnsi="Source Sans Pro Light" w:cs="Source Sans Pro Light"/>
          <w:color w:val="000000"/>
        </w:rPr>
        <w:t>eleidster heeft de mogelijkheid om kinderen bij wie dit geïndiceerd is te begeleiden buiten de groep.</w:t>
      </w:r>
    </w:p>
    <w:p w:rsidR="008B26CD" w:rsidRDefault="006D4E9F">
      <w:pPr>
        <w:numPr>
          <w:ilvl w:val="0"/>
          <w:numId w:val="7"/>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Huiswerkbegeleiding op school; studenten begeleiden kinderen bij het maken van huiswerk op de woensdagmiddag.</w:t>
      </w:r>
    </w:p>
    <w:p w:rsidR="008B26CD" w:rsidRDefault="006D4E9F">
      <w:pPr>
        <w:numPr>
          <w:ilvl w:val="0"/>
          <w:numId w:val="7"/>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Plusaanbod voor meer- en hoogbegaafden; we b</w:t>
      </w:r>
      <w:r>
        <w:rPr>
          <w:rFonts w:ascii="Source Sans Pro Light" w:eastAsia="Source Sans Pro Light" w:hAnsi="Source Sans Pro Light" w:cs="Source Sans Pro Light"/>
          <w:color w:val="000000"/>
        </w:rPr>
        <w:t>ieden de mogelijkheid voor extra ondersteuning in de groepen. O&amp;O Leren is onderdeel van het plusaanbod; leerlingen kunnen op eigen niveau onderzoeken en ontwerpen.</w:t>
      </w:r>
    </w:p>
    <w:p w:rsidR="008B26CD" w:rsidRDefault="008B26CD">
      <w:pPr>
        <w:rPr>
          <w:rFonts w:ascii="Source Sans Pro Light" w:eastAsia="Source Sans Pro Light" w:hAnsi="Source Sans Pro Light" w:cs="Source Sans Pro Light"/>
        </w:rPr>
      </w:pP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ab/>
        <w:t>Samenwerken</w:t>
      </w:r>
    </w:p>
    <w:p w:rsidR="008B26CD" w:rsidRDefault="006D4E9F">
      <w:pPr>
        <w:numPr>
          <w:ilvl w:val="0"/>
          <w:numId w:val="7"/>
        </w:numPr>
        <w:pBdr>
          <w:top w:val="nil"/>
          <w:left w:val="nil"/>
          <w:bottom w:val="nil"/>
          <w:right w:val="nil"/>
          <w:between w:val="nil"/>
        </w:pBdr>
        <w:rPr>
          <w:rFonts w:ascii="Source Sans Pro Light" w:eastAsia="Source Sans Pro Light" w:hAnsi="Source Sans Pro Light" w:cs="Source Sans Pro Light"/>
          <w:b/>
          <w:color w:val="000000"/>
        </w:rPr>
      </w:pPr>
      <w:r>
        <w:rPr>
          <w:rFonts w:ascii="Source Sans Pro Light" w:eastAsia="Source Sans Pro Light" w:hAnsi="Source Sans Pro Light" w:cs="Source Sans Pro Light"/>
          <w:color w:val="000000"/>
        </w:rPr>
        <w:t>Samenwerken met de wijk; via de voedselbank wordt de naamsbekendheid van de s</w:t>
      </w:r>
      <w:r>
        <w:rPr>
          <w:rFonts w:ascii="Source Sans Pro Light" w:eastAsia="Source Sans Pro Light" w:hAnsi="Source Sans Pro Light" w:cs="Source Sans Pro Light"/>
          <w:color w:val="000000"/>
        </w:rPr>
        <w:t>chool vergroot in de wijk. Kinderen komen in aanraking met dit fenomeen in het kader van maatschappelijke betrokkenheid.</w:t>
      </w:r>
    </w:p>
    <w:p w:rsidR="008B26CD" w:rsidRDefault="006D4E9F">
      <w:pPr>
        <w:numPr>
          <w:ilvl w:val="0"/>
          <w:numId w:val="7"/>
        </w:numPr>
        <w:pBdr>
          <w:top w:val="nil"/>
          <w:left w:val="nil"/>
          <w:bottom w:val="nil"/>
          <w:right w:val="nil"/>
          <w:between w:val="nil"/>
        </w:pBdr>
        <w:rPr>
          <w:rFonts w:ascii="Source Sans Pro Light" w:eastAsia="Source Sans Pro Light" w:hAnsi="Source Sans Pro Light" w:cs="Source Sans Pro Light"/>
          <w:b/>
          <w:color w:val="000000"/>
        </w:rPr>
      </w:pPr>
      <w:r>
        <w:rPr>
          <w:rFonts w:ascii="Source Sans Pro Light" w:eastAsia="Source Sans Pro Light" w:hAnsi="Source Sans Pro Light" w:cs="Source Sans Pro Light"/>
          <w:color w:val="000000"/>
        </w:rPr>
        <w:t>We willen ons netwerk in de omgeving van de school uitbreiden. Externe contacten zoeken we allereerst in de directe omgeving.</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ab/>
      </w:r>
    </w:p>
    <w:p w:rsidR="008B26CD" w:rsidRDefault="006D4E9F">
      <w:pPr>
        <w:rPr>
          <w:rFonts w:ascii="Source Sans Pro Light" w:eastAsia="Source Sans Pro Light" w:hAnsi="Source Sans Pro Light" w:cs="Source Sans Pro Light"/>
          <w:u w:val="single"/>
        </w:rPr>
      </w:pPr>
      <w:r>
        <w:rPr>
          <w:rFonts w:ascii="Source Sans Pro Light" w:eastAsia="Source Sans Pro Light" w:hAnsi="Source Sans Pro Light" w:cs="Source Sans Pro Light"/>
          <w:u w:val="single"/>
        </w:rPr>
        <w:t>Schoolk</w:t>
      </w:r>
      <w:r>
        <w:rPr>
          <w:rFonts w:ascii="Source Sans Pro Light" w:eastAsia="Source Sans Pro Light" w:hAnsi="Source Sans Pro Light" w:cs="Source Sans Pro Light"/>
          <w:u w:val="single"/>
        </w:rPr>
        <w:t>limaat</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ab/>
        <w:t>Veiligheid</w:t>
      </w:r>
    </w:p>
    <w:p w:rsidR="008B26CD" w:rsidRDefault="006D4E9F">
      <w:pPr>
        <w:numPr>
          <w:ilvl w:val="0"/>
          <w:numId w:val="7"/>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Leerlingen als mediators; leerlingen uit de bovenbouw worden ingezet om samen met leerkrachten toezicht te houden op het plein. Ze leren op deze manier verantwoordelijkheid te dragen, afspraken te handhaven en conflictjes op te lossen.</w:t>
      </w:r>
    </w:p>
    <w:p w:rsidR="008B26CD" w:rsidRDefault="006D4E9F">
      <w:pPr>
        <w:numPr>
          <w:ilvl w:val="0"/>
          <w:numId w:val="7"/>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Kleine school; het voordeel van de kleine school is dat de kinderen van groep 1 t/m 8 elkaar goed leren kennen. Het vergroot de betrokkenheid op elkaar en dat wordt door de leerlingen als veilig ervaren.</w:t>
      </w:r>
    </w:p>
    <w:p w:rsidR="008B26CD" w:rsidRDefault="008B26CD">
      <w:pPr>
        <w:rPr>
          <w:rFonts w:ascii="Source Sans Pro Light" w:eastAsia="Source Sans Pro Light" w:hAnsi="Source Sans Pro Light" w:cs="Source Sans Pro Light"/>
        </w:rPr>
      </w:pP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ab/>
        <w:t>Pedagogisch klimaat</w:t>
      </w:r>
    </w:p>
    <w:p w:rsidR="008B26CD" w:rsidRDefault="006D4E9F">
      <w:pPr>
        <w:numPr>
          <w:ilvl w:val="0"/>
          <w:numId w:val="7"/>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“De 7 Gedragsregels” zijn geko</w:t>
      </w:r>
      <w:r>
        <w:rPr>
          <w:rFonts w:ascii="Source Sans Pro Light" w:eastAsia="Source Sans Pro Light" w:hAnsi="Source Sans Pro Light" w:cs="Source Sans Pro Light"/>
          <w:color w:val="000000"/>
        </w:rPr>
        <w:t>ppeld aan Hindoe-waarden en worden gecommuniceerd in de nieuwsbrief en hangen in de school. Met speciale nadruk op waarden voorbij het individualisme.</w:t>
      </w:r>
    </w:p>
    <w:p w:rsidR="008B26CD" w:rsidRDefault="006D4E9F">
      <w:pPr>
        <w:numPr>
          <w:ilvl w:val="0"/>
          <w:numId w:val="7"/>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Voorbeeldgedrag van leerkrachten en ouders. Omgang tussen leerkrachten wordt heel bewust ingezet als voor</w:t>
      </w:r>
      <w:r>
        <w:rPr>
          <w:rFonts w:ascii="Source Sans Pro Light" w:eastAsia="Source Sans Pro Light" w:hAnsi="Source Sans Pro Light" w:cs="Source Sans Pro Light"/>
          <w:color w:val="000000"/>
        </w:rPr>
        <w:t>beeld voor leerlingen.</w:t>
      </w:r>
    </w:p>
    <w:p w:rsidR="008B26CD" w:rsidRDefault="006D4E9F">
      <w:pPr>
        <w:numPr>
          <w:ilvl w:val="0"/>
          <w:numId w:val="7"/>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Leerlingenraad betrekken bij positief klimaat; via de Leerlingenraad hebben leerlingen inspraak en denken ze mee over de invulling.</w:t>
      </w:r>
    </w:p>
    <w:p w:rsidR="008B26CD" w:rsidRDefault="006D4E9F">
      <w:pPr>
        <w:numPr>
          <w:ilvl w:val="0"/>
          <w:numId w:val="7"/>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Gemixte groepen bij activiteiten waarbij oudere leerlingen verantwoordelijk worden gesteld voor jonge</w:t>
      </w:r>
      <w:r>
        <w:rPr>
          <w:rFonts w:ascii="Source Sans Pro Light" w:eastAsia="Source Sans Pro Light" w:hAnsi="Source Sans Pro Light" w:cs="Source Sans Pro Light"/>
          <w:color w:val="000000"/>
        </w:rPr>
        <w:t>re kinderen. Bij feest- en speldagen worden leerlingen heel bewust ingedeeld in groepen met alle leeftijden.</w:t>
      </w:r>
    </w:p>
    <w:p w:rsidR="008B26CD" w:rsidRDefault="006D4E9F">
      <w:pPr>
        <w:numPr>
          <w:ilvl w:val="0"/>
          <w:numId w:val="7"/>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In de samenwerking met ouders worden pedagogische onderwerpen besproken welke wij gezamenlijk willen aanpakken.</w:t>
      </w:r>
    </w:p>
    <w:p w:rsidR="008B26CD" w:rsidRDefault="006D4E9F">
      <w:pPr>
        <w:numPr>
          <w:ilvl w:val="0"/>
          <w:numId w:val="7"/>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lastRenderedPageBreak/>
        <w:t>In de school vallen rust, orde en b</w:t>
      </w:r>
      <w:r>
        <w:rPr>
          <w:rFonts w:ascii="Source Sans Pro Light" w:eastAsia="Source Sans Pro Light" w:hAnsi="Source Sans Pro Light" w:cs="Source Sans Pro Light"/>
          <w:color w:val="000000"/>
        </w:rPr>
        <w:t>eleefdheid op. Met een gedragsprotocol willen wij dit onderscheidende klimaat borgen.</w:t>
      </w:r>
    </w:p>
    <w:p w:rsidR="008B26CD" w:rsidRDefault="008B26CD">
      <w:pPr>
        <w:rPr>
          <w:rFonts w:ascii="Source Sans Pro Light" w:eastAsia="Source Sans Pro Light" w:hAnsi="Source Sans Pro Light" w:cs="Source Sans Pro Light"/>
        </w:rPr>
      </w:pPr>
    </w:p>
    <w:p w:rsidR="008B26CD" w:rsidRDefault="006D4E9F">
      <w:pPr>
        <w:rPr>
          <w:rFonts w:ascii="Source Sans Pro Light" w:eastAsia="Source Sans Pro Light" w:hAnsi="Source Sans Pro Light" w:cs="Source Sans Pro Light"/>
          <w:u w:val="single"/>
        </w:rPr>
      </w:pPr>
      <w:r>
        <w:rPr>
          <w:rFonts w:ascii="Source Sans Pro Light" w:eastAsia="Source Sans Pro Light" w:hAnsi="Source Sans Pro Light" w:cs="Source Sans Pro Light"/>
          <w:u w:val="single"/>
        </w:rPr>
        <w:t xml:space="preserve">Onderwijsresultaten </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ab/>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ab/>
        <w:t>Sociale en maatschappelijke competenties</w:t>
      </w:r>
    </w:p>
    <w:p w:rsidR="008B26CD" w:rsidRDefault="006D4E9F">
      <w:pPr>
        <w:numPr>
          <w:ilvl w:val="0"/>
          <w:numId w:val="7"/>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Waardenoverdracht vanuit Hindoeïsme, zoals onder andere dienstbaarheid, geweldloosheid, zinsbeteugeling,</w:t>
      </w:r>
      <w:r>
        <w:rPr>
          <w:rFonts w:ascii="Source Sans Pro Light" w:eastAsia="Source Sans Pro Light" w:hAnsi="Source Sans Pro Light" w:cs="Source Sans Pro Light"/>
          <w:color w:val="000000"/>
        </w:rPr>
        <w:t xml:space="preserve"> eerlijkheid (naar zichzelf en naar de medemens), waarheid, mededogen, doneren, gebed en meditatie.</w:t>
      </w:r>
    </w:p>
    <w:p w:rsidR="008B26CD" w:rsidRDefault="006D4E9F">
      <w:pPr>
        <w:pBdr>
          <w:top w:val="nil"/>
          <w:left w:val="nil"/>
          <w:bottom w:val="nil"/>
          <w:right w:val="nil"/>
          <w:between w:val="nil"/>
        </w:pBdr>
        <w:ind w:left="720" w:hanging="720"/>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ab/>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ab/>
        <w:t xml:space="preserve">Vervolgsucces </w:t>
      </w:r>
    </w:p>
    <w:p w:rsidR="008B26CD" w:rsidRDefault="006D4E9F">
      <w:pPr>
        <w:numPr>
          <w:ilvl w:val="0"/>
          <w:numId w:val="7"/>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Actief informeren bij de scholen voor VO is opgenomen in onze ambities, wij zijn pro-actief</w:t>
      </w:r>
    </w:p>
    <w:p w:rsidR="008B26CD" w:rsidRDefault="008B26CD">
      <w:pPr>
        <w:pBdr>
          <w:top w:val="nil"/>
          <w:left w:val="nil"/>
          <w:bottom w:val="nil"/>
          <w:right w:val="nil"/>
          <w:between w:val="nil"/>
        </w:pBdr>
        <w:ind w:left="720" w:hanging="720"/>
        <w:rPr>
          <w:rFonts w:ascii="Source Sans Pro Light" w:eastAsia="Source Sans Pro Light" w:hAnsi="Source Sans Pro Light" w:cs="Source Sans Pro Light"/>
          <w:i/>
          <w:color w:val="000000"/>
        </w:rPr>
      </w:pPr>
    </w:p>
    <w:p w:rsidR="008B26CD" w:rsidRDefault="008B26CD">
      <w:pPr>
        <w:pBdr>
          <w:top w:val="nil"/>
          <w:left w:val="nil"/>
          <w:bottom w:val="nil"/>
          <w:right w:val="nil"/>
          <w:between w:val="nil"/>
        </w:pBdr>
        <w:ind w:left="720" w:hanging="720"/>
        <w:rPr>
          <w:rFonts w:ascii="Source Sans Pro Light" w:eastAsia="Source Sans Pro Light" w:hAnsi="Source Sans Pro Light" w:cs="Source Sans Pro Light"/>
          <w:i/>
          <w:color w:val="000000"/>
        </w:rPr>
      </w:pPr>
    </w:p>
    <w:p w:rsidR="008B26CD" w:rsidRDefault="006D4E9F">
      <w:pPr>
        <w:pBdr>
          <w:top w:val="nil"/>
          <w:left w:val="nil"/>
          <w:bottom w:val="nil"/>
          <w:right w:val="nil"/>
          <w:between w:val="nil"/>
        </w:pBdr>
        <w:ind w:left="720" w:hanging="720"/>
        <w:rPr>
          <w:rFonts w:ascii="Source Sans Pro Light" w:eastAsia="Source Sans Pro Light" w:hAnsi="Source Sans Pro Light" w:cs="Source Sans Pro Light"/>
          <w:i/>
          <w:color w:val="000000"/>
        </w:rPr>
      </w:pPr>
      <w:r>
        <w:rPr>
          <w:rFonts w:ascii="Source Sans Pro Light" w:eastAsia="Source Sans Pro Light" w:hAnsi="Source Sans Pro Light" w:cs="Source Sans Pro Light"/>
          <w:i/>
          <w:color w:val="000000"/>
        </w:rPr>
        <w:t>4.1.3. Kwaliteitszorg</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 xml:space="preserve">In de basis is de kwaliteitszorg in onze school te herleiden tot vijf heldere vragen: </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 xml:space="preserve">• Doen we de goede dingen? </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 xml:space="preserve">• Doen we die dingen ook goed? </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 xml:space="preserve">• Hoe weten we dat? </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 xml:space="preserve">• Vinden anderen dat ook? </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 Wat doen we met die wetenschap?</w:t>
      </w:r>
    </w:p>
    <w:p w:rsidR="008B26CD" w:rsidRDefault="008B26CD">
      <w:pPr>
        <w:rPr>
          <w:rFonts w:ascii="Source Sans Pro Light" w:eastAsia="Source Sans Pro Light" w:hAnsi="Source Sans Pro Light" w:cs="Source Sans Pro Light"/>
        </w:rPr>
      </w:pP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De doelen van onze kwalite</w:t>
      </w:r>
      <w:r>
        <w:rPr>
          <w:rFonts w:ascii="Source Sans Pro Light" w:eastAsia="Source Sans Pro Light" w:hAnsi="Source Sans Pro Light" w:cs="Source Sans Pro Light"/>
        </w:rPr>
        <w:t xml:space="preserve">itszorg zijn: </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 xml:space="preserve">• Zicht krijgen en houden op alles wat er gebeurt, waarmee en hoe </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 xml:space="preserve">• Goede kwaliteit behouden </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 xml:space="preserve">• Kwaliteit die niet goed genoeg is verbeteren (beleidsvoornemens) </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 xml:space="preserve">• Verantwoorden van de kwaliteit van ons onderwijs </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 xml:space="preserve">We maken hiervoor gebruik </w:t>
      </w:r>
      <w:r>
        <w:rPr>
          <w:rFonts w:ascii="Source Sans Pro Light" w:eastAsia="Source Sans Pro Light" w:hAnsi="Source Sans Pro Light" w:cs="Source Sans Pro Light"/>
        </w:rPr>
        <w:t>van verschillende onderzoeksmiddelen, procedures en besluitvormingsmiddelen.</w:t>
      </w:r>
    </w:p>
    <w:p w:rsidR="008B26CD" w:rsidRDefault="008B26CD">
      <w:pPr>
        <w:rPr>
          <w:rFonts w:ascii="Source Sans Pro Light" w:eastAsia="Source Sans Pro Light" w:hAnsi="Source Sans Pro Light" w:cs="Source Sans Pro Light"/>
        </w:rPr>
      </w:pP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De analyse van de kwaliteit van school komt voort uit gegevens vanuit o.a. :</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 de ouder-, leerlingen- en leerkrachten tevredenheidspeiling;</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 de gesprekkencyclus met de leerkrachten;</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  gesprekken met de algemeen directeur van SHON en de kwaliteitsmedewerker;</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 interne audits middels WMK-PO;</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 klankbordwerkgroepen met ouders;</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 analyse en evaluatie van plannen;</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 CITO-analyse op schoolniveau d</w:t>
      </w:r>
      <w:r>
        <w:rPr>
          <w:rFonts w:ascii="Source Sans Pro Light" w:eastAsia="Source Sans Pro Light" w:hAnsi="Source Sans Pro Light" w:cs="Source Sans Pro Light"/>
        </w:rPr>
        <w:t>ie trends signaleert en resulteert in nieuwe doelen en beleid;</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 Managementteamoverleg, wekelijks overleg directeur en intern begeleider over zaken die de onderwijskwaliteit betreffen;</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•Teamvergaderingen met onderwijskwaliteit als vast agendapunt;</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  inspectierapporten.</w:t>
      </w:r>
    </w:p>
    <w:p w:rsidR="008B26CD" w:rsidRDefault="008B26CD">
      <w:pPr>
        <w:rPr>
          <w:rFonts w:ascii="Source Sans Pro Light" w:eastAsia="Source Sans Pro Light" w:hAnsi="Source Sans Pro Light" w:cs="Source Sans Pro Light"/>
        </w:rPr>
      </w:pP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Onze positiebepaling en ambitie m.b.t. de kwaliteitszorg bepalen wij met behulp van het INK-model. In dit model (aangepast voor het onderwijs), is een onderverdeling gemaakt in:</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 organisatie: leiding, personeelsbeleid, doelen en st</w:t>
      </w:r>
      <w:r>
        <w:rPr>
          <w:rFonts w:ascii="Source Sans Pro Light" w:eastAsia="Source Sans Pro Light" w:hAnsi="Source Sans Pro Light" w:cs="Source Sans Pro Light"/>
        </w:rPr>
        <w:t>rategie, middelen en processen</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lastRenderedPageBreak/>
        <w:t>• resultaten: waardering personeel, ouders/leerlingen, personeel en leeropbrengsten</w:t>
      </w:r>
    </w:p>
    <w:p w:rsidR="008B26CD" w:rsidRDefault="008B26CD">
      <w:pPr>
        <w:rPr>
          <w:rFonts w:ascii="Source Sans Pro Light" w:eastAsia="Source Sans Pro Light" w:hAnsi="Source Sans Pro Light" w:cs="Source Sans Pro Light"/>
        </w:rPr>
      </w:pP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Door systematisch na te gaan of de gewenste effecten en resultaten behaald worden, wordt het mogelijk het beleid waar nodig bij te sturen. I</w:t>
      </w:r>
      <w:r>
        <w:rPr>
          <w:rFonts w:ascii="Source Sans Pro Light" w:eastAsia="Source Sans Pro Light" w:hAnsi="Source Sans Pro Light" w:cs="Source Sans Pro Light"/>
        </w:rPr>
        <w:t>n die zin maken we gebruik van de plan-do-check-act cyclus. In het INK-model kort weergegeven door leren en verbeteren.</w:t>
      </w:r>
    </w:p>
    <w:p w:rsidR="008B26CD" w:rsidRDefault="008B26CD">
      <w:pPr>
        <w:rPr>
          <w:rFonts w:ascii="Source Sans Pro Light" w:eastAsia="Source Sans Pro Light" w:hAnsi="Source Sans Pro Light" w:cs="Source Sans Pro Light"/>
          <w:color w:val="00B050"/>
        </w:rPr>
      </w:pPr>
    </w:p>
    <w:p w:rsidR="008B26CD" w:rsidRDefault="006D4E9F">
      <w:pPr>
        <w:jc w:val="center"/>
        <w:rPr>
          <w:rFonts w:ascii="Source Sans Pro Light" w:eastAsia="Source Sans Pro Light" w:hAnsi="Source Sans Pro Light" w:cs="Source Sans Pro Light"/>
          <w:color w:val="00B050"/>
        </w:rPr>
      </w:pPr>
      <w:r>
        <w:rPr>
          <w:rFonts w:ascii="Source Sans Pro Light" w:eastAsia="Source Sans Pro Light" w:hAnsi="Source Sans Pro Light" w:cs="Source Sans Pro Light"/>
          <w:noProof/>
          <w:color w:val="00B050"/>
        </w:rPr>
        <w:drawing>
          <wp:inline distT="0" distB="0" distL="0" distR="0">
            <wp:extent cx="3481737" cy="2611303"/>
            <wp:effectExtent l="0" t="0" r="0" b="0"/>
            <wp:docPr id="12" name="image7.jpg" descr="Afbeeldingsresultaat voor ink model basisonderwijs"/>
            <wp:cNvGraphicFramePr/>
            <a:graphic xmlns:a="http://schemas.openxmlformats.org/drawingml/2006/main">
              <a:graphicData uri="http://schemas.openxmlformats.org/drawingml/2006/picture">
                <pic:pic xmlns:pic="http://schemas.openxmlformats.org/drawingml/2006/picture">
                  <pic:nvPicPr>
                    <pic:cNvPr id="0" name="image7.jpg" descr="Afbeeldingsresultaat voor ink model basisonderwijs"/>
                    <pic:cNvPicPr preferRelativeResize="0"/>
                  </pic:nvPicPr>
                  <pic:blipFill>
                    <a:blip r:embed="rId20"/>
                    <a:srcRect/>
                    <a:stretch>
                      <a:fillRect/>
                    </a:stretch>
                  </pic:blipFill>
                  <pic:spPr>
                    <a:xfrm>
                      <a:off x="0" y="0"/>
                      <a:ext cx="3481737" cy="2611303"/>
                    </a:xfrm>
                    <a:prstGeom prst="rect">
                      <a:avLst/>
                    </a:prstGeom>
                    <a:ln/>
                  </pic:spPr>
                </pic:pic>
              </a:graphicData>
            </a:graphic>
          </wp:inline>
        </w:drawing>
      </w:r>
    </w:p>
    <w:p w:rsidR="008B26CD" w:rsidRDefault="008B26CD">
      <w:pPr>
        <w:rPr>
          <w:rFonts w:ascii="Source Sans Pro Light" w:eastAsia="Source Sans Pro Light" w:hAnsi="Source Sans Pro Light" w:cs="Source Sans Pro Light"/>
          <w:color w:val="00B050"/>
        </w:rPr>
      </w:pPr>
    </w:p>
    <w:p w:rsidR="008B26CD" w:rsidRDefault="006D4E9F">
      <w:pPr>
        <w:rPr>
          <w:rFonts w:ascii="Source Sans Pro Light" w:eastAsia="Source Sans Pro Light" w:hAnsi="Source Sans Pro Light" w:cs="Source Sans Pro Light"/>
          <w:i/>
          <w:sz w:val="16"/>
          <w:szCs w:val="16"/>
        </w:rPr>
      </w:pPr>
      <w:r>
        <w:rPr>
          <w:rFonts w:ascii="Source Sans Pro Light" w:eastAsia="Source Sans Pro Light" w:hAnsi="Source Sans Pro Light" w:cs="Source Sans Pro Light"/>
        </w:rPr>
        <w:t>Bovenstaand schema hebben we ook ingevuld voor onze school. De behoefte is er om een overzicht op A4-formaat te hebben. Alles in één</w:t>
      </w:r>
      <w:r>
        <w:rPr>
          <w:rFonts w:ascii="Source Sans Pro Light" w:eastAsia="Source Sans Pro Light" w:hAnsi="Source Sans Pro Light" w:cs="Source Sans Pro Light"/>
        </w:rPr>
        <w:t xml:space="preserve"> duidelijk overzicht. De uitwerking van dit overzicht vindt u in ons kwaliteitsdocument. </w:t>
      </w:r>
      <w:r>
        <w:rPr>
          <w:rFonts w:ascii="Source Sans Pro Light" w:eastAsia="Source Sans Pro Light" w:hAnsi="Source Sans Pro Light" w:cs="Source Sans Pro Light"/>
          <w:i/>
          <w:sz w:val="16"/>
          <w:szCs w:val="16"/>
        </w:rPr>
        <w:t>(bijlage kwaliteitszorg basisschool Shri Krishna)</w:t>
      </w:r>
    </w:p>
    <w:p w:rsidR="008B26CD" w:rsidRDefault="008B26CD">
      <w:pPr>
        <w:rPr>
          <w:color w:val="FF0000"/>
        </w:rPr>
      </w:pPr>
    </w:p>
    <w:p w:rsidR="008B26CD" w:rsidRDefault="006D4E9F">
      <w:pPr>
        <w:pBdr>
          <w:top w:val="nil"/>
          <w:left w:val="nil"/>
          <w:bottom w:val="nil"/>
          <w:right w:val="nil"/>
          <w:between w:val="nil"/>
        </w:pBdr>
        <w:ind w:left="720" w:hanging="720"/>
        <w:rPr>
          <w:rFonts w:ascii="Source Sans Pro Light" w:eastAsia="Source Sans Pro Light" w:hAnsi="Source Sans Pro Light" w:cs="Source Sans Pro Light"/>
          <w:i/>
          <w:color w:val="000000"/>
        </w:rPr>
      </w:pPr>
      <w:r>
        <w:rPr>
          <w:rFonts w:ascii="Source Sans Pro Light" w:eastAsia="Source Sans Pro Light" w:hAnsi="Source Sans Pro Light" w:cs="Source Sans Pro Light"/>
          <w:i/>
          <w:color w:val="000000"/>
        </w:rPr>
        <w:t>4.1.4. Financieel beheer</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Uitgangspunten</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De voornaamste inkomstenbronnen voor de Shri Krishna school zijn de overheidssubsidies van de rijksoverheid en de gemeente Utrecht. De Shri Krishna streeft naar een begroting in evenwicht. Dit is niet altijd mogelijk door de kleinschaligheid van de school.</w:t>
      </w:r>
      <w:r>
        <w:rPr>
          <w:rFonts w:ascii="Source Sans Pro Light" w:eastAsia="Source Sans Pro Light" w:hAnsi="Source Sans Pro Light" w:cs="Source Sans Pro Light"/>
        </w:rPr>
        <w:t xml:space="preserve"> Waar nodig springt het bestuur bij. Alle middelen worden aangewend voor het onderwijs en andere kosten worden zo laag mogelijk gehouden.</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Bekostiging vindt plaats op basis van het Brinnummer. Daarnaast is er een kostenplaats Bovenschools. Het personele bud</w:t>
      </w:r>
      <w:r>
        <w:rPr>
          <w:rFonts w:ascii="Source Sans Pro Light" w:eastAsia="Source Sans Pro Light" w:hAnsi="Source Sans Pro Light" w:cs="Source Sans Pro Light"/>
        </w:rPr>
        <w:t>get wordt berekend op basis van het werkelijke leerlingaantal (teldatum 1 oktober) aangevuld met een bedrag door het bestuur. Doelsubsidies worden direct toebedeeld aan de school. Deze gelden worden ook door de SKS verantwoord. Ten aanzien van bovenschools</w:t>
      </w:r>
      <w:r>
        <w:rPr>
          <w:rFonts w:ascii="Source Sans Pro Light" w:eastAsia="Source Sans Pro Light" w:hAnsi="Source Sans Pro Light" w:cs="Source Sans Pro Light"/>
        </w:rPr>
        <w:t>e activiteiten en beleidsontwikkeling vindt een inhouding op het budget plaats.</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De directeur is verantwoordelijk voor de uitgaven aan materiele zaken binnen de school.</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De ouderbijdrage wordt vastgesteld door de oudergeleding van MR. De ouderbijdrage is vri</w:t>
      </w:r>
      <w:r>
        <w:rPr>
          <w:rFonts w:ascii="Source Sans Pro Light" w:eastAsia="Source Sans Pro Light" w:hAnsi="Source Sans Pro Light" w:cs="Source Sans Pro Light"/>
        </w:rPr>
        <w:t>jwillig en wordt door de meeste ouders betaald. Het geld komt ten goede aan schoolfeesten, excursies en een deel voor schoolreisje.</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De school heeft geen sponsors.</w:t>
      </w:r>
    </w:p>
    <w:p w:rsidR="008B26CD" w:rsidRDefault="008B26CD">
      <w:pPr>
        <w:jc w:val="center"/>
      </w:pPr>
    </w:p>
    <w:p w:rsidR="008B26CD" w:rsidRDefault="006D4E9F">
      <w:pPr>
        <w:pStyle w:val="Kop2"/>
        <w:numPr>
          <w:ilvl w:val="1"/>
          <w:numId w:val="15"/>
        </w:numPr>
      </w:pPr>
      <w:r>
        <w:tab/>
        <w:t>ONDERWIJSTIJD</w:t>
      </w:r>
    </w:p>
    <w:p w:rsidR="008B26CD" w:rsidRDefault="006D4E9F">
      <w:pPr>
        <w:rPr>
          <w:rFonts w:ascii="Source Sans Pro Light" w:eastAsia="Source Sans Pro Light" w:hAnsi="Source Sans Pro Light" w:cs="Source Sans Pro Light"/>
        </w:rPr>
      </w:pPr>
      <w:r>
        <w:rPr>
          <w:sz w:val="22"/>
          <w:szCs w:val="22"/>
        </w:rPr>
        <w:tab/>
      </w:r>
      <w:r>
        <w:rPr>
          <w:sz w:val="22"/>
          <w:szCs w:val="22"/>
        </w:rPr>
        <w:tab/>
      </w:r>
      <w:r>
        <w:rPr>
          <w:rFonts w:ascii="Source Sans Pro Light" w:eastAsia="Source Sans Pro Light" w:hAnsi="Source Sans Pro Light" w:cs="Source Sans Pro Light"/>
        </w:rPr>
        <w:t>Hoe voldoet de school aan de wettelijke eisen ten aanzien van de onderwijst</w:t>
      </w:r>
      <w:r>
        <w:rPr>
          <w:rFonts w:ascii="Source Sans Pro Light" w:eastAsia="Source Sans Pro Light" w:hAnsi="Source Sans Pro Light" w:cs="Source Sans Pro Light"/>
        </w:rPr>
        <w:t>ijd?</w:t>
      </w:r>
    </w:p>
    <w:tbl>
      <w:tblPr>
        <w:tblStyle w:val="a0"/>
        <w:tblW w:w="9680" w:type="dxa"/>
        <w:tblInd w:w="0" w:type="dxa"/>
        <w:tblLayout w:type="fixed"/>
        <w:tblLook w:val="0400" w:firstRow="0" w:lastRow="0" w:firstColumn="0" w:lastColumn="0" w:noHBand="0" w:noVBand="1"/>
      </w:tblPr>
      <w:tblGrid>
        <w:gridCol w:w="2960"/>
        <w:gridCol w:w="960"/>
        <w:gridCol w:w="960"/>
        <w:gridCol w:w="960"/>
        <w:gridCol w:w="960"/>
        <w:gridCol w:w="960"/>
        <w:gridCol w:w="960"/>
        <w:gridCol w:w="960"/>
      </w:tblGrid>
      <w:tr w:rsidR="008B26CD">
        <w:trPr>
          <w:trHeight w:val="900"/>
        </w:trPr>
        <w:tc>
          <w:tcPr>
            <w:tcW w:w="2960" w:type="dxa"/>
            <w:tcBorders>
              <w:top w:val="single" w:sz="4" w:space="0" w:color="000000"/>
              <w:left w:val="single" w:sz="4" w:space="0" w:color="000000"/>
              <w:bottom w:val="single" w:sz="4" w:space="0" w:color="000000"/>
              <w:right w:val="single" w:sz="4" w:space="0" w:color="000000"/>
            </w:tcBorders>
            <w:shd w:val="clear" w:color="auto" w:fill="F79646"/>
            <w:vAlign w:val="bottom"/>
          </w:tcPr>
          <w:p w:rsidR="008B26CD" w:rsidRDefault="006D4E9F">
            <w:pPr>
              <w:spacing w:line="240" w:lineRule="auto"/>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lastRenderedPageBreak/>
              <w:t>Groep</w:t>
            </w:r>
          </w:p>
        </w:tc>
        <w:tc>
          <w:tcPr>
            <w:tcW w:w="960" w:type="dxa"/>
            <w:tcBorders>
              <w:top w:val="single" w:sz="4" w:space="0" w:color="000000"/>
              <w:left w:val="nil"/>
              <w:bottom w:val="single" w:sz="4" w:space="0" w:color="000000"/>
              <w:right w:val="single" w:sz="4" w:space="0" w:color="000000"/>
            </w:tcBorders>
            <w:shd w:val="clear" w:color="auto" w:fill="F79646"/>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1-2</w:t>
            </w:r>
          </w:p>
        </w:tc>
        <w:tc>
          <w:tcPr>
            <w:tcW w:w="960" w:type="dxa"/>
            <w:tcBorders>
              <w:top w:val="single" w:sz="4" w:space="0" w:color="000000"/>
              <w:left w:val="nil"/>
              <w:bottom w:val="single" w:sz="4" w:space="0" w:color="000000"/>
              <w:right w:val="single" w:sz="4" w:space="0" w:color="000000"/>
            </w:tcBorders>
            <w:shd w:val="clear" w:color="auto" w:fill="F79646"/>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3</w:t>
            </w:r>
          </w:p>
        </w:tc>
        <w:tc>
          <w:tcPr>
            <w:tcW w:w="960" w:type="dxa"/>
            <w:tcBorders>
              <w:top w:val="single" w:sz="4" w:space="0" w:color="000000"/>
              <w:left w:val="nil"/>
              <w:bottom w:val="single" w:sz="4" w:space="0" w:color="000000"/>
              <w:right w:val="single" w:sz="4" w:space="0" w:color="000000"/>
            </w:tcBorders>
            <w:shd w:val="clear" w:color="auto" w:fill="F79646"/>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4</w:t>
            </w:r>
          </w:p>
        </w:tc>
        <w:tc>
          <w:tcPr>
            <w:tcW w:w="960" w:type="dxa"/>
            <w:tcBorders>
              <w:top w:val="single" w:sz="4" w:space="0" w:color="000000"/>
              <w:left w:val="nil"/>
              <w:bottom w:val="single" w:sz="4" w:space="0" w:color="000000"/>
              <w:right w:val="single" w:sz="4" w:space="0" w:color="000000"/>
            </w:tcBorders>
            <w:shd w:val="clear" w:color="auto" w:fill="F79646"/>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5</w:t>
            </w:r>
          </w:p>
        </w:tc>
        <w:tc>
          <w:tcPr>
            <w:tcW w:w="960" w:type="dxa"/>
            <w:tcBorders>
              <w:top w:val="single" w:sz="4" w:space="0" w:color="000000"/>
              <w:left w:val="nil"/>
              <w:bottom w:val="single" w:sz="4" w:space="0" w:color="000000"/>
              <w:right w:val="single" w:sz="4" w:space="0" w:color="000000"/>
            </w:tcBorders>
            <w:shd w:val="clear" w:color="auto" w:fill="F79646"/>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6</w:t>
            </w:r>
          </w:p>
        </w:tc>
        <w:tc>
          <w:tcPr>
            <w:tcW w:w="960" w:type="dxa"/>
            <w:tcBorders>
              <w:top w:val="single" w:sz="4" w:space="0" w:color="000000"/>
              <w:left w:val="nil"/>
              <w:bottom w:val="single" w:sz="4" w:space="0" w:color="000000"/>
              <w:right w:val="single" w:sz="4" w:space="0" w:color="000000"/>
            </w:tcBorders>
            <w:shd w:val="clear" w:color="auto" w:fill="F79646"/>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7</w:t>
            </w:r>
          </w:p>
        </w:tc>
        <w:tc>
          <w:tcPr>
            <w:tcW w:w="960" w:type="dxa"/>
            <w:tcBorders>
              <w:top w:val="single" w:sz="4" w:space="0" w:color="000000"/>
              <w:left w:val="nil"/>
              <w:bottom w:val="single" w:sz="4" w:space="0" w:color="000000"/>
              <w:right w:val="single" w:sz="4" w:space="0" w:color="000000"/>
            </w:tcBorders>
            <w:shd w:val="clear" w:color="auto" w:fill="F79646"/>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8</w:t>
            </w:r>
          </w:p>
        </w:tc>
      </w:tr>
      <w:tr w:rsidR="008B26CD">
        <w:trPr>
          <w:trHeight w:val="300"/>
        </w:trPr>
        <w:tc>
          <w:tcPr>
            <w:tcW w:w="2960" w:type="dxa"/>
            <w:tcBorders>
              <w:top w:val="nil"/>
              <w:left w:val="single" w:sz="4" w:space="0" w:color="000000"/>
              <w:bottom w:val="single" w:sz="4" w:space="0" w:color="000000"/>
              <w:right w:val="single" w:sz="4" w:space="0" w:color="000000"/>
            </w:tcBorders>
            <w:shd w:val="clear" w:color="auto" w:fill="auto"/>
            <w:vAlign w:val="bottom"/>
          </w:tcPr>
          <w:p w:rsidR="008B26CD" w:rsidRDefault="006D4E9F">
            <w:pPr>
              <w:spacing w:line="240" w:lineRule="auto"/>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 Zintuiglijke oefening/Groepsexploratie</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4,00</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 </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 </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 </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 </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 </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 </w:t>
            </w:r>
          </w:p>
        </w:tc>
      </w:tr>
      <w:tr w:rsidR="008B26CD">
        <w:trPr>
          <w:trHeight w:val="300"/>
        </w:trPr>
        <w:tc>
          <w:tcPr>
            <w:tcW w:w="2960" w:type="dxa"/>
            <w:tcBorders>
              <w:top w:val="nil"/>
              <w:left w:val="single" w:sz="4" w:space="0" w:color="000000"/>
              <w:bottom w:val="single" w:sz="4" w:space="0" w:color="000000"/>
              <w:right w:val="single" w:sz="4" w:space="0" w:color="000000"/>
            </w:tcBorders>
            <w:shd w:val="clear" w:color="auto" w:fill="auto"/>
            <w:vAlign w:val="bottom"/>
          </w:tcPr>
          <w:p w:rsidR="008B26CD" w:rsidRDefault="006D4E9F">
            <w:pPr>
              <w:spacing w:line="240" w:lineRule="auto"/>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Taal</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4.00</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6</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6</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6</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6</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6</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6</w:t>
            </w:r>
          </w:p>
        </w:tc>
      </w:tr>
      <w:tr w:rsidR="008B26CD">
        <w:trPr>
          <w:trHeight w:val="300"/>
        </w:trPr>
        <w:tc>
          <w:tcPr>
            <w:tcW w:w="2960" w:type="dxa"/>
            <w:tcBorders>
              <w:top w:val="nil"/>
              <w:left w:val="single" w:sz="4" w:space="0" w:color="000000"/>
              <w:bottom w:val="single" w:sz="4" w:space="0" w:color="000000"/>
              <w:right w:val="single" w:sz="4" w:space="0" w:color="000000"/>
            </w:tcBorders>
            <w:shd w:val="clear" w:color="auto" w:fill="auto"/>
            <w:vAlign w:val="bottom"/>
          </w:tcPr>
          <w:p w:rsidR="008B26CD" w:rsidRDefault="006D4E9F">
            <w:pPr>
              <w:spacing w:line="240" w:lineRule="auto"/>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Schrijven</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0,5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2,5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2</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0,75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0,75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0,5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0,5</w:t>
            </w:r>
          </w:p>
        </w:tc>
      </w:tr>
      <w:tr w:rsidR="008B26CD">
        <w:trPr>
          <w:trHeight w:val="300"/>
        </w:trPr>
        <w:tc>
          <w:tcPr>
            <w:tcW w:w="2960" w:type="dxa"/>
            <w:tcBorders>
              <w:top w:val="nil"/>
              <w:left w:val="single" w:sz="4" w:space="0" w:color="000000"/>
              <w:bottom w:val="single" w:sz="4" w:space="0" w:color="000000"/>
              <w:right w:val="single" w:sz="4" w:space="0" w:color="000000"/>
            </w:tcBorders>
            <w:shd w:val="clear" w:color="auto" w:fill="auto"/>
            <w:vAlign w:val="bottom"/>
          </w:tcPr>
          <w:p w:rsidR="008B26CD" w:rsidRDefault="006D4E9F">
            <w:pPr>
              <w:spacing w:line="240" w:lineRule="auto"/>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Begr.lezen</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1,5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2</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2,5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2,5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2,5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2,5</w:t>
            </w:r>
          </w:p>
        </w:tc>
      </w:tr>
      <w:tr w:rsidR="008B26CD">
        <w:trPr>
          <w:trHeight w:val="300"/>
        </w:trPr>
        <w:tc>
          <w:tcPr>
            <w:tcW w:w="2960" w:type="dxa"/>
            <w:tcBorders>
              <w:top w:val="nil"/>
              <w:left w:val="single" w:sz="4" w:space="0" w:color="000000"/>
              <w:bottom w:val="single" w:sz="4" w:space="0" w:color="000000"/>
              <w:right w:val="single" w:sz="4" w:space="0" w:color="000000"/>
            </w:tcBorders>
            <w:shd w:val="clear" w:color="auto" w:fill="auto"/>
            <w:vAlign w:val="bottom"/>
          </w:tcPr>
          <w:p w:rsidR="008B26CD" w:rsidRDefault="006D4E9F">
            <w:pPr>
              <w:spacing w:line="240" w:lineRule="auto"/>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Rekenen/wiskunde</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2,5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5</w:t>
            </w:r>
          </w:p>
        </w:tc>
      </w:tr>
      <w:tr w:rsidR="008B26CD">
        <w:trPr>
          <w:trHeight w:val="300"/>
        </w:trPr>
        <w:tc>
          <w:tcPr>
            <w:tcW w:w="2960" w:type="dxa"/>
            <w:tcBorders>
              <w:top w:val="nil"/>
              <w:left w:val="single" w:sz="4" w:space="0" w:color="000000"/>
              <w:bottom w:val="single" w:sz="4" w:space="0" w:color="000000"/>
              <w:right w:val="single" w:sz="4" w:space="0" w:color="000000"/>
            </w:tcBorders>
            <w:shd w:val="clear" w:color="auto" w:fill="auto"/>
            <w:vAlign w:val="bottom"/>
          </w:tcPr>
          <w:p w:rsidR="008B26CD" w:rsidRDefault="006D4E9F">
            <w:pPr>
              <w:spacing w:line="240" w:lineRule="auto"/>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Engels</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0,5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0,75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0,75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0,75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0,75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1,25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1,25</w:t>
            </w:r>
          </w:p>
        </w:tc>
      </w:tr>
      <w:tr w:rsidR="008B26CD">
        <w:trPr>
          <w:trHeight w:val="300"/>
        </w:trPr>
        <w:tc>
          <w:tcPr>
            <w:tcW w:w="2960" w:type="dxa"/>
            <w:tcBorders>
              <w:top w:val="nil"/>
              <w:left w:val="single" w:sz="4" w:space="0" w:color="000000"/>
              <w:bottom w:val="single" w:sz="4" w:space="0" w:color="000000"/>
              <w:right w:val="single" w:sz="4" w:space="0" w:color="000000"/>
            </w:tcBorders>
            <w:shd w:val="clear" w:color="auto" w:fill="auto"/>
            <w:vAlign w:val="bottom"/>
          </w:tcPr>
          <w:p w:rsidR="008B26CD" w:rsidRDefault="006D4E9F">
            <w:pPr>
              <w:spacing w:line="240" w:lineRule="auto"/>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WO(wetenschap en Techniek)</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1,75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2</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2</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2,75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2,75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2,5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2,5</w:t>
            </w:r>
          </w:p>
        </w:tc>
      </w:tr>
      <w:tr w:rsidR="008B26CD">
        <w:trPr>
          <w:trHeight w:val="300"/>
        </w:trPr>
        <w:tc>
          <w:tcPr>
            <w:tcW w:w="2960" w:type="dxa"/>
            <w:tcBorders>
              <w:top w:val="nil"/>
              <w:left w:val="single" w:sz="4" w:space="0" w:color="000000"/>
              <w:bottom w:val="single" w:sz="4" w:space="0" w:color="000000"/>
              <w:right w:val="single" w:sz="4" w:space="0" w:color="000000"/>
            </w:tcBorders>
            <w:shd w:val="clear" w:color="auto" w:fill="auto"/>
            <w:vAlign w:val="bottom"/>
          </w:tcPr>
          <w:p w:rsidR="008B26CD" w:rsidRDefault="006D4E9F">
            <w:pPr>
              <w:spacing w:line="240" w:lineRule="auto"/>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Verkeer</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0,5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0,75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0,75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0,75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0,75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0,75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0,75</w:t>
            </w:r>
          </w:p>
        </w:tc>
      </w:tr>
      <w:tr w:rsidR="008B26CD">
        <w:trPr>
          <w:trHeight w:val="300"/>
        </w:trPr>
        <w:tc>
          <w:tcPr>
            <w:tcW w:w="2960" w:type="dxa"/>
            <w:tcBorders>
              <w:top w:val="nil"/>
              <w:left w:val="single" w:sz="4" w:space="0" w:color="000000"/>
              <w:bottom w:val="single" w:sz="4" w:space="0" w:color="000000"/>
              <w:right w:val="single" w:sz="4" w:space="0" w:color="000000"/>
            </w:tcBorders>
            <w:shd w:val="clear" w:color="auto" w:fill="auto"/>
            <w:vAlign w:val="bottom"/>
          </w:tcPr>
          <w:p w:rsidR="008B26CD" w:rsidRDefault="006D4E9F">
            <w:pPr>
              <w:spacing w:line="240" w:lineRule="auto"/>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Soc.em.ont</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0,5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0,5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0,5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0,75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0,75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0,75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0,75</w:t>
            </w:r>
          </w:p>
        </w:tc>
      </w:tr>
      <w:tr w:rsidR="008B26CD">
        <w:trPr>
          <w:trHeight w:val="300"/>
        </w:trPr>
        <w:tc>
          <w:tcPr>
            <w:tcW w:w="2960" w:type="dxa"/>
            <w:tcBorders>
              <w:top w:val="nil"/>
              <w:left w:val="single" w:sz="4" w:space="0" w:color="000000"/>
              <w:bottom w:val="single" w:sz="4" w:space="0" w:color="000000"/>
              <w:right w:val="single" w:sz="4" w:space="0" w:color="000000"/>
            </w:tcBorders>
            <w:shd w:val="clear" w:color="auto" w:fill="auto"/>
            <w:vAlign w:val="bottom"/>
          </w:tcPr>
          <w:p w:rsidR="008B26CD" w:rsidRDefault="006D4E9F">
            <w:pPr>
              <w:spacing w:line="240" w:lineRule="auto"/>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Expressie</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6</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2</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2</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2</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2</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2</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2</w:t>
            </w:r>
          </w:p>
        </w:tc>
      </w:tr>
      <w:tr w:rsidR="008B26CD">
        <w:trPr>
          <w:trHeight w:val="300"/>
        </w:trPr>
        <w:tc>
          <w:tcPr>
            <w:tcW w:w="2960" w:type="dxa"/>
            <w:tcBorders>
              <w:top w:val="nil"/>
              <w:left w:val="single" w:sz="4" w:space="0" w:color="000000"/>
              <w:bottom w:val="single" w:sz="4" w:space="0" w:color="000000"/>
              <w:right w:val="single" w:sz="4" w:space="0" w:color="000000"/>
            </w:tcBorders>
            <w:shd w:val="clear" w:color="auto" w:fill="auto"/>
            <w:vAlign w:val="bottom"/>
          </w:tcPr>
          <w:p w:rsidR="008B26CD" w:rsidRDefault="006D4E9F">
            <w:pPr>
              <w:spacing w:line="240" w:lineRule="auto"/>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Lich.oefening</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4,00</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2,5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2,5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2</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2</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2</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2</w:t>
            </w:r>
          </w:p>
        </w:tc>
      </w:tr>
      <w:tr w:rsidR="008B26CD">
        <w:trPr>
          <w:trHeight w:val="300"/>
        </w:trPr>
        <w:tc>
          <w:tcPr>
            <w:tcW w:w="2960" w:type="dxa"/>
            <w:tcBorders>
              <w:top w:val="nil"/>
              <w:left w:val="single" w:sz="4" w:space="0" w:color="000000"/>
              <w:bottom w:val="single" w:sz="4" w:space="0" w:color="000000"/>
              <w:right w:val="single" w:sz="4" w:space="0" w:color="000000"/>
            </w:tcBorders>
            <w:shd w:val="clear" w:color="auto" w:fill="auto"/>
            <w:vAlign w:val="bottom"/>
          </w:tcPr>
          <w:p w:rsidR="008B26CD" w:rsidRDefault="006D4E9F">
            <w:pPr>
              <w:spacing w:line="240" w:lineRule="auto"/>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Dharma</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0,75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1</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1</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1,25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1,25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1,25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1,25</w:t>
            </w:r>
          </w:p>
        </w:tc>
      </w:tr>
      <w:tr w:rsidR="008B26CD">
        <w:trPr>
          <w:trHeight w:val="300"/>
        </w:trPr>
        <w:tc>
          <w:tcPr>
            <w:tcW w:w="2960" w:type="dxa"/>
            <w:tcBorders>
              <w:top w:val="nil"/>
              <w:left w:val="single" w:sz="4" w:space="0" w:color="000000"/>
              <w:bottom w:val="single" w:sz="4" w:space="0" w:color="000000"/>
              <w:right w:val="single" w:sz="4" w:space="0" w:color="000000"/>
            </w:tcBorders>
            <w:shd w:val="clear" w:color="auto" w:fill="auto"/>
            <w:vAlign w:val="bottom"/>
          </w:tcPr>
          <w:p w:rsidR="008B26CD" w:rsidRDefault="006D4E9F">
            <w:pPr>
              <w:spacing w:line="240" w:lineRule="auto"/>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Pauze</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1,25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1,25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1,25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1,25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1,25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1,25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1,25</w:t>
            </w:r>
          </w:p>
        </w:tc>
      </w:tr>
      <w:tr w:rsidR="008B26CD">
        <w:trPr>
          <w:trHeight w:val="300"/>
        </w:trPr>
        <w:tc>
          <w:tcPr>
            <w:tcW w:w="2960" w:type="dxa"/>
            <w:tcBorders>
              <w:top w:val="nil"/>
              <w:left w:val="single" w:sz="4" w:space="0" w:color="000000"/>
              <w:bottom w:val="single" w:sz="4" w:space="0" w:color="000000"/>
              <w:right w:val="single" w:sz="4" w:space="0" w:color="000000"/>
            </w:tcBorders>
            <w:shd w:val="clear" w:color="auto" w:fill="auto"/>
            <w:vAlign w:val="bottom"/>
          </w:tcPr>
          <w:p w:rsidR="008B26CD" w:rsidRDefault="006D4E9F">
            <w:pPr>
              <w:spacing w:line="240" w:lineRule="auto"/>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 </w:t>
            </w:r>
          </w:p>
        </w:tc>
        <w:tc>
          <w:tcPr>
            <w:tcW w:w="960" w:type="dxa"/>
            <w:tcBorders>
              <w:top w:val="nil"/>
              <w:left w:val="nil"/>
              <w:bottom w:val="single" w:sz="4" w:space="0" w:color="000000"/>
              <w:right w:val="single" w:sz="4" w:space="0" w:color="000000"/>
            </w:tcBorders>
            <w:shd w:val="clear" w:color="auto" w:fill="auto"/>
            <w:vAlign w:val="bottom"/>
          </w:tcPr>
          <w:p w:rsidR="008B26CD" w:rsidRDefault="008B26CD">
            <w:pPr>
              <w:spacing w:line="240" w:lineRule="auto"/>
              <w:jc w:val="center"/>
              <w:rPr>
                <w:rFonts w:ascii="Source Sans Pro Light" w:eastAsia="Source Sans Pro Light" w:hAnsi="Source Sans Pro Light" w:cs="Source Sans Pro Light"/>
                <w:sz w:val="18"/>
                <w:szCs w:val="18"/>
              </w:rPr>
            </w:pPr>
          </w:p>
        </w:tc>
        <w:tc>
          <w:tcPr>
            <w:tcW w:w="960" w:type="dxa"/>
            <w:tcBorders>
              <w:top w:val="nil"/>
              <w:left w:val="nil"/>
              <w:bottom w:val="single" w:sz="4" w:space="0" w:color="000000"/>
              <w:right w:val="single" w:sz="4" w:space="0" w:color="000000"/>
            </w:tcBorders>
            <w:shd w:val="clear" w:color="auto" w:fill="auto"/>
            <w:vAlign w:val="bottom"/>
          </w:tcPr>
          <w:p w:rsidR="008B26CD" w:rsidRDefault="008B26CD">
            <w:pPr>
              <w:spacing w:line="240" w:lineRule="auto"/>
              <w:jc w:val="center"/>
              <w:rPr>
                <w:rFonts w:ascii="Source Sans Pro Light" w:eastAsia="Source Sans Pro Light" w:hAnsi="Source Sans Pro Light" w:cs="Source Sans Pro Light"/>
                <w:sz w:val="18"/>
                <w:szCs w:val="18"/>
              </w:rPr>
            </w:pPr>
          </w:p>
        </w:tc>
        <w:tc>
          <w:tcPr>
            <w:tcW w:w="960" w:type="dxa"/>
            <w:tcBorders>
              <w:top w:val="nil"/>
              <w:left w:val="nil"/>
              <w:bottom w:val="single" w:sz="4" w:space="0" w:color="000000"/>
              <w:right w:val="single" w:sz="4" w:space="0" w:color="000000"/>
            </w:tcBorders>
            <w:shd w:val="clear" w:color="auto" w:fill="auto"/>
            <w:vAlign w:val="bottom"/>
          </w:tcPr>
          <w:p w:rsidR="008B26CD" w:rsidRDefault="008B26CD">
            <w:pPr>
              <w:spacing w:line="240" w:lineRule="auto"/>
              <w:jc w:val="center"/>
              <w:rPr>
                <w:rFonts w:ascii="Source Sans Pro Light" w:eastAsia="Source Sans Pro Light" w:hAnsi="Source Sans Pro Light" w:cs="Source Sans Pro Light"/>
                <w:sz w:val="18"/>
                <w:szCs w:val="18"/>
              </w:rPr>
            </w:pPr>
          </w:p>
        </w:tc>
        <w:tc>
          <w:tcPr>
            <w:tcW w:w="960" w:type="dxa"/>
            <w:tcBorders>
              <w:top w:val="nil"/>
              <w:left w:val="nil"/>
              <w:bottom w:val="single" w:sz="4" w:space="0" w:color="000000"/>
              <w:right w:val="single" w:sz="4" w:space="0" w:color="000000"/>
            </w:tcBorders>
            <w:shd w:val="clear" w:color="auto" w:fill="auto"/>
            <w:vAlign w:val="bottom"/>
          </w:tcPr>
          <w:p w:rsidR="008B26CD" w:rsidRDefault="008B26CD">
            <w:pPr>
              <w:spacing w:line="240" w:lineRule="auto"/>
              <w:jc w:val="center"/>
              <w:rPr>
                <w:rFonts w:ascii="Source Sans Pro Light" w:eastAsia="Source Sans Pro Light" w:hAnsi="Source Sans Pro Light" w:cs="Source Sans Pro Light"/>
                <w:sz w:val="18"/>
                <w:szCs w:val="18"/>
              </w:rPr>
            </w:pPr>
          </w:p>
        </w:tc>
        <w:tc>
          <w:tcPr>
            <w:tcW w:w="960" w:type="dxa"/>
            <w:tcBorders>
              <w:top w:val="nil"/>
              <w:left w:val="nil"/>
              <w:bottom w:val="single" w:sz="4" w:space="0" w:color="000000"/>
              <w:right w:val="single" w:sz="4" w:space="0" w:color="000000"/>
            </w:tcBorders>
            <w:shd w:val="clear" w:color="auto" w:fill="auto"/>
            <w:vAlign w:val="bottom"/>
          </w:tcPr>
          <w:p w:rsidR="008B26CD" w:rsidRDefault="008B26CD">
            <w:pPr>
              <w:spacing w:line="240" w:lineRule="auto"/>
              <w:jc w:val="center"/>
              <w:rPr>
                <w:rFonts w:ascii="Source Sans Pro Light" w:eastAsia="Source Sans Pro Light" w:hAnsi="Source Sans Pro Light" w:cs="Source Sans Pro Light"/>
                <w:sz w:val="18"/>
                <w:szCs w:val="18"/>
              </w:rPr>
            </w:pPr>
          </w:p>
        </w:tc>
        <w:tc>
          <w:tcPr>
            <w:tcW w:w="960" w:type="dxa"/>
            <w:tcBorders>
              <w:top w:val="nil"/>
              <w:left w:val="nil"/>
              <w:bottom w:val="single" w:sz="4" w:space="0" w:color="000000"/>
              <w:right w:val="single" w:sz="4" w:space="0" w:color="000000"/>
            </w:tcBorders>
            <w:shd w:val="clear" w:color="auto" w:fill="auto"/>
            <w:vAlign w:val="bottom"/>
          </w:tcPr>
          <w:p w:rsidR="008B26CD" w:rsidRDefault="008B26CD">
            <w:pPr>
              <w:spacing w:line="240" w:lineRule="auto"/>
              <w:jc w:val="center"/>
              <w:rPr>
                <w:rFonts w:ascii="Source Sans Pro Light" w:eastAsia="Source Sans Pro Light" w:hAnsi="Source Sans Pro Light" w:cs="Source Sans Pro Light"/>
                <w:sz w:val="18"/>
                <w:szCs w:val="18"/>
              </w:rPr>
            </w:pPr>
          </w:p>
        </w:tc>
        <w:tc>
          <w:tcPr>
            <w:tcW w:w="960" w:type="dxa"/>
            <w:tcBorders>
              <w:top w:val="nil"/>
              <w:left w:val="nil"/>
              <w:bottom w:val="single" w:sz="4" w:space="0" w:color="000000"/>
              <w:right w:val="single" w:sz="4" w:space="0" w:color="000000"/>
            </w:tcBorders>
            <w:shd w:val="clear" w:color="auto" w:fill="auto"/>
            <w:vAlign w:val="bottom"/>
          </w:tcPr>
          <w:p w:rsidR="008B26CD" w:rsidRDefault="008B26CD">
            <w:pPr>
              <w:spacing w:line="240" w:lineRule="auto"/>
              <w:jc w:val="center"/>
              <w:rPr>
                <w:rFonts w:ascii="Source Sans Pro Light" w:eastAsia="Source Sans Pro Light" w:hAnsi="Source Sans Pro Light" w:cs="Source Sans Pro Light"/>
                <w:sz w:val="18"/>
                <w:szCs w:val="18"/>
              </w:rPr>
            </w:pPr>
          </w:p>
        </w:tc>
      </w:tr>
      <w:tr w:rsidR="008B26CD">
        <w:trPr>
          <w:trHeight w:val="300"/>
        </w:trPr>
        <w:tc>
          <w:tcPr>
            <w:tcW w:w="2960" w:type="dxa"/>
            <w:tcBorders>
              <w:top w:val="nil"/>
              <w:left w:val="single" w:sz="4" w:space="0" w:color="000000"/>
              <w:bottom w:val="single" w:sz="4" w:space="0" w:color="000000"/>
              <w:right w:val="single" w:sz="4" w:space="0" w:color="000000"/>
            </w:tcBorders>
            <w:shd w:val="clear" w:color="auto" w:fill="auto"/>
            <w:vAlign w:val="bottom"/>
          </w:tcPr>
          <w:p w:rsidR="008B26CD" w:rsidRDefault="006D4E9F">
            <w:pPr>
              <w:spacing w:line="240" w:lineRule="auto"/>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Totaal per week</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25,75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25,75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25,75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25,75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25,75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25,75</w:t>
            </w:r>
          </w:p>
        </w:tc>
        <w:tc>
          <w:tcPr>
            <w:tcW w:w="960" w:type="dxa"/>
            <w:tcBorders>
              <w:top w:val="nil"/>
              <w:left w:val="nil"/>
              <w:bottom w:val="single" w:sz="4" w:space="0" w:color="000000"/>
              <w:right w:val="single" w:sz="4" w:space="0" w:color="000000"/>
            </w:tcBorders>
            <w:shd w:val="clear" w:color="auto" w:fill="auto"/>
            <w:vAlign w:val="bottom"/>
          </w:tcPr>
          <w:p w:rsidR="008B26CD" w:rsidRDefault="006D4E9F">
            <w:pPr>
              <w:spacing w:line="240" w:lineRule="auto"/>
              <w:jc w:val="cente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25,75</w:t>
            </w:r>
          </w:p>
        </w:tc>
      </w:tr>
    </w:tbl>
    <w:p w:rsidR="008B26CD" w:rsidRDefault="008B26CD"/>
    <w:p w:rsidR="008B26CD" w:rsidRDefault="006D4E9F">
      <w:pPr>
        <w:pStyle w:val="Kop2"/>
      </w:pPr>
      <w:r>
        <w:t>4.3</w:t>
      </w:r>
      <w:r>
        <w:tab/>
        <w:t>DE INHOUD VAN ONS ONDERWIJS</w:t>
      </w:r>
    </w:p>
    <w:p w:rsidR="008B26CD" w:rsidRDefault="006D4E9F">
      <w:pPr>
        <w:spacing w:line="240" w:lineRule="auto"/>
        <w:rPr>
          <w:rFonts w:ascii="Source Sans Pro Light" w:eastAsia="Source Sans Pro Light" w:hAnsi="Source Sans Pro Light" w:cs="Source Sans Pro Light"/>
          <w:sz w:val="20"/>
          <w:szCs w:val="20"/>
        </w:rPr>
      </w:pPr>
      <w:r>
        <w:rPr>
          <w:rFonts w:ascii="Source Sans Pro Light" w:eastAsia="Source Sans Pro Light" w:hAnsi="Source Sans Pro Light" w:cs="Source Sans Pro Light"/>
          <w:sz w:val="20"/>
          <w:szCs w:val="20"/>
        </w:rPr>
        <w:t xml:space="preserve">Het is onze ambitie om meer samenhang tussen de verschillende vakken te creëren, het frontaal lesgeven te verminderen en in balans te brengen met coachen en begeleiden. De leerkrachtvaardigheid wordt uitgebreid met Onderzoekend en Ontwerpend Leren volgens </w:t>
      </w:r>
      <w:r>
        <w:rPr>
          <w:rFonts w:ascii="Source Sans Pro Light" w:eastAsia="Source Sans Pro Light" w:hAnsi="Source Sans Pro Light" w:cs="Source Sans Pro Light"/>
          <w:sz w:val="20"/>
          <w:szCs w:val="20"/>
        </w:rPr>
        <w:t xml:space="preserve">het 7-stappenplan. </w:t>
      </w:r>
    </w:p>
    <w:p w:rsidR="008B26CD" w:rsidRDefault="008B26CD">
      <w:pPr>
        <w:spacing w:line="240" w:lineRule="auto"/>
        <w:rPr>
          <w:rFonts w:ascii="Source Sans Pro Light" w:eastAsia="Source Sans Pro Light" w:hAnsi="Source Sans Pro Light" w:cs="Source Sans Pro Light"/>
          <w:sz w:val="20"/>
          <w:szCs w:val="20"/>
        </w:rPr>
      </w:pPr>
    </w:p>
    <w:p w:rsidR="008B26CD" w:rsidRDefault="006D4E9F">
      <w:pPr>
        <w:spacing w:line="240" w:lineRule="auto"/>
        <w:rPr>
          <w:rFonts w:ascii="Source Sans Pro Light" w:eastAsia="Source Sans Pro Light" w:hAnsi="Source Sans Pro Light" w:cs="Source Sans Pro Light"/>
          <w:sz w:val="20"/>
          <w:szCs w:val="20"/>
        </w:rPr>
      </w:pPr>
      <w:r>
        <w:rPr>
          <w:rFonts w:ascii="Source Sans Pro Light" w:eastAsia="Source Sans Pro Light" w:hAnsi="Source Sans Pro Light" w:cs="Source Sans Pro Light"/>
          <w:sz w:val="20"/>
          <w:szCs w:val="20"/>
        </w:rPr>
        <w:t>We gaan (een) nieuwe methode(s) kiezen en invoeren die deze ambitie én het blijven leveren van hoge prestaties ondersteunt. We gaan bepalen of het onderwijsconcept daarvoor wel of niet aangepast moet worden.</w:t>
      </w:r>
    </w:p>
    <w:p w:rsidR="008B26CD" w:rsidRDefault="008B26CD">
      <w:pPr>
        <w:spacing w:line="240" w:lineRule="auto"/>
        <w:rPr>
          <w:rFonts w:ascii="Source Sans Pro Light" w:eastAsia="Source Sans Pro Light" w:hAnsi="Source Sans Pro Light" w:cs="Source Sans Pro Light"/>
          <w:sz w:val="20"/>
          <w:szCs w:val="20"/>
        </w:rPr>
      </w:pPr>
    </w:p>
    <w:p w:rsidR="008B26CD" w:rsidRDefault="006D4E9F">
      <w:pPr>
        <w:spacing w:line="240" w:lineRule="auto"/>
        <w:rPr>
          <w:rFonts w:ascii="Source Sans Pro Light" w:eastAsia="Source Sans Pro Light" w:hAnsi="Source Sans Pro Light" w:cs="Source Sans Pro Light"/>
          <w:sz w:val="20"/>
          <w:szCs w:val="20"/>
        </w:rPr>
      </w:pPr>
      <w:r>
        <w:rPr>
          <w:rFonts w:ascii="Source Sans Pro Light" w:eastAsia="Source Sans Pro Light" w:hAnsi="Source Sans Pro Light" w:cs="Source Sans Pro Light"/>
          <w:sz w:val="20"/>
          <w:szCs w:val="20"/>
        </w:rPr>
        <w:t>Met het gebruik van de hui</w:t>
      </w:r>
      <w:r>
        <w:rPr>
          <w:rFonts w:ascii="Source Sans Pro Light" w:eastAsia="Source Sans Pro Light" w:hAnsi="Source Sans Pro Light" w:cs="Source Sans Pro Light"/>
          <w:sz w:val="20"/>
          <w:szCs w:val="20"/>
        </w:rPr>
        <w:t>dige methodes, de wijze waarop deze leermiddelen worden ingezet en de leertijd die wordt gereserveerd voor deze inhouden voldoet basisschool Shri Krishna  aan de kerndoelen en de wettelijke eisen zoals verwoord in artikel 9 van de Wet Primair Onderwijs.</w:t>
      </w:r>
    </w:p>
    <w:p w:rsidR="008B26CD" w:rsidRDefault="008B26CD"/>
    <w:tbl>
      <w:tblPr>
        <w:tblStyle w:val="a1"/>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3118"/>
        <w:gridCol w:w="2977"/>
      </w:tblGrid>
      <w:tr w:rsidR="008B26CD">
        <w:tc>
          <w:tcPr>
            <w:tcW w:w="3227" w:type="dxa"/>
            <w:shd w:val="clear" w:color="auto" w:fill="F79646"/>
          </w:tcPr>
          <w:p w:rsidR="008B26CD" w:rsidRDefault="008B26CD"/>
        </w:tc>
        <w:tc>
          <w:tcPr>
            <w:tcW w:w="3118" w:type="dxa"/>
            <w:shd w:val="clear" w:color="auto" w:fill="F79646"/>
          </w:tcPr>
          <w:p w:rsidR="008B26CD" w:rsidRDefault="006D4E9F">
            <w:r>
              <w:t>Leermiddelen/ methodes</w:t>
            </w:r>
          </w:p>
        </w:tc>
        <w:tc>
          <w:tcPr>
            <w:tcW w:w="2977" w:type="dxa"/>
            <w:shd w:val="clear" w:color="auto" w:fill="F79646"/>
          </w:tcPr>
          <w:p w:rsidR="008B26CD" w:rsidRDefault="006D4E9F">
            <w:r>
              <w:t>Bijzondere afspraken</w:t>
            </w:r>
          </w:p>
        </w:tc>
      </w:tr>
      <w:tr w:rsidR="008B26CD">
        <w:tc>
          <w:tcPr>
            <w:tcW w:w="3227"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Zintuiglijke en lichamelijke ontwikkeling</w:t>
            </w:r>
          </w:p>
        </w:tc>
        <w:tc>
          <w:tcPr>
            <w:tcW w:w="3118"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Bewegen in het speellokaal</w:t>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Basisdocument</w:t>
            </w:r>
          </w:p>
        </w:tc>
        <w:tc>
          <w:tcPr>
            <w:tcW w:w="2977" w:type="dxa"/>
            <w:shd w:val="clear" w:color="auto" w:fill="auto"/>
          </w:tcPr>
          <w:p w:rsidR="008B26CD" w:rsidRDefault="008B26CD">
            <w:pPr>
              <w:rPr>
                <w:rFonts w:ascii="Source Sans Pro Light" w:eastAsia="Source Sans Pro Light" w:hAnsi="Source Sans Pro Light" w:cs="Source Sans Pro Light"/>
                <w:sz w:val="18"/>
                <w:szCs w:val="18"/>
              </w:rPr>
            </w:pPr>
          </w:p>
        </w:tc>
      </w:tr>
      <w:tr w:rsidR="008B26CD">
        <w:tc>
          <w:tcPr>
            <w:tcW w:w="3227"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Nederlandse taal/ Lezen</w:t>
            </w:r>
          </w:p>
          <w:p w:rsidR="008B26CD" w:rsidRDefault="008B26CD">
            <w:pPr>
              <w:rPr>
                <w:rFonts w:ascii="Source Sans Pro Light" w:eastAsia="Source Sans Pro Light" w:hAnsi="Source Sans Pro Light" w:cs="Source Sans Pro Light"/>
                <w:sz w:val="18"/>
                <w:szCs w:val="18"/>
              </w:rPr>
            </w:pPr>
          </w:p>
        </w:tc>
        <w:tc>
          <w:tcPr>
            <w:tcW w:w="3118"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Schatkist</w:t>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Taal actief</w:t>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Nieuwsbegrip</w:t>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Estafette</w:t>
            </w:r>
          </w:p>
        </w:tc>
        <w:tc>
          <w:tcPr>
            <w:tcW w:w="2977" w:type="dxa"/>
            <w:shd w:val="clear" w:color="auto" w:fill="auto"/>
          </w:tcPr>
          <w:p w:rsidR="008B26CD" w:rsidRDefault="008B26CD">
            <w:pPr>
              <w:rPr>
                <w:rFonts w:ascii="Source Sans Pro Light" w:eastAsia="Source Sans Pro Light" w:hAnsi="Source Sans Pro Light" w:cs="Source Sans Pro Light"/>
                <w:sz w:val="18"/>
                <w:szCs w:val="18"/>
              </w:rPr>
            </w:pPr>
          </w:p>
        </w:tc>
      </w:tr>
      <w:tr w:rsidR="008B26CD">
        <w:tc>
          <w:tcPr>
            <w:tcW w:w="3227"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Schrijven</w:t>
            </w:r>
          </w:p>
        </w:tc>
        <w:tc>
          <w:tcPr>
            <w:tcW w:w="3118"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Pennenstreken</w:t>
            </w:r>
          </w:p>
        </w:tc>
        <w:tc>
          <w:tcPr>
            <w:tcW w:w="2977" w:type="dxa"/>
            <w:shd w:val="clear" w:color="auto" w:fill="auto"/>
          </w:tcPr>
          <w:p w:rsidR="008B26CD" w:rsidRDefault="008B26CD">
            <w:pPr>
              <w:rPr>
                <w:rFonts w:ascii="Source Sans Pro Light" w:eastAsia="Source Sans Pro Light" w:hAnsi="Source Sans Pro Light" w:cs="Source Sans Pro Light"/>
                <w:sz w:val="18"/>
                <w:szCs w:val="18"/>
              </w:rPr>
            </w:pPr>
          </w:p>
        </w:tc>
      </w:tr>
      <w:tr w:rsidR="008B26CD">
        <w:tc>
          <w:tcPr>
            <w:tcW w:w="3227"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Rekenen en wiskunde</w:t>
            </w:r>
          </w:p>
        </w:tc>
        <w:tc>
          <w:tcPr>
            <w:tcW w:w="3118"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De wereld in getallen</w:t>
            </w:r>
          </w:p>
        </w:tc>
        <w:tc>
          <w:tcPr>
            <w:tcW w:w="2977"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Ajodakt voor de groepen 4 t/m 8</w:t>
            </w:r>
          </w:p>
        </w:tc>
      </w:tr>
      <w:tr w:rsidR="008B26CD">
        <w:tc>
          <w:tcPr>
            <w:tcW w:w="3227"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Engelse taal</w:t>
            </w:r>
          </w:p>
        </w:tc>
        <w:tc>
          <w:tcPr>
            <w:tcW w:w="3118"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Take it easy</w:t>
            </w:r>
          </w:p>
        </w:tc>
        <w:tc>
          <w:tcPr>
            <w:tcW w:w="2977" w:type="dxa"/>
            <w:shd w:val="clear" w:color="auto" w:fill="auto"/>
          </w:tcPr>
          <w:p w:rsidR="008B26CD" w:rsidRDefault="008B26CD">
            <w:pPr>
              <w:rPr>
                <w:rFonts w:ascii="Source Sans Pro Light" w:eastAsia="Source Sans Pro Light" w:hAnsi="Source Sans Pro Light" w:cs="Source Sans Pro Light"/>
                <w:sz w:val="18"/>
                <w:szCs w:val="18"/>
              </w:rPr>
            </w:pPr>
          </w:p>
        </w:tc>
      </w:tr>
      <w:tr w:rsidR="008B26CD">
        <w:tc>
          <w:tcPr>
            <w:tcW w:w="3227"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Aardrijkskunde</w:t>
            </w:r>
          </w:p>
        </w:tc>
        <w:tc>
          <w:tcPr>
            <w:tcW w:w="3118"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Wereldzaken</w:t>
            </w:r>
          </w:p>
        </w:tc>
        <w:tc>
          <w:tcPr>
            <w:tcW w:w="2977"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Vanaf groep 5</w:t>
            </w:r>
          </w:p>
        </w:tc>
      </w:tr>
      <w:tr w:rsidR="008B26CD">
        <w:tc>
          <w:tcPr>
            <w:tcW w:w="3227"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Geschiedenis</w:t>
            </w:r>
          </w:p>
        </w:tc>
        <w:tc>
          <w:tcPr>
            <w:tcW w:w="3118"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Bij de tijd</w:t>
            </w:r>
          </w:p>
        </w:tc>
        <w:tc>
          <w:tcPr>
            <w:tcW w:w="2977" w:type="dxa"/>
            <w:shd w:val="clear" w:color="auto" w:fill="auto"/>
          </w:tcPr>
          <w:p w:rsidR="008B26CD" w:rsidRDefault="008B26CD">
            <w:pPr>
              <w:rPr>
                <w:rFonts w:ascii="Source Sans Pro Light" w:eastAsia="Source Sans Pro Light" w:hAnsi="Source Sans Pro Light" w:cs="Source Sans Pro Light"/>
                <w:sz w:val="18"/>
                <w:szCs w:val="18"/>
              </w:rPr>
            </w:pPr>
          </w:p>
        </w:tc>
      </w:tr>
      <w:tr w:rsidR="008B26CD">
        <w:tc>
          <w:tcPr>
            <w:tcW w:w="3227"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De natuur, waaronder biologie</w:t>
            </w:r>
          </w:p>
        </w:tc>
        <w:tc>
          <w:tcPr>
            <w:tcW w:w="3118"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Natuurlijk</w:t>
            </w:r>
          </w:p>
        </w:tc>
        <w:tc>
          <w:tcPr>
            <w:tcW w:w="2977" w:type="dxa"/>
            <w:shd w:val="clear" w:color="auto" w:fill="auto"/>
          </w:tcPr>
          <w:p w:rsidR="008B26CD" w:rsidRDefault="008B26CD">
            <w:pPr>
              <w:rPr>
                <w:rFonts w:ascii="Source Sans Pro Light" w:eastAsia="Source Sans Pro Light" w:hAnsi="Source Sans Pro Light" w:cs="Source Sans Pro Light"/>
                <w:sz w:val="18"/>
                <w:szCs w:val="18"/>
              </w:rPr>
            </w:pPr>
          </w:p>
        </w:tc>
      </w:tr>
      <w:tr w:rsidR="008B26CD">
        <w:tc>
          <w:tcPr>
            <w:tcW w:w="3227"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Maatschappelijke verhoudingen, waaronder staatsinrichting</w:t>
            </w:r>
          </w:p>
        </w:tc>
        <w:tc>
          <w:tcPr>
            <w:tcW w:w="3118"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Geen apart methode</w:t>
            </w:r>
          </w:p>
        </w:tc>
        <w:tc>
          <w:tcPr>
            <w:tcW w:w="2977" w:type="dxa"/>
            <w:shd w:val="clear" w:color="auto" w:fill="auto"/>
          </w:tcPr>
          <w:p w:rsidR="008B26CD" w:rsidRDefault="008B26CD">
            <w:pPr>
              <w:rPr>
                <w:rFonts w:ascii="Source Sans Pro Light" w:eastAsia="Source Sans Pro Light" w:hAnsi="Source Sans Pro Light" w:cs="Source Sans Pro Light"/>
                <w:sz w:val="18"/>
                <w:szCs w:val="18"/>
              </w:rPr>
            </w:pPr>
          </w:p>
        </w:tc>
      </w:tr>
      <w:tr w:rsidR="008B26CD">
        <w:tc>
          <w:tcPr>
            <w:tcW w:w="3227"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 xml:space="preserve">Sociaal –emotionele ontwikkeling </w:t>
            </w:r>
          </w:p>
        </w:tc>
        <w:tc>
          <w:tcPr>
            <w:tcW w:w="3118"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Leefstijl/ KIJK</w:t>
            </w:r>
          </w:p>
        </w:tc>
        <w:tc>
          <w:tcPr>
            <w:tcW w:w="2977" w:type="dxa"/>
            <w:shd w:val="clear" w:color="auto" w:fill="auto"/>
          </w:tcPr>
          <w:p w:rsidR="008B26CD" w:rsidRDefault="008B26CD">
            <w:pPr>
              <w:rPr>
                <w:rFonts w:ascii="Source Sans Pro Light" w:eastAsia="Source Sans Pro Light" w:hAnsi="Source Sans Pro Light" w:cs="Source Sans Pro Light"/>
                <w:sz w:val="18"/>
                <w:szCs w:val="18"/>
              </w:rPr>
            </w:pPr>
          </w:p>
        </w:tc>
      </w:tr>
      <w:tr w:rsidR="008B26CD">
        <w:tc>
          <w:tcPr>
            <w:tcW w:w="3227"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lastRenderedPageBreak/>
              <w:t>Maatschappelijke verhoudingen waaronder staatsinrichting</w:t>
            </w:r>
          </w:p>
        </w:tc>
        <w:tc>
          <w:tcPr>
            <w:tcW w:w="3118"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Opgenomen in de methodes voor WO</w:t>
            </w:r>
          </w:p>
        </w:tc>
        <w:tc>
          <w:tcPr>
            <w:tcW w:w="2977" w:type="dxa"/>
            <w:shd w:val="clear" w:color="auto" w:fill="auto"/>
          </w:tcPr>
          <w:p w:rsidR="008B26CD" w:rsidRDefault="008B26CD">
            <w:pPr>
              <w:rPr>
                <w:rFonts w:ascii="Source Sans Pro Light" w:eastAsia="Source Sans Pro Light" w:hAnsi="Source Sans Pro Light" w:cs="Source Sans Pro Light"/>
                <w:sz w:val="18"/>
                <w:szCs w:val="18"/>
              </w:rPr>
            </w:pPr>
          </w:p>
        </w:tc>
      </w:tr>
      <w:tr w:rsidR="008B26CD">
        <w:tc>
          <w:tcPr>
            <w:tcW w:w="3227"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Geestelijke stromingen</w:t>
            </w:r>
          </w:p>
        </w:tc>
        <w:tc>
          <w:tcPr>
            <w:tcW w:w="3118"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Geen methode</w:t>
            </w:r>
          </w:p>
        </w:tc>
        <w:tc>
          <w:tcPr>
            <w:tcW w:w="2977" w:type="dxa"/>
            <w:shd w:val="clear" w:color="auto" w:fill="auto"/>
          </w:tcPr>
          <w:p w:rsidR="008B26CD" w:rsidRDefault="008B26CD">
            <w:pPr>
              <w:rPr>
                <w:rFonts w:ascii="Source Sans Pro Light" w:eastAsia="Source Sans Pro Light" w:hAnsi="Source Sans Pro Light" w:cs="Source Sans Pro Light"/>
                <w:sz w:val="18"/>
                <w:szCs w:val="18"/>
              </w:rPr>
            </w:pPr>
          </w:p>
        </w:tc>
      </w:tr>
      <w:tr w:rsidR="008B26CD">
        <w:trPr>
          <w:trHeight w:val="687"/>
        </w:trPr>
        <w:tc>
          <w:tcPr>
            <w:tcW w:w="3227"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Expressie-activiteiten</w:t>
            </w:r>
          </w:p>
        </w:tc>
        <w:tc>
          <w:tcPr>
            <w:tcW w:w="3118"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Diverse bronnenboeken ,Moet je doen</w:t>
            </w:r>
          </w:p>
        </w:tc>
        <w:tc>
          <w:tcPr>
            <w:tcW w:w="2977" w:type="dxa"/>
            <w:shd w:val="clear" w:color="auto" w:fill="auto"/>
          </w:tcPr>
          <w:p w:rsidR="008B26CD" w:rsidRDefault="008B26CD">
            <w:pPr>
              <w:rPr>
                <w:rFonts w:ascii="Source Sans Pro Light" w:eastAsia="Source Sans Pro Light" w:hAnsi="Source Sans Pro Light" w:cs="Source Sans Pro Light"/>
                <w:sz w:val="18"/>
                <w:szCs w:val="18"/>
              </w:rPr>
            </w:pPr>
          </w:p>
        </w:tc>
      </w:tr>
      <w:tr w:rsidR="008B26CD">
        <w:tc>
          <w:tcPr>
            <w:tcW w:w="3227"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Bevordering sociale redzaamheid, waaronder gedrag in het verkeer</w:t>
            </w:r>
          </w:p>
        </w:tc>
        <w:tc>
          <w:tcPr>
            <w:tcW w:w="3118"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Klaarover</w:t>
            </w:r>
          </w:p>
        </w:tc>
        <w:tc>
          <w:tcPr>
            <w:tcW w:w="2977" w:type="dxa"/>
            <w:shd w:val="clear" w:color="auto" w:fill="auto"/>
          </w:tcPr>
          <w:p w:rsidR="008B26CD" w:rsidRDefault="008B26CD">
            <w:pPr>
              <w:rPr>
                <w:rFonts w:ascii="Source Sans Pro Light" w:eastAsia="Source Sans Pro Light" w:hAnsi="Source Sans Pro Light" w:cs="Source Sans Pro Light"/>
                <w:sz w:val="18"/>
                <w:szCs w:val="18"/>
              </w:rPr>
            </w:pPr>
          </w:p>
        </w:tc>
      </w:tr>
      <w:tr w:rsidR="008B26CD">
        <w:tc>
          <w:tcPr>
            <w:tcW w:w="3227"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Bevordering van gezond gedrag</w:t>
            </w:r>
          </w:p>
        </w:tc>
        <w:tc>
          <w:tcPr>
            <w:tcW w:w="3118"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Leefstijl</w:t>
            </w:r>
          </w:p>
        </w:tc>
        <w:tc>
          <w:tcPr>
            <w:tcW w:w="2977" w:type="dxa"/>
            <w:shd w:val="clear" w:color="auto" w:fill="auto"/>
          </w:tcPr>
          <w:p w:rsidR="008B26CD" w:rsidRDefault="008B26CD">
            <w:pPr>
              <w:rPr>
                <w:rFonts w:ascii="Source Sans Pro Light" w:eastAsia="Source Sans Pro Light" w:hAnsi="Source Sans Pro Light" w:cs="Source Sans Pro Light"/>
                <w:sz w:val="18"/>
                <w:szCs w:val="18"/>
              </w:rPr>
            </w:pPr>
          </w:p>
        </w:tc>
      </w:tr>
      <w:tr w:rsidR="008B26CD">
        <w:trPr>
          <w:trHeight w:val="786"/>
        </w:trPr>
        <w:tc>
          <w:tcPr>
            <w:tcW w:w="3227"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Schoolveiligheid/ welbevinden van de leerlingen</w:t>
            </w:r>
          </w:p>
        </w:tc>
        <w:tc>
          <w:tcPr>
            <w:tcW w:w="3118"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Veiligheids protocol</w:t>
            </w:r>
          </w:p>
        </w:tc>
        <w:tc>
          <w:tcPr>
            <w:tcW w:w="2977" w:type="dxa"/>
            <w:shd w:val="clear" w:color="auto" w:fill="auto"/>
          </w:tcPr>
          <w:p w:rsidR="008B26CD" w:rsidRDefault="008B26CD">
            <w:pPr>
              <w:rPr>
                <w:rFonts w:ascii="Source Sans Pro Light" w:eastAsia="Source Sans Pro Light" w:hAnsi="Source Sans Pro Light" w:cs="Source Sans Pro Light"/>
                <w:sz w:val="18"/>
                <w:szCs w:val="18"/>
              </w:rPr>
            </w:pPr>
          </w:p>
        </w:tc>
      </w:tr>
      <w:tr w:rsidR="008B26CD">
        <w:tc>
          <w:tcPr>
            <w:tcW w:w="3227"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Bevordering actief burgerschap en sociale integratie, overdragen kennis over/kennismaking met de diversiteit van de samenleving</w:t>
            </w:r>
          </w:p>
        </w:tc>
        <w:tc>
          <w:tcPr>
            <w:tcW w:w="3118"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Weekjournaal/ Nieuwsbegrip</w:t>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Geen  Methode</w:t>
            </w:r>
          </w:p>
        </w:tc>
        <w:tc>
          <w:tcPr>
            <w:tcW w:w="2977" w:type="dxa"/>
            <w:shd w:val="clear" w:color="auto" w:fill="auto"/>
          </w:tcPr>
          <w:p w:rsidR="008B26CD" w:rsidRDefault="008B26CD">
            <w:pPr>
              <w:rPr>
                <w:rFonts w:ascii="Source Sans Pro Light" w:eastAsia="Source Sans Pro Light" w:hAnsi="Source Sans Pro Light" w:cs="Source Sans Pro Light"/>
                <w:sz w:val="18"/>
                <w:szCs w:val="18"/>
              </w:rPr>
            </w:pPr>
          </w:p>
        </w:tc>
      </w:tr>
      <w:tr w:rsidR="008B26CD">
        <w:tc>
          <w:tcPr>
            <w:tcW w:w="3227"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Dharma/ Hindi</w:t>
            </w:r>
          </w:p>
        </w:tc>
        <w:tc>
          <w:tcPr>
            <w:tcW w:w="3118"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Geen methode maar een eigen leerlijn.</w:t>
            </w:r>
          </w:p>
        </w:tc>
        <w:tc>
          <w:tcPr>
            <w:tcW w:w="2977" w:type="dxa"/>
            <w:shd w:val="clear" w:color="auto" w:fill="auto"/>
          </w:tcPr>
          <w:p w:rsidR="008B26CD" w:rsidRDefault="008B26CD">
            <w:pPr>
              <w:rPr>
                <w:rFonts w:ascii="Source Sans Pro Light" w:eastAsia="Source Sans Pro Light" w:hAnsi="Source Sans Pro Light" w:cs="Source Sans Pro Light"/>
                <w:sz w:val="18"/>
                <w:szCs w:val="18"/>
              </w:rPr>
            </w:pPr>
          </w:p>
        </w:tc>
      </w:tr>
    </w:tbl>
    <w:p w:rsidR="008B26CD" w:rsidRDefault="008B26CD">
      <w:pPr>
        <w:rPr>
          <w:rFonts w:ascii="Source Sans Pro Light" w:eastAsia="Source Sans Pro Light" w:hAnsi="Source Sans Pro Light" w:cs="Source Sans Pro Light"/>
        </w:rPr>
      </w:pPr>
    </w:p>
    <w:p w:rsidR="008B26CD" w:rsidRDefault="008B26CD">
      <w:pPr>
        <w:rPr>
          <w:rFonts w:ascii="Source Sans Pro Light" w:eastAsia="Source Sans Pro Light" w:hAnsi="Source Sans Pro Light" w:cs="Source Sans Pro Light"/>
        </w:rPr>
      </w:pPr>
    </w:p>
    <w:p w:rsidR="008B26CD" w:rsidRDefault="006D4E9F">
      <w:pPr>
        <w:pStyle w:val="Kop2"/>
      </w:pPr>
      <w:r>
        <w:rPr>
          <w:sz w:val="22"/>
          <w:szCs w:val="22"/>
        </w:rPr>
        <w:t>4.4</w:t>
      </w:r>
      <w:r>
        <w:rPr>
          <w:sz w:val="22"/>
          <w:szCs w:val="22"/>
        </w:rPr>
        <w:tab/>
      </w:r>
      <w:r>
        <w:t>KADERS: WAT HEBBEN ONZE LEERLINGEN NODIG?</w:t>
      </w:r>
    </w:p>
    <w:p w:rsidR="008B26CD" w:rsidRDefault="006D4E9F">
      <w:pPr>
        <w:numPr>
          <w:ilvl w:val="0"/>
          <w:numId w:val="1"/>
        </w:numPr>
        <w:pBdr>
          <w:top w:val="nil"/>
          <w:left w:val="nil"/>
          <w:bottom w:val="nil"/>
          <w:right w:val="nil"/>
          <w:between w:val="nil"/>
        </w:pBdr>
        <w:rPr>
          <w:color w:val="000000"/>
        </w:rPr>
      </w:pPr>
      <w:r>
        <w:rPr>
          <w:color w:val="000000"/>
        </w:rPr>
        <w:t>Hoe gaat de school om met kerndoelen en referentieniveaus?</w:t>
      </w:r>
    </w:p>
    <w:p w:rsidR="008B26CD" w:rsidRDefault="008B26CD">
      <w:pPr>
        <w:pBdr>
          <w:top w:val="nil"/>
          <w:left w:val="nil"/>
          <w:bottom w:val="nil"/>
          <w:right w:val="nil"/>
          <w:between w:val="nil"/>
        </w:pBdr>
        <w:ind w:left="720" w:hanging="720"/>
        <w:rPr>
          <w:color w:val="000000"/>
        </w:rPr>
      </w:pPr>
    </w:p>
    <w:p w:rsidR="008B26CD" w:rsidRDefault="006D4E9F">
      <w:pPr>
        <w:pBdr>
          <w:top w:val="nil"/>
          <w:left w:val="nil"/>
          <w:bottom w:val="nil"/>
          <w:right w:val="nil"/>
          <w:between w:val="nil"/>
        </w:pBdr>
        <w:ind w:left="720" w:hanging="720"/>
        <w:rPr>
          <w:color w:val="000000"/>
        </w:rPr>
      </w:pPr>
      <w:r>
        <w:rPr>
          <w:rFonts w:ascii="Source Sans Pro Light" w:eastAsia="Source Sans Pro Light" w:hAnsi="Source Sans Pro Light" w:cs="Source Sans Pro Light"/>
          <w:color w:val="000000"/>
        </w:rPr>
        <w:t>Een overzicht van toetsen/observaties die in dit kader door de school worden ingezet:</w:t>
      </w:r>
    </w:p>
    <w:tbl>
      <w:tblPr>
        <w:tblStyle w:val="a2"/>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
        <w:gridCol w:w="1275"/>
        <w:gridCol w:w="851"/>
        <w:gridCol w:w="992"/>
        <w:gridCol w:w="851"/>
        <w:gridCol w:w="992"/>
        <w:gridCol w:w="1134"/>
        <w:gridCol w:w="992"/>
        <w:gridCol w:w="981"/>
      </w:tblGrid>
      <w:tr w:rsidR="008B26CD">
        <w:tc>
          <w:tcPr>
            <w:tcW w:w="988" w:type="dxa"/>
            <w:shd w:val="clear" w:color="auto" w:fill="F79646"/>
          </w:tcPr>
          <w:p w:rsidR="008B26CD" w:rsidRDefault="006D4E9F">
            <w:pPr>
              <w:rPr>
                <w:rFonts w:ascii="Source Sans Pro Light" w:eastAsia="Source Sans Pro Light" w:hAnsi="Source Sans Pro Light" w:cs="Source Sans Pro Light"/>
                <w:b/>
                <w:sz w:val="18"/>
                <w:szCs w:val="18"/>
              </w:rPr>
            </w:pPr>
            <w:r>
              <w:rPr>
                <w:rFonts w:ascii="Source Sans Pro Light" w:eastAsia="Source Sans Pro Light" w:hAnsi="Source Sans Pro Light" w:cs="Source Sans Pro Light"/>
                <w:b/>
                <w:sz w:val="18"/>
                <w:szCs w:val="18"/>
              </w:rPr>
              <w:t>Groep</w:t>
            </w:r>
          </w:p>
        </w:tc>
        <w:tc>
          <w:tcPr>
            <w:tcW w:w="1275" w:type="dxa"/>
            <w:shd w:val="clear" w:color="auto" w:fill="F79646"/>
          </w:tcPr>
          <w:p w:rsidR="008B26CD" w:rsidRDefault="006D4E9F">
            <w:pPr>
              <w:rPr>
                <w:rFonts w:ascii="Source Sans Pro Light" w:eastAsia="Source Sans Pro Light" w:hAnsi="Source Sans Pro Light" w:cs="Source Sans Pro Light"/>
                <w:b/>
                <w:sz w:val="18"/>
                <w:szCs w:val="18"/>
              </w:rPr>
            </w:pPr>
            <w:r>
              <w:rPr>
                <w:rFonts w:ascii="Source Sans Pro Light" w:eastAsia="Source Sans Pro Light" w:hAnsi="Source Sans Pro Light" w:cs="Source Sans Pro Light"/>
                <w:b/>
                <w:sz w:val="18"/>
                <w:szCs w:val="18"/>
              </w:rPr>
              <w:t>1</w:t>
            </w:r>
          </w:p>
        </w:tc>
        <w:tc>
          <w:tcPr>
            <w:tcW w:w="851" w:type="dxa"/>
            <w:shd w:val="clear" w:color="auto" w:fill="F79646"/>
          </w:tcPr>
          <w:p w:rsidR="008B26CD" w:rsidRDefault="006D4E9F">
            <w:pPr>
              <w:rPr>
                <w:rFonts w:ascii="Source Sans Pro Light" w:eastAsia="Source Sans Pro Light" w:hAnsi="Source Sans Pro Light" w:cs="Source Sans Pro Light"/>
                <w:b/>
                <w:sz w:val="18"/>
                <w:szCs w:val="18"/>
              </w:rPr>
            </w:pPr>
            <w:r>
              <w:rPr>
                <w:rFonts w:ascii="Source Sans Pro Light" w:eastAsia="Source Sans Pro Light" w:hAnsi="Source Sans Pro Light" w:cs="Source Sans Pro Light"/>
                <w:b/>
                <w:sz w:val="18"/>
                <w:szCs w:val="18"/>
              </w:rPr>
              <w:t>2</w:t>
            </w:r>
          </w:p>
        </w:tc>
        <w:tc>
          <w:tcPr>
            <w:tcW w:w="992" w:type="dxa"/>
            <w:shd w:val="clear" w:color="auto" w:fill="F79646"/>
          </w:tcPr>
          <w:p w:rsidR="008B26CD" w:rsidRDefault="006D4E9F">
            <w:pPr>
              <w:rPr>
                <w:rFonts w:ascii="Source Sans Pro Light" w:eastAsia="Source Sans Pro Light" w:hAnsi="Source Sans Pro Light" w:cs="Source Sans Pro Light"/>
                <w:b/>
                <w:sz w:val="18"/>
                <w:szCs w:val="18"/>
              </w:rPr>
            </w:pPr>
            <w:r>
              <w:rPr>
                <w:rFonts w:ascii="Source Sans Pro Light" w:eastAsia="Source Sans Pro Light" w:hAnsi="Source Sans Pro Light" w:cs="Source Sans Pro Light"/>
                <w:b/>
                <w:sz w:val="18"/>
                <w:szCs w:val="18"/>
              </w:rPr>
              <w:t>3</w:t>
            </w:r>
          </w:p>
        </w:tc>
        <w:tc>
          <w:tcPr>
            <w:tcW w:w="851" w:type="dxa"/>
            <w:shd w:val="clear" w:color="auto" w:fill="F79646"/>
          </w:tcPr>
          <w:p w:rsidR="008B26CD" w:rsidRDefault="006D4E9F">
            <w:pPr>
              <w:rPr>
                <w:rFonts w:ascii="Source Sans Pro Light" w:eastAsia="Source Sans Pro Light" w:hAnsi="Source Sans Pro Light" w:cs="Source Sans Pro Light"/>
                <w:b/>
                <w:sz w:val="18"/>
                <w:szCs w:val="18"/>
              </w:rPr>
            </w:pPr>
            <w:r>
              <w:rPr>
                <w:rFonts w:ascii="Source Sans Pro Light" w:eastAsia="Source Sans Pro Light" w:hAnsi="Source Sans Pro Light" w:cs="Source Sans Pro Light"/>
                <w:b/>
                <w:sz w:val="18"/>
                <w:szCs w:val="18"/>
              </w:rPr>
              <w:t>4</w:t>
            </w:r>
          </w:p>
        </w:tc>
        <w:tc>
          <w:tcPr>
            <w:tcW w:w="992" w:type="dxa"/>
            <w:shd w:val="clear" w:color="auto" w:fill="F79646"/>
          </w:tcPr>
          <w:p w:rsidR="008B26CD" w:rsidRDefault="006D4E9F">
            <w:pPr>
              <w:rPr>
                <w:rFonts w:ascii="Source Sans Pro Light" w:eastAsia="Source Sans Pro Light" w:hAnsi="Source Sans Pro Light" w:cs="Source Sans Pro Light"/>
                <w:b/>
                <w:sz w:val="18"/>
                <w:szCs w:val="18"/>
              </w:rPr>
            </w:pPr>
            <w:r>
              <w:rPr>
                <w:rFonts w:ascii="Source Sans Pro Light" w:eastAsia="Source Sans Pro Light" w:hAnsi="Source Sans Pro Light" w:cs="Source Sans Pro Light"/>
                <w:b/>
                <w:sz w:val="18"/>
                <w:szCs w:val="18"/>
              </w:rPr>
              <w:t>5</w:t>
            </w:r>
          </w:p>
        </w:tc>
        <w:tc>
          <w:tcPr>
            <w:tcW w:w="1134" w:type="dxa"/>
            <w:shd w:val="clear" w:color="auto" w:fill="F79646"/>
          </w:tcPr>
          <w:p w:rsidR="008B26CD" w:rsidRDefault="006D4E9F">
            <w:pPr>
              <w:rPr>
                <w:rFonts w:ascii="Source Sans Pro Light" w:eastAsia="Source Sans Pro Light" w:hAnsi="Source Sans Pro Light" w:cs="Source Sans Pro Light"/>
                <w:b/>
                <w:sz w:val="18"/>
                <w:szCs w:val="18"/>
              </w:rPr>
            </w:pPr>
            <w:r>
              <w:rPr>
                <w:rFonts w:ascii="Source Sans Pro Light" w:eastAsia="Source Sans Pro Light" w:hAnsi="Source Sans Pro Light" w:cs="Source Sans Pro Light"/>
                <w:b/>
                <w:sz w:val="18"/>
                <w:szCs w:val="18"/>
              </w:rPr>
              <w:t>6</w:t>
            </w:r>
          </w:p>
        </w:tc>
        <w:tc>
          <w:tcPr>
            <w:tcW w:w="992" w:type="dxa"/>
            <w:shd w:val="clear" w:color="auto" w:fill="F79646"/>
          </w:tcPr>
          <w:p w:rsidR="008B26CD" w:rsidRDefault="006D4E9F">
            <w:pPr>
              <w:rPr>
                <w:rFonts w:ascii="Source Sans Pro Light" w:eastAsia="Source Sans Pro Light" w:hAnsi="Source Sans Pro Light" w:cs="Source Sans Pro Light"/>
                <w:b/>
                <w:sz w:val="18"/>
                <w:szCs w:val="18"/>
              </w:rPr>
            </w:pPr>
            <w:r>
              <w:rPr>
                <w:rFonts w:ascii="Source Sans Pro Light" w:eastAsia="Source Sans Pro Light" w:hAnsi="Source Sans Pro Light" w:cs="Source Sans Pro Light"/>
                <w:b/>
                <w:sz w:val="18"/>
                <w:szCs w:val="18"/>
              </w:rPr>
              <w:t>7</w:t>
            </w:r>
          </w:p>
        </w:tc>
        <w:tc>
          <w:tcPr>
            <w:tcW w:w="981" w:type="dxa"/>
            <w:shd w:val="clear" w:color="auto" w:fill="F79646"/>
          </w:tcPr>
          <w:p w:rsidR="008B26CD" w:rsidRDefault="006D4E9F">
            <w:pPr>
              <w:rPr>
                <w:rFonts w:ascii="Source Sans Pro Light" w:eastAsia="Source Sans Pro Light" w:hAnsi="Source Sans Pro Light" w:cs="Source Sans Pro Light"/>
                <w:b/>
                <w:sz w:val="18"/>
                <w:szCs w:val="18"/>
              </w:rPr>
            </w:pPr>
            <w:r>
              <w:rPr>
                <w:rFonts w:ascii="Source Sans Pro Light" w:eastAsia="Source Sans Pro Light" w:hAnsi="Source Sans Pro Light" w:cs="Source Sans Pro Light"/>
                <w:b/>
                <w:sz w:val="18"/>
                <w:szCs w:val="18"/>
              </w:rPr>
              <w:t>8</w:t>
            </w:r>
          </w:p>
        </w:tc>
      </w:tr>
      <w:tr w:rsidR="008B26CD">
        <w:tc>
          <w:tcPr>
            <w:tcW w:w="988"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Taal</w:t>
            </w:r>
          </w:p>
        </w:tc>
        <w:tc>
          <w:tcPr>
            <w:tcW w:w="1275"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Kijk</w:t>
            </w:r>
          </w:p>
          <w:p w:rsidR="008B26CD" w:rsidRDefault="008B26CD">
            <w:pPr>
              <w:rPr>
                <w:rFonts w:ascii="Source Sans Pro Light" w:eastAsia="Source Sans Pro Light" w:hAnsi="Source Sans Pro Light" w:cs="Source Sans Pro Light"/>
                <w:sz w:val="18"/>
                <w:szCs w:val="18"/>
              </w:rPr>
            </w:pPr>
          </w:p>
        </w:tc>
        <w:tc>
          <w:tcPr>
            <w:tcW w:w="851"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Kijk</w:t>
            </w:r>
          </w:p>
          <w:p w:rsidR="008B26CD" w:rsidRDefault="008B26CD">
            <w:pPr>
              <w:rPr>
                <w:rFonts w:ascii="Source Sans Pro Light" w:eastAsia="Source Sans Pro Light" w:hAnsi="Source Sans Pro Light" w:cs="Source Sans Pro Light"/>
                <w:sz w:val="18"/>
                <w:szCs w:val="18"/>
              </w:rPr>
            </w:pPr>
          </w:p>
        </w:tc>
        <w:tc>
          <w:tcPr>
            <w:tcW w:w="992"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Meth. Geb./onafh. toetsen</w:t>
            </w:r>
          </w:p>
        </w:tc>
        <w:tc>
          <w:tcPr>
            <w:tcW w:w="851"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Meth. Geb./onafh. toetsen</w:t>
            </w:r>
          </w:p>
        </w:tc>
        <w:tc>
          <w:tcPr>
            <w:tcW w:w="992"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Meth. Geb./onafh. toetsen</w:t>
            </w:r>
          </w:p>
        </w:tc>
        <w:tc>
          <w:tcPr>
            <w:tcW w:w="1134"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Meth. Geb./onafh. toetsen</w:t>
            </w:r>
          </w:p>
        </w:tc>
        <w:tc>
          <w:tcPr>
            <w:tcW w:w="992"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Meth. Geb./onafh. toetsen</w:t>
            </w:r>
          </w:p>
        </w:tc>
        <w:tc>
          <w:tcPr>
            <w:tcW w:w="981"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Meth. Geb./onafh. toetsen</w:t>
            </w:r>
          </w:p>
        </w:tc>
      </w:tr>
      <w:tr w:rsidR="008B26CD">
        <w:tc>
          <w:tcPr>
            <w:tcW w:w="988"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Lezen</w:t>
            </w:r>
          </w:p>
        </w:tc>
        <w:tc>
          <w:tcPr>
            <w:tcW w:w="1275"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NVT</w:t>
            </w:r>
          </w:p>
        </w:tc>
        <w:tc>
          <w:tcPr>
            <w:tcW w:w="851"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Lettermuur /cijfermuur Schatkist</w:t>
            </w:r>
          </w:p>
        </w:tc>
        <w:tc>
          <w:tcPr>
            <w:tcW w:w="992"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DMT/AVI</w:t>
            </w:r>
          </w:p>
        </w:tc>
        <w:tc>
          <w:tcPr>
            <w:tcW w:w="851"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DMT/AVI</w:t>
            </w:r>
          </w:p>
        </w:tc>
        <w:tc>
          <w:tcPr>
            <w:tcW w:w="992"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DMT/Avi</w:t>
            </w:r>
          </w:p>
        </w:tc>
        <w:tc>
          <w:tcPr>
            <w:tcW w:w="1134"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DMT/Avi</w:t>
            </w:r>
          </w:p>
        </w:tc>
        <w:tc>
          <w:tcPr>
            <w:tcW w:w="992"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DMT/Avi</w:t>
            </w:r>
          </w:p>
        </w:tc>
        <w:tc>
          <w:tcPr>
            <w:tcW w:w="981"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DMT/Avi</w:t>
            </w:r>
          </w:p>
        </w:tc>
      </w:tr>
      <w:tr w:rsidR="008B26CD">
        <w:tc>
          <w:tcPr>
            <w:tcW w:w="988"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Spelling</w:t>
            </w:r>
          </w:p>
        </w:tc>
        <w:tc>
          <w:tcPr>
            <w:tcW w:w="1275"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NVT</w:t>
            </w:r>
          </w:p>
        </w:tc>
        <w:tc>
          <w:tcPr>
            <w:tcW w:w="851"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NVt</w:t>
            </w:r>
          </w:p>
        </w:tc>
        <w:tc>
          <w:tcPr>
            <w:tcW w:w="992"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Meth. Geb./onafh. toetsen</w:t>
            </w:r>
          </w:p>
        </w:tc>
        <w:tc>
          <w:tcPr>
            <w:tcW w:w="851"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Meth. Geb./onafh. toetsen</w:t>
            </w:r>
          </w:p>
        </w:tc>
        <w:tc>
          <w:tcPr>
            <w:tcW w:w="992"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Meth. Geb./onafh. toetsen</w:t>
            </w:r>
          </w:p>
        </w:tc>
        <w:tc>
          <w:tcPr>
            <w:tcW w:w="1134"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Meth. Geb./onafh. toetsen</w:t>
            </w:r>
          </w:p>
        </w:tc>
        <w:tc>
          <w:tcPr>
            <w:tcW w:w="992"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Meth. Geb./onafh. toetsen</w:t>
            </w:r>
          </w:p>
        </w:tc>
        <w:tc>
          <w:tcPr>
            <w:tcW w:w="981"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Meth. Geb./onafh. toetsen</w:t>
            </w:r>
          </w:p>
        </w:tc>
      </w:tr>
      <w:tr w:rsidR="008B26CD">
        <w:tc>
          <w:tcPr>
            <w:tcW w:w="988"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Woorden-schat</w:t>
            </w:r>
          </w:p>
        </w:tc>
        <w:tc>
          <w:tcPr>
            <w:tcW w:w="1275"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Woordmuur</w:t>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Schatkist</w:t>
            </w:r>
          </w:p>
        </w:tc>
        <w:tc>
          <w:tcPr>
            <w:tcW w:w="851"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Cijfermuur/inzichtelijk/schatkist</w:t>
            </w:r>
          </w:p>
        </w:tc>
        <w:tc>
          <w:tcPr>
            <w:tcW w:w="992"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Meth. Geb./onafh. toetsen</w:t>
            </w:r>
          </w:p>
        </w:tc>
        <w:tc>
          <w:tcPr>
            <w:tcW w:w="851"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Meth. Geb./onafh. toetsen</w:t>
            </w:r>
          </w:p>
        </w:tc>
        <w:tc>
          <w:tcPr>
            <w:tcW w:w="992"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Meth. Geb./onafh. toetsen</w:t>
            </w:r>
          </w:p>
        </w:tc>
        <w:tc>
          <w:tcPr>
            <w:tcW w:w="1134"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Meth. Geb./onafh. toetsen</w:t>
            </w:r>
          </w:p>
        </w:tc>
        <w:tc>
          <w:tcPr>
            <w:tcW w:w="992"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Meth. Geb./onafh. toetsen</w:t>
            </w:r>
          </w:p>
        </w:tc>
        <w:tc>
          <w:tcPr>
            <w:tcW w:w="981"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Meth. Geb./onafh toetsen</w:t>
            </w:r>
          </w:p>
        </w:tc>
      </w:tr>
      <w:tr w:rsidR="008B26CD">
        <w:tc>
          <w:tcPr>
            <w:tcW w:w="988"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Rekenen</w:t>
            </w:r>
          </w:p>
        </w:tc>
        <w:tc>
          <w:tcPr>
            <w:tcW w:w="1275"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 xml:space="preserve">Cijfermuur schatkist/ </w:t>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KIJK</w:t>
            </w:r>
          </w:p>
        </w:tc>
        <w:tc>
          <w:tcPr>
            <w:tcW w:w="851"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KIJK</w:t>
            </w:r>
          </w:p>
        </w:tc>
        <w:tc>
          <w:tcPr>
            <w:tcW w:w="992"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Meth. Geb./onafh. toetsen</w:t>
            </w:r>
          </w:p>
        </w:tc>
        <w:tc>
          <w:tcPr>
            <w:tcW w:w="851"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Meth. Geb./onaf.h. toetsen</w:t>
            </w:r>
          </w:p>
        </w:tc>
        <w:tc>
          <w:tcPr>
            <w:tcW w:w="992"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Meth. Geb./onaf.h. toetsen</w:t>
            </w:r>
          </w:p>
        </w:tc>
        <w:tc>
          <w:tcPr>
            <w:tcW w:w="1134"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Meth. Geb./onafh. toetsen</w:t>
            </w:r>
          </w:p>
        </w:tc>
        <w:tc>
          <w:tcPr>
            <w:tcW w:w="992"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Meth. Geb./onafh. toetsen</w:t>
            </w:r>
          </w:p>
        </w:tc>
        <w:tc>
          <w:tcPr>
            <w:tcW w:w="981"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Meth. Geb.+ onafh. toetsen</w:t>
            </w:r>
          </w:p>
        </w:tc>
      </w:tr>
      <w:tr w:rsidR="008B26CD">
        <w:tc>
          <w:tcPr>
            <w:tcW w:w="988"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SEO</w:t>
            </w:r>
          </w:p>
        </w:tc>
        <w:tc>
          <w:tcPr>
            <w:tcW w:w="1275"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Scol</w:t>
            </w:r>
          </w:p>
        </w:tc>
        <w:tc>
          <w:tcPr>
            <w:tcW w:w="851"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Scol</w:t>
            </w:r>
          </w:p>
        </w:tc>
        <w:tc>
          <w:tcPr>
            <w:tcW w:w="992"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Scol</w:t>
            </w:r>
          </w:p>
        </w:tc>
        <w:tc>
          <w:tcPr>
            <w:tcW w:w="851"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Scol</w:t>
            </w:r>
          </w:p>
        </w:tc>
        <w:tc>
          <w:tcPr>
            <w:tcW w:w="992"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Scol</w:t>
            </w:r>
          </w:p>
        </w:tc>
        <w:tc>
          <w:tcPr>
            <w:tcW w:w="1134"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Scol</w:t>
            </w:r>
          </w:p>
        </w:tc>
        <w:tc>
          <w:tcPr>
            <w:tcW w:w="992"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Scol</w:t>
            </w:r>
          </w:p>
        </w:tc>
        <w:tc>
          <w:tcPr>
            <w:tcW w:w="981"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Scol</w:t>
            </w:r>
          </w:p>
        </w:tc>
      </w:tr>
      <w:tr w:rsidR="008B26CD">
        <w:tc>
          <w:tcPr>
            <w:tcW w:w="988"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WO</w:t>
            </w:r>
          </w:p>
        </w:tc>
        <w:tc>
          <w:tcPr>
            <w:tcW w:w="1275"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Moo/kleuterportaal</w:t>
            </w:r>
          </w:p>
        </w:tc>
        <w:tc>
          <w:tcPr>
            <w:tcW w:w="851" w:type="dxa"/>
            <w:shd w:val="clear" w:color="auto" w:fill="auto"/>
          </w:tcPr>
          <w:p w:rsidR="008B26CD" w:rsidRDefault="008B26CD">
            <w:pPr>
              <w:rPr>
                <w:rFonts w:ascii="Source Sans Pro Light" w:eastAsia="Source Sans Pro Light" w:hAnsi="Source Sans Pro Light" w:cs="Source Sans Pro Light"/>
                <w:sz w:val="18"/>
                <w:szCs w:val="18"/>
              </w:rPr>
            </w:pPr>
          </w:p>
        </w:tc>
        <w:tc>
          <w:tcPr>
            <w:tcW w:w="992" w:type="dxa"/>
            <w:shd w:val="clear" w:color="auto" w:fill="auto"/>
          </w:tcPr>
          <w:p w:rsidR="008B26CD" w:rsidRDefault="008B26CD">
            <w:pPr>
              <w:rPr>
                <w:rFonts w:ascii="Source Sans Pro Light" w:eastAsia="Source Sans Pro Light" w:hAnsi="Source Sans Pro Light" w:cs="Source Sans Pro Light"/>
                <w:sz w:val="18"/>
                <w:szCs w:val="18"/>
              </w:rPr>
            </w:pPr>
          </w:p>
        </w:tc>
        <w:tc>
          <w:tcPr>
            <w:tcW w:w="851" w:type="dxa"/>
            <w:shd w:val="clear" w:color="auto" w:fill="auto"/>
          </w:tcPr>
          <w:p w:rsidR="008B26CD" w:rsidRDefault="008B26CD">
            <w:pPr>
              <w:rPr>
                <w:rFonts w:ascii="Source Sans Pro Light" w:eastAsia="Source Sans Pro Light" w:hAnsi="Source Sans Pro Light" w:cs="Source Sans Pro Light"/>
                <w:sz w:val="18"/>
                <w:szCs w:val="18"/>
              </w:rPr>
            </w:pPr>
          </w:p>
        </w:tc>
        <w:tc>
          <w:tcPr>
            <w:tcW w:w="992"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Meth. Geb. toetsen</w:t>
            </w:r>
          </w:p>
        </w:tc>
        <w:tc>
          <w:tcPr>
            <w:tcW w:w="1134"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Meth. Geb. toetsen</w:t>
            </w:r>
          </w:p>
        </w:tc>
        <w:tc>
          <w:tcPr>
            <w:tcW w:w="992"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Meth. Geb. toetsen</w:t>
            </w:r>
          </w:p>
        </w:tc>
        <w:tc>
          <w:tcPr>
            <w:tcW w:w="981"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Meth. Geb. toetsen</w:t>
            </w:r>
          </w:p>
        </w:tc>
      </w:tr>
    </w:tbl>
    <w:p w:rsidR="008B26CD" w:rsidRDefault="006D4E9F">
      <w:pPr>
        <w:rPr>
          <w:rFonts w:ascii="Source Sans Pro Light" w:eastAsia="Source Sans Pro Light" w:hAnsi="Source Sans Pro Light" w:cs="Source Sans Pro Light"/>
          <w:i/>
          <w:sz w:val="18"/>
          <w:szCs w:val="18"/>
        </w:rPr>
      </w:pPr>
      <w:r>
        <w:rPr>
          <w:rFonts w:ascii="Source Sans Pro Light" w:eastAsia="Source Sans Pro Light" w:hAnsi="Source Sans Pro Light" w:cs="Source Sans Pro Light"/>
          <w:i/>
          <w:sz w:val="18"/>
          <w:szCs w:val="18"/>
        </w:rPr>
        <w:lastRenderedPageBreak/>
        <w:t>Verklaring van de afkortingen: SEO - sociaal emotionele ontwikkeling, WO – wereldoriëntatie</w:t>
      </w:r>
    </w:p>
    <w:p w:rsidR="008B26CD" w:rsidRDefault="008B26CD">
      <w:pPr>
        <w:rPr>
          <w:rFonts w:ascii="Source Sans Pro Light" w:eastAsia="Source Sans Pro Light" w:hAnsi="Source Sans Pro Light" w:cs="Source Sans Pro Light"/>
        </w:rPr>
      </w:pPr>
    </w:p>
    <w:p w:rsidR="008B26CD" w:rsidRDefault="006D4E9F">
      <w:pPr>
        <w:spacing w:line="240" w:lineRule="auto"/>
        <w:rPr>
          <w:rFonts w:ascii="Source Sans Pro Light" w:eastAsia="Source Sans Pro Light" w:hAnsi="Source Sans Pro Light" w:cs="Source Sans Pro Light"/>
        </w:rPr>
      </w:pPr>
      <w:r>
        <w:rPr>
          <w:rFonts w:ascii="Source Sans Pro Light" w:eastAsia="Source Sans Pro Light" w:hAnsi="Source Sans Pro Light" w:cs="Source Sans Pro Light"/>
        </w:rPr>
        <w:t>Een leerlijn is een uitwerking van de algemene kerndoelen (zoals die door de overheid zijn vastgesteld) naar concrete doelen die omschrijven wat de leerling moeten kennen en kunnen. Deze zijn onderverdeeld in doelen per leerjaar, die op hun beurt zijn onde</w:t>
      </w:r>
      <w:r>
        <w:rPr>
          <w:rFonts w:ascii="Source Sans Pro Light" w:eastAsia="Source Sans Pro Light" w:hAnsi="Source Sans Pro Light" w:cs="Source Sans Pro Light"/>
        </w:rPr>
        <w:t xml:space="preserve">rverdeeld in tussenstappen. Op de Shri Krishna School zijn de leerlijnen vanuit de CED-groep het uitgangspunt voor goed onderwijs. </w:t>
      </w:r>
      <w:r>
        <w:br w:type="page"/>
      </w:r>
    </w:p>
    <w:p w:rsidR="008B26CD" w:rsidRDefault="006D4E9F">
      <w:pPr>
        <w:pStyle w:val="Kop2"/>
        <w:rPr>
          <w:color w:val="31849B"/>
        </w:rPr>
      </w:pPr>
      <w:r>
        <w:rPr>
          <w:sz w:val="22"/>
          <w:szCs w:val="22"/>
        </w:rPr>
        <w:lastRenderedPageBreak/>
        <w:t>4.5</w:t>
      </w:r>
      <w:r>
        <w:rPr>
          <w:sz w:val="22"/>
          <w:szCs w:val="22"/>
        </w:rPr>
        <w:tab/>
      </w:r>
      <w:r>
        <w:t>DE LEERLINGONDERSTEUNING</w:t>
      </w:r>
    </w:p>
    <w:p w:rsidR="008B26CD" w:rsidRDefault="008B26CD">
      <w:pPr>
        <w:rPr>
          <w:color w:val="31849B"/>
        </w:rPr>
      </w:pPr>
    </w:p>
    <w:p w:rsidR="008B26CD" w:rsidRDefault="006D4E9F">
      <w:pP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De school streeft er naar alle leerlingen zo optimaal mogelijk binnen hun eigen mogelijkheden</w:t>
      </w:r>
      <w:r>
        <w:rPr>
          <w:rFonts w:ascii="Source Sans Pro Light" w:eastAsia="Source Sans Pro Light" w:hAnsi="Source Sans Pro Light" w:cs="Source Sans Pro Light"/>
          <w:color w:val="000000"/>
        </w:rPr>
        <w:t xml:space="preserve"> te laten presteren. Daarbij realiseren wij ons dat de leerlingen beschikken over verschillende capaciteiten, interesses en achtergronden.</w:t>
      </w:r>
    </w:p>
    <w:p w:rsidR="008B26CD" w:rsidRDefault="006D4E9F">
      <w:pP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Eén van de belangrijkste principes is, dat de kinderen zoveel mogelijk een ononderbroken ontwikkeling moeten doormake</w:t>
      </w:r>
      <w:r>
        <w:rPr>
          <w:rFonts w:ascii="Source Sans Pro Light" w:eastAsia="Source Sans Pro Light" w:hAnsi="Source Sans Pro Light" w:cs="Source Sans Pro Light"/>
          <w:color w:val="000000"/>
        </w:rPr>
        <w:t>n. Om daar gestalte aan te geven, is het van groot belang een aantal activiteiten te ontwikkelen, die passen in het vergroten van ondersteuning en kwaliteitszorg.</w:t>
      </w:r>
    </w:p>
    <w:p w:rsidR="008B26CD" w:rsidRDefault="008B26CD">
      <w:pPr>
        <w:rPr>
          <w:rFonts w:ascii="Source Sans Pro Light" w:eastAsia="Source Sans Pro Light" w:hAnsi="Source Sans Pro Light" w:cs="Source Sans Pro Light"/>
          <w:color w:val="000000"/>
        </w:rPr>
      </w:pPr>
    </w:p>
    <w:p w:rsidR="008B26CD" w:rsidRDefault="006D4E9F">
      <w:pP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Om de ondersteuningsstructuur te handhaven, moeten de volgende voorwaarden gerealiseerd word</w:t>
      </w:r>
      <w:r>
        <w:rPr>
          <w:rFonts w:ascii="Source Sans Pro Light" w:eastAsia="Source Sans Pro Light" w:hAnsi="Source Sans Pro Light" w:cs="Source Sans Pro Light"/>
          <w:color w:val="000000"/>
        </w:rPr>
        <w:t xml:space="preserve">en: </w:t>
      </w:r>
    </w:p>
    <w:p w:rsidR="008B26CD" w:rsidRDefault="006D4E9F">
      <w:pPr>
        <w:numPr>
          <w:ilvl w:val="0"/>
          <w:numId w:val="10"/>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de leerkrachten zijn sterk gericht op de kwaliteit van het onderwijs;</w:t>
      </w:r>
    </w:p>
    <w:p w:rsidR="008B26CD" w:rsidRDefault="006D4E9F">
      <w:pPr>
        <w:numPr>
          <w:ilvl w:val="0"/>
          <w:numId w:val="10"/>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het schoolklimaat wordt gekenmerkt door rust en regelmaat;</w:t>
      </w:r>
    </w:p>
    <w:p w:rsidR="008B26CD" w:rsidRDefault="006D4E9F">
      <w:pPr>
        <w:numPr>
          <w:ilvl w:val="0"/>
          <w:numId w:val="10"/>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zowel de stimulerende als de belemmerende factoren van elk kind worden goed in kaart gebracht;</w:t>
      </w:r>
    </w:p>
    <w:p w:rsidR="008B26CD" w:rsidRDefault="006D4E9F">
      <w:pPr>
        <w:numPr>
          <w:ilvl w:val="0"/>
          <w:numId w:val="10"/>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de lessen worden zorgvuldig gepland (groepsrooster);</w:t>
      </w:r>
    </w:p>
    <w:p w:rsidR="008B26CD" w:rsidRDefault="006D4E9F">
      <w:pPr>
        <w:numPr>
          <w:ilvl w:val="0"/>
          <w:numId w:val="10"/>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er wordt planmatig geregistreerd (Cito leerlingvolgsysteem en methode gebonden toetsen);</w:t>
      </w:r>
    </w:p>
    <w:p w:rsidR="008B26CD" w:rsidRDefault="006D4E9F">
      <w:pPr>
        <w:numPr>
          <w:ilvl w:val="0"/>
          <w:numId w:val="10"/>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de leervorderingen worden geëvalueerd (groepsbespreking, leerlingbespreking).</w:t>
      </w:r>
    </w:p>
    <w:p w:rsidR="008B26CD" w:rsidRDefault="008B26CD">
      <w:pPr>
        <w:rPr>
          <w:rFonts w:ascii="Source Sans Pro Light" w:eastAsia="Source Sans Pro Light" w:hAnsi="Source Sans Pro Light" w:cs="Source Sans Pro Light"/>
          <w:color w:val="000000"/>
        </w:rPr>
      </w:pPr>
    </w:p>
    <w:p w:rsidR="008B26CD" w:rsidRDefault="006D4E9F">
      <w:pP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Voor iedere leerling houdt de schoo</w:t>
      </w:r>
      <w:r>
        <w:rPr>
          <w:rFonts w:ascii="Source Sans Pro Light" w:eastAsia="Source Sans Pro Light" w:hAnsi="Source Sans Pro Light" w:cs="Source Sans Pro Light"/>
          <w:color w:val="000000"/>
        </w:rPr>
        <w:t>l een digitaal leerling dossier bij. In dat dossier worden persoonlijke gegevens, speciale onderzoeken, toets- en rapport gegevens bewaard. Alleen de groepsleerkracht, de interne begeleider en de directeur hebben hierin inzage. Ouders of verzorgers kunnen,</w:t>
      </w:r>
      <w:r>
        <w:rPr>
          <w:rFonts w:ascii="Source Sans Pro Light" w:eastAsia="Source Sans Pro Light" w:hAnsi="Source Sans Pro Light" w:cs="Source Sans Pro Light"/>
          <w:color w:val="000000"/>
        </w:rPr>
        <w:t xml:space="preserve"> als zij dat wensen, het dossier van hun kind inzien. Ouders krijgen inzicht in de vorderingen van hun kind door ontwikkelgesprekken die 3x per jaar worden gevoerd met de groepsleerkracht/ interne begeleider.</w:t>
      </w:r>
    </w:p>
    <w:p w:rsidR="008B26CD" w:rsidRDefault="006D4E9F">
      <w:pP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 xml:space="preserve">De vorderingen van de kinderen van groep 3 t/m </w:t>
      </w:r>
      <w:r>
        <w:rPr>
          <w:rFonts w:ascii="Source Sans Pro Light" w:eastAsia="Source Sans Pro Light" w:hAnsi="Source Sans Pro Light" w:cs="Source Sans Pro Light"/>
          <w:color w:val="000000"/>
        </w:rPr>
        <w:t>8 worden 2 x per jaar volgens het Cito leerling volgsysteem getoetst. Ook zijn er bij de verschillende vakken de methode gebonden toetsen.</w:t>
      </w:r>
    </w:p>
    <w:p w:rsidR="008B26CD" w:rsidRDefault="006D4E9F">
      <w:pP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De leerlingen van groep 1-2 worden gevolgd door de groepsleerkracht. Hierbij wordt gebruik gemaakt van de methode KIJ</w:t>
      </w:r>
      <w:r>
        <w:rPr>
          <w:rFonts w:ascii="Source Sans Pro Light" w:eastAsia="Source Sans Pro Light" w:hAnsi="Source Sans Pro Light" w:cs="Source Sans Pro Light"/>
          <w:color w:val="000000"/>
        </w:rPr>
        <w:t>K.</w:t>
      </w:r>
    </w:p>
    <w:p w:rsidR="008B26CD" w:rsidRDefault="006D4E9F">
      <w:pP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Kinderen die opvallend gedrag vertonen of een leerachterstand hebben, krijgen extra begeleiding door de groepsleerkracht/RT’er. Dit gebeurt meestal in de groep, maar soms ook daarbuiten.</w:t>
      </w:r>
    </w:p>
    <w:p w:rsidR="008B26CD" w:rsidRDefault="008B26CD">
      <w:pPr>
        <w:rPr>
          <w:rFonts w:ascii="Source Sans Pro Light" w:eastAsia="Source Sans Pro Light" w:hAnsi="Source Sans Pro Light" w:cs="Source Sans Pro Light"/>
          <w:color w:val="000000"/>
        </w:rPr>
      </w:pPr>
    </w:p>
    <w:p w:rsidR="008B26CD" w:rsidRDefault="006D4E9F">
      <w:pPr>
        <w:rPr>
          <w:rFonts w:ascii="Source Sans Pro Light" w:eastAsia="Source Sans Pro Light" w:hAnsi="Source Sans Pro Light" w:cs="Source Sans Pro Light"/>
          <w:i/>
          <w:color w:val="000000"/>
        </w:rPr>
      </w:pPr>
      <w:r>
        <w:rPr>
          <w:rFonts w:ascii="Source Sans Pro Light" w:eastAsia="Source Sans Pro Light" w:hAnsi="Source Sans Pro Light" w:cs="Source Sans Pro Light"/>
          <w:i/>
          <w:color w:val="000000"/>
        </w:rPr>
        <w:t>Passend Onderwijs</w:t>
      </w:r>
    </w:p>
    <w:p w:rsidR="008B26CD" w:rsidRDefault="006D4E9F">
      <w:pP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 xml:space="preserve">Alle leerlingen moeten een plek krijgen op een </w:t>
      </w:r>
      <w:r>
        <w:rPr>
          <w:rFonts w:ascii="Source Sans Pro Light" w:eastAsia="Source Sans Pro Light" w:hAnsi="Source Sans Pro Light" w:cs="Source Sans Pro Light"/>
          <w:color w:val="000000"/>
        </w:rPr>
        <w:t>school die past bij hun kwaliteiten en hun mogelijkheden. Dit is het uitgangspunt van Passend Onderwijs. Doel is om elk kind uit te dagen het beste uit zichzelf te halen. Kinderen die belemmeringen ondervinden bij het zich eigen maken van de leerstof, dien</w:t>
      </w:r>
      <w:r>
        <w:rPr>
          <w:rFonts w:ascii="Source Sans Pro Light" w:eastAsia="Source Sans Pro Light" w:hAnsi="Source Sans Pro Light" w:cs="Source Sans Pro Light"/>
          <w:color w:val="000000"/>
        </w:rPr>
        <w:t>en zoveel mogelijk op onze eigen school begeleid te worden volgens de uitgangspunten van Passend Onderwijs. Op basis van een goede klassenorganisatie, effectieve instructie en perioden van zelfstandig werken is er binnen een goed pedagogisch klimaat ruimte</w:t>
      </w:r>
      <w:r>
        <w:rPr>
          <w:rFonts w:ascii="Source Sans Pro Light" w:eastAsia="Source Sans Pro Light" w:hAnsi="Source Sans Pro Light" w:cs="Source Sans Pro Light"/>
          <w:color w:val="000000"/>
        </w:rPr>
        <w:t xml:space="preserve"> om het onderwijs op maat aan te bieden.</w:t>
      </w:r>
    </w:p>
    <w:p w:rsidR="008B26CD" w:rsidRDefault="008B26CD">
      <w:pPr>
        <w:rPr>
          <w:rFonts w:ascii="Source Sans Pro Light" w:eastAsia="Source Sans Pro Light" w:hAnsi="Source Sans Pro Light" w:cs="Source Sans Pro Light"/>
          <w:color w:val="000000"/>
        </w:rPr>
      </w:pPr>
    </w:p>
    <w:p w:rsidR="008B26CD" w:rsidRDefault="006D4E9F">
      <w:pP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Op  school besteden we veel aandacht aan de ondersteuning voor kinderen. De vorderingen van iedere leerling wordt nauwlettend in de gaten gehouden. Op dit moment is er wekelijks overleg waarin ook de leerlingen kun</w:t>
      </w:r>
      <w:r>
        <w:rPr>
          <w:rFonts w:ascii="Source Sans Pro Light" w:eastAsia="Source Sans Pro Light" w:hAnsi="Source Sans Pro Light" w:cs="Source Sans Pro Light"/>
          <w:color w:val="000000"/>
        </w:rPr>
        <w:t>nen worden besproken. In dit schoolplan geven wij een aantal hoofdlijnen van de ondersteuning aan. Voor meer informatie kan er gekeken worden naar het ondersteuningsplan.</w:t>
      </w:r>
    </w:p>
    <w:p w:rsidR="008B26CD" w:rsidRDefault="006D4E9F">
      <w:pP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De IB-er zorgt voor de leerlingen coördinatie. De IB-er krijgt als taak het ondersteuningsplan te bewaken en ziet er op toe dat alle stappen worden genomen, waaronder het uitvoeren van de groepsoverzichten en zal tevens het leerling dossier bewaken.</w:t>
      </w:r>
    </w:p>
    <w:p w:rsidR="008B26CD" w:rsidRDefault="006D4E9F">
      <w:pP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lastRenderedPageBreak/>
        <w:t>In het</w:t>
      </w:r>
      <w:r>
        <w:rPr>
          <w:rFonts w:ascii="Source Sans Pro Light" w:eastAsia="Source Sans Pro Light" w:hAnsi="Source Sans Pro Light" w:cs="Source Sans Pro Light"/>
          <w:color w:val="000000"/>
        </w:rPr>
        <w:t xml:space="preserve"> ondersteuningsplan is opgenomen hoe het systeem van groepsbespreking, leerlingbespreking en consultatie zal worden opgezet. </w:t>
      </w:r>
    </w:p>
    <w:p w:rsidR="008B26CD" w:rsidRDefault="006D4E9F">
      <w:pP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De school is aangesloten bij het samenwerkingsverband Utrecht PO. Dit samenwerkingsverband streeft naar een samenhangend geheel va</w:t>
      </w:r>
      <w:r>
        <w:rPr>
          <w:rFonts w:ascii="Source Sans Pro Light" w:eastAsia="Source Sans Pro Light" w:hAnsi="Source Sans Pro Light" w:cs="Source Sans Pro Light"/>
          <w:color w:val="000000"/>
        </w:rPr>
        <w:t>n voorzieningen op individueel, groeps- en schoolniveau op alle scholen.</w:t>
      </w:r>
    </w:p>
    <w:p w:rsidR="008B26CD" w:rsidRDefault="006D4E9F">
      <w:pP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De afstemming van het systeem van leerlingen begeleiding van alle scholen is een belangrijke voorwaarde om de ondersteuning op boven schools niveau in te richten. De Shri Krishna Scho</w:t>
      </w:r>
      <w:r>
        <w:rPr>
          <w:rFonts w:ascii="Source Sans Pro Light" w:eastAsia="Source Sans Pro Light" w:hAnsi="Source Sans Pro Light" w:cs="Source Sans Pro Light"/>
          <w:color w:val="000000"/>
        </w:rPr>
        <w:t xml:space="preserve">ol maakt gebruik van de leerlingenzorg van CED. Dit houdt onder meer in dat gebruik gemaakt wordt van de mogelijkheid van de leerlingbegeleider van CED te consulteren als de groepsleerkracht en interne begeleider onvoldoende oplossingen kunnen vinden voor </w:t>
      </w:r>
      <w:r>
        <w:rPr>
          <w:rFonts w:ascii="Source Sans Pro Light" w:eastAsia="Source Sans Pro Light" w:hAnsi="Source Sans Pro Light" w:cs="Source Sans Pro Light"/>
          <w:color w:val="000000"/>
        </w:rPr>
        <w:t>problemen met een leerling. Daarbij wordt informatie over de probleemstelling, aangevuld met eventuele onderzoeksgegevens en reeds geboden hulp, vooraf (schriftelijk) ingediend. In het consultatiegesprek worden oplossingen gezocht. Indien we tot de conclus</w:t>
      </w:r>
      <w:r>
        <w:rPr>
          <w:rFonts w:ascii="Source Sans Pro Light" w:eastAsia="Source Sans Pro Light" w:hAnsi="Source Sans Pro Light" w:cs="Source Sans Pro Light"/>
          <w:color w:val="000000"/>
        </w:rPr>
        <w:t>ie komen dat de basisondersteuning ten aanzien van de ondersteuningsvraag van een leerling niet afdoende is(na al dan niet verleende Advisering en Ondersteuning) dan wordt er besloten om een ondersteuningsarrangement aan te vragen. Het aanvragen van een ar</w:t>
      </w:r>
      <w:r>
        <w:rPr>
          <w:rFonts w:ascii="Source Sans Pro Light" w:eastAsia="Source Sans Pro Light" w:hAnsi="Source Sans Pro Light" w:cs="Source Sans Pro Light"/>
          <w:color w:val="000000"/>
        </w:rPr>
        <w:t>rangement gebeurt bij de TLC (toelatingscommissie) van het samenwerkingsverband middels het groeidocument. De arrangementen bestaan uit een financiële vergoeding vanuit het SWV op basis van de aanvraag door de school.</w:t>
      </w:r>
    </w:p>
    <w:p w:rsidR="008B26CD" w:rsidRDefault="006D4E9F">
      <w:pP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De afzonderlijke arrangementen (met ui</w:t>
      </w:r>
      <w:r>
        <w:rPr>
          <w:rFonts w:ascii="Source Sans Pro Light" w:eastAsia="Source Sans Pro Light" w:hAnsi="Source Sans Pro Light" w:cs="Source Sans Pro Light"/>
          <w:color w:val="000000"/>
        </w:rPr>
        <w:t>tzondering van cluster 2) hebben globaal bezien de volgende kenmerken:</w:t>
      </w:r>
    </w:p>
    <w:p w:rsidR="008B26CD" w:rsidRDefault="006D4E9F">
      <w:pPr>
        <w:numPr>
          <w:ilvl w:val="0"/>
          <w:numId w:val="13"/>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De mate van toekenning in geld.</w:t>
      </w:r>
    </w:p>
    <w:p w:rsidR="008B26CD" w:rsidRDefault="006D4E9F">
      <w:pPr>
        <w:numPr>
          <w:ilvl w:val="0"/>
          <w:numId w:val="13"/>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De duur (eenmalige tot structurele inzet gedurende max. een jaar).</w:t>
      </w:r>
    </w:p>
    <w:p w:rsidR="008B26CD" w:rsidRDefault="006D4E9F">
      <w:pPr>
        <w:numPr>
          <w:ilvl w:val="0"/>
          <w:numId w:val="13"/>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Interne en/of externe inzet van specialisten.</w:t>
      </w:r>
    </w:p>
    <w:p w:rsidR="008B26CD" w:rsidRDefault="008B26CD">
      <w:pPr>
        <w:rPr>
          <w:rFonts w:ascii="Source Sans Pro Light" w:eastAsia="Source Sans Pro Light" w:hAnsi="Source Sans Pro Light" w:cs="Source Sans Pro Light"/>
          <w:color w:val="000000"/>
        </w:rPr>
      </w:pPr>
    </w:p>
    <w:p w:rsidR="008B26CD" w:rsidRDefault="006D4E9F">
      <w:pP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De voorwaarden voor het optimaal benutt</w:t>
      </w:r>
      <w:r>
        <w:rPr>
          <w:rFonts w:ascii="Source Sans Pro Light" w:eastAsia="Source Sans Pro Light" w:hAnsi="Source Sans Pro Light" w:cs="Source Sans Pro Light"/>
          <w:color w:val="000000"/>
        </w:rPr>
        <w:t>en van de consultatie zijn:</w:t>
      </w:r>
    </w:p>
    <w:p w:rsidR="008B26CD" w:rsidRDefault="006D4E9F">
      <w:pPr>
        <w:numPr>
          <w:ilvl w:val="0"/>
          <w:numId w:val="16"/>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Attitude / bereidheid bij een meerderheid van het team om met consultatie te werken;</w:t>
      </w:r>
    </w:p>
    <w:p w:rsidR="008B26CD" w:rsidRDefault="006D4E9F">
      <w:pPr>
        <w:numPr>
          <w:ilvl w:val="0"/>
          <w:numId w:val="16"/>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Bereidheid om systematisch gegevens te verzamelen d.m.v. observatiesysteem en onderzoek, huisbezoeken / oudergesprekken( het Groei document);</w:t>
      </w:r>
    </w:p>
    <w:p w:rsidR="008B26CD" w:rsidRDefault="006D4E9F">
      <w:pPr>
        <w:numPr>
          <w:ilvl w:val="0"/>
          <w:numId w:val="16"/>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D</w:t>
      </w:r>
      <w:r>
        <w:rPr>
          <w:rFonts w:ascii="Source Sans Pro Light" w:eastAsia="Source Sans Pro Light" w:hAnsi="Source Sans Pro Light" w:cs="Source Sans Pro Light"/>
          <w:color w:val="000000"/>
        </w:rPr>
        <w:t>e interne begeleiding functioneert naar behoren;</w:t>
      </w:r>
    </w:p>
    <w:p w:rsidR="008B26CD" w:rsidRDefault="006D4E9F">
      <w:pPr>
        <w:numPr>
          <w:ilvl w:val="0"/>
          <w:numId w:val="16"/>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Werken volgens de principes van HGW;</w:t>
      </w:r>
    </w:p>
    <w:p w:rsidR="008B26CD" w:rsidRDefault="006D4E9F">
      <w:pPr>
        <w:numPr>
          <w:ilvl w:val="0"/>
          <w:numId w:val="16"/>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Problemen in de ontwikkeling van kinderen worden op adequate wijze gesignaleerd;</w:t>
      </w:r>
    </w:p>
    <w:p w:rsidR="008B26CD" w:rsidRDefault="006D4E9F">
      <w:pPr>
        <w:numPr>
          <w:ilvl w:val="0"/>
          <w:numId w:val="16"/>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Doelmatig systeem van leerling-besprekingen.</w:t>
      </w:r>
    </w:p>
    <w:p w:rsidR="008B26CD" w:rsidRDefault="008B26CD">
      <w:pPr>
        <w:rPr>
          <w:rFonts w:ascii="Source Sans Pro Light" w:eastAsia="Source Sans Pro Light" w:hAnsi="Source Sans Pro Light" w:cs="Source Sans Pro Light"/>
          <w:color w:val="000000"/>
        </w:rPr>
      </w:pPr>
    </w:p>
    <w:p w:rsidR="008B26CD" w:rsidRDefault="006D4E9F">
      <w:pPr>
        <w:rPr>
          <w:rFonts w:ascii="Source Sans Pro Light" w:eastAsia="Source Sans Pro Light" w:hAnsi="Source Sans Pro Light" w:cs="Source Sans Pro Light"/>
          <w:i/>
          <w:color w:val="000000"/>
        </w:rPr>
      </w:pPr>
      <w:r>
        <w:rPr>
          <w:rFonts w:ascii="Source Sans Pro Light" w:eastAsia="Source Sans Pro Light" w:hAnsi="Source Sans Pro Light" w:cs="Source Sans Pro Light"/>
          <w:i/>
          <w:color w:val="000000"/>
        </w:rPr>
        <w:t>Taalachterstand &amp; NT2</w:t>
      </w:r>
    </w:p>
    <w:p w:rsidR="008B26CD" w:rsidRDefault="006D4E9F">
      <w:pP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Vanaf de kleuterperiode werkt school met de methode Kijk. Daarin zijn signaalcriteria opgenomen die de leerkracht houvast biedt m.b.t. de extra begeleiding op verschillende gebieden. Wanneer er zichtbaar taalachterstanden gesignaleerd zijn, zet school vers</w:t>
      </w:r>
      <w:r>
        <w:rPr>
          <w:rFonts w:ascii="Source Sans Pro Light" w:eastAsia="Source Sans Pro Light" w:hAnsi="Source Sans Pro Light" w:cs="Source Sans Pro Light"/>
          <w:color w:val="000000"/>
        </w:rPr>
        <w:t xml:space="preserve">chillende interventies in samen met ouders: remediërend programma door schoolpedagoog, contact met logopedie, schoolarts, Auris (advies en consultatie). In groep 2 worden de toetsen </w:t>
      </w:r>
      <w:r>
        <w:rPr>
          <w:rFonts w:ascii="Source Sans Pro Light" w:eastAsia="Source Sans Pro Light" w:hAnsi="Source Sans Pro Light" w:cs="Source Sans Pro Light"/>
          <w:i/>
          <w:color w:val="000000"/>
        </w:rPr>
        <w:t xml:space="preserve">signalering ontwikkeling beginnende geletterdheid </w:t>
      </w:r>
      <w:r>
        <w:rPr>
          <w:rFonts w:ascii="Source Sans Pro Light" w:eastAsia="Source Sans Pro Light" w:hAnsi="Source Sans Pro Light" w:cs="Source Sans Pro Light"/>
          <w:color w:val="000000"/>
        </w:rPr>
        <w:t xml:space="preserve"> afgenomen waarna kinderen geselecteerd worden om met Bouw! van Lexima te starten. Dit is een preventieve aanpak gericht op het voorkomen van problemen op het gebied van leesachterstand, laaggeletterdheid en dyslexie. </w:t>
      </w:r>
    </w:p>
    <w:p w:rsidR="008B26CD" w:rsidRDefault="006D4E9F">
      <w:pP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Nieuwkomers starten in de leeftijdsgr</w:t>
      </w:r>
      <w:r>
        <w:rPr>
          <w:rFonts w:ascii="Source Sans Pro Light" w:eastAsia="Source Sans Pro Light" w:hAnsi="Source Sans Pro Light" w:cs="Source Sans Pro Light"/>
          <w:color w:val="000000"/>
        </w:rPr>
        <w:t>oep bij start op school en krijgen individuele begeleiding in het</w:t>
      </w:r>
    </w:p>
    <w:p w:rsidR="008B26CD" w:rsidRDefault="006D4E9F">
      <w:pP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eigen maken van de Nederlandse taal (enkele momenten per week).</w:t>
      </w:r>
    </w:p>
    <w:p w:rsidR="008B26CD" w:rsidRDefault="008B26CD">
      <w:pPr>
        <w:rPr>
          <w:rFonts w:ascii="Source Sans Pro Light" w:eastAsia="Source Sans Pro Light" w:hAnsi="Source Sans Pro Light" w:cs="Source Sans Pro Light"/>
          <w:color w:val="000000"/>
        </w:rPr>
      </w:pPr>
    </w:p>
    <w:p w:rsidR="008B26CD" w:rsidRDefault="006D4E9F">
      <w:pPr>
        <w:rPr>
          <w:rFonts w:ascii="Source Sans Pro Light" w:eastAsia="Source Sans Pro Light" w:hAnsi="Source Sans Pro Light" w:cs="Source Sans Pro Light"/>
          <w:i/>
          <w:color w:val="000000"/>
        </w:rPr>
      </w:pPr>
      <w:r>
        <w:rPr>
          <w:rFonts w:ascii="Source Sans Pro Light" w:eastAsia="Source Sans Pro Light" w:hAnsi="Source Sans Pro Light" w:cs="Source Sans Pro Light"/>
          <w:i/>
          <w:color w:val="000000"/>
        </w:rPr>
        <w:lastRenderedPageBreak/>
        <w:br/>
      </w:r>
    </w:p>
    <w:p w:rsidR="008B26CD" w:rsidRDefault="008B26CD">
      <w:pPr>
        <w:rPr>
          <w:rFonts w:ascii="Source Sans Pro Light" w:eastAsia="Source Sans Pro Light" w:hAnsi="Source Sans Pro Light" w:cs="Source Sans Pro Light"/>
          <w:i/>
          <w:color w:val="000000"/>
        </w:rPr>
      </w:pPr>
    </w:p>
    <w:p w:rsidR="008B26CD" w:rsidRDefault="008B26CD">
      <w:pPr>
        <w:rPr>
          <w:rFonts w:ascii="Source Sans Pro Light" w:eastAsia="Source Sans Pro Light" w:hAnsi="Source Sans Pro Light" w:cs="Source Sans Pro Light"/>
          <w:i/>
          <w:color w:val="000000"/>
        </w:rPr>
      </w:pPr>
    </w:p>
    <w:p w:rsidR="008B26CD" w:rsidRDefault="006D4E9F">
      <w:pPr>
        <w:rPr>
          <w:rFonts w:ascii="Source Sans Pro Light" w:eastAsia="Source Sans Pro Light" w:hAnsi="Source Sans Pro Light" w:cs="Source Sans Pro Light"/>
          <w:i/>
          <w:color w:val="000000"/>
        </w:rPr>
      </w:pPr>
      <w:r>
        <w:rPr>
          <w:rFonts w:ascii="Source Sans Pro Light" w:eastAsia="Source Sans Pro Light" w:hAnsi="Source Sans Pro Light" w:cs="Source Sans Pro Light"/>
          <w:i/>
          <w:color w:val="000000"/>
        </w:rPr>
        <w:t>Ondersteuningsstructuur</w:t>
      </w:r>
    </w:p>
    <w:p w:rsidR="008B26CD" w:rsidRDefault="006D4E9F">
      <w:pP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 xml:space="preserve">In de ondersteuningsstructuur onderscheiden we vijf niveaus: </w:t>
      </w:r>
    </w:p>
    <w:p w:rsidR="008B26CD" w:rsidRDefault="006D4E9F">
      <w:pPr>
        <w:numPr>
          <w:ilvl w:val="0"/>
          <w:numId w:val="11"/>
        </w:numP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Ondersteuningsniveau 1: basisaanbod</w:t>
      </w:r>
    </w:p>
    <w:p w:rsidR="008B26CD" w:rsidRDefault="006D4E9F">
      <w:pPr>
        <w:numPr>
          <w:ilvl w:val="0"/>
          <w:numId w:val="11"/>
        </w:numP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Ondersteuningsniveau 2: groepsdoelen</w:t>
      </w:r>
    </w:p>
    <w:p w:rsidR="008B26CD" w:rsidRDefault="006D4E9F">
      <w:pPr>
        <w:numPr>
          <w:ilvl w:val="0"/>
          <w:numId w:val="11"/>
        </w:numP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 xml:space="preserve">Ondersteuningsniveau 3: kindplan </w:t>
      </w:r>
    </w:p>
    <w:p w:rsidR="008B26CD" w:rsidRDefault="006D4E9F">
      <w:pPr>
        <w:numPr>
          <w:ilvl w:val="0"/>
          <w:numId w:val="11"/>
        </w:numP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Ondersteuningsniveau 4: aangepaste doelen</w:t>
      </w:r>
    </w:p>
    <w:p w:rsidR="008B26CD" w:rsidRDefault="006D4E9F">
      <w:pPr>
        <w:numPr>
          <w:ilvl w:val="0"/>
          <w:numId w:val="11"/>
        </w:numP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Ondersteuningsniveau 5: verwijzing</w:t>
      </w:r>
    </w:p>
    <w:p w:rsidR="008B26CD" w:rsidRDefault="008B26CD">
      <w:pPr>
        <w:rPr>
          <w:rFonts w:ascii="Source Sans Pro Light" w:eastAsia="Source Sans Pro Light" w:hAnsi="Source Sans Pro Light" w:cs="Source Sans Pro Light"/>
          <w:color w:val="000000"/>
        </w:rPr>
      </w:pPr>
    </w:p>
    <w:p w:rsidR="008B26CD" w:rsidRDefault="006D4E9F">
      <w:pP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Hieronder staat beschreven wat het ondersteuningsniveau inhoud en betekent voor de leerling.</w:t>
      </w:r>
    </w:p>
    <w:tbl>
      <w:tblPr>
        <w:tblStyle w:val="a3"/>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8B26CD">
        <w:tc>
          <w:tcPr>
            <w:tcW w:w="9056" w:type="dxa"/>
            <w:shd w:val="clear" w:color="auto" w:fill="F79646"/>
          </w:tcPr>
          <w:p w:rsidR="008B26CD" w:rsidRDefault="006D4E9F">
            <w:pP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Ondersteuning</w:t>
            </w:r>
            <w:r>
              <w:rPr>
                <w:rFonts w:ascii="Source Sans Pro Light" w:eastAsia="Source Sans Pro Light" w:hAnsi="Source Sans Pro Light" w:cs="Source Sans Pro Light"/>
                <w:color w:val="000000"/>
              </w:rPr>
              <w:t>sniveau 1: Basisaanbod</w:t>
            </w:r>
          </w:p>
          <w:p w:rsidR="008B26CD" w:rsidRDefault="006D4E9F">
            <w:pP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Basisaanbod door de leerkracht binnen de groep.</w:t>
            </w:r>
          </w:p>
        </w:tc>
      </w:tr>
      <w:tr w:rsidR="008B26CD">
        <w:tc>
          <w:tcPr>
            <w:tcW w:w="9056" w:type="dxa"/>
          </w:tcPr>
          <w:p w:rsidR="008B26CD" w:rsidRDefault="006D4E9F">
            <w:pP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Het kind wordt gevolgd in de groep. De leerkracht is verantwoordelijk voor leerstofaanbod en begeleiding, waarbij het groepsoverzicht en groepsplan het uitgangspunt vormt. De interne b</w:t>
            </w:r>
            <w:r>
              <w:rPr>
                <w:rFonts w:ascii="Source Sans Pro Light" w:eastAsia="Source Sans Pro Light" w:hAnsi="Source Sans Pro Light" w:cs="Source Sans Pro Light"/>
                <w:color w:val="000000"/>
              </w:rPr>
              <w:t>egeleider fungeert als klankbord voor de leraar en heeft een stimulerende en bewakende taakstelling t.a.v. de groep en de individuele kinderen.</w:t>
            </w:r>
          </w:p>
        </w:tc>
      </w:tr>
    </w:tbl>
    <w:p w:rsidR="008B26CD" w:rsidRDefault="008B26CD">
      <w:pPr>
        <w:rPr>
          <w:rFonts w:ascii="Source Sans Pro Light" w:eastAsia="Source Sans Pro Light" w:hAnsi="Source Sans Pro Light" w:cs="Source Sans Pro Light"/>
          <w:color w:val="000000"/>
        </w:rPr>
      </w:pPr>
    </w:p>
    <w:tbl>
      <w:tblPr>
        <w:tblStyle w:val="a4"/>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8B26CD">
        <w:tc>
          <w:tcPr>
            <w:tcW w:w="9056" w:type="dxa"/>
            <w:shd w:val="clear" w:color="auto" w:fill="F79646"/>
          </w:tcPr>
          <w:p w:rsidR="008B26CD" w:rsidRDefault="006D4E9F">
            <w:pP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Ondersteuningsniveau 2: Groepsdoelen</w:t>
            </w:r>
          </w:p>
          <w:p w:rsidR="008B26CD" w:rsidRDefault="006D4E9F">
            <w:pP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Extra ondersteuning door de leerkracht binnen de groep.</w:t>
            </w:r>
          </w:p>
        </w:tc>
      </w:tr>
      <w:tr w:rsidR="008B26CD">
        <w:tc>
          <w:tcPr>
            <w:tcW w:w="9056" w:type="dxa"/>
          </w:tcPr>
          <w:p w:rsidR="008B26CD" w:rsidRDefault="006D4E9F">
            <w:pP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Wanneer de leerkracht signaleert dat de ontwikkeling van een kind op één of meerdere ontwikkelingsgebieden stagneert, stemt de leerkracht het onderwijsaanbod af op de specifieke onderwijsbehoeften van het kind. De specifieke onderwijsbehoeften - om de regu</w:t>
            </w:r>
            <w:r>
              <w:rPr>
                <w:rFonts w:ascii="Source Sans Pro Light" w:eastAsia="Source Sans Pro Light" w:hAnsi="Source Sans Pro Light" w:cs="Source Sans Pro Light"/>
                <w:color w:val="000000"/>
              </w:rPr>
              <w:t>liere doelen te behalen - van het kind worden beschreven in het groepsoverzicht. In het groepsplan beschrijft de leerkracht concreet op welke wijze (doelen, aanpak, richting gevers voor weekplanning) het onderwijsaanbod vorm wordt gegeven.</w:t>
            </w:r>
          </w:p>
        </w:tc>
      </w:tr>
    </w:tbl>
    <w:p w:rsidR="008B26CD" w:rsidRDefault="008B26CD">
      <w:pPr>
        <w:rPr>
          <w:rFonts w:ascii="Source Sans Pro Light" w:eastAsia="Source Sans Pro Light" w:hAnsi="Source Sans Pro Light" w:cs="Source Sans Pro Light"/>
          <w:color w:val="000000"/>
        </w:rPr>
      </w:pPr>
    </w:p>
    <w:tbl>
      <w:tblPr>
        <w:tblStyle w:val="a5"/>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8B26CD">
        <w:tc>
          <w:tcPr>
            <w:tcW w:w="9056" w:type="dxa"/>
            <w:shd w:val="clear" w:color="auto" w:fill="F79646"/>
          </w:tcPr>
          <w:p w:rsidR="008B26CD" w:rsidRDefault="006D4E9F">
            <w:pP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Ondersteuningsniveau 3: Kindplan</w:t>
            </w:r>
          </w:p>
          <w:p w:rsidR="008B26CD" w:rsidRDefault="006D4E9F">
            <w:pP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Extra ondersteuning in samenspraak met intern begeleider.</w:t>
            </w:r>
          </w:p>
        </w:tc>
      </w:tr>
      <w:tr w:rsidR="008B26CD">
        <w:tc>
          <w:tcPr>
            <w:tcW w:w="9056" w:type="dxa"/>
          </w:tcPr>
          <w:p w:rsidR="008B26CD" w:rsidRDefault="006D4E9F">
            <w:pP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Wanneer een kind, na de evaluatie in het cyclisch proces, de doelen onvoldoende bereikt heeft, of de doelen onvoldoende uitdaging bieden en onduidelijk is wat het k</w:t>
            </w:r>
            <w:r>
              <w:rPr>
                <w:rFonts w:ascii="Source Sans Pro Light" w:eastAsia="Source Sans Pro Light" w:hAnsi="Source Sans Pro Light" w:cs="Source Sans Pro Light"/>
                <w:color w:val="000000"/>
              </w:rPr>
              <w:t>ind nodig heeft, wordt het kind besproken tijdens de leerlingbespreking met de intern begeleider.</w:t>
            </w:r>
          </w:p>
          <w:p w:rsidR="008B26CD" w:rsidRDefault="006D4E9F">
            <w:pP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De leerkracht krijgt handelingsgerichte adviezen die verwerkt worden in het groepsplan en/of kindplan</w:t>
            </w:r>
          </w:p>
        </w:tc>
      </w:tr>
    </w:tbl>
    <w:p w:rsidR="008B26CD" w:rsidRDefault="008B26CD">
      <w:pPr>
        <w:rPr>
          <w:rFonts w:ascii="Source Sans Pro Light" w:eastAsia="Source Sans Pro Light" w:hAnsi="Source Sans Pro Light" w:cs="Source Sans Pro Light"/>
          <w:color w:val="000000"/>
        </w:rPr>
      </w:pPr>
    </w:p>
    <w:tbl>
      <w:tblPr>
        <w:tblStyle w:val="a6"/>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8B26CD">
        <w:tc>
          <w:tcPr>
            <w:tcW w:w="9056" w:type="dxa"/>
            <w:shd w:val="clear" w:color="auto" w:fill="F79646"/>
          </w:tcPr>
          <w:p w:rsidR="008B26CD" w:rsidRDefault="006D4E9F">
            <w:pP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Zorgniveau 4: Aangepaste doelen</w:t>
            </w:r>
          </w:p>
          <w:p w:rsidR="008B26CD" w:rsidRDefault="006D4E9F">
            <w:pP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Extra ondersteuning in</w:t>
            </w:r>
            <w:r>
              <w:rPr>
                <w:rFonts w:ascii="Source Sans Pro Light" w:eastAsia="Source Sans Pro Light" w:hAnsi="Source Sans Pro Light" w:cs="Source Sans Pro Light"/>
                <w:color w:val="000000"/>
              </w:rPr>
              <w:t xml:space="preserve"> samenspraak met externen.</w:t>
            </w:r>
          </w:p>
        </w:tc>
      </w:tr>
      <w:tr w:rsidR="008B26CD">
        <w:tc>
          <w:tcPr>
            <w:tcW w:w="9056" w:type="dxa"/>
          </w:tcPr>
          <w:p w:rsidR="008B26CD" w:rsidRDefault="006D4E9F">
            <w:pP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Wanneer de leerlingbespreking niet leidt tot overzicht, inzicht en uitzicht en er sprake blijft van</w:t>
            </w:r>
          </w:p>
          <w:p w:rsidR="008B26CD" w:rsidRDefault="006D4E9F">
            <w:pP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handelingsverlegenheid, wordt het kind besproken in het ondersteuningsteam (OT) met als doel inzicht te krijgen in de onderwijsbehoeften van het kind. Het OT bestaat minimaal uit de ouders, de leerkracht, de intern begeleider en de onderwijscoach van het s</w:t>
            </w:r>
            <w:r>
              <w:rPr>
                <w:rFonts w:ascii="Source Sans Pro Light" w:eastAsia="Source Sans Pro Light" w:hAnsi="Source Sans Pro Light" w:cs="Source Sans Pro Light"/>
                <w:color w:val="000000"/>
              </w:rPr>
              <w:t xml:space="preserve">amenwerkingsverband. Indien wenselijk kan er een medewerker van het Buurtteam, de jeugdverpleegkundige en/of </w:t>
            </w:r>
            <w:r>
              <w:rPr>
                <w:rFonts w:ascii="Source Sans Pro Light" w:eastAsia="Source Sans Pro Light" w:hAnsi="Source Sans Pro Light" w:cs="Source Sans Pro Light"/>
                <w:color w:val="000000"/>
              </w:rPr>
              <w:lastRenderedPageBreak/>
              <w:t>overige externe deskundigen uitgenodigd worden om deel te nemen aan het overleg. Het OT wordt dus op maat afgestemd op de ondersteuningsbehoefte va</w:t>
            </w:r>
            <w:r>
              <w:rPr>
                <w:rFonts w:ascii="Source Sans Pro Light" w:eastAsia="Source Sans Pro Light" w:hAnsi="Source Sans Pro Light" w:cs="Source Sans Pro Light"/>
                <w:color w:val="000000"/>
              </w:rPr>
              <w:t>n de leerkracht/school/ouders.</w:t>
            </w:r>
          </w:p>
          <w:p w:rsidR="008B26CD" w:rsidRDefault="006D4E9F">
            <w:pP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Ook leerlingen met een leerrendement lager dan 75% op één of verschillende vakgebieden worden besproken en gevolgd in het OT. Een ontwikkelingsperspectief (OPP) is verplicht wanneer leerlingen extra ondersteuning krijgen vanu</w:t>
            </w:r>
            <w:r>
              <w:rPr>
                <w:rFonts w:ascii="Source Sans Pro Light" w:eastAsia="Source Sans Pro Light" w:hAnsi="Source Sans Pro Light" w:cs="Source Sans Pro Light"/>
                <w:color w:val="000000"/>
              </w:rPr>
              <w:t>it het SWV. Leerlingen die ondersteuning krijgen vanuit de basisondersteuning hoeven geen OPP te hebben. Op de Shri Krishna School maken we ook een OPP voor leerlingen die een eigen leerlijn hebben, maar geen ondersteuning van het SWV</w:t>
            </w:r>
          </w:p>
          <w:p w:rsidR="008B26CD" w:rsidRDefault="006D4E9F">
            <w:pP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krijgen. De leerkrach</w:t>
            </w:r>
            <w:r>
              <w:rPr>
                <w:rFonts w:ascii="Source Sans Pro Light" w:eastAsia="Source Sans Pro Light" w:hAnsi="Source Sans Pro Light" w:cs="Source Sans Pro Light"/>
                <w:color w:val="000000"/>
              </w:rPr>
              <w:t>t is samen met de interne begeleider verantwoordelijk voor het in- en/of</w:t>
            </w:r>
          </w:p>
          <w:p w:rsidR="008B26CD" w:rsidRDefault="006D4E9F">
            <w:pP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aanvullen van het OPP.</w:t>
            </w:r>
          </w:p>
          <w:p w:rsidR="008B26CD" w:rsidRDefault="006D4E9F">
            <w:pP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De interne begeleider is verantwoordelijk voor het arrangeren van het OT.</w:t>
            </w:r>
          </w:p>
        </w:tc>
      </w:tr>
    </w:tbl>
    <w:p w:rsidR="008B26CD" w:rsidRDefault="008B26CD">
      <w:pPr>
        <w:rPr>
          <w:rFonts w:ascii="Source Sans Pro Light" w:eastAsia="Source Sans Pro Light" w:hAnsi="Source Sans Pro Light" w:cs="Source Sans Pro Light"/>
          <w:color w:val="000000"/>
        </w:rPr>
      </w:pPr>
    </w:p>
    <w:tbl>
      <w:tblPr>
        <w:tblStyle w:val="a7"/>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8B26CD">
        <w:tc>
          <w:tcPr>
            <w:tcW w:w="9056" w:type="dxa"/>
            <w:shd w:val="clear" w:color="auto" w:fill="F79646"/>
          </w:tcPr>
          <w:p w:rsidR="008B26CD" w:rsidRDefault="006D4E9F">
            <w:pP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Zorgniveau 5: Verwijzing</w:t>
            </w:r>
          </w:p>
          <w:p w:rsidR="008B26CD" w:rsidRDefault="006D4E9F">
            <w:pP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Plaatsing op een andere voorziening die past bij de onderst</w:t>
            </w:r>
            <w:r>
              <w:rPr>
                <w:rFonts w:ascii="Source Sans Pro Light" w:eastAsia="Source Sans Pro Light" w:hAnsi="Source Sans Pro Light" w:cs="Source Sans Pro Light"/>
                <w:color w:val="000000"/>
              </w:rPr>
              <w:t>euningsbehoeften van het kind.</w:t>
            </w:r>
          </w:p>
        </w:tc>
      </w:tr>
      <w:tr w:rsidR="008B26CD">
        <w:tc>
          <w:tcPr>
            <w:tcW w:w="9056" w:type="dxa"/>
          </w:tcPr>
          <w:p w:rsidR="008B26CD" w:rsidRDefault="006D4E9F">
            <w:pP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 xml:space="preserve">De school kan geen passend onderwijsaanbod voor een kind realiseren. Er is sprake van handelingsverlegenheid van de school. Het kind heeft een andere voorziening nodig die beter aansluit bij zijn/haar onderwijsbehoeften. Denk aan: andere basisschool, SBO, </w:t>
            </w:r>
            <w:r>
              <w:rPr>
                <w:rFonts w:ascii="Source Sans Pro Light" w:eastAsia="Source Sans Pro Light" w:hAnsi="Source Sans Pro Light" w:cs="Source Sans Pro Light"/>
                <w:color w:val="000000"/>
              </w:rPr>
              <w:t>REC 1 - 4. Voor plaatsing op het SBO of cluster 3 en 4 beschikt het ZAT van het SWV, voor plaatsing op een cluster 1 of 2 school de CvO. Ouders melden aan en hebben de keuzevrijheid voor plaatsing. Dit proces wordt ondersteund door de onderwijscoach van he</w:t>
            </w:r>
            <w:r>
              <w:rPr>
                <w:rFonts w:ascii="Source Sans Pro Light" w:eastAsia="Source Sans Pro Light" w:hAnsi="Source Sans Pro Light" w:cs="Source Sans Pro Light"/>
                <w:color w:val="000000"/>
              </w:rPr>
              <w:t>t SWV.</w:t>
            </w:r>
          </w:p>
          <w:p w:rsidR="008B26CD" w:rsidRDefault="006D4E9F">
            <w:pP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Leerkracht en intern begeleider zijn samen verantwoordelijk voor het invullen van het onderwijskundig rapport.</w:t>
            </w:r>
          </w:p>
        </w:tc>
      </w:tr>
    </w:tbl>
    <w:p w:rsidR="008B26CD" w:rsidRDefault="008B26CD">
      <w:pPr>
        <w:rPr>
          <w:rFonts w:ascii="Source Sans Pro Light" w:eastAsia="Source Sans Pro Light" w:hAnsi="Source Sans Pro Light" w:cs="Source Sans Pro Light"/>
        </w:rPr>
      </w:pP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De wijze waarop de leerlingenzorg verder wordt vormgegeven staat omschreven in het zorgplan.</w:t>
      </w:r>
    </w:p>
    <w:p w:rsidR="008B26CD" w:rsidRDefault="008B26CD">
      <w:pPr>
        <w:rPr>
          <w:rFonts w:ascii="Source Sans Pro Light" w:eastAsia="Source Sans Pro Light" w:hAnsi="Source Sans Pro Light" w:cs="Source Sans Pro Light"/>
        </w:rPr>
      </w:pPr>
    </w:p>
    <w:p w:rsidR="008B26CD" w:rsidRDefault="008B26CD"/>
    <w:p w:rsidR="008B26CD" w:rsidRDefault="008B26CD"/>
    <w:p w:rsidR="008B26CD" w:rsidRDefault="008B26CD"/>
    <w:p w:rsidR="008B26CD" w:rsidRDefault="008B26CD"/>
    <w:p w:rsidR="008B26CD" w:rsidRDefault="008B26CD"/>
    <w:p w:rsidR="008B26CD" w:rsidRDefault="008B26CD"/>
    <w:p w:rsidR="008B26CD" w:rsidRDefault="008B26CD"/>
    <w:p w:rsidR="008B26CD" w:rsidRDefault="008B26CD"/>
    <w:p w:rsidR="008B26CD" w:rsidRDefault="008B26CD"/>
    <w:p w:rsidR="008B26CD" w:rsidRDefault="008B26CD"/>
    <w:p w:rsidR="008B26CD" w:rsidRDefault="008B26CD"/>
    <w:p w:rsidR="008B26CD" w:rsidRDefault="006D4E9F">
      <w:pPr>
        <w:pStyle w:val="Kop1"/>
      </w:pPr>
      <w:r>
        <w:br w:type="column"/>
      </w:r>
      <w:r>
        <w:lastRenderedPageBreak/>
        <w:t>5.</w:t>
      </w:r>
      <w:r>
        <w:tab/>
      </w:r>
      <w:r>
        <w:t>ANALYSE VAN HET FUNCTIONEREN VAN DE SCHOOL</w:t>
      </w:r>
    </w:p>
    <w:p w:rsidR="008B26CD" w:rsidRDefault="008B26CD">
      <w:pPr>
        <w:rPr>
          <w:i/>
        </w:rPr>
      </w:pPr>
    </w:p>
    <w:p w:rsidR="008B26CD" w:rsidRDefault="006D4E9F">
      <w:pPr>
        <w:numPr>
          <w:ilvl w:val="0"/>
          <w:numId w:val="12"/>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Voor de analyse van het functioneren van de school is, in het kader van de kwaliteitszorg, een 0-meting verricht. In onderstaand schema staat een overzicht van de instrumenten die hiervoor gebruikt worden.</w:t>
      </w:r>
    </w:p>
    <w:p w:rsidR="008B26CD" w:rsidRDefault="008B26CD">
      <w:pPr>
        <w:rPr>
          <w:rFonts w:ascii="Source Sans Pro Light" w:eastAsia="Source Sans Pro Light" w:hAnsi="Source Sans Pro Light" w:cs="Source Sans Pro Light"/>
        </w:rPr>
      </w:pPr>
    </w:p>
    <w:tbl>
      <w:tblPr>
        <w:tblStyle w:val="a8"/>
        <w:tblW w:w="9037"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01"/>
        <w:gridCol w:w="453"/>
        <w:gridCol w:w="453"/>
        <w:gridCol w:w="453"/>
        <w:gridCol w:w="453"/>
        <w:gridCol w:w="453"/>
        <w:gridCol w:w="453"/>
        <w:gridCol w:w="453"/>
        <w:gridCol w:w="453"/>
        <w:gridCol w:w="453"/>
        <w:gridCol w:w="453"/>
        <w:gridCol w:w="453"/>
        <w:gridCol w:w="453"/>
      </w:tblGrid>
      <w:tr w:rsidR="008B26CD">
        <w:trPr>
          <w:trHeight w:val="380"/>
        </w:trPr>
        <w:tc>
          <w:tcPr>
            <w:tcW w:w="3602" w:type="dxa"/>
            <w:shd w:val="clear" w:color="auto" w:fill="F79646"/>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Aanda</w:t>
            </w:r>
            <w:r>
              <w:rPr>
                <w:rFonts w:ascii="Source Sans Pro Light" w:eastAsia="Source Sans Pro Light" w:hAnsi="Source Sans Pro Light" w:cs="Source Sans Pro Light"/>
                <w:sz w:val="18"/>
                <w:szCs w:val="18"/>
              </w:rPr>
              <w:t>chtsveld:</w:t>
            </w:r>
          </w:p>
        </w:tc>
        <w:tc>
          <w:tcPr>
            <w:tcW w:w="5436" w:type="dxa"/>
            <w:gridSpan w:val="12"/>
            <w:shd w:val="clear" w:color="auto" w:fill="F79646"/>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Instrumenten:</w:t>
            </w:r>
          </w:p>
        </w:tc>
      </w:tr>
      <w:tr w:rsidR="008B26CD">
        <w:trPr>
          <w:trHeight w:val="2660"/>
        </w:trPr>
        <w:tc>
          <w:tcPr>
            <w:tcW w:w="3602" w:type="dxa"/>
            <w:shd w:val="clear" w:color="auto" w:fill="F2F2F2"/>
          </w:tcPr>
          <w:p w:rsidR="008B26CD" w:rsidRDefault="008B26CD">
            <w:pPr>
              <w:rPr>
                <w:rFonts w:ascii="Source Sans Pro Light" w:eastAsia="Source Sans Pro Light" w:hAnsi="Source Sans Pro Light" w:cs="Source Sans Pro Light"/>
                <w:sz w:val="18"/>
                <w:szCs w:val="18"/>
              </w:rPr>
            </w:pPr>
          </w:p>
        </w:tc>
        <w:tc>
          <w:tcPr>
            <w:tcW w:w="453" w:type="dxa"/>
            <w:shd w:val="clear" w:color="auto" w:fill="F2F2F2"/>
          </w:tcPr>
          <w:p w:rsidR="008B26CD" w:rsidRDefault="006D4E9F">
            <w:pPr>
              <w:ind w:left="113" w:right="113"/>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Kwaliteitsmatrix  INK</w:t>
            </w:r>
          </w:p>
        </w:tc>
        <w:tc>
          <w:tcPr>
            <w:tcW w:w="453" w:type="dxa"/>
            <w:shd w:val="clear" w:color="auto" w:fill="F2F2F2"/>
          </w:tcPr>
          <w:p w:rsidR="008B26CD" w:rsidRDefault="006D4E9F">
            <w:pPr>
              <w:ind w:left="113" w:right="113"/>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 xml:space="preserve">Gesprekken </w:t>
            </w:r>
          </w:p>
        </w:tc>
        <w:tc>
          <w:tcPr>
            <w:tcW w:w="453" w:type="dxa"/>
            <w:shd w:val="clear" w:color="auto" w:fill="F2F2F2"/>
          </w:tcPr>
          <w:p w:rsidR="008B26CD" w:rsidRDefault="006D4E9F">
            <w:pPr>
              <w:ind w:left="113" w:right="113"/>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 xml:space="preserve">Functioneringsgesprek </w:t>
            </w:r>
          </w:p>
        </w:tc>
        <w:tc>
          <w:tcPr>
            <w:tcW w:w="453" w:type="dxa"/>
            <w:shd w:val="clear" w:color="auto" w:fill="F2F2F2"/>
          </w:tcPr>
          <w:p w:rsidR="008B26CD" w:rsidRDefault="006D4E9F">
            <w:pPr>
              <w:ind w:left="113" w:right="113"/>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 xml:space="preserve">Klassenbezoek </w:t>
            </w:r>
          </w:p>
        </w:tc>
        <w:tc>
          <w:tcPr>
            <w:tcW w:w="453" w:type="dxa"/>
            <w:shd w:val="clear" w:color="auto" w:fill="F2F2F2"/>
          </w:tcPr>
          <w:p w:rsidR="008B26CD" w:rsidRDefault="006D4E9F">
            <w:pPr>
              <w:ind w:left="113" w:right="113"/>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Bezoek inspectie</w:t>
            </w:r>
          </w:p>
        </w:tc>
        <w:tc>
          <w:tcPr>
            <w:tcW w:w="453" w:type="dxa"/>
            <w:shd w:val="clear" w:color="auto" w:fill="F2F2F2"/>
          </w:tcPr>
          <w:p w:rsidR="008B26CD" w:rsidRDefault="006D4E9F">
            <w:pPr>
              <w:ind w:left="113" w:right="113"/>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CITO</w:t>
            </w:r>
          </w:p>
        </w:tc>
        <w:tc>
          <w:tcPr>
            <w:tcW w:w="453" w:type="dxa"/>
            <w:shd w:val="clear" w:color="auto" w:fill="F2F2F2"/>
          </w:tcPr>
          <w:p w:rsidR="008B26CD" w:rsidRDefault="006D4E9F">
            <w:pPr>
              <w:ind w:left="113" w:right="113"/>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 xml:space="preserve">Methode gebonden </w:t>
            </w:r>
          </w:p>
        </w:tc>
        <w:tc>
          <w:tcPr>
            <w:tcW w:w="453" w:type="dxa"/>
            <w:shd w:val="clear" w:color="auto" w:fill="F2F2F2"/>
          </w:tcPr>
          <w:p w:rsidR="008B26CD" w:rsidRDefault="006D4E9F">
            <w:pPr>
              <w:ind w:left="113" w:right="113"/>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WMK-PO</w:t>
            </w:r>
          </w:p>
        </w:tc>
        <w:tc>
          <w:tcPr>
            <w:tcW w:w="453" w:type="dxa"/>
            <w:shd w:val="clear" w:color="auto" w:fill="F2F2F2"/>
          </w:tcPr>
          <w:p w:rsidR="008B26CD" w:rsidRDefault="006D4E9F">
            <w:pPr>
              <w:ind w:left="113" w:right="113"/>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ouderenquête</w:t>
            </w:r>
          </w:p>
        </w:tc>
        <w:tc>
          <w:tcPr>
            <w:tcW w:w="453" w:type="dxa"/>
            <w:shd w:val="clear" w:color="auto" w:fill="F2F2F2"/>
          </w:tcPr>
          <w:p w:rsidR="008B26CD" w:rsidRDefault="006D4E9F">
            <w:pPr>
              <w:ind w:left="113" w:right="113"/>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Resultaten VO</w:t>
            </w:r>
          </w:p>
        </w:tc>
        <w:tc>
          <w:tcPr>
            <w:tcW w:w="453" w:type="dxa"/>
            <w:shd w:val="clear" w:color="auto" w:fill="F2F2F2"/>
          </w:tcPr>
          <w:p w:rsidR="008B26CD" w:rsidRDefault="006D4E9F">
            <w:pPr>
              <w:ind w:left="113" w:right="113"/>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Arbo</w:t>
            </w:r>
          </w:p>
        </w:tc>
        <w:tc>
          <w:tcPr>
            <w:tcW w:w="453" w:type="dxa"/>
            <w:shd w:val="clear" w:color="auto" w:fill="F2F2F2"/>
          </w:tcPr>
          <w:p w:rsidR="008B26CD" w:rsidRDefault="006D4E9F">
            <w:pPr>
              <w:ind w:left="113" w:right="113"/>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Tevredenheidsscan</w:t>
            </w:r>
          </w:p>
        </w:tc>
      </w:tr>
      <w:tr w:rsidR="008B26CD">
        <w:trPr>
          <w:trHeight w:val="340"/>
        </w:trPr>
        <w:tc>
          <w:tcPr>
            <w:tcW w:w="3602" w:type="dxa"/>
            <w:shd w:val="clear" w:color="auto" w:fill="F79646"/>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Visie en beleidsvorming</w:t>
            </w: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8B26CD">
            <w:pPr>
              <w:rPr>
                <w:rFonts w:ascii="Source Sans Pro Light" w:eastAsia="Source Sans Pro Light" w:hAnsi="Source Sans Pro Light" w:cs="Source Sans Pro Light"/>
                <w:sz w:val="18"/>
                <w:szCs w:val="18"/>
              </w:rPr>
            </w:pPr>
          </w:p>
        </w:tc>
      </w:tr>
      <w:tr w:rsidR="008B26CD">
        <w:trPr>
          <w:trHeight w:val="340"/>
        </w:trPr>
        <w:tc>
          <w:tcPr>
            <w:tcW w:w="3602" w:type="dxa"/>
            <w:shd w:val="clear" w:color="auto" w:fill="F79646"/>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 xml:space="preserve">Personeel </w:t>
            </w: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r>
      <w:tr w:rsidR="008B26CD">
        <w:trPr>
          <w:trHeight w:val="340"/>
        </w:trPr>
        <w:tc>
          <w:tcPr>
            <w:tcW w:w="3602" w:type="dxa"/>
            <w:shd w:val="clear" w:color="auto" w:fill="F79646"/>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 xml:space="preserve">Leiderschap en management </w:t>
            </w: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8B26CD">
            <w:pPr>
              <w:rPr>
                <w:rFonts w:ascii="Source Sans Pro Light" w:eastAsia="Source Sans Pro Light" w:hAnsi="Source Sans Pro Light" w:cs="Source Sans Pro Light"/>
                <w:sz w:val="18"/>
                <w:szCs w:val="18"/>
              </w:rPr>
            </w:pPr>
          </w:p>
        </w:tc>
      </w:tr>
      <w:tr w:rsidR="008B26CD">
        <w:trPr>
          <w:trHeight w:val="340"/>
        </w:trPr>
        <w:tc>
          <w:tcPr>
            <w:tcW w:w="3602" w:type="dxa"/>
            <w:shd w:val="clear" w:color="auto" w:fill="F79646"/>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Cultuur en klimaat</w:t>
            </w: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8B26CD">
            <w:pPr>
              <w:rPr>
                <w:rFonts w:ascii="Source Sans Pro Light" w:eastAsia="Source Sans Pro Light" w:hAnsi="Source Sans Pro Light" w:cs="Source Sans Pro Light"/>
                <w:sz w:val="18"/>
                <w:szCs w:val="18"/>
              </w:rPr>
            </w:pPr>
          </w:p>
        </w:tc>
      </w:tr>
      <w:tr w:rsidR="008B26CD">
        <w:trPr>
          <w:trHeight w:val="340"/>
        </w:trPr>
        <w:tc>
          <w:tcPr>
            <w:tcW w:w="3602" w:type="dxa"/>
            <w:shd w:val="clear" w:color="auto" w:fill="F79646"/>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Middelen en voorzieningen</w:t>
            </w: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8B26CD">
            <w:pPr>
              <w:rPr>
                <w:rFonts w:ascii="Source Sans Pro Light" w:eastAsia="Source Sans Pro Light" w:hAnsi="Source Sans Pro Light" w:cs="Source Sans Pro Light"/>
                <w:sz w:val="18"/>
                <w:szCs w:val="18"/>
              </w:rPr>
            </w:pPr>
          </w:p>
        </w:tc>
      </w:tr>
      <w:tr w:rsidR="008B26CD">
        <w:trPr>
          <w:trHeight w:val="340"/>
        </w:trPr>
        <w:tc>
          <w:tcPr>
            <w:tcW w:w="3602" w:type="dxa"/>
            <w:shd w:val="clear" w:color="auto" w:fill="F79646"/>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Management van processen</w:t>
            </w: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8B26CD">
            <w:pPr>
              <w:rPr>
                <w:rFonts w:ascii="Source Sans Pro Light" w:eastAsia="Source Sans Pro Light" w:hAnsi="Source Sans Pro Light" w:cs="Source Sans Pro Light"/>
                <w:sz w:val="18"/>
                <w:szCs w:val="18"/>
              </w:rPr>
            </w:pPr>
          </w:p>
        </w:tc>
      </w:tr>
      <w:tr w:rsidR="008B26CD">
        <w:trPr>
          <w:trHeight w:val="340"/>
        </w:trPr>
        <w:tc>
          <w:tcPr>
            <w:tcW w:w="3602" w:type="dxa"/>
            <w:shd w:val="clear" w:color="auto" w:fill="F79646"/>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Waardering door klanten</w:t>
            </w: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8B26CD">
            <w:pPr>
              <w:rPr>
                <w:rFonts w:ascii="Source Sans Pro Light" w:eastAsia="Source Sans Pro Light" w:hAnsi="Source Sans Pro Light" w:cs="Source Sans Pro Light"/>
                <w:sz w:val="18"/>
                <w:szCs w:val="18"/>
              </w:rPr>
            </w:pPr>
          </w:p>
        </w:tc>
      </w:tr>
      <w:tr w:rsidR="008B26CD">
        <w:trPr>
          <w:trHeight w:val="340"/>
        </w:trPr>
        <w:tc>
          <w:tcPr>
            <w:tcW w:w="3602" w:type="dxa"/>
            <w:shd w:val="clear" w:color="auto" w:fill="F79646"/>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Waardering door medewerkers</w:t>
            </w: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r>
      <w:tr w:rsidR="008B26CD">
        <w:trPr>
          <w:trHeight w:val="340"/>
        </w:trPr>
        <w:tc>
          <w:tcPr>
            <w:tcW w:w="3602" w:type="dxa"/>
            <w:shd w:val="clear" w:color="auto" w:fill="F79646"/>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Waardering door de maatschappij</w:t>
            </w: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8B26CD">
            <w:pPr>
              <w:rPr>
                <w:rFonts w:ascii="Source Sans Pro Light" w:eastAsia="Source Sans Pro Light" w:hAnsi="Source Sans Pro Light" w:cs="Source Sans Pro Light"/>
                <w:sz w:val="18"/>
                <w:szCs w:val="18"/>
              </w:rPr>
            </w:pPr>
          </w:p>
        </w:tc>
      </w:tr>
      <w:tr w:rsidR="008B26CD">
        <w:trPr>
          <w:trHeight w:val="340"/>
        </w:trPr>
        <w:tc>
          <w:tcPr>
            <w:tcW w:w="3602" w:type="dxa"/>
            <w:shd w:val="clear" w:color="auto" w:fill="F79646"/>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 xml:space="preserve">Eindresultaten </w:t>
            </w: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8B26CD">
            <w:pPr>
              <w:rPr>
                <w:rFonts w:ascii="Source Sans Pro Light" w:eastAsia="Source Sans Pro Light" w:hAnsi="Source Sans Pro Light" w:cs="Source Sans Pro Light"/>
                <w:sz w:val="18"/>
                <w:szCs w:val="18"/>
              </w:rPr>
            </w:pPr>
          </w:p>
        </w:tc>
        <w:tc>
          <w:tcPr>
            <w:tcW w:w="453" w:type="dxa"/>
          </w:tcPr>
          <w:p w:rsidR="008B26CD" w:rsidRDefault="008B26CD">
            <w:pPr>
              <w:rPr>
                <w:rFonts w:ascii="Source Sans Pro Light" w:eastAsia="Source Sans Pro Light" w:hAnsi="Source Sans Pro Light" w:cs="Source Sans Pro Light"/>
                <w:sz w:val="18"/>
                <w:szCs w:val="18"/>
              </w:rPr>
            </w:pPr>
          </w:p>
        </w:tc>
      </w:tr>
    </w:tbl>
    <w:p w:rsidR="008B26CD" w:rsidRDefault="008B26CD">
      <w:pPr>
        <w:rPr>
          <w:rFonts w:ascii="Source Sans Pro Light" w:eastAsia="Source Sans Pro Light" w:hAnsi="Source Sans Pro Light" w:cs="Source Sans Pro Light"/>
          <w:i/>
        </w:rPr>
      </w:pP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In het document ‘kwaliteitszorg basisschool Shri Krishna’ zijn opzet en bevindingen uitgebreid beschreven. Daarin zijn sterke punten, verbeterpunten (met een A4 jaarplan als overzichtelijke samenvatting) en een stappenplan met aanbevelingen opgenomen. Voor</w:t>
      </w:r>
      <w:r>
        <w:rPr>
          <w:rFonts w:ascii="Source Sans Pro Light" w:eastAsia="Source Sans Pro Light" w:hAnsi="Source Sans Pro Light" w:cs="Source Sans Pro Light"/>
        </w:rPr>
        <w:t xml:space="preserve"> uitgebreide informatie verwijzen wij naar dit document. </w:t>
      </w:r>
    </w:p>
    <w:p w:rsidR="008B26CD" w:rsidRDefault="008B26CD">
      <w:pPr>
        <w:rPr>
          <w:rFonts w:ascii="Source Sans Pro Light" w:eastAsia="Source Sans Pro Light" w:hAnsi="Source Sans Pro Light" w:cs="Source Sans Pro Light"/>
        </w:rPr>
      </w:pPr>
    </w:p>
    <w:p w:rsidR="008B26CD" w:rsidRDefault="006D4E9F">
      <w:pPr>
        <w:numPr>
          <w:ilvl w:val="0"/>
          <w:numId w:val="12"/>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lastRenderedPageBreak/>
        <w:t xml:space="preserve">Uit de tevredenheidspeilingen onder ouders, leerkrachten en leerlingen komt een overwegend positief beeld naar voren. Na de analyse hebben we een aantal aandachtspunten bepaald. </w:t>
      </w:r>
    </w:p>
    <w:p w:rsidR="008B26CD" w:rsidRDefault="008B26CD">
      <w:pPr>
        <w:rPr>
          <w:rFonts w:ascii="Source Sans Pro Light" w:eastAsia="Source Sans Pro Light" w:hAnsi="Source Sans Pro Light" w:cs="Source Sans Pro Light"/>
        </w:rPr>
      </w:pPr>
    </w:p>
    <w:p w:rsidR="008B26CD" w:rsidRDefault="006D4E9F">
      <w:pPr>
        <w:numPr>
          <w:ilvl w:val="0"/>
          <w:numId w:val="12"/>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De leeropbrengsten worden goed in kaart gebracht en geanalyseerd. De prestaties en uitstroomresultaten zijn naar verwachting.</w:t>
      </w:r>
    </w:p>
    <w:p w:rsidR="008B26CD" w:rsidRDefault="008B26CD">
      <w:pPr>
        <w:rPr>
          <w:rFonts w:ascii="Source Sans Pro Light" w:eastAsia="Source Sans Pro Light" w:hAnsi="Source Sans Pro Light" w:cs="Source Sans Pro Light"/>
        </w:rPr>
      </w:pPr>
    </w:p>
    <w:p w:rsidR="008B26CD" w:rsidRDefault="006D4E9F">
      <w:pPr>
        <w:numPr>
          <w:ilvl w:val="0"/>
          <w:numId w:val="12"/>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In managementteam en teamvergaderingen wordt het functioneren van de school geagendeerd en besproken.</w:t>
      </w:r>
    </w:p>
    <w:p w:rsidR="008B26CD" w:rsidRDefault="008B26CD">
      <w:pPr>
        <w:rPr>
          <w:rFonts w:ascii="Source Sans Pro Light" w:eastAsia="Source Sans Pro Light" w:hAnsi="Source Sans Pro Light" w:cs="Source Sans Pro Light"/>
        </w:rPr>
      </w:pPr>
    </w:p>
    <w:p w:rsidR="008B26CD" w:rsidRDefault="006D4E9F">
      <w:pPr>
        <w:rPr>
          <w:rFonts w:ascii="Source Sans Pro Light" w:eastAsia="Source Sans Pro Light" w:hAnsi="Source Sans Pro Light" w:cs="Source Sans Pro Light"/>
          <w:i/>
        </w:rPr>
      </w:pPr>
      <w:r>
        <w:rPr>
          <w:rFonts w:ascii="Source Sans Pro Light" w:eastAsia="Source Sans Pro Light" w:hAnsi="Source Sans Pro Light" w:cs="Source Sans Pro Light"/>
        </w:rPr>
        <w:t xml:space="preserve">Hieronder volgt een samenvatting van alle bevindingen in een schema van: </w:t>
      </w:r>
      <w:r>
        <w:rPr>
          <w:rFonts w:ascii="Source Sans Pro Light" w:eastAsia="Source Sans Pro Light" w:hAnsi="Source Sans Pro Light" w:cs="Source Sans Pro Light"/>
          <w:i/>
        </w:rPr>
        <w:t>vasthouden – versterken – verzwakken – verdwijnen.</w:t>
      </w:r>
    </w:p>
    <w:p w:rsidR="008B26CD" w:rsidRDefault="008B26CD">
      <w:pPr>
        <w:rPr>
          <w:color w:val="00B050"/>
        </w:rPr>
      </w:pPr>
    </w:p>
    <w:tbl>
      <w:tblPr>
        <w:tblStyle w:val="a9"/>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14"/>
        <w:gridCol w:w="2322"/>
        <w:gridCol w:w="43"/>
        <w:gridCol w:w="2201"/>
        <w:gridCol w:w="25"/>
        <w:gridCol w:w="2201"/>
      </w:tblGrid>
      <w:tr w:rsidR="008B26CD">
        <w:tc>
          <w:tcPr>
            <w:tcW w:w="2250" w:type="dxa"/>
            <w:shd w:val="clear" w:color="auto" w:fill="F79646"/>
          </w:tcPr>
          <w:p w:rsidR="008B26CD" w:rsidRDefault="006D4E9F">
            <w:pPr>
              <w:jc w:val="center"/>
              <w:rPr>
                <w:rFonts w:ascii="Source Sans Pro Light" w:eastAsia="Source Sans Pro Light" w:hAnsi="Source Sans Pro Light" w:cs="Source Sans Pro Light"/>
                <w:b/>
              </w:rPr>
            </w:pPr>
            <w:r>
              <w:rPr>
                <w:rFonts w:ascii="Source Sans Pro Light" w:eastAsia="Source Sans Pro Light" w:hAnsi="Source Sans Pro Light" w:cs="Source Sans Pro Light"/>
                <w:b/>
              </w:rPr>
              <w:t>vasthouden</w:t>
            </w:r>
          </w:p>
        </w:tc>
        <w:tc>
          <w:tcPr>
            <w:tcW w:w="2379" w:type="dxa"/>
            <w:gridSpan w:val="3"/>
            <w:shd w:val="clear" w:color="auto" w:fill="F79646"/>
          </w:tcPr>
          <w:p w:rsidR="008B26CD" w:rsidRDefault="006D4E9F">
            <w:pPr>
              <w:jc w:val="center"/>
              <w:rPr>
                <w:rFonts w:ascii="Source Sans Pro Light" w:eastAsia="Source Sans Pro Light" w:hAnsi="Source Sans Pro Light" w:cs="Source Sans Pro Light"/>
                <w:b/>
              </w:rPr>
            </w:pPr>
            <w:r>
              <w:rPr>
                <w:rFonts w:ascii="Source Sans Pro Light" w:eastAsia="Source Sans Pro Light" w:hAnsi="Source Sans Pro Light" w:cs="Source Sans Pro Light"/>
                <w:b/>
              </w:rPr>
              <w:t>versterken</w:t>
            </w:r>
          </w:p>
        </w:tc>
        <w:tc>
          <w:tcPr>
            <w:tcW w:w="2226" w:type="dxa"/>
            <w:gridSpan w:val="2"/>
            <w:shd w:val="clear" w:color="auto" w:fill="F79646"/>
          </w:tcPr>
          <w:p w:rsidR="008B26CD" w:rsidRDefault="006D4E9F">
            <w:pPr>
              <w:jc w:val="center"/>
              <w:rPr>
                <w:rFonts w:ascii="Source Sans Pro Light" w:eastAsia="Source Sans Pro Light" w:hAnsi="Source Sans Pro Light" w:cs="Source Sans Pro Light"/>
                <w:b/>
              </w:rPr>
            </w:pPr>
            <w:r>
              <w:rPr>
                <w:rFonts w:ascii="Source Sans Pro Light" w:eastAsia="Source Sans Pro Light" w:hAnsi="Source Sans Pro Light" w:cs="Source Sans Pro Light"/>
                <w:b/>
              </w:rPr>
              <w:t>verzwakken</w:t>
            </w:r>
          </w:p>
        </w:tc>
        <w:tc>
          <w:tcPr>
            <w:tcW w:w="2201" w:type="dxa"/>
            <w:shd w:val="clear" w:color="auto" w:fill="F79646"/>
          </w:tcPr>
          <w:p w:rsidR="008B26CD" w:rsidRDefault="006D4E9F">
            <w:pPr>
              <w:jc w:val="center"/>
              <w:rPr>
                <w:rFonts w:ascii="Source Sans Pro Light" w:eastAsia="Source Sans Pro Light" w:hAnsi="Source Sans Pro Light" w:cs="Source Sans Pro Light"/>
                <w:b/>
              </w:rPr>
            </w:pPr>
            <w:r>
              <w:rPr>
                <w:rFonts w:ascii="Source Sans Pro Light" w:eastAsia="Source Sans Pro Light" w:hAnsi="Source Sans Pro Light" w:cs="Source Sans Pro Light"/>
                <w:b/>
              </w:rPr>
              <w:t>verdwijnen</w:t>
            </w:r>
          </w:p>
        </w:tc>
      </w:tr>
      <w:tr w:rsidR="008B26CD">
        <w:tc>
          <w:tcPr>
            <w:tcW w:w="9056" w:type="dxa"/>
            <w:gridSpan w:val="7"/>
            <w:shd w:val="clear" w:color="auto" w:fill="F79646"/>
          </w:tcPr>
          <w:p w:rsidR="008B26CD" w:rsidRDefault="006D4E9F">
            <w:pPr>
              <w:jc w:val="center"/>
              <w:rPr>
                <w:rFonts w:ascii="Source Sans Pro Light" w:eastAsia="Source Sans Pro Light" w:hAnsi="Source Sans Pro Light" w:cs="Source Sans Pro Light"/>
                <w:b/>
              </w:rPr>
            </w:pPr>
            <w:r>
              <w:rPr>
                <w:rFonts w:ascii="Source Sans Pro Light" w:eastAsia="Source Sans Pro Light" w:hAnsi="Source Sans Pro Light" w:cs="Source Sans Pro Light"/>
                <w:b/>
              </w:rPr>
              <w:t>leerkrachtvaardigheden</w:t>
            </w:r>
          </w:p>
        </w:tc>
      </w:tr>
      <w:tr w:rsidR="008B26CD">
        <w:tc>
          <w:tcPr>
            <w:tcW w:w="2250"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Doordacht Lesgeven</w:t>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Zelfstandig werken</w:t>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Motivatie leerlingen</w:t>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Pedagogisch klimaat, rust en orde</w:t>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 xml:space="preserve">Leerlingenraad </w:t>
            </w:r>
          </w:p>
          <w:p w:rsidR="008B26CD" w:rsidRDefault="008B26CD">
            <w:pPr>
              <w:rPr>
                <w:rFonts w:ascii="Source Sans Pro Light" w:eastAsia="Source Sans Pro Light" w:hAnsi="Source Sans Pro Light" w:cs="Source Sans Pro Light"/>
                <w:sz w:val="18"/>
                <w:szCs w:val="18"/>
              </w:rPr>
            </w:pPr>
          </w:p>
        </w:tc>
        <w:tc>
          <w:tcPr>
            <w:tcW w:w="2379" w:type="dxa"/>
            <w:gridSpan w:val="3"/>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Coöperatief leren</w:t>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 xml:space="preserve">Leerstrategieën </w:t>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O&amp;O leren</w:t>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Leerplezier en uitdagende leeromgeving</w:t>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Aandacht voor talenten en kwaliteiten</w:t>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Aanbod voor leerlingen die meer kunnen</w:t>
            </w:r>
          </w:p>
        </w:tc>
        <w:tc>
          <w:tcPr>
            <w:tcW w:w="2226" w:type="dxa"/>
            <w:gridSpan w:val="2"/>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Uitgebreide lesvoorbereiding</w:t>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 xml:space="preserve">Werkdruk </w:t>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Administreren wat onnodig is</w:t>
            </w:r>
          </w:p>
          <w:p w:rsidR="008B26CD" w:rsidRDefault="008B26CD">
            <w:pPr>
              <w:rPr>
                <w:rFonts w:ascii="Source Sans Pro Light" w:eastAsia="Source Sans Pro Light" w:hAnsi="Source Sans Pro Light" w:cs="Source Sans Pro Light"/>
                <w:sz w:val="18"/>
                <w:szCs w:val="18"/>
              </w:rPr>
            </w:pPr>
          </w:p>
          <w:p w:rsidR="008B26CD" w:rsidRDefault="008B26CD">
            <w:pPr>
              <w:rPr>
                <w:rFonts w:ascii="Source Sans Pro Light" w:eastAsia="Source Sans Pro Light" w:hAnsi="Source Sans Pro Light" w:cs="Source Sans Pro Light"/>
                <w:sz w:val="18"/>
                <w:szCs w:val="18"/>
              </w:rPr>
            </w:pPr>
          </w:p>
          <w:p w:rsidR="008B26CD" w:rsidRDefault="008B26CD">
            <w:pPr>
              <w:rPr>
                <w:rFonts w:ascii="Source Sans Pro Light" w:eastAsia="Source Sans Pro Light" w:hAnsi="Source Sans Pro Light" w:cs="Source Sans Pro Light"/>
                <w:sz w:val="18"/>
                <w:szCs w:val="18"/>
              </w:rPr>
            </w:pPr>
          </w:p>
        </w:tc>
        <w:tc>
          <w:tcPr>
            <w:tcW w:w="2201" w:type="dxa"/>
          </w:tcPr>
          <w:p w:rsidR="008B26CD" w:rsidRDefault="008B26CD">
            <w:pPr>
              <w:rPr>
                <w:sz w:val="18"/>
                <w:szCs w:val="18"/>
              </w:rPr>
            </w:pPr>
          </w:p>
        </w:tc>
      </w:tr>
      <w:tr w:rsidR="008B26CD">
        <w:tc>
          <w:tcPr>
            <w:tcW w:w="9056" w:type="dxa"/>
            <w:gridSpan w:val="7"/>
            <w:shd w:val="clear" w:color="auto" w:fill="F79646"/>
          </w:tcPr>
          <w:p w:rsidR="008B26CD" w:rsidRDefault="006D4E9F">
            <w:pPr>
              <w:jc w:val="center"/>
            </w:pPr>
            <w:r>
              <w:t>Leiderschap en onderwerpen op schoolniveau</w:t>
            </w:r>
          </w:p>
        </w:tc>
      </w:tr>
      <w:tr w:rsidR="008B26CD">
        <w:tc>
          <w:tcPr>
            <w:tcW w:w="2264" w:type="dxa"/>
            <w:gridSpan w:val="2"/>
            <w:shd w:val="clear" w:color="auto" w:fill="FFFFFF"/>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Vertrouwen in leider</w:t>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Managementteam</w:t>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Klassenbezoeken</w:t>
            </w:r>
          </w:p>
          <w:p w:rsidR="008B26CD" w:rsidRDefault="008B26CD">
            <w:pPr>
              <w:rPr>
                <w:rFonts w:ascii="Source Sans Pro Light" w:eastAsia="Source Sans Pro Light" w:hAnsi="Source Sans Pro Light" w:cs="Source Sans Pro Light"/>
                <w:sz w:val="18"/>
                <w:szCs w:val="18"/>
              </w:rPr>
            </w:pPr>
          </w:p>
        </w:tc>
        <w:tc>
          <w:tcPr>
            <w:tcW w:w="2322" w:type="dxa"/>
            <w:shd w:val="clear" w:color="auto" w:fill="FFFFFF"/>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Visie-gestuurd werken</w:t>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Identiteit en profilering</w:t>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Contact met de omgeving</w:t>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Netwerk uitbreiden</w:t>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Leerlingaantal verhogen</w:t>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Ontspanningsmogelijkheden medewerkers</w:t>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Sport 6 t/m 8 en speelmogelijkheden op het plein</w:t>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Netheid en hygiëne</w:t>
            </w:r>
          </w:p>
        </w:tc>
        <w:tc>
          <w:tcPr>
            <w:tcW w:w="2244" w:type="dxa"/>
            <w:gridSpan w:val="2"/>
            <w:shd w:val="clear" w:color="auto" w:fill="FFFFFF"/>
          </w:tcPr>
          <w:p w:rsidR="008B26CD" w:rsidRDefault="008B26CD">
            <w:pPr>
              <w:jc w:val="center"/>
            </w:pPr>
          </w:p>
        </w:tc>
        <w:tc>
          <w:tcPr>
            <w:tcW w:w="2226" w:type="dxa"/>
            <w:gridSpan w:val="2"/>
            <w:shd w:val="clear" w:color="auto" w:fill="FFFFFF"/>
          </w:tcPr>
          <w:p w:rsidR="008B26CD" w:rsidRDefault="008B26CD">
            <w:pPr>
              <w:jc w:val="center"/>
            </w:pPr>
          </w:p>
        </w:tc>
      </w:tr>
      <w:tr w:rsidR="008B26CD">
        <w:tc>
          <w:tcPr>
            <w:tcW w:w="9056" w:type="dxa"/>
            <w:gridSpan w:val="7"/>
            <w:shd w:val="clear" w:color="auto" w:fill="F79646"/>
          </w:tcPr>
          <w:p w:rsidR="008B26CD" w:rsidRDefault="006D4E9F">
            <w:pPr>
              <w:jc w:val="center"/>
            </w:pPr>
            <w:r>
              <w:t>Samenwerkingscultuur en professioneel klimaat</w:t>
            </w:r>
          </w:p>
        </w:tc>
      </w:tr>
      <w:tr w:rsidR="008B26CD">
        <w:tc>
          <w:tcPr>
            <w:tcW w:w="2264" w:type="dxa"/>
            <w:gridSpan w:val="2"/>
            <w:shd w:val="clear" w:color="auto" w:fill="FFFFFF"/>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Doorgaande lijn</w:t>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Onderling vertrouwen</w:t>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Collegiale consultaties</w:t>
            </w:r>
          </w:p>
          <w:p w:rsidR="008B26CD" w:rsidRDefault="008B26CD">
            <w:pPr>
              <w:rPr>
                <w:rFonts w:ascii="Source Sans Pro Light" w:eastAsia="Source Sans Pro Light" w:hAnsi="Source Sans Pro Light" w:cs="Source Sans Pro Light"/>
                <w:sz w:val="18"/>
                <w:szCs w:val="18"/>
              </w:rPr>
            </w:pPr>
          </w:p>
        </w:tc>
        <w:tc>
          <w:tcPr>
            <w:tcW w:w="2322" w:type="dxa"/>
            <w:shd w:val="clear" w:color="auto" w:fill="FFFFFF"/>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Professionele cultuur en transparantie</w:t>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Samenwerken met ouders (ouderparticipatie) OR/MR</w:t>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Taakverdeling</w:t>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Verbeterteams en eigenaarschap</w:t>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Aandacht voor pesten met ouders communiceren</w:t>
            </w:r>
          </w:p>
        </w:tc>
        <w:tc>
          <w:tcPr>
            <w:tcW w:w="2244" w:type="dxa"/>
            <w:gridSpan w:val="2"/>
            <w:shd w:val="clear" w:color="auto" w:fill="FFFFFF"/>
          </w:tcPr>
          <w:p w:rsidR="008B26CD" w:rsidRDefault="008B26CD">
            <w:pPr>
              <w:jc w:val="center"/>
            </w:pPr>
          </w:p>
        </w:tc>
        <w:tc>
          <w:tcPr>
            <w:tcW w:w="2226" w:type="dxa"/>
            <w:gridSpan w:val="2"/>
            <w:shd w:val="clear" w:color="auto" w:fill="FFFFFF"/>
          </w:tcPr>
          <w:p w:rsidR="008B26CD" w:rsidRDefault="008B26CD">
            <w:pPr>
              <w:jc w:val="center"/>
            </w:pPr>
          </w:p>
        </w:tc>
      </w:tr>
      <w:tr w:rsidR="008B26CD">
        <w:tc>
          <w:tcPr>
            <w:tcW w:w="9056" w:type="dxa"/>
            <w:gridSpan w:val="7"/>
            <w:shd w:val="clear" w:color="auto" w:fill="F79646"/>
          </w:tcPr>
          <w:p w:rsidR="008B26CD" w:rsidRDefault="006D4E9F">
            <w:pPr>
              <w:jc w:val="center"/>
            </w:pPr>
            <w:r>
              <w:t>Besluitvorming en borging</w:t>
            </w:r>
          </w:p>
        </w:tc>
      </w:tr>
      <w:tr w:rsidR="008B26CD">
        <w:tc>
          <w:tcPr>
            <w:tcW w:w="2264" w:type="dxa"/>
            <w:gridSpan w:val="2"/>
            <w:shd w:val="clear" w:color="auto" w:fill="FFFFFF"/>
          </w:tcPr>
          <w:p w:rsidR="008B26CD" w:rsidRDefault="008B26CD">
            <w:pPr>
              <w:jc w:val="center"/>
            </w:pPr>
          </w:p>
        </w:tc>
        <w:tc>
          <w:tcPr>
            <w:tcW w:w="2322" w:type="dxa"/>
            <w:shd w:val="clear" w:color="auto" w:fill="FFFFFF"/>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Aandacht voor borging</w:t>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 xml:space="preserve">Besluiten en afspraken vastleggen </w:t>
            </w:r>
          </w:p>
        </w:tc>
        <w:tc>
          <w:tcPr>
            <w:tcW w:w="2244" w:type="dxa"/>
            <w:gridSpan w:val="2"/>
            <w:shd w:val="clear" w:color="auto" w:fill="FFFFFF"/>
          </w:tcPr>
          <w:p w:rsidR="008B26CD" w:rsidRDefault="008B26CD">
            <w:pPr>
              <w:jc w:val="center"/>
            </w:pPr>
          </w:p>
        </w:tc>
        <w:tc>
          <w:tcPr>
            <w:tcW w:w="2226" w:type="dxa"/>
            <w:gridSpan w:val="2"/>
            <w:shd w:val="clear" w:color="auto" w:fill="FFFFFF"/>
          </w:tcPr>
          <w:p w:rsidR="008B26CD" w:rsidRDefault="008B26CD">
            <w:pPr>
              <w:jc w:val="center"/>
            </w:pPr>
          </w:p>
        </w:tc>
      </w:tr>
      <w:tr w:rsidR="008B26CD">
        <w:tc>
          <w:tcPr>
            <w:tcW w:w="9056" w:type="dxa"/>
            <w:gridSpan w:val="7"/>
            <w:shd w:val="clear" w:color="auto" w:fill="F79646"/>
          </w:tcPr>
          <w:p w:rsidR="008B26CD" w:rsidRDefault="006D4E9F">
            <w:pPr>
              <w:jc w:val="center"/>
            </w:pPr>
            <w:r>
              <w:lastRenderedPageBreak/>
              <w:t>focus op resultaten en kwaliteit</w:t>
            </w:r>
          </w:p>
        </w:tc>
      </w:tr>
      <w:tr w:rsidR="008B26CD">
        <w:tc>
          <w:tcPr>
            <w:tcW w:w="2264" w:type="dxa"/>
            <w:gridSpan w:val="2"/>
            <w:shd w:val="clear" w:color="auto" w:fill="FFFFFF"/>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Leerprestaties</w:t>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Kwaliteitszorg en transparantie</w:t>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Tevreden ouders en leerlingen</w:t>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Ondersteuning IB en RT</w:t>
            </w:r>
          </w:p>
        </w:tc>
        <w:tc>
          <w:tcPr>
            <w:tcW w:w="2322" w:type="dxa"/>
            <w:shd w:val="clear" w:color="auto" w:fill="FFFFFF"/>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HGW en OGW verder optimaliseren</w:t>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 xml:space="preserve">Methode voor zaakvakken </w:t>
            </w:r>
          </w:p>
          <w:p w:rsidR="008B26CD" w:rsidRDefault="008B26CD"/>
        </w:tc>
        <w:tc>
          <w:tcPr>
            <w:tcW w:w="2244" w:type="dxa"/>
            <w:gridSpan w:val="2"/>
            <w:shd w:val="clear" w:color="auto" w:fill="FFFFFF"/>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 xml:space="preserve">Te grote prestatiegerichtheid </w:t>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Waardering voor andere dan cognitieve talenten</w:t>
            </w:r>
          </w:p>
        </w:tc>
        <w:tc>
          <w:tcPr>
            <w:tcW w:w="2226" w:type="dxa"/>
            <w:gridSpan w:val="2"/>
            <w:shd w:val="clear" w:color="auto" w:fill="FFFFFF"/>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Druk ervaren van ouders</w:t>
            </w:r>
          </w:p>
        </w:tc>
      </w:tr>
      <w:tr w:rsidR="008B26CD">
        <w:tc>
          <w:tcPr>
            <w:tcW w:w="9056" w:type="dxa"/>
            <w:gridSpan w:val="7"/>
            <w:shd w:val="clear" w:color="auto" w:fill="F79646"/>
          </w:tcPr>
          <w:p w:rsidR="008B26CD" w:rsidRDefault="006D4E9F">
            <w:pPr>
              <w:jc w:val="center"/>
            </w:pPr>
            <w:r>
              <w:t>Hindoeïsme en schoolklimaat</w:t>
            </w:r>
          </w:p>
        </w:tc>
      </w:tr>
      <w:tr w:rsidR="008B26CD">
        <w:tc>
          <w:tcPr>
            <w:tcW w:w="2264" w:type="dxa"/>
            <w:gridSpan w:val="2"/>
            <w:shd w:val="clear" w:color="auto" w:fill="FFFFFF"/>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Yoga/Dharma/Hindi</w:t>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Schoolklimaat/pedagogisch klimaat</w:t>
            </w:r>
          </w:p>
          <w:p w:rsidR="008B26CD" w:rsidRDefault="008B26CD">
            <w:pPr>
              <w:rPr>
                <w:rFonts w:ascii="Source Sans Pro Light" w:eastAsia="Source Sans Pro Light" w:hAnsi="Source Sans Pro Light" w:cs="Source Sans Pro Light"/>
                <w:sz w:val="18"/>
                <w:szCs w:val="18"/>
              </w:rPr>
            </w:pPr>
          </w:p>
        </w:tc>
        <w:tc>
          <w:tcPr>
            <w:tcW w:w="2322" w:type="dxa"/>
            <w:shd w:val="clear" w:color="auto" w:fill="FFFFFF"/>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Koppelen aan profilering</w:t>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In overleg met ouders</w:t>
            </w:r>
          </w:p>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Waarden uitdragen en benadrukken naar buiten</w:t>
            </w:r>
          </w:p>
        </w:tc>
        <w:tc>
          <w:tcPr>
            <w:tcW w:w="2244" w:type="dxa"/>
            <w:gridSpan w:val="2"/>
            <w:shd w:val="clear" w:color="auto" w:fill="FFFFFF"/>
          </w:tcPr>
          <w:p w:rsidR="008B26CD" w:rsidRDefault="008B26CD">
            <w:pPr>
              <w:jc w:val="center"/>
            </w:pPr>
          </w:p>
        </w:tc>
        <w:tc>
          <w:tcPr>
            <w:tcW w:w="2226" w:type="dxa"/>
            <w:gridSpan w:val="2"/>
            <w:shd w:val="clear" w:color="auto" w:fill="FFFFFF"/>
          </w:tcPr>
          <w:p w:rsidR="008B26CD" w:rsidRDefault="008B26CD">
            <w:pPr>
              <w:jc w:val="center"/>
            </w:pPr>
          </w:p>
        </w:tc>
      </w:tr>
    </w:tbl>
    <w:p w:rsidR="008B26CD" w:rsidRDefault="008B26CD">
      <w:pPr>
        <w:spacing w:line="240" w:lineRule="auto"/>
        <w:rPr>
          <w:rFonts w:ascii="Source Sans Pro Light" w:eastAsia="Source Sans Pro Light" w:hAnsi="Source Sans Pro Light" w:cs="Source Sans Pro Light"/>
        </w:rPr>
      </w:pPr>
    </w:p>
    <w:p w:rsidR="008B26CD" w:rsidRDefault="006D4E9F">
      <w:pPr>
        <w:spacing w:line="240" w:lineRule="auto"/>
        <w:rPr>
          <w:rFonts w:ascii="Source Sans Pro Light" w:eastAsia="Source Sans Pro Light" w:hAnsi="Source Sans Pro Light" w:cs="Source Sans Pro Light"/>
        </w:rPr>
      </w:pPr>
      <w:r>
        <w:rPr>
          <w:rFonts w:ascii="Source Sans Pro Light" w:eastAsia="Source Sans Pro Light" w:hAnsi="Source Sans Pro Light" w:cs="Source Sans Pro Light"/>
        </w:rPr>
        <w:t xml:space="preserve">Punten uit bovenstaand schema zijn uitgewerkt in het meerjarenplan en het jaarplan. </w:t>
      </w:r>
    </w:p>
    <w:p w:rsidR="008B26CD" w:rsidRDefault="006D4E9F">
      <w:pPr>
        <w:pStyle w:val="Kop1"/>
      </w:pPr>
      <w:r>
        <w:t>6. AMBITIES EN MEERJARENBELEID OP HOOFDLIJNEN</w:t>
      </w: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t>Onze ambities en de speerpunten van ons meerjarenbeleid zijn op hoofdlijnen:</w:t>
      </w:r>
    </w:p>
    <w:p w:rsidR="008B26CD" w:rsidRDefault="008B26CD">
      <w:pPr>
        <w:rPr>
          <w:rFonts w:ascii="Source Sans Pro Light" w:eastAsia="Source Sans Pro Light" w:hAnsi="Source Sans Pro Light" w:cs="Source Sans Pro Light"/>
          <w:i/>
        </w:rPr>
      </w:pPr>
    </w:p>
    <w:tbl>
      <w:tblPr>
        <w:tblStyle w:val="aa"/>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2"/>
        <w:gridCol w:w="1047"/>
        <w:gridCol w:w="1777"/>
      </w:tblGrid>
      <w:tr w:rsidR="008B26CD">
        <w:tc>
          <w:tcPr>
            <w:tcW w:w="6232" w:type="dxa"/>
            <w:shd w:val="clear" w:color="auto" w:fill="auto"/>
          </w:tcPr>
          <w:p w:rsidR="008B26CD" w:rsidRDefault="008B26CD">
            <w:pPr>
              <w:rPr>
                <w:rFonts w:ascii="Source Sans Pro Light" w:eastAsia="Source Sans Pro Light" w:hAnsi="Source Sans Pro Light" w:cs="Source Sans Pro Light"/>
                <w:sz w:val="18"/>
                <w:szCs w:val="18"/>
              </w:rPr>
            </w:pPr>
          </w:p>
        </w:tc>
        <w:tc>
          <w:tcPr>
            <w:tcW w:w="1047"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2019-2020</w:t>
            </w:r>
          </w:p>
        </w:tc>
        <w:tc>
          <w:tcPr>
            <w:tcW w:w="1777" w:type="dxa"/>
            <w:shd w:val="clear" w:color="auto" w:fill="auto"/>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2020-2023</w:t>
            </w:r>
          </w:p>
        </w:tc>
      </w:tr>
      <w:tr w:rsidR="008B26CD">
        <w:tc>
          <w:tcPr>
            <w:tcW w:w="9056" w:type="dxa"/>
            <w:gridSpan w:val="3"/>
            <w:shd w:val="clear" w:color="auto" w:fill="F79646"/>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onderwijsproces</w:t>
            </w:r>
          </w:p>
        </w:tc>
      </w:tr>
      <w:tr w:rsidR="008B26CD">
        <w:tc>
          <w:tcPr>
            <w:tcW w:w="6232"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HGW optimaliseren</w:t>
            </w:r>
          </w:p>
        </w:tc>
        <w:tc>
          <w:tcPr>
            <w:tcW w:w="1047"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1777"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r>
      <w:tr w:rsidR="008B26CD">
        <w:tc>
          <w:tcPr>
            <w:tcW w:w="6232"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Coöperatief leren uitbreiden</w:t>
            </w:r>
          </w:p>
        </w:tc>
        <w:tc>
          <w:tcPr>
            <w:tcW w:w="1047" w:type="dxa"/>
          </w:tcPr>
          <w:p w:rsidR="008B26CD" w:rsidRDefault="008B26CD">
            <w:pPr>
              <w:rPr>
                <w:rFonts w:ascii="Source Sans Pro Light" w:eastAsia="Source Sans Pro Light" w:hAnsi="Source Sans Pro Light" w:cs="Source Sans Pro Light"/>
                <w:sz w:val="18"/>
                <w:szCs w:val="18"/>
              </w:rPr>
            </w:pPr>
          </w:p>
        </w:tc>
        <w:tc>
          <w:tcPr>
            <w:tcW w:w="1777"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r>
      <w:tr w:rsidR="008B26CD">
        <w:tc>
          <w:tcPr>
            <w:tcW w:w="6232"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 xml:space="preserve">Didactiek O&amp;O leren </w:t>
            </w:r>
          </w:p>
        </w:tc>
        <w:tc>
          <w:tcPr>
            <w:tcW w:w="1047"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1777"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r>
      <w:tr w:rsidR="008B26CD">
        <w:tc>
          <w:tcPr>
            <w:tcW w:w="6232"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Doorgaande lijn en leerlijnen</w:t>
            </w:r>
          </w:p>
        </w:tc>
        <w:tc>
          <w:tcPr>
            <w:tcW w:w="1047" w:type="dxa"/>
          </w:tcPr>
          <w:p w:rsidR="008B26CD" w:rsidRDefault="008B26CD">
            <w:pPr>
              <w:rPr>
                <w:rFonts w:ascii="Source Sans Pro Light" w:eastAsia="Source Sans Pro Light" w:hAnsi="Source Sans Pro Light" w:cs="Source Sans Pro Light"/>
                <w:sz w:val="18"/>
                <w:szCs w:val="18"/>
              </w:rPr>
            </w:pPr>
          </w:p>
        </w:tc>
        <w:tc>
          <w:tcPr>
            <w:tcW w:w="1777"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r>
      <w:tr w:rsidR="008B26CD">
        <w:tc>
          <w:tcPr>
            <w:tcW w:w="6232"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Samenhang vakken</w:t>
            </w:r>
          </w:p>
        </w:tc>
        <w:tc>
          <w:tcPr>
            <w:tcW w:w="1047" w:type="dxa"/>
          </w:tcPr>
          <w:p w:rsidR="008B26CD" w:rsidRDefault="008B26CD">
            <w:pPr>
              <w:rPr>
                <w:rFonts w:ascii="Source Sans Pro Light" w:eastAsia="Source Sans Pro Light" w:hAnsi="Source Sans Pro Light" w:cs="Source Sans Pro Light"/>
                <w:sz w:val="18"/>
                <w:szCs w:val="18"/>
              </w:rPr>
            </w:pPr>
          </w:p>
        </w:tc>
        <w:tc>
          <w:tcPr>
            <w:tcW w:w="1777"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r>
      <w:tr w:rsidR="008B26CD">
        <w:tc>
          <w:tcPr>
            <w:tcW w:w="6232"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Muziekmethode invoeren en borgen</w:t>
            </w:r>
          </w:p>
        </w:tc>
        <w:tc>
          <w:tcPr>
            <w:tcW w:w="1047"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1777"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r>
      <w:tr w:rsidR="008B26CD">
        <w:tc>
          <w:tcPr>
            <w:tcW w:w="9056" w:type="dxa"/>
            <w:gridSpan w:val="3"/>
            <w:shd w:val="clear" w:color="auto" w:fill="F79646"/>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schoolklimaat</w:t>
            </w:r>
          </w:p>
        </w:tc>
      </w:tr>
      <w:tr w:rsidR="008B26CD">
        <w:tc>
          <w:tcPr>
            <w:tcW w:w="6232"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Leerplezier</w:t>
            </w:r>
          </w:p>
        </w:tc>
        <w:tc>
          <w:tcPr>
            <w:tcW w:w="1047"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1777"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r>
      <w:tr w:rsidR="008B26CD">
        <w:tc>
          <w:tcPr>
            <w:tcW w:w="6232"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Positief pedagogisch klimaat 7 Leefregels</w:t>
            </w:r>
          </w:p>
        </w:tc>
        <w:tc>
          <w:tcPr>
            <w:tcW w:w="1047"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1777"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r>
      <w:tr w:rsidR="008B26CD">
        <w:tc>
          <w:tcPr>
            <w:tcW w:w="6232"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Gedragsregels gekoppeld aan Hindoe-waarden</w:t>
            </w:r>
          </w:p>
        </w:tc>
        <w:tc>
          <w:tcPr>
            <w:tcW w:w="1047"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1777"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r>
      <w:tr w:rsidR="008B26CD">
        <w:tc>
          <w:tcPr>
            <w:tcW w:w="6232"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Actief burgerschap</w:t>
            </w:r>
          </w:p>
        </w:tc>
        <w:tc>
          <w:tcPr>
            <w:tcW w:w="1047"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1777"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r>
      <w:tr w:rsidR="008B26CD">
        <w:tc>
          <w:tcPr>
            <w:tcW w:w="9056" w:type="dxa"/>
            <w:gridSpan w:val="3"/>
            <w:shd w:val="clear" w:color="auto" w:fill="F79646"/>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onderwijsresultaten</w:t>
            </w:r>
          </w:p>
        </w:tc>
      </w:tr>
      <w:tr w:rsidR="008B26CD">
        <w:tc>
          <w:tcPr>
            <w:tcW w:w="6232"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OGW optimaliseren</w:t>
            </w:r>
          </w:p>
        </w:tc>
        <w:tc>
          <w:tcPr>
            <w:tcW w:w="1047"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1777"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r>
      <w:tr w:rsidR="008B26CD">
        <w:tc>
          <w:tcPr>
            <w:tcW w:w="6232"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Oplossingsgericht gedrag van leerlingen verbeteren</w:t>
            </w:r>
          </w:p>
        </w:tc>
        <w:tc>
          <w:tcPr>
            <w:tcW w:w="1047"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1777"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r>
      <w:tr w:rsidR="008B26CD">
        <w:tc>
          <w:tcPr>
            <w:tcW w:w="6232"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21 st Century Skills met O&amp;O Leren</w:t>
            </w:r>
          </w:p>
        </w:tc>
        <w:tc>
          <w:tcPr>
            <w:tcW w:w="1047"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1777"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r>
      <w:tr w:rsidR="008B26CD">
        <w:tc>
          <w:tcPr>
            <w:tcW w:w="9056" w:type="dxa"/>
            <w:gridSpan w:val="3"/>
            <w:shd w:val="clear" w:color="auto" w:fill="F79646"/>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kwaliteitszorg</w:t>
            </w:r>
          </w:p>
        </w:tc>
      </w:tr>
      <w:tr w:rsidR="008B26CD">
        <w:tc>
          <w:tcPr>
            <w:tcW w:w="6232"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Werken vanuit een visie</w:t>
            </w:r>
          </w:p>
        </w:tc>
        <w:tc>
          <w:tcPr>
            <w:tcW w:w="1047"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1777"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r>
      <w:tr w:rsidR="008B26CD">
        <w:tc>
          <w:tcPr>
            <w:tcW w:w="6232"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 xml:space="preserve">Samenwerking met ouders </w:t>
            </w:r>
          </w:p>
        </w:tc>
        <w:tc>
          <w:tcPr>
            <w:tcW w:w="1047"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1777"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r>
      <w:tr w:rsidR="008B26CD">
        <w:tc>
          <w:tcPr>
            <w:tcW w:w="6232"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Kwaliteitscyclus met A4 meerjarenplan</w:t>
            </w:r>
          </w:p>
        </w:tc>
        <w:tc>
          <w:tcPr>
            <w:tcW w:w="1047"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1777"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r>
      <w:tr w:rsidR="008B26CD">
        <w:tc>
          <w:tcPr>
            <w:tcW w:w="9056" w:type="dxa"/>
            <w:gridSpan w:val="3"/>
            <w:shd w:val="clear" w:color="auto" w:fill="F79646"/>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personeel</w:t>
            </w:r>
          </w:p>
        </w:tc>
      </w:tr>
      <w:tr w:rsidR="008B26CD">
        <w:tc>
          <w:tcPr>
            <w:tcW w:w="6232"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Werken aan professionaliteit O&amp;O didactiek</w:t>
            </w:r>
          </w:p>
        </w:tc>
        <w:tc>
          <w:tcPr>
            <w:tcW w:w="1047"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1777"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r>
      <w:tr w:rsidR="008B26CD">
        <w:tc>
          <w:tcPr>
            <w:tcW w:w="6232"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Verdiepen vakmanschap</w:t>
            </w:r>
          </w:p>
        </w:tc>
        <w:tc>
          <w:tcPr>
            <w:tcW w:w="1047"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c>
          <w:tcPr>
            <w:tcW w:w="1777"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r>
      <w:tr w:rsidR="008B26CD">
        <w:tc>
          <w:tcPr>
            <w:tcW w:w="6232"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Kwaliteit leiderschap meten</w:t>
            </w:r>
          </w:p>
        </w:tc>
        <w:tc>
          <w:tcPr>
            <w:tcW w:w="1047" w:type="dxa"/>
          </w:tcPr>
          <w:p w:rsidR="008B26CD" w:rsidRDefault="008B26CD">
            <w:pPr>
              <w:rPr>
                <w:rFonts w:ascii="Source Sans Pro Light" w:eastAsia="Source Sans Pro Light" w:hAnsi="Source Sans Pro Light" w:cs="Source Sans Pro Light"/>
                <w:sz w:val="18"/>
                <w:szCs w:val="18"/>
              </w:rPr>
            </w:pPr>
          </w:p>
        </w:tc>
        <w:tc>
          <w:tcPr>
            <w:tcW w:w="1777"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r>
      <w:tr w:rsidR="008B26CD">
        <w:tc>
          <w:tcPr>
            <w:tcW w:w="6232"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Samenwerken in verbeterteams</w:t>
            </w:r>
          </w:p>
        </w:tc>
        <w:tc>
          <w:tcPr>
            <w:tcW w:w="1047" w:type="dxa"/>
          </w:tcPr>
          <w:p w:rsidR="008B26CD" w:rsidRDefault="008B26CD">
            <w:pPr>
              <w:rPr>
                <w:rFonts w:ascii="Source Sans Pro Light" w:eastAsia="Source Sans Pro Light" w:hAnsi="Source Sans Pro Light" w:cs="Source Sans Pro Light"/>
                <w:sz w:val="18"/>
                <w:szCs w:val="18"/>
              </w:rPr>
            </w:pPr>
          </w:p>
        </w:tc>
        <w:tc>
          <w:tcPr>
            <w:tcW w:w="1777"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X</w:t>
            </w:r>
          </w:p>
        </w:tc>
      </w:tr>
      <w:tr w:rsidR="008B26CD">
        <w:tc>
          <w:tcPr>
            <w:tcW w:w="9056" w:type="dxa"/>
            <w:gridSpan w:val="3"/>
            <w:shd w:val="clear" w:color="auto" w:fill="F79646"/>
          </w:tcPr>
          <w:p w:rsidR="008B26CD" w:rsidRDefault="006D4E9F">
            <w:pPr>
              <w:rPr>
                <w:rFonts w:ascii="Source Sans Pro Light" w:eastAsia="Source Sans Pro Light" w:hAnsi="Source Sans Pro Light" w:cs="Source Sans Pro Light"/>
                <w:color w:val="000000"/>
                <w:sz w:val="18"/>
                <w:szCs w:val="18"/>
              </w:rPr>
            </w:pPr>
            <w:r>
              <w:rPr>
                <w:rFonts w:ascii="Source Sans Pro Light" w:eastAsia="Source Sans Pro Light" w:hAnsi="Source Sans Pro Light" w:cs="Source Sans Pro Light"/>
                <w:color w:val="000000"/>
                <w:sz w:val="18"/>
                <w:szCs w:val="18"/>
              </w:rPr>
              <w:t>overige</w:t>
            </w:r>
          </w:p>
        </w:tc>
      </w:tr>
      <w:tr w:rsidR="008B26CD">
        <w:tc>
          <w:tcPr>
            <w:tcW w:w="6232" w:type="dxa"/>
          </w:tcPr>
          <w:p w:rsidR="008B26CD" w:rsidRDefault="008B26CD">
            <w:pPr>
              <w:rPr>
                <w:rFonts w:ascii="Source Sans Pro Light" w:eastAsia="Source Sans Pro Light" w:hAnsi="Source Sans Pro Light" w:cs="Source Sans Pro Light"/>
                <w:sz w:val="18"/>
                <w:szCs w:val="18"/>
              </w:rPr>
            </w:pPr>
          </w:p>
        </w:tc>
        <w:tc>
          <w:tcPr>
            <w:tcW w:w="1047" w:type="dxa"/>
          </w:tcPr>
          <w:p w:rsidR="008B26CD" w:rsidRDefault="008B26CD">
            <w:pPr>
              <w:rPr>
                <w:rFonts w:ascii="Source Sans Pro Light" w:eastAsia="Source Sans Pro Light" w:hAnsi="Source Sans Pro Light" w:cs="Source Sans Pro Light"/>
                <w:sz w:val="18"/>
                <w:szCs w:val="18"/>
              </w:rPr>
            </w:pPr>
          </w:p>
        </w:tc>
        <w:tc>
          <w:tcPr>
            <w:tcW w:w="1777" w:type="dxa"/>
          </w:tcPr>
          <w:p w:rsidR="008B26CD" w:rsidRDefault="006D4E9F">
            <w:pPr>
              <w:rPr>
                <w:rFonts w:ascii="Source Sans Pro Light" w:eastAsia="Source Sans Pro Light" w:hAnsi="Source Sans Pro Light" w:cs="Source Sans Pro Light"/>
                <w:sz w:val="18"/>
                <w:szCs w:val="18"/>
              </w:rPr>
            </w:pPr>
            <w:r>
              <w:rPr>
                <w:rFonts w:ascii="Source Sans Pro Light" w:eastAsia="Source Sans Pro Light" w:hAnsi="Source Sans Pro Light" w:cs="Source Sans Pro Light"/>
                <w:sz w:val="18"/>
                <w:szCs w:val="18"/>
              </w:rPr>
              <w:t xml:space="preserve"> </w:t>
            </w:r>
          </w:p>
        </w:tc>
      </w:tr>
    </w:tbl>
    <w:p w:rsidR="008B26CD" w:rsidRDefault="008B26CD">
      <w:pPr>
        <w:rPr>
          <w:rFonts w:ascii="Source Sans Pro Light" w:eastAsia="Source Sans Pro Light" w:hAnsi="Source Sans Pro Light" w:cs="Source Sans Pro Light"/>
        </w:rPr>
      </w:pPr>
    </w:p>
    <w:p w:rsidR="008B26CD" w:rsidRDefault="008B26CD">
      <w:pPr>
        <w:rPr>
          <w:rFonts w:ascii="Source Sans Pro Light" w:eastAsia="Source Sans Pro Light" w:hAnsi="Source Sans Pro Light" w:cs="Source Sans Pro Light"/>
        </w:rPr>
      </w:pPr>
    </w:p>
    <w:p w:rsidR="008B26CD" w:rsidRDefault="008B26CD">
      <w:pPr>
        <w:rPr>
          <w:rFonts w:ascii="Source Sans Pro Light" w:eastAsia="Source Sans Pro Light" w:hAnsi="Source Sans Pro Light" w:cs="Source Sans Pro Light"/>
        </w:rPr>
      </w:pPr>
    </w:p>
    <w:p w:rsidR="008B26CD" w:rsidRDefault="008B26CD">
      <w:pPr>
        <w:rPr>
          <w:rFonts w:ascii="Source Sans Pro Light" w:eastAsia="Source Sans Pro Light" w:hAnsi="Source Sans Pro Light" w:cs="Source Sans Pro Light"/>
        </w:rPr>
      </w:pPr>
    </w:p>
    <w:p w:rsidR="008B26CD" w:rsidRDefault="006D4E9F">
      <w:pPr>
        <w:rPr>
          <w:rFonts w:ascii="Source Sans Pro Light" w:eastAsia="Source Sans Pro Light" w:hAnsi="Source Sans Pro Light" w:cs="Source Sans Pro Light"/>
        </w:rPr>
      </w:pPr>
      <w:r>
        <w:rPr>
          <w:rFonts w:ascii="Source Sans Pro Light" w:eastAsia="Source Sans Pro Light" w:hAnsi="Source Sans Pro Light" w:cs="Source Sans Pro Light"/>
        </w:rPr>
        <w:lastRenderedPageBreak/>
        <w:t>Prioriteiten hierin zijn:</w:t>
      </w:r>
    </w:p>
    <w:p w:rsidR="008B26CD" w:rsidRDefault="006D4E9F">
      <w:pPr>
        <w:rPr>
          <w:rFonts w:ascii="Source Sans Pro Light" w:eastAsia="Source Sans Pro Light" w:hAnsi="Source Sans Pro Light" w:cs="Source Sans Pro Light"/>
          <w:i/>
        </w:rPr>
      </w:pPr>
      <w:r>
        <w:rPr>
          <w:rFonts w:ascii="Source Sans Pro Light" w:eastAsia="Source Sans Pro Light" w:hAnsi="Source Sans Pro Light" w:cs="Source Sans Pro Light"/>
          <w:i/>
        </w:rPr>
        <w:t>Genoemde speerpunten, de kwaliteitscyclus, optimaliseren HGW/OGW en de didactische vaardigheden van de leerkrachten.</w:t>
      </w:r>
    </w:p>
    <w:p w:rsidR="008B26CD" w:rsidRDefault="006D4E9F">
      <w:pPr>
        <w:pStyle w:val="Kop1"/>
      </w:pPr>
      <w:bookmarkStart w:id="3" w:name="_1fob9te" w:colFirst="0" w:colLast="0"/>
      <w:bookmarkEnd w:id="3"/>
      <w:r>
        <w:br w:type="column"/>
      </w:r>
      <w:r>
        <w:lastRenderedPageBreak/>
        <w:t>Overzicht en documenten</w:t>
      </w:r>
    </w:p>
    <w:p w:rsidR="008B26CD" w:rsidRDefault="006D4E9F">
      <w:pPr>
        <w:pStyle w:val="Kop2"/>
      </w:pPr>
      <w:r>
        <w:t>GERELATEERDE DOCUMENTEN SCHOOL: ROUTE MEDEZEGGENSCHAP (MR)</w:t>
      </w:r>
    </w:p>
    <w:p w:rsidR="008B26CD" w:rsidRDefault="006D4E9F">
      <w:pPr>
        <w:rPr>
          <w:rFonts w:ascii="Source Sans Pro Light" w:eastAsia="Source Sans Pro Light" w:hAnsi="Source Sans Pro Light" w:cs="Source Sans Pro Light"/>
          <w:i/>
        </w:rPr>
      </w:pPr>
      <w:r>
        <w:rPr>
          <w:rFonts w:ascii="Source Sans Pro Light" w:eastAsia="Source Sans Pro Light" w:hAnsi="Source Sans Pro Light" w:cs="Source Sans Pro Light"/>
          <w:i/>
        </w:rPr>
        <w:t>Meesturen met het schoolplan</w:t>
      </w:r>
    </w:p>
    <w:p w:rsidR="008B26CD" w:rsidRDefault="006D4E9F">
      <w:pPr>
        <w:numPr>
          <w:ilvl w:val="0"/>
          <w:numId w:val="8"/>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Meerjarenplan, jaarplan.</w:t>
      </w:r>
    </w:p>
    <w:p w:rsidR="008B26CD" w:rsidRDefault="006D4E9F">
      <w:pPr>
        <w:numPr>
          <w:ilvl w:val="0"/>
          <w:numId w:val="8"/>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Beleid ten aanzien van de aanvaarding van materiële bijdragen, niet zijnde ouderbijdragen of op onderwijswetgeving gebaseerde bijdragen, indien het bevoegd gezag daarbij verplichtingen op zich neemt waarmee de leerlingen binnen de schooltijden en tijdens a</w:t>
      </w:r>
      <w:r>
        <w:rPr>
          <w:rFonts w:ascii="Source Sans Pro Light" w:eastAsia="Source Sans Pro Light" w:hAnsi="Source Sans Pro Light" w:cs="Source Sans Pro Light"/>
          <w:color w:val="000000"/>
        </w:rPr>
        <w:t>ctiviteiten die worden georganiseerd onder verantwoordelijkheid van het bevoegd gezag, alsmede tijdens het overblijven worden geconfronteerd (-&gt; sponsorgelden).</w:t>
      </w:r>
    </w:p>
    <w:p w:rsidR="008B26CD" w:rsidRDefault="006D4E9F">
      <w:pPr>
        <w:numPr>
          <w:ilvl w:val="0"/>
          <w:numId w:val="8"/>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De wijze van invulling van de identiteit.</w:t>
      </w:r>
    </w:p>
    <w:p w:rsidR="008B26CD" w:rsidRDefault="006D4E9F">
      <w:pPr>
        <w:numPr>
          <w:ilvl w:val="0"/>
          <w:numId w:val="8"/>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Veiligheidsvragenlijst (bovenbouw), inclusief actiepu</w:t>
      </w:r>
      <w:r>
        <w:rPr>
          <w:rFonts w:ascii="Source Sans Pro Light" w:eastAsia="Source Sans Pro Light" w:hAnsi="Source Sans Pro Light" w:cs="Source Sans Pro Light"/>
          <w:color w:val="000000"/>
        </w:rPr>
        <w:t>nten.</w:t>
      </w:r>
    </w:p>
    <w:p w:rsidR="008B26CD" w:rsidRDefault="008B26CD"/>
    <w:p w:rsidR="008B26CD" w:rsidRDefault="006D4E9F">
      <w:pPr>
        <w:rPr>
          <w:rFonts w:ascii="Source Sans Pro Light" w:eastAsia="Source Sans Pro Light" w:hAnsi="Source Sans Pro Light" w:cs="Source Sans Pro Light"/>
          <w:i/>
        </w:rPr>
      </w:pPr>
      <w:r>
        <w:rPr>
          <w:rFonts w:ascii="Source Sans Pro Light" w:eastAsia="Source Sans Pro Light" w:hAnsi="Source Sans Pro Light" w:cs="Source Sans Pro Light"/>
          <w:i/>
        </w:rPr>
        <w:t>Overige documenten (in de vierjaren cyclus)</w:t>
      </w:r>
    </w:p>
    <w:p w:rsidR="008B26CD" w:rsidRDefault="006D4E9F">
      <w:pPr>
        <w:numPr>
          <w:ilvl w:val="0"/>
          <w:numId w:val="5"/>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Jaarverslag (evaluatie meerjarenplan, onderwijsleerproces, enzovoorts).</w:t>
      </w:r>
    </w:p>
    <w:p w:rsidR="008B26CD" w:rsidRDefault="006D4E9F">
      <w:pPr>
        <w:numPr>
          <w:ilvl w:val="0"/>
          <w:numId w:val="5"/>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Uitkomsten en analyse tevredenheidsonderzoeken.</w:t>
      </w:r>
    </w:p>
    <w:p w:rsidR="008B26CD" w:rsidRDefault="006D4E9F">
      <w:pPr>
        <w:numPr>
          <w:ilvl w:val="0"/>
          <w:numId w:val="5"/>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Beschrijving ouder- leerlingenpopulatie.</w:t>
      </w:r>
    </w:p>
    <w:p w:rsidR="008B26CD" w:rsidRDefault="006D4E9F">
      <w:pPr>
        <w:numPr>
          <w:ilvl w:val="0"/>
          <w:numId w:val="5"/>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Kwaliteitszorg: auditrapportages, zelfevalua</w:t>
      </w:r>
      <w:r>
        <w:rPr>
          <w:rFonts w:ascii="Source Sans Pro Light" w:eastAsia="Source Sans Pro Light" w:hAnsi="Source Sans Pro Light" w:cs="Source Sans Pro Light"/>
          <w:color w:val="000000"/>
        </w:rPr>
        <w:t>ties, kwaliteitskaarten.</w:t>
      </w:r>
    </w:p>
    <w:p w:rsidR="008B26CD" w:rsidRDefault="006D4E9F">
      <w:pPr>
        <w:numPr>
          <w:ilvl w:val="0"/>
          <w:numId w:val="5"/>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RI&amp;E/Arbomeester (inclusief ziekteverzuim).</w:t>
      </w:r>
    </w:p>
    <w:p w:rsidR="008B26CD" w:rsidRDefault="006D4E9F">
      <w:pPr>
        <w:numPr>
          <w:ilvl w:val="0"/>
          <w:numId w:val="5"/>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Ondersteuningsplan, trendanalyses (leerlingenzorg).</w:t>
      </w:r>
    </w:p>
    <w:p w:rsidR="008B26CD" w:rsidRDefault="006D4E9F">
      <w:pPr>
        <w:numPr>
          <w:ilvl w:val="0"/>
          <w:numId w:val="5"/>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Schoolondersteuningsprofiel.</w:t>
      </w:r>
    </w:p>
    <w:p w:rsidR="008B26CD" w:rsidRDefault="006D4E9F">
      <w:pPr>
        <w:numPr>
          <w:ilvl w:val="0"/>
          <w:numId w:val="5"/>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Scholingsplan (schoolspecifiek). De SKS kiest voor teamscholing vanwege de kleinschaligheid van de school.</w:t>
      </w:r>
      <w:r>
        <w:rPr>
          <w:rFonts w:ascii="Source Sans Pro Light" w:eastAsia="Source Sans Pro Light" w:hAnsi="Source Sans Pro Light" w:cs="Source Sans Pro Light"/>
          <w:color w:val="000000"/>
        </w:rPr>
        <w:t xml:space="preserve"> In het verleden hebben 3 leerkrachten een individuele opleiding gedaan: IB, Gedragsproblemen, ICT. </w:t>
      </w:r>
    </w:p>
    <w:p w:rsidR="008B26CD" w:rsidRDefault="006D4E9F">
      <w:pPr>
        <w:numPr>
          <w:ilvl w:val="0"/>
          <w:numId w:val="5"/>
        </w:numPr>
        <w:pBdr>
          <w:top w:val="nil"/>
          <w:left w:val="nil"/>
          <w:bottom w:val="nil"/>
          <w:right w:val="nil"/>
          <w:between w:val="nil"/>
        </w:pBdr>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Team cursussen: Hoogbegaafdheid, doordacht lesgeven, Woordenschat, zelfstandig werken, HGW, OGW.</w:t>
      </w:r>
    </w:p>
    <w:p w:rsidR="008B26CD" w:rsidRDefault="008B26CD"/>
    <w:p w:rsidR="008B26CD" w:rsidRDefault="006D4E9F">
      <w:pPr>
        <w:pStyle w:val="Kop2"/>
      </w:pPr>
      <w:r>
        <w:t>GERELATEERDE DOCUMENTEN BESTUUR: ROUTE MEDEZEGGENSCHAP (GMR)</w:t>
      </w:r>
    </w:p>
    <w:p w:rsidR="008B26CD" w:rsidRDefault="006D4E9F">
      <w:pPr>
        <w:numPr>
          <w:ilvl w:val="0"/>
          <w:numId w:val="3"/>
        </w:numPr>
        <w:pBdr>
          <w:top w:val="nil"/>
          <w:left w:val="nil"/>
          <w:bottom w:val="nil"/>
          <w:right w:val="nil"/>
          <w:between w:val="nil"/>
        </w:pBdr>
        <w:jc w:val="both"/>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Strategisch beleidsplan.</w:t>
      </w:r>
    </w:p>
    <w:p w:rsidR="008B26CD" w:rsidRDefault="006D4E9F">
      <w:pPr>
        <w:numPr>
          <w:ilvl w:val="0"/>
          <w:numId w:val="3"/>
        </w:numPr>
        <w:pBdr>
          <w:top w:val="nil"/>
          <w:left w:val="nil"/>
          <w:bottom w:val="nil"/>
          <w:right w:val="nil"/>
          <w:between w:val="nil"/>
        </w:pBdr>
        <w:jc w:val="both"/>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Competentiecyclus.</w:t>
      </w:r>
    </w:p>
    <w:p w:rsidR="008B26CD" w:rsidRDefault="006D4E9F">
      <w:pPr>
        <w:numPr>
          <w:ilvl w:val="0"/>
          <w:numId w:val="3"/>
        </w:numPr>
        <w:pBdr>
          <w:top w:val="nil"/>
          <w:left w:val="nil"/>
          <w:bottom w:val="nil"/>
          <w:right w:val="nil"/>
          <w:between w:val="nil"/>
        </w:pBdr>
        <w:jc w:val="both"/>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Scholingsplan (bestuur).</w:t>
      </w:r>
    </w:p>
    <w:p w:rsidR="008B26CD" w:rsidRDefault="006D4E9F">
      <w:pPr>
        <w:numPr>
          <w:ilvl w:val="0"/>
          <w:numId w:val="3"/>
        </w:numPr>
        <w:pBdr>
          <w:top w:val="nil"/>
          <w:left w:val="nil"/>
          <w:bottom w:val="nil"/>
          <w:right w:val="nil"/>
          <w:between w:val="nil"/>
        </w:pBdr>
        <w:jc w:val="both"/>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Veiligheidsplan.</w:t>
      </w:r>
    </w:p>
    <w:p w:rsidR="008B26CD" w:rsidRDefault="006D4E9F">
      <w:pPr>
        <w:numPr>
          <w:ilvl w:val="0"/>
          <w:numId w:val="3"/>
        </w:numPr>
        <w:pBdr>
          <w:top w:val="nil"/>
          <w:left w:val="nil"/>
          <w:bottom w:val="nil"/>
          <w:right w:val="nil"/>
          <w:between w:val="nil"/>
        </w:pBdr>
        <w:jc w:val="both"/>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Procedure schorsen en verwijderen.</w:t>
      </w:r>
    </w:p>
    <w:p w:rsidR="008B26CD" w:rsidRDefault="008B26CD">
      <w:pPr>
        <w:rPr>
          <w:rFonts w:ascii="Source Sans Pro Light" w:eastAsia="Source Sans Pro Light" w:hAnsi="Source Sans Pro Light" w:cs="Source Sans Pro Light"/>
          <w:color w:val="00B050"/>
        </w:rPr>
      </w:pPr>
    </w:p>
    <w:p w:rsidR="008B26CD" w:rsidRDefault="006D4E9F">
      <w:pPr>
        <w:pStyle w:val="Kop2"/>
      </w:pPr>
      <w:r>
        <w:t>ANDERE DOCUMENTEN WAARNAAR VERWEZEN WORDT</w:t>
      </w:r>
    </w:p>
    <w:p w:rsidR="008B26CD" w:rsidRDefault="006D4E9F">
      <w:pPr>
        <w:numPr>
          <w:ilvl w:val="0"/>
          <w:numId w:val="2"/>
        </w:numPr>
        <w:pBdr>
          <w:top w:val="nil"/>
          <w:left w:val="nil"/>
          <w:bottom w:val="nil"/>
          <w:right w:val="nil"/>
          <w:between w:val="nil"/>
        </w:pBdr>
        <w:jc w:val="both"/>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rPr>
        <w:t>Visie op vijf belangrijke deelg</w:t>
      </w:r>
      <w:r>
        <w:rPr>
          <w:rFonts w:ascii="Source Sans Pro Light" w:eastAsia="Source Sans Pro Light" w:hAnsi="Source Sans Pro Light" w:cs="Source Sans Pro Light"/>
        </w:rPr>
        <w:t>ebieden</w:t>
      </w:r>
    </w:p>
    <w:p w:rsidR="008B26CD" w:rsidRDefault="006D4E9F">
      <w:pPr>
        <w:numPr>
          <w:ilvl w:val="0"/>
          <w:numId w:val="2"/>
        </w:numPr>
        <w:pBdr>
          <w:top w:val="nil"/>
          <w:left w:val="nil"/>
          <w:bottom w:val="nil"/>
          <w:right w:val="nil"/>
          <w:between w:val="nil"/>
        </w:pBdr>
        <w:jc w:val="both"/>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Identiteitsdocument</w:t>
      </w:r>
    </w:p>
    <w:p w:rsidR="008B26CD" w:rsidRDefault="006D4E9F">
      <w:pPr>
        <w:numPr>
          <w:ilvl w:val="0"/>
          <w:numId w:val="2"/>
        </w:numPr>
        <w:pBdr>
          <w:top w:val="nil"/>
          <w:left w:val="nil"/>
          <w:bottom w:val="nil"/>
          <w:right w:val="nil"/>
          <w:between w:val="nil"/>
        </w:pBdr>
        <w:jc w:val="both"/>
        <w:rPr>
          <w:rFonts w:ascii="Source Sans Pro Light" w:eastAsia="Source Sans Pro Light" w:hAnsi="Source Sans Pro Light" w:cs="Source Sans Pro Light"/>
        </w:rPr>
      </w:pPr>
      <w:r>
        <w:rPr>
          <w:rFonts w:ascii="Source Sans Pro Light" w:eastAsia="Source Sans Pro Light" w:hAnsi="Source Sans Pro Light" w:cs="Source Sans Pro Light"/>
        </w:rPr>
        <w:t xml:space="preserve">Ondersteuningsplan </w:t>
      </w:r>
    </w:p>
    <w:p w:rsidR="008B26CD" w:rsidRDefault="006D4E9F">
      <w:pPr>
        <w:numPr>
          <w:ilvl w:val="0"/>
          <w:numId w:val="2"/>
        </w:numPr>
        <w:pBdr>
          <w:top w:val="nil"/>
          <w:left w:val="nil"/>
          <w:bottom w:val="nil"/>
          <w:right w:val="nil"/>
          <w:between w:val="nil"/>
        </w:pBdr>
        <w:jc w:val="both"/>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Doordacht Lesgeven</w:t>
      </w:r>
    </w:p>
    <w:p w:rsidR="008B26CD" w:rsidRDefault="006D4E9F">
      <w:pPr>
        <w:numPr>
          <w:ilvl w:val="0"/>
          <w:numId w:val="2"/>
        </w:numPr>
        <w:pBdr>
          <w:top w:val="nil"/>
          <w:left w:val="nil"/>
          <w:bottom w:val="nil"/>
          <w:right w:val="nil"/>
          <w:between w:val="nil"/>
        </w:pBdr>
        <w:jc w:val="both"/>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Protocol leerlijnen</w:t>
      </w:r>
    </w:p>
    <w:p w:rsidR="008B26CD" w:rsidRDefault="006D4E9F">
      <w:pPr>
        <w:numPr>
          <w:ilvl w:val="0"/>
          <w:numId w:val="2"/>
        </w:numPr>
        <w:pBdr>
          <w:top w:val="nil"/>
          <w:left w:val="nil"/>
          <w:bottom w:val="nil"/>
          <w:right w:val="nil"/>
          <w:between w:val="nil"/>
        </w:pBdr>
        <w:jc w:val="both"/>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Samenwerken met Ouders</w:t>
      </w:r>
    </w:p>
    <w:p w:rsidR="008B26CD" w:rsidRDefault="006D4E9F">
      <w:pPr>
        <w:numPr>
          <w:ilvl w:val="0"/>
          <w:numId w:val="2"/>
        </w:numPr>
        <w:pBdr>
          <w:top w:val="nil"/>
          <w:left w:val="nil"/>
          <w:bottom w:val="nil"/>
          <w:right w:val="nil"/>
          <w:between w:val="nil"/>
        </w:pBdr>
        <w:jc w:val="both"/>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Bijlage Advies Vervolgonderwijs</w:t>
      </w:r>
    </w:p>
    <w:p w:rsidR="008B26CD" w:rsidRDefault="006D4E9F">
      <w:pPr>
        <w:numPr>
          <w:ilvl w:val="0"/>
          <w:numId w:val="2"/>
        </w:numPr>
        <w:pBdr>
          <w:top w:val="nil"/>
          <w:left w:val="nil"/>
          <w:bottom w:val="nil"/>
          <w:right w:val="nil"/>
          <w:between w:val="nil"/>
        </w:pBdr>
        <w:jc w:val="both"/>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Pestprotocol</w:t>
      </w:r>
    </w:p>
    <w:p w:rsidR="008B26CD" w:rsidRDefault="006D4E9F">
      <w:pPr>
        <w:numPr>
          <w:ilvl w:val="0"/>
          <w:numId w:val="2"/>
        </w:numPr>
        <w:pBdr>
          <w:top w:val="nil"/>
          <w:left w:val="nil"/>
          <w:bottom w:val="nil"/>
          <w:right w:val="nil"/>
          <w:between w:val="nil"/>
        </w:pBdr>
        <w:jc w:val="both"/>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Maatschappelijke competenties</w:t>
      </w:r>
    </w:p>
    <w:p w:rsidR="008B26CD" w:rsidRDefault="006D4E9F">
      <w:pPr>
        <w:numPr>
          <w:ilvl w:val="0"/>
          <w:numId w:val="2"/>
        </w:numPr>
        <w:pBdr>
          <w:top w:val="nil"/>
          <w:left w:val="nil"/>
          <w:bottom w:val="nil"/>
          <w:right w:val="nil"/>
          <w:between w:val="nil"/>
        </w:pBdr>
        <w:jc w:val="both"/>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Kwaliteitszorg SKS</w:t>
      </w:r>
    </w:p>
    <w:p w:rsidR="008B26CD" w:rsidRDefault="006D4E9F">
      <w:pPr>
        <w:numPr>
          <w:ilvl w:val="0"/>
          <w:numId w:val="2"/>
        </w:numPr>
        <w:pBdr>
          <w:top w:val="nil"/>
          <w:left w:val="nil"/>
          <w:bottom w:val="nil"/>
          <w:right w:val="nil"/>
          <w:between w:val="nil"/>
        </w:pBdr>
        <w:jc w:val="both"/>
        <w:rPr>
          <w:rFonts w:ascii="Source Sans Pro Light" w:eastAsia="Source Sans Pro Light" w:hAnsi="Source Sans Pro Light" w:cs="Source Sans Pro Light"/>
        </w:rPr>
      </w:pPr>
      <w:r>
        <w:rPr>
          <w:rFonts w:ascii="Source Sans Pro Light" w:eastAsia="Source Sans Pro Light" w:hAnsi="Source Sans Pro Light" w:cs="Source Sans Pro Light"/>
        </w:rPr>
        <w:t>Toetsprocedure</w:t>
      </w:r>
    </w:p>
    <w:p w:rsidR="008B26CD" w:rsidRDefault="008B26CD"/>
    <w:p w:rsidR="008B26CD" w:rsidRDefault="008B26CD">
      <w:pPr>
        <w:rPr>
          <w:color w:val="FF0000"/>
        </w:rPr>
      </w:pPr>
    </w:p>
    <w:sectPr w:rsidR="008B26CD">
      <w:headerReference w:type="even" r:id="rId21"/>
      <w:footerReference w:type="even" r:id="rId22"/>
      <w:footerReference w:type="default" r:id="rId23"/>
      <w:headerReference w:type="first" r:id="rId24"/>
      <w:pgSz w:w="11900" w:h="16840"/>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6D4E9F">
      <w:pPr>
        <w:spacing w:line="240" w:lineRule="auto"/>
      </w:pPr>
      <w:r>
        <w:separator/>
      </w:r>
    </w:p>
  </w:endnote>
  <w:endnote w:type="continuationSeparator" w:id="0">
    <w:p w:rsidR="00000000" w:rsidRDefault="006D4E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w:altName w:val="Times New Roman"/>
    <w:charset w:val="00"/>
    <w:family w:val="auto"/>
    <w:pitch w:val="default"/>
  </w:font>
  <w:font w:name="Source Sans Pro Light">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ource Sans Pro ExtraLigh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6CD" w:rsidRDefault="006D4E9F">
    <w:pPr>
      <w:pBdr>
        <w:top w:val="nil"/>
        <w:left w:val="nil"/>
        <w:bottom w:val="nil"/>
        <w:right w:val="nil"/>
        <w:between w:val="nil"/>
      </w:pBdr>
      <w:tabs>
        <w:tab w:val="center" w:pos="4536"/>
        <w:tab w:val="right" w:pos="9072"/>
      </w:tabs>
      <w:rPr>
        <w:color w:val="000000"/>
      </w:rPr>
    </w:pPr>
    <w:r>
      <w:rPr>
        <w:color w:val="000000"/>
      </w:rPr>
      <w:fldChar w:fldCharType="begin"/>
    </w:r>
    <w:r>
      <w:rPr>
        <w:color w:val="000000"/>
      </w:rPr>
      <w:instrText>PAGE</w:instrText>
    </w:r>
    <w:r>
      <w:rPr>
        <w:color w:val="000000"/>
      </w:rPr>
      <w:fldChar w:fldCharType="end"/>
    </w:r>
  </w:p>
  <w:p w:rsidR="008B26CD" w:rsidRDefault="008B26CD">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6CD" w:rsidRDefault="006D4E9F">
    <w:pPr>
      <w:pBdr>
        <w:top w:val="nil"/>
        <w:left w:val="nil"/>
        <w:bottom w:val="nil"/>
        <w:right w:val="nil"/>
        <w:between w:val="nil"/>
      </w:pBdr>
      <w:tabs>
        <w:tab w:val="center" w:pos="4536"/>
        <w:tab w:val="right" w:pos="9072"/>
      </w:tabs>
      <w:rPr>
        <w:rFonts w:ascii="Source Sans Pro Light" w:eastAsia="Source Sans Pro Light" w:hAnsi="Source Sans Pro Light" w:cs="Source Sans Pro Light"/>
        <w:color w:val="000000"/>
        <w:sz w:val="18"/>
        <w:szCs w:val="18"/>
      </w:rPr>
    </w:pPr>
    <w:r>
      <w:rPr>
        <w:rFonts w:ascii="Source Sans Pro Light" w:eastAsia="Source Sans Pro Light" w:hAnsi="Source Sans Pro Light" w:cs="Source Sans Pro Light"/>
        <w:color w:val="000000"/>
        <w:sz w:val="18"/>
        <w:szCs w:val="18"/>
      </w:rPr>
      <w:fldChar w:fldCharType="begin"/>
    </w:r>
    <w:r>
      <w:rPr>
        <w:rFonts w:ascii="Source Sans Pro Light" w:eastAsia="Source Sans Pro Light" w:hAnsi="Source Sans Pro Light" w:cs="Source Sans Pro Light"/>
        <w:color w:val="000000"/>
        <w:sz w:val="18"/>
        <w:szCs w:val="18"/>
      </w:rPr>
      <w:instrText>PAGE</w:instrText>
    </w:r>
    <w:r>
      <w:rPr>
        <w:rFonts w:ascii="Source Sans Pro Light" w:eastAsia="Source Sans Pro Light" w:hAnsi="Source Sans Pro Light" w:cs="Source Sans Pro Light"/>
        <w:color w:val="000000"/>
        <w:sz w:val="18"/>
        <w:szCs w:val="18"/>
      </w:rPr>
      <w:fldChar w:fldCharType="separate"/>
    </w:r>
    <w:r>
      <w:rPr>
        <w:rFonts w:ascii="Source Sans Pro Light" w:eastAsia="Source Sans Pro Light" w:hAnsi="Source Sans Pro Light" w:cs="Source Sans Pro Light"/>
        <w:noProof/>
        <w:color w:val="000000"/>
        <w:sz w:val="18"/>
        <w:szCs w:val="18"/>
      </w:rPr>
      <w:t>2</w:t>
    </w:r>
    <w:r>
      <w:rPr>
        <w:rFonts w:ascii="Source Sans Pro Light" w:eastAsia="Source Sans Pro Light" w:hAnsi="Source Sans Pro Light" w:cs="Source Sans Pro Light"/>
        <w:color w:val="000000"/>
        <w:sz w:val="18"/>
        <w:szCs w:val="18"/>
      </w:rPr>
      <w:fldChar w:fldCharType="end"/>
    </w:r>
  </w:p>
  <w:p w:rsidR="008B26CD" w:rsidRDefault="008B26CD">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6D4E9F">
      <w:pPr>
        <w:spacing w:line="240" w:lineRule="auto"/>
      </w:pPr>
      <w:r>
        <w:separator/>
      </w:r>
    </w:p>
  </w:footnote>
  <w:footnote w:type="continuationSeparator" w:id="0">
    <w:p w:rsidR="00000000" w:rsidRDefault="006D4E9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6CD" w:rsidRDefault="008B26CD">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6CD" w:rsidRDefault="008B26CD">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E5F83"/>
    <w:multiLevelType w:val="multilevel"/>
    <w:tmpl w:val="F10AC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A0305C"/>
    <w:multiLevelType w:val="multilevel"/>
    <w:tmpl w:val="047ECD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940FCE"/>
    <w:multiLevelType w:val="multilevel"/>
    <w:tmpl w:val="1A9AE8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12694A"/>
    <w:multiLevelType w:val="multilevel"/>
    <w:tmpl w:val="EEEECD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3FC530A"/>
    <w:multiLevelType w:val="multilevel"/>
    <w:tmpl w:val="C8B426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A0E1C03"/>
    <w:multiLevelType w:val="multilevel"/>
    <w:tmpl w:val="931ABF7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2EE13B70"/>
    <w:multiLevelType w:val="multilevel"/>
    <w:tmpl w:val="F2D8D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EE24BF5"/>
    <w:multiLevelType w:val="multilevel"/>
    <w:tmpl w:val="96C21C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F10002E"/>
    <w:multiLevelType w:val="multilevel"/>
    <w:tmpl w:val="4036C0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28B1B97"/>
    <w:multiLevelType w:val="multilevel"/>
    <w:tmpl w:val="71C29D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6CF29E5"/>
    <w:multiLevelType w:val="multilevel"/>
    <w:tmpl w:val="DBA03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5E32098"/>
    <w:multiLevelType w:val="multilevel"/>
    <w:tmpl w:val="3E0A5D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A384765"/>
    <w:multiLevelType w:val="multilevel"/>
    <w:tmpl w:val="576646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FE44F2B"/>
    <w:multiLevelType w:val="multilevel"/>
    <w:tmpl w:val="EC7A92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1807B2A"/>
    <w:multiLevelType w:val="multilevel"/>
    <w:tmpl w:val="B3D693B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720" w:hanging="72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15" w15:restartNumberingAfterBreak="0">
    <w:nsid w:val="71CA1089"/>
    <w:multiLevelType w:val="multilevel"/>
    <w:tmpl w:val="1D6616C0"/>
    <w:lvl w:ilvl="0">
      <w:start w:val="4"/>
      <w:numFmt w:val="decimal"/>
      <w:lvlText w:val="%1"/>
      <w:lvlJc w:val="left"/>
      <w:pPr>
        <w:ind w:left="360" w:hanging="360"/>
      </w:pPr>
    </w:lvl>
    <w:lvl w:ilvl="1">
      <w:start w:val="1"/>
      <w:numFmt w:val="decimal"/>
      <w:lvlText w:val="%1.%2"/>
      <w:lvlJc w:val="left"/>
      <w:pPr>
        <w:ind w:left="1068" w:hanging="360"/>
      </w:pPr>
    </w:lvl>
    <w:lvl w:ilvl="2">
      <w:start w:val="1"/>
      <w:numFmt w:val="decimal"/>
      <w:lvlText w:val="%1.%2.%3"/>
      <w:lvlJc w:val="left"/>
      <w:pPr>
        <w:ind w:left="2136" w:hanging="720"/>
      </w:pPr>
    </w:lvl>
    <w:lvl w:ilvl="3">
      <w:start w:val="1"/>
      <w:numFmt w:val="decimal"/>
      <w:lvlText w:val="%1.%2.%3.%4"/>
      <w:lvlJc w:val="left"/>
      <w:pPr>
        <w:ind w:left="2844" w:hanging="720"/>
      </w:pPr>
    </w:lvl>
    <w:lvl w:ilvl="4">
      <w:start w:val="1"/>
      <w:numFmt w:val="decimal"/>
      <w:lvlText w:val="%1.%2.%3.%4.%5"/>
      <w:lvlJc w:val="left"/>
      <w:pPr>
        <w:ind w:left="3552" w:hanging="720"/>
      </w:pPr>
    </w:lvl>
    <w:lvl w:ilvl="5">
      <w:start w:val="1"/>
      <w:numFmt w:val="decimal"/>
      <w:lvlText w:val="%1.%2.%3.%4.%5.%6"/>
      <w:lvlJc w:val="left"/>
      <w:pPr>
        <w:ind w:left="4620" w:hanging="1080"/>
      </w:pPr>
    </w:lvl>
    <w:lvl w:ilvl="6">
      <w:start w:val="1"/>
      <w:numFmt w:val="decimal"/>
      <w:lvlText w:val="%1.%2.%3.%4.%5.%6.%7"/>
      <w:lvlJc w:val="left"/>
      <w:pPr>
        <w:ind w:left="5328" w:hanging="1080"/>
      </w:pPr>
    </w:lvl>
    <w:lvl w:ilvl="7">
      <w:start w:val="1"/>
      <w:numFmt w:val="decimal"/>
      <w:lvlText w:val="%1.%2.%3.%4.%5.%6.%7.%8"/>
      <w:lvlJc w:val="left"/>
      <w:pPr>
        <w:ind w:left="6396" w:hanging="1440"/>
      </w:pPr>
    </w:lvl>
    <w:lvl w:ilvl="8">
      <w:start w:val="1"/>
      <w:numFmt w:val="decimal"/>
      <w:lvlText w:val="%1.%2.%3.%4.%5.%6.%7.%8.%9"/>
      <w:lvlJc w:val="left"/>
      <w:pPr>
        <w:ind w:left="7104" w:hanging="1440"/>
      </w:pPr>
    </w:lvl>
  </w:abstractNum>
  <w:abstractNum w:abstractNumId="16" w15:restartNumberingAfterBreak="0">
    <w:nsid w:val="774861E0"/>
    <w:multiLevelType w:val="multilevel"/>
    <w:tmpl w:val="1AA6A852"/>
    <w:lvl w:ilvl="0">
      <w:start w:val="2"/>
      <w:numFmt w:val="bullet"/>
      <w:lvlText w:val="-"/>
      <w:lvlJc w:val="left"/>
      <w:pPr>
        <w:ind w:left="2136" w:hanging="360"/>
      </w:pPr>
      <w:rPr>
        <w:rFonts w:ascii="Calibri" w:eastAsia="Calibri" w:hAnsi="Calibri" w:cs="Calibri"/>
      </w:rPr>
    </w:lvl>
    <w:lvl w:ilvl="1">
      <w:start w:val="1"/>
      <w:numFmt w:val="bullet"/>
      <w:lvlText w:val="o"/>
      <w:lvlJc w:val="left"/>
      <w:pPr>
        <w:ind w:left="2856" w:hanging="360"/>
      </w:pPr>
      <w:rPr>
        <w:rFonts w:ascii="Courier New" w:eastAsia="Courier New" w:hAnsi="Courier New" w:cs="Courier New"/>
      </w:rPr>
    </w:lvl>
    <w:lvl w:ilvl="2">
      <w:start w:val="1"/>
      <w:numFmt w:val="bullet"/>
      <w:lvlText w:val="▪"/>
      <w:lvlJc w:val="left"/>
      <w:pPr>
        <w:ind w:left="3576" w:hanging="360"/>
      </w:pPr>
      <w:rPr>
        <w:rFonts w:ascii="Noto Sans Symbols" w:eastAsia="Noto Sans Symbols" w:hAnsi="Noto Sans Symbols" w:cs="Noto Sans Symbols"/>
      </w:rPr>
    </w:lvl>
    <w:lvl w:ilvl="3">
      <w:start w:val="1"/>
      <w:numFmt w:val="bullet"/>
      <w:lvlText w:val="●"/>
      <w:lvlJc w:val="left"/>
      <w:pPr>
        <w:ind w:left="4296" w:hanging="360"/>
      </w:pPr>
      <w:rPr>
        <w:rFonts w:ascii="Noto Sans Symbols" w:eastAsia="Noto Sans Symbols" w:hAnsi="Noto Sans Symbols" w:cs="Noto Sans Symbols"/>
      </w:rPr>
    </w:lvl>
    <w:lvl w:ilvl="4">
      <w:start w:val="1"/>
      <w:numFmt w:val="bullet"/>
      <w:lvlText w:val="o"/>
      <w:lvlJc w:val="left"/>
      <w:pPr>
        <w:ind w:left="5016" w:hanging="360"/>
      </w:pPr>
      <w:rPr>
        <w:rFonts w:ascii="Courier New" w:eastAsia="Courier New" w:hAnsi="Courier New" w:cs="Courier New"/>
      </w:rPr>
    </w:lvl>
    <w:lvl w:ilvl="5">
      <w:start w:val="1"/>
      <w:numFmt w:val="bullet"/>
      <w:lvlText w:val="▪"/>
      <w:lvlJc w:val="left"/>
      <w:pPr>
        <w:ind w:left="5736" w:hanging="360"/>
      </w:pPr>
      <w:rPr>
        <w:rFonts w:ascii="Noto Sans Symbols" w:eastAsia="Noto Sans Symbols" w:hAnsi="Noto Sans Symbols" w:cs="Noto Sans Symbols"/>
      </w:rPr>
    </w:lvl>
    <w:lvl w:ilvl="6">
      <w:start w:val="1"/>
      <w:numFmt w:val="bullet"/>
      <w:lvlText w:val="●"/>
      <w:lvlJc w:val="left"/>
      <w:pPr>
        <w:ind w:left="6456" w:hanging="360"/>
      </w:pPr>
      <w:rPr>
        <w:rFonts w:ascii="Noto Sans Symbols" w:eastAsia="Noto Sans Symbols" w:hAnsi="Noto Sans Symbols" w:cs="Noto Sans Symbols"/>
      </w:rPr>
    </w:lvl>
    <w:lvl w:ilvl="7">
      <w:start w:val="1"/>
      <w:numFmt w:val="bullet"/>
      <w:lvlText w:val="o"/>
      <w:lvlJc w:val="left"/>
      <w:pPr>
        <w:ind w:left="7176" w:hanging="360"/>
      </w:pPr>
      <w:rPr>
        <w:rFonts w:ascii="Courier New" w:eastAsia="Courier New" w:hAnsi="Courier New" w:cs="Courier New"/>
      </w:rPr>
    </w:lvl>
    <w:lvl w:ilvl="8">
      <w:start w:val="1"/>
      <w:numFmt w:val="bullet"/>
      <w:lvlText w:val="▪"/>
      <w:lvlJc w:val="left"/>
      <w:pPr>
        <w:ind w:left="7896" w:hanging="360"/>
      </w:pPr>
      <w:rPr>
        <w:rFonts w:ascii="Noto Sans Symbols" w:eastAsia="Noto Sans Symbols" w:hAnsi="Noto Sans Symbols" w:cs="Noto Sans Symbols"/>
      </w:rPr>
    </w:lvl>
  </w:abstractNum>
  <w:abstractNum w:abstractNumId="17" w15:restartNumberingAfterBreak="0">
    <w:nsid w:val="7A433F8A"/>
    <w:multiLevelType w:val="multilevel"/>
    <w:tmpl w:val="8F9CD57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B5F4F5B"/>
    <w:multiLevelType w:val="multilevel"/>
    <w:tmpl w:val="2D4039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3"/>
  </w:num>
  <w:num w:numId="3">
    <w:abstractNumId w:val="4"/>
  </w:num>
  <w:num w:numId="4">
    <w:abstractNumId w:val="6"/>
  </w:num>
  <w:num w:numId="5">
    <w:abstractNumId w:val="11"/>
  </w:num>
  <w:num w:numId="6">
    <w:abstractNumId w:val="1"/>
  </w:num>
  <w:num w:numId="7">
    <w:abstractNumId w:val="0"/>
  </w:num>
  <w:num w:numId="8">
    <w:abstractNumId w:val="10"/>
  </w:num>
  <w:num w:numId="9">
    <w:abstractNumId w:val="15"/>
  </w:num>
  <w:num w:numId="10">
    <w:abstractNumId w:val="2"/>
  </w:num>
  <w:num w:numId="11">
    <w:abstractNumId w:val="18"/>
  </w:num>
  <w:num w:numId="12">
    <w:abstractNumId w:val="16"/>
  </w:num>
  <w:num w:numId="13">
    <w:abstractNumId w:val="12"/>
  </w:num>
  <w:num w:numId="14">
    <w:abstractNumId w:val="13"/>
  </w:num>
  <w:num w:numId="15">
    <w:abstractNumId w:val="14"/>
  </w:num>
  <w:num w:numId="16">
    <w:abstractNumId w:val="8"/>
  </w:num>
  <w:num w:numId="17">
    <w:abstractNumId w:val="17"/>
  </w:num>
  <w:num w:numId="18">
    <w:abstractNumId w:val="7"/>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6CD"/>
    <w:rsid w:val="006D4E9F"/>
    <w:rsid w:val="008B26C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A5AE52-F9D9-452B-9006-FA45FD96D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ource Sans Pro" w:eastAsia="Source Sans Pro" w:hAnsi="Source Sans Pro" w:cs="Source Sans Pro"/>
        <w:sz w:val="21"/>
        <w:szCs w:val="21"/>
        <w:lang w:val="nl-NL" w:eastAsia="nl-N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basedOn w:val="Standaard"/>
    <w:next w:val="Standaard"/>
    <w:pPr>
      <w:keepNext/>
      <w:keepLines/>
      <w:spacing w:before="240"/>
      <w:outlineLvl w:val="0"/>
    </w:pPr>
    <w:rPr>
      <w:rFonts w:ascii="Source Sans Pro Light" w:eastAsia="Source Sans Pro Light" w:hAnsi="Source Sans Pro Light" w:cs="Source Sans Pro Light"/>
      <w:color w:val="7F7F7F"/>
      <w:sz w:val="32"/>
      <w:szCs w:val="32"/>
    </w:rPr>
  </w:style>
  <w:style w:type="paragraph" w:styleId="Kop2">
    <w:name w:val="heading 2"/>
    <w:basedOn w:val="Standaard"/>
    <w:next w:val="Standaard"/>
    <w:pPr>
      <w:pBdr>
        <w:top w:val="nil"/>
        <w:left w:val="nil"/>
        <w:bottom w:val="nil"/>
        <w:right w:val="nil"/>
        <w:between w:val="nil"/>
      </w:pBdr>
      <w:spacing w:line="240" w:lineRule="auto"/>
      <w:ind w:left="357" w:hanging="357"/>
      <w:outlineLvl w:val="1"/>
    </w:pPr>
    <w:rPr>
      <w:b/>
      <w:color w:val="F79646"/>
    </w:rPr>
  </w:style>
  <w:style w:type="paragraph" w:styleId="Kop3">
    <w:name w:val="heading 3"/>
    <w:basedOn w:val="Standaard"/>
    <w:next w:val="Standaard"/>
    <w:pPr>
      <w:keepNext/>
      <w:keepLines/>
      <w:spacing w:before="280" w:after="80"/>
      <w:outlineLvl w:val="2"/>
    </w:pPr>
    <w:rPr>
      <w:b/>
      <w:sz w:val="28"/>
      <w:szCs w:val="28"/>
    </w:rPr>
  </w:style>
  <w:style w:type="paragraph" w:styleId="Kop4">
    <w:name w:val="heading 4"/>
    <w:basedOn w:val="Standaard"/>
    <w:next w:val="Standaard"/>
    <w:pPr>
      <w:keepNext/>
      <w:keepLines/>
      <w:spacing w:before="240" w:after="40"/>
      <w:outlineLvl w:val="3"/>
    </w:pPr>
    <w:rPr>
      <w:b/>
      <w:sz w:val="24"/>
      <w:szCs w:val="24"/>
    </w:rPr>
  </w:style>
  <w:style w:type="paragraph" w:styleId="Kop5">
    <w:name w:val="heading 5"/>
    <w:basedOn w:val="Standaard"/>
    <w:next w:val="Standaard"/>
    <w:pPr>
      <w:keepNext/>
      <w:keepLines/>
      <w:spacing w:before="220" w:after="40"/>
      <w:outlineLvl w:val="4"/>
    </w:pPr>
    <w:rPr>
      <w:b/>
      <w:sz w:val="22"/>
      <w:szCs w:val="22"/>
    </w:rPr>
  </w:style>
  <w:style w:type="paragraph" w:styleId="Kop6">
    <w:name w:val="heading 6"/>
    <w:basedOn w:val="Standaard"/>
    <w:next w:val="Standaard"/>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before="480" w:after="120"/>
    </w:pPr>
    <w:rPr>
      <w:b/>
      <w:sz w:val="72"/>
      <w:szCs w:val="72"/>
    </w:rPr>
  </w:style>
  <w:style w:type="paragraph" w:styleId="Ondertitel">
    <w:name w:val="Subtitle"/>
    <w:basedOn w:val="Standaard"/>
    <w:next w:val="Standaard"/>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4">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5">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6">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7">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70" w:type="dxa"/>
        <w:bottom w:w="0" w:type="dxa"/>
        <w:right w:w="70" w:type="dxa"/>
      </w:tblCellMar>
    </w:tblPr>
  </w:style>
  <w:style w:type="table" w:customStyle="1" w:styleId="a9">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a">
    <w:basedOn w:val="TableNormal"/>
    <w:rPr>
      <w:sz w:val="22"/>
      <w:szCs w:val="22"/>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9323</Words>
  <Characters>51277</Characters>
  <Application>Microsoft Office Word</Application>
  <DocSecurity>0</DocSecurity>
  <Lines>427</Lines>
  <Paragraphs>120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dc:creator>
  <cp:lastModifiedBy>Elitebook 8460p</cp:lastModifiedBy>
  <cp:revision>2</cp:revision>
  <dcterms:created xsi:type="dcterms:W3CDTF">2020-12-10T08:55:00Z</dcterms:created>
  <dcterms:modified xsi:type="dcterms:W3CDTF">2020-12-10T08:55:00Z</dcterms:modified>
</cp:coreProperties>
</file>