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3DB55" w14:textId="08C67DD1" w:rsidR="0DDEF447" w:rsidRDefault="0DDEF447" w:rsidP="0DDEF447">
      <w:pPr>
        <w:spacing w:after="0" w:line="240" w:lineRule="auto"/>
        <w:rPr>
          <w:rFonts w:ascii="Calibri" w:eastAsia="Calibri" w:hAnsi="Calibri" w:cs="Calibri"/>
        </w:rPr>
      </w:pPr>
      <w:bookmarkStart w:id="0" w:name="_GoBack"/>
      <w:bookmarkEnd w:id="0"/>
      <w:r w:rsidRPr="0DDEF447">
        <w:rPr>
          <w:rFonts w:ascii="Calibri" w:eastAsia="Calibri" w:hAnsi="Calibri" w:cs="Calibri"/>
          <w:u w:val="single"/>
        </w:rPr>
        <w:t>Protocol Meldcode Huiselijk Geweld en Kindermishandeling</w:t>
      </w:r>
    </w:p>
    <w:p w14:paraId="5A87A8BC" w14:textId="56F1DD45" w:rsidR="0DDEF447" w:rsidRDefault="0DDEF447" w:rsidP="0DDEF447">
      <w:pPr>
        <w:spacing w:after="0" w:line="240" w:lineRule="auto"/>
        <w:rPr>
          <w:rFonts w:ascii="Calibri" w:eastAsia="Calibri" w:hAnsi="Calibri" w:cs="Calibri"/>
        </w:rPr>
      </w:pPr>
      <w:r w:rsidRPr="0DDEF447">
        <w:rPr>
          <w:rFonts w:ascii="Calibri" w:eastAsia="Calibri" w:hAnsi="Calibri" w:cs="Calibri"/>
        </w:rPr>
        <w:t>De meldcode is een stappenplan dat zorgvuldig handelen bij vermoedens van huiselijk geweld en kindermishandeling ondersteunt. Per 1 juli 2013 is de wet Verplichte meldcode huiselijk geweld en kindermishandeling in werking getreden. Deze wet is bedoeld voor alle professionals in de sectoren onderwijs, (geestelijke) gezondheidszorg, kinderopvang, jeugdzorg, maatschappelijke ondersteuning, justitie en gemeenten. Alle professionals die werkzaam zijn in deze sectoren zijn verplicht om met</w:t>
      </w:r>
    </w:p>
    <w:p w14:paraId="3365D339" w14:textId="1AA8D7ED" w:rsidR="0DDEF447" w:rsidRDefault="0DDEF447" w:rsidP="0DDEF447">
      <w:pPr>
        <w:spacing w:after="0" w:line="240" w:lineRule="auto"/>
        <w:rPr>
          <w:rFonts w:ascii="Calibri" w:eastAsia="Calibri" w:hAnsi="Calibri" w:cs="Calibri"/>
        </w:rPr>
      </w:pPr>
      <w:proofErr w:type="gramStart"/>
      <w:r w:rsidRPr="0DDEF447">
        <w:rPr>
          <w:rFonts w:ascii="Calibri" w:eastAsia="Calibri" w:hAnsi="Calibri" w:cs="Calibri"/>
        </w:rPr>
        <w:t>de</w:t>
      </w:r>
      <w:proofErr w:type="gramEnd"/>
      <w:r w:rsidRPr="0DDEF447">
        <w:rPr>
          <w:rFonts w:ascii="Calibri" w:eastAsia="Calibri" w:hAnsi="Calibri" w:cs="Calibri"/>
        </w:rPr>
        <w:t xml:space="preserve"> meldcode te werken.</w:t>
      </w:r>
    </w:p>
    <w:p w14:paraId="74C44996" w14:textId="501CCB01" w:rsidR="0DDEF447" w:rsidRDefault="0DDEF447" w:rsidP="0DDEF447">
      <w:pPr>
        <w:spacing w:after="0" w:line="240" w:lineRule="auto"/>
        <w:rPr>
          <w:rFonts w:ascii="Calibri" w:eastAsia="Calibri" w:hAnsi="Calibri" w:cs="Calibri"/>
        </w:rPr>
      </w:pPr>
    </w:p>
    <w:p w14:paraId="56AF0B5F" w14:textId="1E27B69F" w:rsidR="0DDEF447" w:rsidRDefault="0DDEF447" w:rsidP="0DDEF447">
      <w:pPr>
        <w:spacing w:after="0" w:line="240" w:lineRule="auto"/>
        <w:rPr>
          <w:rFonts w:ascii="Calibri" w:eastAsia="Calibri" w:hAnsi="Calibri" w:cs="Calibri"/>
        </w:rPr>
      </w:pPr>
      <w:r w:rsidRPr="0DDEF447">
        <w:rPr>
          <w:rFonts w:ascii="Calibri" w:eastAsia="Calibri" w:hAnsi="Calibri" w:cs="Calibri"/>
          <w:i/>
          <w:iCs/>
        </w:rPr>
        <w:t xml:space="preserve">Stappenplan Meldcode huiselijk geweld en kindermishandeling Rotterdam-Rijnmond </w:t>
      </w:r>
    </w:p>
    <w:p w14:paraId="5D4AB900" w14:textId="0BF258B8"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Stap 1: in kaart brengen van de signalen </w:t>
      </w:r>
    </w:p>
    <w:p w14:paraId="183A2A4C" w14:textId="0FB408B8"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Op basis waarvan maakt u zich zorgen over deze kinderen/ouders? Hoe lang maakt u zich zorgen? </w:t>
      </w:r>
    </w:p>
    <w:p w14:paraId="4116D909" w14:textId="0D13EF5B"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Welke signalen kunt u nu vastleggen? </w:t>
      </w:r>
    </w:p>
    <w:p w14:paraId="7D5A8FEB" w14:textId="01776111"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Wat zijn uw volgende stappen? </w:t>
      </w:r>
    </w:p>
    <w:p w14:paraId="3AE92DDF" w14:textId="20199D2A"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Zou u een (pre)signaal in SISA afgeven? </w:t>
      </w:r>
    </w:p>
    <w:p w14:paraId="6AADB5D5" w14:textId="0990EAD1" w:rsidR="0DDEF447" w:rsidRDefault="0DDEF447" w:rsidP="0DDEF447">
      <w:pPr>
        <w:spacing w:after="0" w:line="240" w:lineRule="auto"/>
        <w:rPr>
          <w:rFonts w:ascii="Calibri" w:eastAsia="Calibri" w:hAnsi="Calibri" w:cs="Calibri"/>
        </w:rPr>
      </w:pPr>
    </w:p>
    <w:p w14:paraId="5D16F169" w14:textId="3F49E5E0"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Stap 2: Collegiale consultatie en zo nodig raadplegen van AMK of SHG </w:t>
      </w:r>
    </w:p>
    <w:p w14:paraId="566335A1" w14:textId="33542BA7"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Wie zou u willen consulteren en met welke vraag/vragen? </w:t>
      </w:r>
    </w:p>
    <w:p w14:paraId="23105030" w14:textId="31003FEE"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Stel: degene die u geconsulteerd heeft, vindt uw zorgen onterecht. Wat is uw volgende stap? </w:t>
      </w:r>
    </w:p>
    <w:p w14:paraId="0C80F5F0" w14:textId="6282CA47"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Stel: degene die u geconsulteerd heeft, bevestigt uw zorgen. Wat is uw volgende stap? </w:t>
      </w:r>
    </w:p>
    <w:p w14:paraId="67BB3DA7" w14:textId="35AF63E3" w:rsidR="0DDEF447" w:rsidRDefault="0DDEF447" w:rsidP="0DDEF447">
      <w:pPr>
        <w:spacing w:after="0" w:line="240" w:lineRule="auto"/>
        <w:rPr>
          <w:rFonts w:ascii="Calibri" w:eastAsia="Calibri" w:hAnsi="Calibri" w:cs="Calibri"/>
        </w:rPr>
      </w:pPr>
    </w:p>
    <w:p w14:paraId="45361D42" w14:textId="61A278E5"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Stap 3: Gesprek met de cliënt </w:t>
      </w:r>
    </w:p>
    <w:p w14:paraId="2D2C2CE3" w14:textId="7F460B66"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Met wie wilt u een gesprek voeren? </w:t>
      </w:r>
    </w:p>
    <w:p w14:paraId="0C005658" w14:textId="09C2BA33"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Wie voert dat gesprek? </w:t>
      </w:r>
    </w:p>
    <w:p w14:paraId="5D776486" w14:textId="7EA1DDB1"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Welke onderwerpen wilt u in ieder geval aan de orde stellen? </w:t>
      </w:r>
    </w:p>
    <w:p w14:paraId="5BD237F9" w14:textId="19526982" w:rsidR="0DDEF447" w:rsidRDefault="0DDEF447" w:rsidP="0DDEF447">
      <w:pPr>
        <w:spacing w:after="0" w:line="240" w:lineRule="auto"/>
        <w:rPr>
          <w:rFonts w:ascii="Calibri" w:eastAsia="Calibri" w:hAnsi="Calibri" w:cs="Calibri"/>
        </w:rPr>
      </w:pPr>
    </w:p>
    <w:p w14:paraId="6E6AC04F" w14:textId="4CB0D61D"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Wie heeft met wie een gesprek heeft gehad </w:t>
      </w:r>
    </w:p>
    <w:p w14:paraId="69E28F24" w14:textId="232B988D"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Geef aan wat gezegd is en welke signalen besproken zijn. </w:t>
      </w:r>
    </w:p>
    <w:p w14:paraId="0A1BCAC6" w14:textId="652BDFBC"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t>
      </w:r>
      <w:r w:rsidRPr="0DDEF447">
        <w:rPr>
          <w:rFonts w:ascii="Calibri" w:eastAsia="Calibri" w:hAnsi="Calibri" w:cs="Calibri"/>
          <w:i/>
          <w:iCs/>
        </w:rPr>
        <w:t xml:space="preserve">Scenario 1: </w:t>
      </w:r>
      <w:r w:rsidRPr="0DDEF447">
        <w:rPr>
          <w:rFonts w:ascii="Calibri" w:eastAsia="Calibri" w:hAnsi="Calibri" w:cs="Calibri"/>
        </w:rPr>
        <w:t xml:space="preserve">cliënt onderschrijft de zorgen en is blij dat er iemand is die oog heeft voor de problemen </w:t>
      </w:r>
    </w:p>
    <w:p w14:paraId="7BA910D9" w14:textId="7FBB4D8B"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t>
      </w:r>
      <w:r w:rsidRPr="0DDEF447">
        <w:rPr>
          <w:rFonts w:ascii="Calibri" w:eastAsia="Calibri" w:hAnsi="Calibri" w:cs="Calibri"/>
          <w:i/>
          <w:iCs/>
        </w:rPr>
        <w:t xml:space="preserve">Scenario 2: </w:t>
      </w:r>
      <w:r w:rsidRPr="0DDEF447">
        <w:rPr>
          <w:rFonts w:ascii="Calibri" w:eastAsia="Calibri" w:hAnsi="Calibri" w:cs="Calibri"/>
        </w:rPr>
        <w:t xml:space="preserve">cliënt wordt boos en vraagt zich af waar u zich mee bemoeit. </w:t>
      </w:r>
    </w:p>
    <w:p w14:paraId="606B63E1" w14:textId="3574A9A0" w:rsidR="0DDEF447" w:rsidRDefault="0DDEF447" w:rsidP="0DDEF447">
      <w:pPr>
        <w:spacing w:after="0" w:line="240" w:lineRule="auto"/>
        <w:rPr>
          <w:rFonts w:ascii="Calibri" w:eastAsia="Calibri" w:hAnsi="Calibri" w:cs="Calibri"/>
        </w:rPr>
      </w:pPr>
    </w:p>
    <w:p w14:paraId="3890DEBD" w14:textId="27386E8F"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Wat is uw volgende stap? Op basis waarvan? </w:t>
      </w:r>
    </w:p>
    <w:p w14:paraId="2B6A27B1" w14:textId="7A2060F0"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Zowel bij scenario 1 als 2; indien nog geen signaal in SISA afgegeven, zou u dit nu wel doen? </w:t>
      </w:r>
    </w:p>
    <w:p w14:paraId="41EE759F" w14:textId="297BAD9D"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De organisatie met wie een match in SISA heeft gekregen wil geen informatie delen! Wat doet u nu? </w:t>
      </w:r>
    </w:p>
    <w:p w14:paraId="3C17F042" w14:textId="56B0B502" w:rsidR="0DDEF447" w:rsidRDefault="0DDEF447" w:rsidP="0DDEF447">
      <w:pPr>
        <w:spacing w:after="0" w:line="240" w:lineRule="auto"/>
        <w:rPr>
          <w:rFonts w:ascii="Calibri" w:eastAsia="Calibri" w:hAnsi="Calibri" w:cs="Calibri"/>
        </w:rPr>
      </w:pPr>
    </w:p>
    <w:p w14:paraId="69E7C29D" w14:textId="1F2D987F"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Stap 4: Taxeer het geweld </w:t>
      </w:r>
    </w:p>
    <w:p w14:paraId="1B185AD5" w14:textId="47761F2A"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De volgende stap is het wegen van de beschikbare informatie. </w:t>
      </w:r>
    </w:p>
    <w:p w14:paraId="7C426DFD" w14:textId="42EE521D"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Wat is het risico op huiselijk geweld of kindermishandeling? </w:t>
      </w:r>
    </w:p>
    <w:p w14:paraId="017C82E8" w14:textId="1EA105B3"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Wat is de inschatting van de aard en de ernst van het geweld? </w:t>
      </w:r>
    </w:p>
    <w:p w14:paraId="79B4D766" w14:textId="5C2EBAD5"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Wat heeft u nodig om het geweld te wegen? Bijvoorbeeld een risicotaxatie instrument? Advies van een deskundige? </w:t>
      </w:r>
    </w:p>
    <w:p w14:paraId="0FBD1EB3" w14:textId="6BC866A3"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Wat is de uitkomst van uw weging? </w:t>
      </w:r>
    </w:p>
    <w:p w14:paraId="53E924F7" w14:textId="3373432A" w:rsidR="0DDEF447" w:rsidRDefault="0DDEF447" w:rsidP="0DDEF447">
      <w:pPr>
        <w:spacing w:after="0" w:line="240" w:lineRule="auto"/>
        <w:rPr>
          <w:rFonts w:ascii="Calibri" w:eastAsia="Calibri" w:hAnsi="Calibri" w:cs="Calibri"/>
        </w:rPr>
      </w:pPr>
    </w:p>
    <w:p w14:paraId="11F4D5A3" w14:textId="069179D3"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Stap 5 Beslissen: hulp organiseren of melden </w:t>
      </w:r>
    </w:p>
    <w:p w14:paraId="2C49BC0E" w14:textId="61F39C74"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Welke beslissing neemt u? Gaat u zelf hulp organiseren? Zo ja, voor wie, door wie en waar? </w:t>
      </w:r>
    </w:p>
    <w:p w14:paraId="720FDC5E" w14:textId="53EBE9B7" w:rsidR="0DDEF447" w:rsidRDefault="0DDEF447" w:rsidP="0DDEF447">
      <w:pPr>
        <w:spacing w:after="0" w:line="240" w:lineRule="auto"/>
        <w:rPr>
          <w:rFonts w:ascii="Calibri" w:eastAsia="Calibri" w:hAnsi="Calibri" w:cs="Calibri"/>
        </w:rPr>
      </w:pPr>
      <w:r w:rsidRPr="0DDEF447">
        <w:rPr>
          <w:rFonts w:ascii="Calibri" w:eastAsia="Calibri" w:hAnsi="Calibri" w:cs="Calibri"/>
        </w:rPr>
        <w:t xml:space="preserve">- Gaat u melden? Zo ja, doet u dat zelf of doet iemand anders dat? Bij wie gaat u melden? Wat gaat u melden? </w:t>
      </w:r>
    </w:p>
    <w:p w14:paraId="352A0C6F" w14:textId="3AE710A7" w:rsidR="0DDEF447" w:rsidRDefault="0DDEF447" w:rsidP="0DDEF447">
      <w:pPr>
        <w:spacing w:after="0" w:line="240" w:lineRule="auto"/>
        <w:rPr>
          <w:rFonts w:ascii="Calibri" w:eastAsia="Calibri" w:hAnsi="Calibri" w:cs="Calibri"/>
        </w:rPr>
      </w:pPr>
    </w:p>
    <w:p w14:paraId="3E77805B" w14:textId="2E44FD21" w:rsidR="0DDEF447" w:rsidRDefault="0DDEF447" w:rsidP="0DDEF447">
      <w:pPr>
        <w:spacing w:after="0" w:line="240" w:lineRule="auto"/>
        <w:rPr>
          <w:rFonts w:ascii="Calibri" w:eastAsia="Calibri" w:hAnsi="Calibri" w:cs="Calibri"/>
        </w:rPr>
      </w:pPr>
      <w:r w:rsidRPr="0DDEF447">
        <w:rPr>
          <w:rFonts w:ascii="Calibri" w:eastAsia="Calibri" w:hAnsi="Calibri" w:cs="Calibri"/>
          <w:i/>
          <w:iCs/>
        </w:rPr>
        <w:t>Stappenplan ‘niet-pluis-gevoel’</w:t>
      </w:r>
    </w:p>
    <w:p w14:paraId="19C026B4" w14:textId="0E55279E" w:rsidR="0DDEF447" w:rsidRDefault="0DDEF447" w:rsidP="0DDEF447">
      <w:pPr>
        <w:spacing w:after="0" w:line="240" w:lineRule="auto"/>
        <w:rPr>
          <w:rFonts w:ascii="Calibri" w:eastAsia="Calibri" w:hAnsi="Calibri" w:cs="Calibri"/>
        </w:rPr>
      </w:pPr>
      <w:r w:rsidRPr="0DDEF447">
        <w:rPr>
          <w:rFonts w:ascii="Calibri" w:eastAsia="Calibri" w:hAnsi="Calibri" w:cs="Calibri"/>
        </w:rPr>
        <w:lastRenderedPageBreak/>
        <w:t xml:space="preserve">Soms komt het </w:t>
      </w:r>
      <w:proofErr w:type="gramStart"/>
      <w:r w:rsidRPr="0DDEF447">
        <w:rPr>
          <w:rFonts w:ascii="Calibri" w:eastAsia="Calibri" w:hAnsi="Calibri" w:cs="Calibri"/>
        </w:rPr>
        <w:t>wel eens</w:t>
      </w:r>
      <w:proofErr w:type="gramEnd"/>
      <w:r w:rsidRPr="0DDEF447">
        <w:rPr>
          <w:rFonts w:ascii="Calibri" w:eastAsia="Calibri" w:hAnsi="Calibri" w:cs="Calibri"/>
        </w:rPr>
        <w:t xml:space="preserve"> voor dat de leerkracht een ‘onderbuikgevoel’ heeft bij een thuissituatie van een kind. Om de leerkracht te helpen om dit gevoel te kunnen toetsen houden wij onderstaand stappenschema aan:</w:t>
      </w:r>
    </w:p>
    <w:p w14:paraId="11DE532D" w14:textId="64797D52" w:rsidR="0DDEF447" w:rsidRDefault="0DDEF447" w:rsidP="0DDEF447">
      <w:pPr>
        <w:pStyle w:val="Lijstalinea"/>
        <w:numPr>
          <w:ilvl w:val="0"/>
          <w:numId w:val="6"/>
        </w:numPr>
        <w:spacing w:after="0" w:line="240" w:lineRule="auto"/>
        <w:ind w:left="284" w:hanging="218"/>
      </w:pPr>
      <w:r w:rsidRPr="0DDEF447">
        <w:rPr>
          <w:rFonts w:ascii="Calibri" w:eastAsia="Calibri" w:hAnsi="Calibri" w:cs="Calibri"/>
        </w:rPr>
        <w:t>Vermoeden: zorgen verduidelijken door:</w:t>
      </w:r>
    </w:p>
    <w:p w14:paraId="56BE7F4B" w14:textId="353935E1" w:rsidR="0DDEF447" w:rsidRDefault="0DDEF447" w:rsidP="0DDEF447">
      <w:pPr>
        <w:pStyle w:val="Lijstalinea"/>
        <w:numPr>
          <w:ilvl w:val="0"/>
          <w:numId w:val="5"/>
        </w:numPr>
        <w:spacing w:after="0" w:line="240" w:lineRule="auto"/>
        <w:ind w:left="567" w:hanging="283"/>
      </w:pPr>
      <w:r w:rsidRPr="0DDEF447">
        <w:rPr>
          <w:rFonts w:ascii="Calibri" w:eastAsia="Calibri" w:hAnsi="Calibri" w:cs="Calibri"/>
        </w:rPr>
        <w:t>Observeren en aantekeningen maken in Parnassys</w:t>
      </w:r>
    </w:p>
    <w:p w14:paraId="2CC424A9" w14:textId="240D97B5" w:rsidR="0DDEF447" w:rsidRDefault="0DDEF447" w:rsidP="0DDEF447">
      <w:pPr>
        <w:pStyle w:val="Lijstalinea"/>
        <w:numPr>
          <w:ilvl w:val="0"/>
          <w:numId w:val="5"/>
        </w:numPr>
        <w:spacing w:after="0" w:line="240" w:lineRule="auto"/>
        <w:ind w:left="567" w:hanging="283"/>
      </w:pPr>
      <w:r w:rsidRPr="0DDEF447">
        <w:rPr>
          <w:rFonts w:ascii="Calibri" w:eastAsia="Calibri" w:hAnsi="Calibri" w:cs="Calibri"/>
        </w:rPr>
        <w:t xml:space="preserve">Bespreken met </w:t>
      </w:r>
      <w:proofErr w:type="spellStart"/>
      <w:r w:rsidRPr="0DDEF447">
        <w:rPr>
          <w:rFonts w:ascii="Calibri" w:eastAsia="Calibri" w:hAnsi="Calibri" w:cs="Calibri"/>
        </w:rPr>
        <w:t>IB’er</w:t>
      </w:r>
      <w:proofErr w:type="spellEnd"/>
    </w:p>
    <w:p w14:paraId="5CC6D76B" w14:textId="205FF363" w:rsidR="0DDEF447" w:rsidRDefault="0DDEF447" w:rsidP="0DDEF447">
      <w:pPr>
        <w:pStyle w:val="Lijstalinea"/>
        <w:numPr>
          <w:ilvl w:val="0"/>
          <w:numId w:val="5"/>
        </w:numPr>
        <w:spacing w:after="0" w:line="240" w:lineRule="auto"/>
        <w:ind w:left="567" w:hanging="283"/>
      </w:pPr>
      <w:r w:rsidRPr="0DDEF447">
        <w:rPr>
          <w:rFonts w:ascii="Calibri" w:eastAsia="Calibri" w:hAnsi="Calibri" w:cs="Calibri"/>
        </w:rPr>
        <w:t>Blijf een goed vertrouwen opbouwen met het kind en ouder(s)</w:t>
      </w:r>
    </w:p>
    <w:p w14:paraId="3331CB44" w14:textId="4B77FFB4" w:rsidR="0DDEF447" w:rsidRDefault="0DDEF447" w:rsidP="0DDEF447">
      <w:pPr>
        <w:pStyle w:val="Lijstalinea"/>
        <w:numPr>
          <w:ilvl w:val="0"/>
          <w:numId w:val="5"/>
        </w:numPr>
        <w:spacing w:after="0" w:line="240" w:lineRule="auto"/>
        <w:ind w:left="567" w:hanging="283"/>
      </w:pPr>
      <w:r w:rsidRPr="0DDEF447">
        <w:rPr>
          <w:rFonts w:ascii="Calibri" w:eastAsia="Calibri" w:hAnsi="Calibri" w:cs="Calibri"/>
        </w:rPr>
        <w:t xml:space="preserve">Verzamelen van alle gegevens binnen </w:t>
      </w:r>
      <w:proofErr w:type="gramStart"/>
      <w:r w:rsidRPr="0DDEF447">
        <w:rPr>
          <w:rFonts w:ascii="Calibri" w:eastAsia="Calibri" w:hAnsi="Calibri" w:cs="Calibri"/>
        </w:rPr>
        <w:t>school  door</w:t>
      </w:r>
      <w:proofErr w:type="gramEnd"/>
      <w:r w:rsidRPr="0DDEF447">
        <w:rPr>
          <w:rFonts w:ascii="Calibri" w:eastAsia="Calibri" w:hAnsi="Calibri" w:cs="Calibri"/>
        </w:rPr>
        <w:t xml:space="preserve"> IB</w:t>
      </w:r>
    </w:p>
    <w:p w14:paraId="3E93BC13" w14:textId="53B473F8" w:rsidR="0DDEF447" w:rsidRDefault="0DDEF447" w:rsidP="0DDEF447">
      <w:pPr>
        <w:pStyle w:val="Lijstalinea"/>
        <w:numPr>
          <w:ilvl w:val="0"/>
          <w:numId w:val="6"/>
        </w:numPr>
        <w:spacing w:after="0" w:line="240" w:lineRule="auto"/>
        <w:ind w:left="284" w:hanging="218"/>
      </w:pPr>
      <w:r w:rsidRPr="0DDEF447">
        <w:rPr>
          <w:rFonts w:ascii="Calibri" w:eastAsia="Calibri" w:hAnsi="Calibri" w:cs="Calibri"/>
        </w:rPr>
        <w:t xml:space="preserve">Verhelderen: acties </w:t>
      </w:r>
    </w:p>
    <w:p w14:paraId="7029D947" w14:textId="265D99CF" w:rsidR="0DDEF447" w:rsidRDefault="0DDEF447" w:rsidP="0DDEF447">
      <w:pPr>
        <w:pStyle w:val="Lijstalinea"/>
        <w:numPr>
          <w:ilvl w:val="0"/>
          <w:numId w:val="4"/>
        </w:numPr>
        <w:spacing w:after="0" w:line="240" w:lineRule="auto"/>
        <w:ind w:left="567"/>
      </w:pPr>
      <w:r w:rsidRPr="0DDEF447">
        <w:rPr>
          <w:rFonts w:ascii="Calibri" w:eastAsia="Calibri" w:hAnsi="Calibri" w:cs="Calibri"/>
        </w:rPr>
        <w:t>Met aandachtfunctionaris tijdspad uitzetten en plan van aanpak</w:t>
      </w:r>
    </w:p>
    <w:p w14:paraId="7F8F5007" w14:textId="75CB248E" w:rsidR="0DDEF447" w:rsidRDefault="0DDEF447" w:rsidP="0DDEF447">
      <w:pPr>
        <w:pStyle w:val="Lijstalinea"/>
        <w:numPr>
          <w:ilvl w:val="0"/>
          <w:numId w:val="4"/>
        </w:numPr>
        <w:spacing w:after="0" w:line="240" w:lineRule="auto"/>
        <w:ind w:left="567"/>
      </w:pPr>
      <w:r w:rsidRPr="0DDEF447">
        <w:rPr>
          <w:rFonts w:ascii="Calibri" w:eastAsia="Calibri" w:hAnsi="Calibri" w:cs="Calibri"/>
        </w:rPr>
        <w:t>Gesprek leerkracht met ouders.</w:t>
      </w:r>
    </w:p>
    <w:p w14:paraId="5FA30635" w14:textId="4CEE97A7" w:rsidR="0DDEF447" w:rsidRDefault="0DDEF447" w:rsidP="0DDEF447">
      <w:pPr>
        <w:pStyle w:val="Lijstalinea"/>
        <w:numPr>
          <w:ilvl w:val="0"/>
          <w:numId w:val="4"/>
        </w:numPr>
        <w:spacing w:after="0" w:line="240" w:lineRule="auto"/>
        <w:ind w:left="567"/>
      </w:pPr>
      <w:r w:rsidRPr="0DDEF447">
        <w:rPr>
          <w:rFonts w:ascii="Calibri" w:eastAsia="Calibri" w:hAnsi="Calibri" w:cs="Calibri"/>
        </w:rPr>
        <w:t>Overleg SMW (bij acute situaties belt directie Veilig Thuis)</w:t>
      </w:r>
    </w:p>
    <w:p w14:paraId="6B2A83D5" w14:textId="025D96E2" w:rsidR="0DDEF447" w:rsidRDefault="0DDEF447" w:rsidP="0DDEF447">
      <w:pPr>
        <w:pStyle w:val="Lijstalinea"/>
        <w:numPr>
          <w:ilvl w:val="0"/>
          <w:numId w:val="6"/>
        </w:numPr>
        <w:spacing w:after="0" w:line="240" w:lineRule="auto"/>
        <w:ind w:left="284" w:hanging="218"/>
      </w:pPr>
      <w:r w:rsidRPr="0DDEF447">
        <w:rPr>
          <w:rFonts w:ascii="Calibri" w:eastAsia="Calibri" w:hAnsi="Calibri" w:cs="Calibri"/>
        </w:rPr>
        <w:t>Plan van aanpak: (opties)</w:t>
      </w:r>
    </w:p>
    <w:p w14:paraId="1246833D" w14:textId="37738E4B" w:rsidR="0DDEF447" w:rsidRDefault="0DDEF447" w:rsidP="0DDEF447">
      <w:pPr>
        <w:pStyle w:val="Lijstalinea"/>
        <w:numPr>
          <w:ilvl w:val="0"/>
          <w:numId w:val="3"/>
        </w:numPr>
        <w:spacing w:after="0" w:line="240" w:lineRule="auto"/>
        <w:ind w:left="567"/>
      </w:pPr>
      <w:r w:rsidRPr="0DDEF447">
        <w:rPr>
          <w:rFonts w:ascii="Calibri" w:eastAsia="Calibri" w:hAnsi="Calibri" w:cs="Calibri"/>
        </w:rPr>
        <w:t xml:space="preserve">Gesprek </w:t>
      </w:r>
      <w:proofErr w:type="gramStart"/>
      <w:r w:rsidRPr="0DDEF447">
        <w:rPr>
          <w:rFonts w:ascii="Calibri" w:eastAsia="Calibri" w:hAnsi="Calibri" w:cs="Calibri"/>
        </w:rPr>
        <w:t>ouders ,IB</w:t>
      </w:r>
      <w:proofErr w:type="gramEnd"/>
      <w:r w:rsidRPr="0DDEF447">
        <w:rPr>
          <w:rFonts w:ascii="Calibri" w:eastAsia="Calibri" w:hAnsi="Calibri" w:cs="Calibri"/>
        </w:rPr>
        <w:t xml:space="preserve"> en leerkracht- hulp aanbieden SMW /JOT</w:t>
      </w:r>
    </w:p>
    <w:p w14:paraId="60C64116" w14:textId="7408DCCE" w:rsidR="0DDEF447" w:rsidRDefault="0DDEF447" w:rsidP="0DDEF447">
      <w:pPr>
        <w:pStyle w:val="Lijstalinea"/>
        <w:numPr>
          <w:ilvl w:val="0"/>
          <w:numId w:val="3"/>
        </w:numPr>
        <w:spacing w:after="0" w:line="240" w:lineRule="auto"/>
        <w:ind w:left="567"/>
      </w:pPr>
      <w:r w:rsidRPr="0DDEF447">
        <w:rPr>
          <w:rFonts w:ascii="Calibri" w:eastAsia="Calibri" w:hAnsi="Calibri" w:cs="Calibri"/>
        </w:rPr>
        <w:t>Gesprek SMW, ouders, leerkracht en IB</w:t>
      </w:r>
    </w:p>
    <w:p w14:paraId="13B8C57F" w14:textId="6D1C66D8" w:rsidR="0DDEF447" w:rsidRDefault="0DDEF447" w:rsidP="0DDEF447">
      <w:pPr>
        <w:pStyle w:val="Lijstalinea"/>
        <w:numPr>
          <w:ilvl w:val="0"/>
          <w:numId w:val="3"/>
        </w:numPr>
        <w:spacing w:after="0" w:line="240" w:lineRule="auto"/>
        <w:ind w:left="567"/>
      </w:pPr>
      <w:r w:rsidRPr="0DDEF447">
        <w:rPr>
          <w:rFonts w:ascii="Calibri" w:eastAsia="Calibri" w:hAnsi="Calibri" w:cs="Calibri"/>
        </w:rPr>
        <w:t>Oproep schoolarts/ verpleegkundige</w:t>
      </w:r>
    </w:p>
    <w:p w14:paraId="133B73FF" w14:textId="209D344F" w:rsidR="0DDEF447" w:rsidRDefault="0DDEF447" w:rsidP="0DDEF447">
      <w:pPr>
        <w:pStyle w:val="Lijstalinea"/>
        <w:numPr>
          <w:ilvl w:val="0"/>
          <w:numId w:val="3"/>
        </w:numPr>
        <w:spacing w:after="0" w:line="240" w:lineRule="auto"/>
        <w:ind w:left="567"/>
      </w:pPr>
      <w:r w:rsidRPr="0DDEF447">
        <w:rPr>
          <w:rFonts w:ascii="Calibri" w:eastAsia="Calibri" w:hAnsi="Calibri" w:cs="Calibri"/>
        </w:rPr>
        <w:t>Advies Veilig Thuis en/ of JOT</w:t>
      </w:r>
    </w:p>
    <w:p w14:paraId="161ABEB6" w14:textId="47407AA3" w:rsidR="0DDEF447" w:rsidRDefault="0DDEF447" w:rsidP="0DDEF447">
      <w:pPr>
        <w:pStyle w:val="Lijstalinea"/>
        <w:numPr>
          <w:ilvl w:val="0"/>
          <w:numId w:val="6"/>
        </w:numPr>
        <w:spacing w:after="0" w:line="240" w:lineRule="auto"/>
        <w:ind w:left="284" w:hanging="218"/>
      </w:pPr>
      <w:r w:rsidRPr="0DDEF447">
        <w:rPr>
          <w:rFonts w:ascii="Calibri" w:eastAsia="Calibri" w:hAnsi="Calibri" w:cs="Calibri"/>
        </w:rPr>
        <w:t>Handelen: (opties)</w:t>
      </w:r>
    </w:p>
    <w:p w14:paraId="0CA90714" w14:textId="1D311AF3" w:rsidR="0DDEF447" w:rsidRDefault="0DDEF447" w:rsidP="0DDEF447">
      <w:pPr>
        <w:pStyle w:val="Lijstalinea"/>
        <w:numPr>
          <w:ilvl w:val="0"/>
          <w:numId w:val="2"/>
        </w:numPr>
        <w:spacing w:after="0" w:line="240" w:lineRule="auto"/>
        <w:ind w:left="567"/>
      </w:pPr>
      <w:r w:rsidRPr="0DDEF447">
        <w:rPr>
          <w:rFonts w:ascii="Calibri" w:eastAsia="Calibri" w:hAnsi="Calibri" w:cs="Calibri"/>
        </w:rPr>
        <w:t xml:space="preserve">Doorverwijzen naar opvoedondersteuning </w:t>
      </w:r>
    </w:p>
    <w:p w14:paraId="07B65C6D" w14:textId="4668E849" w:rsidR="0DDEF447" w:rsidRDefault="0DDEF447" w:rsidP="0DDEF447">
      <w:pPr>
        <w:pStyle w:val="Lijstalinea"/>
        <w:numPr>
          <w:ilvl w:val="0"/>
          <w:numId w:val="2"/>
        </w:numPr>
        <w:spacing w:after="0" w:line="240" w:lineRule="auto"/>
        <w:ind w:left="567"/>
      </w:pPr>
      <w:r w:rsidRPr="0DDEF447">
        <w:rPr>
          <w:rFonts w:ascii="Calibri" w:eastAsia="Calibri" w:hAnsi="Calibri" w:cs="Calibri"/>
        </w:rPr>
        <w:t>Doorverwijzing JOT</w:t>
      </w:r>
    </w:p>
    <w:p w14:paraId="4E3A0195" w14:textId="0B2CB5E1" w:rsidR="0DDEF447" w:rsidRDefault="0DDEF447" w:rsidP="0DDEF447">
      <w:pPr>
        <w:pStyle w:val="Lijstalinea"/>
        <w:numPr>
          <w:ilvl w:val="0"/>
          <w:numId w:val="2"/>
        </w:numPr>
        <w:spacing w:after="0" w:line="240" w:lineRule="auto"/>
        <w:ind w:left="567"/>
      </w:pPr>
      <w:r w:rsidRPr="0DDEF447">
        <w:rPr>
          <w:rFonts w:ascii="Calibri" w:eastAsia="Calibri" w:hAnsi="Calibri" w:cs="Calibri"/>
        </w:rPr>
        <w:t>Doorverwijzing AMW</w:t>
      </w:r>
    </w:p>
    <w:p w14:paraId="7F26BC1F" w14:textId="20442D7C" w:rsidR="0DDEF447" w:rsidRDefault="0DDEF447" w:rsidP="0DDEF447">
      <w:pPr>
        <w:pStyle w:val="Lijstalinea"/>
        <w:numPr>
          <w:ilvl w:val="0"/>
          <w:numId w:val="2"/>
        </w:numPr>
        <w:spacing w:after="0" w:line="240" w:lineRule="auto"/>
        <w:ind w:left="567"/>
      </w:pPr>
      <w:r w:rsidRPr="0DDEF447">
        <w:rPr>
          <w:rFonts w:ascii="Calibri" w:eastAsia="Calibri" w:hAnsi="Calibri" w:cs="Calibri"/>
        </w:rPr>
        <w:t>Gesprek ouders leerkracht en directie</w:t>
      </w:r>
    </w:p>
    <w:p w14:paraId="3402E9A0" w14:textId="3CA58AA0" w:rsidR="0DDEF447" w:rsidRDefault="0DDEF447" w:rsidP="0DDEF447">
      <w:pPr>
        <w:pStyle w:val="Lijstalinea"/>
        <w:numPr>
          <w:ilvl w:val="0"/>
          <w:numId w:val="2"/>
        </w:numPr>
        <w:spacing w:after="0" w:line="240" w:lineRule="auto"/>
        <w:ind w:left="567"/>
      </w:pPr>
      <w:proofErr w:type="gramStart"/>
      <w:r w:rsidRPr="0DDEF447">
        <w:rPr>
          <w:rFonts w:ascii="Calibri" w:eastAsia="Calibri" w:hAnsi="Calibri" w:cs="Calibri"/>
        </w:rPr>
        <w:t>SISA melding</w:t>
      </w:r>
      <w:proofErr w:type="gramEnd"/>
      <w:r w:rsidRPr="0DDEF447">
        <w:rPr>
          <w:rFonts w:ascii="Calibri" w:eastAsia="Calibri" w:hAnsi="Calibri" w:cs="Calibri"/>
        </w:rPr>
        <w:t xml:space="preserve"> maken door IB of directie, dit moet wel gemeld worden bij ouders</w:t>
      </w:r>
    </w:p>
    <w:p w14:paraId="01914B77" w14:textId="73E91AB9" w:rsidR="0DDEF447" w:rsidRDefault="0DDEF447" w:rsidP="0DDEF447">
      <w:pPr>
        <w:pStyle w:val="Lijstalinea"/>
        <w:numPr>
          <w:ilvl w:val="0"/>
          <w:numId w:val="2"/>
        </w:numPr>
        <w:spacing w:after="0" w:line="240" w:lineRule="auto"/>
        <w:ind w:left="567"/>
      </w:pPr>
      <w:proofErr w:type="gramStart"/>
      <w:r w:rsidRPr="0DDEF447">
        <w:rPr>
          <w:rFonts w:ascii="Calibri" w:eastAsia="Calibri" w:hAnsi="Calibri" w:cs="Calibri"/>
        </w:rPr>
        <w:t>AMK melding</w:t>
      </w:r>
      <w:proofErr w:type="gramEnd"/>
      <w:r w:rsidRPr="0DDEF447">
        <w:rPr>
          <w:rFonts w:ascii="Calibri" w:eastAsia="Calibri" w:hAnsi="Calibri" w:cs="Calibri"/>
        </w:rPr>
        <w:t xml:space="preserve"> door directie</w:t>
      </w:r>
    </w:p>
    <w:p w14:paraId="2FA15A54" w14:textId="4B45968F" w:rsidR="0DDEF447" w:rsidRDefault="0DDEF447" w:rsidP="0DDEF447">
      <w:pPr>
        <w:pStyle w:val="Lijstalinea"/>
        <w:numPr>
          <w:ilvl w:val="0"/>
          <w:numId w:val="6"/>
        </w:numPr>
        <w:spacing w:after="0" w:line="240" w:lineRule="auto"/>
        <w:ind w:left="284" w:hanging="218"/>
      </w:pPr>
      <w:r w:rsidRPr="0DDEF447">
        <w:rPr>
          <w:rFonts w:ascii="Calibri" w:eastAsia="Calibri" w:hAnsi="Calibri" w:cs="Calibri"/>
        </w:rPr>
        <w:t>Nazorg:</w:t>
      </w:r>
    </w:p>
    <w:p w14:paraId="26C0580F" w14:textId="79B9F255" w:rsidR="0DDEF447" w:rsidRDefault="0DDEF447" w:rsidP="0DDEF447">
      <w:pPr>
        <w:pStyle w:val="Lijstalinea"/>
        <w:numPr>
          <w:ilvl w:val="0"/>
          <w:numId w:val="1"/>
        </w:numPr>
        <w:spacing w:after="0" w:line="240" w:lineRule="auto"/>
        <w:ind w:left="567"/>
      </w:pPr>
      <w:r w:rsidRPr="0DDEF447">
        <w:rPr>
          <w:rFonts w:ascii="Calibri" w:eastAsia="Calibri" w:hAnsi="Calibri" w:cs="Calibri"/>
        </w:rPr>
        <w:t>Leerkracht houdt welbevinden leerling in de gaten</w:t>
      </w:r>
    </w:p>
    <w:p w14:paraId="3C66094D" w14:textId="4764460C" w:rsidR="0DDEF447" w:rsidRDefault="0DDEF447" w:rsidP="0DDEF447">
      <w:pPr>
        <w:pStyle w:val="Lijstalinea"/>
        <w:numPr>
          <w:ilvl w:val="0"/>
          <w:numId w:val="1"/>
        </w:numPr>
        <w:spacing w:after="0" w:line="240" w:lineRule="auto"/>
        <w:ind w:left="567"/>
      </w:pPr>
      <w:r w:rsidRPr="0DDEF447">
        <w:rPr>
          <w:rFonts w:ascii="Calibri" w:eastAsia="Calibri" w:hAnsi="Calibri" w:cs="Calibri"/>
        </w:rPr>
        <w:t>Leerkracht zorgt voor vertrouwensband met ouders</w:t>
      </w:r>
    </w:p>
    <w:p w14:paraId="2AC0F703" w14:textId="10C00FDB" w:rsidR="0DDEF447" w:rsidRDefault="0DDEF447" w:rsidP="0DDEF447">
      <w:pPr>
        <w:pStyle w:val="Lijstalinea"/>
        <w:numPr>
          <w:ilvl w:val="0"/>
          <w:numId w:val="1"/>
        </w:numPr>
        <w:spacing w:after="0" w:line="240" w:lineRule="auto"/>
        <w:ind w:left="567"/>
      </w:pPr>
      <w:proofErr w:type="spellStart"/>
      <w:r w:rsidRPr="0DDEF447">
        <w:rPr>
          <w:rFonts w:ascii="Calibri" w:eastAsia="Calibri" w:hAnsi="Calibri" w:cs="Calibri"/>
        </w:rPr>
        <w:t>IB’er</w:t>
      </w:r>
      <w:proofErr w:type="spellEnd"/>
      <w:r w:rsidRPr="0DDEF447">
        <w:rPr>
          <w:rFonts w:ascii="Calibri" w:eastAsia="Calibri" w:hAnsi="Calibri" w:cs="Calibri"/>
        </w:rPr>
        <w:t xml:space="preserve">  vraagt regelmatig bij leerkracht na</w:t>
      </w:r>
    </w:p>
    <w:p w14:paraId="491F3274" w14:textId="39D4F1EE" w:rsidR="0DDEF447" w:rsidRDefault="0DDEF447" w:rsidP="0DDEF447">
      <w:pPr>
        <w:pStyle w:val="Lijstalinea"/>
        <w:numPr>
          <w:ilvl w:val="0"/>
          <w:numId w:val="1"/>
        </w:numPr>
        <w:spacing w:after="0" w:line="240" w:lineRule="auto"/>
        <w:ind w:left="567"/>
      </w:pPr>
      <w:r w:rsidRPr="0DDEF447">
        <w:rPr>
          <w:rFonts w:ascii="Calibri" w:eastAsia="Calibri" w:hAnsi="Calibri" w:cs="Calibri"/>
        </w:rPr>
        <w:t>Aandachtfunctionaris vraagt regelmatig na bij AMK- melding</w:t>
      </w:r>
    </w:p>
    <w:p w14:paraId="091B01CF" w14:textId="5B49FA61" w:rsidR="0DDEF447" w:rsidRDefault="0DDEF447" w:rsidP="0DDEF447">
      <w:pPr>
        <w:spacing w:after="0" w:line="240" w:lineRule="auto"/>
        <w:rPr>
          <w:rFonts w:ascii="Calibri" w:eastAsia="Calibri" w:hAnsi="Calibri" w:cs="Calibri"/>
        </w:rPr>
      </w:pPr>
    </w:p>
    <w:p w14:paraId="4FB1968A" w14:textId="62765CC8" w:rsidR="0DDEF447" w:rsidRDefault="0DDEF447" w:rsidP="0DDEF447">
      <w:pPr>
        <w:spacing w:after="0" w:line="240" w:lineRule="auto"/>
        <w:rPr>
          <w:rFonts w:ascii="Calibri" w:eastAsia="Calibri" w:hAnsi="Calibri" w:cs="Calibri"/>
        </w:rPr>
      </w:pPr>
    </w:p>
    <w:p w14:paraId="0AF8D0FE" w14:textId="5661511D" w:rsidR="0DDEF447" w:rsidRDefault="0DDEF447" w:rsidP="0DDEF447"/>
    <w:sectPr w:rsidR="0DDEF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D34"/>
    <w:multiLevelType w:val="hybridMultilevel"/>
    <w:tmpl w:val="99C47AB2"/>
    <w:lvl w:ilvl="0" w:tplc="6CA8E164">
      <w:start w:val="1"/>
      <w:numFmt w:val="bullet"/>
      <w:lvlText w:val="-"/>
      <w:lvlJc w:val="left"/>
      <w:pPr>
        <w:ind w:left="720" w:hanging="360"/>
      </w:pPr>
      <w:rPr>
        <w:rFonts w:ascii="Calibri" w:hAnsi="Calibri" w:hint="default"/>
      </w:rPr>
    </w:lvl>
    <w:lvl w:ilvl="1" w:tplc="3A5E856E">
      <w:start w:val="1"/>
      <w:numFmt w:val="bullet"/>
      <w:lvlText w:val="o"/>
      <w:lvlJc w:val="left"/>
      <w:pPr>
        <w:ind w:left="1440" w:hanging="360"/>
      </w:pPr>
      <w:rPr>
        <w:rFonts w:ascii="Courier New" w:hAnsi="Courier New" w:hint="default"/>
      </w:rPr>
    </w:lvl>
    <w:lvl w:ilvl="2" w:tplc="6B588A26">
      <w:start w:val="1"/>
      <w:numFmt w:val="bullet"/>
      <w:lvlText w:val=""/>
      <w:lvlJc w:val="left"/>
      <w:pPr>
        <w:ind w:left="2160" w:hanging="360"/>
      </w:pPr>
      <w:rPr>
        <w:rFonts w:ascii="Wingdings" w:hAnsi="Wingdings" w:hint="default"/>
      </w:rPr>
    </w:lvl>
    <w:lvl w:ilvl="3" w:tplc="37D08920">
      <w:start w:val="1"/>
      <w:numFmt w:val="bullet"/>
      <w:lvlText w:val=""/>
      <w:lvlJc w:val="left"/>
      <w:pPr>
        <w:ind w:left="2880" w:hanging="360"/>
      </w:pPr>
      <w:rPr>
        <w:rFonts w:ascii="Symbol" w:hAnsi="Symbol" w:hint="default"/>
      </w:rPr>
    </w:lvl>
    <w:lvl w:ilvl="4" w:tplc="F016021E">
      <w:start w:val="1"/>
      <w:numFmt w:val="bullet"/>
      <w:lvlText w:val="o"/>
      <w:lvlJc w:val="left"/>
      <w:pPr>
        <w:ind w:left="3600" w:hanging="360"/>
      </w:pPr>
      <w:rPr>
        <w:rFonts w:ascii="Courier New" w:hAnsi="Courier New" w:hint="default"/>
      </w:rPr>
    </w:lvl>
    <w:lvl w:ilvl="5" w:tplc="706A125A">
      <w:start w:val="1"/>
      <w:numFmt w:val="bullet"/>
      <w:lvlText w:val=""/>
      <w:lvlJc w:val="left"/>
      <w:pPr>
        <w:ind w:left="4320" w:hanging="360"/>
      </w:pPr>
      <w:rPr>
        <w:rFonts w:ascii="Wingdings" w:hAnsi="Wingdings" w:hint="default"/>
      </w:rPr>
    </w:lvl>
    <w:lvl w:ilvl="6" w:tplc="7A14AC84">
      <w:start w:val="1"/>
      <w:numFmt w:val="bullet"/>
      <w:lvlText w:val=""/>
      <w:lvlJc w:val="left"/>
      <w:pPr>
        <w:ind w:left="5040" w:hanging="360"/>
      </w:pPr>
      <w:rPr>
        <w:rFonts w:ascii="Symbol" w:hAnsi="Symbol" w:hint="default"/>
      </w:rPr>
    </w:lvl>
    <w:lvl w:ilvl="7" w:tplc="C28AA152">
      <w:start w:val="1"/>
      <w:numFmt w:val="bullet"/>
      <w:lvlText w:val="o"/>
      <w:lvlJc w:val="left"/>
      <w:pPr>
        <w:ind w:left="5760" w:hanging="360"/>
      </w:pPr>
      <w:rPr>
        <w:rFonts w:ascii="Courier New" w:hAnsi="Courier New" w:hint="default"/>
      </w:rPr>
    </w:lvl>
    <w:lvl w:ilvl="8" w:tplc="4552BFD0">
      <w:start w:val="1"/>
      <w:numFmt w:val="bullet"/>
      <w:lvlText w:val=""/>
      <w:lvlJc w:val="left"/>
      <w:pPr>
        <w:ind w:left="6480" w:hanging="360"/>
      </w:pPr>
      <w:rPr>
        <w:rFonts w:ascii="Wingdings" w:hAnsi="Wingdings" w:hint="default"/>
      </w:rPr>
    </w:lvl>
  </w:abstractNum>
  <w:abstractNum w:abstractNumId="1" w15:restartNumberingAfterBreak="0">
    <w:nsid w:val="0DCA2CD7"/>
    <w:multiLevelType w:val="hybridMultilevel"/>
    <w:tmpl w:val="C76C28A6"/>
    <w:lvl w:ilvl="0" w:tplc="C262A0F4">
      <w:start w:val="1"/>
      <w:numFmt w:val="bullet"/>
      <w:lvlText w:val="-"/>
      <w:lvlJc w:val="left"/>
      <w:pPr>
        <w:ind w:left="720" w:hanging="360"/>
      </w:pPr>
      <w:rPr>
        <w:rFonts w:ascii="Calibri" w:hAnsi="Calibri" w:hint="default"/>
      </w:rPr>
    </w:lvl>
    <w:lvl w:ilvl="1" w:tplc="54F2373C">
      <w:start w:val="1"/>
      <w:numFmt w:val="bullet"/>
      <w:lvlText w:val="o"/>
      <w:lvlJc w:val="left"/>
      <w:pPr>
        <w:ind w:left="1440" w:hanging="360"/>
      </w:pPr>
      <w:rPr>
        <w:rFonts w:ascii="Courier New" w:hAnsi="Courier New" w:hint="default"/>
      </w:rPr>
    </w:lvl>
    <w:lvl w:ilvl="2" w:tplc="6380B11E">
      <w:start w:val="1"/>
      <w:numFmt w:val="bullet"/>
      <w:lvlText w:val=""/>
      <w:lvlJc w:val="left"/>
      <w:pPr>
        <w:ind w:left="2160" w:hanging="360"/>
      </w:pPr>
      <w:rPr>
        <w:rFonts w:ascii="Wingdings" w:hAnsi="Wingdings" w:hint="default"/>
      </w:rPr>
    </w:lvl>
    <w:lvl w:ilvl="3" w:tplc="79E0F992">
      <w:start w:val="1"/>
      <w:numFmt w:val="bullet"/>
      <w:lvlText w:val=""/>
      <w:lvlJc w:val="left"/>
      <w:pPr>
        <w:ind w:left="2880" w:hanging="360"/>
      </w:pPr>
      <w:rPr>
        <w:rFonts w:ascii="Symbol" w:hAnsi="Symbol" w:hint="default"/>
      </w:rPr>
    </w:lvl>
    <w:lvl w:ilvl="4" w:tplc="F11EAFEC">
      <w:start w:val="1"/>
      <w:numFmt w:val="bullet"/>
      <w:lvlText w:val="o"/>
      <w:lvlJc w:val="left"/>
      <w:pPr>
        <w:ind w:left="3600" w:hanging="360"/>
      </w:pPr>
      <w:rPr>
        <w:rFonts w:ascii="Courier New" w:hAnsi="Courier New" w:hint="default"/>
      </w:rPr>
    </w:lvl>
    <w:lvl w:ilvl="5" w:tplc="7F2067B0">
      <w:start w:val="1"/>
      <w:numFmt w:val="bullet"/>
      <w:lvlText w:val=""/>
      <w:lvlJc w:val="left"/>
      <w:pPr>
        <w:ind w:left="4320" w:hanging="360"/>
      </w:pPr>
      <w:rPr>
        <w:rFonts w:ascii="Wingdings" w:hAnsi="Wingdings" w:hint="default"/>
      </w:rPr>
    </w:lvl>
    <w:lvl w:ilvl="6" w:tplc="57FCF68A">
      <w:start w:val="1"/>
      <w:numFmt w:val="bullet"/>
      <w:lvlText w:val=""/>
      <w:lvlJc w:val="left"/>
      <w:pPr>
        <w:ind w:left="5040" w:hanging="360"/>
      </w:pPr>
      <w:rPr>
        <w:rFonts w:ascii="Symbol" w:hAnsi="Symbol" w:hint="default"/>
      </w:rPr>
    </w:lvl>
    <w:lvl w:ilvl="7" w:tplc="93769406">
      <w:start w:val="1"/>
      <w:numFmt w:val="bullet"/>
      <w:lvlText w:val="o"/>
      <w:lvlJc w:val="left"/>
      <w:pPr>
        <w:ind w:left="5760" w:hanging="360"/>
      </w:pPr>
      <w:rPr>
        <w:rFonts w:ascii="Courier New" w:hAnsi="Courier New" w:hint="default"/>
      </w:rPr>
    </w:lvl>
    <w:lvl w:ilvl="8" w:tplc="1F1A9F5A">
      <w:start w:val="1"/>
      <w:numFmt w:val="bullet"/>
      <w:lvlText w:val=""/>
      <w:lvlJc w:val="left"/>
      <w:pPr>
        <w:ind w:left="6480" w:hanging="360"/>
      </w:pPr>
      <w:rPr>
        <w:rFonts w:ascii="Wingdings" w:hAnsi="Wingdings" w:hint="default"/>
      </w:rPr>
    </w:lvl>
  </w:abstractNum>
  <w:abstractNum w:abstractNumId="2" w15:restartNumberingAfterBreak="0">
    <w:nsid w:val="11800FFA"/>
    <w:multiLevelType w:val="hybridMultilevel"/>
    <w:tmpl w:val="191E17BE"/>
    <w:lvl w:ilvl="0" w:tplc="55528A76">
      <w:start w:val="1"/>
      <w:numFmt w:val="decimal"/>
      <w:lvlText w:val="%1."/>
      <w:lvlJc w:val="left"/>
      <w:pPr>
        <w:ind w:left="720" w:hanging="360"/>
      </w:pPr>
    </w:lvl>
    <w:lvl w:ilvl="1" w:tplc="34D4F6E6">
      <w:start w:val="1"/>
      <w:numFmt w:val="lowerLetter"/>
      <w:lvlText w:val="%2."/>
      <w:lvlJc w:val="left"/>
      <w:pPr>
        <w:ind w:left="1440" w:hanging="360"/>
      </w:pPr>
    </w:lvl>
    <w:lvl w:ilvl="2" w:tplc="9A5E88DE">
      <w:start w:val="1"/>
      <w:numFmt w:val="lowerRoman"/>
      <w:lvlText w:val="%3."/>
      <w:lvlJc w:val="right"/>
      <w:pPr>
        <w:ind w:left="2160" w:hanging="180"/>
      </w:pPr>
    </w:lvl>
    <w:lvl w:ilvl="3" w:tplc="46BE3A72">
      <w:start w:val="1"/>
      <w:numFmt w:val="decimal"/>
      <w:lvlText w:val="%4."/>
      <w:lvlJc w:val="left"/>
      <w:pPr>
        <w:ind w:left="2880" w:hanging="360"/>
      </w:pPr>
    </w:lvl>
    <w:lvl w:ilvl="4" w:tplc="88CC681E">
      <w:start w:val="1"/>
      <w:numFmt w:val="lowerLetter"/>
      <w:lvlText w:val="%5."/>
      <w:lvlJc w:val="left"/>
      <w:pPr>
        <w:ind w:left="3600" w:hanging="360"/>
      </w:pPr>
    </w:lvl>
    <w:lvl w:ilvl="5" w:tplc="B3EE6680">
      <w:start w:val="1"/>
      <w:numFmt w:val="lowerRoman"/>
      <w:lvlText w:val="%6."/>
      <w:lvlJc w:val="right"/>
      <w:pPr>
        <w:ind w:left="4320" w:hanging="180"/>
      </w:pPr>
    </w:lvl>
    <w:lvl w:ilvl="6" w:tplc="91FE4E44">
      <w:start w:val="1"/>
      <w:numFmt w:val="decimal"/>
      <w:lvlText w:val="%7."/>
      <w:lvlJc w:val="left"/>
      <w:pPr>
        <w:ind w:left="5040" w:hanging="360"/>
      </w:pPr>
    </w:lvl>
    <w:lvl w:ilvl="7" w:tplc="DB062DF6">
      <w:start w:val="1"/>
      <w:numFmt w:val="lowerLetter"/>
      <w:lvlText w:val="%8."/>
      <w:lvlJc w:val="left"/>
      <w:pPr>
        <w:ind w:left="5760" w:hanging="360"/>
      </w:pPr>
    </w:lvl>
    <w:lvl w:ilvl="8" w:tplc="C48CE428">
      <w:start w:val="1"/>
      <w:numFmt w:val="lowerRoman"/>
      <w:lvlText w:val="%9."/>
      <w:lvlJc w:val="right"/>
      <w:pPr>
        <w:ind w:left="6480" w:hanging="180"/>
      </w:pPr>
    </w:lvl>
  </w:abstractNum>
  <w:abstractNum w:abstractNumId="3" w15:restartNumberingAfterBreak="0">
    <w:nsid w:val="20F45FB5"/>
    <w:multiLevelType w:val="hybridMultilevel"/>
    <w:tmpl w:val="DF626E70"/>
    <w:lvl w:ilvl="0" w:tplc="6196238A">
      <w:start w:val="1"/>
      <w:numFmt w:val="bullet"/>
      <w:lvlText w:val="-"/>
      <w:lvlJc w:val="left"/>
      <w:pPr>
        <w:ind w:left="720" w:hanging="360"/>
      </w:pPr>
      <w:rPr>
        <w:rFonts w:ascii="Calibri" w:hAnsi="Calibri" w:hint="default"/>
      </w:rPr>
    </w:lvl>
    <w:lvl w:ilvl="1" w:tplc="A9B28DF2">
      <w:start w:val="1"/>
      <w:numFmt w:val="bullet"/>
      <w:lvlText w:val="o"/>
      <w:lvlJc w:val="left"/>
      <w:pPr>
        <w:ind w:left="1440" w:hanging="360"/>
      </w:pPr>
      <w:rPr>
        <w:rFonts w:ascii="Courier New" w:hAnsi="Courier New" w:hint="default"/>
      </w:rPr>
    </w:lvl>
    <w:lvl w:ilvl="2" w:tplc="FD2C39C8">
      <w:start w:val="1"/>
      <w:numFmt w:val="bullet"/>
      <w:lvlText w:val=""/>
      <w:lvlJc w:val="left"/>
      <w:pPr>
        <w:ind w:left="2160" w:hanging="360"/>
      </w:pPr>
      <w:rPr>
        <w:rFonts w:ascii="Wingdings" w:hAnsi="Wingdings" w:hint="default"/>
      </w:rPr>
    </w:lvl>
    <w:lvl w:ilvl="3" w:tplc="326832C2">
      <w:start w:val="1"/>
      <w:numFmt w:val="bullet"/>
      <w:lvlText w:val=""/>
      <w:lvlJc w:val="left"/>
      <w:pPr>
        <w:ind w:left="2880" w:hanging="360"/>
      </w:pPr>
      <w:rPr>
        <w:rFonts w:ascii="Symbol" w:hAnsi="Symbol" w:hint="default"/>
      </w:rPr>
    </w:lvl>
    <w:lvl w:ilvl="4" w:tplc="A454B9D8">
      <w:start w:val="1"/>
      <w:numFmt w:val="bullet"/>
      <w:lvlText w:val="o"/>
      <w:lvlJc w:val="left"/>
      <w:pPr>
        <w:ind w:left="3600" w:hanging="360"/>
      </w:pPr>
      <w:rPr>
        <w:rFonts w:ascii="Courier New" w:hAnsi="Courier New" w:hint="default"/>
      </w:rPr>
    </w:lvl>
    <w:lvl w:ilvl="5" w:tplc="26F844C6">
      <w:start w:val="1"/>
      <w:numFmt w:val="bullet"/>
      <w:lvlText w:val=""/>
      <w:lvlJc w:val="left"/>
      <w:pPr>
        <w:ind w:left="4320" w:hanging="360"/>
      </w:pPr>
      <w:rPr>
        <w:rFonts w:ascii="Wingdings" w:hAnsi="Wingdings" w:hint="default"/>
      </w:rPr>
    </w:lvl>
    <w:lvl w:ilvl="6" w:tplc="AF6AFB6A">
      <w:start w:val="1"/>
      <w:numFmt w:val="bullet"/>
      <w:lvlText w:val=""/>
      <w:lvlJc w:val="left"/>
      <w:pPr>
        <w:ind w:left="5040" w:hanging="360"/>
      </w:pPr>
      <w:rPr>
        <w:rFonts w:ascii="Symbol" w:hAnsi="Symbol" w:hint="default"/>
      </w:rPr>
    </w:lvl>
    <w:lvl w:ilvl="7" w:tplc="AC0259E6">
      <w:start w:val="1"/>
      <w:numFmt w:val="bullet"/>
      <w:lvlText w:val="o"/>
      <w:lvlJc w:val="left"/>
      <w:pPr>
        <w:ind w:left="5760" w:hanging="360"/>
      </w:pPr>
      <w:rPr>
        <w:rFonts w:ascii="Courier New" w:hAnsi="Courier New" w:hint="default"/>
      </w:rPr>
    </w:lvl>
    <w:lvl w:ilvl="8" w:tplc="3FECB4C2">
      <w:start w:val="1"/>
      <w:numFmt w:val="bullet"/>
      <w:lvlText w:val=""/>
      <w:lvlJc w:val="left"/>
      <w:pPr>
        <w:ind w:left="6480" w:hanging="360"/>
      </w:pPr>
      <w:rPr>
        <w:rFonts w:ascii="Wingdings" w:hAnsi="Wingdings" w:hint="default"/>
      </w:rPr>
    </w:lvl>
  </w:abstractNum>
  <w:abstractNum w:abstractNumId="4" w15:restartNumberingAfterBreak="0">
    <w:nsid w:val="2EE54BCA"/>
    <w:multiLevelType w:val="hybridMultilevel"/>
    <w:tmpl w:val="B75E414C"/>
    <w:lvl w:ilvl="0" w:tplc="65EEEBD4">
      <w:start w:val="1"/>
      <w:numFmt w:val="bullet"/>
      <w:lvlText w:val="-"/>
      <w:lvlJc w:val="left"/>
      <w:pPr>
        <w:ind w:left="720" w:hanging="360"/>
      </w:pPr>
      <w:rPr>
        <w:rFonts w:ascii="Calibri" w:hAnsi="Calibri" w:hint="default"/>
      </w:rPr>
    </w:lvl>
    <w:lvl w:ilvl="1" w:tplc="ED24033E">
      <w:start w:val="1"/>
      <w:numFmt w:val="bullet"/>
      <w:lvlText w:val="o"/>
      <w:lvlJc w:val="left"/>
      <w:pPr>
        <w:ind w:left="1440" w:hanging="360"/>
      </w:pPr>
      <w:rPr>
        <w:rFonts w:ascii="Courier New" w:hAnsi="Courier New" w:hint="default"/>
      </w:rPr>
    </w:lvl>
    <w:lvl w:ilvl="2" w:tplc="B0D6A8DE">
      <w:start w:val="1"/>
      <w:numFmt w:val="bullet"/>
      <w:lvlText w:val=""/>
      <w:lvlJc w:val="left"/>
      <w:pPr>
        <w:ind w:left="2160" w:hanging="360"/>
      </w:pPr>
      <w:rPr>
        <w:rFonts w:ascii="Wingdings" w:hAnsi="Wingdings" w:hint="default"/>
      </w:rPr>
    </w:lvl>
    <w:lvl w:ilvl="3" w:tplc="E53485E2">
      <w:start w:val="1"/>
      <w:numFmt w:val="bullet"/>
      <w:lvlText w:val=""/>
      <w:lvlJc w:val="left"/>
      <w:pPr>
        <w:ind w:left="2880" w:hanging="360"/>
      </w:pPr>
      <w:rPr>
        <w:rFonts w:ascii="Symbol" w:hAnsi="Symbol" w:hint="default"/>
      </w:rPr>
    </w:lvl>
    <w:lvl w:ilvl="4" w:tplc="CD5A8E2E">
      <w:start w:val="1"/>
      <w:numFmt w:val="bullet"/>
      <w:lvlText w:val="o"/>
      <w:lvlJc w:val="left"/>
      <w:pPr>
        <w:ind w:left="3600" w:hanging="360"/>
      </w:pPr>
      <w:rPr>
        <w:rFonts w:ascii="Courier New" w:hAnsi="Courier New" w:hint="default"/>
      </w:rPr>
    </w:lvl>
    <w:lvl w:ilvl="5" w:tplc="1CAEA384">
      <w:start w:val="1"/>
      <w:numFmt w:val="bullet"/>
      <w:lvlText w:val=""/>
      <w:lvlJc w:val="left"/>
      <w:pPr>
        <w:ind w:left="4320" w:hanging="360"/>
      </w:pPr>
      <w:rPr>
        <w:rFonts w:ascii="Wingdings" w:hAnsi="Wingdings" w:hint="default"/>
      </w:rPr>
    </w:lvl>
    <w:lvl w:ilvl="6" w:tplc="6F0E0D58">
      <w:start w:val="1"/>
      <w:numFmt w:val="bullet"/>
      <w:lvlText w:val=""/>
      <w:lvlJc w:val="left"/>
      <w:pPr>
        <w:ind w:left="5040" w:hanging="360"/>
      </w:pPr>
      <w:rPr>
        <w:rFonts w:ascii="Symbol" w:hAnsi="Symbol" w:hint="default"/>
      </w:rPr>
    </w:lvl>
    <w:lvl w:ilvl="7" w:tplc="2B944C1A">
      <w:start w:val="1"/>
      <w:numFmt w:val="bullet"/>
      <w:lvlText w:val="o"/>
      <w:lvlJc w:val="left"/>
      <w:pPr>
        <w:ind w:left="5760" w:hanging="360"/>
      </w:pPr>
      <w:rPr>
        <w:rFonts w:ascii="Courier New" w:hAnsi="Courier New" w:hint="default"/>
      </w:rPr>
    </w:lvl>
    <w:lvl w:ilvl="8" w:tplc="0F881FE0">
      <w:start w:val="1"/>
      <w:numFmt w:val="bullet"/>
      <w:lvlText w:val=""/>
      <w:lvlJc w:val="left"/>
      <w:pPr>
        <w:ind w:left="6480" w:hanging="360"/>
      </w:pPr>
      <w:rPr>
        <w:rFonts w:ascii="Wingdings" w:hAnsi="Wingdings" w:hint="default"/>
      </w:rPr>
    </w:lvl>
  </w:abstractNum>
  <w:abstractNum w:abstractNumId="5" w15:restartNumberingAfterBreak="0">
    <w:nsid w:val="766A03FD"/>
    <w:multiLevelType w:val="hybridMultilevel"/>
    <w:tmpl w:val="56EE60D8"/>
    <w:lvl w:ilvl="0" w:tplc="CC8239E8">
      <w:start w:val="1"/>
      <w:numFmt w:val="bullet"/>
      <w:lvlText w:val="-"/>
      <w:lvlJc w:val="left"/>
      <w:pPr>
        <w:ind w:left="720" w:hanging="360"/>
      </w:pPr>
      <w:rPr>
        <w:rFonts w:ascii="Calibri" w:hAnsi="Calibri" w:hint="default"/>
      </w:rPr>
    </w:lvl>
    <w:lvl w:ilvl="1" w:tplc="DEB69860">
      <w:start w:val="1"/>
      <w:numFmt w:val="bullet"/>
      <w:lvlText w:val="o"/>
      <w:lvlJc w:val="left"/>
      <w:pPr>
        <w:ind w:left="1440" w:hanging="360"/>
      </w:pPr>
      <w:rPr>
        <w:rFonts w:ascii="Courier New" w:hAnsi="Courier New" w:hint="default"/>
      </w:rPr>
    </w:lvl>
    <w:lvl w:ilvl="2" w:tplc="141E3472">
      <w:start w:val="1"/>
      <w:numFmt w:val="bullet"/>
      <w:lvlText w:val=""/>
      <w:lvlJc w:val="left"/>
      <w:pPr>
        <w:ind w:left="2160" w:hanging="360"/>
      </w:pPr>
      <w:rPr>
        <w:rFonts w:ascii="Wingdings" w:hAnsi="Wingdings" w:hint="default"/>
      </w:rPr>
    </w:lvl>
    <w:lvl w:ilvl="3" w:tplc="5B6226C6">
      <w:start w:val="1"/>
      <w:numFmt w:val="bullet"/>
      <w:lvlText w:val=""/>
      <w:lvlJc w:val="left"/>
      <w:pPr>
        <w:ind w:left="2880" w:hanging="360"/>
      </w:pPr>
      <w:rPr>
        <w:rFonts w:ascii="Symbol" w:hAnsi="Symbol" w:hint="default"/>
      </w:rPr>
    </w:lvl>
    <w:lvl w:ilvl="4" w:tplc="C4F45024">
      <w:start w:val="1"/>
      <w:numFmt w:val="bullet"/>
      <w:lvlText w:val="o"/>
      <w:lvlJc w:val="left"/>
      <w:pPr>
        <w:ind w:left="3600" w:hanging="360"/>
      </w:pPr>
      <w:rPr>
        <w:rFonts w:ascii="Courier New" w:hAnsi="Courier New" w:hint="default"/>
      </w:rPr>
    </w:lvl>
    <w:lvl w:ilvl="5" w:tplc="CFB626FC">
      <w:start w:val="1"/>
      <w:numFmt w:val="bullet"/>
      <w:lvlText w:val=""/>
      <w:lvlJc w:val="left"/>
      <w:pPr>
        <w:ind w:left="4320" w:hanging="360"/>
      </w:pPr>
      <w:rPr>
        <w:rFonts w:ascii="Wingdings" w:hAnsi="Wingdings" w:hint="default"/>
      </w:rPr>
    </w:lvl>
    <w:lvl w:ilvl="6" w:tplc="0DCE1318">
      <w:start w:val="1"/>
      <w:numFmt w:val="bullet"/>
      <w:lvlText w:val=""/>
      <w:lvlJc w:val="left"/>
      <w:pPr>
        <w:ind w:left="5040" w:hanging="360"/>
      </w:pPr>
      <w:rPr>
        <w:rFonts w:ascii="Symbol" w:hAnsi="Symbol" w:hint="default"/>
      </w:rPr>
    </w:lvl>
    <w:lvl w:ilvl="7" w:tplc="BEF667D8">
      <w:start w:val="1"/>
      <w:numFmt w:val="bullet"/>
      <w:lvlText w:val="o"/>
      <w:lvlJc w:val="left"/>
      <w:pPr>
        <w:ind w:left="5760" w:hanging="360"/>
      </w:pPr>
      <w:rPr>
        <w:rFonts w:ascii="Courier New" w:hAnsi="Courier New" w:hint="default"/>
      </w:rPr>
    </w:lvl>
    <w:lvl w:ilvl="8" w:tplc="34228866">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B98DB3"/>
    <w:rsid w:val="00AC0BD6"/>
    <w:rsid w:val="0DDEF447"/>
    <w:rsid w:val="56B98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8DB3"/>
  <w15:chartTrackingRefBased/>
  <w15:docId w15:val="{5E330060-5F5C-43C5-BA5A-9E73BED4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393A3196</Template>
  <TotalTime>0</TotalTime>
  <Pages>2</Pages>
  <Words>585</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Grijzenhout</dc:creator>
  <cp:keywords/>
  <dc:description/>
  <cp:lastModifiedBy>Mariëlle Grijzenhout</cp:lastModifiedBy>
  <cp:revision>2</cp:revision>
  <dcterms:created xsi:type="dcterms:W3CDTF">2019-05-17T13:49:00Z</dcterms:created>
  <dcterms:modified xsi:type="dcterms:W3CDTF">2019-05-17T13:49:00Z</dcterms:modified>
</cp:coreProperties>
</file>