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1BEC" w14:textId="0F9F8D6C" w:rsidR="00736E54" w:rsidRDefault="00736E54" w:rsidP="00250DA0">
      <w:pPr>
        <w:jc w:val="center"/>
        <w:rPr>
          <w:sz w:val="40"/>
          <w:szCs w:val="40"/>
        </w:rPr>
      </w:pPr>
    </w:p>
    <w:p w14:paraId="3544FDED" w14:textId="170F3CA0" w:rsidR="00250DA0" w:rsidRDefault="00250DA0" w:rsidP="00736E54">
      <w:pPr>
        <w:jc w:val="center"/>
        <w:rPr>
          <w:sz w:val="40"/>
          <w:szCs w:val="40"/>
        </w:rPr>
      </w:pPr>
      <w:r w:rsidRPr="009B1B3F">
        <w:rPr>
          <w:noProof/>
          <w:color w:val="0000FF"/>
          <w:lang w:eastAsia="nl-NL"/>
        </w:rPr>
        <w:drawing>
          <wp:inline distT="0" distB="0" distL="0" distR="0" wp14:anchorId="3E957E52" wp14:editId="081BF279">
            <wp:extent cx="2251710" cy="948690"/>
            <wp:effectExtent l="0" t="0" r="0" b="3810"/>
            <wp:docPr id="8" name="Afbeelding 8" descr="http://lichtbron.noventa.nl/upload/cache/cdbf5b5ef09bef4ed7df3fcdbce5202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chtbron.noventa.nl/upload/cache/cdbf5b5ef09bef4ed7df3fcdbce52023.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1710" cy="948690"/>
                    </a:xfrm>
                    <a:prstGeom prst="rect">
                      <a:avLst/>
                    </a:prstGeom>
                    <a:noFill/>
                    <a:ln>
                      <a:noFill/>
                    </a:ln>
                  </pic:spPr>
                </pic:pic>
              </a:graphicData>
            </a:graphic>
          </wp:inline>
        </w:drawing>
      </w:r>
    </w:p>
    <w:p w14:paraId="1A0CC2BE" w14:textId="271D0F4E" w:rsidR="00736E54" w:rsidRDefault="00736E54" w:rsidP="00736E54">
      <w:pPr>
        <w:rPr>
          <w:sz w:val="40"/>
          <w:szCs w:val="40"/>
        </w:rPr>
      </w:pPr>
    </w:p>
    <w:p w14:paraId="20E0DDB5" w14:textId="66924686" w:rsidR="00250DA0" w:rsidRDefault="00250DA0" w:rsidP="00736E54">
      <w:pPr>
        <w:rPr>
          <w:sz w:val="40"/>
          <w:szCs w:val="40"/>
        </w:rPr>
      </w:pPr>
    </w:p>
    <w:p w14:paraId="14A85EEB" w14:textId="77777777" w:rsidR="00250DA0" w:rsidRDefault="00250DA0" w:rsidP="00736E54">
      <w:pPr>
        <w:rPr>
          <w:sz w:val="40"/>
          <w:szCs w:val="40"/>
        </w:rPr>
      </w:pPr>
    </w:p>
    <w:p w14:paraId="0A9CF28E" w14:textId="77777777" w:rsidR="00250DA0" w:rsidRDefault="008F7BA7" w:rsidP="005558D3">
      <w:pPr>
        <w:jc w:val="center"/>
        <w:rPr>
          <w:sz w:val="40"/>
          <w:szCs w:val="40"/>
        </w:rPr>
      </w:pPr>
      <w:r>
        <w:rPr>
          <w:sz w:val="40"/>
          <w:szCs w:val="40"/>
        </w:rPr>
        <w:t xml:space="preserve">Beleidsstuk </w:t>
      </w:r>
      <w:r w:rsidR="005558D3">
        <w:rPr>
          <w:sz w:val="40"/>
          <w:szCs w:val="40"/>
        </w:rPr>
        <w:t xml:space="preserve">invoering en handhaving </w:t>
      </w:r>
    </w:p>
    <w:p w14:paraId="123F9629" w14:textId="66A2B23E" w:rsidR="005558D3" w:rsidRDefault="005558D3" w:rsidP="005558D3">
      <w:pPr>
        <w:jc w:val="center"/>
        <w:rPr>
          <w:sz w:val="40"/>
          <w:szCs w:val="40"/>
        </w:rPr>
      </w:pPr>
      <w:r>
        <w:rPr>
          <w:sz w:val="40"/>
          <w:szCs w:val="40"/>
        </w:rPr>
        <w:t>meldcode en verwijsindex</w:t>
      </w:r>
    </w:p>
    <w:p w14:paraId="4381DB27" w14:textId="77777777" w:rsidR="00250DA0" w:rsidRDefault="00250DA0" w:rsidP="005558D3">
      <w:pPr>
        <w:jc w:val="center"/>
      </w:pPr>
    </w:p>
    <w:p w14:paraId="2AE19BFF" w14:textId="77777777" w:rsidR="00250DA0" w:rsidRDefault="00250DA0" w:rsidP="005558D3">
      <w:pPr>
        <w:jc w:val="center"/>
      </w:pPr>
    </w:p>
    <w:p w14:paraId="2811EAA4" w14:textId="048985E0" w:rsidR="00C72670" w:rsidRDefault="00C72670" w:rsidP="005558D3">
      <w:pPr>
        <w:jc w:val="center"/>
      </w:pPr>
      <w:r>
        <w:t>het handelen op school bij signalen van huiselijk geweld en kindermishandeling</w:t>
      </w:r>
    </w:p>
    <w:p w14:paraId="52636E38" w14:textId="77777777" w:rsidR="00C72670" w:rsidRDefault="00C72670" w:rsidP="005558D3">
      <w:pPr>
        <w:jc w:val="center"/>
      </w:pPr>
    </w:p>
    <w:p w14:paraId="4B882F9D" w14:textId="699F3A9D" w:rsidR="00C72670" w:rsidRDefault="00C72670"/>
    <w:p w14:paraId="10B223A1" w14:textId="0B3C734C" w:rsidR="00476388" w:rsidRDefault="00476388"/>
    <w:p w14:paraId="6EF44D36" w14:textId="14B3B00F" w:rsidR="00476388" w:rsidRDefault="00476388"/>
    <w:p w14:paraId="4C75F941" w14:textId="6A44F888" w:rsidR="00476388" w:rsidRDefault="00476388"/>
    <w:p w14:paraId="72FF6F6A" w14:textId="77777777" w:rsidR="00476388" w:rsidRDefault="00476388"/>
    <w:p w14:paraId="429768A3" w14:textId="251DAB7C" w:rsidR="00C72670" w:rsidRDefault="00736E54" w:rsidP="00C72670">
      <w:pPr>
        <w:jc w:val="center"/>
      </w:pPr>
      <w:r>
        <w:rPr>
          <w:noProof/>
          <w:color w:val="0000FF"/>
          <w:lang w:eastAsia="nl-NL"/>
        </w:rPr>
        <w:drawing>
          <wp:inline distT="0" distB="0" distL="0" distR="0" wp14:anchorId="7E487801" wp14:editId="3D30B4E6">
            <wp:extent cx="1943100" cy="1905000"/>
            <wp:effectExtent l="0" t="0" r="0" b="0"/>
            <wp:docPr id="4" name="irc_mi" descr="Afbeeldingsresultaat voor KEUZ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KEUZ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1905000"/>
                    </a:xfrm>
                    <a:prstGeom prst="rect">
                      <a:avLst/>
                    </a:prstGeom>
                    <a:noFill/>
                    <a:ln>
                      <a:noFill/>
                    </a:ln>
                  </pic:spPr>
                </pic:pic>
              </a:graphicData>
            </a:graphic>
          </wp:inline>
        </w:drawing>
      </w:r>
    </w:p>
    <w:p w14:paraId="08928090" w14:textId="0360CAC8" w:rsidR="00C72670" w:rsidRDefault="00C72670">
      <w:r>
        <w:br w:type="page"/>
      </w:r>
    </w:p>
    <w:p w14:paraId="65CC4BF4" w14:textId="77777777" w:rsidR="00736E54" w:rsidRDefault="00736E54" w:rsidP="00C72670"/>
    <w:sdt>
      <w:sdtPr>
        <w:rPr>
          <w:rFonts w:asciiTheme="minorHAnsi" w:eastAsiaTheme="minorHAnsi" w:hAnsiTheme="minorHAnsi" w:cstheme="minorBidi"/>
          <w:b w:val="0"/>
          <w:bCs w:val="0"/>
          <w:color w:val="auto"/>
          <w:sz w:val="22"/>
          <w:szCs w:val="22"/>
          <w:lang w:eastAsia="en-US"/>
        </w:rPr>
        <w:id w:val="-2116589205"/>
        <w:docPartObj>
          <w:docPartGallery w:val="Table of Contents"/>
          <w:docPartUnique/>
        </w:docPartObj>
      </w:sdtPr>
      <w:sdtEndPr>
        <w:rPr>
          <w:color w:val="FF0000"/>
        </w:rPr>
      </w:sdtEndPr>
      <w:sdtContent>
        <w:p w14:paraId="6C15EC90" w14:textId="41A48562" w:rsidR="00400CEC" w:rsidRPr="00A632EF" w:rsidRDefault="00400CEC">
          <w:pPr>
            <w:pStyle w:val="Kopvaninhoudsopgave"/>
            <w:rPr>
              <w:color w:val="auto"/>
            </w:rPr>
          </w:pPr>
          <w:r w:rsidRPr="00A632EF">
            <w:rPr>
              <w:color w:val="auto"/>
            </w:rPr>
            <w:t>Inhoud</w:t>
          </w:r>
        </w:p>
        <w:p w14:paraId="77640D4E" w14:textId="379569D8" w:rsidR="00E6272D" w:rsidRPr="00A632EF" w:rsidRDefault="00400CEC">
          <w:pPr>
            <w:pStyle w:val="Inhopg1"/>
            <w:tabs>
              <w:tab w:val="right" w:leader="dot" w:pos="9062"/>
            </w:tabs>
            <w:rPr>
              <w:rFonts w:eastAsiaTheme="minorEastAsia"/>
              <w:noProof/>
              <w:lang w:eastAsia="nl-NL"/>
            </w:rPr>
          </w:pPr>
          <w:r w:rsidRPr="00A632EF">
            <w:fldChar w:fldCharType="begin"/>
          </w:r>
          <w:r w:rsidRPr="00A632EF">
            <w:instrText xml:space="preserve"> TOC \o "1-3" \h \z \u </w:instrText>
          </w:r>
          <w:r w:rsidRPr="00A632EF">
            <w:fldChar w:fldCharType="separate"/>
          </w:r>
          <w:hyperlink w:anchor="_Toc508027823" w:history="1">
            <w:r w:rsidR="00E6272D" w:rsidRPr="00A632EF">
              <w:rPr>
                <w:rStyle w:val="Hyperlink"/>
                <w:noProof/>
                <w:color w:val="auto"/>
              </w:rPr>
              <w:t>Hoofdstuk 1 Definitie huiselijk geweld en kindermishandeling</w:t>
            </w:r>
            <w:r w:rsidR="00E6272D" w:rsidRPr="00A632EF">
              <w:rPr>
                <w:noProof/>
                <w:webHidden/>
              </w:rPr>
              <w:tab/>
            </w:r>
            <w:r w:rsidR="00E6272D" w:rsidRPr="00A632EF">
              <w:rPr>
                <w:noProof/>
                <w:webHidden/>
              </w:rPr>
              <w:fldChar w:fldCharType="begin"/>
            </w:r>
            <w:r w:rsidR="00E6272D" w:rsidRPr="00A632EF">
              <w:rPr>
                <w:noProof/>
                <w:webHidden/>
              </w:rPr>
              <w:instrText xml:space="preserve"> PAGEREF _Toc508027823 \h </w:instrText>
            </w:r>
            <w:r w:rsidR="00E6272D" w:rsidRPr="00A632EF">
              <w:rPr>
                <w:noProof/>
                <w:webHidden/>
              </w:rPr>
            </w:r>
            <w:r w:rsidR="00E6272D" w:rsidRPr="00A632EF">
              <w:rPr>
                <w:noProof/>
                <w:webHidden/>
              </w:rPr>
              <w:fldChar w:fldCharType="separate"/>
            </w:r>
            <w:r w:rsidR="00D6041D">
              <w:rPr>
                <w:noProof/>
                <w:webHidden/>
              </w:rPr>
              <w:t>4</w:t>
            </w:r>
            <w:r w:rsidR="00E6272D" w:rsidRPr="00A632EF">
              <w:rPr>
                <w:noProof/>
                <w:webHidden/>
              </w:rPr>
              <w:fldChar w:fldCharType="end"/>
            </w:r>
          </w:hyperlink>
        </w:p>
        <w:p w14:paraId="545F6903" w14:textId="42FA2F91" w:rsidR="00E6272D" w:rsidRPr="00A632EF" w:rsidRDefault="00872BA5">
          <w:pPr>
            <w:pStyle w:val="Inhopg2"/>
            <w:tabs>
              <w:tab w:val="right" w:leader="dot" w:pos="9062"/>
            </w:tabs>
            <w:rPr>
              <w:rFonts w:eastAsiaTheme="minorEastAsia"/>
              <w:noProof/>
              <w:lang w:eastAsia="nl-NL"/>
            </w:rPr>
          </w:pPr>
          <w:hyperlink w:anchor="_Toc508027824" w:history="1">
            <w:r w:rsidR="00E6272D" w:rsidRPr="00A632EF">
              <w:rPr>
                <w:rStyle w:val="Hyperlink"/>
                <w:noProof/>
                <w:color w:val="auto"/>
              </w:rPr>
              <w:t>Algemeen</w:t>
            </w:r>
            <w:r w:rsidR="00E6272D" w:rsidRPr="00A632EF">
              <w:rPr>
                <w:noProof/>
                <w:webHidden/>
              </w:rPr>
              <w:tab/>
            </w:r>
            <w:r w:rsidR="00E6272D" w:rsidRPr="00A632EF">
              <w:rPr>
                <w:noProof/>
                <w:webHidden/>
              </w:rPr>
              <w:fldChar w:fldCharType="begin"/>
            </w:r>
            <w:r w:rsidR="00E6272D" w:rsidRPr="00A632EF">
              <w:rPr>
                <w:noProof/>
                <w:webHidden/>
              </w:rPr>
              <w:instrText xml:space="preserve"> PAGEREF _Toc508027824 \h </w:instrText>
            </w:r>
            <w:r w:rsidR="00E6272D" w:rsidRPr="00A632EF">
              <w:rPr>
                <w:noProof/>
                <w:webHidden/>
              </w:rPr>
            </w:r>
            <w:r w:rsidR="00E6272D" w:rsidRPr="00A632EF">
              <w:rPr>
                <w:noProof/>
                <w:webHidden/>
              </w:rPr>
              <w:fldChar w:fldCharType="separate"/>
            </w:r>
            <w:r w:rsidR="00D6041D">
              <w:rPr>
                <w:noProof/>
                <w:webHidden/>
              </w:rPr>
              <w:t>4</w:t>
            </w:r>
            <w:r w:rsidR="00E6272D" w:rsidRPr="00A632EF">
              <w:rPr>
                <w:noProof/>
                <w:webHidden/>
              </w:rPr>
              <w:fldChar w:fldCharType="end"/>
            </w:r>
          </w:hyperlink>
        </w:p>
        <w:p w14:paraId="6B4C85B5" w14:textId="769ECF8B" w:rsidR="00E6272D" w:rsidRPr="00A632EF" w:rsidRDefault="00872BA5">
          <w:pPr>
            <w:pStyle w:val="Inhopg2"/>
            <w:tabs>
              <w:tab w:val="right" w:leader="dot" w:pos="9062"/>
            </w:tabs>
            <w:rPr>
              <w:rFonts w:eastAsiaTheme="minorEastAsia"/>
              <w:noProof/>
              <w:lang w:eastAsia="nl-NL"/>
            </w:rPr>
          </w:pPr>
          <w:hyperlink w:anchor="_Toc508027825" w:history="1">
            <w:r w:rsidR="00E6272D" w:rsidRPr="00A632EF">
              <w:rPr>
                <w:rStyle w:val="Hyperlink"/>
                <w:noProof/>
                <w:color w:val="auto"/>
              </w:rPr>
              <w:t>Omvang van kindermishandeling</w:t>
            </w:r>
            <w:r w:rsidR="00E6272D" w:rsidRPr="00A632EF">
              <w:rPr>
                <w:noProof/>
                <w:webHidden/>
              </w:rPr>
              <w:tab/>
            </w:r>
            <w:r w:rsidR="00E6272D" w:rsidRPr="00A632EF">
              <w:rPr>
                <w:noProof/>
                <w:webHidden/>
              </w:rPr>
              <w:fldChar w:fldCharType="begin"/>
            </w:r>
            <w:r w:rsidR="00E6272D" w:rsidRPr="00A632EF">
              <w:rPr>
                <w:noProof/>
                <w:webHidden/>
              </w:rPr>
              <w:instrText xml:space="preserve"> PAGEREF _Toc508027825 \h </w:instrText>
            </w:r>
            <w:r w:rsidR="00E6272D" w:rsidRPr="00A632EF">
              <w:rPr>
                <w:noProof/>
                <w:webHidden/>
              </w:rPr>
            </w:r>
            <w:r w:rsidR="00E6272D" w:rsidRPr="00A632EF">
              <w:rPr>
                <w:noProof/>
                <w:webHidden/>
              </w:rPr>
              <w:fldChar w:fldCharType="separate"/>
            </w:r>
            <w:r w:rsidR="00D6041D">
              <w:rPr>
                <w:noProof/>
                <w:webHidden/>
              </w:rPr>
              <w:t>4</w:t>
            </w:r>
            <w:r w:rsidR="00E6272D" w:rsidRPr="00A632EF">
              <w:rPr>
                <w:noProof/>
                <w:webHidden/>
              </w:rPr>
              <w:fldChar w:fldCharType="end"/>
            </w:r>
          </w:hyperlink>
        </w:p>
        <w:p w14:paraId="71B266FD" w14:textId="4B6DB23B" w:rsidR="00E6272D" w:rsidRPr="00A632EF" w:rsidRDefault="00872BA5">
          <w:pPr>
            <w:pStyle w:val="Inhopg2"/>
            <w:tabs>
              <w:tab w:val="right" w:leader="dot" w:pos="9062"/>
            </w:tabs>
            <w:rPr>
              <w:rFonts w:eastAsiaTheme="minorEastAsia"/>
              <w:noProof/>
              <w:lang w:eastAsia="nl-NL"/>
            </w:rPr>
          </w:pPr>
          <w:hyperlink w:anchor="_Toc508027826" w:history="1">
            <w:r w:rsidR="00E6272D" w:rsidRPr="00A632EF">
              <w:rPr>
                <w:rStyle w:val="Hyperlink"/>
                <w:noProof/>
                <w:color w:val="auto"/>
              </w:rPr>
              <w:t>Definitie</w:t>
            </w:r>
            <w:r w:rsidR="00E6272D" w:rsidRPr="00A632EF">
              <w:rPr>
                <w:noProof/>
                <w:webHidden/>
              </w:rPr>
              <w:tab/>
            </w:r>
            <w:r w:rsidR="00E6272D" w:rsidRPr="00A632EF">
              <w:rPr>
                <w:noProof/>
                <w:webHidden/>
              </w:rPr>
              <w:fldChar w:fldCharType="begin"/>
            </w:r>
            <w:r w:rsidR="00E6272D" w:rsidRPr="00A632EF">
              <w:rPr>
                <w:noProof/>
                <w:webHidden/>
              </w:rPr>
              <w:instrText xml:space="preserve"> PAGEREF _Toc508027826 \h </w:instrText>
            </w:r>
            <w:r w:rsidR="00E6272D" w:rsidRPr="00A632EF">
              <w:rPr>
                <w:noProof/>
                <w:webHidden/>
              </w:rPr>
            </w:r>
            <w:r w:rsidR="00E6272D" w:rsidRPr="00A632EF">
              <w:rPr>
                <w:noProof/>
                <w:webHidden/>
              </w:rPr>
              <w:fldChar w:fldCharType="separate"/>
            </w:r>
            <w:r w:rsidR="00D6041D">
              <w:rPr>
                <w:noProof/>
                <w:webHidden/>
              </w:rPr>
              <w:t>5</w:t>
            </w:r>
            <w:r w:rsidR="00E6272D" w:rsidRPr="00A632EF">
              <w:rPr>
                <w:noProof/>
                <w:webHidden/>
              </w:rPr>
              <w:fldChar w:fldCharType="end"/>
            </w:r>
          </w:hyperlink>
        </w:p>
        <w:p w14:paraId="6425EA06" w14:textId="2BE393F6" w:rsidR="00E6272D" w:rsidRPr="00A632EF" w:rsidRDefault="00872BA5">
          <w:pPr>
            <w:pStyle w:val="Inhopg2"/>
            <w:tabs>
              <w:tab w:val="right" w:leader="dot" w:pos="9062"/>
            </w:tabs>
            <w:rPr>
              <w:rFonts w:eastAsiaTheme="minorEastAsia"/>
              <w:noProof/>
              <w:lang w:eastAsia="nl-NL"/>
            </w:rPr>
          </w:pPr>
          <w:hyperlink w:anchor="_Toc508027827" w:history="1">
            <w:r w:rsidR="00E6272D" w:rsidRPr="00A632EF">
              <w:rPr>
                <w:rStyle w:val="Hyperlink"/>
                <w:noProof/>
                <w:color w:val="auto"/>
              </w:rPr>
              <w:t>Vormen</w:t>
            </w:r>
            <w:r w:rsidR="00E6272D" w:rsidRPr="00A632EF">
              <w:rPr>
                <w:noProof/>
                <w:webHidden/>
              </w:rPr>
              <w:tab/>
            </w:r>
            <w:r w:rsidR="00E6272D" w:rsidRPr="00A632EF">
              <w:rPr>
                <w:noProof/>
                <w:webHidden/>
              </w:rPr>
              <w:fldChar w:fldCharType="begin"/>
            </w:r>
            <w:r w:rsidR="00E6272D" w:rsidRPr="00A632EF">
              <w:rPr>
                <w:noProof/>
                <w:webHidden/>
              </w:rPr>
              <w:instrText xml:space="preserve"> PAGEREF _Toc508027827 \h </w:instrText>
            </w:r>
            <w:r w:rsidR="00E6272D" w:rsidRPr="00A632EF">
              <w:rPr>
                <w:noProof/>
                <w:webHidden/>
              </w:rPr>
            </w:r>
            <w:r w:rsidR="00E6272D" w:rsidRPr="00A632EF">
              <w:rPr>
                <w:noProof/>
                <w:webHidden/>
              </w:rPr>
              <w:fldChar w:fldCharType="separate"/>
            </w:r>
            <w:r w:rsidR="00D6041D">
              <w:rPr>
                <w:noProof/>
                <w:webHidden/>
              </w:rPr>
              <w:t>5</w:t>
            </w:r>
            <w:r w:rsidR="00E6272D" w:rsidRPr="00A632EF">
              <w:rPr>
                <w:noProof/>
                <w:webHidden/>
              </w:rPr>
              <w:fldChar w:fldCharType="end"/>
            </w:r>
          </w:hyperlink>
        </w:p>
        <w:p w14:paraId="1D8FDA99" w14:textId="7E95C1B2" w:rsidR="00E6272D" w:rsidRPr="00A632EF" w:rsidRDefault="00872BA5">
          <w:pPr>
            <w:pStyle w:val="Inhopg3"/>
            <w:tabs>
              <w:tab w:val="right" w:leader="dot" w:pos="9062"/>
            </w:tabs>
            <w:rPr>
              <w:rFonts w:eastAsiaTheme="minorEastAsia"/>
              <w:noProof/>
              <w:lang w:eastAsia="nl-NL"/>
            </w:rPr>
          </w:pPr>
          <w:hyperlink w:anchor="_Toc508027828" w:history="1">
            <w:r w:rsidR="00E6272D" w:rsidRPr="00A632EF">
              <w:rPr>
                <w:rStyle w:val="Hyperlink"/>
                <w:noProof/>
                <w:color w:val="auto"/>
              </w:rPr>
              <w:t>Lichamelijke mishandeling</w:t>
            </w:r>
            <w:r w:rsidR="00E6272D" w:rsidRPr="00A632EF">
              <w:rPr>
                <w:noProof/>
                <w:webHidden/>
              </w:rPr>
              <w:tab/>
            </w:r>
            <w:r w:rsidR="00E6272D" w:rsidRPr="00A632EF">
              <w:rPr>
                <w:noProof/>
                <w:webHidden/>
              </w:rPr>
              <w:fldChar w:fldCharType="begin"/>
            </w:r>
            <w:r w:rsidR="00E6272D" w:rsidRPr="00A632EF">
              <w:rPr>
                <w:noProof/>
                <w:webHidden/>
              </w:rPr>
              <w:instrText xml:space="preserve"> PAGEREF _Toc508027828 \h </w:instrText>
            </w:r>
            <w:r w:rsidR="00E6272D" w:rsidRPr="00A632EF">
              <w:rPr>
                <w:noProof/>
                <w:webHidden/>
              </w:rPr>
            </w:r>
            <w:r w:rsidR="00E6272D" w:rsidRPr="00A632EF">
              <w:rPr>
                <w:noProof/>
                <w:webHidden/>
              </w:rPr>
              <w:fldChar w:fldCharType="separate"/>
            </w:r>
            <w:r w:rsidR="00D6041D">
              <w:rPr>
                <w:noProof/>
                <w:webHidden/>
              </w:rPr>
              <w:t>5</w:t>
            </w:r>
            <w:r w:rsidR="00E6272D" w:rsidRPr="00A632EF">
              <w:rPr>
                <w:noProof/>
                <w:webHidden/>
              </w:rPr>
              <w:fldChar w:fldCharType="end"/>
            </w:r>
          </w:hyperlink>
        </w:p>
        <w:p w14:paraId="32C1E112" w14:textId="4F08B1C5" w:rsidR="00E6272D" w:rsidRPr="00A632EF" w:rsidRDefault="00872BA5">
          <w:pPr>
            <w:pStyle w:val="Inhopg3"/>
            <w:tabs>
              <w:tab w:val="right" w:leader="dot" w:pos="9062"/>
            </w:tabs>
            <w:rPr>
              <w:rFonts w:eastAsiaTheme="minorEastAsia"/>
              <w:noProof/>
              <w:lang w:eastAsia="nl-NL"/>
            </w:rPr>
          </w:pPr>
          <w:hyperlink w:anchor="_Toc508027829" w:history="1">
            <w:r w:rsidR="00E6272D" w:rsidRPr="00A632EF">
              <w:rPr>
                <w:rStyle w:val="Hyperlink"/>
                <w:noProof/>
                <w:color w:val="auto"/>
              </w:rPr>
              <w:t>Lichamelijke verwaarlozing</w:t>
            </w:r>
            <w:r w:rsidR="00E6272D" w:rsidRPr="00A632EF">
              <w:rPr>
                <w:noProof/>
                <w:webHidden/>
              </w:rPr>
              <w:tab/>
            </w:r>
            <w:r w:rsidR="00E6272D" w:rsidRPr="00A632EF">
              <w:rPr>
                <w:noProof/>
                <w:webHidden/>
              </w:rPr>
              <w:fldChar w:fldCharType="begin"/>
            </w:r>
            <w:r w:rsidR="00E6272D" w:rsidRPr="00A632EF">
              <w:rPr>
                <w:noProof/>
                <w:webHidden/>
              </w:rPr>
              <w:instrText xml:space="preserve"> PAGEREF _Toc508027829 \h </w:instrText>
            </w:r>
            <w:r w:rsidR="00E6272D" w:rsidRPr="00A632EF">
              <w:rPr>
                <w:noProof/>
                <w:webHidden/>
              </w:rPr>
            </w:r>
            <w:r w:rsidR="00E6272D" w:rsidRPr="00A632EF">
              <w:rPr>
                <w:noProof/>
                <w:webHidden/>
              </w:rPr>
              <w:fldChar w:fldCharType="separate"/>
            </w:r>
            <w:r w:rsidR="00D6041D">
              <w:rPr>
                <w:noProof/>
                <w:webHidden/>
              </w:rPr>
              <w:t>5</w:t>
            </w:r>
            <w:r w:rsidR="00E6272D" w:rsidRPr="00A632EF">
              <w:rPr>
                <w:noProof/>
                <w:webHidden/>
              </w:rPr>
              <w:fldChar w:fldCharType="end"/>
            </w:r>
          </w:hyperlink>
        </w:p>
        <w:p w14:paraId="52E43FF0" w14:textId="4CCCEFED" w:rsidR="00E6272D" w:rsidRPr="00A632EF" w:rsidRDefault="00872BA5">
          <w:pPr>
            <w:pStyle w:val="Inhopg3"/>
            <w:tabs>
              <w:tab w:val="right" w:leader="dot" w:pos="9062"/>
            </w:tabs>
            <w:rPr>
              <w:rFonts w:eastAsiaTheme="minorEastAsia"/>
              <w:noProof/>
              <w:lang w:eastAsia="nl-NL"/>
            </w:rPr>
          </w:pPr>
          <w:hyperlink w:anchor="_Toc508027830" w:history="1">
            <w:r w:rsidR="00E6272D" w:rsidRPr="00A632EF">
              <w:rPr>
                <w:rStyle w:val="Hyperlink"/>
                <w:noProof/>
                <w:color w:val="auto"/>
              </w:rPr>
              <w:t>Psychische mishandeling</w:t>
            </w:r>
            <w:r w:rsidR="00E6272D" w:rsidRPr="00A632EF">
              <w:rPr>
                <w:noProof/>
                <w:webHidden/>
              </w:rPr>
              <w:tab/>
            </w:r>
            <w:r w:rsidR="00E6272D" w:rsidRPr="00A632EF">
              <w:rPr>
                <w:noProof/>
                <w:webHidden/>
              </w:rPr>
              <w:fldChar w:fldCharType="begin"/>
            </w:r>
            <w:r w:rsidR="00E6272D" w:rsidRPr="00A632EF">
              <w:rPr>
                <w:noProof/>
                <w:webHidden/>
              </w:rPr>
              <w:instrText xml:space="preserve"> PAGEREF _Toc508027830 \h </w:instrText>
            </w:r>
            <w:r w:rsidR="00E6272D" w:rsidRPr="00A632EF">
              <w:rPr>
                <w:noProof/>
                <w:webHidden/>
              </w:rPr>
            </w:r>
            <w:r w:rsidR="00E6272D" w:rsidRPr="00A632EF">
              <w:rPr>
                <w:noProof/>
                <w:webHidden/>
              </w:rPr>
              <w:fldChar w:fldCharType="separate"/>
            </w:r>
            <w:r w:rsidR="00D6041D">
              <w:rPr>
                <w:noProof/>
                <w:webHidden/>
              </w:rPr>
              <w:t>5</w:t>
            </w:r>
            <w:r w:rsidR="00E6272D" w:rsidRPr="00A632EF">
              <w:rPr>
                <w:noProof/>
                <w:webHidden/>
              </w:rPr>
              <w:fldChar w:fldCharType="end"/>
            </w:r>
          </w:hyperlink>
        </w:p>
        <w:p w14:paraId="1975B035" w14:textId="12952841" w:rsidR="00E6272D" w:rsidRPr="00A632EF" w:rsidRDefault="00872BA5">
          <w:pPr>
            <w:pStyle w:val="Inhopg3"/>
            <w:tabs>
              <w:tab w:val="right" w:leader="dot" w:pos="9062"/>
            </w:tabs>
            <w:rPr>
              <w:rFonts w:eastAsiaTheme="minorEastAsia"/>
              <w:noProof/>
              <w:lang w:eastAsia="nl-NL"/>
            </w:rPr>
          </w:pPr>
          <w:hyperlink w:anchor="_Toc508027831" w:history="1">
            <w:r w:rsidR="00E6272D" w:rsidRPr="00A632EF">
              <w:rPr>
                <w:rStyle w:val="Hyperlink"/>
                <w:noProof/>
                <w:color w:val="auto"/>
              </w:rPr>
              <w:t>Psychische verwaarlozing</w:t>
            </w:r>
            <w:r w:rsidR="00E6272D" w:rsidRPr="00A632EF">
              <w:rPr>
                <w:noProof/>
                <w:webHidden/>
              </w:rPr>
              <w:tab/>
            </w:r>
            <w:r w:rsidR="00E6272D" w:rsidRPr="00A632EF">
              <w:rPr>
                <w:noProof/>
                <w:webHidden/>
              </w:rPr>
              <w:fldChar w:fldCharType="begin"/>
            </w:r>
            <w:r w:rsidR="00E6272D" w:rsidRPr="00A632EF">
              <w:rPr>
                <w:noProof/>
                <w:webHidden/>
              </w:rPr>
              <w:instrText xml:space="preserve"> PAGEREF _Toc508027831 \h </w:instrText>
            </w:r>
            <w:r w:rsidR="00E6272D" w:rsidRPr="00A632EF">
              <w:rPr>
                <w:noProof/>
                <w:webHidden/>
              </w:rPr>
            </w:r>
            <w:r w:rsidR="00E6272D" w:rsidRPr="00A632EF">
              <w:rPr>
                <w:noProof/>
                <w:webHidden/>
              </w:rPr>
              <w:fldChar w:fldCharType="separate"/>
            </w:r>
            <w:r w:rsidR="00D6041D">
              <w:rPr>
                <w:noProof/>
                <w:webHidden/>
              </w:rPr>
              <w:t>5</w:t>
            </w:r>
            <w:r w:rsidR="00E6272D" w:rsidRPr="00A632EF">
              <w:rPr>
                <w:noProof/>
                <w:webHidden/>
              </w:rPr>
              <w:fldChar w:fldCharType="end"/>
            </w:r>
          </w:hyperlink>
        </w:p>
        <w:p w14:paraId="52F5A8CF" w14:textId="53544807" w:rsidR="00E6272D" w:rsidRPr="00A632EF" w:rsidRDefault="00872BA5">
          <w:pPr>
            <w:pStyle w:val="Inhopg3"/>
            <w:tabs>
              <w:tab w:val="right" w:leader="dot" w:pos="9062"/>
            </w:tabs>
            <w:rPr>
              <w:rFonts w:eastAsiaTheme="minorEastAsia"/>
              <w:noProof/>
              <w:lang w:eastAsia="nl-NL"/>
            </w:rPr>
          </w:pPr>
          <w:hyperlink w:anchor="_Toc508027832" w:history="1">
            <w:r w:rsidR="00E6272D" w:rsidRPr="00A632EF">
              <w:rPr>
                <w:rStyle w:val="Hyperlink"/>
                <w:noProof/>
                <w:color w:val="auto"/>
              </w:rPr>
              <w:t>Seksueel misbruik</w:t>
            </w:r>
            <w:r w:rsidR="00E6272D" w:rsidRPr="00A632EF">
              <w:rPr>
                <w:noProof/>
                <w:webHidden/>
              </w:rPr>
              <w:tab/>
            </w:r>
            <w:r w:rsidR="00E6272D" w:rsidRPr="00A632EF">
              <w:rPr>
                <w:noProof/>
                <w:webHidden/>
              </w:rPr>
              <w:fldChar w:fldCharType="begin"/>
            </w:r>
            <w:r w:rsidR="00E6272D" w:rsidRPr="00A632EF">
              <w:rPr>
                <w:noProof/>
                <w:webHidden/>
              </w:rPr>
              <w:instrText xml:space="preserve"> PAGEREF _Toc508027832 \h </w:instrText>
            </w:r>
            <w:r w:rsidR="00E6272D" w:rsidRPr="00A632EF">
              <w:rPr>
                <w:noProof/>
                <w:webHidden/>
              </w:rPr>
            </w:r>
            <w:r w:rsidR="00E6272D" w:rsidRPr="00A632EF">
              <w:rPr>
                <w:noProof/>
                <w:webHidden/>
              </w:rPr>
              <w:fldChar w:fldCharType="separate"/>
            </w:r>
            <w:r w:rsidR="00D6041D">
              <w:rPr>
                <w:noProof/>
                <w:webHidden/>
              </w:rPr>
              <w:t>5</w:t>
            </w:r>
            <w:r w:rsidR="00E6272D" w:rsidRPr="00A632EF">
              <w:rPr>
                <w:noProof/>
                <w:webHidden/>
              </w:rPr>
              <w:fldChar w:fldCharType="end"/>
            </w:r>
          </w:hyperlink>
        </w:p>
        <w:p w14:paraId="3559F8F2" w14:textId="603B7945" w:rsidR="00E6272D" w:rsidRPr="00A632EF" w:rsidRDefault="00872BA5">
          <w:pPr>
            <w:pStyle w:val="Inhopg3"/>
            <w:tabs>
              <w:tab w:val="right" w:leader="dot" w:pos="9062"/>
            </w:tabs>
            <w:rPr>
              <w:rFonts w:eastAsiaTheme="minorEastAsia"/>
              <w:noProof/>
              <w:lang w:eastAsia="nl-NL"/>
            </w:rPr>
          </w:pPr>
          <w:hyperlink w:anchor="_Toc508027833" w:history="1">
            <w:r w:rsidR="00E6272D" w:rsidRPr="00A632EF">
              <w:rPr>
                <w:rStyle w:val="Hyperlink"/>
                <w:noProof/>
                <w:color w:val="auto"/>
              </w:rPr>
              <w:t>Getuige zijn van geweld</w:t>
            </w:r>
            <w:r w:rsidR="00E6272D" w:rsidRPr="00A632EF">
              <w:rPr>
                <w:noProof/>
                <w:webHidden/>
              </w:rPr>
              <w:tab/>
            </w:r>
            <w:r w:rsidR="00E6272D" w:rsidRPr="00A632EF">
              <w:rPr>
                <w:noProof/>
                <w:webHidden/>
              </w:rPr>
              <w:fldChar w:fldCharType="begin"/>
            </w:r>
            <w:r w:rsidR="00E6272D" w:rsidRPr="00A632EF">
              <w:rPr>
                <w:noProof/>
                <w:webHidden/>
              </w:rPr>
              <w:instrText xml:space="preserve"> PAGEREF _Toc508027833 \h </w:instrText>
            </w:r>
            <w:r w:rsidR="00E6272D" w:rsidRPr="00A632EF">
              <w:rPr>
                <w:noProof/>
                <w:webHidden/>
              </w:rPr>
            </w:r>
            <w:r w:rsidR="00E6272D" w:rsidRPr="00A632EF">
              <w:rPr>
                <w:noProof/>
                <w:webHidden/>
              </w:rPr>
              <w:fldChar w:fldCharType="separate"/>
            </w:r>
            <w:r w:rsidR="00D6041D">
              <w:rPr>
                <w:noProof/>
                <w:webHidden/>
              </w:rPr>
              <w:t>5</w:t>
            </w:r>
            <w:r w:rsidR="00E6272D" w:rsidRPr="00A632EF">
              <w:rPr>
                <w:noProof/>
                <w:webHidden/>
              </w:rPr>
              <w:fldChar w:fldCharType="end"/>
            </w:r>
          </w:hyperlink>
        </w:p>
        <w:p w14:paraId="57B03D65" w14:textId="2224C28F" w:rsidR="00E6272D" w:rsidRPr="00A632EF" w:rsidRDefault="00872BA5">
          <w:pPr>
            <w:pStyle w:val="Inhopg1"/>
            <w:tabs>
              <w:tab w:val="right" w:leader="dot" w:pos="9062"/>
            </w:tabs>
            <w:rPr>
              <w:rFonts w:eastAsiaTheme="minorEastAsia"/>
              <w:noProof/>
              <w:lang w:eastAsia="nl-NL"/>
            </w:rPr>
          </w:pPr>
          <w:hyperlink w:anchor="_Toc508027834" w:history="1">
            <w:r w:rsidR="00E6272D" w:rsidRPr="00A632EF">
              <w:rPr>
                <w:rStyle w:val="Hyperlink"/>
                <w:noProof/>
                <w:color w:val="auto"/>
              </w:rPr>
              <w:t>Hoofdstuk 2 Meldcode</w:t>
            </w:r>
            <w:r w:rsidR="00E6272D" w:rsidRPr="00A632EF">
              <w:rPr>
                <w:noProof/>
                <w:webHidden/>
              </w:rPr>
              <w:tab/>
            </w:r>
            <w:r w:rsidR="00E6272D" w:rsidRPr="00A632EF">
              <w:rPr>
                <w:noProof/>
                <w:webHidden/>
              </w:rPr>
              <w:fldChar w:fldCharType="begin"/>
            </w:r>
            <w:r w:rsidR="00E6272D" w:rsidRPr="00A632EF">
              <w:rPr>
                <w:noProof/>
                <w:webHidden/>
              </w:rPr>
              <w:instrText xml:space="preserve"> PAGEREF _Toc508027834 \h </w:instrText>
            </w:r>
            <w:r w:rsidR="00E6272D" w:rsidRPr="00A632EF">
              <w:rPr>
                <w:noProof/>
                <w:webHidden/>
              </w:rPr>
            </w:r>
            <w:r w:rsidR="00E6272D" w:rsidRPr="00A632EF">
              <w:rPr>
                <w:noProof/>
                <w:webHidden/>
              </w:rPr>
              <w:fldChar w:fldCharType="separate"/>
            </w:r>
            <w:r w:rsidR="00D6041D">
              <w:rPr>
                <w:noProof/>
                <w:webHidden/>
              </w:rPr>
              <w:t>6</w:t>
            </w:r>
            <w:r w:rsidR="00E6272D" w:rsidRPr="00A632EF">
              <w:rPr>
                <w:noProof/>
                <w:webHidden/>
              </w:rPr>
              <w:fldChar w:fldCharType="end"/>
            </w:r>
          </w:hyperlink>
        </w:p>
        <w:p w14:paraId="1F303199" w14:textId="396DE007" w:rsidR="00E6272D" w:rsidRPr="00A632EF" w:rsidRDefault="00872BA5">
          <w:pPr>
            <w:pStyle w:val="Inhopg1"/>
            <w:tabs>
              <w:tab w:val="right" w:leader="dot" w:pos="9062"/>
            </w:tabs>
            <w:rPr>
              <w:rFonts w:eastAsiaTheme="minorEastAsia"/>
              <w:noProof/>
              <w:lang w:eastAsia="nl-NL"/>
            </w:rPr>
          </w:pPr>
          <w:hyperlink w:anchor="_Toc508027835" w:history="1">
            <w:r w:rsidR="00E6272D" w:rsidRPr="00A632EF">
              <w:rPr>
                <w:rStyle w:val="Hyperlink"/>
                <w:noProof/>
                <w:color w:val="auto"/>
              </w:rPr>
              <w:t>Hoofdstuk 3 Verwijsindex</w:t>
            </w:r>
            <w:r w:rsidR="00E6272D" w:rsidRPr="00A632EF">
              <w:rPr>
                <w:noProof/>
                <w:webHidden/>
              </w:rPr>
              <w:tab/>
            </w:r>
            <w:r w:rsidR="00E6272D" w:rsidRPr="00A632EF">
              <w:rPr>
                <w:noProof/>
                <w:webHidden/>
              </w:rPr>
              <w:fldChar w:fldCharType="begin"/>
            </w:r>
            <w:r w:rsidR="00E6272D" w:rsidRPr="00A632EF">
              <w:rPr>
                <w:noProof/>
                <w:webHidden/>
              </w:rPr>
              <w:instrText xml:space="preserve"> PAGEREF _Toc508027835 \h </w:instrText>
            </w:r>
            <w:r w:rsidR="00E6272D" w:rsidRPr="00A632EF">
              <w:rPr>
                <w:noProof/>
                <w:webHidden/>
              </w:rPr>
            </w:r>
            <w:r w:rsidR="00E6272D" w:rsidRPr="00A632EF">
              <w:rPr>
                <w:noProof/>
                <w:webHidden/>
              </w:rPr>
              <w:fldChar w:fldCharType="separate"/>
            </w:r>
            <w:r w:rsidR="00D6041D">
              <w:rPr>
                <w:noProof/>
                <w:webHidden/>
              </w:rPr>
              <w:t>7</w:t>
            </w:r>
            <w:r w:rsidR="00E6272D" w:rsidRPr="00A632EF">
              <w:rPr>
                <w:noProof/>
                <w:webHidden/>
              </w:rPr>
              <w:fldChar w:fldCharType="end"/>
            </w:r>
          </w:hyperlink>
        </w:p>
        <w:p w14:paraId="16EB6F42" w14:textId="52280F58" w:rsidR="00E6272D" w:rsidRPr="00A632EF" w:rsidRDefault="00872BA5">
          <w:pPr>
            <w:pStyle w:val="Inhopg1"/>
            <w:tabs>
              <w:tab w:val="right" w:leader="dot" w:pos="9062"/>
            </w:tabs>
            <w:rPr>
              <w:rFonts w:eastAsiaTheme="minorEastAsia"/>
              <w:noProof/>
              <w:lang w:eastAsia="nl-NL"/>
            </w:rPr>
          </w:pPr>
          <w:hyperlink w:anchor="_Toc508027836" w:history="1">
            <w:r w:rsidR="00E6272D" w:rsidRPr="00A632EF">
              <w:rPr>
                <w:rStyle w:val="Hyperlink"/>
                <w:noProof/>
                <w:color w:val="auto"/>
              </w:rPr>
              <w:t>Hoofdstuk 4 Tijdpad implementatie</w:t>
            </w:r>
            <w:r w:rsidR="00E6272D" w:rsidRPr="00A632EF">
              <w:rPr>
                <w:noProof/>
                <w:webHidden/>
              </w:rPr>
              <w:tab/>
            </w:r>
            <w:r w:rsidR="00E6272D" w:rsidRPr="00A632EF">
              <w:rPr>
                <w:noProof/>
                <w:webHidden/>
              </w:rPr>
              <w:fldChar w:fldCharType="begin"/>
            </w:r>
            <w:r w:rsidR="00E6272D" w:rsidRPr="00A632EF">
              <w:rPr>
                <w:noProof/>
                <w:webHidden/>
              </w:rPr>
              <w:instrText xml:space="preserve"> PAGEREF _Toc508027836 \h </w:instrText>
            </w:r>
            <w:r w:rsidR="00E6272D" w:rsidRPr="00A632EF">
              <w:rPr>
                <w:noProof/>
                <w:webHidden/>
              </w:rPr>
            </w:r>
            <w:r w:rsidR="00E6272D" w:rsidRPr="00A632EF">
              <w:rPr>
                <w:noProof/>
                <w:webHidden/>
              </w:rPr>
              <w:fldChar w:fldCharType="separate"/>
            </w:r>
            <w:r w:rsidR="00D6041D">
              <w:rPr>
                <w:noProof/>
                <w:webHidden/>
              </w:rPr>
              <w:t>8</w:t>
            </w:r>
            <w:r w:rsidR="00E6272D" w:rsidRPr="00A632EF">
              <w:rPr>
                <w:noProof/>
                <w:webHidden/>
              </w:rPr>
              <w:fldChar w:fldCharType="end"/>
            </w:r>
          </w:hyperlink>
        </w:p>
        <w:p w14:paraId="6118050D" w14:textId="1A1B793B" w:rsidR="00E6272D" w:rsidRPr="00A632EF" w:rsidRDefault="00872BA5">
          <w:pPr>
            <w:pStyle w:val="Inhopg1"/>
            <w:tabs>
              <w:tab w:val="right" w:leader="dot" w:pos="9062"/>
            </w:tabs>
            <w:rPr>
              <w:rFonts w:eastAsiaTheme="minorEastAsia"/>
              <w:noProof/>
              <w:lang w:eastAsia="nl-NL"/>
            </w:rPr>
          </w:pPr>
          <w:hyperlink w:anchor="_Toc508027837" w:history="1">
            <w:r w:rsidR="00E6272D" w:rsidRPr="00A632EF">
              <w:rPr>
                <w:rStyle w:val="Hyperlink"/>
                <w:noProof/>
                <w:color w:val="auto"/>
              </w:rPr>
              <w:t>Bronnenlijst/ Informatieve sites</w:t>
            </w:r>
            <w:r w:rsidR="00E6272D" w:rsidRPr="00A632EF">
              <w:rPr>
                <w:noProof/>
                <w:webHidden/>
              </w:rPr>
              <w:tab/>
            </w:r>
            <w:r w:rsidR="00E6272D" w:rsidRPr="00A632EF">
              <w:rPr>
                <w:noProof/>
                <w:webHidden/>
              </w:rPr>
              <w:fldChar w:fldCharType="begin"/>
            </w:r>
            <w:r w:rsidR="00E6272D" w:rsidRPr="00A632EF">
              <w:rPr>
                <w:noProof/>
                <w:webHidden/>
              </w:rPr>
              <w:instrText xml:space="preserve"> PAGEREF _Toc508027837 \h </w:instrText>
            </w:r>
            <w:r w:rsidR="00E6272D" w:rsidRPr="00A632EF">
              <w:rPr>
                <w:noProof/>
                <w:webHidden/>
              </w:rPr>
            </w:r>
            <w:r w:rsidR="00E6272D" w:rsidRPr="00A632EF">
              <w:rPr>
                <w:noProof/>
                <w:webHidden/>
              </w:rPr>
              <w:fldChar w:fldCharType="separate"/>
            </w:r>
            <w:r w:rsidR="00D6041D">
              <w:rPr>
                <w:noProof/>
                <w:webHidden/>
              </w:rPr>
              <w:t>9</w:t>
            </w:r>
            <w:r w:rsidR="00E6272D" w:rsidRPr="00A632EF">
              <w:rPr>
                <w:noProof/>
                <w:webHidden/>
              </w:rPr>
              <w:fldChar w:fldCharType="end"/>
            </w:r>
          </w:hyperlink>
        </w:p>
        <w:p w14:paraId="7186A7E6" w14:textId="35B044EF" w:rsidR="00E6272D" w:rsidRPr="00A632EF" w:rsidRDefault="00872BA5">
          <w:pPr>
            <w:pStyle w:val="Inhopg1"/>
            <w:tabs>
              <w:tab w:val="right" w:leader="dot" w:pos="9062"/>
            </w:tabs>
            <w:rPr>
              <w:rFonts w:eastAsiaTheme="minorEastAsia"/>
              <w:noProof/>
              <w:lang w:eastAsia="nl-NL"/>
            </w:rPr>
          </w:pPr>
          <w:hyperlink w:anchor="_Toc508027838" w:history="1">
            <w:r w:rsidR="00E6272D" w:rsidRPr="00A632EF">
              <w:rPr>
                <w:rStyle w:val="Hyperlink"/>
                <w:noProof/>
                <w:color w:val="auto"/>
              </w:rPr>
              <w:t>Bijlagen</w:t>
            </w:r>
            <w:r w:rsidR="00E6272D" w:rsidRPr="00A632EF">
              <w:rPr>
                <w:noProof/>
                <w:webHidden/>
              </w:rPr>
              <w:tab/>
            </w:r>
            <w:r w:rsidR="00E6272D" w:rsidRPr="00A632EF">
              <w:rPr>
                <w:noProof/>
                <w:webHidden/>
              </w:rPr>
              <w:fldChar w:fldCharType="begin"/>
            </w:r>
            <w:r w:rsidR="00E6272D" w:rsidRPr="00A632EF">
              <w:rPr>
                <w:noProof/>
                <w:webHidden/>
              </w:rPr>
              <w:instrText xml:space="preserve"> PAGEREF _Toc508027838 \h </w:instrText>
            </w:r>
            <w:r w:rsidR="00E6272D" w:rsidRPr="00A632EF">
              <w:rPr>
                <w:noProof/>
                <w:webHidden/>
              </w:rPr>
            </w:r>
            <w:r w:rsidR="00E6272D" w:rsidRPr="00A632EF">
              <w:rPr>
                <w:noProof/>
                <w:webHidden/>
              </w:rPr>
              <w:fldChar w:fldCharType="separate"/>
            </w:r>
            <w:r w:rsidR="00D6041D">
              <w:rPr>
                <w:noProof/>
                <w:webHidden/>
              </w:rPr>
              <w:t>10</w:t>
            </w:r>
            <w:r w:rsidR="00E6272D" w:rsidRPr="00A632EF">
              <w:rPr>
                <w:noProof/>
                <w:webHidden/>
              </w:rPr>
              <w:fldChar w:fldCharType="end"/>
            </w:r>
          </w:hyperlink>
        </w:p>
        <w:p w14:paraId="2C785012" w14:textId="77777777" w:rsidR="00390E61" w:rsidRDefault="00400CEC">
          <w:pPr>
            <w:rPr>
              <w:b/>
              <w:bCs/>
            </w:rPr>
          </w:pPr>
          <w:r w:rsidRPr="00A632EF">
            <w:rPr>
              <w:b/>
              <w:bCs/>
            </w:rPr>
            <w:fldChar w:fldCharType="end"/>
          </w:r>
        </w:p>
        <w:p w14:paraId="09D5AA0A" w14:textId="21BB60AB" w:rsidR="0063571D" w:rsidRPr="00390E61" w:rsidRDefault="0063571D">
          <w:pPr>
            <w:rPr>
              <w:b/>
              <w:bCs/>
            </w:rPr>
          </w:pPr>
          <w:r w:rsidRPr="00A632EF">
            <w:rPr>
              <w:bCs/>
            </w:rPr>
            <w:t>Bijlage 1 Signalen van kindermishandeling kinderen 4-</w:t>
          </w:r>
          <w:r w:rsidR="004249BD" w:rsidRPr="00A632EF">
            <w:rPr>
              <w:bCs/>
            </w:rPr>
            <w:t>12 jaar</w:t>
          </w:r>
          <w:r w:rsidRPr="00A632EF">
            <w:rPr>
              <w:bCs/>
            </w:rPr>
            <w:t xml:space="preserve"> van NJI</w:t>
          </w:r>
        </w:p>
        <w:p w14:paraId="57C6F1A2" w14:textId="31B60B1C" w:rsidR="00401BDE" w:rsidRPr="00A632EF" w:rsidRDefault="00401BDE">
          <w:pPr>
            <w:rPr>
              <w:bCs/>
            </w:rPr>
          </w:pPr>
          <w:r w:rsidRPr="00A632EF">
            <w:rPr>
              <w:bCs/>
            </w:rPr>
            <w:t>Bijlage 2 Meldcode uitgewerkt</w:t>
          </w:r>
          <w:r w:rsidR="00051F45">
            <w:rPr>
              <w:bCs/>
            </w:rPr>
            <w:t xml:space="preserve"> </w:t>
          </w:r>
          <w:proofErr w:type="spellStart"/>
          <w:r w:rsidR="00FA06E9">
            <w:rPr>
              <w:bCs/>
            </w:rPr>
            <w:t>voorbe</w:t>
          </w:r>
          <w:proofErr w:type="spellEnd"/>
        </w:p>
        <w:p w14:paraId="71E6FD15" w14:textId="07AAF65A" w:rsidR="0095603B" w:rsidRPr="00A632EF" w:rsidRDefault="00943D1B">
          <w:r w:rsidRPr="00A632EF">
            <w:t xml:space="preserve">Bijlage 3 </w:t>
          </w:r>
          <w:r w:rsidR="0095603B" w:rsidRPr="00A632EF">
            <w:t>Voorbeelden</w:t>
          </w:r>
          <w:r w:rsidR="004B732F">
            <w:t xml:space="preserve"> signalen </w:t>
          </w:r>
          <w:r w:rsidR="00AF0D85">
            <w:t>kindermishandeling</w:t>
          </w:r>
        </w:p>
        <w:p w14:paraId="20214E92" w14:textId="03AFA581" w:rsidR="00400CEC" w:rsidRPr="0095603B" w:rsidRDefault="0095603B">
          <w:pPr>
            <w:rPr>
              <w:color w:val="FF0000"/>
            </w:rPr>
          </w:pPr>
          <w:r w:rsidRPr="00A632EF">
            <w:t xml:space="preserve">Bijlage 4 </w:t>
          </w:r>
          <w:r w:rsidR="00943D1B" w:rsidRPr="00A632EF">
            <w:t>C</w:t>
          </w:r>
          <w:r w:rsidRPr="00A632EF">
            <w:t>riteria V</w:t>
          </w:r>
          <w:r w:rsidR="00C96BF6" w:rsidRPr="00A632EF">
            <w:t>erwijsindex</w:t>
          </w:r>
        </w:p>
      </w:sdtContent>
    </w:sdt>
    <w:p w14:paraId="651607B8" w14:textId="77777777" w:rsidR="00C72670" w:rsidRDefault="00C72670">
      <w:r>
        <w:br w:type="page"/>
      </w:r>
    </w:p>
    <w:p w14:paraId="7625FFD3" w14:textId="468B181A" w:rsidR="008B0DED" w:rsidRPr="00F06384" w:rsidRDefault="008B0DED" w:rsidP="00550091">
      <w:pPr>
        <w:rPr>
          <w:b/>
          <w:sz w:val="28"/>
          <w:szCs w:val="28"/>
        </w:rPr>
      </w:pPr>
      <w:r w:rsidRPr="00F06384">
        <w:rPr>
          <w:b/>
          <w:sz w:val="28"/>
          <w:szCs w:val="28"/>
        </w:rPr>
        <w:lastRenderedPageBreak/>
        <w:t>Inleiding</w:t>
      </w:r>
    </w:p>
    <w:p w14:paraId="1DE33F4F" w14:textId="77777777" w:rsidR="008B0DED" w:rsidRPr="00550091" w:rsidRDefault="008B0DED" w:rsidP="00550091"/>
    <w:p w14:paraId="56FB96EA" w14:textId="04BAD6DD" w:rsidR="008B0DED" w:rsidRPr="00550091" w:rsidRDefault="00400CEC" w:rsidP="00550091">
      <w:r w:rsidRPr="00550091">
        <w:t xml:space="preserve">Sinds 1 juli 2013 zijn professionals verplicht de meldcode te gebruiken bij vermoedens van geweld in huiselijke kring. Vanaf 1 januari 2019 is het verplicht om een afwegingskader op te nemen in deze meldcode. </w:t>
      </w:r>
      <w:r w:rsidR="008B0DED" w:rsidRPr="00550091">
        <w:t>Een meldcode voor huiselijk geweld en kindermisha</w:t>
      </w:r>
      <w:r w:rsidRPr="00550091">
        <w:t>ndeling helpt professionals alert</w:t>
      </w:r>
      <w:r w:rsidR="008B0DED" w:rsidRPr="00550091">
        <w:t xml:space="preserve"> te reageren bij signalen</w:t>
      </w:r>
      <w:r w:rsidRPr="00550091">
        <w:t xml:space="preserve"> die zouden kunnen wijzen op kindermishandeling of huiselijk geweld</w:t>
      </w:r>
      <w:r w:rsidR="008B0DED" w:rsidRPr="00550091">
        <w:t xml:space="preserve">. </w:t>
      </w:r>
    </w:p>
    <w:p w14:paraId="399D5B2C" w14:textId="22A2E020" w:rsidR="00406F2B" w:rsidRPr="00550091" w:rsidRDefault="008B0DED" w:rsidP="00550091">
      <w:r w:rsidRPr="00550091">
        <w:t>Reden voor de werkgroep ‘meldcode Noventa’ om de bestaande procedures en afspraken</w:t>
      </w:r>
      <w:r w:rsidR="00406F2B" w:rsidRPr="00550091">
        <w:t xml:space="preserve"> binnen Noventa</w:t>
      </w:r>
      <w:r w:rsidRPr="00550091">
        <w:t xml:space="preserve"> onder de loep te nemen en te actualiseren.</w:t>
      </w:r>
    </w:p>
    <w:p w14:paraId="54D4D9F9" w14:textId="3E266BC3" w:rsidR="008B0DED" w:rsidRPr="00550091" w:rsidRDefault="00406F2B" w:rsidP="00550091">
      <w:r w:rsidRPr="00550091">
        <w:t>Doel is om in</w:t>
      </w:r>
      <w:r w:rsidR="00F7334F" w:rsidRPr="00550091">
        <w:t xml:space="preserve"> de loop van het</w:t>
      </w:r>
      <w:r w:rsidRPr="00550091">
        <w:t xml:space="preserve"> sc</w:t>
      </w:r>
      <w:r w:rsidR="008B0DED" w:rsidRPr="00550091">
        <w:t xml:space="preserve">hooljaar 2018-2019 de op de scholen aanwezige protocollen </w:t>
      </w:r>
      <w:r w:rsidRPr="00550091">
        <w:t>geactualiseerd te hebben</w:t>
      </w:r>
      <w:r w:rsidR="00BC001D">
        <w:t xml:space="preserve"> en die</w:t>
      </w:r>
      <w:r w:rsidRPr="00550091">
        <w:t xml:space="preserve"> </w:t>
      </w:r>
      <w:r w:rsidR="008B0DED" w:rsidRPr="00550091">
        <w:t xml:space="preserve">toegeschreven </w:t>
      </w:r>
      <w:r w:rsidRPr="00550091">
        <w:t xml:space="preserve">zijn </w:t>
      </w:r>
      <w:r w:rsidR="008B0DED" w:rsidRPr="00550091">
        <w:t>naar de verplichting die per 1 januari 2019 geldt.</w:t>
      </w:r>
      <w:r w:rsidR="000340FD" w:rsidRPr="00550091">
        <w:t xml:space="preserve"> Door bewustwording zal de meldcode op schoolni</w:t>
      </w:r>
      <w:r w:rsidR="00250DA0">
        <w:t xml:space="preserve">veau structureel actief ingezet </w:t>
      </w:r>
      <w:r w:rsidR="000340FD" w:rsidRPr="00550091">
        <w:t>worden. D</w:t>
      </w:r>
      <w:r w:rsidR="00CE633E" w:rsidRPr="00550091">
        <w:t>it door</w:t>
      </w:r>
      <w:r w:rsidR="000340FD" w:rsidRPr="00550091">
        <w:t xml:space="preserve"> recente inzichten en ontwikkelingen</w:t>
      </w:r>
      <w:r w:rsidR="00CE633E" w:rsidRPr="00550091">
        <w:t xml:space="preserve"> bijgestelde beleid op schoolniveau is terug te vinden in</w:t>
      </w:r>
      <w:r w:rsidR="000340FD" w:rsidRPr="00550091">
        <w:t xml:space="preserve"> het veiligheidsplan</w:t>
      </w:r>
      <w:r w:rsidR="00CE633E" w:rsidRPr="00550091">
        <w:t xml:space="preserve"> van elke school binnen Noventa</w:t>
      </w:r>
      <w:r w:rsidR="000340FD" w:rsidRPr="00550091">
        <w:t>.</w:t>
      </w:r>
    </w:p>
    <w:p w14:paraId="75916DF9" w14:textId="0DCFE2E6" w:rsidR="00406F2B" w:rsidRPr="00550091" w:rsidRDefault="00BC001D" w:rsidP="00550091">
      <w:r>
        <w:t>In dit beleidsstuk</w:t>
      </w:r>
      <w:r w:rsidR="00406F2B" w:rsidRPr="00550091">
        <w:t xml:space="preserve"> is een tijdspad uitgezet voor scholing</w:t>
      </w:r>
      <w:r w:rsidR="00CE633E" w:rsidRPr="00550091">
        <w:t>, implementatie</w:t>
      </w:r>
      <w:r w:rsidR="00406F2B" w:rsidRPr="00550091">
        <w:t xml:space="preserve"> en terugkoppeling op</w:t>
      </w:r>
      <w:r w:rsidR="00931DA1" w:rsidRPr="00550091">
        <w:t xml:space="preserve"> de verschillende niveaus binnen de school</w:t>
      </w:r>
      <w:r w:rsidR="00406F2B" w:rsidRPr="00550091">
        <w:t>.</w:t>
      </w:r>
    </w:p>
    <w:p w14:paraId="7FE5DFF0" w14:textId="2F417F73" w:rsidR="001A287C" w:rsidRPr="00550091" w:rsidRDefault="00CE633E" w:rsidP="00550091">
      <w:r w:rsidRPr="00550091">
        <w:t xml:space="preserve">Op elke school </w:t>
      </w:r>
      <w:r w:rsidR="00406F2B" w:rsidRPr="00550091">
        <w:t>is een stappenplan</w:t>
      </w:r>
      <w:r w:rsidRPr="00550091">
        <w:t xml:space="preserve"> in de vorm van de uitgewerkte meldcode aanwezig, inclusief signaleringslijsten. </w:t>
      </w:r>
      <w:r w:rsidR="007077D2" w:rsidRPr="00550091">
        <w:t xml:space="preserve">Aan de hand van deze lijsten wordt er informatie verzameld, </w:t>
      </w:r>
      <w:r w:rsidR="004249BD" w:rsidRPr="00550091">
        <w:t>die objectief</w:t>
      </w:r>
      <w:r w:rsidR="00406F2B" w:rsidRPr="00550091">
        <w:t xml:space="preserve">, feitelijk en duidelijk </w:t>
      </w:r>
      <w:r w:rsidR="007077D2" w:rsidRPr="00550091">
        <w:t xml:space="preserve">is en </w:t>
      </w:r>
      <w:r w:rsidR="00406F2B" w:rsidRPr="00550091">
        <w:t>aan de hand waarvan er een</w:t>
      </w:r>
      <w:r w:rsidR="00292181" w:rsidRPr="00550091">
        <w:t xml:space="preserve"> weloverwogen afweging gemaakt kan worden</w:t>
      </w:r>
      <w:r w:rsidR="007077D2" w:rsidRPr="00550091">
        <w:t xml:space="preserve"> over de te nemen vervolgstappen</w:t>
      </w:r>
      <w:r w:rsidR="00292181" w:rsidRPr="00550091">
        <w:t xml:space="preserve">. </w:t>
      </w:r>
    </w:p>
    <w:p w14:paraId="2979BC8E" w14:textId="474B74D1" w:rsidR="008B0DED" w:rsidRPr="00550091" w:rsidRDefault="00292181" w:rsidP="00550091">
      <w:r w:rsidRPr="00550091">
        <w:t xml:space="preserve">Uit onderzoek </w:t>
      </w:r>
      <w:r w:rsidR="007077D2" w:rsidRPr="00550091">
        <w:t xml:space="preserve">blijkt </w:t>
      </w:r>
      <w:r w:rsidRPr="00550091">
        <w:t>dat bij h</w:t>
      </w:r>
      <w:r w:rsidR="001777C7" w:rsidRPr="00550091">
        <w:t xml:space="preserve">et inzetten van </w:t>
      </w:r>
      <w:r w:rsidR="007077D2" w:rsidRPr="00550091">
        <w:t>deze signaleringsinstrumenten de dossiervorming meer feitelijk en objectief wordt</w:t>
      </w:r>
      <w:r w:rsidR="001777C7" w:rsidRPr="00550091">
        <w:t xml:space="preserve">. Het stappenplan ondersteunt dan bij de te nemen beslissingen op verschillende momenten. </w:t>
      </w:r>
    </w:p>
    <w:p w14:paraId="6027E2E1" w14:textId="77777777" w:rsidR="001777C7" w:rsidRPr="00550091" w:rsidRDefault="001777C7" w:rsidP="00550091"/>
    <w:p w14:paraId="0001D800" w14:textId="0EBD3A07" w:rsidR="001777C7" w:rsidRPr="00550091" w:rsidRDefault="00931DA1" w:rsidP="00550091">
      <w:r w:rsidRPr="00550091">
        <w:t>Buitenpost, februari 2018</w:t>
      </w:r>
    </w:p>
    <w:p w14:paraId="0B6590B9" w14:textId="77777777" w:rsidR="001777C7" w:rsidRPr="00550091" w:rsidRDefault="001777C7" w:rsidP="00550091"/>
    <w:p w14:paraId="67416FD4" w14:textId="77777777" w:rsidR="00931DA1" w:rsidRPr="00550091" w:rsidRDefault="00931DA1" w:rsidP="00550091"/>
    <w:p w14:paraId="546C0EB3" w14:textId="77777777" w:rsidR="00931DA1" w:rsidRPr="00550091" w:rsidRDefault="00931DA1" w:rsidP="00550091"/>
    <w:p w14:paraId="0C67E44E" w14:textId="77777777" w:rsidR="00931DA1" w:rsidRPr="00550091" w:rsidRDefault="00931DA1" w:rsidP="00550091"/>
    <w:p w14:paraId="08AE3BF0" w14:textId="77777777" w:rsidR="00931DA1" w:rsidRPr="00550091" w:rsidRDefault="00931DA1" w:rsidP="00550091"/>
    <w:p w14:paraId="0B275B4B" w14:textId="091AE149" w:rsidR="001777C7" w:rsidRPr="00550091" w:rsidRDefault="00931DA1" w:rsidP="00550091">
      <w:r w:rsidRPr="00550091">
        <w:t>Namens de w</w:t>
      </w:r>
      <w:r w:rsidR="001777C7" w:rsidRPr="00550091">
        <w:t>erkgroep meldcode:</w:t>
      </w:r>
    </w:p>
    <w:p w14:paraId="14882F95" w14:textId="77777777" w:rsidR="001777C7" w:rsidRPr="00550091" w:rsidRDefault="001777C7" w:rsidP="00550091"/>
    <w:p w14:paraId="4BD55074" w14:textId="77777777" w:rsidR="001777C7" w:rsidRPr="00550091" w:rsidRDefault="001777C7" w:rsidP="00550091">
      <w:r w:rsidRPr="00550091">
        <w:t>Henny de Jong, intern begeleider</w:t>
      </w:r>
    </w:p>
    <w:p w14:paraId="4A74E8EC" w14:textId="77777777" w:rsidR="001777C7" w:rsidRPr="00550091" w:rsidRDefault="001777C7" w:rsidP="00550091">
      <w:r w:rsidRPr="00550091">
        <w:t>Doutzen Oppers, orthopedagoog</w:t>
      </w:r>
    </w:p>
    <w:p w14:paraId="2C1CFA46" w14:textId="77777777" w:rsidR="00550091" w:rsidRDefault="00550091">
      <w:pPr>
        <w:rPr>
          <w:rStyle w:val="Kop1Char"/>
          <w:rFonts w:asciiTheme="minorHAnsi" w:hAnsiTheme="minorHAnsi"/>
          <w:color w:val="auto"/>
          <w:sz w:val="22"/>
        </w:rPr>
      </w:pPr>
      <w:r>
        <w:rPr>
          <w:rStyle w:val="Kop1Char"/>
          <w:rFonts w:asciiTheme="minorHAnsi" w:hAnsiTheme="minorHAnsi"/>
          <w:color w:val="auto"/>
          <w:sz w:val="22"/>
        </w:rPr>
        <w:br w:type="page"/>
      </w:r>
    </w:p>
    <w:p w14:paraId="19331C66" w14:textId="57096C44" w:rsidR="00C72670" w:rsidRPr="00F06384" w:rsidRDefault="00DF0A37" w:rsidP="00550091">
      <w:pPr>
        <w:rPr>
          <w:rStyle w:val="Kop1Char"/>
          <w:rFonts w:asciiTheme="minorHAnsi" w:hAnsiTheme="minorHAnsi"/>
          <w:color w:val="auto"/>
          <w:sz w:val="28"/>
          <w:szCs w:val="28"/>
        </w:rPr>
      </w:pPr>
      <w:bookmarkStart w:id="0" w:name="_Toc508027823"/>
      <w:r w:rsidRPr="00F06384">
        <w:rPr>
          <w:rStyle w:val="Kop1Char"/>
          <w:rFonts w:asciiTheme="minorHAnsi" w:hAnsiTheme="minorHAnsi"/>
          <w:color w:val="auto"/>
          <w:sz w:val="28"/>
          <w:szCs w:val="28"/>
        </w:rPr>
        <w:lastRenderedPageBreak/>
        <w:t xml:space="preserve">Hoofdstuk 1 </w:t>
      </w:r>
      <w:r w:rsidR="00C72670" w:rsidRPr="00F06384">
        <w:rPr>
          <w:rStyle w:val="Kop1Char"/>
          <w:rFonts w:asciiTheme="minorHAnsi" w:hAnsiTheme="minorHAnsi"/>
          <w:color w:val="auto"/>
          <w:sz w:val="28"/>
          <w:szCs w:val="28"/>
        </w:rPr>
        <w:t>Definitie huiselijk geweld en kindermishandeling</w:t>
      </w:r>
      <w:bookmarkEnd w:id="0"/>
    </w:p>
    <w:p w14:paraId="58D546E0" w14:textId="77777777" w:rsidR="00C72670" w:rsidRPr="00550091" w:rsidRDefault="00C72670" w:rsidP="00550091"/>
    <w:p w14:paraId="11DB9747" w14:textId="299CF043" w:rsidR="000A3A0F" w:rsidRPr="00250DA0" w:rsidRDefault="000A3A0F" w:rsidP="00705FEC">
      <w:pPr>
        <w:pStyle w:val="Kop2"/>
        <w:rPr>
          <w:rFonts w:asciiTheme="minorHAnsi" w:hAnsiTheme="minorHAnsi"/>
          <w:sz w:val="22"/>
        </w:rPr>
      </w:pPr>
      <w:bookmarkStart w:id="1" w:name="_Toc508027824"/>
      <w:r w:rsidRPr="00250DA0">
        <w:rPr>
          <w:rFonts w:asciiTheme="minorHAnsi" w:hAnsiTheme="minorHAnsi"/>
          <w:sz w:val="22"/>
        </w:rPr>
        <w:t>Algemeen</w:t>
      </w:r>
      <w:bookmarkEnd w:id="1"/>
    </w:p>
    <w:p w14:paraId="304745E7" w14:textId="680E97F3" w:rsidR="000A3A0F" w:rsidRPr="00250DA0" w:rsidRDefault="000A3A0F" w:rsidP="00550091">
      <w:pPr>
        <w:rPr>
          <w:rFonts w:eastAsia="Times New Roman" w:cs="Times New Roman"/>
          <w:lang w:eastAsia="nl-NL"/>
        </w:rPr>
      </w:pPr>
      <w:r w:rsidRPr="00250DA0">
        <w:rPr>
          <w:rFonts w:eastAsia="Times New Roman" w:cs="Times New Roman"/>
          <w:lang w:eastAsia="nl-NL"/>
        </w:rPr>
        <w:t>Kindermishandeling is niet alleen lichamelijk geweld. Kindermishandeling is elke vorm van mishandeling die voor een kind bedreigend of gewelddadig is. Ook bijvoorbeeld verwaarlozing en getuige zijn van huiseli</w:t>
      </w:r>
      <w:r w:rsidR="00A632EF" w:rsidRPr="00250DA0">
        <w:rPr>
          <w:rFonts w:eastAsia="Times New Roman" w:cs="Times New Roman"/>
          <w:lang w:eastAsia="nl-NL"/>
        </w:rPr>
        <w:t>jk geweld valt daar</w:t>
      </w:r>
      <w:r w:rsidRPr="00250DA0">
        <w:rPr>
          <w:rFonts w:eastAsia="Times New Roman" w:cs="Times New Roman"/>
          <w:lang w:eastAsia="nl-NL"/>
        </w:rPr>
        <w:t>onder.</w:t>
      </w:r>
    </w:p>
    <w:p w14:paraId="395170DB" w14:textId="6F629A6D" w:rsidR="000A3A0F" w:rsidRPr="00250DA0" w:rsidRDefault="000A3A0F" w:rsidP="00550091">
      <w:pPr>
        <w:rPr>
          <w:rFonts w:eastAsia="Times New Roman" w:cs="Times New Roman"/>
          <w:lang w:eastAsia="nl-NL"/>
        </w:rPr>
      </w:pPr>
      <w:r w:rsidRPr="00250DA0">
        <w:rPr>
          <w:rFonts w:eastAsia="Times New Roman" w:cs="Times New Roman"/>
          <w:lang w:eastAsia="nl-NL"/>
        </w:rPr>
        <w:t>Kindermishandeling komt vaak voor in de huiselijke kring</w:t>
      </w:r>
      <w:r w:rsidR="00F06384" w:rsidRPr="00250DA0">
        <w:rPr>
          <w:rFonts w:eastAsia="Times New Roman" w:cs="Times New Roman"/>
          <w:lang w:eastAsia="nl-NL"/>
        </w:rPr>
        <w:t>, d</w:t>
      </w:r>
      <w:r w:rsidRPr="00250DA0">
        <w:rPr>
          <w:rFonts w:eastAsia="Times New Roman" w:cs="Times New Roman"/>
          <w:lang w:eastAsia="nl-NL"/>
        </w:rPr>
        <w:t>oor bijvoorbeeld de ouders of verzorgers van het kind. Maar ook andere volwassenen kunnen een kind mishandelen, omdat het kind afhankelijk van hen</w:t>
      </w:r>
      <w:r w:rsidR="002B1D2E" w:rsidRPr="00250DA0">
        <w:rPr>
          <w:rFonts w:eastAsia="Times New Roman" w:cs="Times New Roman"/>
          <w:lang w:eastAsia="nl-NL"/>
        </w:rPr>
        <w:t xml:space="preserve"> is, b</w:t>
      </w:r>
      <w:r w:rsidRPr="00250DA0">
        <w:rPr>
          <w:rFonts w:eastAsia="Times New Roman" w:cs="Times New Roman"/>
          <w:lang w:eastAsia="nl-NL"/>
        </w:rPr>
        <w:t>ijvoorbeeld leidsters van peuterspeelzalen, leraren of sporttrainers.</w:t>
      </w:r>
    </w:p>
    <w:p w14:paraId="04635568" w14:textId="68CDBD00" w:rsidR="000A3A0F" w:rsidRDefault="000A3A0F" w:rsidP="00550091">
      <w:pPr>
        <w:rPr>
          <w:rFonts w:eastAsia="Times New Roman" w:cs="Times New Roman"/>
          <w:lang w:eastAsia="nl-NL"/>
        </w:rPr>
      </w:pPr>
      <w:r w:rsidRPr="00250DA0">
        <w:rPr>
          <w:rFonts w:eastAsia="Times New Roman" w:cs="Times New Roman"/>
          <w:lang w:eastAsia="nl-NL"/>
        </w:rPr>
        <w:t>Het kan gaan om opzettelijke mishandeling, maar dit is niet altijd het geval. Als ouders of verzorgers de zorg niet meer aankunnen, kan hun gedrag ontsporen met mishandeling tot gevolg</w:t>
      </w:r>
      <w:r w:rsidRPr="00550091">
        <w:rPr>
          <w:rFonts w:eastAsia="Times New Roman" w:cs="Times New Roman"/>
          <w:lang w:eastAsia="nl-NL"/>
        </w:rPr>
        <w:t>.</w:t>
      </w:r>
    </w:p>
    <w:p w14:paraId="37D89293" w14:textId="77777777" w:rsidR="00C54F1A" w:rsidRPr="00550091" w:rsidRDefault="00C54F1A" w:rsidP="00550091">
      <w:pPr>
        <w:rPr>
          <w:rFonts w:eastAsia="Times New Roman" w:cs="Times New Roman"/>
          <w:lang w:eastAsia="nl-NL"/>
        </w:rPr>
      </w:pPr>
    </w:p>
    <w:p w14:paraId="71D03412" w14:textId="1668596D" w:rsidR="000A3A0F" w:rsidRPr="00550091" w:rsidRDefault="000A3A0F" w:rsidP="00705FEC">
      <w:pPr>
        <w:pStyle w:val="Kop2"/>
      </w:pPr>
      <w:bookmarkStart w:id="2" w:name="_Toc508027825"/>
      <w:r w:rsidRPr="00550091">
        <w:t>Omvang van kindermishandeling</w:t>
      </w:r>
      <w:bookmarkEnd w:id="2"/>
    </w:p>
    <w:p w14:paraId="1F10518A" w14:textId="77777777" w:rsidR="00A632EF" w:rsidRDefault="000A3A0F" w:rsidP="00A2093F">
      <w:pPr>
        <w:spacing w:after="300" w:line="330" w:lineRule="atLeast"/>
        <w:rPr>
          <w:rFonts w:eastAsia="Times New Roman" w:cs="Times New Roman"/>
          <w:lang w:eastAsia="nl-NL"/>
        </w:rPr>
      </w:pPr>
      <w:r w:rsidRPr="00A2093F">
        <w:rPr>
          <w:rFonts w:eastAsia="Times New Roman" w:cs="Times New Roman"/>
          <w:lang w:eastAsia="nl-NL"/>
        </w:rPr>
        <w:t>De Universiteit Leiden en TNO onderzochten in 2010 de omvang</w:t>
      </w:r>
      <w:r w:rsidR="00A2093F" w:rsidRPr="00A2093F">
        <w:rPr>
          <w:rFonts w:eastAsia="Times New Roman" w:cs="Times New Roman"/>
          <w:lang w:eastAsia="nl-NL"/>
        </w:rPr>
        <w:t xml:space="preserve"> en aard van kindermishandeling</w:t>
      </w:r>
      <w:r w:rsidRPr="00A2093F">
        <w:rPr>
          <w:rFonts w:eastAsia="Times New Roman" w:cs="Times New Roman"/>
          <w:lang w:eastAsia="nl-NL"/>
        </w:rPr>
        <w:t>.</w:t>
      </w:r>
    </w:p>
    <w:p w14:paraId="400045E8" w14:textId="27BFA4AA" w:rsidR="00A2093F" w:rsidRPr="00E222A2" w:rsidRDefault="00A632EF" w:rsidP="00A2093F">
      <w:pPr>
        <w:spacing w:after="300" w:line="330" w:lineRule="atLeast"/>
        <w:rPr>
          <w:rFonts w:eastAsia="Times New Roman" w:cs="Times New Roman"/>
          <w:lang w:eastAsia="nl-NL"/>
        </w:rPr>
      </w:pPr>
      <w:r>
        <w:rPr>
          <w:rFonts w:eastAsia="Times New Roman" w:cs="Times New Roman"/>
          <w:lang w:eastAsia="nl-NL"/>
        </w:rPr>
        <w:t>“</w:t>
      </w:r>
      <w:r w:rsidR="00A2093F" w:rsidRPr="00E222A2">
        <w:rPr>
          <w:rFonts w:eastAsia="Times New Roman" w:cs="Arial"/>
          <w:color w:val="282828"/>
          <w:lang w:eastAsia="nl-NL"/>
        </w:rPr>
        <w:t>In 2010 zijn in Nederland bijna 119.000 kinderen en jongeren van 0 tot 18 jaar blootgesteld aan een vorm van kindermishandeling. Het gaat hierbij om ruim 3 procent van het totaal kinderen. De meerderheid van de gevallen betreffen emotionele en fysieke verwaarlozing, met respectievelijk 36 en 24 procent van de gevallen. Seksueel misbruik wordt met 4 procent het minst gemeld. Deze gegevens komen uit de Nationale prevalentie Studie Mishandeling 2010. Dit betreft een studie onder beroepskrachten en Advies- en Meldpunten Kindermishandeling (NPM, 2011). Een herhaling van de Nationale prevalentiestudie Kindermishandeling volgt binnenkort. Recentere gegevens voor de hele jeugdpopulatie ontbreken vooralsnog.</w:t>
      </w:r>
    </w:p>
    <w:p w14:paraId="6586A946" w14:textId="77777777" w:rsidR="00A2093F" w:rsidRPr="00E222A2" w:rsidRDefault="00A2093F" w:rsidP="00A2093F">
      <w:pPr>
        <w:spacing w:after="300" w:line="330" w:lineRule="atLeast"/>
        <w:rPr>
          <w:rFonts w:eastAsia="Times New Roman" w:cs="Arial"/>
          <w:color w:val="282828"/>
          <w:lang w:eastAsia="nl-NL"/>
        </w:rPr>
      </w:pPr>
      <w:r w:rsidRPr="00E222A2">
        <w:rPr>
          <w:rFonts w:eastAsia="Times New Roman" w:cs="Arial"/>
          <w:color w:val="282828"/>
          <w:lang w:eastAsia="nl-NL"/>
        </w:rPr>
        <w:t xml:space="preserve">In 2016 hebben echter twee zelfrapportage onderzoeken plaatsgevonden onder scholieren van respectievelijk groep 7 en 8 van het basisonderwijs (Vink, e.a.; De </w:t>
      </w:r>
      <w:proofErr w:type="spellStart"/>
      <w:r w:rsidRPr="00E222A2">
        <w:rPr>
          <w:rFonts w:eastAsia="Times New Roman" w:cs="Arial"/>
          <w:color w:val="282828"/>
          <w:lang w:eastAsia="nl-NL"/>
        </w:rPr>
        <w:t>Augeo</w:t>
      </w:r>
      <w:proofErr w:type="spellEnd"/>
      <w:r w:rsidRPr="00E222A2">
        <w:rPr>
          <w:rFonts w:eastAsia="Times New Roman" w:cs="Arial"/>
          <w:color w:val="282828"/>
          <w:lang w:eastAsia="nl-NL"/>
        </w:rPr>
        <w:t xml:space="preserve"> Jongerentaskforce, 2016) en de eerste vier jaar van het voortgezet onderwijs (Schellingerhout &amp; Ramakers, 2017).</w:t>
      </w:r>
    </w:p>
    <w:p w14:paraId="082320EE" w14:textId="77777777" w:rsidR="00A632EF" w:rsidRDefault="00A2093F" w:rsidP="00A632EF">
      <w:pPr>
        <w:spacing w:after="300" w:line="330" w:lineRule="atLeast"/>
        <w:rPr>
          <w:rFonts w:eastAsia="Times New Roman" w:cs="Arial"/>
          <w:color w:val="282828"/>
          <w:lang w:eastAsia="nl-NL"/>
        </w:rPr>
      </w:pPr>
      <w:r w:rsidRPr="00E222A2">
        <w:rPr>
          <w:rFonts w:eastAsia="Times New Roman" w:cs="Arial"/>
          <w:color w:val="282828"/>
          <w:lang w:eastAsia="nl-NL"/>
        </w:rPr>
        <w:t xml:space="preserve">Het onderzoek onder de basisschoolleerlingen was gericht op ingrijpende jeugdervaringen onder leerlingen van groep 7 en 8. Bijna 27 procent van leerlingen uit groep 7 en 8 zegt ooit met één of meerdere vormen van kindermishandeling te maken heeft gehad. Ook in dit onderzoek komt verwaarlozing het meeste voor (Vink, e.a., 2016; De </w:t>
      </w:r>
      <w:proofErr w:type="spellStart"/>
      <w:r w:rsidRPr="00E222A2">
        <w:rPr>
          <w:rFonts w:eastAsia="Times New Roman" w:cs="Arial"/>
          <w:color w:val="282828"/>
          <w:lang w:eastAsia="nl-NL"/>
        </w:rPr>
        <w:t>Augeo</w:t>
      </w:r>
      <w:proofErr w:type="spellEnd"/>
      <w:r w:rsidRPr="00E222A2">
        <w:rPr>
          <w:rFonts w:eastAsia="Times New Roman" w:cs="Arial"/>
          <w:color w:val="282828"/>
          <w:lang w:eastAsia="nl-NL"/>
        </w:rPr>
        <w:t xml:space="preserve"> Jongerentaskforce, 2016).</w:t>
      </w:r>
      <w:r w:rsidR="00A632EF">
        <w:rPr>
          <w:rFonts w:eastAsia="Times New Roman" w:cs="Arial"/>
          <w:color w:val="282828"/>
          <w:lang w:eastAsia="nl-NL"/>
        </w:rPr>
        <w:t>”</w:t>
      </w:r>
    </w:p>
    <w:p w14:paraId="6502720A" w14:textId="7A443C6C" w:rsidR="00705FEC" w:rsidRDefault="00E34141" w:rsidP="00A632EF">
      <w:pPr>
        <w:spacing w:after="300" w:line="330" w:lineRule="atLeast"/>
        <w:rPr>
          <w:rFonts w:eastAsia="Times New Roman" w:cs="Arial"/>
          <w:color w:val="282828"/>
          <w:lang w:eastAsia="nl-NL"/>
        </w:rPr>
      </w:pPr>
      <w:r>
        <w:rPr>
          <w:rFonts w:eastAsia="Times New Roman" w:cs="Arial"/>
          <w:color w:val="282828"/>
          <w:lang w:eastAsia="nl-NL"/>
        </w:rPr>
        <w:t>Afkomstig</w:t>
      </w:r>
      <w:r w:rsidR="00A632EF">
        <w:rPr>
          <w:rFonts w:eastAsia="Times New Roman" w:cs="Arial"/>
          <w:color w:val="282828"/>
          <w:lang w:eastAsia="nl-NL"/>
        </w:rPr>
        <w:t xml:space="preserve"> van de site van NJI-www.nji.nl</w:t>
      </w:r>
    </w:p>
    <w:p w14:paraId="27013F61" w14:textId="77777777" w:rsidR="00A632EF" w:rsidRPr="00A632EF" w:rsidRDefault="00A632EF" w:rsidP="00A632EF">
      <w:pPr>
        <w:spacing w:after="300" w:line="330" w:lineRule="atLeast"/>
        <w:rPr>
          <w:rFonts w:eastAsia="Times New Roman" w:cs="Arial"/>
          <w:color w:val="282828"/>
          <w:lang w:eastAsia="nl-NL"/>
        </w:rPr>
      </w:pPr>
    </w:p>
    <w:p w14:paraId="158A9BB2" w14:textId="77777777" w:rsidR="00A632EF" w:rsidRDefault="00A632EF">
      <w:pPr>
        <w:rPr>
          <w:rFonts w:ascii="Georgia" w:eastAsia="Georgia" w:hAnsi="Georgia" w:cs="Georgia"/>
          <w:b/>
          <w:color w:val="000000"/>
          <w:sz w:val="20"/>
          <w:lang w:eastAsia="nl-NL"/>
        </w:rPr>
      </w:pPr>
      <w:bookmarkStart w:id="3" w:name="_Toc508027826"/>
      <w:r>
        <w:br w:type="page"/>
      </w:r>
    </w:p>
    <w:p w14:paraId="47E3559A" w14:textId="1AED1D52" w:rsidR="00931DA1" w:rsidRPr="00550091" w:rsidRDefault="00C72670" w:rsidP="00705FEC">
      <w:pPr>
        <w:pStyle w:val="Kop2"/>
      </w:pPr>
      <w:r w:rsidRPr="00550091">
        <w:lastRenderedPageBreak/>
        <w:t>Definitie</w:t>
      </w:r>
      <w:bookmarkEnd w:id="3"/>
    </w:p>
    <w:p w14:paraId="7526A979" w14:textId="60419162" w:rsidR="00C72670" w:rsidRPr="00550091" w:rsidRDefault="00C72670" w:rsidP="00550091">
      <w:pPr>
        <w:rPr>
          <w:rFonts w:eastAsia="Times New Roman" w:cs="Helvetica"/>
          <w:lang w:eastAsia="nl-NL"/>
        </w:rPr>
      </w:pPr>
      <w:r w:rsidRPr="00550091">
        <w:rPr>
          <w:rFonts w:eastAsia="Times New Roman" w:cs="Helvetica"/>
          <w:lang w:eastAsia="nl-NL"/>
        </w:rPr>
        <w:t>De officiële definitie van kindermishandeling</w:t>
      </w:r>
      <w:r w:rsidR="002B1D2E">
        <w:rPr>
          <w:rFonts w:eastAsia="Times New Roman" w:cs="Helvetica"/>
          <w:color w:val="FF0000"/>
          <w:lang w:eastAsia="nl-NL"/>
        </w:rPr>
        <w:t xml:space="preserve"> </w:t>
      </w:r>
      <w:r w:rsidR="000A3A0F" w:rsidRPr="00550091">
        <w:rPr>
          <w:rFonts w:eastAsia="Times New Roman" w:cs="Helvetica"/>
          <w:lang w:eastAsia="nl-NL"/>
        </w:rPr>
        <w:t>volgens</w:t>
      </w:r>
      <w:r w:rsidRPr="00550091">
        <w:rPr>
          <w:rFonts w:eastAsia="Times New Roman" w:cs="Helvetica"/>
          <w:lang w:eastAsia="nl-NL"/>
        </w:rPr>
        <w:t xml:space="preserve"> de Jeugdwet:</w:t>
      </w:r>
    </w:p>
    <w:p w14:paraId="67406F68" w14:textId="2ED213CD" w:rsidR="00C72670" w:rsidRDefault="00C72670" w:rsidP="00550091">
      <w:pPr>
        <w:rPr>
          <w:rFonts w:eastAsia="Times New Roman" w:cs="Helvetica"/>
          <w:lang w:eastAsia="nl-NL"/>
        </w:rPr>
      </w:pPr>
      <w:r w:rsidRPr="00550091">
        <w:rPr>
          <w:rFonts w:eastAsia="Times New Roman" w:cs="Helvetica"/>
          <w:i/>
          <w:lang w:eastAsia="nl-NL"/>
        </w:rPr>
        <w:t>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w:t>
      </w:r>
      <w:r w:rsidRPr="00550091">
        <w:rPr>
          <w:rFonts w:eastAsia="Times New Roman" w:cs="Helvetica"/>
          <w:lang w:eastAsia="nl-NL"/>
        </w:rPr>
        <w:t>.</w:t>
      </w:r>
      <w:r w:rsidR="00931DA1" w:rsidRPr="00550091">
        <w:rPr>
          <w:rStyle w:val="Voetnootmarkering"/>
          <w:rFonts w:eastAsia="Times New Roman" w:cs="Helvetica"/>
          <w:lang w:eastAsia="nl-NL"/>
        </w:rPr>
        <w:footnoteReference w:id="2"/>
      </w:r>
    </w:p>
    <w:p w14:paraId="4C4E62C3" w14:textId="77777777" w:rsidR="00C54F1A" w:rsidRPr="00550091" w:rsidRDefault="00C54F1A" w:rsidP="00550091">
      <w:pPr>
        <w:rPr>
          <w:rFonts w:eastAsia="Times New Roman" w:cs="Helvetica"/>
          <w:lang w:eastAsia="nl-NL"/>
        </w:rPr>
      </w:pPr>
    </w:p>
    <w:p w14:paraId="2DFECAB7" w14:textId="64C42B35" w:rsidR="00C72670" w:rsidRPr="00550091" w:rsidRDefault="00C72670" w:rsidP="00705FEC">
      <w:pPr>
        <w:pStyle w:val="Kop2"/>
      </w:pPr>
      <w:bookmarkStart w:id="4" w:name="_Toc508027827"/>
      <w:r w:rsidRPr="00550091">
        <w:t>Vormen</w:t>
      </w:r>
      <w:bookmarkEnd w:id="4"/>
    </w:p>
    <w:p w14:paraId="22B39178" w14:textId="584E7F70" w:rsidR="00C72670" w:rsidRPr="00550091" w:rsidRDefault="00C72670" w:rsidP="00550091">
      <w:pPr>
        <w:rPr>
          <w:rFonts w:eastAsia="Times New Roman" w:cs="Helvetica"/>
          <w:lang w:eastAsia="nl-NL"/>
        </w:rPr>
      </w:pPr>
      <w:r w:rsidRPr="00550091">
        <w:rPr>
          <w:rFonts w:eastAsia="Times New Roman" w:cs="Helvetica"/>
          <w:lang w:eastAsia="nl-NL"/>
        </w:rPr>
        <w:t>Kindermishandeling komt voor in verschillende vormen. In gezinnen waarin één of meer kinderen worden mishandeld, komen vaak verschillende vormen van mishandeling tegelijk</w:t>
      </w:r>
      <w:r w:rsidR="00FB2D02" w:rsidRPr="00550091">
        <w:rPr>
          <w:rFonts w:eastAsia="Times New Roman" w:cs="Helvetica"/>
          <w:lang w:eastAsia="nl-NL"/>
        </w:rPr>
        <w:t>ertijd</w:t>
      </w:r>
      <w:r w:rsidRPr="00550091">
        <w:rPr>
          <w:rFonts w:eastAsia="Times New Roman" w:cs="Helvetica"/>
          <w:lang w:eastAsia="nl-NL"/>
        </w:rPr>
        <w:t xml:space="preserve"> voor. Bij elke vorm van kindermishandeling varieert de ernst van licht tot zeer ernstig. De duur en frequentie van het geweld bepalen mede de ernst van de mishandeling.</w:t>
      </w:r>
    </w:p>
    <w:p w14:paraId="5DE06AE7" w14:textId="6E327DB4" w:rsidR="00C72670" w:rsidRPr="00705FEC" w:rsidRDefault="00C72670" w:rsidP="00E6272D">
      <w:pPr>
        <w:pStyle w:val="Kop3"/>
      </w:pPr>
      <w:bookmarkStart w:id="5" w:name="_Toc508027828"/>
      <w:r w:rsidRPr="00705FEC">
        <w:t>Lichamelijke mishandeling</w:t>
      </w:r>
      <w:bookmarkEnd w:id="5"/>
    </w:p>
    <w:p w14:paraId="20BF6562" w14:textId="113AAF76" w:rsidR="00931DA1" w:rsidRDefault="00C72670" w:rsidP="00550091">
      <w:pPr>
        <w:rPr>
          <w:rFonts w:eastAsia="Times New Roman" w:cs="Helvetica"/>
          <w:lang w:eastAsia="nl-NL"/>
        </w:rPr>
      </w:pPr>
      <w:r w:rsidRPr="00550091">
        <w:rPr>
          <w:rFonts w:eastAsia="Times New Roman" w:cs="Helvetica"/>
          <w:lang w:eastAsia="nl-NL"/>
        </w:rPr>
        <w:t>Onder lichamelijke kindermishandeling vallen alle vormen van lichamelijk geweld tegen het kind, zoals slaan, schoppen, bijten, knijpen, krabben, het toebrengen van brandwonden of het kind laten vallen. Bijzondere vormen zijn het shaken</w:t>
      </w:r>
      <w:r w:rsidR="00FB2D02" w:rsidRPr="00550091">
        <w:rPr>
          <w:rFonts w:eastAsia="Times New Roman" w:cs="Helvetica"/>
          <w:lang w:eastAsia="nl-NL"/>
        </w:rPr>
        <w:t>-</w:t>
      </w:r>
      <w:r w:rsidRPr="00550091">
        <w:rPr>
          <w:rFonts w:eastAsia="Times New Roman" w:cs="Helvetica"/>
          <w:lang w:eastAsia="nl-NL"/>
        </w:rPr>
        <w:t>baby</w:t>
      </w:r>
      <w:r w:rsidR="00FB2D02" w:rsidRPr="00550091">
        <w:rPr>
          <w:rFonts w:eastAsia="Times New Roman" w:cs="Helvetica"/>
          <w:lang w:eastAsia="nl-NL"/>
        </w:rPr>
        <w:t>-</w:t>
      </w:r>
      <w:r w:rsidRPr="00550091">
        <w:rPr>
          <w:rFonts w:eastAsia="Times New Roman" w:cs="Helvetica"/>
          <w:lang w:eastAsia="nl-NL"/>
        </w:rPr>
        <w:t xml:space="preserve">syndroom, </w:t>
      </w:r>
      <w:proofErr w:type="spellStart"/>
      <w:r w:rsidR="00931DA1" w:rsidRPr="00550091">
        <w:rPr>
          <w:rFonts w:eastAsia="Times New Roman" w:cs="Helvetica"/>
          <w:lang w:eastAsia="nl-NL"/>
        </w:rPr>
        <w:t>M</w:t>
      </w:r>
      <w:r w:rsidRPr="00550091">
        <w:rPr>
          <w:rFonts w:eastAsia="Times New Roman" w:cs="Helvetica"/>
          <w:lang w:eastAsia="nl-NL"/>
        </w:rPr>
        <w:t>ünchhausen</w:t>
      </w:r>
      <w:proofErr w:type="spellEnd"/>
      <w:r w:rsidR="00FB2D02" w:rsidRPr="00550091">
        <w:rPr>
          <w:rFonts w:eastAsia="Times New Roman" w:cs="Helvetica"/>
          <w:lang w:eastAsia="nl-NL"/>
        </w:rPr>
        <w:t xml:space="preserve"> </w:t>
      </w:r>
      <w:proofErr w:type="spellStart"/>
      <w:r w:rsidRPr="00550091">
        <w:rPr>
          <w:rFonts w:eastAsia="Times New Roman" w:cs="Helvetica"/>
          <w:lang w:eastAsia="nl-NL"/>
        </w:rPr>
        <w:t>by</w:t>
      </w:r>
      <w:proofErr w:type="spellEnd"/>
      <w:r w:rsidR="00FB2D02" w:rsidRPr="00550091">
        <w:rPr>
          <w:rFonts w:eastAsia="Times New Roman" w:cs="Helvetica"/>
          <w:lang w:eastAsia="nl-NL"/>
        </w:rPr>
        <w:t xml:space="preserve"> </w:t>
      </w:r>
      <w:r w:rsidR="00702867">
        <w:rPr>
          <w:rFonts w:eastAsia="Times New Roman" w:cs="Helvetica"/>
          <w:lang w:eastAsia="nl-NL"/>
        </w:rPr>
        <w:t>P</w:t>
      </w:r>
      <w:r w:rsidRPr="00550091">
        <w:rPr>
          <w:rFonts w:eastAsia="Times New Roman" w:cs="Helvetica"/>
          <w:lang w:eastAsia="nl-NL"/>
        </w:rPr>
        <w:t>roxy</w:t>
      </w:r>
      <w:r w:rsidR="00FB2D02" w:rsidRPr="00550091">
        <w:rPr>
          <w:rFonts w:eastAsia="Times New Roman" w:cs="Helvetica"/>
          <w:lang w:eastAsia="nl-NL"/>
        </w:rPr>
        <w:t xml:space="preserve"> syndroom </w:t>
      </w:r>
      <w:r w:rsidRPr="00550091">
        <w:rPr>
          <w:rFonts w:eastAsia="Times New Roman" w:cs="Helvetica"/>
          <w:lang w:eastAsia="nl-NL"/>
        </w:rPr>
        <w:t>en meisjesbesnijdenis</w:t>
      </w:r>
      <w:r w:rsidR="001777C7" w:rsidRPr="00550091">
        <w:rPr>
          <w:rFonts w:eastAsia="Times New Roman" w:cs="Helvetica"/>
          <w:lang w:eastAsia="nl-NL"/>
        </w:rPr>
        <w:t>.</w:t>
      </w:r>
    </w:p>
    <w:p w14:paraId="04DA075D" w14:textId="74D2BBA2" w:rsidR="00C72670" w:rsidRPr="00705FEC" w:rsidRDefault="00C72670" w:rsidP="00E6272D">
      <w:pPr>
        <w:pStyle w:val="Kop3"/>
      </w:pPr>
      <w:bookmarkStart w:id="6" w:name="_Toc508027829"/>
      <w:r w:rsidRPr="00705FEC">
        <w:t>Lichamelijke verwaarlozing</w:t>
      </w:r>
      <w:bookmarkEnd w:id="6"/>
    </w:p>
    <w:p w14:paraId="69A118F2" w14:textId="52EBE869" w:rsidR="00931DA1" w:rsidRPr="00550091" w:rsidRDefault="00C72670" w:rsidP="00550091">
      <w:pPr>
        <w:rPr>
          <w:rFonts w:eastAsia="Times New Roman" w:cs="Helvetica"/>
          <w:lang w:eastAsia="nl-NL"/>
        </w:rPr>
      </w:pPr>
      <w:r w:rsidRPr="00550091">
        <w:rPr>
          <w:rFonts w:eastAsia="Times New Roman" w:cs="Helvetica"/>
          <w:lang w:eastAsia="nl-NL"/>
        </w:rPr>
        <w:t>Bij lichamelijke verwaarlozing komen ouders of opvoeders gedurende langere tijd onvoldoende tegemoet aan de lichamelijke basisbehoeften van het kind. Het krijgt niet de zorg en verzorging waar het gezi</w:t>
      </w:r>
      <w:r w:rsidR="00FB2D02" w:rsidRPr="00550091">
        <w:rPr>
          <w:rFonts w:eastAsia="Times New Roman" w:cs="Helvetica"/>
          <w:lang w:eastAsia="nl-NL"/>
        </w:rPr>
        <w:t>e</w:t>
      </w:r>
      <w:r w:rsidRPr="00550091">
        <w:rPr>
          <w:rFonts w:eastAsia="Times New Roman" w:cs="Helvetica"/>
          <w:lang w:eastAsia="nl-NL"/>
        </w:rPr>
        <w:t>n zijn</w:t>
      </w:r>
      <w:r w:rsidR="00FB2D02" w:rsidRPr="00550091">
        <w:rPr>
          <w:rFonts w:eastAsia="Times New Roman" w:cs="Helvetica"/>
          <w:lang w:eastAsia="nl-NL"/>
        </w:rPr>
        <w:t xml:space="preserve"> of haar</w:t>
      </w:r>
      <w:r w:rsidRPr="00550091">
        <w:rPr>
          <w:rFonts w:eastAsia="Times New Roman" w:cs="Helvetica"/>
          <w:lang w:eastAsia="nl-NL"/>
        </w:rPr>
        <w:t xml:space="preserve"> leeftijd en ontwikkel</w:t>
      </w:r>
      <w:r w:rsidR="001777C7" w:rsidRPr="00550091">
        <w:rPr>
          <w:rFonts w:eastAsia="Times New Roman" w:cs="Helvetica"/>
          <w:lang w:eastAsia="nl-NL"/>
        </w:rPr>
        <w:t>ing behoefte</w:t>
      </w:r>
      <w:r w:rsidR="00FB2D02" w:rsidRPr="00550091">
        <w:rPr>
          <w:rFonts w:eastAsia="Times New Roman" w:cs="Helvetica"/>
          <w:lang w:eastAsia="nl-NL"/>
        </w:rPr>
        <w:t xml:space="preserve"> aan </w:t>
      </w:r>
      <w:r w:rsidR="001777C7" w:rsidRPr="00550091">
        <w:rPr>
          <w:rFonts w:eastAsia="Times New Roman" w:cs="Helvetica"/>
          <w:lang w:eastAsia="nl-NL"/>
        </w:rPr>
        <w:t>en recht op heeft.</w:t>
      </w:r>
    </w:p>
    <w:p w14:paraId="65314A74" w14:textId="18C095A0" w:rsidR="00C72670" w:rsidRPr="00705FEC" w:rsidRDefault="00C72670" w:rsidP="00E6272D">
      <w:pPr>
        <w:pStyle w:val="Kop3"/>
      </w:pPr>
      <w:bookmarkStart w:id="7" w:name="_Toc508027830"/>
      <w:r w:rsidRPr="00705FEC">
        <w:t>Psychische mishandeling</w:t>
      </w:r>
      <w:bookmarkEnd w:id="7"/>
    </w:p>
    <w:p w14:paraId="6446EC88" w14:textId="71607B80" w:rsidR="00931DA1" w:rsidRPr="00550091" w:rsidRDefault="00C72670" w:rsidP="00550091">
      <w:pPr>
        <w:rPr>
          <w:rFonts w:eastAsia="Times New Roman" w:cs="Helvetica"/>
          <w:lang w:eastAsia="nl-NL"/>
        </w:rPr>
      </w:pPr>
      <w:r w:rsidRPr="00550091">
        <w:rPr>
          <w:rFonts w:eastAsia="Times New Roman" w:cs="Helvetica"/>
          <w:lang w:eastAsia="nl-NL"/>
        </w:rPr>
        <w:t xml:space="preserve">Van psychische of emotionele mishandeling is sprake wanneer ouders of andere opvoeders met hun houding en hun gedrag afwijzing en vijandigheid uitstralen tegenover het kind. Ze schelden het kind regelmatig uit of maken het kind opzettelijk bang. </w:t>
      </w:r>
    </w:p>
    <w:p w14:paraId="00F14497" w14:textId="7AB2A55D" w:rsidR="00C72670" w:rsidRPr="00705FEC" w:rsidRDefault="00C72670" w:rsidP="00E6272D">
      <w:pPr>
        <w:pStyle w:val="Kop3"/>
      </w:pPr>
      <w:bookmarkStart w:id="8" w:name="_Toc508027831"/>
      <w:r w:rsidRPr="00705FEC">
        <w:t>Psychische verwaarlozing</w:t>
      </w:r>
      <w:bookmarkEnd w:id="8"/>
    </w:p>
    <w:p w14:paraId="42E107A8" w14:textId="178C2839" w:rsidR="00C72670" w:rsidRPr="00550091" w:rsidRDefault="00C72670" w:rsidP="00550091">
      <w:pPr>
        <w:rPr>
          <w:rFonts w:eastAsia="Times New Roman" w:cs="Helvetica"/>
          <w:lang w:eastAsia="nl-NL"/>
        </w:rPr>
      </w:pPr>
      <w:r w:rsidRPr="00550091">
        <w:rPr>
          <w:rFonts w:eastAsia="Times New Roman" w:cs="Helvetica"/>
          <w:lang w:eastAsia="nl-NL"/>
        </w:rPr>
        <w:t xml:space="preserve">Bij psychische of emotionele verwaarlozing schieten de ouders of opvoeders doorlopend tekort in het geven van positieve aandacht aan het kind. Daarmee negeren ze structureel de basale behoeften van het kind aan liefde, warmte, geborgenheid en steun. </w:t>
      </w:r>
    </w:p>
    <w:p w14:paraId="4DEF97B7" w14:textId="001F4BE6" w:rsidR="00C72670" w:rsidRPr="00705FEC" w:rsidRDefault="00C72670" w:rsidP="00E6272D">
      <w:pPr>
        <w:pStyle w:val="Kop3"/>
      </w:pPr>
      <w:bookmarkStart w:id="9" w:name="_Toc508027832"/>
      <w:r w:rsidRPr="00705FEC">
        <w:t>Seksueel misbruik</w:t>
      </w:r>
      <w:bookmarkEnd w:id="9"/>
    </w:p>
    <w:p w14:paraId="4B70DA35" w14:textId="787B9B3E" w:rsidR="001777C7" w:rsidRPr="00705FEC" w:rsidRDefault="00C72670" w:rsidP="00550091">
      <w:r w:rsidRPr="00550091">
        <w:rPr>
          <w:rFonts w:eastAsia="Times New Roman" w:cs="Helvetica"/>
          <w:lang w:eastAsia="nl-NL"/>
        </w:rPr>
        <w:t xml:space="preserve">Seksueel misbruik bestaat uit alle seksuele aanrakingen die een volwassene een kind opdringt. Door het lichamelijke of relationele overwicht, de emotionele druk, of door dwang en geweld van de volwassene kan het kind die aanrakingen niet weigeren. </w:t>
      </w:r>
    </w:p>
    <w:p w14:paraId="0FECF779" w14:textId="634D8626" w:rsidR="00931DA1" w:rsidRPr="00705FEC" w:rsidRDefault="00931DA1" w:rsidP="00E6272D">
      <w:pPr>
        <w:pStyle w:val="Kop3"/>
      </w:pPr>
      <w:bookmarkStart w:id="10" w:name="_Toc508027833"/>
      <w:r w:rsidRPr="00705FEC">
        <w:t>Getuige zijn van geweld</w:t>
      </w:r>
      <w:bookmarkEnd w:id="10"/>
    </w:p>
    <w:p w14:paraId="1DF4060C" w14:textId="6A28CB37" w:rsidR="00C72670" w:rsidRPr="00550091" w:rsidRDefault="00C72670" w:rsidP="00550091">
      <w:pPr>
        <w:rPr>
          <w:rFonts w:eastAsia="Times New Roman" w:cs="Helvetica"/>
          <w:lang w:eastAsia="nl-NL"/>
        </w:rPr>
      </w:pPr>
      <w:r w:rsidRPr="00550091">
        <w:rPr>
          <w:rFonts w:eastAsia="Times New Roman" w:cs="Helvetica"/>
          <w:lang w:eastAsia="nl-NL"/>
        </w:rPr>
        <w:t>Kinderen die getuige zijn van geweld in het gezin</w:t>
      </w:r>
      <w:r w:rsidR="000A3A0F" w:rsidRPr="00550091">
        <w:rPr>
          <w:rFonts w:eastAsia="Times New Roman" w:cs="Helvetica"/>
          <w:lang w:eastAsia="nl-NL"/>
        </w:rPr>
        <w:t>,</w:t>
      </w:r>
      <w:r w:rsidRPr="00550091">
        <w:rPr>
          <w:rFonts w:eastAsia="Times New Roman" w:cs="Helvetica"/>
          <w:lang w:eastAsia="nl-NL"/>
        </w:rPr>
        <w:t xml:space="preserve"> zien of horen conflicten tussen hun ouders of </w:t>
      </w:r>
      <w:r w:rsidR="000A3A0F" w:rsidRPr="00550091">
        <w:rPr>
          <w:rFonts w:eastAsia="Times New Roman" w:cs="Helvetica"/>
          <w:lang w:eastAsia="nl-NL"/>
        </w:rPr>
        <w:t xml:space="preserve">met betrekking </w:t>
      </w:r>
      <w:r w:rsidR="004249BD" w:rsidRPr="00550091">
        <w:rPr>
          <w:rFonts w:eastAsia="Times New Roman" w:cs="Helvetica"/>
          <w:lang w:eastAsia="nl-NL"/>
        </w:rPr>
        <w:t>tot hun</w:t>
      </w:r>
      <w:r w:rsidR="000A3A0F" w:rsidRPr="00550091">
        <w:rPr>
          <w:rFonts w:eastAsia="Times New Roman" w:cs="Helvetica"/>
          <w:lang w:eastAsia="nl-NL"/>
        </w:rPr>
        <w:t xml:space="preserve"> ouders en/of </w:t>
      </w:r>
      <w:r w:rsidRPr="00550091">
        <w:rPr>
          <w:rFonts w:eastAsia="Times New Roman" w:cs="Helvetica"/>
          <w:lang w:eastAsia="nl-NL"/>
        </w:rPr>
        <w:t>worden geconfronteerd met de gevolgen, bijvoorbeeld verwondingen bij de ouder of het moeten vluchten van een ouder.</w:t>
      </w:r>
    </w:p>
    <w:p w14:paraId="042C8ACA" w14:textId="77777777" w:rsidR="000A3A0F" w:rsidRPr="00550091" w:rsidRDefault="000A3A0F" w:rsidP="00550091">
      <w:pPr>
        <w:rPr>
          <w:rFonts w:eastAsia="Times New Roman" w:cs="Helvetica"/>
          <w:lang w:eastAsia="nl-NL"/>
        </w:rPr>
      </w:pPr>
    </w:p>
    <w:p w14:paraId="3D20DE9D" w14:textId="55CD7CAE" w:rsidR="00C72670" w:rsidRPr="00A632EF" w:rsidRDefault="00A56467" w:rsidP="00A632EF">
      <w:pPr>
        <w:pStyle w:val="Kop1"/>
      </w:pPr>
      <w:r w:rsidRPr="00550091">
        <w:br w:type="page"/>
      </w:r>
      <w:bookmarkStart w:id="11" w:name="_Toc508027834"/>
      <w:r w:rsidR="00DF0A37" w:rsidRPr="00A632EF">
        <w:lastRenderedPageBreak/>
        <w:t xml:space="preserve">Hoofdstuk 2 </w:t>
      </w:r>
      <w:r w:rsidR="006657D0" w:rsidRPr="00A632EF">
        <w:t>Meldcode</w:t>
      </w:r>
      <w:bookmarkEnd w:id="11"/>
      <w:r w:rsidR="006657D0" w:rsidRPr="00A632EF">
        <w:t xml:space="preserve"> </w:t>
      </w:r>
    </w:p>
    <w:p w14:paraId="3EDC4B51" w14:textId="7F341C74" w:rsidR="00BD7AA0" w:rsidRPr="00550091" w:rsidRDefault="006657D0" w:rsidP="00550091">
      <w:pPr>
        <w:rPr>
          <w:lang w:eastAsia="nl-NL"/>
        </w:rPr>
      </w:pPr>
      <w:r w:rsidRPr="00550091">
        <w:rPr>
          <w:lang w:eastAsia="nl-NL"/>
        </w:rPr>
        <w:t xml:space="preserve">Het doel van de meldcode is dat scholen en leerkrachten </w:t>
      </w:r>
      <w:r w:rsidR="004249BD" w:rsidRPr="00550091">
        <w:rPr>
          <w:lang w:eastAsia="nl-NL"/>
        </w:rPr>
        <w:t>adequater reageren</w:t>
      </w:r>
      <w:r w:rsidRPr="00550091">
        <w:rPr>
          <w:lang w:eastAsia="nl-NL"/>
        </w:rPr>
        <w:t xml:space="preserve"> op signalen van huiselijk geweld en dat er sneller ingegrepen kan worden als er zorg nodig is. </w:t>
      </w:r>
    </w:p>
    <w:p w14:paraId="53193454" w14:textId="7DF08F57" w:rsidR="006657D0" w:rsidRPr="00550091" w:rsidRDefault="006657D0" w:rsidP="00550091">
      <w:pPr>
        <w:rPr>
          <w:lang w:eastAsia="nl-NL"/>
        </w:rPr>
      </w:pPr>
      <w:r w:rsidRPr="00550091">
        <w:rPr>
          <w:lang w:eastAsia="nl-NL"/>
        </w:rPr>
        <w:t xml:space="preserve">Dit model beschrijft </w:t>
      </w:r>
      <w:r w:rsidR="00BD7AA0" w:rsidRPr="00550091">
        <w:rPr>
          <w:lang w:eastAsia="nl-NL"/>
        </w:rPr>
        <w:t xml:space="preserve">de stappen die een beroepskracht binnen onze vereniging zou moeten nemen in het proces van het signaleren van kindermishandeling of huiselijk geweld. In geval van vermoedens van kindermishandeling of huiselijk geweld zal er een signaal afgegeven worden in de verwijsindex. Op welke momenten dat aan de orde is, wordt verder uitgewerkt in de meldcode. </w:t>
      </w:r>
    </w:p>
    <w:p w14:paraId="10B7F16C" w14:textId="7726480F" w:rsidR="00BD7AA0" w:rsidRPr="00550091" w:rsidRDefault="00BD7AA0" w:rsidP="00550091">
      <w:pPr>
        <w:rPr>
          <w:lang w:eastAsia="nl-NL"/>
        </w:rPr>
      </w:pPr>
      <w:r w:rsidRPr="00550091">
        <w:rPr>
          <w:lang w:eastAsia="nl-NL"/>
        </w:rPr>
        <w:t xml:space="preserve">Op het moment dat er signalen lijken te zijn van kindermishandeling of huiselijk geweld, treedt de meldcode in werking.  </w:t>
      </w:r>
    </w:p>
    <w:p w14:paraId="43A7A085" w14:textId="1453CD9A" w:rsidR="00CB3EDC" w:rsidRPr="00550091" w:rsidRDefault="00CB3EDC" w:rsidP="00550091">
      <w:pPr>
        <w:rPr>
          <w:lang w:eastAsia="nl-NL"/>
        </w:rPr>
      </w:pPr>
      <w:r w:rsidRPr="00550091">
        <w:rPr>
          <w:lang w:eastAsia="nl-NL"/>
        </w:rPr>
        <w:t>De stappen van het basismodel zijn in het kort de volgende:</w:t>
      </w:r>
    </w:p>
    <w:p w14:paraId="10C5EE4E" w14:textId="7F8244E1" w:rsidR="00CB3EDC" w:rsidRPr="00550091" w:rsidRDefault="00CB3EDC" w:rsidP="00550091">
      <w:pPr>
        <w:rPr>
          <w:lang w:eastAsia="nl-NL"/>
        </w:rPr>
      </w:pPr>
      <w:r w:rsidRPr="00550091">
        <w:rPr>
          <w:lang w:eastAsia="nl-NL"/>
        </w:rPr>
        <w:t>1. In kaart brengen signalen</w:t>
      </w:r>
    </w:p>
    <w:p w14:paraId="74337B7A" w14:textId="145CF91A" w:rsidR="00CB3EDC" w:rsidRPr="00550091" w:rsidRDefault="00CB3EDC" w:rsidP="00550091">
      <w:pPr>
        <w:rPr>
          <w:lang w:eastAsia="nl-NL"/>
        </w:rPr>
      </w:pPr>
      <w:r w:rsidRPr="00550091">
        <w:rPr>
          <w:lang w:eastAsia="nl-NL"/>
        </w:rPr>
        <w:t>2. Collegiale consultatie, overleg binnen de school en eventueel extern (Veilig Thuis b.v.)</w:t>
      </w:r>
    </w:p>
    <w:p w14:paraId="4DCD126B" w14:textId="26B0889D" w:rsidR="00CB3EDC" w:rsidRPr="00550091" w:rsidRDefault="00CB3EDC" w:rsidP="00550091">
      <w:pPr>
        <w:rPr>
          <w:lang w:eastAsia="nl-NL"/>
        </w:rPr>
      </w:pPr>
      <w:r w:rsidRPr="00550091">
        <w:rPr>
          <w:lang w:eastAsia="nl-NL"/>
        </w:rPr>
        <w:t>3. Gesprek met ouders en /of de leerling</w:t>
      </w:r>
    </w:p>
    <w:p w14:paraId="4F4860A5" w14:textId="54CAD6E0" w:rsidR="00CB3EDC" w:rsidRPr="00550091" w:rsidRDefault="00CB3EDC" w:rsidP="00550091">
      <w:pPr>
        <w:rPr>
          <w:lang w:eastAsia="nl-NL"/>
        </w:rPr>
      </w:pPr>
      <w:r w:rsidRPr="00550091">
        <w:rPr>
          <w:lang w:eastAsia="nl-NL"/>
        </w:rPr>
        <w:t>4. Inschatten risico, aard en ernst van de situatie. Alle info overwegen.</w:t>
      </w:r>
    </w:p>
    <w:p w14:paraId="06891A83" w14:textId="692A2D6F" w:rsidR="00CB3EDC" w:rsidRPr="00550091" w:rsidRDefault="00CB3EDC" w:rsidP="00550091">
      <w:pPr>
        <w:rPr>
          <w:lang w:eastAsia="nl-NL"/>
        </w:rPr>
      </w:pPr>
      <w:r w:rsidRPr="00550091">
        <w:rPr>
          <w:lang w:eastAsia="nl-NL"/>
        </w:rPr>
        <w:t xml:space="preserve">5. Beslissen of er een melding gedaan wordt </w:t>
      </w:r>
      <w:r w:rsidRPr="00550091">
        <w:rPr>
          <w:b/>
          <w:lang w:eastAsia="nl-NL"/>
        </w:rPr>
        <w:t>en</w:t>
      </w:r>
      <w:r w:rsidRPr="00550091">
        <w:rPr>
          <w:lang w:eastAsia="nl-NL"/>
        </w:rPr>
        <w:t xml:space="preserve"> hulp organiseren met behulp van het nieuwe afwegingskader</w:t>
      </w:r>
    </w:p>
    <w:p w14:paraId="292E1561" w14:textId="303AB988" w:rsidR="00557D56" w:rsidRDefault="00CB3EDC" w:rsidP="00550091">
      <w:pPr>
        <w:rPr>
          <w:lang w:eastAsia="nl-NL"/>
        </w:rPr>
      </w:pPr>
      <w:r w:rsidRPr="00550091">
        <w:rPr>
          <w:lang w:eastAsia="nl-NL"/>
        </w:rPr>
        <w:t>6. Evalueren van de genomen stappen en het proces</w:t>
      </w:r>
    </w:p>
    <w:p w14:paraId="57EC647B" w14:textId="4B886855" w:rsidR="000942E7" w:rsidRDefault="000942E7" w:rsidP="00550091">
      <w:pPr>
        <w:rPr>
          <w:lang w:eastAsia="nl-NL"/>
        </w:rPr>
      </w:pPr>
    </w:p>
    <w:p w14:paraId="4B175128" w14:textId="77777777" w:rsidR="000942E7" w:rsidRDefault="000942E7" w:rsidP="00550091">
      <w:pPr>
        <w:rPr>
          <w:lang w:eastAsia="nl-NL"/>
        </w:rPr>
      </w:pPr>
    </w:p>
    <w:p w14:paraId="645A81A4" w14:textId="5A15B207" w:rsidR="00557D56" w:rsidRDefault="00557D56" w:rsidP="00557D56">
      <w:pPr>
        <w:pStyle w:val="Normaalweb"/>
        <w:spacing w:before="0" w:beforeAutospacing="0" w:after="0" w:afterAutospacing="0"/>
        <w:ind w:left="720"/>
        <w:rPr>
          <w:rFonts w:asciiTheme="minorHAnsi" w:hAnsiTheme="minorHAnsi" w:cstheme="minorHAnsi"/>
          <w:color w:val="000000"/>
          <w:sz w:val="22"/>
          <w:szCs w:val="22"/>
        </w:rPr>
      </w:pPr>
    </w:p>
    <w:p w14:paraId="7F2C5FEB" w14:textId="77777777" w:rsidR="00557D56" w:rsidRDefault="00557D56" w:rsidP="00557D56">
      <w:pPr>
        <w:pStyle w:val="Normaalweb"/>
        <w:spacing w:before="0" w:beforeAutospacing="0" w:after="0" w:afterAutospacing="0" w:line="276" w:lineRule="auto"/>
        <w:ind w:left="720"/>
        <w:rPr>
          <w:rFonts w:asciiTheme="minorHAnsi" w:hAnsiTheme="minorHAnsi" w:cstheme="minorHAnsi"/>
          <w:color w:val="000000"/>
          <w:sz w:val="22"/>
          <w:szCs w:val="22"/>
        </w:rPr>
      </w:pPr>
      <w:r>
        <w:rPr>
          <w:rFonts w:asciiTheme="minorHAnsi" w:hAnsiTheme="minorHAnsi" w:cstheme="minorHAnsi"/>
          <w:noProof/>
          <w:color w:val="000000"/>
          <w:sz w:val="22"/>
          <w:szCs w:val="22"/>
        </w:rPr>
        <w:drawing>
          <wp:inline distT="0" distB="0" distL="0" distR="0" wp14:anchorId="2CE5F9D9" wp14:editId="0DAEC07E">
            <wp:extent cx="5761355" cy="215836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2158365"/>
                    </a:xfrm>
                    <a:prstGeom prst="rect">
                      <a:avLst/>
                    </a:prstGeom>
                    <a:noFill/>
                  </pic:spPr>
                </pic:pic>
              </a:graphicData>
            </a:graphic>
          </wp:inline>
        </w:drawing>
      </w:r>
    </w:p>
    <w:p w14:paraId="0A207572" w14:textId="77777777" w:rsidR="00557D56" w:rsidRDefault="00557D56">
      <w:pPr>
        <w:rPr>
          <w:rFonts w:ascii="Georgia" w:eastAsia="Georgia" w:hAnsi="Georgia" w:cs="Georgia"/>
          <w:b/>
          <w:color w:val="000000"/>
          <w:sz w:val="24"/>
          <w:lang w:eastAsia="nl-NL"/>
        </w:rPr>
      </w:pPr>
      <w:bookmarkStart w:id="12" w:name="_Toc508027835"/>
      <w:r>
        <w:br w:type="page"/>
      </w:r>
    </w:p>
    <w:p w14:paraId="5353D45F" w14:textId="31C5BE40" w:rsidR="00520988" w:rsidRPr="00F06384" w:rsidRDefault="00DF0A37" w:rsidP="00E6272D">
      <w:pPr>
        <w:pStyle w:val="Kop1"/>
      </w:pPr>
      <w:r w:rsidRPr="00F06384">
        <w:lastRenderedPageBreak/>
        <w:t>Hoofdstuk</w:t>
      </w:r>
      <w:r w:rsidR="00520988" w:rsidRPr="00F06384">
        <w:t xml:space="preserve"> 3 </w:t>
      </w:r>
      <w:r w:rsidR="00146E09" w:rsidRPr="00F06384">
        <w:t>Verwijsindex</w:t>
      </w:r>
      <w:bookmarkEnd w:id="12"/>
    </w:p>
    <w:p w14:paraId="1210FE45" w14:textId="77777777" w:rsidR="00DF0A37" w:rsidRPr="00550091" w:rsidRDefault="00DF0A37" w:rsidP="00550091"/>
    <w:p w14:paraId="0F59C1FD" w14:textId="5B821FBE" w:rsidR="00146E09" w:rsidRPr="00550091" w:rsidRDefault="00146E09" w:rsidP="00550091">
      <w:r w:rsidRPr="00550091">
        <w:t>De verwijsindex is een landelijk instrument, per provincie</w:t>
      </w:r>
      <w:r w:rsidR="003E49AB" w:rsidRPr="00550091">
        <w:t xml:space="preserve"> </w:t>
      </w:r>
      <w:r w:rsidR="004249BD" w:rsidRPr="00550091">
        <w:t>opgezet, waar</w:t>
      </w:r>
      <w:r w:rsidRPr="00550091">
        <w:t xml:space="preserve"> professionals een signaal in kunnen zetten als ze zich meer dan gemiddeld zorgen maken om een kind of jongere. Doel van de verwijsindex is dat alle betrokkenen bij een kind of jongere elkaar kunnen vinden en zo goed samen kunnen werken</w:t>
      </w:r>
      <w:r w:rsidR="003E49AB" w:rsidRPr="00550091">
        <w:t xml:space="preserve"> en al in een vroeg stadium</w:t>
      </w:r>
      <w:r w:rsidRPr="00550091">
        <w:t xml:space="preserve">. </w:t>
      </w:r>
    </w:p>
    <w:p w14:paraId="6ACF6775" w14:textId="003C17E8" w:rsidR="003E49AB" w:rsidRPr="00550091" w:rsidRDefault="00146E09" w:rsidP="00550091">
      <w:r w:rsidRPr="00550091">
        <w:t>Hulpverleningsinstanties zetten structureel</w:t>
      </w:r>
      <w:r w:rsidR="00BC001D">
        <w:t xml:space="preserve"> een signaal in de Verwijsindex</w:t>
      </w:r>
      <w:r w:rsidRPr="00550091">
        <w:t xml:space="preserve"> als ze bij een kind of jongere betrokken zijn. Dit vanwege hun hulpverlenende rol. Scholen hebben een andere rol en daarmee zijn de overwegingen voor het afgeven van een signaal in de verwijsindex voor het onderwijs anders van aard. </w:t>
      </w:r>
      <w:r w:rsidR="003E49AB" w:rsidRPr="00550091">
        <w:t>Het is immers niet noodzakelijk dat bij alle leerlingen waar een school zich zorgen maakt, externe hulpverlening is of wordt ingeschakeld.  Dit moet per situatie overwogen worden.</w:t>
      </w:r>
    </w:p>
    <w:p w14:paraId="536E2F59" w14:textId="12D8529B" w:rsidR="00146E09" w:rsidRDefault="003E49AB" w:rsidP="00550091">
      <w:r w:rsidRPr="00550091">
        <w:t>Binnen Noventa is afgesproken dat het afgeven van een signaal in de Verwijsindex, gekoppeld is aan het stappenplan wat de meldcode heet. Daarin zijn de momenten aange</w:t>
      </w:r>
      <w:r w:rsidR="00BC001D">
        <w:t>geven waarop een signaal in de V</w:t>
      </w:r>
      <w:r w:rsidRPr="00550091">
        <w:t xml:space="preserve">erwijsindex overwogen kan en moet worden.  </w:t>
      </w:r>
      <w:r w:rsidR="00FA06E9">
        <w:t xml:space="preserve">Informatie hierover is terug te vinden op nieuw.verwijsindexfryslan.nl. </w:t>
      </w:r>
    </w:p>
    <w:p w14:paraId="2E0985FF" w14:textId="3691094F" w:rsidR="00BC001D" w:rsidRPr="00550091" w:rsidRDefault="00BC001D" w:rsidP="00550091"/>
    <w:p w14:paraId="30F76573" w14:textId="77777777" w:rsidR="00DF0A37" w:rsidRPr="00550091" w:rsidRDefault="00DF0A37" w:rsidP="00550091">
      <w:r w:rsidRPr="00550091">
        <w:br w:type="page"/>
      </w:r>
    </w:p>
    <w:p w14:paraId="1DFBB217" w14:textId="4134209F" w:rsidR="00DF0A37" w:rsidRPr="00F06384" w:rsidRDefault="00DF0A37" w:rsidP="00E6272D">
      <w:pPr>
        <w:pStyle w:val="Kop1"/>
      </w:pPr>
      <w:bookmarkStart w:id="13" w:name="_Toc508027836"/>
      <w:r w:rsidRPr="00F06384">
        <w:lastRenderedPageBreak/>
        <w:t xml:space="preserve">Hoofdstuk 4 </w:t>
      </w:r>
      <w:r w:rsidR="003E49AB" w:rsidRPr="00F06384">
        <w:t>Tijd</w:t>
      </w:r>
      <w:r w:rsidRPr="00F06384">
        <w:t>pad implementatie</w:t>
      </w:r>
      <w:bookmarkEnd w:id="13"/>
    </w:p>
    <w:p w14:paraId="5AA2C48C" w14:textId="77777777" w:rsidR="00A632EF" w:rsidRDefault="00A632EF" w:rsidP="00550091">
      <w:pPr>
        <w:rPr>
          <w:color w:val="FF0000"/>
        </w:rPr>
      </w:pPr>
    </w:p>
    <w:p w14:paraId="74A119A2" w14:textId="77777777" w:rsidR="00390E61" w:rsidRDefault="00400BFA" w:rsidP="00550091">
      <w:r w:rsidRPr="00A632EF">
        <w:t>Om de meldcode</w:t>
      </w:r>
      <w:r w:rsidR="00390E61">
        <w:t xml:space="preserve"> binnen Noventa</w:t>
      </w:r>
      <w:r w:rsidRPr="00A632EF">
        <w:t xml:space="preserve"> </w:t>
      </w:r>
      <w:r w:rsidR="00390E61">
        <w:t xml:space="preserve">als organisatie gelijktijdig en voorzien van de meest recente informatie </w:t>
      </w:r>
      <w:r w:rsidRPr="00A632EF">
        <w:t xml:space="preserve">structureel in te kunnen zetten is er een tijdpad ontwikkeld, waarbinnen de meldcode per school </w:t>
      </w:r>
      <w:r w:rsidR="00E34141" w:rsidRPr="00A632EF">
        <w:t>uitgewerkt of</w:t>
      </w:r>
      <w:r w:rsidRPr="00A632EF">
        <w:t xml:space="preserve"> aangepast en geïmplementeerd zou</w:t>
      </w:r>
      <w:r w:rsidR="00A632EF" w:rsidRPr="00A632EF">
        <w:t xml:space="preserve"> moeten worden.</w:t>
      </w:r>
      <w:r w:rsidR="00390E61">
        <w:t xml:space="preserve"> </w:t>
      </w:r>
    </w:p>
    <w:p w14:paraId="01E64052" w14:textId="5718FCA5" w:rsidR="00A632EF" w:rsidRPr="00A632EF" w:rsidRDefault="00390E61" w:rsidP="00550091">
      <w:r>
        <w:t>H</w:t>
      </w:r>
      <w:r w:rsidR="00A632EF" w:rsidRPr="00A632EF">
        <w:t>ieronder volgt het tij</w:t>
      </w:r>
      <w:r>
        <w:t>dpad en de te ondernemen acties.</w:t>
      </w:r>
    </w:p>
    <w:p w14:paraId="5BEBD081" w14:textId="414F37BC" w:rsidR="00DF0A37" w:rsidRPr="00A632EF" w:rsidRDefault="00400BFA" w:rsidP="00550091">
      <w:r w:rsidRPr="00A632EF">
        <w:t>Aan het b</w:t>
      </w:r>
      <w:r w:rsidR="00390E61">
        <w:t>egin van 2019 zal de geactualiseerde</w:t>
      </w:r>
      <w:r w:rsidRPr="00A632EF">
        <w:t xml:space="preserve"> meldcode dan op alle scholen van Noventa actief moeten zijn. </w:t>
      </w:r>
    </w:p>
    <w:p w14:paraId="0D615264" w14:textId="77777777" w:rsidR="00705FEC" w:rsidRDefault="00705FEC" w:rsidP="00550091"/>
    <w:p w14:paraId="0214B8C3" w14:textId="5148274B" w:rsidR="00705FEC" w:rsidRDefault="00705FEC" w:rsidP="008D4E03">
      <w:pPr>
        <w:ind w:left="2832" w:hanging="2832"/>
      </w:pPr>
      <w:r>
        <w:t>D</w:t>
      </w:r>
      <w:r w:rsidR="00943D1B">
        <w:t xml:space="preserve">irectieoverleg </w:t>
      </w:r>
      <w:r>
        <w:t xml:space="preserve">14 maart </w:t>
      </w:r>
      <w:r w:rsidR="00943D1B">
        <w:tab/>
      </w:r>
      <w:r w:rsidR="00D17F62" w:rsidRPr="00550091">
        <w:t xml:space="preserve">Concept </w:t>
      </w:r>
      <w:r w:rsidR="00D23FD5">
        <w:t>beleidsstuk</w:t>
      </w:r>
      <w:r w:rsidR="00D17F62" w:rsidRPr="00550091">
        <w:t xml:space="preserve"> bespreken in </w:t>
      </w:r>
      <w:r w:rsidR="00A632EF">
        <w:t xml:space="preserve">directieoverleg </w:t>
      </w:r>
      <w:r w:rsidR="00943D1B">
        <w:t>gezamenlijk met de</w:t>
      </w:r>
      <w:r w:rsidR="008D4E03">
        <w:t xml:space="preserve"> </w:t>
      </w:r>
      <w:r w:rsidR="00A632EF">
        <w:t>i</w:t>
      </w:r>
      <w:r w:rsidR="00943D1B">
        <w:t>ntern begeleiders</w:t>
      </w:r>
    </w:p>
    <w:p w14:paraId="1CEE75F0" w14:textId="77777777" w:rsidR="00E34141" w:rsidRPr="00550091" w:rsidRDefault="00E34141" w:rsidP="008D4E03">
      <w:pPr>
        <w:ind w:left="2832" w:hanging="2832"/>
      </w:pPr>
    </w:p>
    <w:p w14:paraId="6A656594" w14:textId="671FE103" w:rsidR="00D17F62" w:rsidRPr="00A632EF" w:rsidRDefault="00D17F62" w:rsidP="00550091">
      <w:r w:rsidRPr="00550091">
        <w:t xml:space="preserve">April-juli 2018 </w:t>
      </w:r>
      <w:r w:rsidR="00705FEC">
        <w:tab/>
      </w:r>
      <w:r w:rsidR="00705FEC">
        <w:tab/>
      </w:r>
      <w:r w:rsidR="00943D1B">
        <w:tab/>
      </w:r>
      <w:r w:rsidR="00726BE0" w:rsidRPr="00A632EF">
        <w:t>M</w:t>
      </w:r>
      <w:r w:rsidRPr="00A632EF">
        <w:t>eldcode op teamniveau bespreken</w:t>
      </w:r>
      <w:r w:rsidR="00943D1B" w:rsidRPr="00A632EF">
        <w:t xml:space="preserve"> als dit </w:t>
      </w:r>
      <w:r w:rsidRPr="00A632EF">
        <w:t>nog niet gedaan</w:t>
      </w:r>
      <w:r w:rsidR="00943D1B" w:rsidRPr="00A632EF">
        <w:t xml:space="preserve"> is</w:t>
      </w:r>
    </w:p>
    <w:p w14:paraId="75D2FCEF" w14:textId="77777777" w:rsidR="00A632EF" w:rsidRDefault="00401BDE" w:rsidP="00A632EF">
      <w:pPr>
        <w:ind w:left="2832" w:firstLine="3"/>
      </w:pPr>
      <w:r w:rsidRPr="00A632EF">
        <w:t>Inplannen uitvoering in vergaderstructuur</w:t>
      </w:r>
    </w:p>
    <w:p w14:paraId="1CC72438" w14:textId="77777777" w:rsidR="00E54A60" w:rsidRDefault="00A632EF" w:rsidP="00AD038E">
      <w:pPr>
        <w:ind w:left="2124" w:firstLine="708"/>
      </w:pPr>
      <w:r w:rsidRPr="0069159F">
        <w:t>Aandachtspunten:</w:t>
      </w:r>
      <w:r w:rsidR="0069159F">
        <w:t xml:space="preserve"> </w:t>
      </w:r>
    </w:p>
    <w:p w14:paraId="15C4B47D" w14:textId="77777777" w:rsidR="00AD038E" w:rsidRDefault="00A632EF" w:rsidP="00E54A60">
      <w:pPr>
        <w:pStyle w:val="Lijstalinea"/>
        <w:numPr>
          <w:ilvl w:val="0"/>
          <w:numId w:val="19"/>
        </w:numPr>
      </w:pPr>
      <w:r w:rsidRPr="0069159F">
        <w:t>a</w:t>
      </w:r>
      <w:r w:rsidR="00401BDE" w:rsidRPr="0069159F">
        <w:t>fs</w:t>
      </w:r>
      <w:r w:rsidRPr="0069159F">
        <w:t>praken maken over de uitvoering</w:t>
      </w:r>
    </w:p>
    <w:p w14:paraId="05BCB929" w14:textId="77777777" w:rsidR="00AD038E" w:rsidRDefault="00401BDE" w:rsidP="00E54A60">
      <w:pPr>
        <w:pStyle w:val="Lijstalinea"/>
        <w:numPr>
          <w:ilvl w:val="0"/>
          <w:numId w:val="19"/>
        </w:numPr>
      </w:pPr>
      <w:r w:rsidRPr="0069159F">
        <w:t xml:space="preserve">waar is informatie terug te </w:t>
      </w:r>
      <w:r w:rsidR="00A632EF">
        <w:t>vinden</w:t>
      </w:r>
    </w:p>
    <w:p w14:paraId="6B516C80" w14:textId="77777777" w:rsidR="00AD038E" w:rsidRDefault="00401BDE" w:rsidP="00E54A60">
      <w:pPr>
        <w:pStyle w:val="Lijstalinea"/>
        <w:numPr>
          <w:ilvl w:val="0"/>
          <w:numId w:val="19"/>
        </w:numPr>
      </w:pPr>
      <w:r w:rsidRPr="00A632EF">
        <w:t xml:space="preserve">waar </w:t>
      </w:r>
      <w:r w:rsidR="00A632EF">
        <w:t xml:space="preserve">en hoe </w:t>
      </w:r>
      <w:r w:rsidRPr="00A632EF">
        <w:t>worden de stappen</w:t>
      </w:r>
      <w:r w:rsidR="00A632EF">
        <w:t xml:space="preserve"> van de meldcode geregistreerd</w:t>
      </w:r>
    </w:p>
    <w:p w14:paraId="3599C468" w14:textId="233CB751" w:rsidR="00401BDE" w:rsidRPr="00A632EF" w:rsidRDefault="00401BDE" w:rsidP="00E54A60">
      <w:pPr>
        <w:pStyle w:val="Lijstalinea"/>
        <w:numPr>
          <w:ilvl w:val="0"/>
          <w:numId w:val="19"/>
        </w:numPr>
      </w:pPr>
      <w:r w:rsidRPr="00A632EF">
        <w:t xml:space="preserve">wie is verantwoordelijk voor </w:t>
      </w:r>
      <w:r w:rsidR="00A632EF">
        <w:t>uitvoeren van het stappenplan?</w:t>
      </w:r>
    </w:p>
    <w:p w14:paraId="0F88E790" w14:textId="77777777" w:rsidR="00705FEC" w:rsidRPr="00550091" w:rsidRDefault="00705FEC" w:rsidP="00550091"/>
    <w:p w14:paraId="28F0B0DA" w14:textId="2D47E70D" w:rsidR="00705FEC" w:rsidRDefault="008D4E03" w:rsidP="008D4E03">
      <w:pPr>
        <w:ind w:left="2832" w:hanging="2832"/>
      </w:pPr>
      <w:r>
        <w:t>V</w:t>
      </w:r>
      <w:r w:rsidR="00705FEC" w:rsidRPr="00550091">
        <w:t>oor 1</w:t>
      </w:r>
      <w:r>
        <w:t xml:space="preserve"> augustus </w:t>
      </w:r>
      <w:r w:rsidR="00705FEC" w:rsidRPr="00550091">
        <w:t>2018</w:t>
      </w:r>
      <w:r w:rsidR="00726BE0">
        <w:tab/>
      </w:r>
      <w:r w:rsidR="006F3054">
        <w:t>D</w:t>
      </w:r>
      <w:r w:rsidR="00705FEC">
        <w:t>e</w:t>
      </w:r>
      <w:r w:rsidR="00A632EF">
        <w:t xml:space="preserve"> medewerkers van Noventa volgen</w:t>
      </w:r>
      <w:r w:rsidR="000942E7">
        <w:t xml:space="preserve"> </w:t>
      </w:r>
      <w:r w:rsidR="00A632EF">
        <w:t>de m</w:t>
      </w:r>
      <w:r w:rsidR="00705FEC">
        <w:t xml:space="preserve">eest </w:t>
      </w:r>
      <w:r w:rsidR="00D17F62" w:rsidRPr="00550091">
        <w:t xml:space="preserve">recente versie </w:t>
      </w:r>
      <w:r>
        <w:t xml:space="preserve">van de module </w:t>
      </w:r>
      <w:r w:rsidR="00D17F62" w:rsidRPr="00550091">
        <w:t>Meldcode via E-</w:t>
      </w:r>
      <w:proofErr w:type="spellStart"/>
      <w:r w:rsidR="00705FEC">
        <w:t>learni</w:t>
      </w:r>
      <w:r w:rsidR="004249BD">
        <w:t>n</w:t>
      </w:r>
      <w:r w:rsidR="00705FEC">
        <w:t>g</w:t>
      </w:r>
      <w:proofErr w:type="spellEnd"/>
      <w:r w:rsidR="00705FEC">
        <w:t xml:space="preserve"> </w:t>
      </w:r>
      <w:r>
        <w:t xml:space="preserve">van </w:t>
      </w:r>
      <w:r w:rsidR="00705FEC">
        <w:t>Heutink</w:t>
      </w:r>
    </w:p>
    <w:p w14:paraId="671163F2" w14:textId="77777777" w:rsidR="00E34141" w:rsidRPr="00550091" w:rsidRDefault="00E34141" w:rsidP="008D4E03">
      <w:pPr>
        <w:ind w:left="2832" w:hanging="2832"/>
      </w:pPr>
    </w:p>
    <w:p w14:paraId="517827DA" w14:textId="1940981B" w:rsidR="00705FEC" w:rsidRDefault="004249BD" w:rsidP="008D4E03">
      <w:pPr>
        <w:ind w:left="2832" w:hanging="2832"/>
      </w:pPr>
      <w:r>
        <w:t>S</w:t>
      </w:r>
      <w:r w:rsidR="00705FEC">
        <w:t>ept/okt</w:t>
      </w:r>
      <w:r w:rsidR="00705FEC" w:rsidRPr="00550091">
        <w:t xml:space="preserve"> 2018</w:t>
      </w:r>
      <w:r w:rsidR="00726BE0">
        <w:tab/>
      </w:r>
      <w:r w:rsidR="00726BE0" w:rsidRPr="00A632EF">
        <w:t>T</w:t>
      </w:r>
      <w:r w:rsidR="00A632EF">
        <w:t>ijdens d</w:t>
      </w:r>
      <w:r w:rsidR="008D4E03" w:rsidRPr="00A632EF">
        <w:t>irectieoverleg</w:t>
      </w:r>
      <w:r w:rsidR="00705FEC" w:rsidRPr="00A632EF">
        <w:t xml:space="preserve"> te</w:t>
      </w:r>
      <w:r w:rsidR="00D17F62" w:rsidRPr="00A632EF">
        <w:t xml:space="preserve">rugkoppeling </w:t>
      </w:r>
      <w:r w:rsidR="00705FEC" w:rsidRPr="00A632EF">
        <w:t>van de gemaakte afspraken en implementatie</w:t>
      </w:r>
      <w:r w:rsidR="00401BDE" w:rsidRPr="00A632EF">
        <w:t xml:space="preserve">, </w:t>
      </w:r>
      <w:r w:rsidR="00A632EF">
        <w:t xml:space="preserve">stand van zaken en </w:t>
      </w:r>
      <w:r w:rsidR="00401BDE" w:rsidRPr="00A632EF">
        <w:t>evaluatie, bespreken afwegingskader van de beroepsgroep</w:t>
      </w:r>
      <w:r w:rsidR="00E06C83">
        <w:t xml:space="preserve"> ( nog niet beschikbaar) en toevoegen aan beleidsstuk</w:t>
      </w:r>
    </w:p>
    <w:p w14:paraId="7456BD0D" w14:textId="77777777" w:rsidR="00E34141" w:rsidRPr="00A632EF" w:rsidRDefault="00E34141" w:rsidP="008D4E03">
      <w:pPr>
        <w:ind w:left="2832" w:hanging="2832"/>
      </w:pPr>
    </w:p>
    <w:p w14:paraId="1E81F19D" w14:textId="149CE504" w:rsidR="00705FEC" w:rsidRDefault="004249BD" w:rsidP="00E34141">
      <w:pPr>
        <w:ind w:left="2832" w:hanging="2832"/>
      </w:pPr>
      <w:r>
        <w:t>December 2018</w:t>
      </w:r>
      <w:r>
        <w:tab/>
      </w:r>
      <w:r w:rsidR="00726BE0">
        <w:t>D</w:t>
      </w:r>
      <w:r w:rsidR="00705FEC">
        <w:t xml:space="preserve">efinitief </w:t>
      </w:r>
      <w:r w:rsidR="00390E61">
        <w:t xml:space="preserve">maken van beleidsstuk </w:t>
      </w:r>
      <w:r w:rsidR="008D4E03" w:rsidRPr="00A632EF">
        <w:t>protocol Meldcode voor Noventa</w:t>
      </w:r>
      <w:r w:rsidR="00705FEC" w:rsidRPr="00A632EF">
        <w:t xml:space="preserve"> </w:t>
      </w:r>
      <w:r w:rsidR="00A632EF">
        <w:t>door werkgroep</w:t>
      </w:r>
    </w:p>
    <w:p w14:paraId="68DA5190" w14:textId="77777777" w:rsidR="00E34141" w:rsidRDefault="00E34141" w:rsidP="00E34141">
      <w:pPr>
        <w:ind w:left="2832" w:hanging="2832"/>
      </w:pPr>
    </w:p>
    <w:p w14:paraId="244509A7" w14:textId="610A00A0" w:rsidR="00705FEC" w:rsidRPr="00A632EF" w:rsidRDefault="00705FEC" w:rsidP="008D4E03">
      <w:pPr>
        <w:ind w:left="2832" w:hanging="2832"/>
      </w:pPr>
      <w:r>
        <w:t>1 januari 2019</w:t>
      </w:r>
      <w:r>
        <w:tab/>
      </w:r>
      <w:r w:rsidR="008D4E03" w:rsidRPr="00A632EF">
        <w:t xml:space="preserve">Ingangsdatum </w:t>
      </w:r>
      <w:r w:rsidRPr="00A632EF">
        <w:t>nieuwe wetgeving</w:t>
      </w:r>
      <w:r w:rsidR="008D4E03" w:rsidRPr="00A632EF">
        <w:t xml:space="preserve"> met betrekking tot het </w:t>
      </w:r>
      <w:r w:rsidR="00401BDE" w:rsidRPr="00A632EF">
        <w:t xml:space="preserve">nieuwe </w:t>
      </w:r>
      <w:r w:rsidR="008D4E03" w:rsidRPr="00A632EF">
        <w:t>afwegingskader</w:t>
      </w:r>
    </w:p>
    <w:p w14:paraId="04AA5616" w14:textId="77777777" w:rsidR="00705FEC" w:rsidRDefault="00705FEC">
      <w:r>
        <w:br w:type="page"/>
      </w:r>
    </w:p>
    <w:p w14:paraId="33CFB521" w14:textId="099DC564" w:rsidR="00DF0A37" w:rsidRPr="00550091" w:rsidRDefault="00DF0A37" w:rsidP="00550091"/>
    <w:p w14:paraId="253F4C6B" w14:textId="22A654E5" w:rsidR="00DF0A37" w:rsidRPr="00F06384" w:rsidRDefault="00DF0A37" w:rsidP="00E6272D">
      <w:pPr>
        <w:pStyle w:val="Kop1"/>
      </w:pPr>
      <w:bookmarkStart w:id="14" w:name="_Toc508027837"/>
      <w:r w:rsidRPr="00F06384">
        <w:t>Bronnenlijst</w:t>
      </w:r>
      <w:r w:rsidR="00F4707D" w:rsidRPr="00F06384">
        <w:t xml:space="preserve">/ </w:t>
      </w:r>
      <w:r w:rsidR="00476388" w:rsidRPr="00F06384">
        <w:t>Informatieve sites</w:t>
      </w:r>
      <w:bookmarkEnd w:id="14"/>
    </w:p>
    <w:p w14:paraId="5EE25086" w14:textId="79E4C418" w:rsidR="00550091" w:rsidRDefault="00550091" w:rsidP="00550091"/>
    <w:p w14:paraId="5843D1B7" w14:textId="77777777" w:rsidR="00D6041D" w:rsidRDefault="00D6041D" w:rsidP="00550091"/>
    <w:p w14:paraId="668FC2DC" w14:textId="77777777" w:rsidR="00D6041D" w:rsidRDefault="00D6041D" w:rsidP="00D6041D">
      <w:r w:rsidRPr="00550091">
        <w:t>E-</w:t>
      </w:r>
      <w:proofErr w:type="spellStart"/>
      <w:r w:rsidRPr="00550091">
        <w:t>learning</w:t>
      </w:r>
      <w:proofErr w:type="spellEnd"/>
      <w:r w:rsidRPr="00550091">
        <w:t xml:space="preserve"> HEUTINK</w:t>
      </w:r>
      <w:r>
        <w:tab/>
      </w:r>
      <w:r>
        <w:tab/>
      </w:r>
      <w:r>
        <w:tab/>
      </w:r>
      <w:r w:rsidRPr="00550091">
        <w:t xml:space="preserve"> ‘meldcode kindermishandeling’</w:t>
      </w:r>
    </w:p>
    <w:p w14:paraId="62DECFDB" w14:textId="77777777" w:rsidR="00D6041D" w:rsidRDefault="00D6041D" w:rsidP="00D6041D">
      <w:pPr>
        <w:rPr>
          <w:rStyle w:val="Hyperlink"/>
          <w:color w:val="auto"/>
          <w:u w:val="none"/>
        </w:rPr>
      </w:pPr>
    </w:p>
    <w:p w14:paraId="1F5B7B33" w14:textId="48E3B68B" w:rsidR="00D6041D" w:rsidRPr="00550091" w:rsidRDefault="00D6041D" w:rsidP="00D6041D">
      <w:r w:rsidRPr="00391224">
        <w:rPr>
          <w:rStyle w:val="Hyperlink"/>
          <w:color w:val="auto"/>
          <w:u w:val="none"/>
        </w:rPr>
        <w:t>Meldcode</w:t>
      </w:r>
      <w:r w:rsidRPr="006F3054">
        <w:rPr>
          <w:rStyle w:val="Hyperlink"/>
          <w:color w:val="auto"/>
          <w:u w:val="none"/>
        </w:rPr>
        <w:tab/>
      </w:r>
      <w:r w:rsidRPr="006F3054">
        <w:rPr>
          <w:rStyle w:val="Hyperlink"/>
          <w:color w:val="auto"/>
          <w:u w:val="none"/>
        </w:rPr>
        <w:tab/>
      </w:r>
      <w:r w:rsidRPr="006F3054">
        <w:rPr>
          <w:rStyle w:val="Hyperlink"/>
          <w:color w:val="auto"/>
          <w:u w:val="none"/>
        </w:rPr>
        <w:tab/>
      </w:r>
      <w:r w:rsidRPr="006F3054">
        <w:rPr>
          <w:rStyle w:val="Hyperlink"/>
          <w:color w:val="auto"/>
          <w:u w:val="none"/>
        </w:rPr>
        <w:tab/>
      </w:r>
      <w:hyperlink r:id="rId16" w:history="1">
        <w:r w:rsidRPr="00550091">
          <w:rPr>
            <w:rStyle w:val="Hyperlink"/>
            <w:color w:val="auto"/>
          </w:rPr>
          <w:t>www.meldcode.nl</w:t>
        </w:r>
      </w:hyperlink>
    </w:p>
    <w:p w14:paraId="1DAD211F" w14:textId="77777777" w:rsidR="00D6041D" w:rsidRDefault="00D6041D" w:rsidP="00D6041D"/>
    <w:p w14:paraId="3E2E695F" w14:textId="1EF0F9D5" w:rsidR="00D6041D" w:rsidRDefault="00D6041D" w:rsidP="00D6041D">
      <w:pPr>
        <w:rPr>
          <w:rStyle w:val="Hyperlink"/>
          <w:color w:val="auto"/>
        </w:rPr>
      </w:pPr>
      <w:r>
        <w:t>Signalenkaart</w:t>
      </w:r>
      <w:r>
        <w:tab/>
      </w:r>
      <w:r>
        <w:tab/>
      </w:r>
      <w:r>
        <w:tab/>
      </w:r>
      <w:r>
        <w:tab/>
      </w:r>
      <w:hyperlink r:id="rId17" w:history="1">
        <w:r w:rsidRPr="00550091">
          <w:rPr>
            <w:rStyle w:val="Hyperlink"/>
            <w:color w:val="auto"/>
          </w:rPr>
          <w:t>www.signalenkaart.nl</w:t>
        </w:r>
      </w:hyperlink>
    </w:p>
    <w:p w14:paraId="04A06674" w14:textId="5FEC860D" w:rsidR="00D6041D" w:rsidRDefault="00D6041D" w:rsidP="00550091"/>
    <w:p w14:paraId="675233B7" w14:textId="19664CC1" w:rsidR="00DF0A37" w:rsidRPr="00550091" w:rsidRDefault="00550091" w:rsidP="00550091">
      <w:r>
        <w:t>Site NJI</w:t>
      </w:r>
      <w:r>
        <w:tab/>
      </w:r>
      <w:r>
        <w:tab/>
      </w:r>
      <w:r>
        <w:tab/>
      </w:r>
      <w:r>
        <w:tab/>
      </w:r>
      <w:r>
        <w:tab/>
      </w:r>
      <w:hyperlink r:id="rId18" w:history="1">
        <w:r w:rsidR="00DF0A37" w:rsidRPr="00550091">
          <w:rPr>
            <w:rStyle w:val="Hyperlink"/>
            <w:color w:val="auto"/>
          </w:rPr>
          <w:t>www.nji.nl</w:t>
        </w:r>
      </w:hyperlink>
    </w:p>
    <w:p w14:paraId="5796EB5D" w14:textId="77777777" w:rsidR="00DF0A37" w:rsidRPr="00550091" w:rsidRDefault="00DF0A37" w:rsidP="00550091"/>
    <w:p w14:paraId="642A9942" w14:textId="57A8B699" w:rsidR="00476388" w:rsidRPr="00550091" w:rsidRDefault="006F3054" w:rsidP="006F3054">
      <w:r>
        <w:t>Veilig Thuis</w:t>
      </w:r>
      <w:r>
        <w:tab/>
      </w:r>
      <w:r>
        <w:tab/>
      </w:r>
      <w:r>
        <w:tab/>
      </w:r>
      <w:r>
        <w:tab/>
      </w:r>
      <w:hyperlink r:id="rId19" w:history="1">
        <w:r w:rsidR="00476388" w:rsidRPr="00550091">
          <w:rPr>
            <w:rStyle w:val="Hyperlink"/>
            <w:color w:val="auto"/>
          </w:rPr>
          <w:t>www.vooreenveiligthuis.nl</w:t>
        </w:r>
      </w:hyperlink>
    </w:p>
    <w:p w14:paraId="11402536" w14:textId="12233D4F" w:rsidR="0063571D" w:rsidRDefault="0063571D" w:rsidP="00550091"/>
    <w:p w14:paraId="5E4AF30D" w14:textId="77777777" w:rsidR="00D6041D" w:rsidRDefault="00390E61" w:rsidP="00D6041D">
      <w:r>
        <w:t xml:space="preserve">VIF (verwijsindex </w:t>
      </w:r>
      <w:proofErr w:type="spellStart"/>
      <w:r>
        <w:t>fryslan</w:t>
      </w:r>
      <w:proofErr w:type="spellEnd"/>
      <w:r>
        <w:t>)</w:t>
      </w:r>
      <w:r>
        <w:tab/>
      </w:r>
      <w:r>
        <w:tab/>
      </w:r>
      <w:r w:rsidRPr="00D6041D">
        <w:rPr>
          <w:u w:val="single"/>
        </w:rPr>
        <w:t>nieuw</w:t>
      </w:r>
      <w:r w:rsidR="00D6041D" w:rsidRPr="00D6041D">
        <w:rPr>
          <w:u w:val="single"/>
        </w:rPr>
        <w:t>.</w:t>
      </w:r>
      <w:r w:rsidRPr="00D6041D">
        <w:rPr>
          <w:u w:val="single"/>
        </w:rPr>
        <w:t>verwijsindexfryslan.nl</w:t>
      </w:r>
      <w:r w:rsidR="00D6041D" w:rsidRPr="00D6041D">
        <w:t xml:space="preserve"> </w:t>
      </w:r>
    </w:p>
    <w:p w14:paraId="6CDE75BB" w14:textId="77777777" w:rsidR="00D6041D" w:rsidRDefault="00D6041D" w:rsidP="00D6041D"/>
    <w:p w14:paraId="7BE24FF1" w14:textId="014EB7B4" w:rsidR="00390E61" w:rsidRDefault="00390E61" w:rsidP="00550091">
      <w:pPr>
        <w:rPr>
          <w:u w:val="single"/>
        </w:rPr>
      </w:pPr>
    </w:p>
    <w:p w14:paraId="43EA3474" w14:textId="5E31FDB2" w:rsidR="00D6041D" w:rsidRDefault="00D6041D" w:rsidP="00550091">
      <w:pPr>
        <w:rPr>
          <w:u w:val="single"/>
        </w:rPr>
      </w:pPr>
    </w:p>
    <w:p w14:paraId="3EDE8801" w14:textId="77777777" w:rsidR="00D6041D" w:rsidRDefault="00D6041D" w:rsidP="00550091"/>
    <w:p w14:paraId="0985355C" w14:textId="77777777" w:rsidR="0063571D" w:rsidRDefault="0063571D">
      <w:r>
        <w:br w:type="page"/>
      </w:r>
    </w:p>
    <w:p w14:paraId="013836B6" w14:textId="63DBC366" w:rsidR="006468D0" w:rsidRDefault="0063571D" w:rsidP="006468D0">
      <w:pPr>
        <w:pStyle w:val="Kop1"/>
        <w:ind w:left="0" w:firstLine="0"/>
        <w:rPr>
          <w:bCs/>
        </w:rPr>
      </w:pPr>
      <w:bookmarkStart w:id="15" w:name="_Toc508027838"/>
      <w:r w:rsidRPr="00E6272D">
        <w:lastRenderedPageBreak/>
        <w:t>Bijlage</w:t>
      </w:r>
      <w:bookmarkEnd w:id="15"/>
      <w:r w:rsidR="006468D0">
        <w:t xml:space="preserve"> 1</w:t>
      </w:r>
      <w:r w:rsidR="006468D0" w:rsidRPr="006468D0">
        <w:rPr>
          <w:bCs/>
          <w:noProof/>
        </w:rPr>
        <w:drawing>
          <wp:inline distT="0" distB="0" distL="0" distR="0" wp14:anchorId="1D369E3D" wp14:editId="6DCC5485">
            <wp:extent cx="5915820" cy="862965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5168" cy="8643287"/>
                    </a:xfrm>
                    <a:prstGeom prst="rect">
                      <a:avLst/>
                    </a:prstGeom>
                    <a:noFill/>
                    <a:ln>
                      <a:noFill/>
                    </a:ln>
                  </pic:spPr>
                </pic:pic>
              </a:graphicData>
            </a:graphic>
          </wp:inline>
        </w:drawing>
      </w:r>
    </w:p>
    <w:p w14:paraId="0B3740C7" w14:textId="350C458E" w:rsidR="006468D0" w:rsidRDefault="006468D0" w:rsidP="00E6272D">
      <w:pPr>
        <w:rPr>
          <w:bCs/>
        </w:rPr>
      </w:pPr>
    </w:p>
    <w:p w14:paraId="32D52889" w14:textId="181F358B" w:rsidR="006468D0" w:rsidRDefault="006468D0" w:rsidP="00E6272D">
      <w:pPr>
        <w:rPr>
          <w:bCs/>
        </w:rPr>
      </w:pPr>
      <w:r w:rsidRPr="006468D0">
        <w:rPr>
          <w:bCs/>
          <w:noProof/>
          <w:lang w:eastAsia="nl-NL"/>
        </w:rPr>
        <w:drawing>
          <wp:inline distT="0" distB="0" distL="0" distR="0" wp14:anchorId="3417D086" wp14:editId="694FC817">
            <wp:extent cx="6096000" cy="8248280"/>
            <wp:effectExtent l="0" t="0" r="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t="7672" r="-3"/>
                    <a:stretch/>
                  </pic:blipFill>
                  <pic:spPr bwMode="auto">
                    <a:xfrm>
                      <a:off x="0" y="0"/>
                      <a:ext cx="6101375" cy="8255553"/>
                    </a:xfrm>
                    <a:prstGeom prst="rect">
                      <a:avLst/>
                    </a:prstGeom>
                    <a:noFill/>
                    <a:ln>
                      <a:noFill/>
                    </a:ln>
                    <a:extLst>
                      <a:ext uri="{53640926-AAD7-44D8-BBD7-CCE9431645EC}">
                        <a14:shadowObscured xmlns:a14="http://schemas.microsoft.com/office/drawing/2010/main"/>
                      </a:ext>
                    </a:extLst>
                  </pic:spPr>
                </pic:pic>
              </a:graphicData>
            </a:graphic>
          </wp:inline>
        </w:drawing>
      </w:r>
    </w:p>
    <w:p w14:paraId="0055C35B" w14:textId="4652878B" w:rsidR="006468D0" w:rsidRDefault="006468D0" w:rsidP="00E6272D">
      <w:pPr>
        <w:rPr>
          <w:bCs/>
        </w:rPr>
      </w:pPr>
    </w:p>
    <w:p w14:paraId="6726CA57" w14:textId="63855661" w:rsidR="006468D0" w:rsidRPr="00E34141" w:rsidRDefault="006468D0" w:rsidP="00E6272D">
      <w:pPr>
        <w:rPr>
          <w:bCs/>
        </w:rPr>
      </w:pPr>
      <w:r w:rsidRPr="006468D0">
        <w:rPr>
          <w:bCs/>
          <w:noProof/>
          <w:lang w:eastAsia="nl-NL"/>
        </w:rPr>
        <w:lastRenderedPageBreak/>
        <w:drawing>
          <wp:inline distT="0" distB="0" distL="0" distR="0" wp14:anchorId="1675B098" wp14:editId="7C1811C1">
            <wp:extent cx="6010275" cy="8238164"/>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extLst>
                        <a:ext uri="{28A0092B-C50C-407E-A947-70E740481C1C}">
                          <a14:useLocalDpi xmlns:a14="http://schemas.microsoft.com/office/drawing/2010/main" val="0"/>
                        </a:ext>
                      </a:extLst>
                    </a:blip>
                    <a:srcRect t="7137" r="1123"/>
                    <a:stretch/>
                  </pic:blipFill>
                  <pic:spPr bwMode="auto">
                    <a:xfrm>
                      <a:off x="0" y="0"/>
                      <a:ext cx="6013481" cy="8242558"/>
                    </a:xfrm>
                    <a:prstGeom prst="rect">
                      <a:avLst/>
                    </a:prstGeom>
                    <a:noFill/>
                    <a:ln>
                      <a:noFill/>
                    </a:ln>
                    <a:extLst>
                      <a:ext uri="{53640926-AAD7-44D8-BBD7-CCE9431645EC}">
                        <a14:shadowObscured xmlns:a14="http://schemas.microsoft.com/office/drawing/2010/main"/>
                      </a:ext>
                    </a:extLst>
                  </pic:spPr>
                </pic:pic>
              </a:graphicData>
            </a:graphic>
          </wp:inline>
        </w:drawing>
      </w:r>
    </w:p>
    <w:p w14:paraId="2DE23F7A" w14:textId="77777777" w:rsidR="006468D0" w:rsidRDefault="006468D0" w:rsidP="00E6272D">
      <w:pPr>
        <w:rPr>
          <w:bCs/>
        </w:rPr>
      </w:pPr>
    </w:p>
    <w:p w14:paraId="6E47BD7B" w14:textId="77777777" w:rsidR="006468D0" w:rsidRDefault="006468D0" w:rsidP="00E6272D">
      <w:pPr>
        <w:rPr>
          <w:bCs/>
        </w:rPr>
      </w:pPr>
    </w:p>
    <w:p w14:paraId="14FA4A2E" w14:textId="79092119" w:rsidR="00E6272D" w:rsidRPr="006468D0" w:rsidRDefault="00E6272D" w:rsidP="00E6272D">
      <w:pPr>
        <w:rPr>
          <w:b/>
          <w:bCs/>
        </w:rPr>
      </w:pPr>
      <w:r w:rsidRPr="006468D0">
        <w:rPr>
          <w:b/>
          <w:bCs/>
        </w:rPr>
        <w:lastRenderedPageBreak/>
        <w:t>Bijlage 2 Meldcode uitgewerkt</w:t>
      </w:r>
    </w:p>
    <w:p w14:paraId="4440EF44" w14:textId="77777777" w:rsidR="006468D0" w:rsidRDefault="006468D0" w:rsidP="006468D0">
      <w:pPr>
        <w:rPr>
          <w:rFonts w:ascii="Arial" w:hAnsi="Arial" w:cs="Arial"/>
          <w:sz w:val="52"/>
          <w:szCs w:val="52"/>
        </w:rPr>
      </w:pPr>
    </w:p>
    <w:p w14:paraId="0A27E4D0" w14:textId="77777777" w:rsidR="006468D0" w:rsidRDefault="006468D0" w:rsidP="006468D0">
      <w:pPr>
        <w:ind w:left="708"/>
        <w:jc w:val="center"/>
        <w:rPr>
          <w:rFonts w:ascii="Arial" w:hAnsi="Arial" w:cs="Arial"/>
          <w:sz w:val="52"/>
          <w:szCs w:val="52"/>
        </w:rPr>
      </w:pPr>
    </w:p>
    <w:p w14:paraId="3781C2A0" w14:textId="77777777" w:rsidR="006468D0" w:rsidRDefault="006468D0" w:rsidP="006468D0">
      <w:pPr>
        <w:ind w:left="708"/>
        <w:jc w:val="center"/>
        <w:rPr>
          <w:rFonts w:ascii="Arial" w:hAnsi="Arial" w:cs="Arial"/>
          <w:sz w:val="52"/>
          <w:szCs w:val="52"/>
        </w:rPr>
      </w:pPr>
    </w:p>
    <w:p w14:paraId="08143D69" w14:textId="77777777" w:rsidR="006468D0" w:rsidRPr="006468D0" w:rsidRDefault="006468D0" w:rsidP="006468D0">
      <w:pPr>
        <w:ind w:left="708"/>
        <w:jc w:val="center"/>
        <w:rPr>
          <w:rFonts w:cs="Arial"/>
          <w:sz w:val="52"/>
          <w:szCs w:val="52"/>
        </w:rPr>
      </w:pPr>
      <w:r w:rsidRPr="006468D0">
        <w:rPr>
          <w:rFonts w:cs="Arial"/>
          <w:sz w:val="52"/>
          <w:szCs w:val="52"/>
        </w:rPr>
        <w:t>Meldcode bij huiselijk geweld en kindermishandeling</w:t>
      </w:r>
    </w:p>
    <w:p w14:paraId="0B848AFD" w14:textId="77777777" w:rsidR="006468D0" w:rsidRDefault="006468D0" w:rsidP="006468D0">
      <w:pPr>
        <w:ind w:left="708"/>
        <w:jc w:val="center"/>
        <w:rPr>
          <w:rFonts w:ascii="Arial" w:hAnsi="Arial" w:cs="Arial"/>
          <w:sz w:val="52"/>
          <w:szCs w:val="52"/>
        </w:rPr>
      </w:pPr>
    </w:p>
    <w:p w14:paraId="26E88AC3" w14:textId="723B1BCA" w:rsidR="006468D0" w:rsidRPr="006802FF" w:rsidRDefault="006802FF" w:rsidP="006802FF">
      <w:pPr>
        <w:ind w:left="708"/>
        <w:jc w:val="center"/>
        <w:rPr>
          <w:rFonts w:ascii="Arial" w:hAnsi="Arial" w:cs="Arial"/>
          <w:sz w:val="52"/>
          <w:szCs w:val="52"/>
        </w:rPr>
      </w:pPr>
      <w:r>
        <w:rPr>
          <w:noProof/>
          <w:lang w:eastAsia="nl-NL"/>
        </w:rPr>
        <w:drawing>
          <wp:inline distT="0" distB="0" distL="0" distR="0" wp14:anchorId="77CFE707" wp14:editId="7DDEF964">
            <wp:extent cx="3762375" cy="2319769"/>
            <wp:effectExtent l="0" t="0" r="0" b="4445"/>
            <wp:docPr id="3" name="Afbeelding 3" descr="wynroas-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nroas-f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95186" cy="2339999"/>
                    </a:xfrm>
                    <a:prstGeom prst="rect">
                      <a:avLst/>
                    </a:prstGeom>
                    <a:noFill/>
                    <a:ln>
                      <a:noFill/>
                    </a:ln>
                  </pic:spPr>
                </pic:pic>
              </a:graphicData>
            </a:graphic>
          </wp:inline>
        </w:drawing>
      </w:r>
    </w:p>
    <w:p w14:paraId="422015E2" w14:textId="52A3136F" w:rsidR="006468D0" w:rsidRPr="006468D0" w:rsidRDefault="006468D0" w:rsidP="006468D0">
      <w:pPr>
        <w:ind w:left="708"/>
        <w:rPr>
          <w:rFonts w:cs="Arial"/>
          <w:sz w:val="36"/>
          <w:szCs w:val="36"/>
        </w:rPr>
      </w:pPr>
      <w:r w:rsidRPr="006468D0">
        <w:rPr>
          <w:rFonts w:cs="Arial"/>
          <w:sz w:val="36"/>
          <w:szCs w:val="36"/>
        </w:rPr>
        <w:t xml:space="preserve">Stappenplan voor het handelen bij signalen van huiselijk geweld en kindermishandeling bij Christelijke Basisschool </w:t>
      </w:r>
      <w:r w:rsidR="006802FF">
        <w:rPr>
          <w:rFonts w:cs="Arial"/>
          <w:sz w:val="36"/>
          <w:szCs w:val="36"/>
        </w:rPr>
        <w:t>De Wynroas te Harkema</w:t>
      </w:r>
    </w:p>
    <w:p w14:paraId="63F45E09" w14:textId="77777777" w:rsidR="006468D0" w:rsidRDefault="006468D0" w:rsidP="006468D0">
      <w:pPr>
        <w:ind w:left="708"/>
        <w:rPr>
          <w:rFonts w:ascii="Arial" w:hAnsi="Arial" w:cs="Arial"/>
          <w:sz w:val="36"/>
          <w:szCs w:val="36"/>
        </w:rPr>
      </w:pPr>
    </w:p>
    <w:p w14:paraId="30C85E6E" w14:textId="77777777" w:rsidR="006468D0" w:rsidRDefault="006468D0" w:rsidP="006468D0">
      <w:pPr>
        <w:ind w:left="708"/>
        <w:rPr>
          <w:rFonts w:ascii="Arial" w:hAnsi="Arial" w:cs="Arial"/>
          <w:sz w:val="36"/>
          <w:szCs w:val="36"/>
        </w:rPr>
      </w:pPr>
    </w:p>
    <w:p w14:paraId="11DB6FAA" w14:textId="77777777" w:rsidR="006468D0" w:rsidRDefault="006468D0" w:rsidP="006468D0">
      <w:pPr>
        <w:ind w:left="708"/>
        <w:rPr>
          <w:rFonts w:ascii="Arial" w:hAnsi="Arial" w:cs="Arial"/>
          <w:sz w:val="36"/>
          <w:szCs w:val="36"/>
        </w:rPr>
      </w:pPr>
    </w:p>
    <w:p w14:paraId="2A578E19" w14:textId="336AA706" w:rsidR="006468D0" w:rsidRPr="00631BE1" w:rsidRDefault="006802FF" w:rsidP="006468D0">
      <w:pPr>
        <w:ind w:left="708"/>
        <w:rPr>
          <w:rFonts w:ascii="Arial" w:hAnsi="Arial" w:cs="Arial"/>
        </w:rPr>
      </w:pPr>
      <w:r>
        <w:rPr>
          <w:rFonts w:ascii="Arial" w:hAnsi="Arial" w:cs="Arial"/>
        </w:rPr>
        <w:t>Harkema, maart 2018</w:t>
      </w:r>
    </w:p>
    <w:p w14:paraId="7BF3178A" w14:textId="77777777" w:rsidR="006468D0" w:rsidRDefault="006468D0" w:rsidP="006468D0">
      <w:pPr>
        <w:ind w:left="708"/>
        <w:rPr>
          <w:rFonts w:ascii="Arial" w:hAnsi="Arial" w:cs="Arial"/>
          <w:sz w:val="36"/>
          <w:szCs w:val="36"/>
        </w:rPr>
      </w:pPr>
    </w:p>
    <w:p w14:paraId="16A9389B" w14:textId="77777777" w:rsidR="006802FF" w:rsidRDefault="006802FF" w:rsidP="006468D0">
      <w:pPr>
        <w:ind w:left="708"/>
        <w:rPr>
          <w:rFonts w:cs="Arial"/>
          <w:b/>
          <w:sz w:val="24"/>
          <w:szCs w:val="24"/>
        </w:rPr>
      </w:pPr>
    </w:p>
    <w:p w14:paraId="37DB0DC2" w14:textId="65B2C7D6" w:rsidR="006468D0" w:rsidRPr="006468D0" w:rsidRDefault="006468D0" w:rsidP="006468D0">
      <w:pPr>
        <w:ind w:left="708"/>
        <w:rPr>
          <w:rFonts w:cs="Arial"/>
          <w:b/>
          <w:sz w:val="24"/>
          <w:szCs w:val="24"/>
        </w:rPr>
      </w:pPr>
      <w:r w:rsidRPr="006468D0">
        <w:rPr>
          <w:rFonts w:cs="Arial"/>
          <w:b/>
          <w:sz w:val="24"/>
          <w:szCs w:val="24"/>
        </w:rPr>
        <w:lastRenderedPageBreak/>
        <w:t>Definitie Kindermishandeling:</w:t>
      </w:r>
    </w:p>
    <w:p w14:paraId="69AB926E" w14:textId="77777777" w:rsidR="006468D0" w:rsidRPr="00E71CBC" w:rsidRDefault="006468D0" w:rsidP="006468D0">
      <w:pPr>
        <w:ind w:left="708"/>
        <w:rPr>
          <w:rFonts w:cs="Arial"/>
          <w:sz w:val="24"/>
          <w:szCs w:val="24"/>
        </w:rPr>
      </w:pPr>
      <w:r w:rsidRPr="00E71CBC">
        <w:rPr>
          <w:rFonts w:cs="Arial"/>
          <w:sz w:val="24"/>
          <w:szCs w:val="24"/>
        </w:rPr>
        <w:t>Alle psychische of fysieke verwaarlozing en/of geweldpleging of seksueel misbruik ten opzichte van kinderen en jeugdigen door of vanwege hun ouders of andere verzorgers. Hieronder vallen ook het onthouden van:</w:t>
      </w:r>
    </w:p>
    <w:p w14:paraId="761D86AF" w14:textId="77777777" w:rsidR="006468D0" w:rsidRPr="00E71CBC" w:rsidRDefault="006468D0" w:rsidP="006468D0">
      <w:pPr>
        <w:pStyle w:val="Lijstalinea"/>
        <w:numPr>
          <w:ilvl w:val="0"/>
          <w:numId w:val="12"/>
        </w:numPr>
        <w:rPr>
          <w:rFonts w:cs="Arial"/>
          <w:sz w:val="24"/>
          <w:szCs w:val="24"/>
        </w:rPr>
      </w:pPr>
      <w:r w:rsidRPr="00E71CBC">
        <w:rPr>
          <w:rFonts w:cs="Arial"/>
          <w:sz w:val="24"/>
          <w:szCs w:val="24"/>
        </w:rPr>
        <w:t>Essentiële hulp</w:t>
      </w:r>
    </w:p>
    <w:p w14:paraId="65C4EA06" w14:textId="77777777" w:rsidR="006468D0" w:rsidRPr="00E71CBC" w:rsidRDefault="006468D0" w:rsidP="006468D0">
      <w:pPr>
        <w:pStyle w:val="Lijstalinea"/>
        <w:numPr>
          <w:ilvl w:val="0"/>
          <w:numId w:val="12"/>
        </w:numPr>
        <w:rPr>
          <w:rFonts w:cs="Arial"/>
          <w:sz w:val="24"/>
          <w:szCs w:val="24"/>
        </w:rPr>
      </w:pPr>
      <w:r w:rsidRPr="00E71CBC">
        <w:rPr>
          <w:rFonts w:cs="Arial"/>
          <w:sz w:val="24"/>
          <w:szCs w:val="24"/>
        </w:rPr>
        <w:t>Medische zorg</w:t>
      </w:r>
    </w:p>
    <w:p w14:paraId="5948BBB6" w14:textId="06BD0AC4" w:rsidR="006468D0" w:rsidRPr="00E71CBC" w:rsidRDefault="006468D0" w:rsidP="006468D0">
      <w:pPr>
        <w:pStyle w:val="Lijstalinea"/>
        <w:numPr>
          <w:ilvl w:val="0"/>
          <w:numId w:val="12"/>
        </w:numPr>
        <w:rPr>
          <w:rFonts w:cs="Arial"/>
          <w:sz w:val="24"/>
          <w:szCs w:val="24"/>
        </w:rPr>
      </w:pPr>
      <w:r w:rsidRPr="00E71CBC">
        <w:rPr>
          <w:rFonts w:cs="Arial"/>
          <w:sz w:val="24"/>
          <w:szCs w:val="24"/>
        </w:rPr>
        <w:t xml:space="preserve">Onderwijs </w:t>
      </w:r>
    </w:p>
    <w:p w14:paraId="3DDC2670" w14:textId="6A63F9B2" w:rsidR="006468D0" w:rsidRPr="00E71CBC" w:rsidRDefault="006468D0" w:rsidP="0029617C">
      <w:pPr>
        <w:pStyle w:val="Lijstalinea"/>
        <w:numPr>
          <w:ilvl w:val="0"/>
          <w:numId w:val="12"/>
        </w:numPr>
        <w:rPr>
          <w:rFonts w:cs="Arial"/>
          <w:sz w:val="24"/>
          <w:szCs w:val="24"/>
        </w:rPr>
      </w:pPr>
      <w:r w:rsidRPr="00E71CBC">
        <w:rPr>
          <w:rFonts w:cs="Arial"/>
          <w:sz w:val="24"/>
          <w:szCs w:val="24"/>
        </w:rPr>
        <w:t>En het getuige zijn van huiselijk geweld</w:t>
      </w:r>
    </w:p>
    <w:p w14:paraId="41BB5ACC" w14:textId="77777777" w:rsidR="006468D0" w:rsidRPr="00E71CBC" w:rsidRDefault="006468D0" w:rsidP="006468D0">
      <w:pPr>
        <w:ind w:left="708"/>
        <w:rPr>
          <w:rFonts w:cs="Arial"/>
          <w:sz w:val="24"/>
          <w:szCs w:val="24"/>
        </w:rPr>
      </w:pPr>
      <w:r w:rsidRPr="00E71CBC">
        <w:rPr>
          <w:rFonts w:cs="Arial"/>
          <w:sz w:val="24"/>
          <w:szCs w:val="24"/>
        </w:rPr>
        <w:t>Doel van dit model</w:t>
      </w:r>
    </w:p>
    <w:p w14:paraId="4B972238" w14:textId="77777777" w:rsidR="006468D0" w:rsidRPr="00E71CBC" w:rsidRDefault="006468D0" w:rsidP="006468D0">
      <w:pPr>
        <w:ind w:left="708"/>
        <w:rPr>
          <w:rFonts w:cs="Arial"/>
          <w:sz w:val="24"/>
          <w:szCs w:val="24"/>
        </w:rPr>
      </w:pPr>
      <w:r w:rsidRPr="00E71CBC">
        <w:rPr>
          <w:rFonts w:cs="Arial"/>
          <w:sz w:val="24"/>
          <w:szCs w:val="24"/>
        </w:rPr>
        <w:t xml:space="preserve">Dit model beschrijft de stappen die een beroepskracht binnen onze school zou moeten nemen in het proces van het signaleren van kindermishandeling of huiselijk geweld. </w:t>
      </w:r>
    </w:p>
    <w:p w14:paraId="00089D95" w14:textId="77777777" w:rsidR="006468D0" w:rsidRPr="00E71CBC" w:rsidRDefault="006468D0" w:rsidP="006468D0">
      <w:pPr>
        <w:ind w:left="708"/>
        <w:rPr>
          <w:rFonts w:cs="Arial"/>
          <w:sz w:val="24"/>
          <w:szCs w:val="24"/>
        </w:rPr>
      </w:pPr>
      <w:r w:rsidRPr="00E71CBC">
        <w:rPr>
          <w:rFonts w:cs="Arial"/>
          <w:sz w:val="24"/>
          <w:szCs w:val="24"/>
        </w:rPr>
        <w:t>In geval van vermoedens van kindermishandeling of huiselijk geweld zal doorgaans ook een melding gedaan worden in de Verwijsindex. Dit wordt verder wel uitgewerkt in het stappenplan.</w:t>
      </w:r>
    </w:p>
    <w:p w14:paraId="65920B6F" w14:textId="77777777" w:rsidR="006468D0" w:rsidRPr="00E71CBC" w:rsidRDefault="006468D0" w:rsidP="006468D0">
      <w:pPr>
        <w:ind w:left="708"/>
        <w:rPr>
          <w:rFonts w:cs="Arial"/>
          <w:sz w:val="24"/>
          <w:szCs w:val="24"/>
        </w:rPr>
      </w:pPr>
      <w:r w:rsidRPr="00E71CBC">
        <w:rPr>
          <w:rFonts w:cs="Arial"/>
          <w:sz w:val="24"/>
          <w:szCs w:val="24"/>
        </w:rPr>
        <w:t xml:space="preserve">Wanneer treedt dit stappenplan in werking? Op het moment dat er signalen lijken te zijn van mogelijke kindermishandeling of huiselijk geweld. </w:t>
      </w:r>
    </w:p>
    <w:p w14:paraId="2ECD84E8" w14:textId="77777777" w:rsidR="006468D0" w:rsidRPr="006468D0" w:rsidRDefault="006468D0" w:rsidP="006468D0">
      <w:pPr>
        <w:ind w:left="708"/>
        <w:rPr>
          <w:rFonts w:cs="Arial"/>
          <w:b/>
        </w:rPr>
      </w:pPr>
      <w:r w:rsidRPr="006468D0">
        <w:rPr>
          <w:rFonts w:cs="Arial"/>
          <w:b/>
        </w:rPr>
        <w:t>Het stappenplan:</w:t>
      </w:r>
    </w:p>
    <w:p w14:paraId="1D7088C2" w14:textId="77777777" w:rsidR="006468D0" w:rsidRPr="006468D0" w:rsidRDefault="006468D0" w:rsidP="006468D0">
      <w:pPr>
        <w:ind w:left="708"/>
        <w:rPr>
          <w:rFonts w:cs="Arial"/>
        </w:rPr>
      </w:pPr>
      <w:r w:rsidRPr="006468D0">
        <w:rPr>
          <w:rFonts w:cs="Arial"/>
        </w:rPr>
        <w:t>In het geval van vermoeden van kindermishandeling moet er bij elke stap schriftelijk vastgelegd worden wat er gezien, gedaan of afgesproken is.</w:t>
      </w:r>
    </w:p>
    <w:p w14:paraId="013B311A" w14:textId="77777777" w:rsidR="006468D0" w:rsidRPr="006468D0" w:rsidRDefault="006468D0" w:rsidP="006468D0">
      <w:pPr>
        <w:ind w:left="708"/>
        <w:rPr>
          <w:rFonts w:cs="Arial"/>
        </w:rPr>
      </w:pPr>
      <w:r w:rsidRPr="006468D0">
        <w:rPr>
          <w:rFonts w:cs="Arial"/>
          <w:b/>
        </w:rPr>
        <w:t>Stap 1: in kaart brengen signalen</w:t>
      </w:r>
    </w:p>
    <w:p w14:paraId="56D775E1" w14:textId="290BEFCF" w:rsidR="006468D0" w:rsidRPr="006468D0" w:rsidRDefault="006468D0" w:rsidP="006468D0">
      <w:pPr>
        <w:pStyle w:val="Lijstalinea"/>
        <w:numPr>
          <w:ilvl w:val="0"/>
          <w:numId w:val="13"/>
        </w:numPr>
        <w:rPr>
          <w:rFonts w:cs="Arial"/>
          <w:b/>
        </w:rPr>
      </w:pPr>
      <w:r w:rsidRPr="006468D0">
        <w:rPr>
          <w:rFonts w:cs="Arial"/>
        </w:rPr>
        <w:t xml:space="preserve">Observeren en vastleggen in </w:t>
      </w:r>
      <w:proofErr w:type="spellStart"/>
      <w:r w:rsidRPr="006468D0">
        <w:rPr>
          <w:rFonts w:cs="Arial"/>
        </w:rPr>
        <w:t>Parnassys</w:t>
      </w:r>
      <w:proofErr w:type="spellEnd"/>
      <w:r w:rsidRPr="006468D0">
        <w:rPr>
          <w:rFonts w:cs="Arial"/>
        </w:rPr>
        <w:t xml:space="preserve"> in de vorm van een notitie (die kun je later altijd aanvullen) onder de categorie</w:t>
      </w:r>
      <w:r w:rsidR="00B5113E">
        <w:rPr>
          <w:rFonts w:cs="Arial"/>
        </w:rPr>
        <w:t xml:space="preserve"> </w:t>
      </w:r>
      <w:r w:rsidRPr="006468D0">
        <w:rPr>
          <w:rFonts w:cs="Arial"/>
        </w:rPr>
        <w:t>thuissituatie, feiten noteren.</w:t>
      </w:r>
    </w:p>
    <w:p w14:paraId="22D224DD" w14:textId="77777777" w:rsidR="006468D0" w:rsidRPr="006468D0" w:rsidRDefault="006468D0" w:rsidP="006468D0">
      <w:pPr>
        <w:pStyle w:val="Lijstalinea"/>
        <w:numPr>
          <w:ilvl w:val="0"/>
          <w:numId w:val="13"/>
        </w:numPr>
        <w:rPr>
          <w:rFonts w:cs="Arial"/>
          <w:b/>
        </w:rPr>
      </w:pPr>
      <w:r w:rsidRPr="006468D0">
        <w:rPr>
          <w:rFonts w:cs="Arial"/>
        </w:rPr>
        <w:t xml:space="preserve">Onderzoek naar onderbouwing. Kijk terug in het </w:t>
      </w:r>
      <w:proofErr w:type="spellStart"/>
      <w:r w:rsidRPr="006468D0">
        <w:rPr>
          <w:rFonts w:cs="Arial"/>
        </w:rPr>
        <w:t>leerlingdossier</w:t>
      </w:r>
      <w:proofErr w:type="spellEnd"/>
      <w:r w:rsidRPr="006468D0">
        <w:rPr>
          <w:rFonts w:cs="Arial"/>
        </w:rPr>
        <w:t xml:space="preserve"> naar signalen uit voorafgaande perioden en overleg met collega’s die het kind al langer kennen. </w:t>
      </w:r>
    </w:p>
    <w:p w14:paraId="72DCF558" w14:textId="77777777" w:rsidR="006468D0" w:rsidRPr="006468D0" w:rsidRDefault="006468D0" w:rsidP="006468D0">
      <w:pPr>
        <w:pStyle w:val="Lijstalinea"/>
        <w:numPr>
          <w:ilvl w:val="0"/>
          <w:numId w:val="13"/>
        </w:numPr>
        <w:rPr>
          <w:rFonts w:cs="Arial"/>
          <w:b/>
        </w:rPr>
      </w:pPr>
      <w:r w:rsidRPr="006468D0">
        <w:rPr>
          <w:rFonts w:cs="Arial"/>
        </w:rPr>
        <w:t xml:space="preserve">Delen van zorg met (duo-)collega, ib-er en directie (= zorgteam). Bespreken van de vervolgstappen. </w:t>
      </w:r>
    </w:p>
    <w:p w14:paraId="21BD209D" w14:textId="77777777" w:rsidR="006468D0" w:rsidRPr="006468D0" w:rsidRDefault="006468D0" w:rsidP="006468D0">
      <w:pPr>
        <w:pStyle w:val="Lijstalinea"/>
        <w:numPr>
          <w:ilvl w:val="0"/>
          <w:numId w:val="13"/>
        </w:numPr>
        <w:rPr>
          <w:rFonts w:cs="Arial"/>
          <w:b/>
        </w:rPr>
      </w:pPr>
      <w:r w:rsidRPr="006468D0">
        <w:rPr>
          <w:rFonts w:cs="Arial"/>
        </w:rPr>
        <w:t>Gesprek van leerkracht en ib-er en/of directie met ouders naar aanleiding van je waarnemingen. Herkennen ouders zich in de gemelde zorgen?</w:t>
      </w:r>
    </w:p>
    <w:p w14:paraId="6F98F362" w14:textId="77777777" w:rsidR="006468D0" w:rsidRPr="006468D0" w:rsidRDefault="006468D0" w:rsidP="006468D0">
      <w:pPr>
        <w:pStyle w:val="Lijstalinea"/>
        <w:numPr>
          <w:ilvl w:val="0"/>
          <w:numId w:val="13"/>
        </w:numPr>
        <w:rPr>
          <w:rFonts w:cs="Arial"/>
          <w:b/>
        </w:rPr>
      </w:pPr>
      <w:r w:rsidRPr="006468D0">
        <w:rPr>
          <w:rFonts w:cs="Arial"/>
        </w:rPr>
        <w:t>Overweeg een vermelding in de Verwijsindex. Dit doet de ib-er na overleg in het zorgteam. De ouders moeten hierover zijn ingelicht met uitzondering van een situatie die gevaar oplevert voor het kind.</w:t>
      </w:r>
    </w:p>
    <w:p w14:paraId="59BDFA53" w14:textId="77777777" w:rsidR="006468D0" w:rsidRPr="006468D0" w:rsidRDefault="006468D0" w:rsidP="006468D0">
      <w:pPr>
        <w:pStyle w:val="Lijstalinea"/>
        <w:ind w:left="1428"/>
        <w:rPr>
          <w:rFonts w:cs="Arial"/>
        </w:rPr>
      </w:pPr>
    </w:p>
    <w:p w14:paraId="68392894" w14:textId="77777777" w:rsidR="006468D0" w:rsidRPr="006468D0" w:rsidRDefault="006468D0" w:rsidP="006468D0">
      <w:pPr>
        <w:pStyle w:val="Lijstalinea"/>
        <w:ind w:left="1428"/>
        <w:rPr>
          <w:rFonts w:cs="Arial"/>
          <w:b/>
        </w:rPr>
      </w:pPr>
      <w:r w:rsidRPr="006468D0">
        <w:rPr>
          <w:rFonts w:cs="Arial"/>
        </w:rPr>
        <w:t xml:space="preserve">Verantwoordelijkheid ligt bij leerkracht </w:t>
      </w:r>
      <w:r w:rsidRPr="006468D0">
        <w:rPr>
          <w:rFonts w:cs="Arial"/>
          <w:b/>
        </w:rPr>
        <w:t>en</w:t>
      </w:r>
      <w:r w:rsidRPr="006468D0">
        <w:rPr>
          <w:rFonts w:cs="Arial"/>
        </w:rPr>
        <w:t xml:space="preserve"> ib-er/ directie</w:t>
      </w:r>
    </w:p>
    <w:p w14:paraId="73D69B37" w14:textId="77777777" w:rsidR="006468D0" w:rsidRPr="006468D0" w:rsidRDefault="006468D0" w:rsidP="006468D0">
      <w:pPr>
        <w:ind w:left="708"/>
        <w:rPr>
          <w:rFonts w:cs="Arial"/>
          <w:b/>
        </w:rPr>
      </w:pPr>
    </w:p>
    <w:p w14:paraId="0B0D8AF0" w14:textId="77777777" w:rsidR="006468D0" w:rsidRPr="006468D0" w:rsidRDefault="006468D0" w:rsidP="006468D0">
      <w:pPr>
        <w:ind w:left="708"/>
        <w:rPr>
          <w:rFonts w:cs="Arial"/>
          <w:b/>
        </w:rPr>
      </w:pPr>
    </w:p>
    <w:p w14:paraId="2197D9B4" w14:textId="77777777" w:rsidR="006468D0" w:rsidRPr="006468D0" w:rsidRDefault="006468D0" w:rsidP="006468D0">
      <w:pPr>
        <w:ind w:left="708"/>
        <w:rPr>
          <w:rFonts w:cs="Arial"/>
          <w:b/>
        </w:rPr>
      </w:pPr>
    </w:p>
    <w:p w14:paraId="40CFB953" w14:textId="77777777" w:rsidR="006468D0" w:rsidRPr="006468D0" w:rsidRDefault="006468D0" w:rsidP="00E71CBC">
      <w:pPr>
        <w:ind w:firstLine="708"/>
        <w:rPr>
          <w:rFonts w:cs="Arial"/>
          <w:b/>
        </w:rPr>
      </w:pPr>
      <w:r w:rsidRPr="006468D0">
        <w:rPr>
          <w:rFonts w:cs="Arial"/>
          <w:b/>
        </w:rPr>
        <w:t>Stap 2: Collegiale consultatie: mogelijkheden</w:t>
      </w:r>
    </w:p>
    <w:p w14:paraId="7C058E33" w14:textId="77777777" w:rsidR="006468D0" w:rsidRPr="006468D0" w:rsidRDefault="006468D0" w:rsidP="006468D0">
      <w:pPr>
        <w:pStyle w:val="Lijstalinea"/>
        <w:numPr>
          <w:ilvl w:val="0"/>
          <w:numId w:val="14"/>
        </w:numPr>
        <w:rPr>
          <w:rFonts w:cs="Arial"/>
        </w:rPr>
      </w:pPr>
      <w:r w:rsidRPr="006468D0">
        <w:rPr>
          <w:rFonts w:cs="Arial"/>
        </w:rPr>
        <w:lastRenderedPageBreak/>
        <w:t>Eigen team</w:t>
      </w:r>
    </w:p>
    <w:p w14:paraId="7C2D2DB0" w14:textId="6C9C2EA8" w:rsidR="006468D0" w:rsidRPr="007E7A43" w:rsidRDefault="006468D0" w:rsidP="007E7A43">
      <w:pPr>
        <w:pStyle w:val="Lijstalinea"/>
        <w:numPr>
          <w:ilvl w:val="0"/>
          <w:numId w:val="14"/>
        </w:numPr>
        <w:rPr>
          <w:rFonts w:eastAsia="Arial" w:cs="Arial"/>
        </w:rPr>
      </w:pPr>
      <w:r w:rsidRPr="006468D0">
        <w:rPr>
          <w:rFonts w:eastAsia="Arial" w:cs="Arial"/>
        </w:rPr>
        <w:t>Overleg met deskundige collega, ib-er of contactpersoon gebiedsteam (………………tel……………..), schoolarts (Petra Meijer ), schoolmaatschappelijk werker</w:t>
      </w:r>
      <w:r w:rsidR="007E7A43">
        <w:rPr>
          <w:rFonts w:eastAsia="Arial" w:cs="Arial"/>
        </w:rPr>
        <w:t xml:space="preserve"> </w:t>
      </w:r>
      <w:r w:rsidRPr="007E7A43">
        <w:rPr>
          <w:rFonts w:eastAsia="Arial" w:cs="Arial"/>
        </w:rPr>
        <w:t xml:space="preserve">( b.v. Marian Schutte 0646072173), schoolverpleegkundige of overleggen met de wijkagent (W. </w:t>
      </w:r>
      <w:proofErr w:type="spellStart"/>
      <w:r w:rsidRPr="007E7A43">
        <w:rPr>
          <w:rFonts w:eastAsia="Arial" w:cs="Arial"/>
        </w:rPr>
        <w:t>Fopma</w:t>
      </w:r>
      <w:proofErr w:type="spellEnd"/>
      <w:r w:rsidRPr="007E7A43">
        <w:rPr>
          <w:rFonts w:eastAsia="Arial" w:cs="Arial"/>
        </w:rPr>
        <w:t>, tel. via 0900 8844)</w:t>
      </w:r>
    </w:p>
    <w:p w14:paraId="6C3EC02E" w14:textId="172E4494" w:rsidR="006468D0" w:rsidRPr="006468D0" w:rsidRDefault="006468D0" w:rsidP="006468D0">
      <w:pPr>
        <w:pStyle w:val="Lijstalinea"/>
        <w:numPr>
          <w:ilvl w:val="0"/>
          <w:numId w:val="14"/>
        </w:numPr>
        <w:rPr>
          <w:rFonts w:cs="Arial"/>
        </w:rPr>
      </w:pPr>
      <w:r w:rsidRPr="006468D0">
        <w:rPr>
          <w:rFonts w:cs="Arial"/>
        </w:rPr>
        <w:t>Advies vragen bij Veilig Thuis (voormalig AMK, tel. 0800-2000 of 058-2333777</w:t>
      </w:r>
      <w:r w:rsidR="008F761E">
        <w:rPr>
          <w:rFonts w:cs="Arial"/>
        </w:rPr>
        <w:t>.</w:t>
      </w:r>
      <w:r w:rsidRPr="006468D0">
        <w:rPr>
          <w:rFonts w:cs="Arial"/>
        </w:rPr>
        <w:t xml:space="preserve"> Dit kan zonder de naam van het kind te noemen.</w:t>
      </w:r>
    </w:p>
    <w:p w14:paraId="3E5F9FAB" w14:textId="77777777" w:rsidR="006468D0" w:rsidRPr="006468D0" w:rsidRDefault="006468D0" w:rsidP="006468D0">
      <w:pPr>
        <w:pStyle w:val="Lijstalinea"/>
        <w:numPr>
          <w:ilvl w:val="0"/>
          <w:numId w:val="14"/>
        </w:numPr>
        <w:rPr>
          <w:rFonts w:cs="Arial"/>
        </w:rPr>
      </w:pPr>
      <w:r w:rsidRPr="006468D0">
        <w:rPr>
          <w:rFonts w:cs="Arial"/>
        </w:rPr>
        <w:t>In het geval van eer gerelateerd geweld en (dreigende) genitale verminking neem je altijd contact op met Veilig Thuis!</w:t>
      </w:r>
    </w:p>
    <w:p w14:paraId="757D3FCE" w14:textId="77777777" w:rsidR="006468D0" w:rsidRPr="006468D0" w:rsidRDefault="006468D0" w:rsidP="006468D0">
      <w:pPr>
        <w:pStyle w:val="Lijstalinea"/>
        <w:numPr>
          <w:ilvl w:val="0"/>
          <w:numId w:val="14"/>
        </w:numPr>
        <w:rPr>
          <w:rFonts w:cs="Arial"/>
        </w:rPr>
      </w:pPr>
      <w:r w:rsidRPr="006468D0">
        <w:rPr>
          <w:rFonts w:cs="Arial"/>
        </w:rPr>
        <w:t>Check of er meerdere kinderen in het gezin aanwezig en/of betrokken (kunnen) zijn.</w:t>
      </w:r>
    </w:p>
    <w:p w14:paraId="6105B61F" w14:textId="77777777" w:rsidR="006468D0" w:rsidRPr="006468D0" w:rsidRDefault="006468D0" w:rsidP="006468D0">
      <w:pPr>
        <w:pStyle w:val="Lijstalinea"/>
        <w:numPr>
          <w:ilvl w:val="0"/>
          <w:numId w:val="14"/>
        </w:numPr>
        <w:rPr>
          <w:rFonts w:cs="Arial"/>
        </w:rPr>
      </w:pPr>
      <w:r w:rsidRPr="006468D0">
        <w:rPr>
          <w:rFonts w:cs="Arial"/>
        </w:rPr>
        <w:t>Overweeg opnieuw een vermelding in de Verwijsindex als dit nog niet gedaan is of een tweede vermelding. Dit doet de ib-er na overleg in het zorgteam. De ouders moeten hierover zijn ingelicht met uitzondering van een situatie die gevaar  oplevert voor het kind.</w:t>
      </w:r>
    </w:p>
    <w:p w14:paraId="3328BFDE" w14:textId="77777777" w:rsidR="006468D0" w:rsidRPr="006468D0" w:rsidRDefault="006468D0" w:rsidP="006468D0">
      <w:pPr>
        <w:pStyle w:val="Lijstalinea"/>
        <w:numPr>
          <w:ilvl w:val="0"/>
          <w:numId w:val="14"/>
        </w:numPr>
        <w:rPr>
          <w:rFonts w:cs="Arial"/>
        </w:rPr>
      </w:pPr>
      <w:r w:rsidRPr="006468D0">
        <w:rPr>
          <w:rFonts w:cs="Arial"/>
        </w:rPr>
        <w:t>Opstellen van een plan van aanpak (afspraken maken)</w:t>
      </w:r>
    </w:p>
    <w:p w14:paraId="3D55841C" w14:textId="77777777" w:rsidR="006468D0" w:rsidRPr="006468D0" w:rsidRDefault="006468D0" w:rsidP="006468D0">
      <w:pPr>
        <w:rPr>
          <w:rFonts w:cs="Arial"/>
        </w:rPr>
      </w:pPr>
      <w:r w:rsidRPr="006468D0">
        <w:rPr>
          <w:rFonts w:cs="Arial"/>
        </w:rPr>
        <w:t xml:space="preserve">Verantwoordelijkheid ligt bij leerkracht </w:t>
      </w:r>
      <w:r w:rsidRPr="006468D0">
        <w:rPr>
          <w:rFonts w:cs="Arial"/>
          <w:b/>
        </w:rPr>
        <w:t>en</w:t>
      </w:r>
      <w:r w:rsidRPr="006468D0">
        <w:rPr>
          <w:rFonts w:cs="Arial"/>
        </w:rPr>
        <w:t xml:space="preserve"> ib-er/ directie</w:t>
      </w:r>
    </w:p>
    <w:p w14:paraId="14BA058F" w14:textId="77777777" w:rsidR="006468D0" w:rsidRPr="006468D0" w:rsidRDefault="006468D0" w:rsidP="006468D0">
      <w:pPr>
        <w:ind w:left="1068"/>
        <w:rPr>
          <w:rFonts w:cs="Arial"/>
          <w:b/>
        </w:rPr>
      </w:pPr>
      <w:r w:rsidRPr="006468D0">
        <w:rPr>
          <w:rFonts w:cs="Arial"/>
          <w:b/>
        </w:rPr>
        <w:t>Stap 3: het uitvoeren van een plan van aanpak</w:t>
      </w:r>
    </w:p>
    <w:p w14:paraId="3F73FB31" w14:textId="77777777" w:rsidR="006468D0" w:rsidRPr="006468D0" w:rsidRDefault="006468D0" w:rsidP="006468D0">
      <w:pPr>
        <w:pStyle w:val="Lijstalinea"/>
        <w:numPr>
          <w:ilvl w:val="0"/>
          <w:numId w:val="15"/>
        </w:numPr>
        <w:rPr>
          <w:rFonts w:cs="Arial"/>
        </w:rPr>
      </w:pPr>
      <w:r w:rsidRPr="006468D0">
        <w:rPr>
          <w:rFonts w:cs="Arial"/>
        </w:rPr>
        <w:t>Eventueel praten met de leerling</w:t>
      </w:r>
    </w:p>
    <w:p w14:paraId="5F786223" w14:textId="77777777" w:rsidR="006468D0" w:rsidRPr="006468D0" w:rsidRDefault="006468D0" w:rsidP="006468D0">
      <w:pPr>
        <w:pStyle w:val="Lijstalinea"/>
        <w:numPr>
          <w:ilvl w:val="0"/>
          <w:numId w:val="15"/>
        </w:numPr>
        <w:rPr>
          <w:rFonts w:cs="Arial"/>
        </w:rPr>
      </w:pPr>
      <w:r w:rsidRPr="006468D0">
        <w:rPr>
          <w:rFonts w:cs="Arial"/>
        </w:rPr>
        <w:t>Praten met ouders/ verzorgers</w:t>
      </w:r>
    </w:p>
    <w:p w14:paraId="2859C2AA" w14:textId="77777777" w:rsidR="006468D0" w:rsidRPr="006468D0" w:rsidRDefault="006468D0" w:rsidP="006468D0">
      <w:pPr>
        <w:pStyle w:val="Lijstalinea"/>
        <w:numPr>
          <w:ilvl w:val="0"/>
          <w:numId w:val="15"/>
        </w:numPr>
        <w:rPr>
          <w:rFonts w:cs="Arial"/>
        </w:rPr>
      </w:pPr>
      <w:r w:rsidRPr="006468D0">
        <w:rPr>
          <w:rFonts w:cs="Arial"/>
        </w:rPr>
        <w:t>Overweeg opnieuw een vermelding in de Verwijsindex als dit nog niet gedaan is of een tweede vermelding. Dit doet de ib-er na overleg in het zorgteam. De ouders moeten hierover zijn ingelicht met uitzondering van een situatie die gevaar  oplevert voor het kind.</w:t>
      </w:r>
    </w:p>
    <w:p w14:paraId="168DC775" w14:textId="77777777" w:rsidR="006468D0" w:rsidRPr="006468D0" w:rsidRDefault="006468D0" w:rsidP="006468D0">
      <w:pPr>
        <w:rPr>
          <w:rFonts w:cs="Arial"/>
        </w:rPr>
      </w:pPr>
      <w:r w:rsidRPr="006468D0">
        <w:rPr>
          <w:rFonts w:cs="Arial"/>
        </w:rPr>
        <w:t>Verantwoordelijkheid ligt bij leerkracht en ib-er/ directie</w:t>
      </w:r>
    </w:p>
    <w:p w14:paraId="582982DC" w14:textId="77777777" w:rsidR="006468D0" w:rsidRPr="006468D0" w:rsidRDefault="006468D0" w:rsidP="006468D0">
      <w:pPr>
        <w:ind w:left="1416"/>
        <w:rPr>
          <w:rFonts w:cs="Arial"/>
          <w:b/>
        </w:rPr>
      </w:pPr>
      <w:r w:rsidRPr="006468D0">
        <w:rPr>
          <w:rFonts w:cs="Arial"/>
          <w:b/>
        </w:rPr>
        <w:t>Stap 4: Wegen van aard en ernst</w:t>
      </w:r>
    </w:p>
    <w:p w14:paraId="4B8E03F8" w14:textId="77777777" w:rsidR="006468D0" w:rsidRPr="006468D0" w:rsidRDefault="006468D0" w:rsidP="006468D0">
      <w:pPr>
        <w:pStyle w:val="Lijstalinea"/>
        <w:numPr>
          <w:ilvl w:val="0"/>
          <w:numId w:val="16"/>
        </w:numPr>
        <w:rPr>
          <w:rFonts w:cs="Arial"/>
        </w:rPr>
      </w:pPr>
      <w:r w:rsidRPr="006468D0">
        <w:rPr>
          <w:rFonts w:cs="Arial"/>
        </w:rPr>
        <w:t>Maak afweging op basis van informatie</w:t>
      </w:r>
    </w:p>
    <w:p w14:paraId="223B16F7" w14:textId="77777777" w:rsidR="006468D0" w:rsidRPr="006468D0" w:rsidRDefault="006468D0" w:rsidP="006468D0">
      <w:pPr>
        <w:pStyle w:val="Lijstalinea"/>
        <w:numPr>
          <w:ilvl w:val="0"/>
          <w:numId w:val="16"/>
        </w:numPr>
        <w:rPr>
          <w:rFonts w:cs="Arial"/>
        </w:rPr>
      </w:pPr>
      <w:r w:rsidRPr="006468D0">
        <w:rPr>
          <w:rFonts w:cs="Arial"/>
        </w:rPr>
        <w:t>Ondersteuning vragen van deskundige collega of Veilig Thuis (zie stap 2). Bespreken van de resultaten/ wegen van aard en ernst.</w:t>
      </w:r>
    </w:p>
    <w:p w14:paraId="4FECBB5A" w14:textId="77777777" w:rsidR="006468D0" w:rsidRPr="006468D0" w:rsidRDefault="006468D0" w:rsidP="006468D0">
      <w:pPr>
        <w:rPr>
          <w:rFonts w:cs="Arial"/>
        </w:rPr>
      </w:pPr>
      <w:r w:rsidRPr="006468D0">
        <w:rPr>
          <w:rFonts w:cs="Arial"/>
        </w:rPr>
        <w:t>Verantwoordelijkheid ligt bij ib-er/ directie in overleg met externe deskundige</w:t>
      </w:r>
      <w:r w:rsidRPr="006468D0">
        <w:rPr>
          <w:rFonts w:cs="Arial"/>
        </w:rPr>
        <w:tab/>
      </w:r>
    </w:p>
    <w:p w14:paraId="47DC3952" w14:textId="77777777" w:rsidR="006468D0" w:rsidRPr="006468D0" w:rsidRDefault="006468D0" w:rsidP="006468D0">
      <w:pPr>
        <w:rPr>
          <w:rFonts w:cs="Arial"/>
          <w:b/>
        </w:rPr>
      </w:pPr>
      <w:r w:rsidRPr="006468D0">
        <w:rPr>
          <w:rFonts w:cs="Arial"/>
        </w:rPr>
        <w:tab/>
      </w:r>
      <w:r w:rsidRPr="006468D0">
        <w:rPr>
          <w:rFonts w:cs="Arial"/>
        </w:rPr>
        <w:tab/>
      </w:r>
      <w:r w:rsidRPr="006468D0">
        <w:rPr>
          <w:rFonts w:cs="Arial"/>
          <w:b/>
        </w:rPr>
        <w:t xml:space="preserve">Stap 5: Beslissing </w:t>
      </w:r>
    </w:p>
    <w:p w14:paraId="668FDF85" w14:textId="77777777" w:rsidR="006468D0" w:rsidRPr="006468D0" w:rsidRDefault="006468D0" w:rsidP="006468D0">
      <w:pPr>
        <w:pStyle w:val="Lijstalinea"/>
        <w:numPr>
          <w:ilvl w:val="0"/>
          <w:numId w:val="17"/>
        </w:numPr>
        <w:rPr>
          <w:rFonts w:cs="Arial"/>
        </w:rPr>
      </w:pPr>
      <w:r w:rsidRPr="006468D0">
        <w:rPr>
          <w:rFonts w:cs="Arial"/>
        </w:rPr>
        <w:t>Organiseer hulp</w:t>
      </w:r>
    </w:p>
    <w:p w14:paraId="387EDE43" w14:textId="77777777" w:rsidR="006468D0" w:rsidRPr="006468D0" w:rsidRDefault="006468D0" w:rsidP="006468D0">
      <w:pPr>
        <w:pStyle w:val="Lijstalinea"/>
        <w:numPr>
          <w:ilvl w:val="0"/>
          <w:numId w:val="17"/>
        </w:numPr>
        <w:rPr>
          <w:rFonts w:cs="Arial"/>
        </w:rPr>
      </w:pPr>
      <w:r w:rsidRPr="006468D0">
        <w:rPr>
          <w:rFonts w:cs="Arial"/>
        </w:rPr>
        <w:t>Motiveer betrokkenen om zelf hulp aan te nemen</w:t>
      </w:r>
    </w:p>
    <w:p w14:paraId="76218E39" w14:textId="77777777" w:rsidR="006468D0" w:rsidRPr="006468D0" w:rsidRDefault="006468D0" w:rsidP="006468D0">
      <w:pPr>
        <w:pStyle w:val="Lijstalinea"/>
        <w:numPr>
          <w:ilvl w:val="0"/>
          <w:numId w:val="17"/>
        </w:numPr>
        <w:rPr>
          <w:rFonts w:cs="Arial"/>
        </w:rPr>
      </w:pPr>
      <w:r w:rsidRPr="006468D0">
        <w:rPr>
          <w:rFonts w:cs="Arial"/>
        </w:rPr>
        <w:t>Weigering hulp aan te nemen: melding doen Veilig Thuis</w:t>
      </w:r>
    </w:p>
    <w:p w14:paraId="005A1167" w14:textId="77777777" w:rsidR="006468D0" w:rsidRPr="006468D0" w:rsidRDefault="006468D0" w:rsidP="006468D0">
      <w:pPr>
        <w:pStyle w:val="Lijstalinea"/>
        <w:numPr>
          <w:ilvl w:val="0"/>
          <w:numId w:val="17"/>
        </w:numPr>
        <w:rPr>
          <w:rFonts w:cs="Arial"/>
        </w:rPr>
      </w:pPr>
      <w:r w:rsidRPr="006468D0">
        <w:rPr>
          <w:rFonts w:cs="Arial"/>
        </w:rPr>
        <w:t>Als er een crisissituatie ontstaat, dan een melding doen bij politie/ Regie Centrum Bescherming en Veiligheid 0800-2000 of 058-2333777. Bij acuut gevaar, bel 112!</w:t>
      </w:r>
    </w:p>
    <w:p w14:paraId="1A5A5717" w14:textId="77777777" w:rsidR="006468D0" w:rsidRPr="006468D0" w:rsidRDefault="006468D0" w:rsidP="006468D0">
      <w:pPr>
        <w:ind w:left="1416"/>
        <w:rPr>
          <w:rFonts w:cs="Arial"/>
          <w:b/>
        </w:rPr>
      </w:pPr>
      <w:r w:rsidRPr="006468D0">
        <w:rPr>
          <w:rFonts w:cs="Arial"/>
          <w:b/>
        </w:rPr>
        <w:t>Stap 6: Schriftelijke en mondelinge evaluatie</w:t>
      </w:r>
    </w:p>
    <w:p w14:paraId="16CBC974" w14:textId="77777777" w:rsidR="006468D0" w:rsidRPr="006468D0" w:rsidRDefault="006468D0" w:rsidP="006468D0">
      <w:pPr>
        <w:pStyle w:val="Lijstalinea"/>
        <w:numPr>
          <w:ilvl w:val="0"/>
          <w:numId w:val="18"/>
        </w:numPr>
        <w:rPr>
          <w:rFonts w:cs="Arial"/>
          <w:b/>
        </w:rPr>
      </w:pPr>
      <w:r w:rsidRPr="006468D0">
        <w:rPr>
          <w:rFonts w:cs="Arial"/>
        </w:rPr>
        <w:t>Evalueer het doorlopen proces (leerkracht en ib-er/directie)</w:t>
      </w:r>
    </w:p>
    <w:p w14:paraId="22FC1C8C" w14:textId="77777777" w:rsidR="006468D0" w:rsidRPr="006468D0" w:rsidRDefault="006468D0" w:rsidP="006468D0">
      <w:pPr>
        <w:pStyle w:val="Lijstalinea"/>
        <w:numPr>
          <w:ilvl w:val="0"/>
          <w:numId w:val="18"/>
        </w:numPr>
        <w:rPr>
          <w:rFonts w:cs="Arial"/>
          <w:b/>
        </w:rPr>
      </w:pPr>
      <w:r w:rsidRPr="006468D0">
        <w:rPr>
          <w:rFonts w:cs="Arial"/>
        </w:rPr>
        <w:t xml:space="preserve">Noteer deze evaluatie in </w:t>
      </w:r>
      <w:proofErr w:type="spellStart"/>
      <w:r w:rsidRPr="006468D0">
        <w:rPr>
          <w:rFonts w:cs="Arial"/>
        </w:rPr>
        <w:t>Parnassys</w:t>
      </w:r>
      <w:proofErr w:type="spellEnd"/>
      <w:r w:rsidRPr="006468D0">
        <w:rPr>
          <w:rFonts w:cs="Arial"/>
        </w:rPr>
        <w:t xml:space="preserve"> (leerkracht of ib-er)</w:t>
      </w:r>
    </w:p>
    <w:p w14:paraId="36597D55" w14:textId="16B1F2F7" w:rsidR="00557D56" w:rsidRPr="006468D0" w:rsidRDefault="00557D56" w:rsidP="00E6272D">
      <w:pPr>
        <w:rPr>
          <w:lang w:eastAsia="nl-NL"/>
        </w:rPr>
      </w:pPr>
    </w:p>
    <w:p w14:paraId="43C29A50" w14:textId="688E2C81" w:rsidR="00557D56" w:rsidRDefault="00557D56" w:rsidP="00E6272D">
      <w:pPr>
        <w:rPr>
          <w:lang w:eastAsia="nl-NL"/>
        </w:rPr>
      </w:pPr>
    </w:p>
    <w:p w14:paraId="314E49F3" w14:textId="56DFF602" w:rsidR="00557D56" w:rsidRDefault="00557D56" w:rsidP="00E6272D">
      <w:pPr>
        <w:rPr>
          <w:lang w:eastAsia="nl-NL"/>
        </w:rPr>
      </w:pPr>
    </w:p>
    <w:p w14:paraId="68ED91FA" w14:textId="250ABCBD" w:rsidR="00557D56" w:rsidRDefault="00557D56" w:rsidP="00E6272D">
      <w:pPr>
        <w:rPr>
          <w:lang w:eastAsia="nl-NL"/>
        </w:rPr>
      </w:pPr>
    </w:p>
    <w:p w14:paraId="162E3F56" w14:textId="7B2B4710" w:rsidR="00557D56" w:rsidRPr="00E07DA7" w:rsidRDefault="00557D56" w:rsidP="00E07DA7">
      <w:pPr>
        <w:pStyle w:val="Geenafstand"/>
        <w:rPr>
          <w:lang w:eastAsia="nl-NL"/>
        </w:rPr>
      </w:pPr>
      <w:r>
        <w:rPr>
          <w:lang w:eastAsia="nl-NL"/>
        </w:rPr>
        <w:br w:type="page"/>
      </w:r>
      <w:r w:rsidRPr="006468D0">
        <w:rPr>
          <w:b/>
          <w:sz w:val="24"/>
          <w:szCs w:val="24"/>
          <w:lang w:eastAsia="nl-NL"/>
        </w:rPr>
        <w:lastRenderedPageBreak/>
        <w:t>Bijlage 3</w:t>
      </w:r>
      <w:r w:rsidRPr="006468D0">
        <w:rPr>
          <w:sz w:val="24"/>
          <w:szCs w:val="24"/>
          <w:lang w:eastAsia="nl-NL"/>
        </w:rPr>
        <w:t xml:space="preserve"> </w:t>
      </w:r>
      <w:r w:rsidRPr="006468D0">
        <w:rPr>
          <w:rFonts w:cstheme="minorHAnsi"/>
          <w:b/>
          <w:sz w:val="24"/>
          <w:szCs w:val="24"/>
        </w:rPr>
        <w:t>Voorbeelden Signalen kindermishandeling</w:t>
      </w:r>
      <w:r w:rsidRPr="006468D0">
        <w:rPr>
          <w:rFonts w:cstheme="minorHAnsi"/>
          <w:color w:val="000000"/>
        </w:rPr>
        <w:br/>
      </w:r>
    </w:p>
    <w:p w14:paraId="392E5ADC" w14:textId="6EE49E07" w:rsidR="00E07DA7" w:rsidRPr="00E07DA7" w:rsidRDefault="00557D56" w:rsidP="00557D56">
      <w:pPr>
        <w:rPr>
          <w:rFonts w:cstheme="minorHAnsi"/>
          <w:color w:val="000000"/>
        </w:rPr>
      </w:pPr>
      <w:r w:rsidRPr="00910295">
        <w:rPr>
          <w:rFonts w:cstheme="minorHAnsi"/>
          <w:color w:val="000000"/>
        </w:rPr>
        <w:t>Een bepaald signaal kan wijzen op een bepaalde vorm van kindermishandeling. Hieronder worden de basiskenmerken per vorm van kindermishandeling genoemd.</w:t>
      </w:r>
    </w:p>
    <w:tbl>
      <w:tblPr>
        <w:tblStyle w:val="Tabelraster"/>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409"/>
        <w:gridCol w:w="4531"/>
      </w:tblGrid>
      <w:tr w:rsidR="00557D56" w14:paraId="425459E1" w14:textId="77777777" w:rsidTr="003B795E">
        <w:tc>
          <w:tcPr>
            <w:tcW w:w="2689" w:type="dxa"/>
          </w:tcPr>
          <w:p w14:paraId="2B1BF23F" w14:textId="77777777" w:rsidR="00557D56" w:rsidRPr="008E1037" w:rsidRDefault="00557D56" w:rsidP="003B795E">
            <w:pPr>
              <w:pStyle w:val="Geenafstand"/>
              <w:rPr>
                <w:rFonts w:eastAsia="Times New Roman" w:cstheme="minorHAnsi"/>
                <w:b/>
                <w:i/>
                <w:color w:val="4472C4" w:themeColor="accent5"/>
                <w:sz w:val="16"/>
                <w:szCs w:val="16"/>
                <w:lang w:eastAsia="nl-NL"/>
              </w:rPr>
            </w:pPr>
            <w:r w:rsidRPr="008E1037">
              <w:rPr>
                <w:rFonts w:eastAsia="Times New Roman" w:cstheme="minorHAnsi"/>
                <w:b/>
                <w:i/>
                <w:color w:val="4472C4" w:themeColor="accent5"/>
                <w:sz w:val="16"/>
                <w:szCs w:val="16"/>
                <w:lang w:eastAsia="nl-NL"/>
              </w:rPr>
              <w:t xml:space="preserve">Voorkomende signalen: </w:t>
            </w:r>
          </w:p>
        </w:tc>
        <w:tc>
          <w:tcPr>
            <w:tcW w:w="2409" w:type="dxa"/>
          </w:tcPr>
          <w:p w14:paraId="6A292E94" w14:textId="77777777" w:rsidR="00557D56" w:rsidRPr="008E1037" w:rsidRDefault="00557D56" w:rsidP="003B795E">
            <w:pPr>
              <w:pStyle w:val="Geenafstand"/>
              <w:rPr>
                <w:rFonts w:eastAsia="Times New Roman" w:cstheme="minorHAnsi"/>
                <w:i/>
                <w:color w:val="000000"/>
                <w:sz w:val="16"/>
                <w:szCs w:val="16"/>
                <w:lang w:eastAsia="nl-NL"/>
              </w:rPr>
            </w:pPr>
          </w:p>
        </w:tc>
        <w:tc>
          <w:tcPr>
            <w:tcW w:w="4531" w:type="dxa"/>
          </w:tcPr>
          <w:p w14:paraId="48ECDFD9" w14:textId="77777777" w:rsidR="00557D56" w:rsidRPr="008E1037" w:rsidRDefault="00557D56" w:rsidP="003B795E">
            <w:pPr>
              <w:pStyle w:val="Geenafstand"/>
              <w:rPr>
                <w:rFonts w:cstheme="minorHAnsi"/>
                <w:i/>
                <w:sz w:val="16"/>
                <w:szCs w:val="16"/>
              </w:rPr>
            </w:pPr>
            <w:r w:rsidRPr="008E1037">
              <w:rPr>
                <w:rFonts w:cstheme="minorHAnsi"/>
                <w:i/>
                <w:sz w:val="16"/>
                <w:szCs w:val="16"/>
              </w:rPr>
              <w:t xml:space="preserve">Voorbeelden </w:t>
            </w:r>
          </w:p>
        </w:tc>
      </w:tr>
      <w:tr w:rsidR="00557D56" w14:paraId="38A20483" w14:textId="77777777" w:rsidTr="003B795E">
        <w:tc>
          <w:tcPr>
            <w:tcW w:w="2689" w:type="dxa"/>
          </w:tcPr>
          <w:p w14:paraId="3908E29B" w14:textId="77777777" w:rsidR="00557D56" w:rsidRPr="00910295" w:rsidRDefault="00557D56" w:rsidP="003B795E">
            <w:pPr>
              <w:pStyle w:val="Geenafstand"/>
              <w:rPr>
                <w:rFonts w:eastAsia="Times New Roman" w:cstheme="minorHAnsi"/>
                <w:b/>
                <w:color w:val="4472C4" w:themeColor="accent5"/>
                <w:lang w:eastAsia="nl-NL"/>
              </w:rPr>
            </w:pPr>
            <w:r>
              <w:rPr>
                <w:rFonts w:eastAsia="Times New Roman" w:cstheme="minorHAnsi"/>
                <w:b/>
                <w:color w:val="4472C4" w:themeColor="accent5"/>
                <w:lang w:eastAsia="nl-NL"/>
              </w:rPr>
              <w:t>Lichamelijk mishandeling</w:t>
            </w:r>
          </w:p>
          <w:p w14:paraId="24EA344B" w14:textId="77777777" w:rsidR="00557D56" w:rsidRPr="00910295" w:rsidRDefault="00557D56" w:rsidP="003B795E">
            <w:pPr>
              <w:pStyle w:val="Geenafstand"/>
              <w:rPr>
                <w:rFonts w:cstheme="minorHAnsi"/>
                <w:b/>
                <w:color w:val="4472C4" w:themeColor="accent5"/>
              </w:rPr>
            </w:pPr>
          </w:p>
        </w:tc>
        <w:tc>
          <w:tcPr>
            <w:tcW w:w="2409" w:type="dxa"/>
          </w:tcPr>
          <w:p w14:paraId="47E4EEDF" w14:textId="77777777" w:rsidR="00557D56" w:rsidRPr="00910295" w:rsidRDefault="00557D56" w:rsidP="003B795E">
            <w:pPr>
              <w:pStyle w:val="Geenafstand"/>
              <w:rPr>
                <w:rFonts w:eastAsia="Times New Roman" w:cstheme="minorHAnsi"/>
                <w:lang w:eastAsia="nl-NL"/>
              </w:rPr>
            </w:pPr>
            <w:r>
              <w:rPr>
                <w:rFonts w:eastAsia="Times New Roman" w:cstheme="minorHAnsi"/>
                <w:color w:val="000000"/>
                <w:lang w:eastAsia="nl-NL"/>
              </w:rPr>
              <w:t>D</w:t>
            </w:r>
            <w:r w:rsidRPr="00910295">
              <w:rPr>
                <w:rFonts w:eastAsia="Times New Roman" w:cstheme="minorHAnsi"/>
                <w:color w:val="000000"/>
                <w:lang w:eastAsia="nl-NL"/>
              </w:rPr>
              <w:t>e ouder gebruikt fysiek geweld tegen het kind.</w:t>
            </w:r>
          </w:p>
          <w:p w14:paraId="34ACC1BF" w14:textId="77777777" w:rsidR="00557D56" w:rsidRDefault="00557D56" w:rsidP="003B795E">
            <w:pPr>
              <w:pStyle w:val="Geenafstand"/>
              <w:rPr>
                <w:rFonts w:cstheme="minorHAnsi"/>
              </w:rPr>
            </w:pPr>
          </w:p>
        </w:tc>
        <w:tc>
          <w:tcPr>
            <w:tcW w:w="4531" w:type="dxa"/>
          </w:tcPr>
          <w:p w14:paraId="629182F8" w14:textId="77777777" w:rsidR="00557D56" w:rsidRPr="009D68DD" w:rsidRDefault="00557D56" w:rsidP="003B795E">
            <w:pPr>
              <w:pStyle w:val="Geenafstand"/>
              <w:rPr>
                <w:rFonts w:cstheme="minorHAnsi"/>
              </w:rPr>
            </w:pPr>
            <w:r w:rsidRPr="009D68DD">
              <w:rPr>
                <w:rFonts w:cstheme="minorHAnsi"/>
              </w:rPr>
              <w:t xml:space="preserve">Janine uit groep 6 is een rustig meisje in de klas. Ze kijkt wat schichtig uit haar ogen. </w:t>
            </w:r>
          </w:p>
          <w:p w14:paraId="035A41FC" w14:textId="57F07708" w:rsidR="00557D56" w:rsidRDefault="00557D56" w:rsidP="003B795E">
            <w:pPr>
              <w:rPr>
                <w:rFonts w:cstheme="minorHAnsi"/>
              </w:rPr>
            </w:pPr>
            <w:r w:rsidRPr="009D68DD">
              <w:rPr>
                <w:rFonts w:cstheme="minorHAnsi"/>
              </w:rPr>
              <w:t xml:space="preserve">Voor de gymles kleedt ze zich opvallend snel om. Soms heeft ze blauwe plekken op haar benen. Janine wordt vaak door haar ouders voor een dag </w:t>
            </w:r>
            <w:r w:rsidR="00F77D36" w:rsidRPr="009D68DD">
              <w:rPr>
                <w:rFonts w:cstheme="minorHAnsi"/>
              </w:rPr>
              <w:t>ziekgemeld</w:t>
            </w:r>
            <w:r>
              <w:rPr>
                <w:rFonts w:cstheme="minorHAnsi"/>
              </w:rPr>
              <w:br/>
            </w:r>
          </w:p>
        </w:tc>
      </w:tr>
      <w:tr w:rsidR="00557D56" w14:paraId="4ABCD8D1" w14:textId="77777777" w:rsidTr="003B795E">
        <w:tc>
          <w:tcPr>
            <w:tcW w:w="2689" w:type="dxa"/>
          </w:tcPr>
          <w:p w14:paraId="3A93F69F" w14:textId="77777777" w:rsidR="00557D56" w:rsidRPr="00910295" w:rsidRDefault="00557D56" w:rsidP="003B795E">
            <w:pPr>
              <w:pStyle w:val="Geenafstand"/>
              <w:rPr>
                <w:rFonts w:eastAsia="Times New Roman" w:cstheme="minorHAnsi"/>
                <w:b/>
                <w:color w:val="4472C4" w:themeColor="accent5"/>
                <w:lang w:eastAsia="nl-NL"/>
              </w:rPr>
            </w:pPr>
            <w:r>
              <w:rPr>
                <w:rFonts w:eastAsia="Times New Roman" w:cstheme="minorHAnsi"/>
                <w:b/>
                <w:color w:val="4472C4" w:themeColor="accent5"/>
                <w:lang w:eastAsia="nl-NL"/>
              </w:rPr>
              <w:t>Psychische mishandeling</w:t>
            </w:r>
          </w:p>
          <w:p w14:paraId="59691437" w14:textId="77777777" w:rsidR="00557D56" w:rsidRPr="00910295" w:rsidRDefault="00557D56" w:rsidP="003B795E">
            <w:pPr>
              <w:pStyle w:val="Geenafstand"/>
              <w:rPr>
                <w:rFonts w:cstheme="minorHAnsi"/>
                <w:b/>
                <w:color w:val="4472C4" w:themeColor="accent5"/>
              </w:rPr>
            </w:pPr>
          </w:p>
        </w:tc>
        <w:tc>
          <w:tcPr>
            <w:tcW w:w="2409" w:type="dxa"/>
          </w:tcPr>
          <w:p w14:paraId="2F3975BF" w14:textId="77777777" w:rsidR="00557D56" w:rsidRPr="00910295" w:rsidRDefault="00557D56" w:rsidP="003B795E">
            <w:pPr>
              <w:pStyle w:val="Geenafstand"/>
              <w:rPr>
                <w:rFonts w:eastAsia="Times New Roman" w:cstheme="minorHAnsi"/>
                <w:lang w:eastAsia="nl-NL"/>
              </w:rPr>
            </w:pPr>
            <w:r>
              <w:rPr>
                <w:rFonts w:eastAsia="Times New Roman" w:cstheme="minorHAnsi"/>
                <w:color w:val="000000"/>
                <w:lang w:eastAsia="nl-NL"/>
              </w:rPr>
              <w:t>D</w:t>
            </w:r>
            <w:r w:rsidRPr="00910295">
              <w:rPr>
                <w:rFonts w:eastAsia="Times New Roman" w:cstheme="minorHAnsi"/>
                <w:color w:val="000000"/>
                <w:lang w:eastAsia="nl-NL"/>
              </w:rPr>
              <w:t>e ouder wijst het kind af door te negeren, te schelden of bang te maken.</w:t>
            </w:r>
          </w:p>
          <w:p w14:paraId="4A66EC37" w14:textId="77777777" w:rsidR="00557D56" w:rsidRDefault="00557D56" w:rsidP="003B795E">
            <w:pPr>
              <w:pStyle w:val="Geenafstand"/>
              <w:rPr>
                <w:rFonts w:cstheme="minorHAnsi"/>
              </w:rPr>
            </w:pPr>
          </w:p>
        </w:tc>
        <w:tc>
          <w:tcPr>
            <w:tcW w:w="4531" w:type="dxa"/>
          </w:tcPr>
          <w:p w14:paraId="6980CCED" w14:textId="4A222A6D" w:rsidR="00557D56" w:rsidRPr="009D68DD" w:rsidRDefault="00557D56" w:rsidP="003B795E">
            <w:pPr>
              <w:pStyle w:val="Geenafstand"/>
              <w:rPr>
                <w:rFonts w:cstheme="minorHAnsi"/>
              </w:rPr>
            </w:pPr>
            <w:r w:rsidRPr="009D68DD">
              <w:rPr>
                <w:rFonts w:cstheme="minorHAnsi"/>
              </w:rPr>
              <w:t xml:space="preserve">De ouders van Michel uit groep drie praten meestal niet positief over hem. Als ze hem komen ophalen bij school is de sfeer negatief. </w:t>
            </w:r>
          </w:p>
          <w:p w14:paraId="0D427CDD" w14:textId="77777777" w:rsidR="00557D56" w:rsidRDefault="00557D56" w:rsidP="003B795E">
            <w:pPr>
              <w:rPr>
                <w:rFonts w:cstheme="minorHAnsi"/>
              </w:rPr>
            </w:pPr>
            <w:r w:rsidRPr="009D68DD">
              <w:rPr>
                <w:rFonts w:cstheme="minorHAnsi"/>
              </w:rPr>
              <w:t>Michel rent vaak direct weg als zijn moeder zijn tas aangepakt heeft. Zijn moeder roept hem dan weer scheldend bij zich: ‘</w:t>
            </w:r>
            <w:r w:rsidRPr="009D68DD">
              <w:rPr>
                <w:rFonts w:cstheme="minorHAnsi"/>
                <w:i/>
                <w:iCs/>
              </w:rPr>
              <w:t>Jij luistert ook nooit eens!’</w:t>
            </w:r>
            <w:r>
              <w:rPr>
                <w:rFonts w:cstheme="minorHAnsi"/>
                <w:i/>
                <w:iCs/>
              </w:rPr>
              <w:br/>
            </w:r>
          </w:p>
        </w:tc>
      </w:tr>
      <w:tr w:rsidR="00557D56" w14:paraId="7499605D" w14:textId="77777777" w:rsidTr="003B795E">
        <w:tc>
          <w:tcPr>
            <w:tcW w:w="2689" w:type="dxa"/>
          </w:tcPr>
          <w:p w14:paraId="49D69C0C" w14:textId="77777777" w:rsidR="00557D56" w:rsidRPr="00910295" w:rsidRDefault="00557D56" w:rsidP="003B795E">
            <w:pPr>
              <w:pStyle w:val="Geenafstand"/>
              <w:rPr>
                <w:rFonts w:eastAsia="Times New Roman" w:cstheme="minorHAnsi"/>
                <w:b/>
                <w:color w:val="4472C4" w:themeColor="accent5"/>
                <w:lang w:eastAsia="nl-NL"/>
              </w:rPr>
            </w:pPr>
            <w:r>
              <w:rPr>
                <w:rFonts w:eastAsia="Times New Roman" w:cstheme="minorHAnsi"/>
                <w:b/>
                <w:color w:val="4472C4" w:themeColor="accent5"/>
                <w:lang w:eastAsia="nl-NL"/>
              </w:rPr>
              <w:t>Seksueel misbruik</w:t>
            </w:r>
          </w:p>
          <w:p w14:paraId="492D5532" w14:textId="77777777" w:rsidR="00557D56" w:rsidRPr="00910295" w:rsidRDefault="00557D56" w:rsidP="003B795E">
            <w:pPr>
              <w:pStyle w:val="Geenafstand"/>
              <w:rPr>
                <w:rFonts w:cstheme="minorHAnsi"/>
                <w:b/>
                <w:color w:val="4472C4" w:themeColor="accent5"/>
              </w:rPr>
            </w:pPr>
          </w:p>
        </w:tc>
        <w:tc>
          <w:tcPr>
            <w:tcW w:w="2409" w:type="dxa"/>
          </w:tcPr>
          <w:p w14:paraId="6B2A3B06" w14:textId="77777777" w:rsidR="00557D56" w:rsidRPr="00910295" w:rsidRDefault="00557D56" w:rsidP="003B795E">
            <w:pPr>
              <w:pStyle w:val="Geenafstand"/>
              <w:rPr>
                <w:rFonts w:eastAsia="Times New Roman" w:cstheme="minorHAnsi"/>
                <w:lang w:eastAsia="nl-NL"/>
              </w:rPr>
            </w:pPr>
            <w:r>
              <w:rPr>
                <w:rFonts w:eastAsia="Times New Roman" w:cstheme="minorHAnsi"/>
                <w:color w:val="000000"/>
                <w:lang w:eastAsia="nl-NL"/>
              </w:rPr>
              <w:t>D</w:t>
            </w:r>
            <w:r w:rsidRPr="00910295">
              <w:rPr>
                <w:rFonts w:eastAsia="Times New Roman" w:cstheme="minorHAnsi"/>
                <w:color w:val="000000"/>
                <w:lang w:eastAsia="nl-NL"/>
              </w:rPr>
              <w:t>e ouder gebruikt het kind voor seks of laat het kind naar porno op tv of seksuele handelingen kijken.</w:t>
            </w:r>
          </w:p>
          <w:p w14:paraId="4E27498B" w14:textId="77777777" w:rsidR="00557D56" w:rsidRDefault="00557D56" w:rsidP="003B795E">
            <w:pPr>
              <w:pStyle w:val="Geenafstand"/>
              <w:rPr>
                <w:rFonts w:cstheme="minorHAnsi"/>
              </w:rPr>
            </w:pPr>
          </w:p>
        </w:tc>
        <w:tc>
          <w:tcPr>
            <w:tcW w:w="4531" w:type="dxa"/>
          </w:tcPr>
          <w:p w14:paraId="543D36C8" w14:textId="77777777" w:rsidR="00557D56" w:rsidRPr="009D68DD" w:rsidRDefault="00557D56" w:rsidP="003B795E">
            <w:pPr>
              <w:pStyle w:val="Geenafstand"/>
              <w:rPr>
                <w:rFonts w:cstheme="minorHAnsi"/>
              </w:rPr>
            </w:pPr>
            <w:r w:rsidRPr="009D68DD">
              <w:rPr>
                <w:rFonts w:cstheme="minorHAnsi"/>
              </w:rPr>
              <w:t xml:space="preserve">Sharon is een kleuter in groep 2, ze reageert heel sterk op mannelijke stagiaires en collega’s. </w:t>
            </w:r>
          </w:p>
          <w:p w14:paraId="4B6B75F7" w14:textId="77777777" w:rsidR="00557D56" w:rsidRDefault="00557D56" w:rsidP="003B795E">
            <w:pPr>
              <w:rPr>
                <w:rFonts w:cstheme="minorHAnsi"/>
              </w:rPr>
            </w:pPr>
            <w:r w:rsidRPr="009D68DD">
              <w:rPr>
                <w:rFonts w:cstheme="minorHAnsi"/>
              </w:rPr>
              <w:t>Ze zoekt fysiek contact met hen door aan hun armen te hangen en praat met een schreeuwerige stem als er mannelijke collega’s op het plein lopen. Sharon poept nog in haar broek en heeft regelmatig blaasontsteking.</w:t>
            </w:r>
            <w:r>
              <w:rPr>
                <w:rFonts w:cstheme="minorHAnsi"/>
              </w:rPr>
              <w:br/>
            </w:r>
          </w:p>
        </w:tc>
      </w:tr>
      <w:tr w:rsidR="00557D56" w14:paraId="3CB196F3" w14:textId="77777777" w:rsidTr="003B795E">
        <w:tc>
          <w:tcPr>
            <w:tcW w:w="2689" w:type="dxa"/>
          </w:tcPr>
          <w:p w14:paraId="3B12D59C" w14:textId="77777777" w:rsidR="00557D56" w:rsidRPr="00910295" w:rsidRDefault="00557D56" w:rsidP="003B795E">
            <w:pPr>
              <w:pStyle w:val="Geenafstand"/>
              <w:rPr>
                <w:rFonts w:eastAsia="Times New Roman" w:cstheme="minorHAnsi"/>
                <w:b/>
                <w:color w:val="4472C4" w:themeColor="accent5"/>
                <w:lang w:eastAsia="nl-NL"/>
              </w:rPr>
            </w:pPr>
            <w:r>
              <w:rPr>
                <w:rFonts w:eastAsia="Times New Roman" w:cstheme="minorHAnsi"/>
                <w:b/>
                <w:color w:val="4472C4" w:themeColor="accent5"/>
                <w:lang w:eastAsia="nl-NL"/>
              </w:rPr>
              <w:t>Lichamelijke verwaarlozing</w:t>
            </w:r>
          </w:p>
          <w:p w14:paraId="5C998508" w14:textId="77777777" w:rsidR="00557D56" w:rsidRPr="00910295" w:rsidRDefault="00557D56" w:rsidP="003B795E">
            <w:pPr>
              <w:pStyle w:val="Geenafstand"/>
              <w:rPr>
                <w:rFonts w:cstheme="minorHAnsi"/>
                <w:b/>
                <w:color w:val="4472C4" w:themeColor="accent5"/>
              </w:rPr>
            </w:pPr>
          </w:p>
        </w:tc>
        <w:tc>
          <w:tcPr>
            <w:tcW w:w="2409" w:type="dxa"/>
          </w:tcPr>
          <w:p w14:paraId="08916910" w14:textId="77777777" w:rsidR="00557D56" w:rsidRPr="00910295" w:rsidRDefault="00557D56" w:rsidP="003B795E">
            <w:pPr>
              <w:pStyle w:val="Geenafstand"/>
              <w:rPr>
                <w:rFonts w:eastAsia="Times New Roman" w:cstheme="minorHAnsi"/>
                <w:lang w:eastAsia="nl-NL"/>
              </w:rPr>
            </w:pPr>
            <w:r>
              <w:rPr>
                <w:rFonts w:eastAsia="Times New Roman" w:cstheme="minorHAnsi"/>
                <w:color w:val="000000"/>
                <w:lang w:eastAsia="nl-NL"/>
              </w:rPr>
              <w:t>D</w:t>
            </w:r>
            <w:r w:rsidRPr="00910295">
              <w:rPr>
                <w:rFonts w:eastAsia="Times New Roman" w:cstheme="minorHAnsi"/>
                <w:color w:val="000000"/>
                <w:lang w:eastAsia="nl-NL"/>
              </w:rPr>
              <w:t>e ouder geeft het kind onvoldoende verzorging in de vorm van voeding of kleding.</w:t>
            </w:r>
          </w:p>
          <w:p w14:paraId="4D784688" w14:textId="77777777" w:rsidR="00557D56" w:rsidRDefault="00557D56" w:rsidP="003B795E">
            <w:pPr>
              <w:pStyle w:val="Geenafstand"/>
              <w:rPr>
                <w:rFonts w:cstheme="minorHAnsi"/>
              </w:rPr>
            </w:pPr>
          </w:p>
        </w:tc>
        <w:tc>
          <w:tcPr>
            <w:tcW w:w="4531" w:type="dxa"/>
          </w:tcPr>
          <w:p w14:paraId="1A36A055" w14:textId="77777777" w:rsidR="00557D56" w:rsidRDefault="00557D56" w:rsidP="003B795E">
            <w:pPr>
              <w:rPr>
                <w:rFonts w:cstheme="minorHAnsi"/>
              </w:rPr>
            </w:pPr>
            <w:r w:rsidRPr="009D68DD">
              <w:rPr>
                <w:rFonts w:cstheme="minorHAnsi"/>
                <w:color w:val="000000"/>
              </w:rPr>
              <w:t>Fabian uit groep 1 heeft regelmatig geen eten mee naar school. Hij heeft vaak dezelfde kleren aan en ruikt onfris.</w:t>
            </w:r>
            <w:r>
              <w:rPr>
                <w:rFonts w:cstheme="minorHAnsi"/>
                <w:color w:val="000000"/>
              </w:rPr>
              <w:br/>
            </w:r>
          </w:p>
        </w:tc>
      </w:tr>
      <w:tr w:rsidR="00557D56" w14:paraId="2DF08B1B" w14:textId="77777777" w:rsidTr="003B795E">
        <w:tc>
          <w:tcPr>
            <w:tcW w:w="2689" w:type="dxa"/>
          </w:tcPr>
          <w:p w14:paraId="03F8B95B" w14:textId="77777777" w:rsidR="00557D56" w:rsidRPr="00910295" w:rsidRDefault="00557D56" w:rsidP="003B795E">
            <w:pPr>
              <w:pStyle w:val="Geenafstand"/>
              <w:rPr>
                <w:rFonts w:eastAsia="Times New Roman" w:cstheme="minorHAnsi"/>
                <w:b/>
                <w:color w:val="4472C4" w:themeColor="accent5"/>
                <w:lang w:eastAsia="nl-NL"/>
              </w:rPr>
            </w:pPr>
            <w:r>
              <w:rPr>
                <w:rFonts w:eastAsia="Times New Roman" w:cstheme="minorHAnsi"/>
                <w:b/>
                <w:color w:val="4472C4" w:themeColor="accent5"/>
                <w:lang w:eastAsia="nl-NL"/>
              </w:rPr>
              <w:t>Psychische verwaarlozing</w:t>
            </w:r>
          </w:p>
          <w:p w14:paraId="77EB79B3" w14:textId="77777777" w:rsidR="00557D56" w:rsidRPr="00910295" w:rsidRDefault="00557D56" w:rsidP="003B795E">
            <w:pPr>
              <w:pStyle w:val="Geenafstand"/>
              <w:rPr>
                <w:rFonts w:cstheme="minorHAnsi"/>
                <w:b/>
                <w:color w:val="4472C4" w:themeColor="accent5"/>
              </w:rPr>
            </w:pPr>
          </w:p>
        </w:tc>
        <w:tc>
          <w:tcPr>
            <w:tcW w:w="2409" w:type="dxa"/>
          </w:tcPr>
          <w:p w14:paraId="1FA8B739" w14:textId="77777777" w:rsidR="00557D56" w:rsidRPr="00910295" w:rsidRDefault="00557D56" w:rsidP="003B795E">
            <w:pPr>
              <w:pStyle w:val="Geenafstand"/>
              <w:rPr>
                <w:rFonts w:eastAsia="Times New Roman" w:cstheme="minorHAnsi"/>
                <w:lang w:eastAsia="nl-NL"/>
              </w:rPr>
            </w:pPr>
            <w:r>
              <w:rPr>
                <w:rFonts w:eastAsia="Times New Roman" w:cstheme="minorHAnsi"/>
                <w:color w:val="000000"/>
                <w:lang w:eastAsia="nl-NL"/>
              </w:rPr>
              <w:t>D</w:t>
            </w:r>
            <w:r w:rsidRPr="00910295">
              <w:rPr>
                <w:rFonts w:eastAsia="Times New Roman" w:cstheme="minorHAnsi"/>
                <w:color w:val="000000"/>
                <w:lang w:eastAsia="nl-NL"/>
              </w:rPr>
              <w:t>e ouder geeft het kind permanent te weinig positieve aandacht.</w:t>
            </w:r>
          </w:p>
          <w:p w14:paraId="2689CE77" w14:textId="77777777" w:rsidR="00557D56" w:rsidRDefault="00557D56" w:rsidP="003B795E">
            <w:pPr>
              <w:pStyle w:val="Geenafstand"/>
              <w:rPr>
                <w:rFonts w:cstheme="minorHAnsi"/>
              </w:rPr>
            </w:pPr>
          </w:p>
        </w:tc>
        <w:tc>
          <w:tcPr>
            <w:tcW w:w="4531" w:type="dxa"/>
          </w:tcPr>
          <w:p w14:paraId="0FC26D05" w14:textId="77777777" w:rsidR="00557D56" w:rsidRPr="009D68DD" w:rsidRDefault="00557D56" w:rsidP="003B795E">
            <w:pPr>
              <w:pStyle w:val="Normaalweb"/>
              <w:spacing w:before="0" w:beforeAutospacing="0" w:after="0" w:afterAutospacing="0"/>
              <w:rPr>
                <w:rFonts w:asciiTheme="minorHAnsi" w:hAnsiTheme="minorHAnsi" w:cstheme="minorHAnsi"/>
                <w:sz w:val="22"/>
                <w:szCs w:val="22"/>
              </w:rPr>
            </w:pPr>
            <w:r w:rsidRPr="009D68DD">
              <w:rPr>
                <w:rFonts w:asciiTheme="minorHAnsi" w:hAnsiTheme="minorHAnsi" w:cstheme="minorHAnsi"/>
                <w:color w:val="000000"/>
                <w:sz w:val="22"/>
                <w:szCs w:val="22"/>
              </w:rPr>
              <w:t xml:space="preserve">De ouders van Mark uit groep 7 vragen nooit op school hoe het met hem gaat. Ze blijven regelmatig weg op ouderavonden. Mark wil vaak het werk dat hij met handvaardigheid </w:t>
            </w:r>
          </w:p>
          <w:p w14:paraId="30DD1EBA" w14:textId="77777777" w:rsidR="00557D56" w:rsidRPr="008E1037" w:rsidRDefault="00557D56" w:rsidP="003B795E">
            <w:pPr>
              <w:pStyle w:val="Normaalweb"/>
              <w:spacing w:before="0" w:beforeAutospacing="0" w:after="0" w:afterAutospacing="0"/>
              <w:rPr>
                <w:rFonts w:asciiTheme="minorHAnsi" w:hAnsiTheme="minorHAnsi" w:cstheme="minorHAnsi"/>
                <w:sz w:val="22"/>
                <w:szCs w:val="22"/>
              </w:rPr>
            </w:pPr>
            <w:r w:rsidRPr="009D68DD">
              <w:rPr>
                <w:rFonts w:asciiTheme="minorHAnsi" w:hAnsiTheme="minorHAnsi" w:cstheme="minorHAnsi"/>
                <w:color w:val="000000"/>
                <w:sz w:val="22"/>
                <w:szCs w:val="22"/>
              </w:rPr>
              <w:t>gemaakt heeft niet mee naar huis nemen.</w:t>
            </w:r>
            <w:r>
              <w:rPr>
                <w:rFonts w:asciiTheme="minorHAnsi" w:hAnsiTheme="minorHAnsi" w:cstheme="minorHAnsi"/>
                <w:i/>
                <w:iCs/>
                <w:color w:val="000000"/>
                <w:sz w:val="22"/>
                <w:szCs w:val="22"/>
              </w:rPr>
              <w:br/>
            </w:r>
          </w:p>
        </w:tc>
      </w:tr>
      <w:tr w:rsidR="00557D56" w14:paraId="48079EC3" w14:textId="77777777" w:rsidTr="003B795E">
        <w:tc>
          <w:tcPr>
            <w:tcW w:w="2689" w:type="dxa"/>
          </w:tcPr>
          <w:p w14:paraId="001553DE" w14:textId="77777777" w:rsidR="00557D56" w:rsidRPr="00910295" w:rsidRDefault="00557D56" w:rsidP="003B795E">
            <w:pPr>
              <w:pStyle w:val="Geenafstand"/>
              <w:rPr>
                <w:rFonts w:eastAsia="Times New Roman" w:cstheme="minorHAnsi"/>
                <w:b/>
                <w:color w:val="4472C4" w:themeColor="accent5"/>
                <w:lang w:eastAsia="nl-NL"/>
              </w:rPr>
            </w:pPr>
            <w:r>
              <w:rPr>
                <w:rFonts w:eastAsia="Times New Roman" w:cstheme="minorHAnsi"/>
                <w:b/>
                <w:color w:val="4472C4" w:themeColor="accent5"/>
                <w:lang w:eastAsia="nl-NL"/>
              </w:rPr>
              <w:t>Getuige van huiselijk geweld</w:t>
            </w:r>
          </w:p>
          <w:p w14:paraId="4D3F22F2" w14:textId="77777777" w:rsidR="00557D56" w:rsidRPr="00910295" w:rsidRDefault="00557D56" w:rsidP="003B795E">
            <w:pPr>
              <w:pStyle w:val="Geenafstand"/>
              <w:rPr>
                <w:rFonts w:cstheme="minorHAnsi"/>
                <w:b/>
                <w:color w:val="4472C4" w:themeColor="accent5"/>
              </w:rPr>
            </w:pPr>
          </w:p>
        </w:tc>
        <w:tc>
          <w:tcPr>
            <w:tcW w:w="2409" w:type="dxa"/>
          </w:tcPr>
          <w:p w14:paraId="0A2C79B5" w14:textId="77777777" w:rsidR="00557D56" w:rsidRPr="00910295" w:rsidRDefault="00557D56" w:rsidP="003B795E">
            <w:pPr>
              <w:pStyle w:val="Geenafstand"/>
              <w:rPr>
                <w:rFonts w:eastAsia="Times New Roman" w:cstheme="minorHAnsi"/>
                <w:lang w:eastAsia="nl-NL"/>
              </w:rPr>
            </w:pPr>
            <w:r>
              <w:rPr>
                <w:rFonts w:eastAsia="Times New Roman" w:cstheme="minorHAnsi"/>
                <w:color w:val="000000"/>
                <w:lang w:eastAsia="nl-NL"/>
              </w:rPr>
              <w:t>O</w:t>
            </w:r>
            <w:r w:rsidRPr="00910295">
              <w:rPr>
                <w:rFonts w:eastAsia="Times New Roman" w:cstheme="minorHAnsi"/>
                <w:color w:val="000000"/>
                <w:lang w:eastAsia="nl-NL"/>
              </w:rPr>
              <w:t xml:space="preserve">uders maken stelselmatig ruzie in bijzijn van kinderen. </w:t>
            </w:r>
          </w:p>
          <w:p w14:paraId="6745C30F" w14:textId="77777777" w:rsidR="00557D56" w:rsidRDefault="00557D56" w:rsidP="003B795E">
            <w:pPr>
              <w:pStyle w:val="Geenafstand"/>
              <w:rPr>
                <w:rFonts w:eastAsia="Times New Roman" w:cstheme="minorHAnsi"/>
                <w:color w:val="000000"/>
                <w:lang w:eastAsia="nl-NL"/>
              </w:rPr>
            </w:pPr>
            <w:r w:rsidRPr="00910295">
              <w:rPr>
                <w:rFonts w:eastAsia="Times New Roman" w:cstheme="minorHAnsi"/>
                <w:color w:val="000000"/>
                <w:lang w:eastAsia="nl-NL"/>
              </w:rPr>
              <w:t>Het zien van fysiek en/of verbaal geweld is schadelijk.</w:t>
            </w:r>
          </w:p>
          <w:p w14:paraId="7A58FA07" w14:textId="77777777" w:rsidR="00557D56" w:rsidRPr="00786159" w:rsidRDefault="00557D56" w:rsidP="003B795E">
            <w:pPr>
              <w:pStyle w:val="Geenafstand"/>
              <w:rPr>
                <w:rFonts w:eastAsia="Times New Roman" w:cstheme="minorHAnsi"/>
                <w:color w:val="000000"/>
                <w:lang w:eastAsia="nl-NL"/>
              </w:rPr>
            </w:pPr>
          </w:p>
        </w:tc>
        <w:tc>
          <w:tcPr>
            <w:tcW w:w="4531" w:type="dxa"/>
          </w:tcPr>
          <w:p w14:paraId="427CC7BE" w14:textId="77777777" w:rsidR="00557D56" w:rsidRDefault="00557D56" w:rsidP="003B795E">
            <w:pPr>
              <w:rPr>
                <w:rFonts w:cstheme="minorHAnsi"/>
              </w:rPr>
            </w:pPr>
            <w:r w:rsidRPr="009D68DD">
              <w:rPr>
                <w:rFonts w:cstheme="minorHAnsi"/>
              </w:rPr>
              <w:t>Vivian uit groep 4 vertelt aan de juf dat mama een blauw oog heeft en dat papa dat gedaan heeft. Vivian komt enkele dagen alleen naar school, terwijl ze normaal door moeder gebracht wordt.</w:t>
            </w:r>
          </w:p>
        </w:tc>
      </w:tr>
    </w:tbl>
    <w:p w14:paraId="5197782A" w14:textId="5C430E21" w:rsidR="00557D56" w:rsidRDefault="00557D56">
      <w:pPr>
        <w:rPr>
          <w:lang w:eastAsia="nl-NL"/>
        </w:rPr>
      </w:pPr>
    </w:p>
    <w:p w14:paraId="720A7E22" w14:textId="77777777" w:rsidR="00557D56" w:rsidRDefault="00557D56" w:rsidP="00557D56">
      <w:pPr>
        <w:pStyle w:val="Geenafstand"/>
        <w:rPr>
          <w:rFonts w:cstheme="minorHAnsi"/>
          <w:color w:val="000000"/>
          <w:sz w:val="16"/>
          <w:szCs w:val="16"/>
        </w:rPr>
      </w:pPr>
      <w:r w:rsidRPr="00786159">
        <w:rPr>
          <w:rFonts w:cstheme="minorHAnsi"/>
          <w:i/>
          <w:color w:val="000000"/>
          <w:sz w:val="16"/>
          <w:szCs w:val="16"/>
        </w:rPr>
        <w:t>De genoemde</w:t>
      </w:r>
      <w:r w:rsidRPr="00786159">
        <w:rPr>
          <w:rFonts w:cstheme="minorHAnsi"/>
          <w:i/>
          <w:sz w:val="16"/>
          <w:szCs w:val="16"/>
        </w:rPr>
        <w:t> 'ouder'</w:t>
      </w:r>
      <w:r w:rsidRPr="00786159">
        <w:rPr>
          <w:rFonts w:cstheme="minorHAnsi"/>
          <w:i/>
          <w:color w:val="000000"/>
          <w:sz w:val="16"/>
          <w:szCs w:val="16"/>
        </w:rPr>
        <w:t xml:space="preserve"> in de indeling kan ook gelezen worden als </w:t>
      </w:r>
      <w:r w:rsidRPr="00786159">
        <w:rPr>
          <w:rFonts w:cstheme="minorHAnsi"/>
          <w:i/>
          <w:sz w:val="16"/>
          <w:szCs w:val="16"/>
        </w:rPr>
        <w:t xml:space="preserve">opvoeder, voogd of andere volwassene waarmee </w:t>
      </w:r>
      <w:r w:rsidRPr="00786159">
        <w:rPr>
          <w:rFonts w:cstheme="minorHAnsi"/>
          <w:i/>
          <w:color w:val="000000"/>
          <w:sz w:val="16"/>
          <w:szCs w:val="16"/>
        </w:rPr>
        <w:t xml:space="preserve">het kind een afhankelijkheidsrelatie heeft. Soms is er bij één slachtoffer sprake van meerdere signalen die dan schrijnend genoeg kunnen wijzen op meerdere vormen van kindermishandeling. </w:t>
      </w:r>
      <w:r w:rsidRPr="00786159">
        <w:rPr>
          <w:rFonts w:cstheme="minorHAnsi"/>
          <w:color w:val="000000"/>
          <w:sz w:val="16"/>
          <w:szCs w:val="16"/>
        </w:rPr>
        <w:t xml:space="preserve">(NJI, 2010). </w:t>
      </w:r>
    </w:p>
    <w:p w14:paraId="46A61592" w14:textId="06D5410B" w:rsidR="00557D56" w:rsidRDefault="00557D56" w:rsidP="00AF0D85">
      <w:pPr>
        <w:pStyle w:val="Kop1"/>
      </w:pPr>
      <w:r>
        <w:br w:type="page"/>
      </w:r>
      <w:r>
        <w:lastRenderedPageBreak/>
        <w:t xml:space="preserve">Bijlage 4 </w:t>
      </w:r>
      <w:r w:rsidR="00872EAA">
        <w:t>C</w:t>
      </w:r>
      <w:r>
        <w:t>riteria verwijsindex</w:t>
      </w:r>
    </w:p>
    <w:p w14:paraId="77C541DA" w14:textId="77777777" w:rsidR="00557D56" w:rsidRDefault="00557D56" w:rsidP="00557D56">
      <w:pPr>
        <w:pStyle w:val="Geenafstand"/>
        <w:rPr>
          <w:lang w:eastAsia="nl-NL"/>
        </w:rPr>
      </w:pPr>
    </w:p>
    <w:p w14:paraId="708F6138" w14:textId="440F3468" w:rsidR="00557D56" w:rsidRDefault="00557D56" w:rsidP="00557D56">
      <w:pPr>
        <w:pStyle w:val="Geenafstand"/>
        <w:rPr>
          <w:b/>
          <w:i/>
        </w:rPr>
      </w:pPr>
      <w:r w:rsidRPr="0074299A">
        <w:rPr>
          <w:b/>
          <w:sz w:val="24"/>
          <w:szCs w:val="24"/>
        </w:rPr>
        <w:t>Materiële omstandigheden</w:t>
      </w:r>
      <w:r>
        <w:rPr>
          <w:b/>
          <w:i/>
        </w:rPr>
        <w:br/>
      </w:r>
      <w:r w:rsidRPr="005413F0">
        <w:t>In het leefgebied ‘Materiële omstandigheden’ worden problemen genoemd die betrekking hebben op de woonomstandigheden van de leerling, de kwaliteit van de materiële verzorging van de leerling, de kwaliteit en veiligheid van de buurt waarin de leerling opgroeit en de financiële situatie van de leerling/het gezin.</w:t>
      </w:r>
    </w:p>
    <w:p w14:paraId="479198C8" w14:textId="77777777" w:rsidR="00557D56" w:rsidRPr="000448AC" w:rsidRDefault="00872BA5" w:rsidP="00557D56">
      <w:pPr>
        <w:pStyle w:val="Geenafstand"/>
        <w:numPr>
          <w:ilvl w:val="0"/>
          <w:numId w:val="11"/>
        </w:numPr>
        <w:rPr>
          <w:rStyle w:val="Hyperlink"/>
          <w:b/>
          <w:i/>
          <w:color w:val="auto"/>
          <w:u w:val="none"/>
        </w:rPr>
      </w:pPr>
      <w:hyperlink r:id="rId24" w:history="1">
        <w:r w:rsidR="00557D56" w:rsidRPr="000448AC">
          <w:rPr>
            <w:rStyle w:val="Hyperlink"/>
            <w:rFonts w:cstheme="minorHAnsi"/>
            <w:color w:val="auto"/>
            <w:u w:val="none"/>
          </w:rPr>
          <w:t>Er zijn problemen betreffende de woning waarin de leerling woont</w:t>
        </w:r>
      </w:hyperlink>
    </w:p>
    <w:p w14:paraId="379EF8D0" w14:textId="77777777" w:rsidR="00557D56" w:rsidRPr="000448AC" w:rsidRDefault="00872BA5" w:rsidP="00557D56">
      <w:pPr>
        <w:pStyle w:val="Geenafstand"/>
        <w:numPr>
          <w:ilvl w:val="0"/>
          <w:numId w:val="11"/>
        </w:numPr>
        <w:rPr>
          <w:rStyle w:val="Hyperlink"/>
          <w:b/>
          <w:i/>
          <w:color w:val="auto"/>
          <w:u w:val="none"/>
        </w:rPr>
      </w:pPr>
      <w:hyperlink r:id="rId25" w:history="1">
        <w:r w:rsidR="00557D56" w:rsidRPr="000448AC">
          <w:rPr>
            <w:rStyle w:val="Hyperlink"/>
            <w:rFonts w:cstheme="minorHAnsi"/>
            <w:color w:val="auto"/>
            <w:u w:val="none"/>
          </w:rPr>
          <w:t>De leerling krijgt onvoldoende materiële verzorging of er is sprake van onvoldoende investering in algemeen gangbare uitgaven</w:t>
        </w:r>
      </w:hyperlink>
    </w:p>
    <w:p w14:paraId="68BC1A54" w14:textId="77777777" w:rsidR="00557D56" w:rsidRPr="000448AC" w:rsidRDefault="00872BA5" w:rsidP="00557D56">
      <w:pPr>
        <w:pStyle w:val="Geenafstand"/>
        <w:numPr>
          <w:ilvl w:val="0"/>
          <w:numId w:val="11"/>
        </w:numPr>
        <w:rPr>
          <w:rStyle w:val="Hyperlink"/>
          <w:b/>
          <w:i/>
          <w:color w:val="auto"/>
          <w:u w:val="none"/>
        </w:rPr>
      </w:pPr>
      <w:hyperlink r:id="rId26" w:history="1">
        <w:r w:rsidR="00557D56" w:rsidRPr="000448AC">
          <w:rPr>
            <w:rStyle w:val="Hyperlink"/>
            <w:rFonts w:cstheme="minorHAnsi"/>
            <w:color w:val="auto"/>
            <w:u w:val="none"/>
          </w:rPr>
          <w:t>Het gezin/de leerling heeft financiële problemen of is afhankelijk van een uitkering en/of anderen</w:t>
        </w:r>
      </w:hyperlink>
    </w:p>
    <w:p w14:paraId="134AEF65" w14:textId="77777777" w:rsidR="00557D56" w:rsidRPr="000448AC" w:rsidRDefault="00872BA5" w:rsidP="00557D56">
      <w:pPr>
        <w:pStyle w:val="Geenafstand"/>
        <w:numPr>
          <w:ilvl w:val="0"/>
          <w:numId w:val="11"/>
        </w:numPr>
        <w:rPr>
          <w:b/>
          <w:i/>
        </w:rPr>
      </w:pPr>
      <w:hyperlink r:id="rId27" w:history="1">
        <w:r w:rsidR="00557D56" w:rsidRPr="000448AC">
          <w:rPr>
            <w:rStyle w:val="Hyperlink"/>
            <w:rFonts w:cstheme="minorHAnsi"/>
            <w:color w:val="auto"/>
            <w:u w:val="none"/>
          </w:rPr>
          <w:t xml:space="preserve">Het gezin/de leerling woont in een buurt die ontoereikend of onveilig is voor het grootbrengen/opgroeien van </w:t>
        </w:r>
      </w:hyperlink>
      <w:r w:rsidR="00557D56" w:rsidRPr="000448AC">
        <w:t>kinderen</w:t>
      </w:r>
    </w:p>
    <w:p w14:paraId="3CCEB83A" w14:textId="77777777" w:rsidR="00557D56" w:rsidRPr="000448AC" w:rsidRDefault="00872BA5" w:rsidP="00557D56">
      <w:pPr>
        <w:pStyle w:val="Geenafstand"/>
        <w:numPr>
          <w:ilvl w:val="0"/>
          <w:numId w:val="11"/>
        </w:numPr>
        <w:rPr>
          <w:rStyle w:val="Hyperlink"/>
          <w:b/>
          <w:i/>
          <w:color w:val="auto"/>
          <w:u w:val="none"/>
        </w:rPr>
      </w:pPr>
      <w:hyperlink r:id="rId28" w:history="1">
        <w:r w:rsidR="00557D56" w:rsidRPr="000448AC">
          <w:rPr>
            <w:rStyle w:val="Hyperlink"/>
            <w:rFonts w:cstheme="minorHAnsi"/>
            <w:color w:val="auto"/>
            <w:u w:val="none"/>
          </w:rPr>
          <w:t>Het gezin/de leerling heeft geen vaste woon- of verblijfplaats of verhuist vaak</w:t>
        </w:r>
      </w:hyperlink>
    </w:p>
    <w:p w14:paraId="617E6E4C" w14:textId="77777777" w:rsidR="00557D56" w:rsidRPr="009161BC" w:rsidRDefault="00557D56" w:rsidP="00557D56">
      <w:pPr>
        <w:pStyle w:val="Geenafstand"/>
        <w:ind w:left="720"/>
      </w:pPr>
    </w:p>
    <w:p w14:paraId="4A5A42A9" w14:textId="77777777" w:rsidR="00557D56" w:rsidRPr="005413F0" w:rsidRDefault="00557D56" w:rsidP="00557D56">
      <w:pPr>
        <w:pStyle w:val="Geenafstand"/>
        <w:rPr>
          <w:b/>
        </w:rPr>
      </w:pPr>
      <w:r w:rsidRPr="0074299A">
        <w:rPr>
          <w:b/>
          <w:sz w:val="24"/>
          <w:szCs w:val="24"/>
        </w:rPr>
        <w:t>Gezondheid</w:t>
      </w:r>
      <w:r>
        <w:rPr>
          <w:b/>
        </w:rPr>
        <w:br/>
      </w:r>
      <w:r w:rsidRPr="005413F0">
        <w:t>Het leefgebied ‘Gezondheid’ betreft de lichamelijke en de geestelijke gezondheid van de leerling en/of de ouder(s) en het functioneren en de ontwikkeling van de leerling.</w:t>
      </w:r>
    </w:p>
    <w:p w14:paraId="03BC1A33" w14:textId="77777777" w:rsidR="00557D56" w:rsidRPr="000448AC" w:rsidRDefault="00872BA5" w:rsidP="00557D56">
      <w:pPr>
        <w:pStyle w:val="Geenafstand"/>
        <w:numPr>
          <w:ilvl w:val="0"/>
          <w:numId w:val="7"/>
        </w:numPr>
      </w:pPr>
      <w:hyperlink r:id="rId29" w:history="1">
        <w:r w:rsidR="00557D56" w:rsidRPr="000448AC">
          <w:rPr>
            <w:rStyle w:val="Hyperlink"/>
            <w:rFonts w:cstheme="minorHAnsi"/>
            <w:color w:val="auto"/>
            <w:u w:val="none"/>
          </w:rPr>
          <w:t>De leerling heeft problemen of een stoornis op het gebied van het emotionele en/of sociale functioneren en/of het gedrag</w:t>
        </w:r>
      </w:hyperlink>
    </w:p>
    <w:p w14:paraId="6245D0F8" w14:textId="77777777" w:rsidR="00557D56" w:rsidRPr="000448AC" w:rsidRDefault="00872BA5" w:rsidP="00557D56">
      <w:pPr>
        <w:pStyle w:val="Geenafstand"/>
        <w:numPr>
          <w:ilvl w:val="0"/>
          <w:numId w:val="7"/>
        </w:numPr>
      </w:pPr>
      <w:hyperlink r:id="rId30" w:history="1">
        <w:r w:rsidR="00557D56" w:rsidRPr="000448AC">
          <w:rPr>
            <w:rStyle w:val="Hyperlink"/>
            <w:rFonts w:cstheme="minorHAnsi"/>
            <w:color w:val="auto"/>
            <w:u w:val="none"/>
          </w:rPr>
          <w:t>Risicovol gedrag van de ouder(s) en/of inadequate lichamelijke en medische verzorging die de leerling kan schaden</w:t>
        </w:r>
      </w:hyperlink>
    </w:p>
    <w:p w14:paraId="2B6EAE02" w14:textId="77777777" w:rsidR="00557D56" w:rsidRPr="000448AC" w:rsidRDefault="00872BA5" w:rsidP="00557D56">
      <w:pPr>
        <w:pStyle w:val="Geenafstand"/>
        <w:numPr>
          <w:ilvl w:val="0"/>
          <w:numId w:val="7"/>
        </w:numPr>
      </w:pPr>
      <w:hyperlink r:id="rId31" w:history="1">
        <w:r w:rsidR="00557D56" w:rsidRPr="000448AC">
          <w:rPr>
            <w:rStyle w:val="Hyperlink"/>
            <w:rFonts w:cstheme="minorHAnsi"/>
            <w:color w:val="auto"/>
            <w:u w:val="none"/>
          </w:rPr>
          <w:t>De leerling heeft (onverklaarbaar) letsel en/of lichamelijke klachten die op kindermishandeling of jeugdprostitutie kunnen wijzen</w:t>
        </w:r>
      </w:hyperlink>
    </w:p>
    <w:p w14:paraId="50165C7D" w14:textId="77777777" w:rsidR="00557D56" w:rsidRPr="000448AC" w:rsidRDefault="00872BA5" w:rsidP="00557D56">
      <w:pPr>
        <w:pStyle w:val="Geenafstand"/>
        <w:numPr>
          <w:ilvl w:val="0"/>
          <w:numId w:val="7"/>
        </w:numPr>
      </w:pPr>
      <w:hyperlink r:id="rId32" w:history="1">
        <w:r w:rsidR="00557D56" w:rsidRPr="000448AC">
          <w:rPr>
            <w:rStyle w:val="Hyperlink"/>
            <w:rFonts w:cstheme="minorHAnsi"/>
            <w:color w:val="auto"/>
            <w:u w:val="none"/>
          </w:rPr>
          <w:t>Er is sprake van middelenmisbruik (alcohol, drugs, medicatie), gok- of computerverslaving bij de leerling en/of de ouder(s)/ander gezinslid</w:t>
        </w:r>
      </w:hyperlink>
    </w:p>
    <w:p w14:paraId="04E7187B" w14:textId="77777777" w:rsidR="00557D56" w:rsidRPr="000448AC" w:rsidRDefault="00872BA5" w:rsidP="00557D56">
      <w:pPr>
        <w:pStyle w:val="Geenafstand"/>
        <w:numPr>
          <w:ilvl w:val="0"/>
          <w:numId w:val="7"/>
        </w:numPr>
      </w:pPr>
      <w:hyperlink r:id="rId33" w:history="1">
        <w:r w:rsidR="00557D56" w:rsidRPr="000448AC">
          <w:rPr>
            <w:rStyle w:val="Hyperlink"/>
            <w:rFonts w:cstheme="minorHAnsi"/>
            <w:color w:val="auto"/>
            <w:u w:val="none"/>
          </w:rPr>
          <w:t>De ouder (of een ander gezinslid) heeft fysieke/zintuiglijke problemen en/of handicaps, sociale, emotionele, cognitieve of gedragsproblemen en/of een specifieke emotionele, gedrags- of persoonlijkheidsstoornis</w:t>
        </w:r>
      </w:hyperlink>
      <w:r w:rsidR="00557D56" w:rsidRPr="000448AC">
        <w:t xml:space="preserve"> die het functioneren en/of ontwikkelen van de leerling ernstig benadelen.</w:t>
      </w:r>
    </w:p>
    <w:p w14:paraId="30A2DDD5" w14:textId="77777777" w:rsidR="00557D56" w:rsidRPr="000448AC" w:rsidRDefault="00872BA5" w:rsidP="00557D56">
      <w:pPr>
        <w:pStyle w:val="Geenafstand"/>
        <w:numPr>
          <w:ilvl w:val="0"/>
          <w:numId w:val="7"/>
        </w:numPr>
        <w:rPr>
          <w:rFonts w:cstheme="minorHAnsi"/>
        </w:rPr>
      </w:pPr>
      <w:hyperlink r:id="rId34" w:history="1">
        <w:r w:rsidR="00557D56" w:rsidRPr="000448AC">
          <w:rPr>
            <w:rStyle w:val="Hyperlink"/>
            <w:rFonts w:cstheme="minorHAnsi"/>
            <w:color w:val="auto"/>
            <w:u w:val="none"/>
          </w:rPr>
          <w:t>Ingrijpende gebeurtenissen (life events)</w:t>
        </w:r>
      </w:hyperlink>
    </w:p>
    <w:p w14:paraId="7325023A" w14:textId="77777777" w:rsidR="00557D56" w:rsidRPr="0074299A" w:rsidRDefault="00557D56" w:rsidP="00557D56">
      <w:pPr>
        <w:pStyle w:val="Geenafstand"/>
        <w:rPr>
          <w:b/>
          <w:sz w:val="24"/>
          <w:szCs w:val="24"/>
        </w:rPr>
      </w:pPr>
    </w:p>
    <w:p w14:paraId="6DD360B5" w14:textId="77777777" w:rsidR="00557D56" w:rsidRPr="005413F0" w:rsidRDefault="00557D56" w:rsidP="00557D56">
      <w:pPr>
        <w:pStyle w:val="Geenafstand"/>
        <w:rPr>
          <w:b/>
        </w:rPr>
      </w:pPr>
      <w:r w:rsidRPr="0074299A">
        <w:rPr>
          <w:b/>
          <w:sz w:val="24"/>
          <w:szCs w:val="24"/>
        </w:rPr>
        <w:t>Opvoeding en gezinsrelaties</w:t>
      </w:r>
      <w:r>
        <w:rPr>
          <w:b/>
        </w:rPr>
        <w:br/>
      </w:r>
      <w:r w:rsidRPr="005413F0">
        <w:t>Het leefgebied ‘Opvoeding &amp; Gezinsrelaties’ betreft de pedagogische en relationele verhoudingen in het gezin waarin de leerling opgroeit.</w:t>
      </w:r>
    </w:p>
    <w:p w14:paraId="6131E07C" w14:textId="77777777" w:rsidR="00557D56" w:rsidRPr="000448AC" w:rsidRDefault="00872BA5" w:rsidP="00557D56">
      <w:pPr>
        <w:pStyle w:val="Geenafstand"/>
        <w:numPr>
          <w:ilvl w:val="0"/>
          <w:numId w:val="8"/>
        </w:numPr>
      </w:pPr>
      <w:hyperlink r:id="rId35" w:history="1">
        <w:r w:rsidR="00557D56" w:rsidRPr="000448AC">
          <w:rPr>
            <w:rStyle w:val="Hyperlink"/>
            <w:rFonts w:cstheme="minorHAnsi"/>
            <w:color w:val="auto"/>
            <w:u w:val="none"/>
          </w:rPr>
          <w:t>Er is onenigheid binnen het gezin of tussen de ouders en/of de relatie tussen jeugdige en ouders is problematisch</w:t>
        </w:r>
      </w:hyperlink>
    </w:p>
    <w:p w14:paraId="517DE211" w14:textId="77777777" w:rsidR="00557D56" w:rsidRPr="000448AC" w:rsidRDefault="00872BA5" w:rsidP="00557D56">
      <w:pPr>
        <w:pStyle w:val="Geenafstand"/>
        <w:numPr>
          <w:ilvl w:val="0"/>
          <w:numId w:val="8"/>
        </w:numPr>
      </w:pPr>
      <w:hyperlink r:id="rId36" w:history="1">
        <w:r w:rsidR="00557D56" w:rsidRPr="000448AC">
          <w:rPr>
            <w:rStyle w:val="Hyperlink"/>
            <w:rFonts w:cstheme="minorHAnsi"/>
            <w:color w:val="auto"/>
            <w:u w:val="none"/>
          </w:rPr>
          <w:t>De jeugdige is slachtoffer van kindermishandeling</w:t>
        </w:r>
      </w:hyperlink>
    </w:p>
    <w:p w14:paraId="65568B07" w14:textId="77777777" w:rsidR="00557D56" w:rsidRPr="000448AC" w:rsidRDefault="00557D56" w:rsidP="00557D56">
      <w:pPr>
        <w:pStyle w:val="Geenafstand"/>
        <w:numPr>
          <w:ilvl w:val="0"/>
          <w:numId w:val="8"/>
        </w:numPr>
      </w:pPr>
      <w:r w:rsidRPr="000448AC">
        <w:t>De ouders hebben problemen in de opvoeding van de leerling en/of er zijn factoren die het ouderschap bemoeilijken</w:t>
      </w:r>
    </w:p>
    <w:p w14:paraId="4420781D" w14:textId="77777777" w:rsidR="00557D56" w:rsidRPr="000448AC" w:rsidRDefault="00872BA5" w:rsidP="00557D56">
      <w:pPr>
        <w:pStyle w:val="Geenafstand"/>
        <w:numPr>
          <w:ilvl w:val="0"/>
          <w:numId w:val="8"/>
        </w:numPr>
      </w:pPr>
      <w:hyperlink r:id="rId37" w:history="1">
        <w:r w:rsidR="00557D56" w:rsidRPr="000448AC">
          <w:rPr>
            <w:rStyle w:val="Hyperlink"/>
            <w:rFonts w:cstheme="minorHAnsi"/>
            <w:color w:val="auto"/>
            <w:u w:val="none"/>
          </w:rPr>
          <w:t>Er is sprake van een civielrechtelijke kinderbeschermingsmaatregel</w:t>
        </w:r>
      </w:hyperlink>
    </w:p>
    <w:p w14:paraId="2CACD1F2" w14:textId="77777777" w:rsidR="00557D56" w:rsidRPr="000448AC" w:rsidRDefault="00872BA5" w:rsidP="00557D56">
      <w:pPr>
        <w:pStyle w:val="Geenafstand"/>
        <w:numPr>
          <w:ilvl w:val="0"/>
          <w:numId w:val="8"/>
        </w:numPr>
      </w:pPr>
      <w:hyperlink r:id="rId38" w:history="1">
        <w:r w:rsidR="00557D56" w:rsidRPr="000448AC">
          <w:rPr>
            <w:rStyle w:val="Hyperlink"/>
            <w:rFonts w:cstheme="minorHAnsi"/>
            <w:color w:val="auto"/>
            <w:u w:val="none"/>
          </w:rPr>
          <w:t>Er zijn problemen met veranderingen in de gezinssamenstelling</w:t>
        </w:r>
        <w:r w:rsidR="00557D56" w:rsidRPr="000448AC">
          <w:rPr>
            <w:rStyle w:val="Hyperlink"/>
            <w:rFonts w:cstheme="minorHAnsi"/>
            <w:color w:val="auto"/>
            <w:u w:val="none"/>
          </w:rPr>
          <w:br/>
          <w:t>(die voor instabiliteit in het gezin zorgen)</w:t>
        </w:r>
      </w:hyperlink>
    </w:p>
    <w:p w14:paraId="7CFEE97B" w14:textId="77777777" w:rsidR="00557D56" w:rsidRPr="000448AC" w:rsidRDefault="00872BA5" w:rsidP="00557D56">
      <w:pPr>
        <w:pStyle w:val="Geenafstand"/>
        <w:numPr>
          <w:ilvl w:val="0"/>
          <w:numId w:val="8"/>
        </w:numPr>
      </w:pPr>
      <w:hyperlink r:id="rId39" w:history="1">
        <w:r w:rsidR="00557D56" w:rsidRPr="000448AC">
          <w:rPr>
            <w:rStyle w:val="Hyperlink"/>
            <w:rFonts w:cstheme="minorHAnsi"/>
            <w:color w:val="auto"/>
            <w:u w:val="none"/>
          </w:rPr>
          <w:t>Er is sprake van hulpverlening aan een gezinslid vanwege ernstige problematiek</w:t>
        </w:r>
      </w:hyperlink>
    </w:p>
    <w:p w14:paraId="5A501934" w14:textId="77777777" w:rsidR="00557D56" w:rsidRPr="000448AC" w:rsidRDefault="00872BA5" w:rsidP="00557D56">
      <w:pPr>
        <w:pStyle w:val="Geenafstand"/>
        <w:numPr>
          <w:ilvl w:val="0"/>
          <w:numId w:val="8"/>
        </w:numPr>
        <w:rPr>
          <w:rStyle w:val="Hyperlink"/>
          <w:rFonts w:cstheme="minorHAnsi"/>
          <w:color w:val="auto"/>
          <w:u w:val="none"/>
        </w:rPr>
      </w:pPr>
      <w:hyperlink r:id="rId40" w:history="1">
        <w:r w:rsidR="00557D56" w:rsidRPr="000448AC">
          <w:rPr>
            <w:rStyle w:val="Hyperlink"/>
            <w:rFonts w:cstheme="minorHAnsi"/>
            <w:color w:val="auto"/>
            <w:u w:val="none"/>
          </w:rPr>
          <w:t>Een ander gezinslid dan de leerling is betrokken bij criminele activiteiten</w:t>
        </w:r>
      </w:hyperlink>
      <w:r w:rsidR="00557D56" w:rsidRPr="000448AC">
        <w:rPr>
          <w:rStyle w:val="Hyperlink"/>
          <w:rFonts w:cstheme="minorHAnsi"/>
          <w:color w:val="auto"/>
          <w:u w:val="none"/>
        </w:rPr>
        <w:br/>
      </w:r>
    </w:p>
    <w:p w14:paraId="4DE3D41B" w14:textId="77777777" w:rsidR="00557D56" w:rsidRPr="000448AC" w:rsidRDefault="00557D56" w:rsidP="00557D56">
      <w:pPr>
        <w:pStyle w:val="Geenafstand"/>
        <w:rPr>
          <w:rStyle w:val="Hyperlink"/>
          <w:rFonts w:cstheme="minorHAnsi"/>
          <w:color w:val="auto"/>
          <w:u w:val="none"/>
        </w:rPr>
      </w:pPr>
    </w:p>
    <w:p w14:paraId="384CDF15" w14:textId="77777777" w:rsidR="00557D56" w:rsidRPr="000448AC" w:rsidRDefault="00557D56" w:rsidP="00557D56">
      <w:pPr>
        <w:pStyle w:val="Geenafstand"/>
        <w:rPr>
          <w:rStyle w:val="Hyperlink"/>
          <w:rFonts w:cstheme="minorHAnsi"/>
          <w:color w:val="auto"/>
          <w:u w:val="none"/>
        </w:rPr>
      </w:pPr>
    </w:p>
    <w:p w14:paraId="78170935" w14:textId="77777777" w:rsidR="00557D56" w:rsidRPr="009161BC" w:rsidRDefault="00557D56" w:rsidP="00557D56">
      <w:pPr>
        <w:pStyle w:val="Geenafstand"/>
        <w:rPr>
          <w:rStyle w:val="Hyperlink"/>
          <w:rFonts w:cstheme="minorHAnsi"/>
          <w:u w:val="none"/>
        </w:rPr>
      </w:pPr>
    </w:p>
    <w:p w14:paraId="26C93BA1" w14:textId="77777777" w:rsidR="00557D56" w:rsidRPr="009161BC" w:rsidRDefault="00557D56" w:rsidP="00557D56">
      <w:pPr>
        <w:pStyle w:val="Geenafstand"/>
        <w:rPr>
          <w:rStyle w:val="Hyperlink"/>
          <w:rFonts w:cstheme="minorHAnsi"/>
          <w:u w:val="none"/>
        </w:rPr>
      </w:pPr>
    </w:p>
    <w:p w14:paraId="11014F41" w14:textId="77777777" w:rsidR="00557D56" w:rsidRPr="005413F0" w:rsidRDefault="00557D56" w:rsidP="00557D56">
      <w:pPr>
        <w:pStyle w:val="Geenafstand"/>
      </w:pPr>
      <w:r w:rsidRPr="0074299A">
        <w:rPr>
          <w:b/>
          <w:sz w:val="24"/>
          <w:szCs w:val="24"/>
        </w:rPr>
        <w:t>Onderwijs en werk</w:t>
      </w:r>
      <w:r w:rsidRPr="005413F0">
        <w:br/>
        <w:t>Het leefgebied ‘Onderwijs &amp; Werk’ betreft het onderwijs (ook kinderopvang en buitenschoolse opvang) dat de leerling volgt. Daarnaast gaat het ook om de omstandigheden die de onderwijs- en/of werksituatie van de leerling kunnen beïnvloeden.</w:t>
      </w:r>
    </w:p>
    <w:p w14:paraId="7A4A3A31" w14:textId="77777777" w:rsidR="00557D56" w:rsidRPr="000448AC" w:rsidRDefault="00872BA5" w:rsidP="00557D56">
      <w:pPr>
        <w:pStyle w:val="Geenafstand"/>
        <w:numPr>
          <w:ilvl w:val="0"/>
          <w:numId w:val="9"/>
        </w:numPr>
      </w:pPr>
      <w:hyperlink r:id="rId41" w:history="1">
        <w:r w:rsidR="00557D56" w:rsidRPr="000448AC">
          <w:rPr>
            <w:rStyle w:val="Hyperlink"/>
            <w:rFonts w:cstheme="minorHAnsi"/>
            <w:color w:val="auto"/>
            <w:u w:val="none"/>
          </w:rPr>
          <w:t>De leerling heeft problemen in het cognitief functioneren, leren en schoolprestaties</w:t>
        </w:r>
      </w:hyperlink>
    </w:p>
    <w:p w14:paraId="0CA751E1" w14:textId="77777777" w:rsidR="00557D56" w:rsidRPr="000448AC" w:rsidRDefault="00872BA5" w:rsidP="00557D56">
      <w:pPr>
        <w:pStyle w:val="Geenafstand"/>
        <w:numPr>
          <w:ilvl w:val="0"/>
          <w:numId w:val="9"/>
        </w:numPr>
      </w:pPr>
      <w:hyperlink r:id="rId42" w:history="1">
        <w:r w:rsidR="00557D56" w:rsidRPr="000448AC">
          <w:rPr>
            <w:rStyle w:val="Hyperlink"/>
            <w:rFonts w:cstheme="minorHAnsi"/>
            <w:color w:val="auto"/>
            <w:u w:val="none"/>
          </w:rPr>
          <w:t>De leerling is van school/kinderopvang gestuurd</w:t>
        </w:r>
      </w:hyperlink>
    </w:p>
    <w:p w14:paraId="09FCE3C2" w14:textId="77777777" w:rsidR="00557D56" w:rsidRPr="000448AC" w:rsidRDefault="00872BA5" w:rsidP="00557D56">
      <w:pPr>
        <w:pStyle w:val="Geenafstand"/>
        <w:numPr>
          <w:ilvl w:val="0"/>
          <w:numId w:val="9"/>
        </w:numPr>
      </w:pPr>
      <w:hyperlink r:id="rId43" w:history="1">
        <w:r w:rsidR="00557D56" w:rsidRPr="000448AC">
          <w:rPr>
            <w:rStyle w:val="Hyperlink"/>
            <w:rFonts w:cstheme="minorHAnsi"/>
            <w:color w:val="auto"/>
            <w:u w:val="none"/>
          </w:rPr>
          <w:t>De leerling wisselt veelvuldig van school</w:t>
        </w:r>
      </w:hyperlink>
    </w:p>
    <w:p w14:paraId="45BA33BC" w14:textId="22E46EBE" w:rsidR="00557D56" w:rsidRPr="000448AC" w:rsidRDefault="00872BA5" w:rsidP="00557D56">
      <w:pPr>
        <w:pStyle w:val="Geenafstand"/>
        <w:numPr>
          <w:ilvl w:val="0"/>
          <w:numId w:val="9"/>
        </w:numPr>
      </w:pPr>
      <w:hyperlink r:id="rId44" w:history="1">
        <w:r w:rsidR="00557D56" w:rsidRPr="000448AC">
          <w:rPr>
            <w:rStyle w:val="Hyperlink"/>
            <w:rFonts w:cstheme="minorHAnsi"/>
            <w:color w:val="auto"/>
            <w:u w:val="none"/>
          </w:rPr>
          <w:t xml:space="preserve">De </w:t>
        </w:r>
        <w:r w:rsidR="00934B13" w:rsidRPr="000448AC">
          <w:rPr>
            <w:rStyle w:val="Hyperlink"/>
            <w:rFonts w:cstheme="minorHAnsi"/>
            <w:color w:val="auto"/>
            <w:u w:val="none"/>
          </w:rPr>
          <w:t>leerling is</w:t>
        </w:r>
        <w:r w:rsidR="00557D56" w:rsidRPr="000448AC">
          <w:rPr>
            <w:rStyle w:val="Hyperlink"/>
            <w:rFonts w:cstheme="minorHAnsi"/>
            <w:color w:val="auto"/>
            <w:u w:val="none"/>
          </w:rPr>
          <w:t xml:space="preserve"> leerplichtig en gaat niet naar school</w:t>
        </w:r>
      </w:hyperlink>
    </w:p>
    <w:p w14:paraId="1F849AFD" w14:textId="77777777" w:rsidR="008E6F76" w:rsidRDefault="00872BA5" w:rsidP="008E6F76">
      <w:pPr>
        <w:pStyle w:val="Geenafstand"/>
        <w:numPr>
          <w:ilvl w:val="0"/>
          <w:numId w:val="9"/>
        </w:numPr>
      </w:pPr>
      <w:hyperlink r:id="rId45" w:history="1">
        <w:r w:rsidR="00557D56" w:rsidRPr="008E6F76">
          <w:rPr>
            <w:rStyle w:val="Hyperlink"/>
            <w:rFonts w:cstheme="minorHAnsi"/>
            <w:color w:val="auto"/>
            <w:u w:val="none"/>
          </w:rPr>
          <w:t>Kenmerken van de dagbesteding (school, kinderopvang, buitenschoolse opvang) </w:t>
        </w:r>
        <w:r w:rsidR="00557D56" w:rsidRPr="008E6F76">
          <w:rPr>
            <w:rStyle w:val="Hyperlink"/>
            <w:rFonts w:cstheme="minorHAnsi"/>
            <w:color w:val="auto"/>
            <w:u w:val="none"/>
          </w:rPr>
          <w:br/>
          <w:t>die op problemen en/of risico’s kunnen wijzen</w:t>
        </w:r>
      </w:hyperlink>
    </w:p>
    <w:p w14:paraId="5645ABE6" w14:textId="15560182" w:rsidR="00557D56" w:rsidRPr="008E6F76" w:rsidRDefault="00872BA5" w:rsidP="008E6F76">
      <w:pPr>
        <w:pStyle w:val="Geenafstand"/>
        <w:numPr>
          <w:ilvl w:val="0"/>
          <w:numId w:val="9"/>
        </w:numPr>
        <w:rPr>
          <w:rStyle w:val="Hyperlink"/>
          <w:color w:val="auto"/>
          <w:u w:val="none"/>
        </w:rPr>
      </w:pPr>
      <w:hyperlink r:id="rId46" w:history="1">
        <w:r w:rsidR="00557D56" w:rsidRPr="008E6F76">
          <w:rPr>
            <w:rStyle w:val="Hyperlink"/>
            <w:rFonts w:cstheme="minorHAnsi"/>
            <w:color w:val="auto"/>
            <w:u w:val="none"/>
          </w:rPr>
          <w:t>Kenmerken van opleiding/werk/betrokkenheid ouder(s) die op problemen en/of risico’s</w:t>
        </w:r>
        <w:r w:rsidR="00557D56" w:rsidRPr="008E6F76">
          <w:rPr>
            <w:rStyle w:val="Hyperlink"/>
            <w:rFonts w:cstheme="minorHAnsi"/>
            <w:color w:val="auto"/>
            <w:u w:val="none"/>
          </w:rPr>
          <w:br/>
          <w:t>kunnen wijzen</w:t>
        </w:r>
      </w:hyperlink>
      <w:r w:rsidR="00557D56" w:rsidRPr="008E6F76">
        <w:rPr>
          <w:rStyle w:val="Hyperlink"/>
          <w:rFonts w:cstheme="minorHAnsi"/>
          <w:u w:val="none"/>
        </w:rPr>
        <w:br/>
      </w:r>
    </w:p>
    <w:p w14:paraId="49E0836D" w14:textId="4D7982F4" w:rsidR="00557D56" w:rsidRPr="005413F0" w:rsidRDefault="00557D56" w:rsidP="00557D56">
      <w:pPr>
        <w:pStyle w:val="Geenafstand"/>
        <w:rPr>
          <w:b/>
        </w:rPr>
      </w:pPr>
      <w:r w:rsidRPr="0074299A">
        <w:rPr>
          <w:b/>
          <w:sz w:val="24"/>
          <w:szCs w:val="24"/>
        </w:rPr>
        <w:t>Sociale omgeving buiten het kind en de school</w:t>
      </w:r>
      <w:r w:rsidRPr="0074299A">
        <w:rPr>
          <w:b/>
          <w:sz w:val="24"/>
          <w:szCs w:val="24"/>
        </w:rPr>
        <w:br/>
      </w:r>
      <w:r w:rsidRPr="005413F0">
        <w:t>Het leefgebied ‘Sociale omgeving buiten het gezin en de school’ betreft de omgeving (en met name de relaties in die omgeving) van de leerling buiten het gezin en buiten school/werk en het gedrag van de leerling in die omgeving. Dus bijvoorbeeld de kwaliteit van vriendschapsrelaties, het gedrag van de leerling</w:t>
      </w:r>
      <w:r w:rsidR="00934B13">
        <w:t xml:space="preserve"> </w:t>
      </w:r>
      <w:r w:rsidRPr="005413F0">
        <w:t>(en evt. overlast/criminaliteit) op straat en openbare plekken (kinder- en jongerenwerk in buurthuis, winkels, etc.).</w:t>
      </w:r>
    </w:p>
    <w:p w14:paraId="451EC384" w14:textId="77777777" w:rsidR="00557D56" w:rsidRPr="000448AC" w:rsidRDefault="00872BA5" w:rsidP="00557D56">
      <w:pPr>
        <w:pStyle w:val="Geenafstand"/>
        <w:numPr>
          <w:ilvl w:val="0"/>
          <w:numId w:val="10"/>
        </w:numPr>
      </w:pPr>
      <w:hyperlink r:id="rId47" w:history="1">
        <w:r w:rsidR="00557D56" w:rsidRPr="000448AC">
          <w:rPr>
            <w:rStyle w:val="Hyperlink"/>
            <w:rFonts w:cstheme="minorHAnsi"/>
            <w:color w:val="auto"/>
            <w:u w:val="none"/>
          </w:rPr>
          <w:t>Er is sprake van een gebrekkig(e) (interactie met het) sociaal netwerk van de ouders en/of leerling en/of de leerling heeft geen hobby’s of interesses</w:t>
        </w:r>
      </w:hyperlink>
    </w:p>
    <w:p w14:paraId="483F6D67" w14:textId="7E3ECE69" w:rsidR="00557D56" w:rsidRPr="000448AC" w:rsidRDefault="00872BA5" w:rsidP="00557D56">
      <w:pPr>
        <w:pStyle w:val="Geenafstand"/>
        <w:numPr>
          <w:ilvl w:val="0"/>
          <w:numId w:val="10"/>
        </w:numPr>
      </w:pPr>
      <w:hyperlink r:id="rId48" w:history="1">
        <w:r w:rsidR="00557D56" w:rsidRPr="000448AC">
          <w:rPr>
            <w:rStyle w:val="Hyperlink"/>
            <w:rFonts w:cstheme="minorHAnsi"/>
            <w:color w:val="auto"/>
            <w:u w:val="none"/>
          </w:rPr>
          <w:t xml:space="preserve">De </w:t>
        </w:r>
        <w:r w:rsidR="00A77219" w:rsidRPr="000448AC">
          <w:rPr>
            <w:rStyle w:val="Hyperlink"/>
            <w:rFonts w:cstheme="minorHAnsi"/>
            <w:color w:val="auto"/>
            <w:u w:val="none"/>
          </w:rPr>
          <w:t>leerling en</w:t>
        </w:r>
        <w:r w:rsidR="00557D56" w:rsidRPr="000448AC">
          <w:rPr>
            <w:rStyle w:val="Hyperlink"/>
            <w:rFonts w:cstheme="minorHAnsi"/>
            <w:color w:val="auto"/>
            <w:u w:val="none"/>
          </w:rPr>
          <w:t>/of ouders maken geen of weinig gebruik van (sociale) voorzieningen en/of zijn onbereikbaar voor voorzieningen</w:t>
        </w:r>
        <w:r w:rsidR="00F508C3" w:rsidRPr="000448AC">
          <w:rPr>
            <w:rStyle w:val="Hyperlink"/>
            <w:rFonts w:cstheme="minorHAnsi"/>
            <w:color w:val="auto"/>
            <w:u w:val="none"/>
          </w:rPr>
          <w:t xml:space="preserve"> en/of zijn zorgwekkende </w:t>
        </w:r>
        <w:proofErr w:type="spellStart"/>
        <w:r w:rsidR="00F508C3" w:rsidRPr="000448AC">
          <w:rPr>
            <w:rStyle w:val="Hyperlink"/>
            <w:rFonts w:cstheme="minorHAnsi"/>
            <w:color w:val="auto"/>
            <w:u w:val="none"/>
          </w:rPr>
          <w:t>zorgmij</w:t>
        </w:r>
        <w:r w:rsidR="00557D56" w:rsidRPr="000448AC">
          <w:rPr>
            <w:rStyle w:val="Hyperlink"/>
            <w:rFonts w:cstheme="minorHAnsi"/>
            <w:color w:val="auto"/>
            <w:u w:val="none"/>
          </w:rPr>
          <w:t>ders</w:t>
        </w:r>
        <w:proofErr w:type="spellEnd"/>
      </w:hyperlink>
    </w:p>
    <w:p w14:paraId="4454E913" w14:textId="77777777" w:rsidR="00557D56" w:rsidRPr="000448AC" w:rsidRDefault="00872BA5" w:rsidP="00557D56">
      <w:pPr>
        <w:pStyle w:val="Geenafstand"/>
        <w:numPr>
          <w:ilvl w:val="0"/>
          <w:numId w:val="10"/>
        </w:numPr>
      </w:pPr>
      <w:hyperlink r:id="rId49" w:history="1">
        <w:r w:rsidR="00557D56" w:rsidRPr="000448AC">
          <w:rPr>
            <w:rStyle w:val="Hyperlink"/>
            <w:rFonts w:cstheme="minorHAnsi"/>
            <w:color w:val="auto"/>
            <w:u w:val="none"/>
          </w:rPr>
          <w:t>De leerling en/of zijn ouders ervaren uitsluiting, discriminatie of intimidatie/pesterij als gevolg van het behoren tot een specifieke groep.</w:t>
        </w:r>
      </w:hyperlink>
    </w:p>
    <w:p w14:paraId="087E63E2" w14:textId="77777777" w:rsidR="00557D56" w:rsidRPr="000448AC" w:rsidRDefault="00872BA5" w:rsidP="00557D56">
      <w:pPr>
        <w:pStyle w:val="Geenafstand"/>
        <w:numPr>
          <w:ilvl w:val="0"/>
          <w:numId w:val="10"/>
        </w:numPr>
      </w:pPr>
      <w:hyperlink r:id="rId50" w:history="1">
        <w:r w:rsidR="00557D56" w:rsidRPr="000448AC">
          <w:rPr>
            <w:rStyle w:val="Hyperlink"/>
            <w:rFonts w:cstheme="minorHAnsi"/>
            <w:color w:val="auto"/>
            <w:u w:val="none"/>
          </w:rPr>
          <w:t>De relatie tussen de leerling en leeftijdsgenoten en/of volwassenen is problematisch</w:t>
        </w:r>
      </w:hyperlink>
    </w:p>
    <w:p w14:paraId="73CA90BE" w14:textId="77777777" w:rsidR="00557D56" w:rsidRPr="000448AC" w:rsidRDefault="00872BA5" w:rsidP="00557D56">
      <w:pPr>
        <w:pStyle w:val="Geenafstand"/>
        <w:numPr>
          <w:ilvl w:val="0"/>
          <w:numId w:val="10"/>
        </w:numPr>
      </w:pPr>
      <w:hyperlink r:id="rId51" w:history="1">
        <w:r w:rsidR="00557D56" w:rsidRPr="000448AC">
          <w:rPr>
            <w:rStyle w:val="Hyperlink"/>
            <w:rFonts w:cstheme="minorHAnsi"/>
            <w:color w:val="auto"/>
            <w:u w:val="none"/>
          </w:rPr>
          <w:t>De leerling en/of zijn ouders hebben in de leefomgeving gedragsproblemen of zijn betrokken bij criminele activiteiten</w:t>
        </w:r>
      </w:hyperlink>
    </w:p>
    <w:p w14:paraId="3D1FB957" w14:textId="77777777" w:rsidR="00557D56" w:rsidRPr="000448AC" w:rsidRDefault="00872BA5" w:rsidP="00557D56">
      <w:pPr>
        <w:pStyle w:val="Geenafstand"/>
        <w:numPr>
          <w:ilvl w:val="0"/>
          <w:numId w:val="10"/>
        </w:numPr>
      </w:pPr>
      <w:hyperlink r:id="rId52" w:history="1">
        <w:r w:rsidR="00557D56" w:rsidRPr="000448AC">
          <w:rPr>
            <w:rStyle w:val="Hyperlink"/>
            <w:rFonts w:cstheme="minorHAnsi"/>
            <w:color w:val="auto"/>
            <w:u w:val="none"/>
          </w:rPr>
          <w:t>De leerling is slachtoffer van criminaliteit</w:t>
        </w:r>
      </w:hyperlink>
      <w:r w:rsidR="00557D56" w:rsidRPr="000448AC">
        <w:t xml:space="preserve"> en</w:t>
      </w:r>
      <w:hyperlink r:id="rId53" w:history="1">
        <w:r w:rsidR="00557D56" w:rsidRPr="000448AC">
          <w:rPr>
            <w:rStyle w:val="Hyperlink"/>
            <w:rFonts w:cstheme="minorHAnsi"/>
            <w:color w:val="auto"/>
            <w:u w:val="none"/>
          </w:rPr>
          <w:t xml:space="preserve"> heeft een strafrechtelijke maatregel</w:t>
        </w:r>
      </w:hyperlink>
    </w:p>
    <w:p w14:paraId="0516233D" w14:textId="77777777" w:rsidR="00557D56" w:rsidRPr="000448AC" w:rsidRDefault="00872BA5" w:rsidP="00557D56">
      <w:pPr>
        <w:pStyle w:val="Geenafstand"/>
        <w:numPr>
          <w:ilvl w:val="0"/>
          <w:numId w:val="10"/>
        </w:numPr>
      </w:pPr>
      <w:hyperlink r:id="rId54" w:history="1">
        <w:r w:rsidR="00557D56" w:rsidRPr="000448AC">
          <w:rPr>
            <w:rStyle w:val="Hyperlink"/>
            <w:rFonts w:cstheme="minorHAnsi"/>
            <w:color w:val="auto"/>
            <w:u w:val="none"/>
          </w:rPr>
          <w:t>De leerling is makkelijk beïnvloedbaar door anderen en daardoor kwetsbaar</w:t>
        </w:r>
      </w:hyperlink>
    </w:p>
    <w:p w14:paraId="3D528C77" w14:textId="77777777" w:rsidR="00557D56" w:rsidRDefault="00557D56" w:rsidP="00557D56">
      <w:pPr>
        <w:pStyle w:val="Normaalweb"/>
        <w:spacing w:before="0" w:beforeAutospacing="0" w:after="0" w:afterAutospacing="0"/>
      </w:pPr>
    </w:p>
    <w:p w14:paraId="22E378A4" w14:textId="77777777" w:rsidR="00557D56" w:rsidRDefault="00557D56" w:rsidP="00557D56">
      <w:pPr>
        <w:pStyle w:val="Titel"/>
        <w:pBdr>
          <w:bottom w:val="single" w:sz="8" w:space="0" w:color="5B9BD5" w:themeColor="accent1"/>
        </w:pBdr>
        <w:rPr>
          <w:rFonts w:asciiTheme="minorHAnsi" w:hAnsiTheme="minorHAnsi" w:cstheme="minorHAnsi"/>
          <w:b/>
          <w:color w:val="auto"/>
          <w:sz w:val="28"/>
          <w:szCs w:val="28"/>
        </w:rPr>
      </w:pPr>
    </w:p>
    <w:p w14:paraId="0B97E307" w14:textId="77777777" w:rsidR="00557D56" w:rsidRDefault="00557D56" w:rsidP="00557D56">
      <w:pPr>
        <w:pStyle w:val="Titel"/>
        <w:pBdr>
          <w:bottom w:val="single" w:sz="8" w:space="0" w:color="5B9BD5" w:themeColor="accent1"/>
        </w:pBdr>
        <w:rPr>
          <w:rFonts w:asciiTheme="minorHAnsi" w:hAnsiTheme="minorHAnsi" w:cstheme="minorHAnsi"/>
          <w:b/>
          <w:color w:val="auto"/>
          <w:sz w:val="28"/>
          <w:szCs w:val="28"/>
        </w:rPr>
      </w:pPr>
    </w:p>
    <w:p w14:paraId="5CED46E7" w14:textId="77777777" w:rsidR="00557D56" w:rsidRDefault="00557D56" w:rsidP="00557D56">
      <w:pPr>
        <w:pStyle w:val="Titel"/>
        <w:pBdr>
          <w:bottom w:val="single" w:sz="8" w:space="0" w:color="5B9BD5" w:themeColor="accent1"/>
        </w:pBdr>
        <w:rPr>
          <w:rFonts w:asciiTheme="minorHAnsi" w:hAnsiTheme="minorHAnsi" w:cstheme="minorHAnsi"/>
          <w:b/>
          <w:color w:val="auto"/>
          <w:sz w:val="28"/>
          <w:szCs w:val="28"/>
        </w:rPr>
      </w:pPr>
    </w:p>
    <w:sectPr w:rsidR="00557D56" w:rsidSect="00520988">
      <w:footerReference w:type="default" r:id="rId5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32F9B" w14:textId="77777777" w:rsidR="00F64621" w:rsidRDefault="00F64621" w:rsidP="00DF0A37">
      <w:pPr>
        <w:spacing w:after="0" w:line="240" w:lineRule="auto"/>
      </w:pPr>
      <w:r>
        <w:separator/>
      </w:r>
    </w:p>
  </w:endnote>
  <w:endnote w:type="continuationSeparator" w:id="0">
    <w:p w14:paraId="70B0A819" w14:textId="77777777" w:rsidR="00F64621" w:rsidRDefault="00F64621" w:rsidP="00DF0A37">
      <w:pPr>
        <w:spacing w:after="0" w:line="240" w:lineRule="auto"/>
      </w:pPr>
      <w:r>
        <w:continuationSeparator/>
      </w:r>
    </w:p>
  </w:endnote>
  <w:endnote w:type="continuationNotice" w:id="1">
    <w:p w14:paraId="2A2679FF" w14:textId="77777777" w:rsidR="00F64621" w:rsidRDefault="00F646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600051"/>
      <w:docPartObj>
        <w:docPartGallery w:val="Page Numbers (Bottom of Page)"/>
        <w:docPartUnique/>
      </w:docPartObj>
    </w:sdtPr>
    <w:sdtEndPr/>
    <w:sdtContent>
      <w:p w14:paraId="58F584A0" w14:textId="3FA3D7AB" w:rsidR="00F4707D" w:rsidRDefault="00F4707D" w:rsidP="007D1760">
        <w:pPr>
          <w:pStyle w:val="Voettekst"/>
        </w:pPr>
        <w:r>
          <w:fldChar w:fldCharType="begin"/>
        </w:r>
        <w:r>
          <w:instrText>PAGE   \* MERGEFORMAT</w:instrText>
        </w:r>
        <w:r>
          <w:fldChar w:fldCharType="separate"/>
        </w:r>
        <w:r w:rsidR="006802FF">
          <w:rPr>
            <w:noProof/>
          </w:rPr>
          <w:t>19</w:t>
        </w:r>
        <w:r>
          <w:fldChar w:fldCharType="end"/>
        </w:r>
      </w:p>
    </w:sdtContent>
  </w:sdt>
  <w:p w14:paraId="70CD47DB" w14:textId="4BA330B1" w:rsidR="00DF0A37" w:rsidRPr="00F4707D" w:rsidRDefault="00124860">
    <w:pPr>
      <w:pStyle w:val="Voettekst"/>
      <w:rPr>
        <w:rFonts w:ascii="Century Gothic" w:hAnsi="Century Gothic" w:cs="Tahoma"/>
        <w:sz w:val="16"/>
        <w:szCs w:val="16"/>
      </w:rPr>
    </w:pPr>
    <w:r>
      <w:rPr>
        <w:rFonts w:ascii="Century Gothic" w:hAnsi="Century Gothic" w:cs="Tahoma"/>
        <w:sz w:val="16"/>
        <w:szCs w:val="16"/>
      </w:rPr>
      <w:t>M</w:t>
    </w:r>
    <w:r w:rsidR="00F4707D" w:rsidRPr="00F4707D">
      <w:rPr>
        <w:rFonts w:ascii="Century Gothic" w:hAnsi="Century Gothic" w:cs="Tahoma"/>
        <w:sz w:val="16"/>
        <w:szCs w:val="16"/>
      </w:rPr>
      <w:t>eldcode NOVENTA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72EB8" w14:textId="77777777" w:rsidR="00F64621" w:rsidRDefault="00F64621" w:rsidP="00DF0A37">
      <w:pPr>
        <w:spacing w:after="0" w:line="240" w:lineRule="auto"/>
      </w:pPr>
      <w:r>
        <w:separator/>
      </w:r>
    </w:p>
  </w:footnote>
  <w:footnote w:type="continuationSeparator" w:id="0">
    <w:p w14:paraId="58C3EE0A" w14:textId="77777777" w:rsidR="00F64621" w:rsidRDefault="00F64621" w:rsidP="00DF0A37">
      <w:pPr>
        <w:spacing w:after="0" w:line="240" w:lineRule="auto"/>
      </w:pPr>
      <w:r>
        <w:continuationSeparator/>
      </w:r>
    </w:p>
  </w:footnote>
  <w:footnote w:type="continuationNotice" w:id="1">
    <w:p w14:paraId="7CCC12F8" w14:textId="77777777" w:rsidR="00F64621" w:rsidRDefault="00F64621">
      <w:pPr>
        <w:spacing w:after="0" w:line="240" w:lineRule="auto"/>
      </w:pPr>
    </w:p>
  </w:footnote>
  <w:footnote w:id="2">
    <w:p w14:paraId="42B4C40E" w14:textId="78263A7B" w:rsidR="00931DA1" w:rsidRDefault="00931DA1">
      <w:pPr>
        <w:pStyle w:val="Voetnoottekst"/>
      </w:pPr>
      <w:r w:rsidRPr="00827B1E">
        <w:rPr>
          <w:rStyle w:val="Voetnootmarkering"/>
        </w:rPr>
        <w:footnoteRef/>
      </w:r>
      <w:r w:rsidR="00827B1E">
        <w:t xml:space="preserve"> Site NJI; www.nji.nl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1D0"/>
    <w:multiLevelType w:val="hybridMultilevel"/>
    <w:tmpl w:val="91887E4C"/>
    <w:lvl w:ilvl="0" w:tplc="04130001">
      <w:start w:val="1"/>
      <w:numFmt w:val="bullet"/>
      <w:lvlText w:val=""/>
      <w:lvlJc w:val="left"/>
      <w:pPr>
        <w:ind w:left="2135" w:hanging="360"/>
      </w:pPr>
      <w:rPr>
        <w:rFonts w:ascii="Symbol" w:hAnsi="Symbol" w:hint="default"/>
      </w:rPr>
    </w:lvl>
    <w:lvl w:ilvl="1" w:tplc="04130003" w:tentative="1">
      <w:start w:val="1"/>
      <w:numFmt w:val="bullet"/>
      <w:lvlText w:val="o"/>
      <w:lvlJc w:val="left"/>
      <w:pPr>
        <w:ind w:left="2855" w:hanging="360"/>
      </w:pPr>
      <w:rPr>
        <w:rFonts w:ascii="Courier New" w:hAnsi="Courier New" w:cs="Courier New" w:hint="default"/>
      </w:rPr>
    </w:lvl>
    <w:lvl w:ilvl="2" w:tplc="04130005" w:tentative="1">
      <w:start w:val="1"/>
      <w:numFmt w:val="bullet"/>
      <w:lvlText w:val=""/>
      <w:lvlJc w:val="left"/>
      <w:pPr>
        <w:ind w:left="3575" w:hanging="360"/>
      </w:pPr>
      <w:rPr>
        <w:rFonts w:ascii="Wingdings" w:hAnsi="Wingdings" w:hint="default"/>
      </w:rPr>
    </w:lvl>
    <w:lvl w:ilvl="3" w:tplc="04130001" w:tentative="1">
      <w:start w:val="1"/>
      <w:numFmt w:val="bullet"/>
      <w:lvlText w:val=""/>
      <w:lvlJc w:val="left"/>
      <w:pPr>
        <w:ind w:left="4295" w:hanging="360"/>
      </w:pPr>
      <w:rPr>
        <w:rFonts w:ascii="Symbol" w:hAnsi="Symbol" w:hint="default"/>
      </w:rPr>
    </w:lvl>
    <w:lvl w:ilvl="4" w:tplc="04130003" w:tentative="1">
      <w:start w:val="1"/>
      <w:numFmt w:val="bullet"/>
      <w:lvlText w:val="o"/>
      <w:lvlJc w:val="left"/>
      <w:pPr>
        <w:ind w:left="5015" w:hanging="360"/>
      </w:pPr>
      <w:rPr>
        <w:rFonts w:ascii="Courier New" w:hAnsi="Courier New" w:cs="Courier New" w:hint="default"/>
      </w:rPr>
    </w:lvl>
    <w:lvl w:ilvl="5" w:tplc="04130005" w:tentative="1">
      <w:start w:val="1"/>
      <w:numFmt w:val="bullet"/>
      <w:lvlText w:val=""/>
      <w:lvlJc w:val="left"/>
      <w:pPr>
        <w:ind w:left="5735" w:hanging="360"/>
      </w:pPr>
      <w:rPr>
        <w:rFonts w:ascii="Wingdings" w:hAnsi="Wingdings" w:hint="default"/>
      </w:rPr>
    </w:lvl>
    <w:lvl w:ilvl="6" w:tplc="04130001" w:tentative="1">
      <w:start w:val="1"/>
      <w:numFmt w:val="bullet"/>
      <w:lvlText w:val=""/>
      <w:lvlJc w:val="left"/>
      <w:pPr>
        <w:ind w:left="6455" w:hanging="360"/>
      </w:pPr>
      <w:rPr>
        <w:rFonts w:ascii="Symbol" w:hAnsi="Symbol" w:hint="default"/>
      </w:rPr>
    </w:lvl>
    <w:lvl w:ilvl="7" w:tplc="04130003" w:tentative="1">
      <w:start w:val="1"/>
      <w:numFmt w:val="bullet"/>
      <w:lvlText w:val="o"/>
      <w:lvlJc w:val="left"/>
      <w:pPr>
        <w:ind w:left="7175" w:hanging="360"/>
      </w:pPr>
      <w:rPr>
        <w:rFonts w:ascii="Courier New" w:hAnsi="Courier New" w:cs="Courier New" w:hint="default"/>
      </w:rPr>
    </w:lvl>
    <w:lvl w:ilvl="8" w:tplc="04130005" w:tentative="1">
      <w:start w:val="1"/>
      <w:numFmt w:val="bullet"/>
      <w:lvlText w:val=""/>
      <w:lvlJc w:val="left"/>
      <w:pPr>
        <w:ind w:left="7895" w:hanging="360"/>
      </w:pPr>
      <w:rPr>
        <w:rFonts w:ascii="Wingdings" w:hAnsi="Wingdings" w:hint="default"/>
      </w:rPr>
    </w:lvl>
  </w:abstractNum>
  <w:abstractNum w:abstractNumId="1" w15:restartNumberingAfterBreak="0">
    <w:nsid w:val="0C5A08D3"/>
    <w:multiLevelType w:val="hybridMultilevel"/>
    <w:tmpl w:val="914EEADE"/>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 w15:restartNumberingAfterBreak="0">
    <w:nsid w:val="14204010"/>
    <w:multiLevelType w:val="hybridMultilevel"/>
    <w:tmpl w:val="6F28D4AC"/>
    <w:lvl w:ilvl="0" w:tplc="04130001">
      <w:start w:val="1"/>
      <w:numFmt w:val="bullet"/>
      <w:lvlText w:val=""/>
      <w:lvlJc w:val="left"/>
      <w:pPr>
        <w:ind w:left="1428" w:hanging="360"/>
      </w:pPr>
      <w:rPr>
        <w:rFonts w:ascii="Symbol" w:hAnsi="Symbol"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 w15:restartNumberingAfterBreak="0">
    <w:nsid w:val="192D7AE3"/>
    <w:multiLevelType w:val="hybridMultilevel"/>
    <w:tmpl w:val="334664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3D3FD1"/>
    <w:multiLevelType w:val="hybridMultilevel"/>
    <w:tmpl w:val="E2D6C02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297F77"/>
    <w:multiLevelType w:val="hybridMultilevel"/>
    <w:tmpl w:val="A8A8C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314E39"/>
    <w:multiLevelType w:val="hybridMultilevel"/>
    <w:tmpl w:val="6BD0675A"/>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7" w15:restartNumberingAfterBreak="0">
    <w:nsid w:val="32F93E67"/>
    <w:multiLevelType w:val="hybridMultilevel"/>
    <w:tmpl w:val="869C752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8" w15:restartNumberingAfterBreak="0">
    <w:nsid w:val="3B0F6F0A"/>
    <w:multiLevelType w:val="hybridMultilevel"/>
    <w:tmpl w:val="5D4EE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3986E89"/>
    <w:multiLevelType w:val="hybridMultilevel"/>
    <w:tmpl w:val="A1E661A8"/>
    <w:lvl w:ilvl="0" w:tplc="6684424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AF1F8C"/>
    <w:multiLevelType w:val="hybridMultilevel"/>
    <w:tmpl w:val="F62C91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B3D229C"/>
    <w:multiLevelType w:val="hybridMultilevel"/>
    <w:tmpl w:val="E61C409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15:restartNumberingAfterBreak="0">
    <w:nsid w:val="5A733BDB"/>
    <w:multiLevelType w:val="hybridMultilevel"/>
    <w:tmpl w:val="E83835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D00E5B"/>
    <w:multiLevelType w:val="hybridMultilevel"/>
    <w:tmpl w:val="D854C1E4"/>
    <w:lvl w:ilvl="0" w:tplc="04130005">
      <w:start w:val="1"/>
      <w:numFmt w:val="bullet"/>
      <w:lvlText w:val=""/>
      <w:lvlJc w:val="left"/>
      <w:pPr>
        <w:ind w:left="3552" w:hanging="360"/>
      </w:pPr>
      <w:rPr>
        <w:rFonts w:ascii="Wingdings" w:hAnsi="Wingdings"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14" w15:restartNumberingAfterBreak="0">
    <w:nsid w:val="607700CE"/>
    <w:multiLevelType w:val="hybridMultilevel"/>
    <w:tmpl w:val="245E9F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7BB3AC2"/>
    <w:multiLevelType w:val="hybridMultilevel"/>
    <w:tmpl w:val="B74EA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F7822AC"/>
    <w:multiLevelType w:val="hybridMultilevel"/>
    <w:tmpl w:val="B9EC1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3B10D44"/>
    <w:multiLevelType w:val="hybridMultilevel"/>
    <w:tmpl w:val="3A38EE8A"/>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8" w15:restartNumberingAfterBreak="0">
    <w:nsid w:val="765A2CD6"/>
    <w:multiLevelType w:val="hybridMultilevel"/>
    <w:tmpl w:val="875C6F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07903504">
    <w:abstractNumId w:val="10"/>
  </w:num>
  <w:num w:numId="2" w16cid:durableId="1824856125">
    <w:abstractNumId w:val="14"/>
  </w:num>
  <w:num w:numId="3" w16cid:durableId="771168137">
    <w:abstractNumId w:val="12"/>
  </w:num>
  <w:num w:numId="4" w16cid:durableId="1414546106">
    <w:abstractNumId w:val="9"/>
  </w:num>
  <w:num w:numId="5" w16cid:durableId="1971275962">
    <w:abstractNumId w:val="4"/>
  </w:num>
  <w:num w:numId="6" w16cid:durableId="1132554784">
    <w:abstractNumId w:val="3"/>
  </w:num>
  <w:num w:numId="7" w16cid:durableId="645889281">
    <w:abstractNumId w:val="16"/>
  </w:num>
  <w:num w:numId="8" w16cid:durableId="798035578">
    <w:abstractNumId w:val="8"/>
  </w:num>
  <w:num w:numId="9" w16cid:durableId="2109885222">
    <w:abstractNumId w:val="5"/>
  </w:num>
  <w:num w:numId="10" w16cid:durableId="541745453">
    <w:abstractNumId w:val="18"/>
  </w:num>
  <w:num w:numId="11" w16cid:durableId="95057127">
    <w:abstractNumId w:val="15"/>
  </w:num>
  <w:num w:numId="12" w16cid:durableId="1286421847">
    <w:abstractNumId w:val="11"/>
  </w:num>
  <w:num w:numId="13" w16cid:durableId="6443738">
    <w:abstractNumId w:val="7"/>
  </w:num>
  <w:num w:numId="14" w16cid:durableId="1548684368">
    <w:abstractNumId w:val="2"/>
  </w:num>
  <w:num w:numId="15" w16cid:durableId="1055811846">
    <w:abstractNumId w:val="6"/>
  </w:num>
  <w:num w:numId="16" w16cid:durableId="1258439762">
    <w:abstractNumId w:val="17"/>
  </w:num>
  <w:num w:numId="17" w16cid:durableId="2095664197">
    <w:abstractNumId w:val="0"/>
  </w:num>
  <w:num w:numId="18" w16cid:durableId="1913807277">
    <w:abstractNumId w:val="1"/>
  </w:num>
  <w:num w:numId="19" w16cid:durableId="18384979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670"/>
    <w:rsid w:val="000340FD"/>
    <w:rsid w:val="000448AC"/>
    <w:rsid w:val="00051F45"/>
    <w:rsid w:val="000942E7"/>
    <w:rsid w:val="000A3A0F"/>
    <w:rsid w:val="000A6B6D"/>
    <w:rsid w:val="00124860"/>
    <w:rsid w:val="00146E09"/>
    <w:rsid w:val="00162120"/>
    <w:rsid w:val="00165BBB"/>
    <w:rsid w:val="001777C7"/>
    <w:rsid w:val="001A287C"/>
    <w:rsid w:val="001E64DA"/>
    <w:rsid w:val="001F4741"/>
    <w:rsid w:val="00250DA0"/>
    <w:rsid w:val="00292181"/>
    <w:rsid w:val="0029617C"/>
    <w:rsid w:val="002B1D2E"/>
    <w:rsid w:val="002D0D9F"/>
    <w:rsid w:val="00356C6D"/>
    <w:rsid w:val="00390E61"/>
    <w:rsid w:val="00391224"/>
    <w:rsid w:val="003E49AB"/>
    <w:rsid w:val="00400BFA"/>
    <w:rsid w:val="00400CEC"/>
    <w:rsid w:val="00401BDE"/>
    <w:rsid w:val="00402848"/>
    <w:rsid w:val="00406F2B"/>
    <w:rsid w:val="004178D1"/>
    <w:rsid w:val="004249BD"/>
    <w:rsid w:val="00457DD6"/>
    <w:rsid w:val="00476388"/>
    <w:rsid w:val="004B732F"/>
    <w:rsid w:val="00520988"/>
    <w:rsid w:val="00550091"/>
    <w:rsid w:val="005558D3"/>
    <w:rsid w:val="00557D56"/>
    <w:rsid w:val="005936A5"/>
    <w:rsid w:val="0063571D"/>
    <w:rsid w:val="006468D0"/>
    <w:rsid w:val="006657D0"/>
    <w:rsid w:val="006802FF"/>
    <w:rsid w:val="00682B8A"/>
    <w:rsid w:val="0069159F"/>
    <w:rsid w:val="006A653A"/>
    <w:rsid w:val="006F3054"/>
    <w:rsid w:val="00702867"/>
    <w:rsid w:val="00705FEC"/>
    <w:rsid w:val="007077D2"/>
    <w:rsid w:val="00710CD6"/>
    <w:rsid w:val="00726BE0"/>
    <w:rsid w:val="00736E54"/>
    <w:rsid w:val="007D1760"/>
    <w:rsid w:val="007D7611"/>
    <w:rsid w:val="007E7A43"/>
    <w:rsid w:val="007F0D3C"/>
    <w:rsid w:val="00813AAA"/>
    <w:rsid w:val="00827B1E"/>
    <w:rsid w:val="00872BA5"/>
    <w:rsid w:val="00872EAA"/>
    <w:rsid w:val="00880458"/>
    <w:rsid w:val="008B0DED"/>
    <w:rsid w:val="008D4E03"/>
    <w:rsid w:val="008E6F76"/>
    <w:rsid w:val="008F761E"/>
    <w:rsid w:val="008F7BA7"/>
    <w:rsid w:val="00905210"/>
    <w:rsid w:val="00905C1A"/>
    <w:rsid w:val="009161BC"/>
    <w:rsid w:val="00931DA1"/>
    <w:rsid w:val="00934B13"/>
    <w:rsid w:val="00943D1B"/>
    <w:rsid w:val="0095603B"/>
    <w:rsid w:val="00975BDE"/>
    <w:rsid w:val="00A048C8"/>
    <w:rsid w:val="00A2093F"/>
    <w:rsid w:val="00A56467"/>
    <w:rsid w:val="00A632EF"/>
    <w:rsid w:val="00A77219"/>
    <w:rsid w:val="00AD038E"/>
    <w:rsid w:val="00AD1413"/>
    <w:rsid w:val="00AD1EE8"/>
    <w:rsid w:val="00AF0D85"/>
    <w:rsid w:val="00B34A0F"/>
    <w:rsid w:val="00B34F90"/>
    <w:rsid w:val="00B5113E"/>
    <w:rsid w:val="00B76D28"/>
    <w:rsid w:val="00BC001D"/>
    <w:rsid w:val="00BD7AA0"/>
    <w:rsid w:val="00C54F1A"/>
    <w:rsid w:val="00C72670"/>
    <w:rsid w:val="00C74A90"/>
    <w:rsid w:val="00C776BE"/>
    <w:rsid w:val="00C96BF6"/>
    <w:rsid w:val="00CB3EDC"/>
    <w:rsid w:val="00CE1A5D"/>
    <w:rsid w:val="00CE633E"/>
    <w:rsid w:val="00D11B67"/>
    <w:rsid w:val="00D17F62"/>
    <w:rsid w:val="00D23FD5"/>
    <w:rsid w:val="00D26F34"/>
    <w:rsid w:val="00D555AC"/>
    <w:rsid w:val="00D6041D"/>
    <w:rsid w:val="00DF0A37"/>
    <w:rsid w:val="00E06C83"/>
    <w:rsid w:val="00E07DA7"/>
    <w:rsid w:val="00E22E6F"/>
    <w:rsid w:val="00E34141"/>
    <w:rsid w:val="00E54A60"/>
    <w:rsid w:val="00E6272D"/>
    <w:rsid w:val="00E71CBC"/>
    <w:rsid w:val="00E76B36"/>
    <w:rsid w:val="00F0101D"/>
    <w:rsid w:val="00F06384"/>
    <w:rsid w:val="00F4707D"/>
    <w:rsid w:val="00F508C3"/>
    <w:rsid w:val="00F64621"/>
    <w:rsid w:val="00F7334F"/>
    <w:rsid w:val="00F77D36"/>
    <w:rsid w:val="00FA06E9"/>
    <w:rsid w:val="00FB2D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16AB66"/>
  <w15:docId w15:val="{0C0CED0F-3519-4CBD-815F-BDFB587E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next w:val="Standaard"/>
    <w:link w:val="Kop1Char"/>
    <w:uiPriority w:val="9"/>
    <w:unhideWhenUsed/>
    <w:qFormat/>
    <w:rsid w:val="001A287C"/>
    <w:pPr>
      <w:keepNext/>
      <w:keepLines/>
      <w:spacing w:after="224"/>
      <w:ind w:left="10" w:hanging="10"/>
      <w:outlineLvl w:val="0"/>
    </w:pPr>
    <w:rPr>
      <w:rFonts w:ascii="Georgia" w:eastAsia="Georgia" w:hAnsi="Georgia" w:cs="Georgia"/>
      <w:b/>
      <w:color w:val="000000"/>
      <w:sz w:val="24"/>
      <w:lang w:eastAsia="nl-NL"/>
    </w:rPr>
  </w:style>
  <w:style w:type="paragraph" w:styleId="Kop2">
    <w:name w:val="heading 2"/>
    <w:next w:val="Standaard"/>
    <w:link w:val="Kop2Char"/>
    <w:uiPriority w:val="9"/>
    <w:unhideWhenUsed/>
    <w:qFormat/>
    <w:rsid w:val="001A287C"/>
    <w:pPr>
      <w:keepNext/>
      <w:keepLines/>
      <w:spacing w:after="76"/>
      <w:outlineLvl w:val="1"/>
    </w:pPr>
    <w:rPr>
      <w:rFonts w:ascii="Georgia" w:eastAsia="Georgia" w:hAnsi="Georgia" w:cs="Georgia"/>
      <w:b/>
      <w:color w:val="000000"/>
      <w:sz w:val="20"/>
      <w:lang w:eastAsia="nl-NL"/>
    </w:rPr>
  </w:style>
  <w:style w:type="paragraph" w:styleId="Kop3">
    <w:name w:val="heading 3"/>
    <w:basedOn w:val="Standaard"/>
    <w:next w:val="Standaard"/>
    <w:link w:val="Kop3Char"/>
    <w:uiPriority w:val="9"/>
    <w:unhideWhenUsed/>
    <w:qFormat/>
    <w:rsid w:val="00E6272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2670"/>
    <w:pPr>
      <w:ind w:left="720"/>
      <w:contextualSpacing/>
    </w:pPr>
  </w:style>
  <w:style w:type="character" w:styleId="Hyperlink">
    <w:name w:val="Hyperlink"/>
    <w:basedOn w:val="Standaardalinea-lettertype"/>
    <w:uiPriority w:val="99"/>
    <w:unhideWhenUsed/>
    <w:rsid w:val="00DF0A37"/>
    <w:rPr>
      <w:color w:val="0563C1" w:themeColor="hyperlink"/>
      <w:u w:val="single"/>
    </w:rPr>
  </w:style>
  <w:style w:type="paragraph" w:styleId="Koptekst">
    <w:name w:val="header"/>
    <w:basedOn w:val="Standaard"/>
    <w:link w:val="KoptekstChar"/>
    <w:uiPriority w:val="99"/>
    <w:unhideWhenUsed/>
    <w:rsid w:val="00DF0A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0A37"/>
  </w:style>
  <w:style w:type="paragraph" w:styleId="Voettekst">
    <w:name w:val="footer"/>
    <w:basedOn w:val="Standaard"/>
    <w:link w:val="VoettekstChar"/>
    <w:uiPriority w:val="99"/>
    <w:unhideWhenUsed/>
    <w:rsid w:val="00DF0A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0A37"/>
  </w:style>
  <w:style w:type="paragraph" w:styleId="Ballontekst">
    <w:name w:val="Balloon Text"/>
    <w:basedOn w:val="Standaard"/>
    <w:link w:val="BallontekstChar"/>
    <w:uiPriority w:val="99"/>
    <w:semiHidden/>
    <w:unhideWhenUsed/>
    <w:rsid w:val="00A5646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6467"/>
    <w:rPr>
      <w:rFonts w:ascii="Segoe UI" w:hAnsi="Segoe UI" w:cs="Segoe UI"/>
      <w:sz w:val="18"/>
      <w:szCs w:val="18"/>
    </w:rPr>
  </w:style>
  <w:style w:type="character" w:customStyle="1" w:styleId="Kop1Char">
    <w:name w:val="Kop 1 Char"/>
    <w:basedOn w:val="Standaardalinea-lettertype"/>
    <w:link w:val="Kop1"/>
    <w:uiPriority w:val="9"/>
    <w:rsid w:val="001A287C"/>
    <w:rPr>
      <w:rFonts w:ascii="Georgia" w:eastAsia="Georgia" w:hAnsi="Georgia" w:cs="Georgia"/>
      <w:b/>
      <w:color w:val="000000"/>
      <w:sz w:val="24"/>
      <w:lang w:eastAsia="nl-NL"/>
    </w:rPr>
  </w:style>
  <w:style w:type="character" w:customStyle="1" w:styleId="Kop2Char">
    <w:name w:val="Kop 2 Char"/>
    <w:basedOn w:val="Standaardalinea-lettertype"/>
    <w:link w:val="Kop2"/>
    <w:uiPriority w:val="9"/>
    <w:rsid w:val="001A287C"/>
    <w:rPr>
      <w:rFonts w:ascii="Georgia" w:eastAsia="Georgia" w:hAnsi="Georgia" w:cs="Georgia"/>
      <w:b/>
      <w:color w:val="000000"/>
      <w:sz w:val="20"/>
      <w:lang w:eastAsia="nl-NL"/>
    </w:rPr>
  </w:style>
  <w:style w:type="paragraph" w:styleId="Kopvaninhoudsopgave">
    <w:name w:val="TOC Heading"/>
    <w:basedOn w:val="Kop1"/>
    <w:next w:val="Standaard"/>
    <w:uiPriority w:val="39"/>
    <w:unhideWhenUsed/>
    <w:qFormat/>
    <w:rsid w:val="00400CEC"/>
    <w:pPr>
      <w:spacing w:before="480" w:after="0" w:line="276" w:lineRule="auto"/>
      <w:ind w:left="0" w:firstLine="0"/>
      <w:outlineLvl w:val="9"/>
    </w:pPr>
    <w:rPr>
      <w:rFonts w:asciiTheme="majorHAnsi" w:eastAsiaTheme="majorEastAsia" w:hAnsiTheme="majorHAnsi" w:cstheme="majorBidi"/>
      <w:bCs/>
      <w:color w:val="2E74B5" w:themeColor="accent1" w:themeShade="BF"/>
      <w:sz w:val="28"/>
      <w:szCs w:val="28"/>
    </w:rPr>
  </w:style>
  <w:style w:type="paragraph" w:styleId="Inhopg1">
    <w:name w:val="toc 1"/>
    <w:basedOn w:val="Standaard"/>
    <w:next w:val="Standaard"/>
    <w:autoRedefine/>
    <w:uiPriority w:val="39"/>
    <w:unhideWhenUsed/>
    <w:rsid w:val="00400CEC"/>
    <w:pPr>
      <w:spacing w:after="100"/>
    </w:pPr>
  </w:style>
  <w:style w:type="paragraph" w:styleId="Inhopg2">
    <w:name w:val="toc 2"/>
    <w:basedOn w:val="Standaard"/>
    <w:next w:val="Standaard"/>
    <w:autoRedefine/>
    <w:uiPriority w:val="39"/>
    <w:unhideWhenUsed/>
    <w:rsid w:val="00400CEC"/>
    <w:pPr>
      <w:spacing w:after="100"/>
      <w:ind w:left="220"/>
    </w:pPr>
  </w:style>
  <w:style w:type="paragraph" w:styleId="Inhopg3">
    <w:name w:val="toc 3"/>
    <w:basedOn w:val="Standaard"/>
    <w:next w:val="Standaard"/>
    <w:autoRedefine/>
    <w:uiPriority w:val="39"/>
    <w:unhideWhenUsed/>
    <w:rsid w:val="00400CEC"/>
    <w:pPr>
      <w:spacing w:after="100"/>
      <w:ind w:left="440"/>
    </w:pPr>
  </w:style>
  <w:style w:type="paragraph" w:styleId="Voetnoottekst">
    <w:name w:val="footnote text"/>
    <w:basedOn w:val="Standaard"/>
    <w:link w:val="VoetnoottekstChar"/>
    <w:uiPriority w:val="99"/>
    <w:semiHidden/>
    <w:unhideWhenUsed/>
    <w:rsid w:val="00931DA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31DA1"/>
    <w:rPr>
      <w:sz w:val="20"/>
      <w:szCs w:val="20"/>
    </w:rPr>
  </w:style>
  <w:style w:type="character" w:styleId="Voetnootmarkering">
    <w:name w:val="footnote reference"/>
    <w:basedOn w:val="Standaardalinea-lettertype"/>
    <w:uiPriority w:val="99"/>
    <w:semiHidden/>
    <w:unhideWhenUsed/>
    <w:rsid w:val="00931DA1"/>
    <w:rPr>
      <w:vertAlign w:val="superscript"/>
    </w:rPr>
  </w:style>
  <w:style w:type="character" w:customStyle="1" w:styleId="Kop3Char">
    <w:name w:val="Kop 3 Char"/>
    <w:basedOn w:val="Standaardalinea-lettertype"/>
    <w:link w:val="Kop3"/>
    <w:uiPriority w:val="9"/>
    <w:rsid w:val="00E6272D"/>
    <w:rPr>
      <w:rFonts w:asciiTheme="majorHAnsi" w:eastAsiaTheme="majorEastAsia" w:hAnsiTheme="majorHAnsi" w:cstheme="majorBidi"/>
      <w:b/>
      <w:bCs/>
      <w:color w:val="5B9BD5" w:themeColor="accent1"/>
    </w:rPr>
  </w:style>
  <w:style w:type="paragraph" w:styleId="Geenafstand">
    <w:name w:val="No Spacing"/>
    <w:link w:val="GeenafstandChar"/>
    <w:uiPriority w:val="1"/>
    <w:qFormat/>
    <w:rsid w:val="00557D56"/>
    <w:pPr>
      <w:spacing w:after="0" w:line="240" w:lineRule="auto"/>
    </w:pPr>
  </w:style>
  <w:style w:type="paragraph" w:styleId="Normaalweb">
    <w:name w:val="Normal (Web)"/>
    <w:basedOn w:val="Standaard"/>
    <w:uiPriority w:val="99"/>
    <w:unhideWhenUsed/>
    <w:rsid w:val="00557D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GeenafstandChar">
    <w:name w:val="Geen afstand Char"/>
    <w:basedOn w:val="Standaardalinea-lettertype"/>
    <w:link w:val="Geenafstand"/>
    <w:uiPriority w:val="1"/>
    <w:rsid w:val="00557D56"/>
  </w:style>
  <w:style w:type="paragraph" w:styleId="Titel">
    <w:name w:val="Title"/>
    <w:basedOn w:val="Standaard"/>
    <w:next w:val="Standaard"/>
    <w:link w:val="TitelChar"/>
    <w:uiPriority w:val="10"/>
    <w:qFormat/>
    <w:rsid w:val="00557D5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557D56"/>
    <w:rPr>
      <w:rFonts w:asciiTheme="majorHAnsi" w:eastAsiaTheme="majorEastAsia" w:hAnsiTheme="majorHAnsi" w:cstheme="majorBidi"/>
      <w:color w:val="323E4F" w:themeColor="text2" w:themeShade="BF"/>
      <w:spacing w:val="5"/>
      <w:kern w:val="28"/>
      <w:sz w:val="52"/>
      <w:szCs w:val="52"/>
    </w:rPr>
  </w:style>
  <w:style w:type="table" w:styleId="Tabelraster">
    <w:name w:val="Table Grid"/>
    <w:basedOn w:val="Standaardtabel"/>
    <w:uiPriority w:val="39"/>
    <w:rsid w:val="00557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475222">
      <w:bodyDiv w:val="1"/>
      <w:marLeft w:val="0"/>
      <w:marRight w:val="0"/>
      <w:marTop w:val="0"/>
      <w:marBottom w:val="0"/>
      <w:divBdr>
        <w:top w:val="none" w:sz="0" w:space="0" w:color="auto"/>
        <w:left w:val="none" w:sz="0" w:space="0" w:color="auto"/>
        <w:bottom w:val="none" w:sz="0" w:space="0" w:color="auto"/>
        <w:right w:val="none" w:sz="0" w:space="0" w:color="auto"/>
      </w:divBdr>
      <w:divsChild>
        <w:div w:id="1849052176">
          <w:marLeft w:val="0"/>
          <w:marRight w:val="0"/>
          <w:marTop w:val="0"/>
          <w:marBottom w:val="0"/>
          <w:divBdr>
            <w:top w:val="none" w:sz="0" w:space="0" w:color="auto"/>
            <w:left w:val="none" w:sz="0" w:space="0" w:color="auto"/>
            <w:bottom w:val="none" w:sz="0" w:space="0" w:color="auto"/>
            <w:right w:val="none" w:sz="0" w:space="0" w:color="auto"/>
          </w:divBdr>
          <w:divsChild>
            <w:div w:id="1140926766">
              <w:marLeft w:val="0"/>
              <w:marRight w:val="0"/>
              <w:marTop w:val="0"/>
              <w:marBottom w:val="0"/>
              <w:divBdr>
                <w:top w:val="none" w:sz="0" w:space="0" w:color="auto"/>
                <w:left w:val="none" w:sz="0" w:space="0" w:color="auto"/>
                <w:bottom w:val="none" w:sz="0" w:space="0" w:color="auto"/>
                <w:right w:val="none" w:sz="0" w:space="0" w:color="auto"/>
              </w:divBdr>
              <w:divsChild>
                <w:div w:id="52387224">
                  <w:marLeft w:val="0"/>
                  <w:marRight w:val="0"/>
                  <w:marTop w:val="0"/>
                  <w:marBottom w:val="0"/>
                  <w:divBdr>
                    <w:top w:val="none" w:sz="0" w:space="0" w:color="auto"/>
                    <w:left w:val="none" w:sz="0" w:space="0" w:color="auto"/>
                    <w:bottom w:val="none" w:sz="0" w:space="0" w:color="auto"/>
                    <w:right w:val="none" w:sz="0" w:space="0" w:color="auto"/>
                  </w:divBdr>
                  <w:divsChild>
                    <w:div w:id="1360156538">
                      <w:marLeft w:val="0"/>
                      <w:marRight w:val="0"/>
                      <w:marTop w:val="0"/>
                      <w:marBottom w:val="0"/>
                      <w:divBdr>
                        <w:top w:val="none" w:sz="0" w:space="0" w:color="auto"/>
                        <w:left w:val="none" w:sz="0" w:space="0" w:color="auto"/>
                        <w:bottom w:val="none" w:sz="0" w:space="0" w:color="auto"/>
                        <w:right w:val="none" w:sz="0" w:space="0" w:color="auto"/>
                      </w:divBdr>
                      <w:divsChild>
                        <w:div w:id="1061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81249">
      <w:bodyDiv w:val="1"/>
      <w:marLeft w:val="0"/>
      <w:marRight w:val="0"/>
      <w:marTop w:val="0"/>
      <w:marBottom w:val="0"/>
      <w:divBdr>
        <w:top w:val="none" w:sz="0" w:space="0" w:color="auto"/>
        <w:left w:val="none" w:sz="0" w:space="0" w:color="auto"/>
        <w:bottom w:val="none" w:sz="0" w:space="0" w:color="auto"/>
        <w:right w:val="none" w:sz="0" w:space="0" w:color="auto"/>
      </w:divBdr>
      <w:divsChild>
        <w:div w:id="2036803318">
          <w:marLeft w:val="0"/>
          <w:marRight w:val="0"/>
          <w:marTop w:val="0"/>
          <w:marBottom w:val="0"/>
          <w:divBdr>
            <w:top w:val="none" w:sz="0" w:space="0" w:color="auto"/>
            <w:left w:val="none" w:sz="0" w:space="0" w:color="auto"/>
            <w:bottom w:val="none" w:sz="0" w:space="0" w:color="auto"/>
            <w:right w:val="none" w:sz="0" w:space="0" w:color="auto"/>
          </w:divBdr>
          <w:divsChild>
            <w:div w:id="1243563650">
              <w:marLeft w:val="0"/>
              <w:marRight w:val="0"/>
              <w:marTop w:val="450"/>
              <w:marBottom w:val="0"/>
              <w:divBdr>
                <w:top w:val="none" w:sz="0" w:space="0" w:color="auto"/>
                <w:left w:val="none" w:sz="0" w:space="0" w:color="auto"/>
                <w:bottom w:val="none" w:sz="0" w:space="0" w:color="auto"/>
                <w:right w:val="none" w:sz="0" w:space="0" w:color="auto"/>
              </w:divBdr>
              <w:divsChild>
                <w:div w:id="916943475">
                  <w:marLeft w:val="-225"/>
                  <w:marRight w:val="-225"/>
                  <w:marTop w:val="0"/>
                  <w:marBottom w:val="0"/>
                  <w:divBdr>
                    <w:top w:val="none" w:sz="0" w:space="0" w:color="auto"/>
                    <w:left w:val="none" w:sz="0" w:space="0" w:color="auto"/>
                    <w:bottom w:val="none" w:sz="0" w:space="0" w:color="auto"/>
                    <w:right w:val="none" w:sz="0" w:space="0" w:color="auto"/>
                  </w:divBdr>
                  <w:divsChild>
                    <w:div w:id="610939031">
                      <w:marLeft w:val="0"/>
                      <w:marRight w:val="0"/>
                      <w:marTop w:val="0"/>
                      <w:marBottom w:val="0"/>
                      <w:divBdr>
                        <w:top w:val="none" w:sz="0" w:space="0" w:color="auto"/>
                        <w:left w:val="none" w:sz="0" w:space="0" w:color="auto"/>
                        <w:bottom w:val="none" w:sz="0" w:space="0" w:color="auto"/>
                        <w:right w:val="none" w:sz="0" w:space="0" w:color="auto"/>
                      </w:divBdr>
                      <w:divsChild>
                        <w:div w:id="1764111491">
                          <w:marLeft w:val="-225"/>
                          <w:marRight w:val="-225"/>
                          <w:marTop w:val="0"/>
                          <w:marBottom w:val="0"/>
                          <w:divBdr>
                            <w:top w:val="none" w:sz="0" w:space="0" w:color="auto"/>
                            <w:left w:val="none" w:sz="0" w:space="0" w:color="auto"/>
                            <w:bottom w:val="none" w:sz="0" w:space="0" w:color="auto"/>
                            <w:right w:val="none" w:sz="0" w:space="0" w:color="auto"/>
                          </w:divBdr>
                          <w:divsChild>
                            <w:div w:id="2936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ndreikingmelden.nl/web/categorie/3?sa=i&amp;rct=j&amp;q=&amp;esrc=s&amp;source=images&amp;cd=&amp;cad=rja&amp;uact=8&amp;ved=0ahUKEwien4OB0JjZAhVR_qQKHe5rBYwQjRwIBw&amp;url=https://www.pinterest.com/pin/328973947754546623/&amp;psig=AOvVaw2VEMKYvzkWf8Yw8oQaq7ez&amp;ust=1518258522690146" TargetMode="External"/><Relationship Id="rId18" Type="http://schemas.openxmlformats.org/officeDocument/2006/relationships/hyperlink" Target="http://www.handreikingmelden.nl/web/categorie/1" TargetMode="External"/><Relationship Id="rId26" Type="http://schemas.openxmlformats.org/officeDocument/2006/relationships/hyperlink" Target="http://www.handreikingmelden.nl/web/categorie/3" TargetMode="External"/><Relationship Id="rId39" Type="http://schemas.openxmlformats.org/officeDocument/2006/relationships/hyperlink" Target="http://www.nji.nl" TargetMode="External"/><Relationship Id="rId21" Type="http://schemas.openxmlformats.org/officeDocument/2006/relationships/image" Target="media/image5.emf"/><Relationship Id="rId34" Type="http://schemas.openxmlformats.org/officeDocument/2006/relationships/hyperlink" Target="http://www.handreikingmelden.nl/web/categorie/6" TargetMode="External"/><Relationship Id="rId42" Type="http://schemas.openxmlformats.org/officeDocument/2006/relationships/hyperlink" Target="http://www.handreikingmelden.nl/web/categorie/2" TargetMode="External"/><Relationship Id="rId47" Type="http://schemas.openxmlformats.org/officeDocument/2006/relationships/hyperlink" Target="http://www.handreikingmelden.nl/web/categorie/6" TargetMode="External"/><Relationship Id="rId50" Type="http://schemas.openxmlformats.org/officeDocument/2006/relationships/hyperlink" Target="http://www.handreikingmelden.nl/web/categorie/4"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google.nl/url" TargetMode="External"/><Relationship Id="rId25" Type="http://schemas.openxmlformats.org/officeDocument/2006/relationships/hyperlink" Target="http://www.handreikingmelden.nl/web/categorie/7" TargetMode="External"/><Relationship Id="rId33" Type="http://schemas.openxmlformats.org/officeDocument/2006/relationships/hyperlink" Target="http://www.signalenkaart.nl" TargetMode="External"/><Relationship Id="rId38" Type="http://schemas.openxmlformats.org/officeDocument/2006/relationships/hyperlink" Target="http://www.handreikingmelden.nl/web/categorie/2" TargetMode="External"/><Relationship Id="rId46" Type="http://schemas.openxmlformats.org/officeDocument/2006/relationships/hyperlink" Target="http://www.handreikingmelden.nl/web/categorie/2" TargetMode="External"/><Relationship Id="rId2" Type="http://schemas.openxmlformats.org/officeDocument/2006/relationships/customXml" Target="../customXml/item2.xml"/><Relationship Id="rId16" Type="http://schemas.openxmlformats.org/officeDocument/2006/relationships/hyperlink" Target="http://www.meldcode.nl" TargetMode="External"/><Relationship Id="rId20" Type="http://schemas.openxmlformats.org/officeDocument/2006/relationships/image" Target="media/image4.emf"/><Relationship Id="rId29" Type="http://schemas.openxmlformats.org/officeDocument/2006/relationships/hyperlink" Target="http://www.handreikingmelden.nl/web/categorie/1" TargetMode="External"/><Relationship Id="rId41" Type="http://schemas.openxmlformats.org/officeDocument/2006/relationships/hyperlink" Target="http://www.handreikingmelden.nl/web/categorie/8" TargetMode="External"/><Relationship Id="rId54" Type="http://schemas.openxmlformats.org/officeDocument/2006/relationships/hyperlink" Target="http://www.handreikingmelden.nl/web/categorie/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dreikingmelden.nl/web/categorie/5?sa=i&amp;rct=j&amp;q=&amp;esrc=s&amp;frm=1&amp;source=images&amp;cd=&amp;cad=rja&amp;uact=8&amp;ved=0CAcQjRw&amp;url=http://lichtbron.noventa.nl/pages/pagina.aspx?pid%3Db01e3f5b-9790-412b-8292-ae5336c2c689&amp;ei=YfbiVOiXIIX3OrTWgXA&amp;bvm=bv.85970519,d.ZWU&amp;psig=AFQjCNF-LZdIoZpbHasYSWVa38sfgSmwWQ&amp;ust=1424246744444486" TargetMode="External"/><Relationship Id="rId24" Type="http://schemas.openxmlformats.org/officeDocument/2006/relationships/hyperlink" Target="http://www.handreikingmelden.nl/web/categorie/1" TargetMode="External"/><Relationship Id="rId32" Type="http://schemas.openxmlformats.org/officeDocument/2006/relationships/hyperlink" Target="http://www.handreikingmelden.nl/web/categorie/5" TargetMode="External"/><Relationship Id="rId37" Type="http://schemas.openxmlformats.org/officeDocument/2006/relationships/hyperlink" Target="http://www.handreikingmelden.nl/web/categorie/4" TargetMode="External"/><Relationship Id="rId40" Type="http://schemas.openxmlformats.org/officeDocument/2006/relationships/hyperlink" Target="http://www.handreikingmelden.nl/web/categorie/7" TargetMode="External"/><Relationship Id="rId45" Type="http://schemas.openxmlformats.org/officeDocument/2006/relationships/hyperlink" Target="http://www.handreikingmelden.nl/web/categorie/6" TargetMode="External"/><Relationship Id="rId53" Type="http://schemas.openxmlformats.org/officeDocument/2006/relationships/hyperlink" Target="http://www.handreikingmelden.nl/web/categorie/7"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jpeg"/><Relationship Id="rId28" Type="http://schemas.openxmlformats.org/officeDocument/2006/relationships/hyperlink" Target="http://www.handreikingmelden.nl/web/categorie/5" TargetMode="External"/><Relationship Id="rId36" Type="http://schemas.openxmlformats.org/officeDocument/2006/relationships/hyperlink" Target="http://www.google.nl/url" TargetMode="External"/><Relationship Id="rId49" Type="http://schemas.openxmlformats.org/officeDocument/2006/relationships/hyperlink" Target="http://www.handreikingmelden.nl/web/categorie/5"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ooreenveiligthuis.nl" TargetMode="External"/><Relationship Id="rId31" Type="http://schemas.openxmlformats.org/officeDocument/2006/relationships/hyperlink" Target="http://www.handreikingmelden.nl/web/categorie/4" TargetMode="External"/><Relationship Id="rId44" Type="http://schemas.openxmlformats.org/officeDocument/2006/relationships/hyperlink" Target="http://www.handreikingmelden.nl/web/categorie/2" TargetMode="External"/><Relationship Id="rId52" Type="http://schemas.openxmlformats.org/officeDocument/2006/relationships/hyperlink" Target="http://www.handreikingmelden.nl/web/categorie/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6.emf"/><Relationship Id="rId27" Type="http://schemas.openxmlformats.org/officeDocument/2006/relationships/hyperlink" Target="http://www.handreikingmelden.nl/web/categorie/4" TargetMode="External"/><Relationship Id="rId30" Type="http://schemas.openxmlformats.org/officeDocument/2006/relationships/hyperlink" Target="http://www.handreikingmelden.nl/web/categorie/1" TargetMode="External"/><Relationship Id="rId35" Type="http://schemas.openxmlformats.org/officeDocument/2006/relationships/hyperlink" Target="http://www.handreikingmelden.nl/web/categorie/1" TargetMode="External"/><Relationship Id="rId43" Type="http://schemas.openxmlformats.org/officeDocument/2006/relationships/hyperlink" Target="http://www.handreikingmelden.nl/web/categorie/3" TargetMode="External"/><Relationship Id="rId48" Type="http://schemas.openxmlformats.org/officeDocument/2006/relationships/hyperlink" Target="http://www.handreikingmelden.nl/web/categorie/2"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handreikingmelden.nl/web/categorie/6" TargetMode="External"/><Relationship Id="rId3"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E8CDA6F65AB7418C233DFB686AEFDD" ma:contentTypeVersion="4" ma:contentTypeDescription="Een nieuw document maken." ma:contentTypeScope="" ma:versionID="f8cd6fae20dfbddff73304f2fc7c9f53">
  <xsd:schema xmlns:xsd="http://www.w3.org/2001/XMLSchema" xmlns:xs="http://www.w3.org/2001/XMLSchema" xmlns:p="http://schemas.microsoft.com/office/2006/metadata/properties" xmlns:ns2="37083bfc-0aad-4eeb-bb26-421d7ce3f2e5" xmlns:ns3="f44bb588-54ea-4b84-bf11-4faaf8d49209" targetNamespace="http://schemas.microsoft.com/office/2006/metadata/properties" ma:root="true" ma:fieldsID="4e6590a2abc97b64fd758e2db44a5fca" ns2:_="" ns3:_="">
    <xsd:import namespace="37083bfc-0aad-4eeb-bb26-421d7ce3f2e5"/>
    <xsd:import namespace="f44bb588-54ea-4b84-bf11-4faaf8d492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83bfc-0aad-4eeb-bb26-421d7ce3f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4bb588-54ea-4b84-bf11-4faaf8d4920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53EB9-1C22-4646-B003-1371148E94FA}">
  <ds:schemaRefs>
    <ds:schemaRef ds:uri="http://schemas.openxmlformats.org/officeDocument/2006/bibliography"/>
  </ds:schemaRefs>
</ds:datastoreItem>
</file>

<file path=customXml/itemProps2.xml><?xml version="1.0" encoding="utf-8"?>
<ds:datastoreItem xmlns:ds="http://schemas.openxmlformats.org/officeDocument/2006/customXml" ds:itemID="{DCC17A91-F7BE-495E-BFC6-FC6925A069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19EFE4-08D1-45D7-8A15-BD5F64F8CC88}">
  <ds:schemaRefs>
    <ds:schemaRef ds:uri="http://schemas.microsoft.com/sharepoint/v3/contenttype/forms"/>
  </ds:schemaRefs>
</ds:datastoreItem>
</file>

<file path=customXml/itemProps4.xml><?xml version="1.0" encoding="utf-8"?>
<ds:datastoreItem xmlns:ds="http://schemas.openxmlformats.org/officeDocument/2006/customXml" ds:itemID="{41580AAB-BF52-4EAA-9FE0-45B14B9F9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83bfc-0aad-4eeb-bb26-421d7ce3f2e5"/>
    <ds:schemaRef ds:uri="f44bb588-54ea-4b84-bf11-4faaf8d49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4019</Words>
  <Characters>22106</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26073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Doutzen Oppers</dc:creator>
  <cp:lastModifiedBy>Wynroas Noventa</cp:lastModifiedBy>
  <cp:revision>2</cp:revision>
  <cp:lastPrinted>2018-03-13T13:12:00Z</cp:lastPrinted>
  <dcterms:created xsi:type="dcterms:W3CDTF">2022-09-15T09:59:00Z</dcterms:created>
  <dcterms:modified xsi:type="dcterms:W3CDTF">2022-09-15T09:59:00Z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0x01010086E8CDA6F65AB7418C233DFB686AEFDD</vt:lpwstr>
  </property>
  <property fmtid="{D5CDD505-2E9C-101B-9397-08002B2CF9AE}" pid="3" name="Order">
    <vt:r8>85000</vt:r8>
  </property>
</Properties>
</file>