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42C9" w14:textId="77777777" w:rsidR="00A71ED1" w:rsidRPr="000C1E44" w:rsidRDefault="00A71ED1" w:rsidP="00A71ED1">
      <w:pPr>
        <w:pStyle w:val="Kop2"/>
        <w:rPr>
          <w:szCs w:val="16"/>
        </w:rPr>
      </w:pPr>
      <w:bookmarkStart w:id="0" w:name="_Toc4060508"/>
      <w:r>
        <w:t>7</w:t>
      </w:r>
      <w:r w:rsidRPr="000C1E44">
        <w:t>.</w:t>
      </w:r>
      <w:r>
        <w:t>1</w:t>
      </w:r>
      <w:r w:rsidRPr="000C1E44">
        <w:t xml:space="preserve"> Protocol pesten</w:t>
      </w:r>
      <w:bookmarkEnd w:id="0"/>
      <w:r w:rsidRPr="000C1E44">
        <w:rPr>
          <w:szCs w:val="16"/>
        </w:rPr>
        <w:t xml:space="preserve"> </w:t>
      </w:r>
    </w:p>
    <w:p w14:paraId="732FEA17" w14:textId="77777777" w:rsidR="00A71ED1" w:rsidRPr="000C1E44" w:rsidRDefault="00A71ED1" w:rsidP="00A71ED1">
      <w:pPr>
        <w:jc w:val="both"/>
        <w:rPr>
          <w:rFonts w:cstheme="minorHAnsi"/>
        </w:rPr>
      </w:pPr>
      <w:r w:rsidRPr="000C1E44">
        <w:rPr>
          <w:rFonts w:cstheme="minorHAnsi"/>
        </w:rPr>
        <w:t>Er wordt een kind geplaagd. Dit kan gemeld worden door ouders, medeleerlingen, de geplaagde of je komt erachter door eigen waarneming.</w:t>
      </w:r>
      <w:r>
        <w:rPr>
          <w:rFonts w:cstheme="minorHAnsi"/>
        </w:rPr>
        <w:t xml:space="preserve"> Professor Van der Meer is een psycholoog die zich heeft gespecialiseerd in pesten. Hij is van mening dat 50% van de pestproblemen wordt weggenomen als je kinderen leert dat het “géén klikken is als je bij de leerkracht meldt dat je geplaagd wordt”. </w:t>
      </w:r>
    </w:p>
    <w:p w14:paraId="103462BA" w14:textId="77777777" w:rsidR="00A71ED1" w:rsidRPr="000C1E44" w:rsidRDefault="00A71ED1" w:rsidP="00A71ED1">
      <w:pPr>
        <w:jc w:val="both"/>
        <w:rPr>
          <w:rFonts w:cstheme="minorHAnsi"/>
          <w:i/>
        </w:rPr>
      </w:pPr>
      <w:r w:rsidRPr="000C1E44">
        <w:rPr>
          <w:rFonts w:cstheme="minorHAnsi"/>
          <w:i/>
        </w:rPr>
        <w:t>Probleemverheldering</w:t>
      </w:r>
    </w:p>
    <w:p w14:paraId="44BC427A"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Vraag door bij de melder of het een incident betreft, of dat er structureel sprake is van plagen. In welke situaties, waar en wanneer vindt het plagen plaats?</w:t>
      </w:r>
    </w:p>
    <w:p w14:paraId="054F120C"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Bevraag de plagers of het werkelijk plaatsvindt en in welke omvang. Vraag door! Neem het hoog op en vertel de consequenties van het plagen.</w:t>
      </w:r>
    </w:p>
    <w:p w14:paraId="45741406"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Bevraag het geplaagde kind en vraag door. Zeg het kind dat je volledig achter hem staat. Spreek af dat elk incident vanaf nu gemeld en aangepakt wordt.</w:t>
      </w:r>
      <w:r>
        <w:rPr>
          <w:rFonts w:cstheme="minorHAnsi"/>
        </w:rPr>
        <w:t xml:space="preserve"> Met het kind mogelijke oplossingen bedenken en </w:t>
      </w:r>
      <w:proofErr w:type="spellStart"/>
      <w:r>
        <w:rPr>
          <w:rFonts w:cstheme="minorHAnsi"/>
        </w:rPr>
        <w:t>zonodig</w:t>
      </w:r>
      <w:proofErr w:type="spellEnd"/>
      <w:r>
        <w:rPr>
          <w:rFonts w:cstheme="minorHAnsi"/>
        </w:rPr>
        <w:t xml:space="preserve"> deskundige hulp van buiten inschakelen. </w:t>
      </w:r>
    </w:p>
    <w:p w14:paraId="113116D4" w14:textId="77777777" w:rsidR="00A71ED1" w:rsidRPr="000C1E44" w:rsidRDefault="00A71ED1" w:rsidP="00A71ED1">
      <w:pPr>
        <w:tabs>
          <w:tab w:val="num" w:pos="0"/>
        </w:tabs>
        <w:ind w:left="426"/>
        <w:jc w:val="both"/>
        <w:rPr>
          <w:rFonts w:cstheme="minorHAnsi"/>
        </w:rPr>
      </w:pPr>
      <w:r w:rsidRPr="000C1E44">
        <w:rPr>
          <w:rFonts w:cstheme="minorHAnsi"/>
        </w:rPr>
        <w:t xml:space="preserve">N.B. Het kan zijn dat er langer geobserveerd of gewacht moet worden om het probleem helder te krijgen. </w:t>
      </w:r>
    </w:p>
    <w:p w14:paraId="23458508" w14:textId="77777777" w:rsidR="00A71ED1" w:rsidRPr="000C1E44" w:rsidRDefault="00A71ED1" w:rsidP="00A71ED1">
      <w:pPr>
        <w:jc w:val="both"/>
        <w:rPr>
          <w:rFonts w:cstheme="minorHAnsi"/>
          <w:i/>
        </w:rPr>
      </w:pPr>
      <w:r w:rsidRPr="000C1E44">
        <w:rPr>
          <w:rFonts w:cstheme="minorHAnsi"/>
          <w:i/>
        </w:rPr>
        <w:t>Je constateert dat het om structureel plagen gaat (pesten)</w:t>
      </w:r>
    </w:p>
    <w:p w14:paraId="3D0D385B"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Informeer de ouders en vraag wat zij ervan weten. Leg uit welke maatregelen er genomen worden. Spreek af dat er na korte tijd opnieuw contact wordt opgenomen.</w:t>
      </w:r>
    </w:p>
    <w:p w14:paraId="3F37DA98" w14:textId="77777777" w:rsidR="00A71ED1"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 xml:space="preserve">Betrek de klas erin. Vertel objectief wat er aan de hand is. Bespreek het pesten uitvoerig. De medeleerlingen moeten zich medeverantwoordelijk gaan voelen, waarbij de ‘grijze muizen’ in actie moeten komen. Zij weten vaak de nodige informatie. Vertel ze de noodzaak van melden. </w:t>
      </w:r>
    </w:p>
    <w:p w14:paraId="5CC9C365"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Pr>
          <w:rFonts w:cstheme="minorHAnsi"/>
        </w:rPr>
        <w:t xml:space="preserve">Samen met de kinderen afspraken maken en ze zelf met de leerkracht verantwoordelijk maken voor deze afspraken. Dat kan door middel van een antipest – certificaat; gratis op te vragen bij </w:t>
      </w:r>
      <w:r w:rsidRPr="00B52D15">
        <w:rPr>
          <w:rFonts w:cstheme="minorHAnsi"/>
        </w:rPr>
        <w:t>Stichting Veilig Onderwijs (</w:t>
      </w:r>
      <w:hyperlink r:id="rId5" w:history="1">
        <w:r w:rsidRPr="00B52D15">
          <w:rPr>
            <w:rStyle w:val="Hyperlink"/>
            <w:rFonts w:cstheme="minorHAnsi"/>
          </w:rPr>
          <w:t>www.stichtingveiligonderwijs.nl</w:t>
        </w:r>
      </w:hyperlink>
      <w:r w:rsidRPr="00B52D15">
        <w:rPr>
          <w:rFonts w:cstheme="minorHAnsi"/>
        </w:rPr>
        <w:t xml:space="preserve">). </w:t>
      </w:r>
      <w:r>
        <w:rPr>
          <w:rFonts w:cstheme="minorHAnsi"/>
        </w:rPr>
        <w:t>Voor de onderbouw is er bij deze stichting materiaal beschikbaar van Beertje Anders. Zij willen ook adviseren in situaties waarin plagen of pesten een rol speelt.</w:t>
      </w:r>
    </w:p>
    <w:p w14:paraId="4359F326"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 xml:space="preserve">Melden bij de IB-er en </w:t>
      </w:r>
      <w:r>
        <w:rPr>
          <w:rFonts w:cstheme="minorHAnsi"/>
        </w:rPr>
        <w:t>directeur</w:t>
      </w:r>
      <w:r w:rsidRPr="000C1E44">
        <w:rPr>
          <w:rFonts w:cstheme="minorHAnsi"/>
        </w:rPr>
        <w:t xml:space="preserve">. Dit kan uiteraard ook eerder gebeuren. </w:t>
      </w:r>
    </w:p>
    <w:p w14:paraId="6CD1E380"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Neem opnieuw contact op met ouders. Vertel van de maatregelen die genomen zijn en de gevolgen. Spreek af dat de lijn kort blijft, totdat het probleem is opgelost.</w:t>
      </w:r>
    </w:p>
    <w:p w14:paraId="4B119884"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 xml:space="preserve">Observeer de komende drie weken. Bespreek de situatie tijdens een teamvergadering of weeksluiting, zodat ook de pleinwacht ingeschakeld is. </w:t>
      </w:r>
    </w:p>
    <w:p w14:paraId="7D14D2E5"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 xml:space="preserve">Geef de </w:t>
      </w:r>
      <w:proofErr w:type="spellStart"/>
      <w:r w:rsidRPr="000C1E44">
        <w:rPr>
          <w:rFonts w:cstheme="minorHAnsi"/>
        </w:rPr>
        <w:t>pesters</w:t>
      </w:r>
      <w:proofErr w:type="spellEnd"/>
      <w:r w:rsidRPr="000C1E44">
        <w:rPr>
          <w:rFonts w:cstheme="minorHAnsi"/>
        </w:rPr>
        <w:t xml:space="preserve"> de nodige aandacht (gesprekken e.d.).</w:t>
      </w:r>
    </w:p>
    <w:p w14:paraId="22EB9E51"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 xml:space="preserve">Vertel de ouders van de </w:t>
      </w:r>
      <w:proofErr w:type="spellStart"/>
      <w:r w:rsidRPr="000C1E44">
        <w:rPr>
          <w:rFonts w:cstheme="minorHAnsi"/>
        </w:rPr>
        <w:t>pesters</w:t>
      </w:r>
      <w:proofErr w:type="spellEnd"/>
      <w:r w:rsidRPr="000C1E44">
        <w:rPr>
          <w:rFonts w:cstheme="minorHAnsi"/>
        </w:rPr>
        <w:t xml:space="preserve"> wat er is voorgevallen</w:t>
      </w:r>
      <w:r>
        <w:rPr>
          <w:rFonts w:cstheme="minorHAnsi"/>
        </w:rPr>
        <w:t xml:space="preserve"> </w:t>
      </w:r>
      <w:r w:rsidRPr="000C1E44">
        <w:rPr>
          <w:rFonts w:cstheme="minorHAnsi"/>
        </w:rPr>
        <w:t>en wat er is afgesproken.</w:t>
      </w:r>
    </w:p>
    <w:p w14:paraId="44255E78" w14:textId="77777777" w:rsidR="00A71ED1" w:rsidRPr="000C1E44" w:rsidRDefault="00A71ED1" w:rsidP="00A71ED1">
      <w:pPr>
        <w:numPr>
          <w:ilvl w:val="0"/>
          <w:numId w:val="1"/>
        </w:numPr>
        <w:tabs>
          <w:tab w:val="clear" w:pos="720"/>
          <w:tab w:val="num" w:pos="0"/>
        </w:tabs>
        <w:spacing w:after="0" w:line="240" w:lineRule="auto"/>
        <w:ind w:left="426"/>
        <w:jc w:val="both"/>
        <w:rPr>
          <w:rFonts w:cstheme="minorHAnsi"/>
        </w:rPr>
      </w:pPr>
      <w:r w:rsidRPr="000C1E44">
        <w:rPr>
          <w:rFonts w:cstheme="minorHAnsi"/>
        </w:rPr>
        <w:t xml:space="preserve">Neem na drie weken nogmaals contact op met de ouders van het gepeste kind en bespreek de situatie. Spreek af dat er bij een eventuele opleving van het probleem direct contact moet worden opgenomen. </w:t>
      </w:r>
    </w:p>
    <w:p w14:paraId="68A601A6" w14:textId="77777777" w:rsidR="00A71ED1" w:rsidRDefault="00A71ED1" w:rsidP="00A71ED1">
      <w:pPr>
        <w:tabs>
          <w:tab w:val="num" w:pos="0"/>
        </w:tabs>
        <w:spacing w:after="0" w:line="240" w:lineRule="auto"/>
        <w:ind w:left="426"/>
        <w:jc w:val="both"/>
        <w:rPr>
          <w:rFonts w:cstheme="minorHAnsi"/>
        </w:rPr>
      </w:pPr>
    </w:p>
    <w:p w14:paraId="439A3843" w14:textId="77777777" w:rsidR="00A71ED1" w:rsidRDefault="00A71ED1" w:rsidP="00A71ED1">
      <w:pPr>
        <w:pStyle w:val="Kop2"/>
      </w:pPr>
      <w:r>
        <w:t>Handboek groepsvorming</w:t>
      </w:r>
    </w:p>
    <w:p w14:paraId="0E6D3EF4" w14:textId="77777777" w:rsidR="00A71ED1" w:rsidRPr="00A93936" w:rsidRDefault="00A71ED1" w:rsidP="00A71ED1">
      <w:r>
        <w:t xml:space="preserve">In het handboek groepsvorming is er ook aandacht voor het omgaan met kinderen die buiten de groep (dreigen te) vallen of die niet goed in hun vel zitten. Het idee is dan om een steungroep te vormen, zie voor verdere informatie het handboek groepsvorming. </w:t>
      </w:r>
    </w:p>
    <w:p w14:paraId="45C98C09" w14:textId="77777777" w:rsidR="00393908" w:rsidRDefault="00393908"/>
    <w:sectPr w:rsidR="00393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A446C"/>
    <w:multiLevelType w:val="hybridMultilevel"/>
    <w:tmpl w:val="CF9C2F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D1"/>
    <w:rsid w:val="00393908"/>
    <w:rsid w:val="00A71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DB6E"/>
  <w15:chartTrackingRefBased/>
  <w15:docId w15:val="{787F3876-99CC-4CA8-8762-6B42DB9D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ED1"/>
    <w:pPr>
      <w:spacing w:after="200" w:line="276" w:lineRule="auto"/>
    </w:pPr>
    <w:rPr>
      <w:rFonts w:eastAsiaTheme="minorEastAsia"/>
      <w:lang w:eastAsia="nl-NL"/>
    </w:rPr>
  </w:style>
  <w:style w:type="paragraph" w:styleId="Kop2">
    <w:name w:val="heading 2"/>
    <w:basedOn w:val="Standaard"/>
    <w:next w:val="Standaard"/>
    <w:link w:val="Kop2Char"/>
    <w:uiPriority w:val="9"/>
    <w:unhideWhenUsed/>
    <w:qFormat/>
    <w:rsid w:val="00A71ED1"/>
    <w:pPr>
      <w:keepNext/>
      <w:keepLines/>
      <w:spacing w:before="200" w:after="0"/>
      <w:outlineLvl w:val="1"/>
    </w:pPr>
    <w:rPr>
      <w:rFonts w:eastAsiaTheme="majorEastAsia"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71ED1"/>
    <w:rPr>
      <w:rFonts w:eastAsiaTheme="majorEastAsia" w:cstheme="majorBidi"/>
      <w:b/>
      <w:bCs/>
      <w:color w:val="4472C4" w:themeColor="accent1"/>
      <w:sz w:val="26"/>
      <w:szCs w:val="26"/>
      <w:lang w:eastAsia="nl-NL"/>
    </w:rPr>
  </w:style>
  <w:style w:type="character" w:styleId="Hyperlink">
    <w:name w:val="Hyperlink"/>
    <w:basedOn w:val="Standaardalinea-lettertype"/>
    <w:uiPriority w:val="99"/>
    <w:unhideWhenUsed/>
    <w:rsid w:val="00A71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chtingveiligonderwijs.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1CF38789894F9F1E36D60DF8C07A" ma:contentTypeVersion="13" ma:contentTypeDescription="Een nieuw document maken." ma:contentTypeScope="" ma:versionID="1c3b4e2f050ecd414080351b6eb7ebd5">
  <xsd:schema xmlns:xsd="http://www.w3.org/2001/XMLSchema" xmlns:xs="http://www.w3.org/2001/XMLSchema" xmlns:p="http://schemas.microsoft.com/office/2006/metadata/properties" xmlns:ns2="d2d006f5-510c-4c8b-9613-4c32e7d9a108" xmlns:ns3="711d30f1-b82b-4765-b865-ca6231dcecf2" targetNamespace="http://schemas.microsoft.com/office/2006/metadata/properties" ma:root="true" ma:fieldsID="300ecafda830d62e519774c7fc486b47" ns2:_="" ns3:_="">
    <xsd:import namespace="d2d006f5-510c-4c8b-9613-4c32e7d9a108"/>
    <xsd:import namespace="711d30f1-b82b-4765-b865-ca6231dcec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006f5-510c-4c8b-9613-4c32e7d9a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d30f1-b82b-4765-b865-ca6231dcecf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40E5E-00CF-4F09-992D-15F1BE007590}"/>
</file>

<file path=customXml/itemProps2.xml><?xml version="1.0" encoding="utf-8"?>
<ds:datastoreItem xmlns:ds="http://schemas.openxmlformats.org/officeDocument/2006/customXml" ds:itemID="{FAFB4C04-434B-40CB-85B0-B4F2A0C24EEC}"/>
</file>

<file path=customXml/itemProps3.xml><?xml version="1.0" encoding="utf-8"?>
<ds:datastoreItem xmlns:ds="http://schemas.openxmlformats.org/officeDocument/2006/customXml" ds:itemID="{4A0B32E8-40CC-42F3-9CBA-A5FB75AD6DC1}"/>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Jan-Pieter Bakker</dc:creator>
  <cp:keywords/>
  <dc:description/>
  <cp:lastModifiedBy>Jan-Pieter Bakker</cp:lastModifiedBy>
  <cp:revision>1</cp:revision>
  <dcterms:created xsi:type="dcterms:W3CDTF">2022-03-22T08:35:00Z</dcterms:created>
  <dcterms:modified xsi:type="dcterms:W3CDTF">2022-03-22T08:36:00Z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0x0101001B281CF38789894F9F1E36D60DF8C07A</vt:lpwstr>
  </property>
</Properties>
</file>