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DCC4" w14:textId="77777777" w:rsidR="004D6BC7" w:rsidRDefault="004D6BC7" w:rsidP="004D6BC7">
      <w:pPr>
        <w:rPr>
          <w:sz w:val="16"/>
          <w:szCs w:val="16"/>
        </w:rPr>
      </w:pPr>
      <w:r>
        <w:rPr>
          <w:noProof/>
          <w:sz w:val="16"/>
          <w:szCs w:val="16"/>
          <w:lang w:eastAsia="nl-NL"/>
        </w:rPr>
        <w:t>De Stern</w:t>
      </w:r>
      <w:r w:rsidR="00E53AE3" w:rsidRPr="00E53AE3">
        <w:rPr>
          <w:sz w:val="16"/>
          <w:szCs w:val="16"/>
        </w:rPr>
        <w:t xml:space="preserve"> </w:t>
      </w:r>
      <w:r>
        <w:rPr>
          <w:sz w:val="16"/>
          <w:szCs w:val="16"/>
        </w:rPr>
        <w:tab/>
      </w:r>
      <w:r>
        <w:rPr>
          <w:sz w:val="16"/>
          <w:szCs w:val="16"/>
        </w:rPr>
        <w:tab/>
      </w:r>
      <w:r w:rsidR="00206865">
        <w:rPr>
          <w:sz w:val="16"/>
          <w:szCs w:val="16"/>
        </w:rPr>
        <w:tab/>
      </w:r>
      <w:r w:rsidR="00206865">
        <w:rPr>
          <w:sz w:val="16"/>
          <w:szCs w:val="16"/>
        </w:rPr>
        <w:tab/>
      </w:r>
      <w:r w:rsidR="00206865">
        <w:rPr>
          <w:sz w:val="16"/>
          <w:szCs w:val="16"/>
        </w:rPr>
        <w:tab/>
      </w:r>
      <w:r w:rsidR="00206865">
        <w:rPr>
          <w:sz w:val="16"/>
          <w:szCs w:val="16"/>
        </w:rPr>
        <w:tab/>
      </w:r>
      <w:r w:rsidR="00206865">
        <w:rPr>
          <w:sz w:val="16"/>
          <w:szCs w:val="16"/>
        </w:rPr>
        <w:tab/>
      </w:r>
      <w:r>
        <w:rPr>
          <w:sz w:val="16"/>
          <w:szCs w:val="16"/>
        </w:rPr>
        <w:tab/>
      </w:r>
      <w:r>
        <w:rPr>
          <w:sz w:val="16"/>
          <w:szCs w:val="16"/>
        </w:rPr>
        <w:tab/>
      </w:r>
      <w:r>
        <w:rPr>
          <w:sz w:val="16"/>
          <w:szCs w:val="16"/>
        </w:rPr>
        <w:tab/>
      </w:r>
    </w:p>
    <w:p w14:paraId="4F9E2857" w14:textId="77777777" w:rsidR="00E53AE3" w:rsidRDefault="004D6BC7" w:rsidP="004D6BC7">
      <w:pPr>
        <w:rPr>
          <w:sz w:val="16"/>
          <w:szCs w:val="16"/>
        </w:rPr>
      </w:pPr>
      <w:r>
        <w:rPr>
          <w:sz w:val="16"/>
          <w:szCs w:val="16"/>
        </w:rPr>
        <w:t>Woensdrechtstraat 9A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17E62FB" w14:textId="77777777" w:rsidR="00E53AE3" w:rsidRDefault="004D6BC7" w:rsidP="004D6BC7">
      <w:pPr>
        <w:rPr>
          <w:sz w:val="16"/>
          <w:szCs w:val="16"/>
        </w:rPr>
      </w:pPr>
      <w:r>
        <w:rPr>
          <w:sz w:val="16"/>
          <w:szCs w:val="16"/>
        </w:rPr>
        <w:t>30</w:t>
      </w:r>
      <w:r w:rsidR="00E53AE3" w:rsidRPr="00E53AE3">
        <w:rPr>
          <w:sz w:val="16"/>
          <w:szCs w:val="16"/>
        </w:rPr>
        <w:t>4</w:t>
      </w:r>
      <w:r>
        <w:rPr>
          <w:sz w:val="16"/>
          <w:szCs w:val="16"/>
        </w:rPr>
        <w:t>5</w:t>
      </w:r>
      <w:r w:rsidR="00E53AE3" w:rsidRPr="00E53AE3">
        <w:rPr>
          <w:sz w:val="16"/>
          <w:szCs w:val="16"/>
        </w:rPr>
        <w:t xml:space="preserve"> P</w:t>
      </w:r>
      <w:r>
        <w:rPr>
          <w:sz w:val="16"/>
          <w:szCs w:val="16"/>
        </w:rPr>
        <w:t>Z</w:t>
      </w:r>
      <w:r w:rsidR="00E53AE3" w:rsidRPr="00E53AE3">
        <w:rPr>
          <w:sz w:val="16"/>
          <w:szCs w:val="16"/>
        </w:rPr>
        <w:t xml:space="preserve"> Rotterdam</w:t>
      </w:r>
    </w:p>
    <w:p w14:paraId="68A7F4B3" w14:textId="77777777" w:rsidR="003A79FB" w:rsidRDefault="003A79FB" w:rsidP="004D6BC7">
      <w:pPr>
        <w:rPr>
          <w:sz w:val="16"/>
          <w:szCs w:val="16"/>
        </w:rPr>
      </w:pPr>
      <w:r>
        <w:rPr>
          <w:sz w:val="16"/>
          <w:szCs w:val="16"/>
        </w:rPr>
        <w:t>010-</w:t>
      </w:r>
      <w:r w:rsidR="004D6BC7">
        <w:rPr>
          <w:sz w:val="16"/>
          <w:szCs w:val="16"/>
        </w:rPr>
        <w:t>7901161</w:t>
      </w:r>
    </w:p>
    <w:p w14:paraId="0E6355BE" w14:textId="77777777" w:rsidR="004D6BC7" w:rsidRDefault="004D6BC7" w:rsidP="004D6BC7">
      <w:pPr>
        <w:rPr>
          <w:sz w:val="16"/>
          <w:szCs w:val="16"/>
        </w:rPr>
      </w:pPr>
      <w:r>
        <w:rPr>
          <w:sz w:val="16"/>
          <w:szCs w:val="16"/>
        </w:rPr>
        <w:t>www.kc-destern.nl</w:t>
      </w:r>
    </w:p>
    <w:p w14:paraId="13DD0962" w14:textId="77777777" w:rsidR="00E53AE3" w:rsidRPr="00E11C08" w:rsidRDefault="004D6BC7">
      <w:pPr>
        <w:rPr>
          <w:sz w:val="22"/>
          <w:szCs w:val="16"/>
        </w:rPr>
      </w:pP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r>
        <w:rPr>
          <w:sz w:val="22"/>
          <w:szCs w:val="16"/>
        </w:rPr>
        <w:tab/>
      </w:r>
    </w:p>
    <w:p w14:paraId="21BDA049" w14:textId="77777777" w:rsidR="00082A25" w:rsidRPr="00CE5A32" w:rsidRDefault="00082A25">
      <w:pPr>
        <w:rPr>
          <w:sz w:val="22"/>
          <w:szCs w:val="16"/>
        </w:rPr>
      </w:pPr>
    </w:p>
    <w:p w14:paraId="02BAE664" w14:textId="689C3E3C" w:rsidR="00C73BFD" w:rsidRPr="00CE5A32" w:rsidRDefault="00C73BFD" w:rsidP="00C73BFD">
      <w:r w:rsidRPr="00CE5A32">
        <w:t>Plan van Aandacht</w:t>
      </w:r>
      <w:r w:rsidR="00FA768C">
        <w:tab/>
      </w:r>
      <w:r w:rsidR="00FA768C">
        <w:tab/>
      </w:r>
      <w:r w:rsidR="00FA768C">
        <w:tab/>
      </w:r>
      <w:r w:rsidR="00FA768C">
        <w:tab/>
      </w:r>
      <w:r w:rsidR="00FA768C">
        <w:tab/>
      </w:r>
      <w:r w:rsidR="00FA768C">
        <w:tab/>
      </w:r>
      <w:r w:rsidR="00FA768C">
        <w:tab/>
        <w:t>Schooljaar 20</w:t>
      </w:r>
      <w:r w:rsidR="004D6BC7">
        <w:t>2</w:t>
      </w:r>
      <w:r w:rsidR="00E51AE4">
        <w:t>1</w:t>
      </w:r>
      <w:r w:rsidR="004D6BC7">
        <w:t>-202</w:t>
      </w:r>
      <w:r w:rsidR="00E51AE4">
        <w:t>2</w:t>
      </w:r>
    </w:p>
    <w:p w14:paraId="572543F2" w14:textId="77777777" w:rsidR="00C73BFD" w:rsidRPr="00CE5A32" w:rsidRDefault="00C73BFD" w:rsidP="00C73BFD"/>
    <w:p w14:paraId="4BAC8EE8" w14:textId="77777777" w:rsidR="00C73BFD" w:rsidRPr="00CE5A32" w:rsidRDefault="00C73BFD" w:rsidP="00C73BFD">
      <w:pPr>
        <w:rPr>
          <w:b/>
        </w:rPr>
      </w:pPr>
      <w:r w:rsidRPr="00CE5A32">
        <w:rPr>
          <w:b/>
        </w:rPr>
        <w:t>Inleiding</w:t>
      </w:r>
    </w:p>
    <w:p w14:paraId="35F32BA8" w14:textId="77777777" w:rsidR="009E70E7" w:rsidRPr="00CE5A32" w:rsidRDefault="00B505B4" w:rsidP="00B505B4">
      <w:pPr>
        <w:pStyle w:val="Geenafstand"/>
      </w:pPr>
      <w:r>
        <w:t>Naar schatting zijn elk jaar bijna 119.000 kinderen het slachtoffer van mishandeling. Kindermishandeling is niet alleen lichamelijk geweld. Het is elke vorm van mishandeling die voor een kind bedreigend of gewelddadig is. Ook bijvoorbeeld verwaarlozing valt eronder</w:t>
      </w:r>
      <w:r w:rsidR="009E70E7" w:rsidRPr="00CE5A32">
        <w:t>. GGD Rotterdam-Rijnmond schat in dat er in Rotterdam gemiddeld twee leerlingen in elke klas met mishandeling te maken krijgen.</w:t>
      </w:r>
    </w:p>
    <w:p w14:paraId="4CDE898C" w14:textId="77777777" w:rsidR="009E70E7" w:rsidRPr="00CE5A32" w:rsidRDefault="009E70E7" w:rsidP="00C73BFD"/>
    <w:p w14:paraId="104F9E92" w14:textId="77777777" w:rsidR="009466AD" w:rsidRPr="009466AD" w:rsidRDefault="006B584D" w:rsidP="009466AD">
      <w:pPr>
        <w:pStyle w:val="Geenafstand"/>
        <w:rPr>
          <w:lang w:eastAsia="nl-NL"/>
        </w:rPr>
      </w:pPr>
      <w:r>
        <w:rPr>
          <w:lang w:eastAsia="nl-NL"/>
        </w:rPr>
        <w:t>Sinds</w:t>
      </w:r>
      <w:r w:rsidR="009466AD" w:rsidRPr="009466AD">
        <w:rPr>
          <w:lang w:eastAsia="nl-NL"/>
        </w:rPr>
        <w:t xml:space="preserve"> 1 januari 2019 is</w:t>
      </w:r>
      <w:r>
        <w:rPr>
          <w:lang w:eastAsia="nl-NL"/>
        </w:rPr>
        <w:t xml:space="preserve"> het</w:t>
      </w:r>
      <w:r w:rsidR="009466AD" w:rsidRPr="009466AD">
        <w:rPr>
          <w:lang w:eastAsia="nl-NL"/>
        </w:rPr>
        <w:t xml:space="preserve"> een professionele norm om melding te doen bij Veilig Thuis als er vermoedens zijn van acute en structurele onveiligheid. De 5 stappen uit de meldcode bleven bestaan, maar stap 4 en 5 zijn aangepast. In stap 5 verviel het onderscheid tussen hulp verlenen of melden. De beroepskracht neemt in de nieuwe situatie twee losse besluiten:</w:t>
      </w:r>
    </w:p>
    <w:p w14:paraId="5983114B" w14:textId="77777777" w:rsidR="009466AD" w:rsidRPr="009466AD" w:rsidRDefault="009466AD" w:rsidP="009466AD">
      <w:pPr>
        <w:pStyle w:val="Geenafstand"/>
        <w:rPr>
          <w:lang w:eastAsia="nl-NL"/>
        </w:rPr>
      </w:pPr>
      <w:r w:rsidRPr="009466AD">
        <w:rPr>
          <w:lang w:eastAsia="nl-NL"/>
        </w:rPr>
        <w:t>Is melden bij Veilig Thuis noodzakelijk?</w:t>
      </w:r>
    </w:p>
    <w:p w14:paraId="143B4450" w14:textId="77777777" w:rsidR="009466AD" w:rsidRPr="009466AD" w:rsidRDefault="009466AD" w:rsidP="009466AD">
      <w:pPr>
        <w:pStyle w:val="Geenafstand"/>
        <w:rPr>
          <w:lang w:eastAsia="nl-NL"/>
        </w:rPr>
      </w:pPr>
      <w:r w:rsidRPr="009466AD">
        <w:rPr>
          <w:lang w:eastAsia="nl-NL"/>
        </w:rPr>
        <w:t>Is zelf hulp bieden of organiseren ook (in voldoende mate) mogelijk?</w:t>
      </w:r>
    </w:p>
    <w:p w14:paraId="40B87147" w14:textId="77777777" w:rsidR="00B505B4" w:rsidRDefault="009466AD" w:rsidP="006B584D">
      <w:pPr>
        <w:pStyle w:val="Geenafstand"/>
        <w:rPr>
          <w:lang w:eastAsia="nl-NL"/>
        </w:rPr>
      </w:pPr>
      <w:r w:rsidRPr="009466AD">
        <w:rPr>
          <w:lang w:eastAsia="nl-NL"/>
        </w:rPr>
        <w:t>Als hulpmiddel om te komen tot het besluit om te melden is het sinds 1 januari 2019 verplicht om als beroepskracht een afwegingskader te gebruiken in stap 4 en 5 van de meldcode. Dit afwegingskader helpt hen bij het wegen van het huiselijk geweld of de kindermishandeling en bij het beslissen. </w:t>
      </w:r>
    </w:p>
    <w:p w14:paraId="7EDE7DD1" w14:textId="77777777" w:rsidR="006B584D" w:rsidRDefault="006B584D" w:rsidP="006B584D">
      <w:pPr>
        <w:pStyle w:val="Geenafstand"/>
        <w:rPr>
          <w:b/>
        </w:rPr>
      </w:pPr>
    </w:p>
    <w:p w14:paraId="388DB0A4" w14:textId="77777777" w:rsidR="00BA084D" w:rsidRPr="00A7556E" w:rsidRDefault="00BA084D" w:rsidP="00C73BFD">
      <w:pPr>
        <w:rPr>
          <w:b/>
        </w:rPr>
      </w:pPr>
      <w:r w:rsidRPr="00A7556E">
        <w:rPr>
          <w:b/>
        </w:rPr>
        <w:t>Huiselijk geweld</w:t>
      </w:r>
    </w:p>
    <w:p w14:paraId="2EBE44D8" w14:textId="77777777" w:rsidR="00BA084D" w:rsidRPr="00CE5A32" w:rsidRDefault="00BA084D" w:rsidP="00C73BFD">
      <w:r w:rsidRPr="00CE5A32">
        <w:t xml:space="preserve">Huiselijk geweld is geweld dat door iemand uit de huiselijke kring van het slachtoffer is gepleegd. Met “huiselijke kring” worden </w:t>
      </w:r>
      <w:r w:rsidR="007A1CC0">
        <w:t xml:space="preserve">ouders, </w:t>
      </w:r>
      <w:r w:rsidRPr="00CE5A32">
        <w:t>(ex)partners</w:t>
      </w:r>
      <w:r w:rsidR="00C56724">
        <w:t xml:space="preserve"> van ouders</w:t>
      </w:r>
      <w:r w:rsidRPr="00CE5A32">
        <w:t xml:space="preserve">, </w:t>
      </w:r>
      <w:r w:rsidR="007A1CC0">
        <w:t xml:space="preserve">overige </w:t>
      </w:r>
      <w:r w:rsidRPr="00CE5A32">
        <w:t xml:space="preserve">familieleden en huisvrienden bedoeld. Het woord huiselijk verwijst niet naar de plaats van het delict (binnenshuis of buitenshuis), maar naar de relatie tussen pleger en slachtoffer. Bij huiselijk geweld kan het gaan om lichamelijk, psychisch of seksueel geweld. Het kan de vorm aannemen van (ex) </w:t>
      </w:r>
      <w:r w:rsidR="004228BF" w:rsidRPr="00CE5A32">
        <w:t>partner</w:t>
      </w:r>
      <w:r w:rsidRPr="00CE5A32">
        <w:t xml:space="preserve"> geweld, kindermishandeling, verwaarlozing van ouderen of geweld tegen ouders. </w:t>
      </w:r>
    </w:p>
    <w:p w14:paraId="5463CDF6" w14:textId="77777777" w:rsidR="00BA084D" w:rsidRPr="00CE5A32" w:rsidRDefault="00BA084D" w:rsidP="00C73BFD"/>
    <w:p w14:paraId="13E138C0" w14:textId="77777777" w:rsidR="00C73BFD" w:rsidRPr="00CE5A32" w:rsidRDefault="005415E4" w:rsidP="00C73BFD">
      <w:pPr>
        <w:rPr>
          <w:b/>
        </w:rPr>
      </w:pPr>
      <w:r>
        <w:rPr>
          <w:b/>
        </w:rPr>
        <w:t>V</w:t>
      </w:r>
      <w:r w:rsidR="00C73BFD" w:rsidRPr="00CE5A32">
        <w:rPr>
          <w:b/>
        </w:rPr>
        <w:t>isie</w:t>
      </w:r>
    </w:p>
    <w:p w14:paraId="424AE42F" w14:textId="77777777" w:rsidR="00BA084D" w:rsidRPr="00CE5A32" w:rsidRDefault="006B584D" w:rsidP="00C73BFD">
      <w:r>
        <w:t>De Stern draagt</w:t>
      </w:r>
      <w:r w:rsidR="00BA084D" w:rsidRPr="00CE5A32">
        <w:t xml:space="preserve"> een eigen verantwoordelijkheid voor het signaleren van kindermishandeling en voor het ondernemen van actie na het signaleren. De signalen moeten worden doorgegeven aan de instanties die hulp kunnen bieden aan het gezin. Leerkrachten hebben hierin een duidelijke taak. Zij zien de kinderen regelmatig en kunnen opvallend of afwijkend gedrag signaleren. </w:t>
      </w:r>
      <w:r w:rsidR="007A1CC0">
        <w:t>Het is belangrijk dat zij alert reageren op opvallende of afwijkende signalen door deze te registreren in het leerlingvolgsysteem onder “registraties’ met als titel “signaal”. Als zij een of meer signalen heeft geregistreerd, meld</w:t>
      </w:r>
      <w:r w:rsidR="007E7034">
        <w:t>t</w:t>
      </w:r>
      <w:r w:rsidR="007A1CC0">
        <w:t xml:space="preserve"> zij dit bij de aandachtsfunctionaris. </w:t>
      </w:r>
      <w:r w:rsidR="00BA084D" w:rsidRPr="00CE5A32">
        <w:t xml:space="preserve">Nadat </w:t>
      </w:r>
      <w:r w:rsidR="007A1CC0">
        <w:t>leerkrachten</w:t>
      </w:r>
      <w:r w:rsidR="00BA084D" w:rsidRPr="00CE5A32">
        <w:t xml:space="preserve"> signalen hebben </w:t>
      </w:r>
      <w:r w:rsidR="00456E0B" w:rsidRPr="00CE5A32">
        <w:t>opgemerkt</w:t>
      </w:r>
      <w:r w:rsidR="007A1CC0">
        <w:t>,</w:t>
      </w:r>
      <w:r w:rsidR="00BA084D" w:rsidRPr="00CE5A32">
        <w:t xml:space="preserve"> is het</w:t>
      </w:r>
      <w:r w:rsidR="007E7034">
        <w:t xml:space="preserve"> namelijk</w:t>
      </w:r>
      <w:r w:rsidR="00BA084D" w:rsidRPr="00CE5A32">
        <w:t xml:space="preserve"> ook hun taak actie te ondernemen, waar</w:t>
      </w:r>
      <w:r w:rsidR="007E7034">
        <w:t>bij</w:t>
      </w:r>
      <w:r w:rsidR="00BA084D" w:rsidRPr="00CE5A32">
        <w:t xml:space="preserve"> het protocol wordt </w:t>
      </w:r>
      <w:r w:rsidR="007E7034">
        <w:t>ge</w:t>
      </w:r>
      <w:r w:rsidR="00BA084D" w:rsidRPr="00CE5A32">
        <w:t xml:space="preserve">volgd. </w:t>
      </w:r>
    </w:p>
    <w:p w14:paraId="4E20AF06" w14:textId="77777777" w:rsidR="005D720A" w:rsidRPr="00CE5A32" w:rsidRDefault="005D720A" w:rsidP="00C73BFD">
      <w:r w:rsidRPr="00CE5A32">
        <w:t>De direct</w:t>
      </w:r>
      <w:r w:rsidR="00206865">
        <w:t>eur</w:t>
      </w:r>
      <w:r w:rsidRPr="00CE5A32">
        <w:t xml:space="preserve"> steunt de leerkrach</w:t>
      </w:r>
      <w:r w:rsidR="00206865">
        <w:t>ten/intern begeleider</w:t>
      </w:r>
      <w:r w:rsidRPr="00CE5A32">
        <w:t xml:space="preserve"> bij deze taak en ge</w:t>
      </w:r>
      <w:r w:rsidR="00206865">
        <w:t>eft</w:t>
      </w:r>
      <w:r w:rsidRPr="00CE5A32">
        <w:t xml:space="preserve"> sturing aan de uitvoering van het protocol. Zij </w:t>
      </w:r>
      <w:r w:rsidR="00206865">
        <w:t xml:space="preserve">is </w:t>
      </w:r>
      <w:r w:rsidRPr="00CE5A32">
        <w:t xml:space="preserve">er verantwoordelijk voor dat de signalen bij de juiste </w:t>
      </w:r>
      <w:r w:rsidRPr="00CE5A32">
        <w:lastRenderedPageBreak/>
        <w:t xml:space="preserve">instantie terecht komen. Dit betekent dat er enige deskundigheid moet zijn in het signaleren en in het omgaan met de signalen van kindermishandeling. </w:t>
      </w:r>
    </w:p>
    <w:p w14:paraId="56E74BC0" w14:textId="77777777" w:rsidR="00456E0B" w:rsidRPr="00CE5A32" w:rsidRDefault="00456E0B" w:rsidP="00C73BFD">
      <w:r w:rsidRPr="00CE5A32">
        <w:t>De aandachtsfunctionaris adviseert de direct</w:t>
      </w:r>
      <w:r w:rsidR="00206865">
        <w:t>eur</w:t>
      </w:r>
      <w:r w:rsidRPr="00CE5A32">
        <w:t xml:space="preserve"> bij het implementeren en borgen van het protocol “Meldcode Huiselijk geweld en Kindermishandeling” en de verwijsindex SISA binnen de eigen organisatie (school). Daarnaast biedt de aandachtsfunctionaris de collega’s de ondersteunende informatie en tools en kan deze toepassen. </w:t>
      </w:r>
    </w:p>
    <w:p w14:paraId="0251E509" w14:textId="77777777" w:rsidR="00456E0B" w:rsidRPr="00CE5A32" w:rsidRDefault="00456E0B" w:rsidP="00C73BFD">
      <w:r w:rsidRPr="00CE5A32">
        <w:t xml:space="preserve">De aandachtsfunctionaris </w:t>
      </w:r>
      <w:r w:rsidR="007A1CC0">
        <w:t>informeert periodiek over actuele i</w:t>
      </w:r>
      <w:r w:rsidRPr="00CE5A32">
        <w:t>nformatie, literatuur en deskundigheidsbevordering op het thema huiselijk geweld en kindermishandeling en SISA.</w:t>
      </w:r>
    </w:p>
    <w:p w14:paraId="1ACC4D68" w14:textId="77777777" w:rsidR="00456E0B" w:rsidRPr="00CE5A32" w:rsidRDefault="00456E0B" w:rsidP="00C73BFD">
      <w:r w:rsidRPr="00CE5A32">
        <w:t>D</w:t>
      </w:r>
      <w:r w:rsidR="00115DFA">
        <w:t xml:space="preserve">it plan </w:t>
      </w:r>
      <w:r w:rsidRPr="00CE5A32">
        <w:t xml:space="preserve">is naast uitgebreide achtergrondinformatie voorzien van een sociale kaart. Afspraken met betrekking tot de privacy zijn opgenomen in het zorgplan van </w:t>
      </w:r>
      <w:r w:rsidR="00115DFA">
        <w:t>De Stern</w:t>
      </w:r>
      <w:r w:rsidRPr="00CE5A32">
        <w:t xml:space="preserve">. </w:t>
      </w:r>
    </w:p>
    <w:p w14:paraId="2AC25F09" w14:textId="77777777" w:rsidR="00456E0B" w:rsidRPr="00CE5A32" w:rsidRDefault="00456E0B" w:rsidP="00C73BFD">
      <w:r w:rsidRPr="00CE5A32">
        <w:t>De direct</w:t>
      </w:r>
      <w:r w:rsidR="00115DFA">
        <w:t>eur</w:t>
      </w:r>
      <w:r w:rsidRPr="00CE5A32">
        <w:t xml:space="preserve"> draagt zorg voor het opnemen van het protocol in het kwaliteitsbeleid van de school en het informeren van ouders en medewerkers over dit beleid. </w:t>
      </w:r>
    </w:p>
    <w:p w14:paraId="7DC494FD" w14:textId="77777777" w:rsidR="00456E0B" w:rsidRPr="00CE5A32" w:rsidRDefault="00456E0B" w:rsidP="00C73BFD">
      <w:r w:rsidRPr="00CE5A32">
        <w:t>In het handelingsprotocol zijn de genoemde fases uitgewerkt en zijn de verantwoordelijke personen opgenomen. De eindverantwoordelijkheid om signalen rond huiselijk geweld en kindermishandeling te signaleren ligt bij de direct</w:t>
      </w:r>
      <w:r w:rsidR="00115DFA">
        <w:t>eur</w:t>
      </w:r>
      <w:r w:rsidRPr="00CE5A32">
        <w:t>.</w:t>
      </w:r>
    </w:p>
    <w:p w14:paraId="79949B01" w14:textId="77777777" w:rsidR="00456E0B" w:rsidRPr="00CE5A32" w:rsidRDefault="00456E0B" w:rsidP="00C73BFD"/>
    <w:p w14:paraId="550B612F" w14:textId="77777777" w:rsidR="00456E0B" w:rsidRPr="00CE5A32" w:rsidRDefault="00456E0B" w:rsidP="00C73BFD">
      <w:pPr>
        <w:pStyle w:val="Lijstalinea"/>
        <w:numPr>
          <w:ilvl w:val="0"/>
          <w:numId w:val="4"/>
        </w:numPr>
      </w:pPr>
      <w:r w:rsidRPr="00CE5A32">
        <w:t>Direct</w:t>
      </w:r>
      <w:r w:rsidR="00115DFA">
        <w:t>eur</w:t>
      </w:r>
      <w:r w:rsidRPr="00CE5A32">
        <w:t xml:space="preserve"> = eindverantwoordelijk, meld</w:t>
      </w:r>
      <w:r w:rsidR="007E7034">
        <w:t>t</w:t>
      </w:r>
    </w:p>
    <w:p w14:paraId="309C309A" w14:textId="77777777" w:rsidR="00456E0B" w:rsidRPr="00CE5A32" w:rsidRDefault="00456E0B" w:rsidP="00C73BFD">
      <w:pPr>
        <w:pStyle w:val="Lijstalinea"/>
        <w:numPr>
          <w:ilvl w:val="0"/>
          <w:numId w:val="4"/>
        </w:numPr>
      </w:pPr>
      <w:r w:rsidRPr="00CE5A32">
        <w:t>Aandachtsfunctionaris = adviserend, ondersteunend en kan signaleren</w:t>
      </w:r>
      <w:r w:rsidR="007E7034">
        <w:t xml:space="preserve"> mogelijk nader duiden</w:t>
      </w:r>
      <w:r w:rsidRPr="00CE5A32">
        <w:t>. Bewaakt de interne procedure en zorgt ervoor dat deze kwalitatief goed verloopt. Een personeelslid kan de signalen bij de aandachtsfunctionaris neerleggen, die vervolgens als dat nodig is de stappen 2 t/m 5 van de meldcode doorloopt</w:t>
      </w:r>
      <w:r w:rsidR="007E7034">
        <w:t>.</w:t>
      </w:r>
    </w:p>
    <w:p w14:paraId="73014654" w14:textId="77777777" w:rsidR="00456E0B" w:rsidRPr="00CE5A32" w:rsidRDefault="00456E0B" w:rsidP="00C73BFD">
      <w:pPr>
        <w:pStyle w:val="Lijstalinea"/>
        <w:numPr>
          <w:ilvl w:val="0"/>
          <w:numId w:val="4"/>
        </w:numPr>
      </w:pPr>
      <w:r w:rsidRPr="00CE5A32">
        <w:t xml:space="preserve">Leerkrachten/OOP = signaleren, vragen advies bij de aandachtsfunctionaris, melden niet. </w:t>
      </w:r>
    </w:p>
    <w:p w14:paraId="12F4022C" w14:textId="77777777" w:rsidR="00456E0B" w:rsidRPr="00CE5A32" w:rsidRDefault="00456E0B" w:rsidP="00C73BFD"/>
    <w:p w14:paraId="36041CFD" w14:textId="77777777" w:rsidR="00A9292D" w:rsidRPr="00CE5A32" w:rsidRDefault="006B584D" w:rsidP="00C73BFD">
      <w:r>
        <w:t xml:space="preserve">De Stern is per 1 januari 2019 gestart in een nieuwe wijk Park Zestienhoven. Dit betekent dat de leerlingen in de hogere groepen allen zij-instromers zijn. De interne begeleidingsstructuur is in opbouw. Dit schooljaar is er gedurende een dag in de week een intern begeleider die tevens fungeert als aandachtsfunctionaris en vertrouwenspersoon. </w:t>
      </w:r>
      <w:r w:rsidR="007E7034">
        <w:t>Op De Stern maken we deel uit van een Integraal Kind Centrum.</w:t>
      </w:r>
      <w:r w:rsidR="00DB64BC">
        <w:t xml:space="preserve"> Onze leerlingen volgen we van 0-12 jaar.</w:t>
      </w:r>
      <w:r w:rsidR="00A9292D" w:rsidRPr="00CE5A32">
        <w:t xml:space="preserve"> Wij werken </w:t>
      </w:r>
      <w:r w:rsidR="00C56724">
        <w:t xml:space="preserve">derhalve </w:t>
      </w:r>
      <w:r w:rsidR="00DB64BC">
        <w:t xml:space="preserve">nauw </w:t>
      </w:r>
      <w:r w:rsidR="00A9292D" w:rsidRPr="00CE5A32">
        <w:t xml:space="preserve">samen met onze (pedagogische) partners in de directe omgeving. De inhoud en vorm van ons onderwijs met de daarbij horende resultaten sluiten aan bij de wensen van alle </w:t>
      </w:r>
      <w:r w:rsidR="00DB64BC">
        <w:t>betrokkenen bij het IKC, ouders en voldoet aan</w:t>
      </w:r>
      <w:r w:rsidR="00A9292D" w:rsidRPr="00CE5A32">
        <w:t xml:space="preserve"> de eisen die daaraan gesteld worden. Door een educatief partnerschap aan te gaan met de ouders, wordt er intensief samengewerkt om </w:t>
      </w:r>
      <w:r w:rsidR="00C56724">
        <w:t>ieder kind tot bloei te laten komen</w:t>
      </w:r>
      <w:r w:rsidR="00A9292D" w:rsidRPr="00CE5A32">
        <w:t>.</w:t>
      </w:r>
    </w:p>
    <w:p w14:paraId="56D8E8EE" w14:textId="77777777" w:rsidR="00A9292D" w:rsidRPr="00CE5A32" w:rsidRDefault="00A9292D" w:rsidP="00C73BFD"/>
    <w:p w14:paraId="5A6CD630" w14:textId="77777777" w:rsidR="00A9292D" w:rsidRPr="00CE5A32" w:rsidRDefault="00A9292D" w:rsidP="00C73BFD">
      <w:r w:rsidRPr="00CE5A32">
        <w:t xml:space="preserve">Wij creëren een veilig klimaat binnen </w:t>
      </w:r>
      <w:r w:rsidR="00DB64BC">
        <w:t>het integraal kind centrum</w:t>
      </w:r>
      <w:r w:rsidRPr="00CE5A32">
        <w:t xml:space="preserve"> door het maken van afspraken over de omgangsvormen tussen leerlingen en leerkrachten</w:t>
      </w:r>
      <w:r w:rsidR="00DB64BC">
        <w:t xml:space="preserve"> en begeleiders</w:t>
      </w:r>
      <w:r w:rsidRPr="00CE5A32">
        <w:t>, leerlingen onderling en leerkrachten</w:t>
      </w:r>
      <w:r w:rsidR="00DB64BC">
        <w:t xml:space="preserve"> en begeleiders</w:t>
      </w:r>
      <w:r w:rsidRPr="00CE5A32">
        <w:t xml:space="preserve"> onderling. Deze afspraken zijn vastgelegd in het gedragsprotocol. Dit protocol ligt ter inzage bij de direct</w:t>
      </w:r>
      <w:r w:rsidR="00115DFA">
        <w:t>eur</w:t>
      </w:r>
      <w:r w:rsidRPr="00CE5A32">
        <w:t>.</w:t>
      </w:r>
    </w:p>
    <w:p w14:paraId="1C61E693" w14:textId="77777777" w:rsidR="00A9292D" w:rsidRPr="00CE5A32" w:rsidRDefault="00A9292D" w:rsidP="00C73BFD"/>
    <w:p w14:paraId="72D767E5" w14:textId="77777777" w:rsidR="00CE5A32" w:rsidRPr="005958CA" w:rsidRDefault="00CE5A32" w:rsidP="00CE5A32">
      <w:pPr>
        <w:pStyle w:val="Default"/>
        <w:rPr>
          <w:rFonts w:asciiTheme="minorHAnsi" w:hAnsiTheme="minorHAnsi"/>
          <w:b/>
        </w:rPr>
      </w:pPr>
      <w:r w:rsidRPr="005958CA">
        <w:rPr>
          <w:rFonts w:asciiTheme="minorHAnsi" w:hAnsiTheme="minorHAnsi"/>
          <w:b/>
        </w:rPr>
        <w:t xml:space="preserve">Actief Veiligheidsbeleid </w:t>
      </w:r>
    </w:p>
    <w:p w14:paraId="4CB9BBDE" w14:textId="77777777" w:rsidR="00CE5A32" w:rsidRPr="00CE5A32" w:rsidRDefault="00CE5A32" w:rsidP="00CE5A32">
      <w:pPr>
        <w:pStyle w:val="Default"/>
        <w:rPr>
          <w:rFonts w:asciiTheme="minorHAnsi" w:hAnsiTheme="minorHAnsi" w:cs="Cambria"/>
        </w:rPr>
      </w:pPr>
      <w:r w:rsidRPr="00CE5A32">
        <w:rPr>
          <w:rFonts w:asciiTheme="minorHAnsi" w:hAnsiTheme="minorHAnsi" w:cs="Cambria"/>
        </w:rPr>
        <w:t xml:space="preserve">De </w:t>
      </w:r>
      <w:r w:rsidR="00115DFA">
        <w:rPr>
          <w:rFonts w:asciiTheme="minorHAnsi" w:hAnsiTheme="minorHAnsi" w:cs="Cambria"/>
        </w:rPr>
        <w:t>Stern</w:t>
      </w:r>
      <w:r w:rsidRPr="00CE5A32">
        <w:rPr>
          <w:rFonts w:asciiTheme="minorHAnsi" w:hAnsiTheme="minorHAnsi" w:cs="Cambria"/>
        </w:rPr>
        <w:t xml:space="preserve"> voert een actief veiligheidsbeleid, zoals dat in de Wet Sociale Veiligheid is vastgelegd. Dit betekent dat de school </w:t>
      </w:r>
      <w:r w:rsidR="00DB64BC">
        <w:rPr>
          <w:rFonts w:asciiTheme="minorHAnsi" w:hAnsiTheme="minorHAnsi" w:cs="Cambria"/>
        </w:rPr>
        <w:t>jaarlijks</w:t>
      </w:r>
      <w:r w:rsidRPr="00CE5A32">
        <w:rPr>
          <w:rFonts w:asciiTheme="minorHAnsi" w:hAnsiTheme="minorHAnsi" w:cs="Cambria"/>
        </w:rPr>
        <w:t xml:space="preserve"> de veiligheid in de school voor medewerkers, ouders en kinderen monitort. Ook wordt het gebouw periodiek gecontroleerd op brandveiligheid en er worden risico-inventarisaties uitgevoerd door externe partijen waar het gaat om onderhoud van het gebouw. </w:t>
      </w:r>
    </w:p>
    <w:p w14:paraId="0C692146" w14:textId="77777777" w:rsidR="00CE5A32" w:rsidRPr="00CE5A32" w:rsidRDefault="00CE5A32" w:rsidP="00CE5A32">
      <w:pPr>
        <w:rPr>
          <w:rFonts w:cs="Cambria"/>
        </w:rPr>
      </w:pPr>
      <w:r w:rsidRPr="00CE5A32">
        <w:rPr>
          <w:rFonts w:cs="Cambria"/>
        </w:rPr>
        <w:lastRenderedPageBreak/>
        <w:t xml:space="preserve">De school voert middels </w:t>
      </w:r>
      <w:r w:rsidRPr="00115DFA">
        <w:rPr>
          <w:rFonts w:cs="Cambria"/>
          <w:highlight w:val="yellow"/>
        </w:rPr>
        <w:t>De Vreedzame School</w:t>
      </w:r>
      <w:r w:rsidRPr="00CE5A32">
        <w:rPr>
          <w:rFonts w:cs="Cambria"/>
        </w:rPr>
        <w:t xml:space="preserve"> actief anti-pestbeleid. </w:t>
      </w:r>
      <w:r w:rsidR="006B584D">
        <w:rPr>
          <w:rFonts w:cs="Cambria"/>
        </w:rPr>
        <w:t xml:space="preserve">De intern begeleider is het </w:t>
      </w:r>
      <w:r w:rsidR="00115DFA">
        <w:rPr>
          <w:rFonts w:cs="Cambria"/>
        </w:rPr>
        <w:t>aanspreekpunt</w:t>
      </w:r>
      <w:r w:rsidRPr="00CE5A32">
        <w:rPr>
          <w:rFonts w:cs="Cambria"/>
        </w:rPr>
        <w:t xml:space="preserve"> waar het gaat om pest-, gedrags- en veiligheidsbeleid.</w:t>
      </w:r>
    </w:p>
    <w:p w14:paraId="382E23F1" w14:textId="77777777" w:rsidR="00CE5A32" w:rsidRPr="00CE5A32" w:rsidRDefault="00CE5A32" w:rsidP="00CE5A32">
      <w:r w:rsidRPr="00CE5A32">
        <w:t xml:space="preserve">De </w:t>
      </w:r>
      <w:r w:rsidR="00115DFA">
        <w:t>Stern</w:t>
      </w:r>
      <w:r w:rsidRPr="00CE5A32">
        <w:t xml:space="preserve"> streeft ernaar dat alle kinderen zich thuis voelen, lekker in hun vel zitten, graag naar school gaan, goed presteren op hun niveau en een passend aanbod krijgen waarmee ze uitgedaagd worden en de juiste leerstrategieën aanleren.</w:t>
      </w:r>
    </w:p>
    <w:p w14:paraId="5D25A027" w14:textId="77777777" w:rsidR="00CE5A32" w:rsidRPr="00CE5A32" w:rsidRDefault="00CE5A32" w:rsidP="00CE5A32"/>
    <w:p w14:paraId="077DDC93" w14:textId="77777777" w:rsidR="00CE5A32" w:rsidRPr="005958CA" w:rsidRDefault="00CE5A32" w:rsidP="00CE5A32">
      <w:pPr>
        <w:autoSpaceDE w:val="0"/>
        <w:autoSpaceDN w:val="0"/>
        <w:adjustRightInd w:val="0"/>
        <w:rPr>
          <w:rFonts w:cs="Cambria"/>
          <w:b/>
          <w:color w:val="000000"/>
        </w:rPr>
      </w:pPr>
      <w:r w:rsidRPr="005958CA">
        <w:rPr>
          <w:rFonts w:cs="Cambria"/>
          <w:b/>
          <w:color w:val="000000"/>
        </w:rPr>
        <w:t xml:space="preserve">SISA </w:t>
      </w:r>
    </w:p>
    <w:p w14:paraId="0283B62B" w14:textId="77777777" w:rsidR="00CE5A32" w:rsidRPr="00CE5A32" w:rsidRDefault="00CE5A32" w:rsidP="00CE5A32">
      <w:pPr>
        <w:autoSpaceDE w:val="0"/>
        <w:autoSpaceDN w:val="0"/>
        <w:adjustRightInd w:val="0"/>
        <w:rPr>
          <w:rFonts w:cs="Cambria"/>
          <w:color w:val="000000"/>
        </w:rPr>
      </w:pPr>
      <w:r w:rsidRPr="00CE5A32">
        <w:rPr>
          <w:rFonts w:cs="Cambria"/>
          <w:color w:val="000000"/>
        </w:rPr>
        <w:t xml:space="preserve">Soms ondervinden leerlingen problemen bij het opgroeien. Op </w:t>
      </w:r>
      <w:r w:rsidR="004B2C5B">
        <w:rPr>
          <w:rFonts w:cs="Cambria"/>
          <w:color w:val="000000"/>
        </w:rPr>
        <w:t>De Stern kunnen wij gebruik maken van de schoolmaatschappelijk werker van De Regenboog (twee keer twee uur per maand)</w:t>
      </w:r>
      <w:r w:rsidRPr="00CE5A32">
        <w:rPr>
          <w:rFonts w:cs="Cambria"/>
          <w:color w:val="000000"/>
        </w:rPr>
        <w:t xml:space="preserve"> om leerlingen en hun ouders/verzorgers te ondersteunen. Soms zijn de problemen dusdanig dat hulp van buiten de school nodig is. Om te voorkomen dat verschillende instanties langs elkaar heen werken rond dezelfde leerling werken wij met SISA. </w:t>
      </w:r>
    </w:p>
    <w:p w14:paraId="11F03D08" w14:textId="77777777" w:rsidR="006B584D" w:rsidRPr="00CE5A32" w:rsidRDefault="00CE5A32" w:rsidP="006B584D">
      <w:pPr>
        <w:autoSpaceDE w:val="0"/>
        <w:autoSpaceDN w:val="0"/>
        <w:adjustRightInd w:val="0"/>
      </w:pPr>
      <w:r w:rsidRPr="00CE5A32">
        <w:rPr>
          <w:rFonts w:cs="Cambria"/>
          <w:color w:val="000000"/>
        </w:rPr>
        <w:t xml:space="preserve">SISA is de afkorting voor: </w:t>
      </w:r>
      <w:proofErr w:type="spellStart"/>
      <w:r w:rsidRPr="00CE5A32">
        <w:rPr>
          <w:rFonts w:cs="Cambria"/>
          <w:color w:val="000000"/>
        </w:rPr>
        <w:t>Samenwerkings</w:t>
      </w:r>
      <w:proofErr w:type="spellEnd"/>
      <w:r>
        <w:rPr>
          <w:rFonts w:cs="Cambria"/>
          <w:color w:val="000000"/>
        </w:rPr>
        <w:t xml:space="preserve"> </w:t>
      </w:r>
      <w:r w:rsidRPr="00CE5A32">
        <w:rPr>
          <w:rFonts w:cs="Cambria"/>
          <w:color w:val="000000"/>
        </w:rPr>
        <w:t>Instrument Sluitende Aanpak</w:t>
      </w:r>
      <w:r w:rsidR="004228BF">
        <w:rPr>
          <w:rFonts w:cs="Cambria"/>
          <w:color w:val="000000"/>
        </w:rPr>
        <w:t xml:space="preserve"> (maar ook voor Signaleren en Sa</w:t>
      </w:r>
      <w:r w:rsidRPr="00CE5A32">
        <w:rPr>
          <w:rFonts w:cs="Cambria"/>
          <w:color w:val="000000"/>
        </w:rPr>
        <w:t xml:space="preserve">menwerken). SISA is een computersysteem met als doel er voor te zorgen dat instanties die betrokken zijn bij een kind eerder met elkaar gaan samenwerken. Zij kunnen sneller contact met elkaar opnemen en zo samen met ouders/verzorgers en eventueel het kind bespreken wie welke begeleiding biedt en hoe die begeleiding op elkaar afgestemd kan worden. </w:t>
      </w:r>
    </w:p>
    <w:p w14:paraId="4862123B" w14:textId="77777777" w:rsidR="00CE5A32" w:rsidRDefault="00CE5A32" w:rsidP="00CE5A32">
      <w:r w:rsidRPr="00CE5A32">
        <w:t>Belangrijk om te weten is dat in SISA alleen komt te staan dat de leerling onderwijs bij onze school volgt. Er staat geen inhoudelijke informatie over de leerling of zijn ouders/verzorgers in. SISA is geen openbaar systeem en is alleen inzichtelijk voor de organisaties die aangesloten zijn op SISA én hun betrokkenheid op de leerling in SISA kenbaar hebben gemaakt. SISA is goed beveiligd. Dit moet volgens de Wet bescherming persoonsgegevens.</w:t>
      </w:r>
    </w:p>
    <w:p w14:paraId="7562465C" w14:textId="77777777" w:rsidR="00CE5A32" w:rsidRPr="00CE5A32" w:rsidRDefault="00CE5A32" w:rsidP="00CE5A32"/>
    <w:p w14:paraId="56322AF6" w14:textId="77777777" w:rsidR="00CE5A32" w:rsidRDefault="00A9292D" w:rsidP="00CE5A32">
      <w:pPr>
        <w:pStyle w:val="Geenafstand"/>
        <w:rPr>
          <w:b/>
          <w:bCs/>
          <w:lang w:eastAsia="nl-NL"/>
        </w:rPr>
      </w:pPr>
      <w:r w:rsidRPr="004228BF">
        <w:rPr>
          <w:b/>
          <w:bCs/>
          <w:lang w:val="en-US" w:eastAsia="nl-NL"/>
        </w:rPr>
        <w:t>Het anti-pest protocol</w:t>
      </w:r>
    </w:p>
    <w:p w14:paraId="5DA6FCCD" w14:textId="77777777" w:rsidR="00A9292D" w:rsidRDefault="00A9292D" w:rsidP="00ED55A6">
      <w:pPr>
        <w:pStyle w:val="Geenafstand"/>
        <w:rPr>
          <w:rFonts w:eastAsia="Times New Roman" w:cs="Times New Roman"/>
          <w:bCs/>
          <w:iCs/>
          <w:lang w:eastAsia="nl-NL"/>
        </w:rPr>
      </w:pPr>
      <w:r w:rsidRPr="00A9292D">
        <w:rPr>
          <w:lang w:eastAsia="nl-NL"/>
        </w:rPr>
        <w:t xml:space="preserve">Op school maken wij gebruik van </w:t>
      </w:r>
      <w:r w:rsidR="006B584D">
        <w:rPr>
          <w:lang w:eastAsia="nl-NL"/>
        </w:rPr>
        <w:t>een</w:t>
      </w:r>
      <w:r w:rsidRPr="00A9292D">
        <w:rPr>
          <w:lang w:eastAsia="nl-NL"/>
        </w:rPr>
        <w:t xml:space="preserve"> anti-pestprotocol.</w:t>
      </w:r>
      <w:r w:rsidRPr="00A9292D">
        <w:rPr>
          <w:lang w:eastAsia="nl-NL"/>
        </w:rPr>
        <w:br/>
      </w:r>
      <w:r w:rsidRPr="00ED55A6">
        <w:rPr>
          <w:rFonts w:eastAsia="Times New Roman" w:cs="Times New Roman"/>
          <w:bCs/>
          <w:iCs/>
          <w:lang w:eastAsia="nl-NL"/>
        </w:rPr>
        <w:t>In iedere groep word</w:t>
      </w:r>
      <w:r w:rsidR="00ED55A6">
        <w:rPr>
          <w:rFonts w:eastAsia="Times New Roman" w:cs="Times New Roman"/>
          <w:bCs/>
          <w:iCs/>
          <w:lang w:eastAsia="nl-NL"/>
        </w:rPr>
        <w:t>en</w:t>
      </w:r>
      <w:r w:rsidRPr="00ED55A6">
        <w:rPr>
          <w:rFonts w:eastAsia="Times New Roman" w:cs="Times New Roman"/>
          <w:bCs/>
          <w:iCs/>
          <w:lang w:eastAsia="nl-NL"/>
        </w:rPr>
        <w:t xml:space="preserve"> </w:t>
      </w:r>
      <w:r w:rsidR="004B2C5B">
        <w:rPr>
          <w:rFonts w:eastAsia="Times New Roman" w:cs="Times New Roman"/>
          <w:bCs/>
          <w:iCs/>
          <w:lang w:eastAsia="nl-NL"/>
        </w:rPr>
        <w:t xml:space="preserve">bovendien </w:t>
      </w:r>
      <w:r w:rsidRPr="00ED55A6">
        <w:rPr>
          <w:rFonts w:eastAsia="Times New Roman" w:cs="Times New Roman"/>
          <w:bCs/>
          <w:iCs/>
          <w:lang w:eastAsia="nl-NL"/>
        </w:rPr>
        <w:t xml:space="preserve">aan het begin van het jaar met leerkracht en leerlingen </w:t>
      </w:r>
      <w:r w:rsidR="00ED55A6">
        <w:rPr>
          <w:rFonts w:eastAsia="Times New Roman" w:cs="Times New Roman"/>
          <w:bCs/>
          <w:iCs/>
          <w:lang w:eastAsia="nl-NL"/>
        </w:rPr>
        <w:t>afspraken gemaakt over omgangsregels in de groep</w:t>
      </w:r>
      <w:r w:rsidRPr="00ED55A6">
        <w:rPr>
          <w:rFonts w:eastAsia="Times New Roman" w:cs="Times New Roman"/>
          <w:bCs/>
          <w:iCs/>
          <w:lang w:eastAsia="nl-NL"/>
        </w:rPr>
        <w:t>.</w:t>
      </w:r>
    </w:p>
    <w:p w14:paraId="6A3D31B7" w14:textId="77777777" w:rsidR="00ED55A6" w:rsidRPr="00ED55A6" w:rsidRDefault="00ED55A6" w:rsidP="00ED55A6">
      <w:pPr>
        <w:pStyle w:val="Geenafstand"/>
        <w:rPr>
          <w:rFonts w:eastAsia="Times New Roman" w:cs="Times New Roman"/>
          <w:lang w:eastAsia="nl-NL"/>
        </w:rPr>
      </w:pPr>
    </w:p>
    <w:p w14:paraId="48A9333D" w14:textId="77777777" w:rsidR="00CE5A32" w:rsidRDefault="00A9292D" w:rsidP="00CE5A32">
      <w:pPr>
        <w:pStyle w:val="Geenafstand"/>
        <w:rPr>
          <w:b/>
          <w:lang w:eastAsia="nl-NL"/>
        </w:rPr>
      </w:pPr>
      <w:r w:rsidRPr="00CE5A32">
        <w:rPr>
          <w:b/>
          <w:lang w:eastAsia="nl-NL"/>
        </w:rPr>
        <w:t>Wet Bescherming Persoonsgegevens</w:t>
      </w:r>
    </w:p>
    <w:p w14:paraId="1E1F8B5F" w14:textId="77777777" w:rsidR="00A9292D" w:rsidRPr="00A9292D" w:rsidRDefault="00A9292D" w:rsidP="00CE5A32">
      <w:pPr>
        <w:pStyle w:val="Geenafstand"/>
        <w:rPr>
          <w:b/>
          <w:lang w:eastAsia="nl-NL"/>
        </w:rPr>
      </w:pPr>
      <w:r w:rsidRPr="00A9292D">
        <w:rPr>
          <w:rFonts w:eastAsia="Times New Roman" w:cs="Times New Roman"/>
          <w:lang w:eastAsia="nl-NL"/>
        </w:rPr>
        <w:t>Bij privacy gaat het wettelijk gezien om alle gegevens die te herleiden zijn tot een bepaald persoon. Alles wat met die persoonsgegevens wordt gedaan, wordt ‘verwerken’ genoemd. Dus: verzamelen, kopiëren, opslaan, verspreiden, publiceren, delen enzovoort. In Nederland wordt de verwerking van persoonsgegevens geregeld in de Wet bescherming persoonsgegevens (</w:t>
      </w:r>
      <w:proofErr w:type="spellStart"/>
      <w:r w:rsidRPr="00A9292D">
        <w:rPr>
          <w:rFonts w:eastAsia="Times New Roman" w:cs="Times New Roman"/>
          <w:lang w:eastAsia="nl-NL"/>
        </w:rPr>
        <w:t>Wbp</w:t>
      </w:r>
      <w:proofErr w:type="spellEnd"/>
      <w:r w:rsidRPr="00A9292D">
        <w:rPr>
          <w:rFonts w:eastAsia="Times New Roman" w:cs="Times New Roman"/>
          <w:lang w:eastAsia="nl-NL"/>
        </w:rPr>
        <w:t>). Deze wet geeft alleen algemene uitgangspunten die offline en online moeten worden toegepast.</w:t>
      </w:r>
    </w:p>
    <w:p w14:paraId="3B3277AE" w14:textId="77777777" w:rsidR="00A9292D" w:rsidRPr="00A9292D" w:rsidRDefault="00A9292D" w:rsidP="00A9292D">
      <w:pPr>
        <w:spacing w:before="100" w:beforeAutospacing="1" w:after="100" w:afterAutospacing="1"/>
        <w:rPr>
          <w:rFonts w:eastAsia="Times New Roman" w:cs="Times New Roman"/>
          <w:lang w:eastAsia="nl-NL"/>
        </w:rPr>
      </w:pPr>
      <w:r w:rsidRPr="00A9292D">
        <w:rPr>
          <w:rFonts w:eastAsia="Times New Roman" w:cs="Times New Roman"/>
          <w:iCs/>
          <w:lang w:eastAsia="nl-NL"/>
        </w:rPr>
        <w:t>Hoe eerbiedigen wij de Wet bescherming persoonsgegevens?</w:t>
      </w:r>
      <w:r w:rsidR="00C44313">
        <w:rPr>
          <w:rFonts w:eastAsia="Times New Roman" w:cs="Times New Roman"/>
          <w:lang w:eastAsia="nl-NL"/>
        </w:rPr>
        <w:br/>
      </w:r>
      <w:r w:rsidRPr="00A9292D">
        <w:rPr>
          <w:rFonts w:eastAsia="Times New Roman" w:cs="Times New Roman"/>
          <w:lang w:eastAsia="nl-NL"/>
        </w:rPr>
        <w:t>Om te kunnen voldoen aan de Wet Bescherming Persoonsgegevens (</w:t>
      </w:r>
      <w:proofErr w:type="spellStart"/>
      <w:r w:rsidRPr="00A9292D">
        <w:rPr>
          <w:rFonts w:eastAsia="Times New Roman" w:cs="Times New Roman"/>
          <w:lang w:eastAsia="nl-NL"/>
        </w:rPr>
        <w:t>Wbp</w:t>
      </w:r>
      <w:proofErr w:type="spellEnd"/>
      <w:r w:rsidRPr="00A9292D">
        <w:rPr>
          <w:rFonts w:eastAsia="Times New Roman" w:cs="Times New Roman"/>
          <w:lang w:eastAsia="nl-NL"/>
        </w:rPr>
        <w:t>) doen wij het volgende:</w:t>
      </w:r>
    </w:p>
    <w:p w14:paraId="1A262295" w14:textId="77777777" w:rsidR="00A9292D" w:rsidRPr="00A9292D" w:rsidRDefault="00A9292D" w:rsidP="00A9292D">
      <w:pPr>
        <w:numPr>
          <w:ilvl w:val="0"/>
          <w:numId w:val="6"/>
        </w:numPr>
        <w:spacing w:before="100" w:beforeAutospacing="1" w:after="100" w:afterAutospacing="1"/>
        <w:rPr>
          <w:rFonts w:eastAsia="Times New Roman" w:cs="Times New Roman"/>
          <w:lang w:eastAsia="nl-NL"/>
        </w:rPr>
      </w:pPr>
      <w:r w:rsidRPr="00A9292D">
        <w:rPr>
          <w:rFonts w:eastAsia="Times New Roman" w:cs="Times New Roman"/>
          <w:lang w:eastAsia="nl-NL"/>
        </w:rPr>
        <w:t>Wij verzamelen gegevens met als doel onze primaire taak te kunnen uitvoeren, namelijk het verzorgen van goed onderwijs.</w:t>
      </w:r>
    </w:p>
    <w:p w14:paraId="440975D6" w14:textId="77777777" w:rsidR="00A9292D" w:rsidRPr="00A9292D" w:rsidRDefault="00A9292D" w:rsidP="00A9292D">
      <w:pPr>
        <w:numPr>
          <w:ilvl w:val="0"/>
          <w:numId w:val="6"/>
        </w:numPr>
        <w:spacing w:before="100" w:beforeAutospacing="1" w:after="100" w:afterAutospacing="1"/>
        <w:rPr>
          <w:rFonts w:eastAsia="Times New Roman" w:cs="Times New Roman"/>
          <w:lang w:eastAsia="nl-NL"/>
        </w:rPr>
      </w:pPr>
      <w:r w:rsidRPr="00A9292D">
        <w:rPr>
          <w:rFonts w:eastAsia="Times New Roman" w:cs="Times New Roman"/>
          <w:lang w:eastAsia="nl-NL"/>
        </w:rPr>
        <w:t>De gegevens worden alleen verwerkt om dat doel te bereiken.</w:t>
      </w:r>
    </w:p>
    <w:p w14:paraId="39FA6610" w14:textId="77777777" w:rsidR="00256CA9" w:rsidRPr="00C44313" w:rsidRDefault="00A9292D" w:rsidP="00C73BFD">
      <w:pPr>
        <w:numPr>
          <w:ilvl w:val="0"/>
          <w:numId w:val="6"/>
        </w:numPr>
        <w:spacing w:before="100" w:beforeAutospacing="1" w:after="100" w:afterAutospacing="1"/>
        <w:rPr>
          <w:rFonts w:eastAsia="Times New Roman" w:cs="Times New Roman"/>
          <w:lang w:eastAsia="nl-NL"/>
        </w:rPr>
      </w:pPr>
      <w:r w:rsidRPr="00A9292D">
        <w:rPr>
          <w:rFonts w:eastAsia="Times New Roman" w:cs="Times New Roman"/>
          <w:lang w:eastAsia="nl-NL"/>
        </w:rPr>
        <w:t>Wij verzamelen niet meer data dan nodig is om dit doel te bereiken.</w:t>
      </w:r>
    </w:p>
    <w:p w14:paraId="562A4D0D" w14:textId="77777777" w:rsidR="00ED55A6" w:rsidRDefault="00ED55A6">
      <w:pPr>
        <w:rPr>
          <w:b/>
        </w:rPr>
      </w:pPr>
      <w:r>
        <w:rPr>
          <w:b/>
        </w:rPr>
        <w:br w:type="page"/>
      </w:r>
    </w:p>
    <w:p w14:paraId="2FDAD260" w14:textId="77777777" w:rsidR="00C73BFD" w:rsidRDefault="00C73BFD" w:rsidP="00C73BFD">
      <w:pPr>
        <w:rPr>
          <w:b/>
        </w:rPr>
      </w:pPr>
      <w:r w:rsidRPr="00CE5A32">
        <w:rPr>
          <w:b/>
        </w:rPr>
        <w:lastRenderedPageBreak/>
        <w:t>Gewenste situatie</w:t>
      </w:r>
    </w:p>
    <w:p w14:paraId="78C580DE" w14:textId="77777777" w:rsidR="00887495" w:rsidRDefault="00887495" w:rsidP="00C73BFD">
      <w:r>
        <w:t xml:space="preserve">Rotterdam streeft naar een betere en meer effectieve aanpak op het gebied van huiselijk geweld en kindermishandeling. Om dit te bereiken is samenwerking met professionals die in de dagelijkse praktijk met deze onderdelen worden geconfronteerd van groot belang. Om professionals en organisaties te ondersteunen en deze samenwerking te borgen zijn de Meldcode Huiselijk Geweld en Kindermishandeling en het </w:t>
      </w:r>
      <w:proofErr w:type="spellStart"/>
      <w:r>
        <w:t>Samenwerkings</w:t>
      </w:r>
      <w:proofErr w:type="spellEnd"/>
      <w:r>
        <w:t xml:space="preserve"> Instrument Sluitende Aanpak (SISA) ingevoerd.</w:t>
      </w:r>
    </w:p>
    <w:p w14:paraId="4BEDB63D" w14:textId="77777777" w:rsidR="00887495" w:rsidRDefault="00887495" w:rsidP="00C73BFD">
      <w:r>
        <w:t xml:space="preserve">Op </w:t>
      </w:r>
      <w:r w:rsidR="00115DFA">
        <w:t>De Stern hebben wij een</w:t>
      </w:r>
      <w:r>
        <w:t xml:space="preserve"> op</w:t>
      </w:r>
      <w:r w:rsidR="00115DFA">
        <w:t>geleide aandachtsfunctionaris</w:t>
      </w:r>
      <w:r>
        <w:t>.</w:t>
      </w:r>
    </w:p>
    <w:p w14:paraId="79752A15" w14:textId="77777777" w:rsidR="00887495" w:rsidRDefault="00887495" w:rsidP="00C73BFD">
      <w:r>
        <w:t>Deze ne</w:t>
      </w:r>
      <w:r w:rsidR="00115DFA">
        <w:t>e</w:t>
      </w:r>
      <w:r>
        <w:t>m</w:t>
      </w:r>
      <w:r w:rsidR="00115DFA">
        <w:t>t</w:t>
      </w:r>
      <w:r>
        <w:t xml:space="preserve"> 2x per jaar deel aan de netwerkbijeenkomsten voor </w:t>
      </w:r>
      <w:proofErr w:type="spellStart"/>
      <w:r>
        <w:t>aandachtsfunctionarissen</w:t>
      </w:r>
      <w:proofErr w:type="spellEnd"/>
      <w:r>
        <w:t xml:space="preserve">. </w:t>
      </w:r>
    </w:p>
    <w:p w14:paraId="1EDC655C" w14:textId="77777777" w:rsidR="00887495" w:rsidRDefault="00B505B4" w:rsidP="00C73BFD">
      <w:r>
        <w:t>De aandachtsfunctionaris</w:t>
      </w:r>
      <w:r w:rsidR="00887495">
        <w:t xml:space="preserve"> dra</w:t>
      </w:r>
      <w:r>
        <w:t>a</w:t>
      </w:r>
      <w:r w:rsidR="00887495">
        <w:t>g</w:t>
      </w:r>
      <w:r>
        <w:t>t</w:t>
      </w:r>
      <w:r w:rsidR="00887495">
        <w:t xml:space="preserve"> zorg voor de interne implementatie van de meldcode en SISA en zorgen daarnaast voor een effectieve samenwerking met andere organisaties.</w:t>
      </w:r>
    </w:p>
    <w:p w14:paraId="08294C79" w14:textId="77777777" w:rsidR="00887495" w:rsidRDefault="00887495" w:rsidP="00C73BFD">
      <w:r>
        <w:t>De aandachtsfunctionaris heeft oog voor de problematiek, kennis van implementatie en boring en kan op de juiste manier collega’s advi</w:t>
      </w:r>
      <w:r w:rsidR="00B505B4">
        <w:t>seren. De aandachtsfunctionaris</w:t>
      </w:r>
      <w:r>
        <w:t xml:space="preserve"> weet ook hoe contacten te kunnen leggen met andere organisaties. Verder is de aandachtsfunctio</w:t>
      </w:r>
      <w:r w:rsidR="00B505B4">
        <w:t>naris</w:t>
      </w:r>
      <w:r>
        <w:t xml:space="preserve"> toegankelijk voor collega’s en werk</w:t>
      </w:r>
      <w:r w:rsidR="00B505B4">
        <w:t>t</w:t>
      </w:r>
      <w:r w:rsidR="00797DB0">
        <w:t xml:space="preserve"> samen met de directeur</w:t>
      </w:r>
      <w:r>
        <w:t xml:space="preserve">. </w:t>
      </w:r>
    </w:p>
    <w:p w14:paraId="33676D76" w14:textId="77777777" w:rsidR="00887495" w:rsidRDefault="00887495" w:rsidP="00C73BFD">
      <w:r>
        <w:t>Om de implementatie van de meldcode succesvol te kunnen noemen, is het volgende nodig:</w:t>
      </w:r>
    </w:p>
    <w:p w14:paraId="21DF27DA" w14:textId="77777777" w:rsidR="002A6BC8" w:rsidRDefault="002A6BC8" w:rsidP="002A6BC8">
      <w:pPr>
        <w:pStyle w:val="Lijstalinea"/>
        <w:numPr>
          <w:ilvl w:val="0"/>
          <w:numId w:val="4"/>
        </w:numPr>
      </w:pPr>
      <w:r>
        <w:t>Deskundigheidsbevordering:</w:t>
      </w:r>
    </w:p>
    <w:p w14:paraId="0908A3D3" w14:textId="77777777" w:rsidR="00887495" w:rsidRDefault="00D3311A" w:rsidP="00887495">
      <w:pPr>
        <w:pStyle w:val="Lijstalinea"/>
        <w:numPr>
          <w:ilvl w:val="0"/>
          <w:numId w:val="7"/>
        </w:numPr>
      </w:pPr>
      <w:r>
        <w:t>De aandachtsfunctionaris wordt</w:t>
      </w:r>
      <w:r w:rsidR="002A6BC8">
        <w:t xml:space="preserve"> opgeleid</w:t>
      </w:r>
      <w:r w:rsidR="00FD0F56">
        <w:t>.</w:t>
      </w:r>
    </w:p>
    <w:p w14:paraId="2B819006" w14:textId="77777777" w:rsidR="002A6BC8" w:rsidRDefault="00D3311A" w:rsidP="00887495">
      <w:pPr>
        <w:pStyle w:val="Lijstalinea"/>
        <w:numPr>
          <w:ilvl w:val="0"/>
          <w:numId w:val="7"/>
        </w:numPr>
      </w:pPr>
      <w:r>
        <w:t>De aandachtsfunctionaris</w:t>
      </w:r>
      <w:r w:rsidR="002A6BC8">
        <w:t xml:space="preserve"> ken</w:t>
      </w:r>
      <w:r>
        <w:t>t</w:t>
      </w:r>
      <w:r w:rsidR="002A6BC8">
        <w:t xml:space="preserve"> de Meldcode en k</w:t>
      </w:r>
      <w:r>
        <w:t>an</w:t>
      </w:r>
      <w:r w:rsidR="002A6BC8">
        <w:t xml:space="preserve"> deze hanteren.</w:t>
      </w:r>
    </w:p>
    <w:p w14:paraId="247EFCC4" w14:textId="77777777" w:rsidR="002A6BC8" w:rsidRDefault="00D3311A" w:rsidP="00887495">
      <w:pPr>
        <w:pStyle w:val="Lijstalinea"/>
        <w:numPr>
          <w:ilvl w:val="0"/>
          <w:numId w:val="7"/>
        </w:numPr>
      </w:pPr>
      <w:r>
        <w:t>De aandachtsfunctionaris is</w:t>
      </w:r>
      <w:r w:rsidR="002A6BC8">
        <w:t xml:space="preserve"> bekend met Huiselijk Geweld en Kindermishandeling en le</w:t>
      </w:r>
      <w:r>
        <w:t>ert</w:t>
      </w:r>
      <w:r w:rsidR="002A6BC8">
        <w:t xml:space="preserve"> feitelijk en objectief signaleren.</w:t>
      </w:r>
    </w:p>
    <w:p w14:paraId="36B3A2BA" w14:textId="77777777" w:rsidR="002A6BC8" w:rsidRDefault="00D3311A" w:rsidP="00887495">
      <w:pPr>
        <w:pStyle w:val="Lijstalinea"/>
        <w:numPr>
          <w:ilvl w:val="0"/>
          <w:numId w:val="7"/>
        </w:numPr>
      </w:pPr>
      <w:r>
        <w:t>De aandachtsfunctionaris woont</w:t>
      </w:r>
      <w:r w:rsidR="002A6BC8">
        <w:t xml:space="preserve"> 2x per jaar een netwijkbijeenkomst bij voor </w:t>
      </w:r>
      <w:proofErr w:type="spellStart"/>
      <w:r w:rsidR="002A6BC8">
        <w:t>aandachtsfunctionarissen</w:t>
      </w:r>
      <w:proofErr w:type="spellEnd"/>
      <w:r w:rsidR="002A6BC8">
        <w:t xml:space="preserve">. </w:t>
      </w:r>
    </w:p>
    <w:p w14:paraId="247683E7" w14:textId="77777777" w:rsidR="002A6BC8" w:rsidRDefault="00D3311A" w:rsidP="002A6BC8">
      <w:pPr>
        <w:pStyle w:val="Lijstalinea"/>
        <w:numPr>
          <w:ilvl w:val="0"/>
          <w:numId w:val="4"/>
        </w:numPr>
      </w:pPr>
      <w:r>
        <w:t>Taken aandachtsfunctionaris</w:t>
      </w:r>
    </w:p>
    <w:p w14:paraId="71AEEF96" w14:textId="77777777" w:rsidR="002A6BC8" w:rsidRDefault="002A6BC8" w:rsidP="002A6BC8">
      <w:pPr>
        <w:pStyle w:val="Lijstalinea"/>
        <w:numPr>
          <w:ilvl w:val="0"/>
          <w:numId w:val="7"/>
        </w:numPr>
      </w:pPr>
      <w:r>
        <w:t xml:space="preserve">De taken van de aandachtsfunctionaris moeten binnen de school worden gepresenteerd tijdens de startvergadering aan het begin van ieder nieuw schooljaar. </w:t>
      </w:r>
    </w:p>
    <w:p w14:paraId="5F2A2FF2" w14:textId="77777777" w:rsidR="002A6BC8" w:rsidRDefault="002A6BC8" w:rsidP="002A6BC8">
      <w:pPr>
        <w:pStyle w:val="Lijstalinea"/>
        <w:numPr>
          <w:ilvl w:val="0"/>
          <w:numId w:val="7"/>
        </w:numPr>
      </w:pPr>
      <w:r>
        <w:t>De aandachtsfunctionaris breng</w:t>
      </w:r>
      <w:r w:rsidR="00D3311A">
        <w:t>t</w:t>
      </w:r>
      <w:r>
        <w:t xml:space="preserve"> Huiselijk Geweld en Kindermishandeling onder de aandacht in de staf.</w:t>
      </w:r>
    </w:p>
    <w:p w14:paraId="707E4AD3" w14:textId="77777777" w:rsidR="002A6BC8" w:rsidRDefault="002A6BC8" w:rsidP="002A6BC8">
      <w:pPr>
        <w:pStyle w:val="Lijstalinea"/>
        <w:numPr>
          <w:ilvl w:val="0"/>
          <w:numId w:val="7"/>
        </w:numPr>
      </w:pPr>
      <w:r>
        <w:t>Alle collega’s moeten weten wanneer ze de aandachts</w:t>
      </w:r>
      <w:r w:rsidR="00D3311A">
        <w:t>functionaris</w:t>
      </w:r>
      <w:r>
        <w:t xml:space="preserve"> kunnen of moeten inschakelen. </w:t>
      </w:r>
    </w:p>
    <w:p w14:paraId="380980C8" w14:textId="77777777" w:rsidR="002A6BC8" w:rsidRDefault="00D3311A" w:rsidP="002A6BC8">
      <w:pPr>
        <w:pStyle w:val="Lijstalinea"/>
        <w:numPr>
          <w:ilvl w:val="0"/>
          <w:numId w:val="7"/>
        </w:numPr>
      </w:pPr>
      <w:r>
        <w:t>De aandachtsfunctionaris moet</w:t>
      </w:r>
      <w:r w:rsidR="002A6BC8">
        <w:t xml:space="preserve"> telefonisch en per mail bereikbaar zijn voor collega’s en andere organisaties.</w:t>
      </w:r>
    </w:p>
    <w:p w14:paraId="5F9E4382" w14:textId="77777777" w:rsidR="002A6BC8" w:rsidRDefault="00D3311A" w:rsidP="002A6BC8">
      <w:pPr>
        <w:pStyle w:val="Lijstalinea"/>
        <w:numPr>
          <w:ilvl w:val="0"/>
          <w:numId w:val="7"/>
        </w:numPr>
      </w:pPr>
      <w:r>
        <w:t>De aandachtsfunctionaris</w:t>
      </w:r>
      <w:r w:rsidR="002A6BC8">
        <w:t xml:space="preserve"> blij</w:t>
      </w:r>
      <w:r>
        <w:t>ft haar</w:t>
      </w:r>
      <w:r w:rsidR="002A6BC8">
        <w:t xml:space="preserve"> deskundigheid ontwikkelen en volg</w:t>
      </w:r>
      <w:r>
        <w:t xml:space="preserve">t </w:t>
      </w:r>
      <w:r w:rsidR="002A6BC8">
        <w:t>de laatste ontwikkelingen.</w:t>
      </w:r>
    </w:p>
    <w:p w14:paraId="5590BDAC" w14:textId="77777777" w:rsidR="002A6BC8" w:rsidRDefault="00D3311A" w:rsidP="002A6BC8">
      <w:pPr>
        <w:pStyle w:val="Lijstalinea"/>
        <w:numPr>
          <w:ilvl w:val="0"/>
          <w:numId w:val="7"/>
        </w:numPr>
      </w:pPr>
      <w:r>
        <w:t>De aandachtsfunctionaris</w:t>
      </w:r>
      <w:r w:rsidR="002A6BC8">
        <w:t xml:space="preserve"> wo</w:t>
      </w:r>
      <w:r>
        <w:t>ont</w:t>
      </w:r>
      <w:r w:rsidR="002A6BC8">
        <w:t xml:space="preserve"> bijeenkomsten bij ter bevordering van h</w:t>
      </w:r>
      <w:r>
        <w:t>aar</w:t>
      </w:r>
      <w:r w:rsidR="002A6BC8">
        <w:t xml:space="preserve"> deskundigheid.</w:t>
      </w:r>
    </w:p>
    <w:p w14:paraId="2CC95B75" w14:textId="77777777" w:rsidR="002A6BC8" w:rsidRDefault="00D3311A" w:rsidP="002A6BC8">
      <w:pPr>
        <w:pStyle w:val="Lijstalinea"/>
        <w:numPr>
          <w:ilvl w:val="0"/>
          <w:numId w:val="7"/>
        </w:numPr>
      </w:pPr>
      <w:r>
        <w:t>De aandachtsfunctionaris</w:t>
      </w:r>
      <w:r w:rsidR="002A6BC8">
        <w:t xml:space="preserve"> registre</w:t>
      </w:r>
      <w:r>
        <w:t>e</w:t>
      </w:r>
      <w:r w:rsidR="002A6BC8">
        <w:t>r</w:t>
      </w:r>
      <w:r>
        <w:t>t</w:t>
      </w:r>
      <w:r w:rsidR="002A6BC8">
        <w:t xml:space="preserve"> meldingen</w:t>
      </w:r>
    </w:p>
    <w:p w14:paraId="43C66787" w14:textId="77777777" w:rsidR="002A6BC8" w:rsidRDefault="002A6BC8" w:rsidP="002A6BC8">
      <w:pPr>
        <w:pStyle w:val="Lijstalinea"/>
        <w:numPr>
          <w:ilvl w:val="0"/>
          <w:numId w:val="4"/>
        </w:numPr>
      </w:pPr>
      <w:r>
        <w:t>Implementeren van de Meldcode</w:t>
      </w:r>
    </w:p>
    <w:p w14:paraId="2D7E7F95" w14:textId="77777777" w:rsidR="002A6BC8" w:rsidRDefault="00D3311A" w:rsidP="002A6BC8">
      <w:pPr>
        <w:pStyle w:val="Lijstalinea"/>
        <w:numPr>
          <w:ilvl w:val="0"/>
          <w:numId w:val="7"/>
        </w:numPr>
      </w:pPr>
      <w:r>
        <w:t>De aandachtsfunctionaris</w:t>
      </w:r>
      <w:r w:rsidR="002A6BC8">
        <w:t xml:space="preserve"> volg</w:t>
      </w:r>
      <w:r>
        <w:t>t</w:t>
      </w:r>
      <w:r w:rsidR="002A6BC8">
        <w:t xml:space="preserve"> de 5 verplichte stappen van de Meldcode: In kaart brengen van signalen, overleggen met </w:t>
      </w:r>
      <w:r w:rsidR="004228BF">
        <w:t>collega’s</w:t>
      </w:r>
      <w:r w:rsidR="002A6BC8">
        <w:t xml:space="preserve"> en eventueel raadplegen van Veilig Thuis, gesprek voeren de betrokkenen, wegen van geweld of de kindermishandeling (bij twijfel altijd Veilig Thuis raadplegen),</w:t>
      </w:r>
      <w:r w:rsidR="00B505B4">
        <w:t xml:space="preserve"> neem 2 beslissingen</w:t>
      </w:r>
      <w:r w:rsidR="002A6BC8">
        <w:t>:</w:t>
      </w:r>
      <w:r w:rsidR="00B505B4">
        <w:t xml:space="preserve"> Is melden noodzakelijk? En Is hulp verlenen of organiseren ook mogelijk?</w:t>
      </w:r>
      <w:r w:rsidR="002A6BC8">
        <w:t xml:space="preserve"> </w:t>
      </w:r>
    </w:p>
    <w:p w14:paraId="68F1534A" w14:textId="77777777" w:rsidR="002A6BC8" w:rsidRDefault="002A6BC8" w:rsidP="002A6BC8">
      <w:pPr>
        <w:autoSpaceDE w:val="0"/>
        <w:autoSpaceDN w:val="0"/>
        <w:adjustRightInd w:val="0"/>
        <w:rPr>
          <w:rFonts w:ascii="TimesNewRomanPSMT" w:hAnsi="TimesNewRomanPSMT" w:cs="TimesNewRomanPSMT"/>
          <w:color w:val="000000"/>
        </w:rPr>
      </w:pPr>
    </w:p>
    <w:p w14:paraId="0D1527C3" w14:textId="77777777" w:rsidR="004B2C5B" w:rsidRDefault="004B2C5B">
      <w:pPr>
        <w:rPr>
          <w:b/>
        </w:rPr>
      </w:pPr>
      <w:r>
        <w:rPr>
          <w:b/>
        </w:rPr>
        <w:br w:type="page"/>
      </w:r>
    </w:p>
    <w:p w14:paraId="7FA30A33" w14:textId="77777777" w:rsidR="00C73BFD" w:rsidRPr="005958CA" w:rsidRDefault="00C73BFD" w:rsidP="00C73BFD">
      <w:pPr>
        <w:rPr>
          <w:b/>
        </w:rPr>
      </w:pPr>
      <w:r w:rsidRPr="005958CA">
        <w:rPr>
          <w:b/>
        </w:rPr>
        <w:lastRenderedPageBreak/>
        <w:t>Huidige situatie</w:t>
      </w:r>
    </w:p>
    <w:p w14:paraId="2CCB46BB" w14:textId="77777777" w:rsidR="003379B3" w:rsidRDefault="003379B3" w:rsidP="00C73BFD">
      <w:r>
        <w:t>De aandachtsfunctionaris is bekend met de Meldcode Huiselijk geweld en Kindermishandeling</w:t>
      </w:r>
      <w:r w:rsidR="00A7556E">
        <w:t xml:space="preserve"> en voert regelmatig gesprekken met de School Maatschappelijk Werkster. Ook heeft zij contacten met andere organisaties binnen de wijk, zoals het wijktea</w:t>
      </w:r>
      <w:r w:rsidR="004B2C5B">
        <w:t>m, CJG</w:t>
      </w:r>
      <w:r w:rsidR="00A7556E">
        <w:t xml:space="preserve"> en andere scholen. </w:t>
      </w:r>
    </w:p>
    <w:p w14:paraId="0D6545AF" w14:textId="77777777" w:rsidR="005D720A" w:rsidRPr="00CE5A32" w:rsidRDefault="005D720A" w:rsidP="00C73BFD"/>
    <w:p w14:paraId="012F0493" w14:textId="77777777" w:rsidR="00C73BFD" w:rsidRPr="005958CA" w:rsidRDefault="00C73BFD" w:rsidP="00C73BFD">
      <w:pPr>
        <w:rPr>
          <w:b/>
        </w:rPr>
      </w:pPr>
      <w:r w:rsidRPr="005958CA">
        <w:rPr>
          <w:b/>
        </w:rPr>
        <w:t>Voorwaarden</w:t>
      </w:r>
    </w:p>
    <w:p w14:paraId="03CF1F26" w14:textId="77777777" w:rsidR="005D720A" w:rsidRPr="00CE5A32" w:rsidRDefault="005D720A" w:rsidP="005D720A">
      <w:r w:rsidRPr="00CE5A32">
        <w:t xml:space="preserve">Hoe </w:t>
      </w:r>
      <w:r w:rsidR="00A7556E">
        <w:t>wij de Meldcode implementeren binnen onze school:</w:t>
      </w:r>
    </w:p>
    <w:p w14:paraId="3BEA9A92" w14:textId="77777777" w:rsidR="00A7556E" w:rsidRDefault="005D720A" w:rsidP="005D720A">
      <w:r w:rsidRPr="00CE5A32">
        <w:t>•</w:t>
      </w:r>
      <w:r w:rsidR="00A7556E">
        <w:t>Er zijn</w:t>
      </w:r>
      <w:r w:rsidRPr="00CE5A32">
        <w:t xml:space="preserve"> duidelijke afspraken over wie wat doet in het signaleren en </w:t>
      </w:r>
      <w:r w:rsidR="00A7556E">
        <w:t xml:space="preserve">de aanpak van huiselijk geweld. Met de leerkrachten wordt tijdens </w:t>
      </w:r>
      <w:proofErr w:type="spellStart"/>
      <w:r w:rsidR="00A7556E">
        <w:t>leerlingbesprekingen</w:t>
      </w:r>
      <w:proofErr w:type="spellEnd"/>
      <w:r w:rsidR="00A7556E">
        <w:t xml:space="preserve"> gekeken naar het “onderbuik</w:t>
      </w:r>
      <w:r w:rsidR="00FD0F56">
        <w:t>gevoel”. Signalen worden in ESIS</w:t>
      </w:r>
      <w:r w:rsidR="00A7556E">
        <w:t xml:space="preserve"> gezet en vervolgens worden de stappen van de Meldcode doorlopen door de aandachtsfun</w:t>
      </w:r>
      <w:r w:rsidR="00FD0F56">
        <w:t xml:space="preserve">ctionaris. Er is onderling veel </w:t>
      </w:r>
      <w:r w:rsidR="00A7556E">
        <w:t>overleg, zodat we elkaar kunnen helpen de juiste stappen te nemen. Ook wordt er regelmatig met de direct</w:t>
      </w:r>
      <w:r w:rsidR="00D3311A">
        <w:t>eur</w:t>
      </w:r>
      <w:r w:rsidR="00A7556E">
        <w:t xml:space="preserve"> overlegd. </w:t>
      </w:r>
    </w:p>
    <w:p w14:paraId="3238A6FE" w14:textId="77777777" w:rsidR="005D720A" w:rsidRPr="00CE5A32" w:rsidRDefault="005D720A" w:rsidP="005D720A">
      <w:r w:rsidRPr="00CE5A32">
        <w:t>•Professionaliser</w:t>
      </w:r>
      <w:r w:rsidR="00A7556E">
        <w:t>ing van het team</w:t>
      </w:r>
      <w:r w:rsidRPr="00CE5A32">
        <w:t xml:space="preserve">. </w:t>
      </w:r>
    </w:p>
    <w:p w14:paraId="426B3198" w14:textId="77777777" w:rsidR="005D720A" w:rsidRPr="00CE5A32" w:rsidRDefault="005D720A" w:rsidP="005D720A">
      <w:r w:rsidRPr="00CE5A32">
        <w:t xml:space="preserve">Om goed te kunnen signaleren, heeft </w:t>
      </w:r>
      <w:r w:rsidR="00A7556E">
        <w:t>iedereen</w:t>
      </w:r>
      <w:r w:rsidRPr="00CE5A32">
        <w:t xml:space="preserve"> kennis en vaardigheden nodig. </w:t>
      </w:r>
      <w:r w:rsidR="00A7556E">
        <w:t>Dit willen we vergroten door</w:t>
      </w:r>
      <w:r w:rsidR="00FD0F56">
        <w:t xml:space="preserve"> tenminste een keer</w:t>
      </w:r>
      <w:r w:rsidR="00A7556E">
        <w:t xml:space="preserve"> per jaar tijdens een vergadering aandacht te besteden aan de Meldcode Huiselijk Geweld en Kindermishandeling. Ook willen we minimaal 1x per jaar gebruik maken van een professional. Tevens wordt de Meldcode Huiselijk Geweld en Kindermishandeling opgenomen in de map en in de training die nieuwe medewerkers krijgen.</w:t>
      </w:r>
    </w:p>
    <w:p w14:paraId="255A6D76" w14:textId="77777777" w:rsidR="00A7556E" w:rsidRDefault="005D720A" w:rsidP="005D720A">
      <w:r w:rsidRPr="00CE5A32">
        <w:t>•</w:t>
      </w:r>
      <w:r w:rsidR="00FD0F56">
        <w:t>Eens per jaar willen we dit</w:t>
      </w:r>
      <w:r w:rsidR="00A7556E">
        <w:t xml:space="preserve"> handelingsprotocol evalueren</w:t>
      </w:r>
      <w:r w:rsidR="00D3311A">
        <w:t xml:space="preserve"> met de aandachtsfunctionaris</w:t>
      </w:r>
      <w:r w:rsidR="00A7556E">
        <w:t xml:space="preserve"> en de direct</w:t>
      </w:r>
      <w:r w:rsidR="00D3311A">
        <w:t>eur</w:t>
      </w:r>
      <w:r w:rsidR="00A7556E">
        <w:t xml:space="preserve">. </w:t>
      </w:r>
      <w:r w:rsidRPr="00CE5A32">
        <w:t xml:space="preserve"> </w:t>
      </w:r>
      <w:r w:rsidR="00A7556E">
        <w:t>D</w:t>
      </w:r>
      <w:r w:rsidR="00FD0F56">
        <w:t xml:space="preserve">it </w:t>
      </w:r>
      <w:r w:rsidR="00A7556E">
        <w:t>moment</w:t>
      </w:r>
      <w:r w:rsidR="00FD0F56">
        <w:t xml:space="preserve"> staat</w:t>
      </w:r>
      <w:r w:rsidR="00A7556E">
        <w:t xml:space="preserve"> in de jaarplanning</w:t>
      </w:r>
    </w:p>
    <w:p w14:paraId="19260829" w14:textId="77777777" w:rsidR="00A7556E" w:rsidRDefault="005D720A" w:rsidP="005D720A">
      <w:r w:rsidRPr="00CE5A32">
        <w:t>•</w:t>
      </w:r>
      <w:r w:rsidR="00A7556E">
        <w:t xml:space="preserve">Ouders informeren we over de Meldcode Huiselijk Geweld en Kindermishandeling door dit onderwerp op te nemen in de schoolgids en op de website te plaatsen. </w:t>
      </w:r>
    </w:p>
    <w:p w14:paraId="6313BA86" w14:textId="77777777" w:rsidR="00456E0B" w:rsidRPr="00CE5A32" w:rsidRDefault="00456E0B" w:rsidP="005D720A"/>
    <w:p w14:paraId="06E79846" w14:textId="77777777" w:rsidR="00C73BFD" w:rsidRPr="005958CA" w:rsidRDefault="00C73BFD" w:rsidP="00C73BFD">
      <w:pPr>
        <w:rPr>
          <w:b/>
        </w:rPr>
      </w:pPr>
      <w:r w:rsidRPr="005958CA">
        <w:rPr>
          <w:b/>
        </w:rPr>
        <w:t>Taken van de Aandachtsfunctionaris</w:t>
      </w:r>
    </w:p>
    <w:p w14:paraId="7DC976FD" w14:textId="77777777" w:rsidR="00A7556E" w:rsidRPr="00A7556E" w:rsidRDefault="00A7556E" w:rsidP="00A7556E">
      <w:pPr>
        <w:autoSpaceDE w:val="0"/>
        <w:autoSpaceDN w:val="0"/>
        <w:adjustRightInd w:val="0"/>
        <w:rPr>
          <w:rFonts w:cs="TimesNewRomanPSMT"/>
          <w:color w:val="000000"/>
        </w:rPr>
      </w:pPr>
      <w:r w:rsidRPr="00A7556E">
        <w:rPr>
          <w:rFonts w:cs="TimesNewRomanPSMT"/>
          <w:color w:val="000000"/>
        </w:rPr>
        <w:t>Een aandachtsfunctionaris is een medewerker die expertise heeft op het gebied van huiselijk geweld en kindermishandeling.</w:t>
      </w:r>
    </w:p>
    <w:p w14:paraId="34E6C5A4" w14:textId="77777777" w:rsidR="00A7556E" w:rsidRPr="00A7556E" w:rsidRDefault="00A7556E" w:rsidP="00A7556E">
      <w:pPr>
        <w:autoSpaceDE w:val="0"/>
        <w:autoSpaceDN w:val="0"/>
        <w:adjustRightInd w:val="0"/>
        <w:rPr>
          <w:rFonts w:cs="TimesNewRomanPSMT"/>
          <w:color w:val="000000"/>
        </w:rPr>
      </w:pPr>
      <w:r w:rsidRPr="00A7556E">
        <w:rPr>
          <w:rFonts w:cs="TimesNewRomanPSMT"/>
          <w:color w:val="000000"/>
        </w:rPr>
        <w:t>Een belangrijke taak is het overbrengen van vaardigheden en kennis binnen elk team. Daarnaast coacht de aandachtsfunctionaris collega’s die een vermoeden van kindermishandeling en huiselijk geweld hebben gesignaleerd en die tegen dilemma’s en handelingsverlegenheid aanlopen. Ook heeft de aandachtsfunctionaris een groot</w:t>
      </w:r>
    </w:p>
    <w:p w14:paraId="1438F6A1" w14:textId="77777777" w:rsidR="00A7556E" w:rsidRPr="00A7556E" w:rsidRDefault="00A7556E" w:rsidP="00A7556E">
      <w:pPr>
        <w:autoSpaceDE w:val="0"/>
        <w:autoSpaceDN w:val="0"/>
        <w:adjustRightInd w:val="0"/>
        <w:rPr>
          <w:rFonts w:cs="TimesNewRomanPSMT"/>
          <w:color w:val="000000"/>
        </w:rPr>
      </w:pPr>
      <w:r w:rsidRPr="00A7556E">
        <w:rPr>
          <w:rFonts w:cs="TimesNewRomanPSMT"/>
          <w:color w:val="000000"/>
        </w:rPr>
        <w:t>aantal organisatorische taken zoals het actualiseren van de meldcode, bekendheid geven aan de meldcode aan ouders en collega’s, de registratie van vermoedens van kindermishandeling, kennis van interne en externe collega’s en kennis van de sociale kaart. Ook deskundigheidsbevordering van collega’s hoort bij de taak van de aandachtsfunctionaris</w:t>
      </w:r>
    </w:p>
    <w:p w14:paraId="685A2DFE" w14:textId="77777777" w:rsidR="00C73BFD" w:rsidRPr="00CE5A32" w:rsidRDefault="00C73BFD" w:rsidP="00C73BFD"/>
    <w:p w14:paraId="66A34941" w14:textId="77777777" w:rsidR="00C73BFD" w:rsidRDefault="00C73BFD" w:rsidP="00C73BFD">
      <w:pPr>
        <w:rPr>
          <w:b/>
        </w:rPr>
      </w:pPr>
      <w:r w:rsidRPr="005958CA">
        <w:rPr>
          <w:b/>
        </w:rPr>
        <w:t>Planning</w:t>
      </w:r>
    </w:p>
    <w:p w14:paraId="213E369B" w14:textId="77777777" w:rsidR="00B50396" w:rsidRDefault="00B50396" w:rsidP="00C73BFD">
      <w:r>
        <w:t>September: tijdens de startvergadering ma</w:t>
      </w:r>
      <w:r w:rsidR="00D3311A">
        <w:t>a</w:t>
      </w:r>
      <w:r>
        <w:t>k</w:t>
      </w:r>
      <w:r w:rsidR="00D3311A">
        <w:t>t de aandachtsfunctionaris</w:t>
      </w:r>
      <w:r w:rsidR="00221938">
        <w:t xml:space="preserve"> het team </w:t>
      </w:r>
      <w:r>
        <w:t xml:space="preserve">alert op de Meldcode Huiselijk Geweld en Kindermishandeling door een filmpje te laten zien en uitleg te geven. </w:t>
      </w:r>
    </w:p>
    <w:p w14:paraId="6AC192AD" w14:textId="77777777" w:rsidR="00C73BFD" w:rsidRPr="00CE5A32" w:rsidRDefault="00764C18" w:rsidP="00C73BFD">
      <w:r>
        <w:t xml:space="preserve">Juni: in de jaarkalender staat een moment gepland voor een eindevaluatie met </w:t>
      </w:r>
      <w:r w:rsidR="004B2C5B">
        <w:t>het managementteam</w:t>
      </w:r>
      <w:r>
        <w:t xml:space="preserve">. </w:t>
      </w:r>
    </w:p>
    <w:p w14:paraId="1F24E3CC" w14:textId="77777777" w:rsidR="00C73BFD" w:rsidRPr="00CE5A32" w:rsidRDefault="00C73BFD" w:rsidP="00C73BFD"/>
    <w:p w14:paraId="6543C0A1" w14:textId="77777777" w:rsidR="00C73BFD" w:rsidRPr="005958CA" w:rsidRDefault="00C73BFD" w:rsidP="00C73BFD">
      <w:pPr>
        <w:rPr>
          <w:b/>
        </w:rPr>
      </w:pPr>
      <w:r w:rsidRPr="005958CA">
        <w:rPr>
          <w:b/>
        </w:rPr>
        <w:t>Borging</w:t>
      </w:r>
    </w:p>
    <w:p w14:paraId="7341D12D" w14:textId="77777777" w:rsidR="005A2228" w:rsidRPr="00CE5A32" w:rsidRDefault="00E36825" w:rsidP="00C73BFD">
      <w:r w:rsidRPr="00CE5A32">
        <w:t>Om voor bor</w:t>
      </w:r>
      <w:r w:rsidR="0003482A" w:rsidRPr="00CE5A32">
        <w:t>g</w:t>
      </w:r>
      <w:r w:rsidRPr="00CE5A32">
        <w:t xml:space="preserve">ing van de implementatie te kunnen zorgen </w:t>
      </w:r>
      <w:r w:rsidR="00D3311A">
        <w:t>binnen De Stern</w:t>
      </w:r>
      <w:r w:rsidRPr="00CE5A32">
        <w:t xml:space="preserve"> willen we</w:t>
      </w:r>
      <w:r w:rsidR="005A2228" w:rsidRPr="00CE5A32">
        <w:t>:</w:t>
      </w:r>
    </w:p>
    <w:p w14:paraId="3F02B2BE" w14:textId="77777777" w:rsidR="00E36825" w:rsidRPr="00CE5A32" w:rsidRDefault="00E36825" w:rsidP="005A2228">
      <w:pPr>
        <w:pStyle w:val="Lijstalinea"/>
        <w:numPr>
          <w:ilvl w:val="0"/>
          <w:numId w:val="3"/>
        </w:numPr>
      </w:pPr>
      <w:r w:rsidRPr="00CE5A32">
        <w:lastRenderedPageBreak/>
        <w:t xml:space="preserve">elk schooljaar starten met </w:t>
      </w:r>
      <w:r w:rsidR="00F65D9F" w:rsidRPr="00CE5A32">
        <w:t xml:space="preserve">een filmpje over de meldcode: </w:t>
      </w:r>
      <w:hyperlink r:id="rId8" w:history="1">
        <w:r w:rsidR="00F65D9F" w:rsidRPr="00CE5A32">
          <w:rPr>
            <w:rStyle w:val="Hyperlink"/>
          </w:rPr>
          <w:t>https://youtu.be/WUEOUlCEgTo</w:t>
        </w:r>
      </w:hyperlink>
      <w:r w:rsidR="00F65D9F" w:rsidRPr="00CE5A32">
        <w:t xml:space="preserve"> </w:t>
      </w:r>
    </w:p>
    <w:p w14:paraId="6590058D" w14:textId="77777777" w:rsidR="00F65D9F" w:rsidRPr="00CE5A32" w:rsidRDefault="00F65D9F" w:rsidP="005A2228">
      <w:pPr>
        <w:ind w:left="708"/>
      </w:pPr>
      <w:r w:rsidRPr="00CE5A32">
        <w:t xml:space="preserve">Met dit filmpje willen we iedereen weer alert laten zijn en aan de hand daar van de meldcode en de te ondernemen stappen bespreken. </w:t>
      </w:r>
    </w:p>
    <w:p w14:paraId="6131ECF4" w14:textId="77777777" w:rsidR="0003482A" w:rsidRPr="00CE5A32" w:rsidRDefault="00221938" w:rsidP="005A2228">
      <w:pPr>
        <w:pStyle w:val="Lijstalinea"/>
        <w:numPr>
          <w:ilvl w:val="0"/>
          <w:numId w:val="3"/>
        </w:numPr>
      </w:pPr>
      <w:r>
        <w:t xml:space="preserve">Met </w:t>
      </w:r>
      <w:r w:rsidR="004B2C5B">
        <w:t>het managementteam</w:t>
      </w:r>
      <w:r>
        <w:t xml:space="preserve"> 1 </w:t>
      </w:r>
      <w:r w:rsidR="0003482A" w:rsidRPr="00CE5A32">
        <w:t>x per jaar evalueren</w:t>
      </w:r>
      <w:r w:rsidR="00624EE9">
        <w:t>.</w:t>
      </w:r>
    </w:p>
    <w:p w14:paraId="535C3AB6" w14:textId="77777777" w:rsidR="00416749" w:rsidRPr="00CE5A32" w:rsidRDefault="00D3311A" w:rsidP="005A2228">
      <w:pPr>
        <w:pStyle w:val="Lijstalinea"/>
        <w:numPr>
          <w:ilvl w:val="0"/>
          <w:numId w:val="3"/>
        </w:numPr>
      </w:pPr>
      <w:r>
        <w:t xml:space="preserve">De </w:t>
      </w:r>
      <w:r w:rsidR="00416749" w:rsidRPr="00CE5A32">
        <w:t>aandac</w:t>
      </w:r>
      <w:r w:rsidR="00624EE9">
        <w:t>htsfunctionaris gaat</w:t>
      </w:r>
      <w:r w:rsidR="00416749" w:rsidRPr="00CE5A32">
        <w:t xml:space="preserve"> jaarlijks naar de netwerkbijeenkomst die door de gemeente worden georganiseerd om up to date te blijven. </w:t>
      </w:r>
    </w:p>
    <w:p w14:paraId="14452B71" w14:textId="77777777" w:rsidR="0003482A" w:rsidRDefault="0003482A" w:rsidP="0003482A">
      <w:pPr>
        <w:pStyle w:val="Lijstalinea"/>
        <w:numPr>
          <w:ilvl w:val="0"/>
          <w:numId w:val="3"/>
        </w:numPr>
      </w:pPr>
      <w:r w:rsidRPr="00CE5A32">
        <w:t xml:space="preserve">Up to date blijven door jaarlijks trainingen te volgen, literatuur te lezen en het volgen van verschillende websites: </w:t>
      </w:r>
      <w:hyperlink r:id="rId9" w:history="1">
        <w:r w:rsidRPr="00CE5A32">
          <w:rPr>
            <w:rStyle w:val="Hyperlink"/>
          </w:rPr>
          <w:t>www.moetd.nl</w:t>
        </w:r>
      </w:hyperlink>
      <w:r w:rsidRPr="00CE5A32">
        <w:t xml:space="preserve">, </w:t>
      </w:r>
      <w:hyperlink r:id="rId10" w:history="1">
        <w:r w:rsidRPr="00CE5A32">
          <w:rPr>
            <w:rStyle w:val="Hyperlink"/>
          </w:rPr>
          <w:t>www.augeo.nl/meldcode</w:t>
        </w:r>
      </w:hyperlink>
      <w:r w:rsidRPr="00CE5A32">
        <w:t xml:space="preserve">, </w:t>
      </w:r>
      <w:hyperlink r:id="rId11" w:history="1">
        <w:r w:rsidRPr="00CE5A32">
          <w:rPr>
            <w:rStyle w:val="Hyperlink"/>
          </w:rPr>
          <w:t>www.vooreenveiligthuis.nl</w:t>
        </w:r>
      </w:hyperlink>
      <w:r w:rsidRPr="00CE5A32">
        <w:t xml:space="preserve">,  </w:t>
      </w:r>
      <w:hyperlink r:id="rId12" w:history="1">
        <w:r w:rsidRPr="00CE5A32">
          <w:rPr>
            <w:rStyle w:val="Hyperlink"/>
          </w:rPr>
          <w:t>https://www.igz.nl/</w:t>
        </w:r>
      </w:hyperlink>
      <w:r w:rsidRPr="00CE5A32">
        <w:t xml:space="preserve">,  </w:t>
      </w:r>
      <w:hyperlink r:id="rId13" w:history="1">
        <w:r w:rsidRPr="00CE5A32">
          <w:rPr>
            <w:rStyle w:val="Hyperlink"/>
          </w:rPr>
          <w:t>http://toolkitaandachtsfunctionaris.nl/index.html</w:t>
        </w:r>
      </w:hyperlink>
      <w:r w:rsidRPr="00CE5A32">
        <w:t xml:space="preserve">, </w:t>
      </w:r>
      <w:hyperlink r:id="rId14" w:history="1">
        <w:r w:rsidRPr="00CE5A32">
          <w:rPr>
            <w:rStyle w:val="Hyperlink"/>
          </w:rPr>
          <w:t>https://www.rijksoverheid.nl/onderwerpen/huiselijk-geweld/inhoud/meldcode</w:t>
        </w:r>
      </w:hyperlink>
    </w:p>
    <w:p w14:paraId="3CA040ED" w14:textId="77777777" w:rsidR="007D7060" w:rsidRDefault="007D7060">
      <w:pPr>
        <w:rPr>
          <w:rFonts w:cs="RijksoverheidSansHeading-Bold"/>
          <w:b/>
          <w:bCs/>
        </w:rPr>
      </w:pPr>
    </w:p>
    <w:p w14:paraId="6AE7AABF" w14:textId="77777777" w:rsidR="00256CA9" w:rsidRDefault="00B92E94" w:rsidP="00256CA9">
      <w:pPr>
        <w:autoSpaceDE w:val="0"/>
        <w:autoSpaceDN w:val="0"/>
        <w:adjustRightInd w:val="0"/>
        <w:rPr>
          <w:rFonts w:cs="RijksoverheidSansHeading-Bold"/>
          <w:b/>
          <w:bCs/>
        </w:rPr>
      </w:pPr>
      <w:r>
        <w:rPr>
          <w:rFonts w:cs="RijksoverheidSansHeading-Bold"/>
          <w:b/>
          <w:bCs/>
        </w:rPr>
        <w:t>Meldc</w:t>
      </w:r>
      <w:r w:rsidR="00256CA9">
        <w:rPr>
          <w:rFonts w:cs="RijksoverheidSansHeading-Bold"/>
          <w:b/>
          <w:bCs/>
        </w:rPr>
        <w:t>ode</w:t>
      </w:r>
    </w:p>
    <w:p w14:paraId="548E5BBE" w14:textId="77777777" w:rsidR="00256CA9" w:rsidRPr="00256CA9" w:rsidRDefault="00256CA9" w:rsidP="00256CA9">
      <w:pPr>
        <w:autoSpaceDE w:val="0"/>
        <w:autoSpaceDN w:val="0"/>
        <w:adjustRightInd w:val="0"/>
        <w:rPr>
          <w:rFonts w:cs="RijksoverheidSansHeading-Bold"/>
          <w:b/>
          <w:bCs/>
        </w:rPr>
      </w:pPr>
      <w:r w:rsidRPr="00256CA9">
        <w:rPr>
          <w:rFonts w:cs="RijksoverheidSansHeading-Bold"/>
          <w:b/>
          <w:bCs/>
        </w:rPr>
        <w:t>De vijf verplichte stappen van de meldcode huiselijk geweld</w:t>
      </w:r>
      <w:r>
        <w:rPr>
          <w:rFonts w:cs="RijksoverheidSansHeading-Bold"/>
          <w:b/>
          <w:bCs/>
        </w:rPr>
        <w:t xml:space="preserve"> </w:t>
      </w:r>
      <w:r w:rsidRPr="00256CA9">
        <w:rPr>
          <w:rFonts w:cs="RijksoverheidSansHeading-Bold"/>
          <w:b/>
          <w:bCs/>
        </w:rPr>
        <w:t>en kindermishandeling:</w:t>
      </w:r>
    </w:p>
    <w:p w14:paraId="746279B0" w14:textId="77777777" w:rsidR="00C44313" w:rsidRPr="00B92E94" w:rsidRDefault="00256CA9" w:rsidP="00C44313">
      <w:pPr>
        <w:pStyle w:val="Lijstalinea"/>
        <w:numPr>
          <w:ilvl w:val="0"/>
          <w:numId w:val="8"/>
        </w:numPr>
        <w:autoSpaceDE w:val="0"/>
        <w:autoSpaceDN w:val="0"/>
        <w:adjustRightInd w:val="0"/>
        <w:rPr>
          <w:rFonts w:cs="RijksoverheidSansText-Regular"/>
          <w:b/>
        </w:rPr>
      </w:pPr>
      <w:r w:rsidRPr="00B92E94">
        <w:rPr>
          <w:rFonts w:cs="RijksoverheidSansText-Regular"/>
          <w:b/>
        </w:rPr>
        <w:t>In kaart brengen van signalen</w:t>
      </w:r>
      <w:r w:rsidR="00C44313" w:rsidRPr="00B92E94">
        <w:rPr>
          <w:rFonts w:cs="RijksoverheidSansText-Regular"/>
          <w:b/>
        </w:rPr>
        <w:t>.</w:t>
      </w:r>
    </w:p>
    <w:p w14:paraId="00E343D6" w14:textId="77777777" w:rsidR="00256CA9" w:rsidRPr="00C44313" w:rsidRDefault="00C44313" w:rsidP="00C44313">
      <w:pPr>
        <w:autoSpaceDE w:val="0"/>
        <w:autoSpaceDN w:val="0"/>
        <w:adjustRightInd w:val="0"/>
        <w:ind w:left="708"/>
        <w:rPr>
          <w:rFonts w:cs="RijksoverheidSansText-Regular"/>
        </w:rPr>
      </w:pPr>
      <w:proofErr w:type="spellStart"/>
      <w:r>
        <w:rPr>
          <w:rFonts w:cs="RijksoverheidSansText-Regular"/>
        </w:rPr>
        <w:t>Signaleringsverantwoordlijkheid</w:t>
      </w:r>
      <w:proofErr w:type="spellEnd"/>
      <w:r>
        <w:rPr>
          <w:rFonts w:cs="RijksoverheidSansText-Regular"/>
        </w:rPr>
        <w:t xml:space="preserve">: </w:t>
      </w:r>
      <w:r w:rsidRPr="00C44313">
        <w:rPr>
          <w:rFonts w:cs="RijksoverheidSansText-Regular"/>
        </w:rPr>
        <w:t>onderwijsassistent</w:t>
      </w:r>
      <w:r w:rsidR="00624EE9">
        <w:rPr>
          <w:rFonts w:cs="RijksoverheidSansText-Regular"/>
        </w:rPr>
        <w:t>en</w:t>
      </w:r>
      <w:r w:rsidRPr="00C44313">
        <w:rPr>
          <w:rFonts w:cs="RijksoverheidSansText-Regular"/>
        </w:rPr>
        <w:t xml:space="preserve">, </w:t>
      </w:r>
      <w:r w:rsidR="00624EE9">
        <w:rPr>
          <w:rFonts w:cs="RijksoverheidSansText-Regular"/>
        </w:rPr>
        <w:t>stagiaires</w:t>
      </w:r>
      <w:r w:rsidRPr="00C44313">
        <w:rPr>
          <w:rFonts w:cs="RijksoverheidSansText-Regular"/>
        </w:rPr>
        <w:t>, medewerker</w:t>
      </w:r>
      <w:r w:rsidR="00624EE9">
        <w:rPr>
          <w:rFonts w:cs="RijksoverheidSansText-Regular"/>
        </w:rPr>
        <w:t xml:space="preserve">s </w:t>
      </w:r>
      <w:proofErr w:type="spellStart"/>
      <w:r w:rsidR="00624EE9">
        <w:rPr>
          <w:rFonts w:cs="RijksoverheidSansText-Regular"/>
        </w:rPr>
        <w:t>KinderDam</w:t>
      </w:r>
      <w:proofErr w:type="spellEnd"/>
      <w:r w:rsidRPr="00C44313">
        <w:rPr>
          <w:rFonts w:cs="RijksoverheidSansText-Regular"/>
        </w:rPr>
        <w:t xml:space="preserve"> administratief medewerker, </w:t>
      </w:r>
      <w:r w:rsidR="00256CA9" w:rsidRPr="00C44313">
        <w:rPr>
          <w:rFonts w:cs="RijksoverheidSansText-Regular"/>
        </w:rPr>
        <w:t>leerkracht</w:t>
      </w:r>
      <w:r w:rsidR="00624EE9">
        <w:rPr>
          <w:rFonts w:cs="RijksoverheidSansText-Regular"/>
        </w:rPr>
        <w:t>en</w:t>
      </w:r>
      <w:r w:rsidR="00256CA9" w:rsidRPr="00C44313">
        <w:rPr>
          <w:rFonts w:cs="RijksoverheidSansText-Regular"/>
        </w:rPr>
        <w:t xml:space="preserve">, </w:t>
      </w:r>
      <w:r w:rsidR="00221938">
        <w:rPr>
          <w:rFonts w:cs="RijksoverheidSansText-Regular"/>
        </w:rPr>
        <w:t>IB</w:t>
      </w:r>
      <w:r>
        <w:rPr>
          <w:rFonts w:cs="RijksoverheidSansText-Regular"/>
        </w:rPr>
        <w:t>.</w:t>
      </w:r>
    </w:p>
    <w:p w14:paraId="29AE15A0" w14:textId="77777777" w:rsidR="00C44313" w:rsidRPr="00B92E94" w:rsidRDefault="00256CA9" w:rsidP="00C44313">
      <w:pPr>
        <w:pStyle w:val="Lijstalinea"/>
        <w:numPr>
          <w:ilvl w:val="0"/>
          <w:numId w:val="8"/>
        </w:numPr>
        <w:autoSpaceDE w:val="0"/>
        <w:autoSpaceDN w:val="0"/>
        <w:adjustRightInd w:val="0"/>
        <w:rPr>
          <w:rFonts w:cs="RijksoverheidSansText-Regular"/>
          <w:b/>
        </w:rPr>
      </w:pPr>
      <w:r w:rsidRPr="00B92E94">
        <w:rPr>
          <w:rFonts w:cs="RijksoverheidSansText-Regular"/>
          <w:b/>
        </w:rPr>
        <w:t>Overleg met collega en raadpleeg eventueel Veilig Thuis</w:t>
      </w:r>
      <w:r w:rsidR="00C44313" w:rsidRPr="00B92E94">
        <w:rPr>
          <w:rFonts w:cs="RijksoverheidSansText-Regular"/>
          <w:b/>
        </w:rPr>
        <w:t xml:space="preserve"> </w:t>
      </w:r>
    </w:p>
    <w:p w14:paraId="16806D66" w14:textId="77777777" w:rsidR="00256CA9" w:rsidRPr="00C44313" w:rsidRDefault="00C44313" w:rsidP="00C44313">
      <w:pPr>
        <w:pStyle w:val="Lijstalinea"/>
        <w:autoSpaceDE w:val="0"/>
        <w:autoSpaceDN w:val="0"/>
        <w:adjustRightInd w:val="0"/>
        <w:rPr>
          <w:rFonts w:cs="RijksoverheidSansText-Regular"/>
        </w:rPr>
      </w:pPr>
      <w:r>
        <w:rPr>
          <w:rFonts w:cs="RijksoverheidSansText-Regular"/>
        </w:rPr>
        <w:t xml:space="preserve">Signalerings- en bespreekverantwoordelijkheid: </w:t>
      </w:r>
      <w:r w:rsidR="00221938">
        <w:rPr>
          <w:rFonts w:cs="RijksoverheidSansText-Regular"/>
        </w:rPr>
        <w:t>IB</w:t>
      </w:r>
      <w:r w:rsidR="00624EE9">
        <w:rPr>
          <w:rFonts w:cs="RijksoverheidSansText-Regular"/>
        </w:rPr>
        <w:t xml:space="preserve"> tevens </w:t>
      </w:r>
      <w:r w:rsidRPr="00C44313">
        <w:rPr>
          <w:rFonts w:cs="RijksoverheidSansText-Regular"/>
        </w:rPr>
        <w:t>a</w:t>
      </w:r>
      <w:r w:rsidR="00256CA9" w:rsidRPr="00C44313">
        <w:rPr>
          <w:rFonts w:cs="RijksoverheidSansText-Regular"/>
        </w:rPr>
        <w:t>andachtsfunctionaris</w:t>
      </w:r>
      <w:r w:rsidR="00624EE9">
        <w:rPr>
          <w:rFonts w:cs="RijksoverheidSansText-Regular"/>
        </w:rPr>
        <w:t>, directeur</w:t>
      </w:r>
      <w:r w:rsidR="00221938">
        <w:rPr>
          <w:rFonts w:cs="RijksoverheidSansText-Regular"/>
        </w:rPr>
        <w:t>.</w:t>
      </w:r>
    </w:p>
    <w:p w14:paraId="57F1B1F7" w14:textId="77777777" w:rsidR="00C44313" w:rsidRPr="00B92E94" w:rsidRDefault="00256CA9" w:rsidP="00C44313">
      <w:pPr>
        <w:pStyle w:val="Lijstalinea"/>
        <w:numPr>
          <w:ilvl w:val="0"/>
          <w:numId w:val="8"/>
        </w:numPr>
        <w:autoSpaceDE w:val="0"/>
        <w:autoSpaceDN w:val="0"/>
        <w:adjustRightInd w:val="0"/>
        <w:rPr>
          <w:rFonts w:cs="RijksoverheidSansText-Regular"/>
          <w:b/>
        </w:rPr>
      </w:pPr>
      <w:r w:rsidRPr="00B92E94">
        <w:rPr>
          <w:rFonts w:cs="RijksoverheidSansText-Regular"/>
          <w:b/>
        </w:rPr>
        <w:t xml:space="preserve">Gesprek met cliënt </w:t>
      </w:r>
    </w:p>
    <w:p w14:paraId="6E4532FF" w14:textId="77777777" w:rsidR="00256CA9" w:rsidRPr="00C44313" w:rsidRDefault="00C44313" w:rsidP="00C44313">
      <w:pPr>
        <w:pStyle w:val="Lijstalinea"/>
        <w:autoSpaceDE w:val="0"/>
        <w:autoSpaceDN w:val="0"/>
        <w:adjustRightInd w:val="0"/>
        <w:rPr>
          <w:rFonts w:cs="RijksoverheidSansText-Regular"/>
        </w:rPr>
      </w:pPr>
      <w:r>
        <w:rPr>
          <w:rFonts w:cs="RijksoverheidSansText-Regular"/>
        </w:rPr>
        <w:t xml:space="preserve">Signalerings- en bespreekverantwoordelijkheid: </w:t>
      </w:r>
      <w:r w:rsidR="00256CA9" w:rsidRPr="00C44313">
        <w:rPr>
          <w:rFonts w:cs="RijksoverheidSansText-Regular"/>
        </w:rPr>
        <w:t xml:space="preserve">leerkracht, </w:t>
      </w:r>
      <w:r w:rsidR="00221938">
        <w:rPr>
          <w:rFonts w:cs="RijksoverheidSansText-Regular"/>
        </w:rPr>
        <w:t>IB</w:t>
      </w:r>
      <w:r w:rsidR="00624EE9">
        <w:rPr>
          <w:rFonts w:cs="RijksoverheidSansText-Regular"/>
        </w:rPr>
        <w:t xml:space="preserve"> tevens </w:t>
      </w:r>
      <w:r w:rsidR="00256CA9" w:rsidRPr="00C44313">
        <w:rPr>
          <w:rFonts w:cs="RijksoverheidSansText-Regular"/>
        </w:rPr>
        <w:t>aandachtsfuncti</w:t>
      </w:r>
      <w:r w:rsidR="00221938">
        <w:rPr>
          <w:rFonts w:cs="RijksoverheidSansText-Regular"/>
        </w:rPr>
        <w:t>onaris.</w:t>
      </w:r>
    </w:p>
    <w:p w14:paraId="6FC2561F" w14:textId="77777777" w:rsidR="00C44313" w:rsidRPr="00C44313" w:rsidRDefault="00256CA9" w:rsidP="00C44313">
      <w:pPr>
        <w:pStyle w:val="Lijstalinea"/>
        <w:numPr>
          <w:ilvl w:val="0"/>
          <w:numId w:val="8"/>
        </w:numPr>
        <w:autoSpaceDE w:val="0"/>
        <w:autoSpaceDN w:val="0"/>
        <w:adjustRightInd w:val="0"/>
        <w:rPr>
          <w:rFonts w:cs="RijksoverheidSansText-Regular"/>
        </w:rPr>
      </w:pPr>
      <w:r w:rsidRPr="00B92E94">
        <w:rPr>
          <w:rFonts w:cs="RijksoverheidSansText-Regular"/>
          <w:b/>
        </w:rPr>
        <w:t>Wegen</w:t>
      </w:r>
      <w:r w:rsidRPr="00C44313">
        <w:rPr>
          <w:rFonts w:cs="RijksoverheidSansText-Regular"/>
        </w:rPr>
        <w:t xml:space="preserve"> </w:t>
      </w:r>
      <w:r w:rsidRPr="00B92E94">
        <w:rPr>
          <w:rFonts w:cs="RijksoverheidSansText-Regular"/>
          <w:b/>
        </w:rPr>
        <w:t>van het geweld of de kindermishandeling</w:t>
      </w:r>
      <w:r w:rsidRPr="00C44313">
        <w:rPr>
          <w:rFonts w:cs="RijksoverheidSansText-Regular"/>
        </w:rPr>
        <w:t>, bij twijfel altijd Veilig Thuis raadplegen</w:t>
      </w:r>
    </w:p>
    <w:p w14:paraId="0D6EDC46" w14:textId="77777777" w:rsidR="00C44313" w:rsidRPr="00C44313" w:rsidRDefault="00C44313" w:rsidP="00C44313">
      <w:pPr>
        <w:pStyle w:val="Lijstalinea"/>
        <w:autoSpaceDE w:val="0"/>
        <w:autoSpaceDN w:val="0"/>
        <w:adjustRightInd w:val="0"/>
        <w:rPr>
          <w:rFonts w:cs="RijksoverheidSansText-Regular"/>
        </w:rPr>
      </w:pPr>
      <w:r>
        <w:rPr>
          <w:rFonts w:cs="RijksoverheidSansText-Regular"/>
        </w:rPr>
        <w:t xml:space="preserve">Signalerings-, bespreek- en handelingsverantwoordelijkheid: </w:t>
      </w:r>
      <w:r w:rsidR="00221938">
        <w:rPr>
          <w:rFonts w:cs="RijksoverheidSansText-Regular"/>
        </w:rPr>
        <w:t>IB</w:t>
      </w:r>
      <w:r w:rsidR="00624EE9">
        <w:rPr>
          <w:rFonts w:cs="RijksoverheidSansText-Regular"/>
        </w:rPr>
        <w:t xml:space="preserve"> tevens </w:t>
      </w:r>
      <w:r w:rsidR="00256CA9" w:rsidRPr="00C44313">
        <w:rPr>
          <w:rFonts w:cs="RijksoverheidSansText-Regular"/>
        </w:rPr>
        <w:t>aandachts</w:t>
      </w:r>
      <w:r w:rsidR="00624EE9">
        <w:rPr>
          <w:rFonts w:cs="RijksoverheidSansText-Regular"/>
        </w:rPr>
        <w:t xml:space="preserve">functionaris, </w:t>
      </w:r>
      <w:r>
        <w:rPr>
          <w:rFonts w:cs="RijksoverheidSansText-Regular"/>
        </w:rPr>
        <w:t>direct</w:t>
      </w:r>
      <w:r w:rsidR="00624EE9">
        <w:rPr>
          <w:rFonts w:cs="RijksoverheidSansText-Regular"/>
        </w:rPr>
        <w:t>eur</w:t>
      </w:r>
      <w:r w:rsidR="00221938">
        <w:rPr>
          <w:rFonts w:cs="RijksoverheidSansText-Regular"/>
        </w:rPr>
        <w:t xml:space="preserve">, </w:t>
      </w:r>
      <w:r>
        <w:rPr>
          <w:rFonts w:cs="RijksoverheidSansText-Regular"/>
        </w:rPr>
        <w:t>schoolbestuur</w:t>
      </w:r>
      <w:r w:rsidR="00221938">
        <w:rPr>
          <w:rFonts w:cs="RijksoverheidSansText-Regular"/>
        </w:rPr>
        <w:t>.</w:t>
      </w:r>
    </w:p>
    <w:p w14:paraId="71052A64" w14:textId="77777777" w:rsidR="00C44313" w:rsidRPr="00C44313" w:rsidRDefault="007D7060" w:rsidP="00C44313">
      <w:pPr>
        <w:pStyle w:val="Lijstalinea"/>
        <w:numPr>
          <w:ilvl w:val="0"/>
          <w:numId w:val="8"/>
        </w:numPr>
        <w:autoSpaceDE w:val="0"/>
        <w:autoSpaceDN w:val="0"/>
        <w:adjustRightInd w:val="0"/>
        <w:rPr>
          <w:rFonts w:cs="RijksoverheidSansText-Regular"/>
        </w:rPr>
      </w:pPr>
      <w:r>
        <w:rPr>
          <w:rFonts w:cs="RijksoverheidSansText-Regular"/>
          <w:b/>
        </w:rPr>
        <w:t>Neem 2 beslissingen</w:t>
      </w:r>
      <w:r w:rsidR="00256CA9" w:rsidRPr="00B92E94">
        <w:rPr>
          <w:rFonts w:cs="RijksoverheidSansText-Regular"/>
          <w:b/>
        </w:rPr>
        <w:t xml:space="preserve">: </w:t>
      </w:r>
      <w:r>
        <w:rPr>
          <w:rFonts w:cs="RijksoverheidSansText-Regular"/>
          <w:b/>
        </w:rPr>
        <w:t>Is melden noodzakelijk? Is hulp verlenen of organiseren (ook) mogelijk?</w:t>
      </w:r>
      <w:r w:rsidR="00256CA9" w:rsidRPr="00C44313">
        <w:rPr>
          <w:rFonts w:cs="RijksoverheidSansText-Regular"/>
        </w:rPr>
        <w:t xml:space="preserve"> </w:t>
      </w:r>
    </w:p>
    <w:p w14:paraId="6E382AAC" w14:textId="77777777" w:rsidR="00C44313" w:rsidRPr="00C44313" w:rsidRDefault="00C44313" w:rsidP="00C44313">
      <w:pPr>
        <w:pStyle w:val="Lijstalinea"/>
        <w:autoSpaceDE w:val="0"/>
        <w:autoSpaceDN w:val="0"/>
        <w:adjustRightInd w:val="0"/>
        <w:rPr>
          <w:rFonts w:cs="RijksoverheidSansText-Regular"/>
        </w:rPr>
      </w:pPr>
      <w:r>
        <w:rPr>
          <w:rFonts w:cs="RijksoverheidSansText-Regular"/>
        </w:rPr>
        <w:t xml:space="preserve">Signalerings-, bespreek- en handelingsverantwoordelijkheid: </w:t>
      </w:r>
      <w:r w:rsidR="00221938">
        <w:rPr>
          <w:rFonts w:cs="RijksoverheidSansText-Regular"/>
        </w:rPr>
        <w:t>IB</w:t>
      </w:r>
      <w:r w:rsidR="00624EE9">
        <w:rPr>
          <w:rFonts w:cs="RijksoverheidSansText-Regular"/>
        </w:rPr>
        <w:t xml:space="preserve"> tevens </w:t>
      </w:r>
      <w:r w:rsidRPr="00C44313">
        <w:rPr>
          <w:rFonts w:cs="RijksoverheidSansText-Regular"/>
        </w:rPr>
        <w:t>aandachts</w:t>
      </w:r>
      <w:r w:rsidR="00624EE9">
        <w:rPr>
          <w:rFonts w:cs="RijksoverheidSansText-Regular"/>
        </w:rPr>
        <w:t xml:space="preserve">functionaris, </w:t>
      </w:r>
      <w:r>
        <w:rPr>
          <w:rFonts w:cs="RijksoverheidSansText-Regular"/>
        </w:rPr>
        <w:t>direct</w:t>
      </w:r>
      <w:r w:rsidR="00624EE9">
        <w:rPr>
          <w:rFonts w:cs="RijksoverheidSansText-Regular"/>
        </w:rPr>
        <w:t>eur</w:t>
      </w:r>
      <w:r w:rsidR="00221938">
        <w:rPr>
          <w:rFonts w:cs="RijksoverheidSansText-Regular"/>
        </w:rPr>
        <w:t>,</w:t>
      </w:r>
      <w:r>
        <w:rPr>
          <w:rFonts w:cs="RijksoverheidSansText-Regular"/>
        </w:rPr>
        <w:t xml:space="preserve"> schoolbestuur</w:t>
      </w:r>
      <w:r w:rsidR="00221938">
        <w:rPr>
          <w:rFonts w:cs="RijksoverheidSansText-Regular"/>
        </w:rPr>
        <w:t>.</w:t>
      </w:r>
    </w:p>
    <w:p w14:paraId="7BC9FB7F" w14:textId="77777777" w:rsidR="00C44313" w:rsidRPr="00256CA9" w:rsidRDefault="007D7060" w:rsidP="00C44313">
      <w:r>
        <w:rPr>
          <w:noProof/>
          <w:lang w:eastAsia="nl-NL"/>
        </w:rPr>
        <w:lastRenderedPageBreak/>
        <w:drawing>
          <wp:inline distT="0" distB="0" distL="0" distR="0" wp14:anchorId="3670A9B7" wp14:editId="7820216E">
            <wp:extent cx="5756910" cy="9713059"/>
            <wp:effectExtent l="0" t="0" r="0" b="2540"/>
            <wp:docPr id="1" name="Afbeelding 1"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jksoverheid.nl/binaries/large/content/gallery/rijksoverheid/content-afbeeldingen/onderwerpen/huiselijk-geweld/stappenplan-meldcode-p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9713059"/>
                    </a:xfrm>
                    <a:prstGeom prst="rect">
                      <a:avLst/>
                    </a:prstGeom>
                    <a:noFill/>
                    <a:ln>
                      <a:noFill/>
                    </a:ln>
                  </pic:spPr>
                </pic:pic>
              </a:graphicData>
            </a:graphic>
          </wp:inline>
        </w:drawing>
      </w:r>
    </w:p>
    <w:sectPr w:rsidR="00C44313" w:rsidRPr="00256CA9" w:rsidSect="00E53AE3">
      <w:footerReference w:type="default" r:id="rId16"/>
      <w:pgSz w:w="11900" w:h="16840"/>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67FB" w14:textId="77777777" w:rsidR="00456E0B" w:rsidRDefault="00456E0B" w:rsidP="003A1B4D">
      <w:r>
        <w:separator/>
      </w:r>
    </w:p>
  </w:endnote>
  <w:endnote w:type="continuationSeparator" w:id="0">
    <w:p w14:paraId="5DCFE086" w14:textId="77777777" w:rsidR="00456E0B" w:rsidRDefault="00456E0B" w:rsidP="003A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ijksoverheidSansHeading-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240" w14:textId="77777777" w:rsidR="00456E0B" w:rsidRDefault="00206865" w:rsidP="00797DB0">
    <w:pPr>
      <w:pStyle w:val="Voettekst"/>
      <w:jc w:val="center"/>
    </w:pPr>
    <w:r>
      <w:rPr>
        <w:noProof/>
        <w:lang w:eastAsia="nl-NL"/>
      </w:rPr>
      <w:drawing>
        <wp:inline distT="0" distB="0" distL="0" distR="0" wp14:anchorId="48B8424D" wp14:editId="77D4EE88">
          <wp:extent cx="2086566" cy="733425"/>
          <wp:effectExtent l="0" t="0" r="9525" b="0"/>
          <wp:docPr id="2" name="Afbeelding 2" descr="https://kc-destern.nl/wp-content/uploads/2018/12/Logo-Kindcentrum-De-Stern-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c-destern.nl/wp-content/uploads/2018/12/Logo-Kindcentrum-De-Stern-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308" cy="7551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D1D" w14:textId="77777777" w:rsidR="00456E0B" w:rsidRDefault="00456E0B" w:rsidP="003A1B4D">
      <w:r>
        <w:separator/>
      </w:r>
    </w:p>
  </w:footnote>
  <w:footnote w:type="continuationSeparator" w:id="0">
    <w:p w14:paraId="4AC2DF89" w14:textId="77777777" w:rsidR="00456E0B" w:rsidRDefault="00456E0B" w:rsidP="003A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339"/>
    <w:multiLevelType w:val="hybridMultilevel"/>
    <w:tmpl w:val="619E6404"/>
    <w:lvl w:ilvl="0" w:tplc="7C287C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ED0EED"/>
    <w:multiLevelType w:val="hybridMultilevel"/>
    <w:tmpl w:val="5EA68A50"/>
    <w:lvl w:ilvl="0" w:tplc="9C96972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3872AD3"/>
    <w:multiLevelType w:val="hybridMultilevel"/>
    <w:tmpl w:val="98A68274"/>
    <w:lvl w:ilvl="0" w:tplc="52B8C71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7215F"/>
    <w:multiLevelType w:val="hybridMultilevel"/>
    <w:tmpl w:val="46DA70E8"/>
    <w:lvl w:ilvl="0" w:tplc="47A4C994">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723AE4"/>
    <w:multiLevelType w:val="multilevel"/>
    <w:tmpl w:val="D82A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FB745B"/>
    <w:multiLevelType w:val="multilevel"/>
    <w:tmpl w:val="126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70E89"/>
    <w:multiLevelType w:val="multilevel"/>
    <w:tmpl w:val="AD9C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850E6"/>
    <w:multiLevelType w:val="hybridMultilevel"/>
    <w:tmpl w:val="C5363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F10270"/>
    <w:multiLevelType w:val="multilevel"/>
    <w:tmpl w:val="58AA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A64B2"/>
    <w:multiLevelType w:val="hybridMultilevel"/>
    <w:tmpl w:val="CCBE104E"/>
    <w:lvl w:ilvl="0" w:tplc="47A4C994">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6"/>
  </w:num>
  <w:num w:numId="6">
    <w:abstractNumId w:val="4"/>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4D"/>
    <w:rsid w:val="00006DBF"/>
    <w:rsid w:val="0003482A"/>
    <w:rsid w:val="00082A25"/>
    <w:rsid w:val="00094CA0"/>
    <w:rsid w:val="00115DFA"/>
    <w:rsid w:val="001303DD"/>
    <w:rsid w:val="0013535A"/>
    <w:rsid w:val="001A7A97"/>
    <w:rsid w:val="001B2676"/>
    <w:rsid w:val="00206865"/>
    <w:rsid w:val="00213F5A"/>
    <w:rsid w:val="00221938"/>
    <w:rsid w:val="00252D01"/>
    <w:rsid w:val="00256CA9"/>
    <w:rsid w:val="002A6BC8"/>
    <w:rsid w:val="002C206B"/>
    <w:rsid w:val="002F7746"/>
    <w:rsid w:val="00322585"/>
    <w:rsid w:val="003379B3"/>
    <w:rsid w:val="003A1B4D"/>
    <w:rsid w:val="003A79FB"/>
    <w:rsid w:val="00416749"/>
    <w:rsid w:val="004228BF"/>
    <w:rsid w:val="00456E0B"/>
    <w:rsid w:val="004B2C5B"/>
    <w:rsid w:val="004C6B91"/>
    <w:rsid w:val="004D6BC7"/>
    <w:rsid w:val="005415E4"/>
    <w:rsid w:val="005958CA"/>
    <w:rsid w:val="005A2228"/>
    <w:rsid w:val="005D720A"/>
    <w:rsid w:val="005F41CA"/>
    <w:rsid w:val="00624EE9"/>
    <w:rsid w:val="006B584D"/>
    <w:rsid w:val="00764C18"/>
    <w:rsid w:val="00797DB0"/>
    <w:rsid w:val="007A1CC0"/>
    <w:rsid w:val="007D7060"/>
    <w:rsid w:val="007E7034"/>
    <w:rsid w:val="00813BC5"/>
    <w:rsid w:val="00887495"/>
    <w:rsid w:val="008A485C"/>
    <w:rsid w:val="009247AB"/>
    <w:rsid w:val="009466AD"/>
    <w:rsid w:val="009E60E6"/>
    <w:rsid w:val="009E70E7"/>
    <w:rsid w:val="00A05F40"/>
    <w:rsid w:val="00A36E12"/>
    <w:rsid w:val="00A7556E"/>
    <w:rsid w:val="00A9292D"/>
    <w:rsid w:val="00AC6835"/>
    <w:rsid w:val="00B50396"/>
    <w:rsid w:val="00B505B4"/>
    <w:rsid w:val="00B82297"/>
    <w:rsid w:val="00B92E94"/>
    <w:rsid w:val="00BA084D"/>
    <w:rsid w:val="00BD72CF"/>
    <w:rsid w:val="00C322FE"/>
    <w:rsid w:val="00C44313"/>
    <w:rsid w:val="00C56724"/>
    <w:rsid w:val="00C73BFD"/>
    <w:rsid w:val="00CE5A32"/>
    <w:rsid w:val="00D02E33"/>
    <w:rsid w:val="00D3311A"/>
    <w:rsid w:val="00D66ACE"/>
    <w:rsid w:val="00DB64BC"/>
    <w:rsid w:val="00E11C08"/>
    <w:rsid w:val="00E16B5A"/>
    <w:rsid w:val="00E36825"/>
    <w:rsid w:val="00E43475"/>
    <w:rsid w:val="00E51AE4"/>
    <w:rsid w:val="00E53AE3"/>
    <w:rsid w:val="00ED55A6"/>
    <w:rsid w:val="00F04D8B"/>
    <w:rsid w:val="00F65D9F"/>
    <w:rsid w:val="00FA768C"/>
    <w:rsid w:val="00FD0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28B6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1B4D"/>
    <w:pPr>
      <w:tabs>
        <w:tab w:val="center" w:pos="4536"/>
        <w:tab w:val="right" w:pos="9072"/>
      </w:tabs>
    </w:pPr>
  </w:style>
  <w:style w:type="character" w:customStyle="1" w:styleId="KoptekstChar">
    <w:name w:val="Koptekst Char"/>
    <w:basedOn w:val="Standaardalinea-lettertype"/>
    <w:link w:val="Koptekst"/>
    <w:uiPriority w:val="99"/>
    <w:rsid w:val="003A1B4D"/>
  </w:style>
  <w:style w:type="paragraph" w:styleId="Voettekst">
    <w:name w:val="footer"/>
    <w:basedOn w:val="Standaard"/>
    <w:link w:val="VoettekstChar"/>
    <w:uiPriority w:val="99"/>
    <w:unhideWhenUsed/>
    <w:rsid w:val="003A1B4D"/>
    <w:pPr>
      <w:tabs>
        <w:tab w:val="center" w:pos="4536"/>
        <w:tab w:val="right" w:pos="9072"/>
      </w:tabs>
    </w:pPr>
  </w:style>
  <w:style w:type="character" w:customStyle="1" w:styleId="VoettekstChar">
    <w:name w:val="Voettekst Char"/>
    <w:basedOn w:val="Standaardalinea-lettertype"/>
    <w:link w:val="Voettekst"/>
    <w:uiPriority w:val="99"/>
    <w:rsid w:val="003A1B4D"/>
  </w:style>
  <w:style w:type="character" w:styleId="Hyperlink">
    <w:name w:val="Hyperlink"/>
    <w:basedOn w:val="Standaardalinea-lettertype"/>
    <w:uiPriority w:val="99"/>
    <w:unhideWhenUsed/>
    <w:rsid w:val="00E53AE3"/>
    <w:rPr>
      <w:color w:val="0563C1" w:themeColor="hyperlink"/>
      <w:u w:val="single"/>
    </w:rPr>
  </w:style>
  <w:style w:type="character" w:styleId="GevolgdeHyperlink">
    <w:name w:val="FollowedHyperlink"/>
    <w:basedOn w:val="Standaardalinea-lettertype"/>
    <w:uiPriority w:val="99"/>
    <w:semiHidden/>
    <w:unhideWhenUsed/>
    <w:rsid w:val="00E53AE3"/>
    <w:rPr>
      <w:color w:val="954F72" w:themeColor="followedHyperlink"/>
      <w:u w:val="single"/>
    </w:rPr>
  </w:style>
  <w:style w:type="paragraph" w:styleId="Ballontekst">
    <w:name w:val="Balloon Text"/>
    <w:basedOn w:val="Standaard"/>
    <w:link w:val="BallontekstChar"/>
    <w:uiPriority w:val="99"/>
    <w:semiHidden/>
    <w:unhideWhenUsed/>
    <w:rsid w:val="00E11C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1C08"/>
    <w:rPr>
      <w:rFonts w:ascii="Segoe UI" w:hAnsi="Segoe UI" w:cs="Segoe UI"/>
      <w:sz w:val="18"/>
      <w:szCs w:val="18"/>
    </w:rPr>
  </w:style>
  <w:style w:type="paragraph" w:styleId="Normaalweb">
    <w:name w:val="Normal (Web)"/>
    <w:basedOn w:val="Standaard"/>
    <w:uiPriority w:val="99"/>
    <w:semiHidden/>
    <w:unhideWhenUsed/>
    <w:rsid w:val="00E11C08"/>
    <w:rPr>
      <w:rFonts w:ascii="Times New Roman" w:hAnsi="Times New Roman" w:cs="Times New Roman"/>
    </w:rPr>
  </w:style>
  <w:style w:type="paragraph" w:styleId="Lijstalinea">
    <w:name w:val="List Paragraph"/>
    <w:basedOn w:val="Standaard"/>
    <w:uiPriority w:val="34"/>
    <w:qFormat/>
    <w:rsid w:val="005A2228"/>
    <w:pPr>
      <w:ind w:left="720"/>
      <w:contextualSpacing/>
    </w:pPr>
  </w:style>
  <w:style w:type="paragraph" w:customStyle="1" w:styleId="Default">
    <w:name w:val="Default"/>
    <w:rsid w:val="00CE5A32"/>
    <w:pPr>
      <w:autoSpaceDE w:val="0"/>
      <w:autoSpaceDN w:val="0"/>
      <w:adjustRightInd w:val="0"/>
    </w:pPr>
    <w:rPr>
      <w:rFonts w:ascii="Calibri" w:hAnsi="Calibri" w:cs="Calibri"/>
      <w:color w:val="000000"/>
    </w:rPr>
  </w:style>
  <w:style w:type="paragraph" w:styleId="Geenafstand">
    <w:name w:val="No Spacing"/>
    <w:uiPriority w:val="1"/>
    <w:qFormat/>
    <w:rsid w:val="00C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23632">
      <w:bodyDiv w:val="1"/>
      <w:marLeft w:val="0"/>
      <w:marRight w:val="0"/>
      <w:marTop w:val="0"/>
      <w:marBottom w:val="0"/>
      <w:divBdr>
        <w:top w:val="none" w:sz="0" w:space="0" w:color="auto"/>
        <w:left w:val="none" w:sz="0" w:space="0" w:color="auto"/>
        <w:bottom w:val="none" w:sz="0" w:space="0" w:color="auto"/>
        <w:right w:val="none" w:sz="0" w:space="0" w:color="auto"/>
      </w:divBdr>
    </w:div>
    <w:div w:id="1463376880">
      <w:bodyDiv w:val="1"/>
      <w:marLeft w:val="0"/>
      <w:marRight w:val="0"/>
      <w:marTop w:val="0"/>
      <w:marBottom w:val="0"/>
      <w:divBdr>
        <w:top w:val="none" w:sz="0" w:space="0" w:color="auto"/>
        <w:left w:val="none" w:sz="0" w:space="0" w:color="auto"/>
        <w:bottom w:val="none" w:sz="0" w:space="0" w:color="auto"/>
        <w:right w:val="none" w:sz="0" w:space="0" w:color="auto"/>
      </w:divBdr>
      <w:divsChild>
        <w:div w:id="1287732030">
          <w:marLeft w:val="0"/>
          <w:marRight w:val="0"/>
          <w:marTop w:val="0"/>
          <w:marBottom w:val="0"/>
          <w:divBdr>
            <w:top w:val="none" w:sz="0" w:space="0" w:color="auto"/>
            <w:left w:val="none" w:sz="0" w:space="0" w:color="auto"/>
            <w:bottom w:val="none" w:sz="0" w:space="0" w:color="auto"/>
            <w:right w:val="none" w:sz="0" w:space="0" w:color="auto"/>
          </w:divBdr>
          <w:divsChild>
            <w:div w:id="362747557">
              <w:marLeft w:val="0"/>
              <w:marRight w:val="0"/>
              <w:marTop w:val="0"/>
              <w:marBottom w:val="0"/>
              <w:divBdr>
                <w:top w:val="none" w:sz="0" w:space="0" w:color="auto"/>
                <w:left w:val="none" w:sz="0" w:space="0" w:color="auto"/>
                <w:bottom w:val="none" w:sz="0" w:space="0" w:color="auto"/>
                <w:right w:val="none" w:sz="0" w:space="0" w:color="auto"/>
              </w:divBdr>
              <w:divsChild>
                <w:div w:id="952788696">
                  <w:marLeft w:val="0"/>
                  <w:marRight w:val="0"/>
                  <w:marTop w:val="0"/>
                  <w:marBottom w:val="0"/>
                  <w:divBdr>
                    <w:top w:val="none" w:sz="0" w:space="0" w:color="auto"/>
                    <w:left w:val="none" w:sz="0" w:space="0" w:color="auto"/>
                    <w:bottom w:val="none" w:sz="0" w:space="0" w:color="auto"/>
                    <w:right w:val="none" w:sz="0" w:space="0" w:color="auto"/>
                  </w:divBdr>
                  <w:divsChild>
                    <w:div w:id="1333139743">
                      <w:marLeft w:val="0"/>
                      <w:marRight w:val="0"/>
                      <w:marTop w:val="0"/>
                      <w:marBottom w:val="0"/>
                      <w:divBdr>
                        <w:top w:val="none" w:sz="0" w:space="0" w:color="auto"/>
                        <w:left w:val="none" w:sz="0" w:space="0" w:color="auto"/>
                        <w:bottom w:val="none" w:sz="0" w:space="0" w:color="auto"/>
                        <w:right w:val="none" w:sz="0" w:space="0" w:color="auto"/>
                      </w:divBdr>
                      <w:divsChild>
                        <w:div w:id="1403799202">
                          <w:marLeft w:val="0"/>
                          <w:marRight w:val="0"/>
                          <w:marTop w:val="0"/>
                          <w:marBottom w:val="0"/>
                          <w:divBdr>
                            <w:top w:val="none" w:sz="0" w:space="0" w:color="auto"/>
                            <w:left w:val="none" w:sz="0" w:space="0" w:color="auto"/>
                            <w:bottom w:val="none" w:sz="0" w:space="0" w:color="auto"/>
                            <w:right w:val="none" w:sz="0" w:space="0" w:color="auto"/>
                          </w:divBdr>
                          <w:divsChild>
                            <w:div w:id="1341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19799">
      <w:bodyDiv w:val="1"/>
      <w:marLeft w:val="0"/>
      <w:marRight w:val="0"/>
      <w:marTop w:val="0"/>
      <w:marBottom w:val="0"/>
      <w:divBdr>
        <w:top w:val="none" w:sz="0" w:space="0" w:color="auto"/>
        <w:left w:val="none" w:sz="0" w:space="0" w:color="auto"/>
        <w:bottom w:val="none" w:sz="0" w:space="0" w:color="auto"/>
        <w:right w:val="none" w:sz="0" w:space="0" w:color="auto"/>
      </w:divBdr>
    </w:div>
    <w:div w:id="1692102246">
      <w:bodyDiv w:val="1"/>
      <w:marLeft w:val="0"/>
      <w:marRight w:val="0"/>
      <w:marTop w:val="0"/>
      <w:marBottom w:val="0"/>
      <w:divBdr>
        <w:top w:val="none" w:sz="0" w:space="0" w:color="auto"/>
        <w:left w:val="none" w:sz="0" w:space="0" w:color="auto"/>
        <w:bottom w:val="none" w:sz="0" w:space="0" w:color="auto"/>
        <w:right w:val="none" w:sz="0" w:space="0" w:color="auto"/>
      </w:divBdr>
      <w:divsChild>
        <w:div w:id="1611552353">
          <w:marLeft w:val="0"/>
          <w:marRight w:val="0"/>
          <w:marTop w:val="0"/>
          <w:marBottom w:val="0"/>
          <w:divBdr>
            <w:top w:val="none" w:sz="0" w:space="0" w:color="auto"/>
            <w:left w:val="none" w:sz="0" w:space="0" w:color="auto"/>
            <w:bottom w:val="none" w:sz="0" w:space="0" w:color="auto"/>
            <w:right w:val="none" w:sz="0" w:space="0" w:color="auto"/>
          </w:divBdr>
          <w:divsChild>
            <w:div w:id="1337994596">
              <w:marLeft w:val="0"/>
              <w:marRight w:val="0"/>
              <w:marTop w:val="0"/>
              <w:marBottom w:val="0"/>
              <w:divBdr>
                <w:top w:val="none" w:sz="0" w:space="0" w:color="auto"/>
                <w:left w:val="none" w:sz="0" w:space="0" w:color="auto"/>
                <w:bottom w:val="none" w:sz="0" w:space="0" w:color="auto"/>
                <w:right w:val="none" w:sz="0" w:space="0" w:color="auto"/>
              </w:divBdr>
              <w:divsChild>
                <w:div w:id="842471264">
                  <w:marLeft w:val="0"/>
                  <w:marRight w:val="0"/>
                  <w:marTop w:val="0"/>
                  <w:marBottom w:val="0"/>
                  <w:divBdr>
                    <w:top w:val="none" w:sz="0" w:space="0" w:color="auto"/>
                    <w:left w:val="none" w:sz="0" w:space="0" w:color="auto"/>
                    <w:bottom w:val="none" w:sz="0" w:space="0" w:color="auto"/>
                    <w:right w:val="none" w:sz="0" w:space="0" w:color="auto"/>
                  </w:divBdr>
                  <w:divsChild>
                    <w:div w:id="1803960202">
                      <w:marLeft w:val="0"/>
                      <w:marRight w:val="0"/>
                      <w:marTop w:val="0"/>
                      <w:marBottom w:val="0"/>
                      <w:divBdr>
                        <w:top w:val="none" w:sz="0" w:space="0" w:color="auto"/>
                        <w:left w:val="none" w:sz="0" w:space="0" w:color="auto"/>
                        <w:bottom w:val="none" w:sz="0" w:space="0" w:color="auto"/>
                        <w:right w:val="none" w:sz="0" w:space="0" w:color="auto"/>
                      </w:divBdr>
                      <w:divsChild>
                        <w:div w:id="1522817570">
                          <w:marLeft w:val="0"/>
                          <w:marRight w:val="0"/>
                          <w:marTop w:val="0"/>
                          <w:marBottom w:val="0"/>
                          <w:divBdr>
                            <w:top w:val="none" w:sz="0" w:space="0" w:color="auto"/>
                            <w:left w:val="none" w:sz="0" w:space="0" w:color="auto"/>
                            <w:bottom w:val="none" w:sz="0" w:space="0" w:color="auto"/>
                            <w:right w:val="none" w:sz="0" w:space="0" w:color="auto"/>
                          </w:divBdr>
                          <w:divsChild>
                            <w:div w:id="1879470530">
                              <w:marLeft w:val="0"/>
                              <w:marRight w:val="0"/>
                              <w:marTop w:val="0"/>
                              <w:marBottom w:val="0"/>
                              <w:divBdr>
                                <w:top w:val="none" w:sz="0" w:space="0" w:color="auto"/>
                                <w:left w:val="none" w:sz="0" w:space="0" w:color="auto"/>
                                <w:bottom w:val="none" w:sz="0" w:space="0" w:color="auto"/>
                                <w:right w:val="none" w:sz="0" w:space="0" w:color="auto"/>
                              </w:divBdr>
                              <w:divsChild>
                                <w:div w:id="1600480559">
                                  <w:marLeft w:val="0"/>
                                  <w:marRight w:val="0"/>
                                  <w:marTop w:val="0"/>
                                  <w:marBottom w:val="0"/>
                                  <w:divBdr>
                                    <w:top w:val="none" w:sz="0" w:space="0" w:color="auto"/>
                                    <w:left w:val="none" w:sz="0" w:space="0" w:color="auto"/>
                                    <w:bottom w:val="none" w:sz="0" w:space="0" w:color="auto"/>
                                    <w:right w:val="none" w:sz="0" w:space="0" w:color="auto"/>
                                  </w:divBdr>
                                  <w:divsChild>
                                    <w:div w:id="469518010">
                                      <w:marLeft w:val="0"/>
                                      <w:marRight w:val="0"/>
                                      <w:marTop w:val="0"/>
                                      <w:marBottom w:val="0"/>
                                      <w:divBdr>
                                        <w:top w:val="none" w:sz="0" w:space="0" w:color="auto"/>
                                        <w:left w:val="none" w:sz="0" w:space="0" w:color="auto"/>
                                        <w:bottom w:val="none" w:sz="0" w:space="0" w:color="auto"/>
                                        <w:right w:val="none" w:sz="0" w:space="0" w:color="auto"/>
                                      </w:divBdr>
                                      <w:divsChild>
                                        <w:div w:id="754401472">
                                          <w:marLeft w:val="0"/>
                                          <w:marRight w:val="0"/>
                                          <w:marTop w:val="0"/>
                                          <w:marBottom w:val="0"/>
                                          <w:divBdr>
                                            <w:top w:val="none" w:sz="0" w:space="0" w:color="auto"/>
                                            <w:left w:val="none" w:sz="0" w:space="0" w:color="auto"/>
                                            <w:bottom w:val="none" w:sz="0" w:space="0" w:color="auto"/>
                                            <w:right w:val="none" w:sz="0" w:space="0" w:color="auto"/>
                                          </w:divBdr>
                                          <w:divsChild>
                                            <w:div w:id="48960254">
                                              <w:marLeft w:val="0"/>
                                              <w:marRight w:val="0"/>
                                              <w:marTop w:val="0"/>
                                              <w:marBottom w:val="0"/>
                                              <w:divBdr>
                                                <w:top w:val="none" w:sz="0" w:space="0" w:color="auto"/>
                                                <w:left w:val="none" w:sz="0" w:space="0" w:color="auto"/>
                                                <w:bottom w:val="none" w:sz="0" w:space="0" w:color="auto"/>
                                                <w:right w:val="none" w:sz="0" w:space="0" w:color="auto"/>
                                              </w:divBdr>
                                              <w:divsChild>
                                                <w:div w:id="898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75117">
      <w:bodyDiv w:val="1"/>
      <w:marLeft w:val="0"/>
      <w:marRight w:val="0"/>
      <w:marTop w:val="0"/>
      <w:marBottom w:val="0"/>
      <w:divBdr>
        <w:top w:val="none" w:sz="0" w:space="0" w:color="auto"/>
        <w:left w:val="none" w:sz="0" w:space="0" w:color="auto"/>
        <w:bottom w:val="none" w:sz="0" w:space="0" w:color="auto"/>
        <w:right w:val="none" w:sz="0" w:space="0" w:color="auto"/>
      </w:divBdr>
      <w:divsChild>
        <w:div w:id="219481384">
          <w:marLeft w:val="0"/>
          <w:marRight w:val="0"/>
          <w:marTop w:val="0"/>
          <w:marBottom w:val="0"/>
          <w:divBdr>
            <w:top w:val="none" w:sz="0" w:space="0" w:color="auto"/>
            <w:left w:val="none" w:sz="0" w:space="0" w:color="auto"/>
            <w:bottom w:val="none" w:sz="0" w:space="0" w:color="auto"/>
            <w:right w:val="none" w:sz="0" w:space="0" w:color="auto"/>
          </w:divBdr>
          <w:divsChild>
            <w:div w:id="1787431420">
              <w:marLeft w:val="0"/>
              <w:marRight w:val="0"/>
              <w:marTop w:val="0"/>
              <w:marBottom w:val="0"/>
              <w:divBdr>
                <w:top w:val="none" w:sz="0" w:space="0" w:color="auto"/>
                <w:left w:val="none" w:sz="0" w:space="0" w:color="auto"/>
                <w:bottom w:val="none" w:sz="0" w:space="0" w:color="auto"/>
                <w:right w:val="none" w:sz="0" w:space="0" w:color="auto"/>
              </w:divBdr>
              <w:divsChild>
                <w:div w:id="1417244799">
                  <w:marLeft w:val="0"/>
                  <w:marRight w:val="0"/>
                  <w:marTop w:val="0"/>
                  <w:marBottom w:val="0"/>
                  <w:divBdr>
                    <w:top w:val="none" w:sz="0" w:space="0" w:color="auto"/>
                    <w:left w:val="none" w:sz="0" w:space="0" w:color="auto"/>
                    <w:bottom w:val="none" w:sz="0" w:space="0" w:color="auto"/>
                    <w:right w:val="none" w:sz="0" w:space="0" w:color="auto"/>
                  </w:divBdr>
                  <w:divsChild>
                    <w:div w:id="971253451">
                      <w:marLeft w:val="0"/>
                      <w:marRight w:val="0"/>
                      <w:marTop w:val="0"/>
                      <w:marBottom w:val="0"/>
                      <w:divBdr>
                        <w:top w:val="none" w:sz="0" w:space="0" w:color="auto"/>
                        <w:left w:val="none" w:sz="0" w:space="0" w:color="auto"/>
                        <w:bottom w:val="none" w:sz="0" w:space="0" w:color="auto"/>
                        <w:right w:val="none" w:sz="0" w:space="0" w:color="auto"/>
                      </w:divBdr>
                      <w:divsChild>
                        <w:div w:id="956985043">
                          <w:marLeft w:val="0"/>
                          <w:marRight w:val="0"/>
                          <w:marTop w:val="0"/>
                          <w:marBottom w:val="0"/>
                          <w:divBdr>
                            <w:top w:val="none" w:sz="0" w:space="0" w:color="auto"/>
                            <w:left w:val="none" w:sz="0" w:space="0" w:color="auto"/>
                            <w:bottom w:val="none" w:sz="0" w:space="0" w:color="auto"/>
                            <w:right w:val="none" w:sz="0" w:space="0" w:color="auto"/>
                          </w:divBdr>
                          <w:divsChild>
                            <w:div w:id="1330061182">
                              <w:marLeft w:val="0"/>
                              <w:marRight w:val="0"/>
                              <w:marTop w:val="0"/>
                              <w:marBottom w:val="0"/>
                              <w:divBdr>
                                <w:top w:val="none" w:sz="0" w:space="0" w:color="auto"/>
                                <w:left w:val="none" w:sz="0" w:space="0" w:color="auto"/>
                                <w:bottom w:val="none" w:sz="0" w:space="0" w:color="auto"/>
                                <w:right w:val="none" w:sz="0" w:space="0" w:color="auto"/>
                              </w:divBdr>
                              <w:divsChild>
                                <w:div w:id="885724333">
                                  <w:marLeft w:val="0"/>
                                  <w:marRight w:val="0"/>
                                  <w:marTop w:val="0"/>
                                  <w:marBottom w:val="0"/>
                                  <w:divBdr>
                                    <w:top w:val="none" w:sz="0" w:space="0" w:color="auto"/>
                                    <w:left w:val="none" w:sz="0" w:space="0" w:color="auto"/>
                                    <w:bottom w:val="none" w:sz="0" w:space="0" w:color="auto"/>
                                    <w:right w:val="none" w:sz="0" w:space="0" w:color="auto"/>
                                  </w:divBdr>
                                  <w:divsChild>
                                    <w:div w:id="1844129553">
                                      <w:marLeft w:val="0"/>
                                      <w:marRight w:val="0"/>
                                      <w:marTop w:val="0"/>
                                      <w:marBottom w:val="0"/>
                                      <w:divBdr>
                                        <w:top w:val="none" w:sz="0" w:space="0" w:color="auto"/>
                                        <w:left w:val="none" w:sz="0" w:space="0" w:color="auto"/>
                                        <w:bottom w:val="none" w:sz="0" w:space="0" w:color="auto"/>
                                        <w:right w:val="none" w:sz="0" w:space="0" w:color="auto"/>
                                      </w:divBdr>
                                      <w:divsChild>
                                        <w:div w:id="1631781274">
                                          <w:marLeft w:val="0"/>
                                          <w:marRight w:val="0"/>
                                          <w:marTop w:val="0"/>
                                          <w:marBottom w:val="0"/>
                                          <w:divBdr>
                                            <w:top w:val="none" w:sz="0" w:space="0" w:color="auto"/>
                                            <w:left w:val="none" w:sz="0" w:space="0" w:color="auto"/>
                                            <w:bottom w:val="none" w:sz="0" w:space="0" w:color="auto"/>
                                            <w:right w:val="none" w:sz="0" w:space="0" w:color="auto"/>
                                          </w:divBdr>
                                          <w:divsChild>
                                            <w:div w:id="793062933">
                                              <w:marLeft w:val="0"/>
                                              <w:marRight w:val="0"/>
                                              <w:marTop w:val="0"/>
                                              <w:marBottom w:val="0"/>
                                              <w:divBdr>
                                                <w:top w:val="none" w:sz="0" w:space="0" w:color="auto"/>
                                                <w:left w:val="none" w:sz="0" w:space="0" w:color="auto"/>
                                                <w:bottom w:val="none" w:sz="0" w:space="0" w:color="auto"/>
                                                <w:right w:val="none" w:sz="0" w:space="0" w:color="auto"/>
                                              </w:divBdr>
                                              <w:divsChild>
                                                <w:div w:id="1976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90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EOUlCEgTo" TargetMode="External"/><Relationship Id="rId13" Type="http://schemas.openxmlformats.org/officeDocument/2006/relationships/hyperlink" Target="http://toolkitaandachtsfunctionaris.nl/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z.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oreenveiligthuis.n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augeo.nl/meldcode" TargetMode="External"/><Relationship Id="rId4" Type="http://schemas.openxmlformats.org/officeDocument/2006/relationships/settings" Target="settings.xml"/><Relationship Id="rId9" Type="http://schemas.openxmlformats.org/officeDocument/2006/relationships/hyperlink" Target="http://www.moetd.nl" TargetMode="External"/><Relationship Id="rId14" Type="http://schemas.openxmlformats.org/officeDocument/2006/relationships/hyperlink" Target="https://www.rijksoverheid.nl/onderwerpen/huiselijk-geweld/inhoud/meld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E97609-519B-4BD2-96EA-629AD934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13955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Luijendijk</dc:creator>
  <cp:keywords/>
  <dc:description/>
  <cp:lastModifiedBy>Sandra Nederlof</cp:lastModifiedBy>
  <cp:revision>2</cp:revision>
  <cp:lastPrinted>2020-10-26T12:20:00Z</cp:lastPrinted>
  <dcterms:created xsi:type="dcterms:W3CDTF">2021-10-03T07:20:00Z</dcterms:created>
  <dcterms:modified xsi:type="dcterms:W3CDTF">2021-10-03T07:20:00Z</dcterms:modified>
</cp:coreProperties>
</file>