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66BE" w14:textId="5886EC18" w:rsidR="00A42271" w:rsidRDefault="002F0B8A">
      <w:r>
        <w:t>Het Schoolveiligheidsplan van Waterrijk is in ontwikkeling.</w:t>
      </w:r>
    </w:p>
    <w:sectPr w:rsidR="00A4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8A"/>
    <w:rsid w:val="002F0B8A"/>
    <w:rsid w:val="00A4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59C1D"/>
  <w15:chartTrackingRefBased/>
  <w15:docId w15:val="{30B0FDDF-308F-1144-9CAD-05545AA8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Bertie de Beuze</dc:creator>
  <cp:keywords/>
  <dc:description/>
  <cp:lastModifiedBy>Bertie de Beuze</cp:lastModifiedBy>
  <cp:revision>1</cp:revision>
  <dcterms:created xsi:type="dcterms:W3CDTF">2023-02-20T12:41:00Z</dcterms:created>
  <dcterms:modified xsi:type="dcterms:W3CDTF">2023-02-20T12:41:00Z</dcterms:modified>
</cp:coreProperties>
</file>