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F5CBD" w14:textId="29D960E9" w:rsidR="00B809E8" w:rsidRDefault="00B809E8" w:rsidP="00756B4E">
      <w:pPr>
        <w:pStyle w:val="Voettekst"/>
        <w:tabs>
          <w:tab w:val="clear" w:pos="4536"/>
          <w:tab w:val="clear" w:pos="9072"/>
        </w:tabs>
        <w:rPr>
          <w:rFonts w:ascii="Quicksand" w:hAnsi="Quicksand" w:cs="Arial"/>
          <w:b/>
          <w:bCs/>
          <w:color w:val="661768"/>
          <w:spacing w:val="-3"/>
          <w:sz w:val="40"/>
        </w:rPr>
      </w:pPr>
    </w:p>
    <w:p w14:paraId="1367A443" w14:textId="0A155B1C" w:rsidR="00EC3D0B" w:rsidRDefault="00EC3D0B" w:rsidP="00756B4E">
      <w:pPr>
        <w:pStyle w:val="Voettekst"/>
        <w:tabs>
          <w:tab w:val="clear" w:pos="4536"/>
          <w:tab w:val="clear" w:pos="9072"/>
        </w:tabs>
        <w:rPr>
          <w:rFonts w:ascii="Quicksand" w:hAnsi="Quicksand" w:cs="Arial"/>
          <w:b/>
          <w:bCs/>
          <w:color w:val="661768"/>
          <w:spacing w:val="-3"/>
          <w:sz w:val="40"/>
        </w:rPr>
      </w:pPr>
    </w:p>
    <w:p w14:paraId="5660D65F" w14:textId="4E572BE3" w:rsidR="00EC3D0B" w:rsidRDefault="00EC3D0B" w:rsidP="00EC3D0B">
      <w:pPr>
        <w:pStyle w:val="Voettekst"/>
        <w:tabs>
          <w:tab w:val="left" w:pos="708"/>
        </w:tabs>
        <w:rPr>
          <w:rFonts w:ascii="Quicksand" w:hAnsi="Quicksand" w:cs="Arial"/>
          <w:b/>
          <w:bCs/>
          <w:color w:val="661768"/>
          <w:spacing w:val="-3"/>
          <w:sz w:val="40"/>
        </w:rPr>
      </w:pPr>
      <w:r>
        <w:rPr>
          <w:noProof/>
        </w:rPr>
        <mc:AlternateContent>
          <mc:Choice Requires="wps">
            <w:drawing>
              <wp:anchor distT="36576" distB="36576" distL="36576" distR="36576" simplePos="0" relativeHeight="251670536" behindDoc="0" locked="0" layoutInCell="1" allowOverlap="1" wp14:anchorId="38F6C67B" wp14:editId="6DC8E070">
                <wp:simplePos x="0" y="0"/>
                <wp:positionH relativeFrom="column">
                  <wp:posOffset>3382645</wp:posOffset>
                </wp:positionH>
                <wp:positionV relativeFrom="paragraph">
                  <wp:posOffset>50800</wp:posOffset>
                </wp:positionV>
                <wp:extent cx="2878455" cy="3151505"/>
                <wp:effectExtent l="0" t="0" r="0" b="0"/>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151505"/>
                        </a:xfrm>
                        <a:prstGeom prst="rect">
                          <a:avLst/>
                        </a:prstGeom>
                        <a:solidFill>
                          <a:srgbClr val="3CA495"/>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BACC9F" w14:textId="77777777" w:rsidR="00EC3D0B" w:rsidRDefault="00EC3D0B" w:rsidP="00EC3D0B">
                            <w:pPr>
                              <w:widowControl w:val="0"/>
                              <w:jc w:val="center"/>
                              <w:rPr>
                                <w:rFonts w:ascii="Quicksand" w:hAnsi="Quicksand"/>
                                <w:b/>
                                <w:bCs/>
                                <w:color w:val="FFFFFF"/>
                                <w:sz w:val="56"/>
                                <w:szCs w:val="56"/>
                              </w:rPr>
                            </w:pPr>
                          </w:p>
                          <w:p w14:paraId="3AB3EF5A" w14:textId="77777777" w:rsidR="004A3B0B" w:rsidRDefault="004A3B0B" w:rsidP="00EC3D0B">
                            <w:pPr>
                              <w:widowControl w:val="0"/>
                              <w:jc w:val="center"/>
                              <w:rPr>
                                <w:rFonts w:ascii="Quicksand" w:hAnsi="Quicksand"/>
                                <w:color w:val="FFFFFF"/>
                                <w:sz w:val="72"/>
                                <w:szCs w:val="72"/>
                              </w:rPr>
                            </w:pPr>
                            <w:r>
                              <w:rPr>
                                <w:rFonts w:ascii="Quicksand" w:hAnsi="Quicksand"/>
                                <w:b/>
                                <w:bCs/>
                                <w:color w:val="FFFFFF"/>
                                <w:sz w:val="56"/>
                                <w:szCs w:val="56"/>
                              </w:rPr>
                              <w:t>Schoolplan</w:t>
                            </w:r>
                          </w:p>
                          <w:p w14:paraId="154568B9" w14:textId="60DF5703" w:rsidR="004A3B0B" w:rsidRDefault="004A3B0B" w:rsidP="00EC3D0B">
                            <w:pPr>
                              <w:widowControl w:val="0"/>
                              <w:jc w:val="center"/>
                              <w:rPr>
                                <w:rFonts w:ascii="Quicksand" w:hAnsi="Quicksand"/>
                                <w:color w:val="FFFFFF"/>
                                <w:sz w:val="72"/>
                                <w:szCs w:val="72"/>
                              </w:rPr>
                            </w:pPr>
                            <w:r>
                              <w:rPr>
                                <w:rFonts w:ascii="Quicksand" w:hAnsi="Quicksand"/>
                                <w:color w:val="FFFFFF"/>
                                <w:sz w:val="72"/>
                                <w:szCs w:val="72"/>
                              </w:rPr>
                              <w:t>2020-2024</w:t>
                            </w:r>
                          </w:p>
                          <w:p w14:paraId="7319F7BC" w14:textId="410F942A" w:rsidR="004A3B0B" w:rsidRPr="004A3B0B" w:rsidRDefault="004A3B0B" w:rsidP="00EC3D0B">
                            <w:pPr>
                              <w:widowControl w:val="0"/>
                              <w:jc w:val="center"/>
                              <w:rPr>
                                <w:rFonts w:ascii="Quicksand" w:hAnsi="Quicksand"/>
                                <w:i/>
                                <w:color w:val="FFFFFF"/>
                                <w:sz w:val="56"/>
                                <w:szCs w:val="56"/>
                              </w:rPr>
                            </w:pPr>
                            <w:r>
                              <w:rPr>
                                <w:rFonts w:ascii="Quicksand" w:hAnsi="Quicksand"/>
                                <w:i/>
                                <w:color w:val="FFFFFF"/>
                                <w:sz w:val="56"/>
                                <w:szCs w:val="56"/>
                              </w:rPr>
                              <w:t>met strategisch perspectief</w:t>
                            </w:r>
                          </w:p>
                          <w:p w14:paraId="1C48D37E" w14:textId="388D06AA" w:rsidR="00EC3D0B" w:rsidRDefault="00EC3D0B" w:rsidP="00EC3D0B">
                            <w:pPr>
                              <w:widowControl w:val="0"/>
                              <w:jc w:val="center"/>
                            </w:pPr>
                            <w:r>
                              <w:rPr>
                                <w:rFonts w:ascii="Quicksand" w:hAnsi="Quicksand"/>
                                <w:color w:val="FFFFFF"/>
                                <w:sz w:val="72"/>
                                <w:szCs w:val="72"/>
                              </w:rPr>
                              <w:br/>
                            </w:r>
                            <w:r>
                              <w:rPr>
                                <w:rFonts w:ascii="Quicksand" w:hAnsi="Quicksand"/>
                                <w:color w:val="FFFFFF"/>
                                <w:sz w:val="72"/>
                                <w:szCs w:val="72"/>
                              </w:rPr>
                              <w:br/>
                            </w:r>
                            <w:r>
                              <w:rPr>
                                <w:rFonts w:ascii="Quicksand" w:hAnsi="Quicksand"/>
                                <w:color w:val="FFFFFF"/>
                                <w:sz w:val="72"/>
                                <w:szCs w:val="72"/>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6C67B" id="_x0000_t202" coordsize="21600,21600" o:spt="202" path="m,l,21600r21600,l21600,xe">
                <v:stroke joinstyle="miter"/>
                <v:path gradientshapeok="t" o:connecttype="rect"/>
              </v:shapetype>
              <v:shape id="Tekstvak 8" o:spid="_x0000_s1026" type="#_x0000_t202" style="position:absolute;margin-left:266.35pt;margin-top:4pt;width:226.65pt;height:248.15pt;z-index:251670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" fillcolor="#3ca495" stroked="f" strokecolor="black [0]" strokeweight="2pt">
                <v:shadow color="black [0]"/>
                <v:textbox inset="2.88pt,2.88pt,2.88pt,2.88pt">
                  <w:txbxContent>
                    <w:p w14:paraId="5FBACC9F" w14:textId="77777777" w:rsidR="00EC3D0B" w:rsidRDefault="00EC3D0B" w:rsidP="00EC3D0B">
                      <w:pPr>
                        <w:widowControl w:val="0"/>
                        <w:jc w:val="center"/>
                        <w:rPr>
                          <w:rFonts w:ascii="Quicksand" w:hAnsi="Quicksand"/>
                          <w:b/>
                          <w:bCs/>
                          <w:color w:val="FFFFFF"/>
                          <w:sz w:val="56"/>
                          <w:szCs w:val="56"/>
                        </w:rPr>
                      </w:pPr>
                    </w:p>
                    <w:p w14:paraId="3AB3EF5A" w14:textId="77777777" w:rsidR="004A3B0B" w:rsidRDefault="004A3B0B" w:rsidP="00EC3D0B">
                      <w:pPr>
                        <w:widowControl w:val="0"/>
                        <w:jc w:val="center"/>
                        <w:rPr>
                          <w:rFonts w:ascii="Quicksand" w:hAnsi="Quicksand"/>
                          <w:color w:val="FFFFFF"/>
                          <w:sz w:val="72"/>
                          <w:szCs w:val="72"/>
                        </w:rPr>
                      </w:pPr>
                      <w:r>
                        <w:rPr>
                          <w:rFonts w:ascii="Quicksand" w:hAnsi="Quicksand"/>
                          <w:b/>
                          <w:bCs/>
                          <w:color w:val="FFFFFF"/>
                          <w:sz w:val="56"/>
                          <w:szCs w:val="56"/>
                        </w:rPr>
                        <w:t>Schoolplan</w:t>
                      </w:r>
                    </w:p>
                    <w:p w14:paraId="154568B9" w14:textId="60DF5703" w:rsidR="004A3B0B" w:rsidRDefault="004A3B0B" w:rsidP="00EC3D0B">
                      <w:pPr>
                        <w:widowControl w:val="0"/>
                        <w:jc w:val="center"/>
                        <w:rPr>
                          <w:rFonts w:ascii="Quicksand" w:hAnsi="Quicksand"/>
                          <w:color w:val="FFFFFF"/>
                          <w:sz w:val="72"/>
                          <w:szCs w:val="72"/>
                        </w:rPr>
                      </w:pPr>
                      <w:r>
                        <w:rPr>
                          <w:rFonts w:ascii="Quicksand" w:hAnsi="Quicksand"/>
                          <w:color w:val="FFFFFF"/>
                          <w:sz w:val="72"/>
                          <w:szCs w:val="72"/>
                        </w:rPr>
                        <w:t>2020-2024</w:t>
                      </w:r>
                    </w:p>
                    <w:p w14:paraId="7319F7BC" w14:textId="410F942A" w:rsidR="004A3B0B" w:rsidRPr="004A3B0B" w:rsidRDefault="004A3B0B" w:rsidP="00EC3D0B">
                      <w:pPr>
                        <w:widowControl w:val="0"/>
                        <w:jc w:val="center"/>
                        <w:rPr>
                          <w:rFonts w:ascii="Quicksand" w:hAnsi="Quicksand"/>
                          <w:i/>
                          <w:color w:val="FFFFFF"/>
                          <w:sz w:val="56"/>
                          <w:szCs w:val="56"/>
                        </w:rPr>
                      </w:pPr>
                      <w:r>
                        <w:rPr>
                          <w:rFonts w:ascii="Quicksand" w:hAnsi="Quicksand"/>
                          <w:i/>
                          <w:color w:val="FFFFFF"/>
                          <w:sz w:val="56"/>
                          <w:szCs w:val="56"/>
                        </w:rPr>
                        <w:t>met strategisch perspectief</w:t>
                      </w:r>
                    </w:p>
                    <w:p w14:paraId="1C48D37E" w14:textId="388D06AA" w:rsidR="00EC3D0B" w:rsidRDefault="00EC3D0B" w:rsidP="00EC3D0B">
                      <w:pPr>
                        <w:widowControl w:val="0"/>
                        <w:jc w:val="center"/>
                      </w:pPr>
                      <w:r>
                        <w:rPr>
                          <w:rFonts w:ascii="Quicksand" w:hAnsi="Quicksand"/>
                          <w:color w:val="FFFFFF"/>
                          <w:sz w:val="72"/>
                          <w:szCs w:val="72"/>
                        </w:rPr>
                        <w:br/>
                      </w:r>
                      <w:r>
                        <w:rPr>
                          <w:rFonts w:ascii="Quicksand" w:hAnsi="Quicksand"/>
                          <w:color w:val="FFFFFF"/>
                          <w:sz w:val="72"/>
                          <w:szCs w:val="72"/>
                        </w:rPr>
                        <w:br/>
                      </w:r>
                      <w:r>
                        <w:rPr>
                          <w:rFonts w:ascii="Quicksand" w:hAnsi="Quicksand"/>
                          <w:color w:val="FFFFFF"/>
                          <w:sz w:val="72"/>
                          <w:szCs w:val="72"/>
                        </w:rPr>
                        <w:br/>
                      </w:r>
                    </w:p>
                  </w:txbxContent>
                </v:textbox>
                <w10:wrap type="square"/>
              </v:shape>
            </w:pict>
          </mc:Fallback>
        </mc:AlternateContent>
      </w:r>
      <w:r>
        <w:rPr>
          <w:noProof/>
        </w:rPr>
        <w:drawing>
          <wp:anchor distT="36576" distB="36576" distL="36576" distR="36576" simplePos="0" relativeHeight="251669512" behindDoc="0" locked="0" layoutInCell="1" allowOverlap="1" wp14:anchorId="6E291F11" wp14:editId="7079A417">
            <wp:simplePos x="0" y="0"/>
            <wp:positionH relativeFrom="column">
              <wp:posOffset>-338455</wp:posOffset>
            </wp:positionH>
            <wp:positionV relativeFrom="paragraph">
              <wp:posOffset>36830</wp:posOffset>
            </wp:positionV>
            <wp:extent cx="3432175" cy="3101340"/>
            <wp:effectExtent l="0" t="0" r="0" b="3810"/>
            <wp:wrapNone/>
            <wp:docPr id="7" name="Afbeelding 7" descr="Denieuweveste_logo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enieuweveste_logo_20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2175" cy="3101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1560" behindDoc="0" locked="0" layoutInCell="1" allowOverlap="1" wp14:anchorId="3A99CCD5" wp14:editId="2C0776ED">
            <wp:simplePos x="0" y="0"/>
            <wp:positionH relativeFrom="column">
              <wp:posOffset>-342900</wp:posOffset>
            </wp:positionH>
            <wp:positionV relativeFrom="paragraph">
              <wp:posOffset>3201035</wp:posOffset>
            </wp:positionV>
            <wp:extent cx="6599555" cy="6085840"/>
            <wp:effectExtent l="0" t="0" r="0" b="0"/>
            <wp:wrapNone/>
            <wp:docPr id="4" name="Afbeelding 4" descr="_DSF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_DSF2371"/>
                    <pic:cNvPicPr>
                      <a:picLocks noChangeAspect="1" noChangeArrowheads="1"/>
                    </pic:cNvPicPr>
                  </pic:nvPicPr>
                  <pic:blipFill>
                    <a:blip r:embed="rId9" cstate="print">
                      <a:extLst>
                        <a:ext uri="{28A0092B-C50C-407E-A947-70E740481C1C}">
                          <a14:useLocalDpi xmlns:a14="http://schemas.microsoft.com/office/drawing/2010/main" val="0"/>
                        </a:ext>
                      </a:extLst>
                    </a:blip>
                    <a:srcRect l="6990" t="1416" r="20708" b="-1416"/>
                    <a:stretch>
                      <a:fillRect/>
                    </a:stretch>
                  </pic:blipFill>
                  <pic:spPr bwMode="auto">
                    <a:xfrm>
                      <a:off x="0" y="0"/>
                      <a:ext cx="6599555" cy="60858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72584" behindDoc="0" locked="0" layoutInCell="1" allowOverlap="1" wp14:anchorId="3953D262" wp14:editId="6093F101">
                <wp:simplePos x="0" y="0"/>
                <wp:positionH relativeFrom="column">
                  <wp:posOffset>-342900</wp:posOffset>
                </wp:positionH>
                <wp:positionV relativeFrom="paragraph">
                  <wp:posOffset>9211945</wp:posOffset>
                </wp:positionV>
                <wp:extent cx="6599555" cy="330835"/>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330835"/>
                        </a:xfrm>
                        <a:prstGeom prst="rect">
                          <a:avLst/>
                        </a:prstGeom>
                        <a:solidFill>
                          <a:srgbClr val="661768"/>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0E6598C" w14:textId="77777777" w:rsidR="00EC3D0B" w:rsidRDefault="00EC3D0B" w:rsidP="00EC3D0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3D262" id="Tekstvak 2" o:spid="_x0000_s1027" type="#_x0000_t202" style="position:absolute;margin-left:-27pt;margin-top:725.35pt;width:519.65pt;height:26.05pt;z-index:251672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" fillcolor="#661768" stroked="f" strokecolor="black [0]" strokeweight="2pt">
                <v:shadow color="black [0]"/>
                <v:textbox inset="2.88pt,2.88pt,2.88pt,2.88pt">
                  <w:txbxContent>
                    <w:p w14:paraId="30E6598C" w14:textId="77777777" w:rsidR="00EC3D0B" w:rsidRDefault="00EC3D0B" w:rsidP="00EC3D0B"/>
                  </w:txbxContent>
                </v:textbox>
              </v:shape>
            </w:pict>
          </mc:Fallback>
        </mc:AlternateContent>
      </w:r>
    </w:p>
    <w:p w14:paraId="5C0CE821" w14:textId="77777777" w:rsidR="00EC3D0B" w:rsidRDefault="00EC3D0B" w:rsidP="00EC3D0B">
      <w:pPr>
        <w:pStyle w:val="Voettekst"/>
        <w:tabs>
          <w:tab w:val="left" w:pos="708"/>
        </w:tabs>
        <w:rPr>
          <w:rFonts w:ascii="Quicksand" w:hAnsi="Quicksand" w:cs="Arial"/>
          <w:b/>
          <w:bCs/>
          <w:color w:val="661768"/>
          <w:spacing w:val="-3"/>
          <w:sz w:val="40"/>
        </w:rPr>
      </w:pPr>
    </w:p>
    <w:p w14:paraId="76323039" w14:textId="77777777" w:rsidR="00EC3D0B" w:rsidRDefault="00EC3D0B" w:rsidP="00EC3D0B">
      <w:pPr>
        <w:pStyle w:val="Voettekst"/>
        <w:tabs>
          <w:tab w:val="left" w:pos="708"/>
        </w:tabs>
        <w:rPr>
          <w:rFonts w:ascii="Quicksand" w:hAnsi="Quicksand" w:cs="Arial"/>
          <w:b/>
          <w:bCs/>
          <w:color w:val="661768"/>
          <w:spacing w:val="-3"/>
          <w:sz w:val="40"/>
        </w:rPr>
      </w:pPr>
    </w:p>
    <w:p w14:paraId="7E70ECAB" w14:textId="77777777" w:rsidR="00EC3D0B" w:rsidRDefault="00EC3D0B" w:rsidP="00EC3D0B">
      <w:pPr>
        <w:pStyle w:val="Voettekst"/>
        <w:tabs>
          <w:tab w:val="left" w:pos="708"/>
        </w:tabs>
        <w:rPr>
          <w:rFonts w:ascii="Quicksand" w:hAnsi="Quicksand" w:cs="Arial"/>
          <w:b/>
          <w:bCs/>
          <w:color w:val="661768"/>
          <w:spacing w:val="-3"/>
          <w:sz w:val="40"/>
        </w:rPr>
      </w:pPr>
    </w:p>
    <w:p w14:paraId="4D3466F6" w14:textId="77777777" w:rsidR="00EC3D0B" w:rsidRDefault="00EC3D0B" w:rsidP="00EC3D0B">
      <w:pPr>
        <w:pStyle w:val="Voettekst"/>
        <w:tabs>
          <w:tab w:val="left" w:pos="708"/>
        </w:tabs>
        <w:rPr>
          <w:rFonts w:ascii="Gill Sans MT" w:hAnsi="Gill Sans MT" w:cs="Arial"/>
          <w:b/>
          <w:bCs/>
          <w:color w:val="661768"/>
          <w:spacing w:val="-3"/>
          <w:sz w:val="40"/>
        </w:rPr>
      </w:pPr>
    </w:p>
    <w:p w14:paraId="6E5EDB88" w14:textId="77777777" w:rsidR="00EC3D0B" w:rsidRDefault="00EC3D0B" w:rsidP="00EC3D0B">
      <w:pPr>
        <w:pStyle w:val="Voettekst"/>
        <w:tabs>
          <w:tab w:val="left" w:pos="708"/>
        </w:tabs>
        <w:rPr>
          <w:rFonts w:ascii="Gill Sans MT" w:hAnsi="Gill Sans MT" w:cs="Arial"/>
          <w:b/>
          <w:bCs/>
          <w:color w:val="661768"/>
          <w:spacing w:val="-3"/>
          <w:sz w:val="40"/>
        </w:rPr>
      </w:pPr>
    </w:p>
    <w:p w14:paraId="4818ED63" w14:textId="77777777" w:rsidR="00EC3D0B" w:rsidRDefault="00EC3D0B" w:rsidP="00EC3D0B">
      <w:pPr>
        <w:pStyle w:val="Voettekst"/>
        <w:tabs>
          <w:tab w:val="left" w:pos="708"/>
        </w:tabs>
        <w:rPr>
          <w:rFonts w:ascii="Gill Sans MT" w:hAnsi="Gill Sans MT" w:cs="Arial"/>
          <w:b/>
          <w:bCs/>
          <w:color w:val="661768"/>
          <w:spacing w:val="-3"/>
          <w:sz w:val="40"/>
        </w:rPr>
      </w:pPr>
    </w:p>
    <w:p w14:paraId="7F57C7E7" w14:textId="77777777" w:rsidR="00EC3D0B" w:rsidRDefault="00EC3D0B" w:rsidP="00EC3D0B">
      <w:pPr>
        <w:pStyle w:val="Voettekst"/>
        <w:tabs>
          <w:tab w:val="left" w:pos="708"/>
        </w:tabs>
        <w:rPr>
          <w:rFonts w:ascii="Gill Sans MT" w:hAnsi="Gill Sans MT" w:cs="Arial"/>
          <w:b/>
          <w:bCs/>
          <w:color w:val="661768"/>
          <w:spacing w:val="-3"/>
          <w:sz w:val="40"/>
        </w:rPr>
      </w:pPr>
    </w:p>
    <w:p w14:paraId="659CDA0F" w14:textId="77777777" w:rsidR="00EC3D0B" w:rsidRDefault="00EC3D0B" w:rsidP="00EC3D0B">
      <w:pPr>
        <w:pStyle w:val="Voettekst"/>
        <w:tabs>
          <w:tab w:val="left" w:pos="708"/>
        </w:tabs>
        <w:rPr>
          <w:rFonts w:ascii="Gill Sans MT" w:hAnsi="Gill Sans MT" w:cs="Arial"/>
          <w:b/>
          <w:bCs/>
          <w:color w:val="661768"/>
          <w:spacing w:val="-3"/>
          <w:sz w:val="40"/>
        </w:rPr>
      </w:pPr>
    </w:p>
    <w:p w14:paraId="4D665614" w14:textId="77777777" w:rsidR="00EC3D0B" w:rsidRDefault="00EC3D0B" w:rsidP="00EC3D0B">
      <w:pPr>
        <w:pStyle w:val="Voettekst"/>
        <w:tabs>
          <w:tab w:val="left" w:pos="708"/>
        </w:tabs>
        <w:rPr>
          <w:rFonts w:ascii="Gill Sans MT" w:hAnsi="Gill Sans MT" w:cs="Arial"/>
          <w:b/>
          <w:bCs/>
          <w:color w:val="661768"/>
          <w:spacing w:val="-3"/>
          <w:sz w:val="40"/>
        </w:rPr>
      </w:pPr>
    </w:p>
    <w:p w14:paraId="6A0114EE" w14:textId="77777777" w:rsidR="00EC3D0B" w:rsidRDefault="00EC3D0B" w:rsidP="00EC3D0B">
      <w:pPr>
        <w:pStyle w:val="Voettekst"/>
        <w:tabs>
          <w:tab w:val="left" w:pos="708"/>
        </w:tabs>
        <w:rPr>
          <w:rFonts w:ascii="Gill Sans MT" w:hAnsi="Gill Sans MT" w:cs="Arial"/>
          <w:b/>
          <w:bCs/>
          <w:color w:val="661768"/>
          <w:spacing w:val="-3"/>
          <w:sz w:val="40"/>
        </w:rPr>
      </w:pPr>
    </w:p>
    <w:p w14:paraId="468CDC3B" w14:textId="77777777" w:rsidR="00EC3D0B" w:rsidRDefault="00EC3D0B" w:rsidP="00EC3D0B">
      <w:pPr>
        <w:pStyle w:val="Voettekst"/>
        <w:tabs>
          <w:tab w:val="left" w:pos="708"/>
        </w:tabs>
        <w:rPr>
          <w:rFonts w:ascii="Gill Sans MT" w:hAnsi="Gill Sans MT" w:cs="Arial"/>
          <w:b/>
          <w:bCs/>
          <w:color w:val="661768"/>
          <w:spacing w:val="-3"/>
          <w:sz w:val="40"/>
        </w:rPr>
      </w:pPr>
    </w:p>
    <w:p w14:paraId="24E9A13F" w14:textId="77777777" w:rsidR="00EC3D0B" w:rsidRDefault="00EC3D0B" w:rsidP="00EC3D0B">
      <w:pPr>
        <w:pStyle w:val="Voettekst"/>
        <w:tabs>
          <w:tab w:val="left" w:pos="708"/>
        </w:tabs>
        <w:rPr>
          <w:rFonts w:ascii="Gill Sans MT" w:hAnsi="Gill Sans MT" w:cs="Arial"/>
          <w:b/>
          <w:bCs/>
          <w:color w:val="661768"/>
          <w:spacing w:val="-3"/>
          <w:sz w:val="40"/>
        </w:rPr>
      </w:pPr>
    </w:p>
    <w:p w14:paraId="31DBB140" w14:textId="77777777" w:rsidR="00EC3D0B" w:rsidRDefault="00EC3D0B" w:rsidP="00EC3D0B">
      <w:pPr>
        <w:pStyle w:val="Voettekst"/>
        <w:tabs>
          <w:tab w:val="left" w:pos="708"/>
        </w:tabs>
        <w:rPr>
          <w:rFonts w:ascii="Gill Sans MT" w:hAnsi="Gill Sans MT" w:cs="Arial"/>
          <w:b/>
          <w:bCs/>
          <w:color w:val="661768"/>
          <w:spacing w:val="-3"/>
          <w:sz w:val="40"/>
        </w:rPr>
      </w:pPr>
    </w:p>
    <w:p w14:paraId="542BA30A" w14:textId="77777777" w:rsidR="00EC3D0B" w:rsidRDefault="00EC3D0B" w:rsidP="00EC3D0B">
      <w:pPr>
        <w:pStyle w:val="Voettekst"/>
        <w:tabs>
          <w:tab w:val="left" w:pos="708"/>
        </w:tabs>
        <w:rPr>
          <w:rFonts w:ascii="Gill Sans MT" w:hAnsi="Gill Sans MT" w:cs="Arial"/>
          <w:b/>
          <w:bCs/>
          <w:color w:val="661768"/>
          <w:spacing w:val="-3"/>
          <w:sz w:val="40"/>
        </w:rPr>
      </w:pPr>
    </w:p>
    <w:p w14:paraId="291A98B7" w14:textId="77777777" w:rsidR="00EC3D0B" w:rsidRDefault="00EC3D0B" w:rsidP="00EC3D0B">
      <w:pPr>
        <w:pStyle w:val="Voettekst"/>
        <w:tabs>
          <w:tab w:val="left" w:pos="708"/>
        </w:tabs>
        <w:rPr>
          <w:rFonts w:ascii="Gill Sans MT" w:hAnsi="Gill Sans MT" w:cs="Arial"/>
          <w:b/>
          <w:bCs/>
          <w:color w:val="661768"/>
          <w:spacing w:val="-3"/>
          <w:sz w:val="40"/>
        </w:rPr>
      </w:pPr>
    </w:p>
    <w:p w14:paraId="7C617566" w14:textId="77777777" w:rsidR="00EC3D0B" w:rsidRDefault="00EC3D0B" w:rsidP="00EC3D0B">
      <w:pPr>
        <w:pStyle w:val="Voettekst"/>
        <w:tabs>
          <w:tab w:val="left" w:pos="708"/>
        </w:tabs>
        <w:rPr>
          <w:rFonts w:ascii="Gill Sans MT" w:hAnsi="Gill Sans MT" w:cs="Arial"/>
          <w:b/>
          <w:bCs/>
          <w:color w:val="661768"/>
          <w:spacing w:val="-3"/>
          <w:sz w:val="40"/>
        </w:rPr>
      </w:pPr>
    </w:p>
    <w:p w14:paraId="41E1D0DA" w14:textId="77777777" w:rsidR="00EC3D0B" w:rsidRDefault="00EC3D0B" w:rsidP="00EC3D0B">
      <w:pPr>
        <w:pStyle w:val="Voettekst"/>
        <w:tabs>
          <w:tab w:val="left" w:pos="708"/>
        </w:tabs>
        <w:rPr>
          <w:rFonts w:ascii="Gill Sans MT" w:hAnsi="Gill Sans MT" w:cs="Arial"/>
          <w:b/>
          <w:bCs/>
          <w:color w:val="661768"/>
          <w:spacing w:val="-3"/>
          <w:sz w:val="40"/>
        </w:rPr>
      </w:pPr>
    </w:p>
    <w:p w14:paraId="0F160C59" w14:textId="77777777" w:rsidR="00EC3D0B" w:rsidRDefault="00EC3D0B" w:rsidP="00EC3D0B">
      <w:pPr>
        <w:pStyle w:val="Voettekst"/>
        <w:tabs>
          <w:tab w:val="left" w:pos="708"/>
        </w:tabs>
        <w:rPr>
          <w:rFonts w:ascii="Gill Sans MT" w:hAnsi="Gill Sans MT" w:cs="Arial"/>
          <w:b/>
          <w:bCs/>
          <w:color w:val="661768"/>
          <w:spacing w:val="-3"/>
          <w:sz w:val="40"/>
        </w:rPr>
      </w:pPr>
    </w:p>
    <w:p w14:paraId="5BE45AF1" w14:textId="77777777" w:rsidR="00EC3D0B" w:rsidRDefault="00EC3D0B" w:rsidP="00EC3D0B">
      <w:pPr>
        <w:pStyle w:val="Voettekst"/>
        <w:tabs>
          <w:tab w:val="left" w:pos="708"/>
        </w:tabs>
        <w:rPr>
          <w:rFonts w:ascii="Gill Sans MT" w:hAnsi="Gill Sans MT" w:cs="Arial"/>
          <w:b/>
          <w:bCs/>
          <w:color w:val="661768"/>
          <w:spacing w:val="-3"/>
          <w:sz w:val="40"/>
        </w:rPr>
      </w:pPr>
    </w:p>
    <w:p w14:paraId="6281BA9F" w14:textId="77777777" w:rsidR="00EC3D0B" w:rsidRDefault="00EC3D0B" w:rsidP="00EC3D0B">
      <w:pPr>
        <w:pStyle w:val="Voettekst"/>
        <w:tabs>
          <w:tab w:val="left" w:pos="708"/>
        </w:tabs>
        <w:rPr>
          <w:rFonts w:ascii="Gill Sans MT" w:hAnsi="Gill Sans MT" w:cs="Arial"/>
          <w:b/>
          <w:bCs/>
          <w:color w:val="661768"/>
          <w:spacing w:val="-3"/>
          <w:sz w:val="40"/>
        </w:rPr>
      </w:pPr>
    </w:p>
    <w:p w14:paraId="25E15542" w14:textId="77777777" w:rsidR="00EC3D0B" w:rsidRDefault="00EC3D0B" w:rsidP="00EC3D0B">
      <w:pPr>
        <w:pStyle w:val="Voettekst"/>
        <w:tabs>
          <w:tab w:val="left" w:pos="708"/>
        </w:tabs>
        <w:rPr>
          <w:rFonts w:ascii="Gill Sans MT" w:hAnsi="Gill Sans MT" w:cs="Arial"/>
          <w:b/>
          <w:bCs/>
          <w:color w:val="661768"/>
          <w:spacing w:val="-3"/>
          <w:sz w:val="40"/>
        </w:rPr>
      </w:pPr>
    </w:p>
    <w:p w14:paraId="5090833E" w14:textId="77777777" w:rsidR="00EC3D0B" w:rsidRDefault="00EC3D0B" w:rsidP="00EC3D0B">
      <w:pPr>
        <w:pStyle w:val="Voettekst"/>
        <w:tabs>
          <w:tab w:val="left" w:pos="708"/>
        </w:tabs>
        <w:rPr>
          <w:rFonts w:ascii="Gill Sans MT" w:hAnsi="Gill Sans MT" w:cs="Arial"/>
          <w:b/>
          <w:bCs/>
          <w:color w:val="661768"/>
          <w:spacing w:val="-3"/>
          <w:sz w:val="40"/>
        </w:rPr>
      </w:pPr>
    </w:p>
    <w:p w14:paraId="5307B930" w14:textId="77777777" w:rsidR="00EC3D0B" w:rsidRDefault="00EC3D0B" w:rsidP="00EC3D0B">
      <w:pPr>
        <w:pStyle w:val="Voettekst"/>
        <w:tabs>
          <w:tab w:val="left" w:pos="708"/>
        </w:tabs>
        <w:rPr>
          <w:rFonts w:ascii="Gill Sans MT" w:hAnsi="Gill Sans MT" w:cs="Arial"/>
          <w:b/>
          <w:bCs/>
          <w:color w:val="661768"/>
          <w:spacing w:val="-3"/>
          <w:sz w:val="40"/>
        </w:rPr>
      </w:pPr>
    </w:p>
    <w:p w14:paraId="6A585435" w14:textId="77777777" w:rsidR="00EC3D0B" w:rsidRDefault="00EC3D0B" w:rsidP="00EC3D0B">
      <w:pPr>
        <w:pStyle w:val="Voettekst"/>
        <w:tabs>
          <w:tab w:val="left" w:pos="708"/>
        </w:tabs>
        <w:rPr>
          <w:rFonts w:ascii="Gill Sans MT" w:hAnsi="Gill Sans MT" w:cs="Arial"/>
          <w:b/>
          <w:bCs/>
          <w:color w:val="661768"/>
          <w:spacing w:val="-3"/>
          <w:sz w:val="40"/>
        </w:rPr>
      </w:pPr>
    </w:p>
    <w:p w14:paraId="59A35310" w14:textId="77777777" w:rsidR="00EC3D0B" w:rsidRDefault="00EC3D0B" w:rsidP="00EC3D0B">
      <w:pPr>
        <w:pStyle w:val="Voettekst"/>
        <w:tabs>
          <w:tab w:val="left" w:pos="708"/>
        </w:tabs>
        <w:rPr>
          <w:rFonts w:ascii="Gill Sans MT" w:hAnsi="Gill Sans MT" w:cs="Arial"/>
          <w:b/>
          <w:bCs/>
          <w:color w:val="661768"/>
          <w:spacing w:val="-3"/>
          <w:sz w:val="40"/>
        </w:rPr>
      </w:pPr>
    </w:p>
    <w:p w14:paraId="69B67689" w14:textId="77777777" w:rsidR="00EC3D0B" w:rsidRDefault="00EC3D0B" w:rsidP="00EC3D0B">
      <w:pPr>
        <w:pStyle w:val="Voettekst"/>
        <w:tabs>
          <w:tab w:val="left" w:pos="708"/>
        </w:tabs>
        <w:rPr>
          <w:rFonts w:ascii="Gill Sans MT" w:hAnsi="Gill Sans MT" w:cs="Arial"/>
          <w:b/>
          <w:bCs/>
          <w:color w:val="661768"/>
          <w:spacing w:val="-3"/>
          <w:sz w:val="40"/>
        </w:rPr>
      </w:pPr>
    </w:p>
    <w:p w14:paraId="17EE4AED" w14:textId="77777777" w:rsidR="00EC3D0B" w:rsidRDefault="00EC3D0B" w:rsidP="00EC3D0B">
      <w:pPr>
        <w:pStyle w:val="Voettekst"/>
        <w:tabs>
          <w:tab w:val="left" w:pos="708"/>
        </w:tabs>
        <w:rPr>
          <w:rFonts w:ascii="Gill Sans MT" w:hAnsi="Gill Sans MT" w:cs="Arial"/>
          <w:b/>
          <w:bCs/>
          <w:color w:val="661768"/>
          <w:spacing w:val="-3"/>
          <w:sz w:val="40"/>
        </w:rPr>
      </w:pPr>
    </w:p>
    <w:p w14:paraId="2BBD21D1" w14:textId="77777777" w:rsidR="00EC3D0B" w:rsidRDefault="00EC3D0B" w:rsidP="00EC3D0B">
      <w:pPr>
        <w:pStyle w:val="Voettekst"/>
        <w:tabs>
          <w:tab w:val="left" w:pos="708"/>
        </w:tabs>
        <w:rPr>
          <w:rFonts w:ascii="Gill Sans MT" w:hAnsi="Gill Sans MT" w:cs="Arial"/>
          <w:b/>
          <w:bCs/>
          <w:color w:val="661768"/>
          <w:spacing w:val="-3"/>
          <w:sz w:val="40"/>
        </w:rPr>
      </w:pPr>
    </w:p>
    <w:p w14:paraId="11C71FDA" w14:textId="77777777" w:rsidR="00EC3D0B" w:rsidRDefault="00EC3D0B" w:rsidP="00EC3D0B">
      <w:pPr>
        <w:pStyle w:val="Voettekst"/>
        <w:tabs>
          <w:tab w:val="left" w:pos="708"/>
        </w:tabs>
        <w:rPr>
          <w:rFonts w:ascii="Gill Sans MT" w:hAnsi="Gill Sans MT" w:cs="Arial"/>
          <w:b/>
          <w:bCs/>
          <w:color w:val="661768"/>
          <w:spacing w:val="-3"/>
          <w:sz w:val="40"/>
        </w:rPr>
      </w:pPr>
    </w:p>
    <w:p w14:paraId="7E31429E" w14:textId="2F9C2748" w:rsidR="00756B4E" w:rsidRPr="00E46622" w:rsidRDefault="00756B4E" w:rsidP="00AF04A0">
      <w:pPr>
        <w:pStyle w:val="Voettekst"/>
        <w:tabs>
          <w:tab w:val="clear" w:pos="4536"/>
          <w:tab w:val="clear" w:pos="9072"/>
        </w:tabs>
        <w:rPr>
          <w:rFonts w:ascii="Gill Sans MT" w:hAnsi="Gill Sans MT" w:cs="Arial"/>
          <w:b/>
          <w:bCs/>
          <w:spacing w:val="-3"/>
          <w:sz w:val="40"/>
        </w:rPr>
      </w:pPr>
    </w:p>
    <w:p w14:paraId="32029976" w14:textId="466A950A" w:rsidR="00756B4E" w:rsidRPr="004A3B0B" w:rsidRDefault="004A3B0B" w:rsidP="004A3B0B">
      <w:pPr>
        <w:spacing w:after="0" w:line="240" w:lineRule="auto"/>
        <w:rPr>
          <w:rFonts w:ascii="Gill Sans MT" w:eastAsia="MS Mincho" w:hAnsi="Gill Sans MT" w:cs="Arial"/>
          <w:b/>
          <w:bCs/>
          <w:color w:val="661768"/>
          <w:spacing w:val="-3"/>
          <w:sz w:val="36"/>
          <w:szCs w:val="36"/>
          <w:u w:val="single"/>
          <w:lang w:eastAsia="nl-NL"/>
        </w:rPr>
      </w:pPr>
      <w:r w:rsidRPr="004A3B0B">
        <w:rPr>
          <w:rFonts w:ascii="Gill Sans MT" w:hAnsi="Gill Sans MT" w:cs="Arial"/>
          <w:b/>
          <w:bCs/>
          <w:color w:val="661768"/>
          <w:spacing w:val="-3"/>
          <w:sz w:val="36"/>
          <w:szCs w:val="36"/>
          <w:u w:val="single"/>
        </w:rPr>
        <w:lastRenderedPageBreak/>
        <w:t>Schoolplan 2020-2024 met strategisch perspectief</w:t>
      </w:r>
    </w:p>
    <w:p w14:paraId="28C6080E" w14:textId="2219002A" w:rsidR="00756B4E" w:rsidRDefault="00756B4E" w:rsidP="00AF04A0">
      <w:pPr>
        <w:spacing w:after="0" w:line="240" w:lineRule="auto"/>
        <w:rPr>
          <w:rFonts w:ascii="Gill Sans MT" w:hAnsi="Gill Sans MT" w:cs="Arial"/>
          <w:b/>
          <w:bCs/>
          <w:color w:val="403152" w:themeColor="accent4" w:themeShade="80"/>
          <w:spacing w:val="-3"/>
          <w:sz w:val="28"/>
        </w:rPr>
      </w:pPr>
    </w:p>
    <w:tbl>
      <w:tblPr>
        <w:tblStyle w:val="Tabelraster"/>
        <w:tblW w:w="0" w:type="auto"/>
        <w:tblLook w:val="04A0" w:firstRow="1" w:lastRow="0" w:firstColumn="1" w:lastColumn="0" w:noHBand="0" w:noVBand="1"/>
      </w:tblPr>
      <w:tblGrid>
        <w:gridCol w:w="704"/>
        <w:gridCol w:w="7655"/>
        <w:gridCol w:w="701"/>
      </w:tblGrid>
      <w:tr w:rsidR="005E2807" w14:paraId="334DBC15" w14:textId="77777777" w:rsidTr="005E2807">
        <w:tc>
          <w:tcPr>
            <w:tcW w:w="704" w:type="dxa"/>
            <w:tcBorders>
              <w:top w:val="single" w:sz="4" w:space="0" w:color="auto"/>
              <w:left w:val="single" w:sz="4" w:space="0" w:color="auto"/>
              <w:bottom w:val="single" w:sz="4" w:space="0" w:color="auto"/>
              <w:right w:val="single" w:sz="4" w:space="0" w:color="auto"/>
            </w:tcBorders>
            <w:hideMark/>
          </w:tcPr>
          <w:p w14:paraId="5AD691B6"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1</w:t>
            </w:r>
          </w:p>
        </w:tc>
        <w:tc>
          <w:tcPr>
            <w:tcW w:w="7655" w:type="dxa"/>
            <w:tcBorders>
              <w:top w:val="single" w:sz="4" w:space="0" w:color="auto"/>
              <w:left w:val="single" w:sz="4" w:space="0" w:color="auto"/>
              <w:bottom w:val="single" w:sz="4" w:space="0" w:color="auto"/>
              <w:right w:val="single" w:sz="4" w:space="0" w:color="auto"/>
            </w:tcBorders>
            <w:hideMark/>
          </w:tcPr>
          <w:p w14:paraId="74A0DC3D" w14:textId="77777777" w:rsidR="005E2807" w:rsidRDefault="005E2807">
            <w:pPr>
              <w:spacing w:after="0" w:line="240" w:lineRule="auto"/>
              <w:rPr>
                <w:rFonts w:ascii="Gill Sans MT" w:eastAsia="MS Mincho" w:hAnsi="Gill Sans MT" w:cs="Arial"/>
                <w:spacing w:val="-3"/>
                <w:lang w:eastAsia="nl-NL"/>
              </w:rPr>
            </w:pPr>
            <w:r>
              <w:rPr>
                <w:rFonts w:ascii="Gill Sans MT" w:eastAsia="MS Mincho" w:hAnsi="Gill Sans MT" w:cs="Arial"/>
                <w:spacing w:val="-3"/>
                <w:lang w:eastAsia="nl-NL"/>
              </w:rPr>
              <w:t>Voorwoord</w:t>
            </w:r>
          </w:p>
        </w:tc>
        <w:tc>
          <w:tcPr>
            <w:tcW w:w="701" w:type="dxa"/>
            <w:tcBorders>
              <w:top w:val="single" w:sz="4" w:space="0" w:color="auto"/>
              <w:left w:val="single" w:sz="4" w:space="0" w:color="auto"/>
              <w:bottom w:val="single" w:sz="4" w:space="0" w:color="auto"/>
              <w:right w:val="single" w:sz="4" w:space="0" w:color="auto"/>
            </w:tcBorders>
            <w:hideMark/>
          </w:tcPr>
          <w:p w14:paraId="5A2E0A4B"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1</w:t>
            </w:r>
          </w:p>
        </w:tc>
      </w:tr>
      <w:tr w:rsidR="005E2807" w14:paraId="0F21EA6C" w14:textId="77777777" w:rsidTr="005E2807">
        <w:tc>
          <w:tcPr>
            <w:tcW w:w="704" w:type="dxa"/>
            <w:tcBorders>
              <w:top w:val="single" w:sz="4" w:space="0" w:color="auto"/>
              <w:left w:val="single" w:sz="4" w:space="0" w:color="auto"/>
              <w:bottom w:val="single" w:sz="4" w:space="0" w:color="auto"/>
              <w:right w:val="single" w:sz="4" w:space="0" w:color="auto"/>
            </w:tcBorders>
            <w:hideMark/>
          </w:tcPr>
          <w:p w14:paraId="48354D7E"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2</w:t>
            </w:r>
          </w:p>
        </w:tc>
        <w:tc>
          <w:tcPr>
            <w:tcW w:w="7655" w:type="dxa"/>
            <w:tcBorders>
              <w:top w:val="single" w:sz="4" w:space="0" w:color="auto"/>
              <w:left w:val="single" w:sz="4" w:space="0" w:color="auto"/>
              <w:bottom w:val="single" w:sz="4" w:space="0" w:color="auto"/>
              <w:right w:val="single" w:sz="4" w:space="0" w:color="auto"/>
            </w:tcBorders>
            <w:hideMark/>
          </w:tcPr>
          <w:p w14:paraId="3FEAA8C6" w14:textId="77777777" w:rsidR="005E2807" w:rsidRDefault="005E2807">
            <w:pPr>
              <w:spacing w:after="0" w:line="240" w:lineRule="auto"/>
              <w:rPr>
                <w:rFonts w:ascii="Gill Sans MT" w:eastAsia="MS Mincho" w:hAnsi="Gill Sans MT" w:cs="Arial"/>
                <w:spacing w:val="-3"/>
                <w:lang w:eastAsia="nl-NL"/>
              </w:rPr>
            </w:pPr>
            <w:r>
              <w:rPr>
                <w:rFonts w:ascii="Gill Sans MT" w:eastAsia="MS Mincho" w:hAnsi="Gill Sans MT" w:cs="Arial"/>
                <w:spacing w:val="-3"/>
                <w:lang w:eastAsia="nl-NL"/>
              </w:rPr>
              <w:t>Kernactiviteiten</w:t>
            </w:r>
          </w:p>
        </w:tc>
        <w:tc>
          <w:tcPr>
            <w:tcW w:w="701" w:type="dxa"/>
            <w:tcBorders>
              <w:top w:val="single" w:sz="4" w:space="0" w:color="auto"/>
              <w:left w:val="single" w:sz="4" w:space="0" w:color="auto"/>
              <w:bottom w:val="single" w:sz="4" w:space="0" w:color="auto"/>
              <w:right w:val="single" w:sz="4" w:space="0" w:color="auto"/>
            </w:tcBorders>
            <w:hideMark/>
          </w:tcPr>
          <w:p w14:paraId="28599124"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2</w:t>
            </w:r>
          </w:p>
        </w:tc>
      </w:tr>
      <w:tr w:rsidR="005E2807" w14:paraId="1740A32D" w14:textId="77777777" w:rsidTr="005E2807">
        <w:tc>
          <w:tcPr>
            <w:tcW w:w="704" w:type="dxa"/>
            <w:tcBorders>
              <w:top w:val="single" w:sz="4" w:space="0" w:color="auto"/>
              <w:left w:val="single" w:sz="4" w:space="0" w:color="auto"/>
              <w:bottom w:val="single" w:sz="4" w:space="0" w:color="auto"/>
              <w:right w:val="single" w:sz="4" w:space="0" w:color="auto"/>
            </w:tcBorders>
            <w:hideMark/>
          </w:tcPr>
          <w:p w14:paraId="232AEAA2"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3</w:t>
            </w:r>
          </w:p>
        </w:tc>
        <w:tc>
          <w:tcPr>
            <w:tcW w:w="7655" w:type="dxa"/>
            <w:tcBorders>
              <w:top w:val="single" w:sz="4" w:space="0" w:color="auto"/>
              <w:left w:val="single" w:sz="4" w:space="0" w:color="auto"/>
              <w:bottom w:val="single" w:sz="4" w:space="0" w:color="auto"/>
              <w:right w:val="single" w:sz="4" w:space="0" w:color="auto"/>
            </w:tcBorders>
            <w:hideMark/>
          </w:tcPr>
          <w:p w14:paraId="40780193" w14:textId="77777777" w:rsidR="005E2807" w:rsidRDefault="005E2807">
            <w:pPr>
              <w:spacing w:after="0" w:line="240" w:lineRule="auto"/>
              <w:rPr>
                <w:rFonts w:ascii="Gill Sans MT" w:eastAsia="MS Mincho" w:hAnsi="Gill Sans MT" w:cs="Arial"/>
                <w:spacing w:val="-3"/>
                <w:lang w:eastAsia="nl-NL"/>
              </w:rPr>
            </w:pPr>
            <w:r>
              <w:rPr>
                <w:rFonts w:ascii="Gill Sans MT" w:eastAsia="MS Mincho" w:hAnsi="Gill Sans MT" w:cs="Arial"/>
                <w:spacing w:val="-3"/>
                <w:lang w:eastAsia="nl-NL"/>
              </w:rPr>
              <w:t>Kernwaarden</w:t>
            </w:r>
          </w:p>
        </w:tc>
        <w:tc>
          <w:tcPr>
            <w:tcW w:w="701" w:type="dxa"/>
            <w:tcBorders>
              <w:top w:val="single" w:sz="4" w:space="0" w:color="auto"/>
              <w:left w:val="single" w:sz="4" w:space="0" w:color="auto"/>
              <w:bottom w:val="single" w:sz="4" w:space="0" w:color="auto"/>
              <w:right w:val="single" w:sz="4" w:space="0" w:color="auto"/>
            </w:tcBorders>
            <w:hideMark/>
          </w:tcPr>
          <w:p w14:paraId="56E12B22"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3</w:t>
            </w:r>
          </w:p>
        </w:tc>
      </w:tr>
      <w:tr w:rsidR="005E2807" w14:paraId="23DF7743" w14:textId="77777777" w:rsidTr="005E2807">
        <w:tc>
          <w:tcPr>
            <w:tcW w:w="704" w:type="dxa"/>
            <w:tcBorders>
              <w:top w:val="single" w:sz="4" w:space="0" w:color="auto"/>
              <w:left w:val="single" w:sz="4" w:space="0" w:color="auto"/>
              <w:bottom w:val="single" w:sz="4" w:space="0" w:color="auto"/>
              <w:right w:val="single" w:sz="4" w:space="0" w:color="auto"/>
            </w:tcBorders>
            <w:hideMark/>
          </w:tcPr>
          <w:p w14:paraId="25C0B770"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4</w:t>
            </w:r>
          </w:p>
        </w:tc>
        <w:tc>
          <w:tcPr>
            <w:tcW w:w="7655" w:type="dxa"/>
            <w:tcBorders>
              <w:top w:val="single" w:sz="4" w:space="0" w:color="auto"/>
              <w:left w:val="single" w:sz="4" w:space="0" w:color="auto"/>
              <w:bottom w:val="single" w:sz="4" w:space="0" w:color="auto"/>
              <w:right w:val="single" w:sz="4" w:space="0" w:color="auto"/>
            </w:tcBorders>
            <w:hideMark/>
          </w:tcPr>
          <w:p w14:paraId="6D49FF1A" w14:textId="77777777" w:rsidR="005E2807" w:rsidRDefault="005E2807">
            <w:pPr>
              <w:spacing w:after="0" w:line="240" w:lineRule="auto"/>
              <w:rPr>
                <w:rFonts w:ascii="Gill Sans MT" w:eastAsia="MS Mincho" w:hAnsi="Gill Sans MT" w:cs="Arial"/>
                <w:spacing w:val="-3"/>
                <w:lang w:eastAsia="nl-NL"/>
              </w:rPr>
            </w:pPr>
            <w:r>
              <w:rPr>
                <w:rFonts w:ascii="Gill Sans MT" w:eastAsia="MS Mincho" w:hAnsi="Gill Sans MT" w:cs="Arial"/>
                <w:spacing w:val="-3"/>
                <w:lang w:eastAsia="nl-NL"/>
              </w:rPr>
              <w:t>Wie (willen) wij zijn</w:t>
            </w:r>
          </w:p>
        </w:tc>
        <w:tc>
          <w:tcPr>
            <w:tcW w:w="701" w:type="dxa"/>
            <w:tcBorders>
              <w:top w:val="single" w:sz="4" w:space="0" w:color="auto"/>
              <w:left w:val="single" w:sz="4" w:space="0" w:color="auto"/>
              <w:bottom w:val="single" w:sz="4" w:space="0" w:color="auto"/>
              <w:right w:val="single" w:sz="4" w:space="0" w:color="auto"/>
            </w:tcBorders>
            <w:hideMark/>
          </w:tcPr>
          <w:p w14:paraId="4ACC8A39" w14:textId="50686E71" w:rsidR="005E2807" w:rsidRDefault="00195D82">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4</w:t>
            </w:r>
          </w:p>
        </w:tc>
      </w:tr>
      <w:tr w:rsidR="005E2807" w14:paraId="4847DBB8" w14:textId="77777777" w:rsidTr="005E2807">
        <w:tc>
          <w:tcPr>
            <w:tcW w:w="704" w:type="dxa"/>
            <w:tcBorders>
              <w:top w:val="single" w:sz="4" w:space="0" w:color="auto"/>
              <w:left w:val="single" w:sz="4" w:space="0" w:color="auto"/>
              <w:bottom w:val="single" w:sz="4" w:space="0" w:color="auto"/>
              <w:right w:val="single" w:sz="4" w:space="0" w:color="auto"/>
            </w:tcBorders>
            <w:hideMark/>
          </w:tcPr>
          <w:p w14:paraId="4EEF14EA"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5</w:t>
            </w:r>
          </w:p>
        </w:tc>
        <w:tc>
          <w:tcPr>
            <w:tcW w:w="7655" w:type="dxa"/>
            <w:tcBorders>
              <w:top w:val="single" w:sz="4" w:space="0" w:color="auto"/>
              <w:left w:val="single" w:sz="4" w:space="0" w:color="auto"/>
              <w:bottom w:val="single" w:sz="4" w:space="0" w:color="auto"/>
              <w:right w:val="single" w:sz="4" w:space="0" w:color="auto"/>
            </w:tcBorders>
            <w:hideMark/>
          </w:tcPr>
          <w:p w14:paraId="45022B1A" w14:textId="77777777" w:rsidR="005E2807" w:rsidRDefault="005E2807">
            <w:pPr>
              <w:spacing w:after="0" w:line="240" w:lineRule="auto"/>
              <w:rPr>
                <w:rFonts w:ascii="Gill Sans MT" w:eastAsia="MS Mincho" w:hAnsi="Gill Sans MT" w:cs="Arial"/>
                <w:spacing w:val="-3"/>
                <w:lang w:eastAsia="nl-NL"/>
              </w:rPr>
            </w:pPr>
            <w:r>
              <w:rPr>
                <w:rFonts w:ascii="Gill Sans MT" w:eastAsia="MS Mincho" w:hAnsi="Gill Sans MT" w:cs="Arial"/>
                <w:spacing w:val="-3"/>
                <w:lang w:eastAsia="nl-NL"/>
              </w:rPr>
              <w:t>Strategisch beleid</w:t>
            </w:r>
          </w:p>
        </w:tc>
        <w:tc>
          <w:tcPr>
            <w:tcW w:w="701" w:type="dxa"/>
            <w:tcBorders>
              <w:top w:val="single" w:sz="4" w:space="0" w:color="auto"/>
              <w:left w:val="single" w:sz="4" w:space="0" w:color="auto"/>
              <w:bottom w:val="single" w:sz="4" w:space="0" w:color="auto"/>
              <w:right w:val="single" w:sz="4" w:space="0" w:color="auto"/>
            </w:tcBorders>
            <w:hideMark/>
          </w:tcPr>
          <w:p w14:paraId="7F3C52F7" w14:textId="2C35D5E6" w:rsidR="005E2807" w:rsidRDefault="00195D82">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7</w:t>
            </w:r>
          </w:p>
        </w:tc>
      </w:tr>
      <w:tr w:rsidR="005E2807" w14:paraId="1D3CBCE4" w14:textId="77777777" w:rsidTr="005E2807">
        <w:tc>
          <w:tcPr>
            <w:tcW w:w="704" w:type="dxa"/>
            <w:tcBorders>
              <w:top w:val="single" w:sz="4" w:space="0" w:color="auto"/>
              <w:left w:val="single" w:sz="4" w:space="0" w:color="auto"/>
              <w:bottom w:val="single" w:sz="4" w:space="0" w:color="auto"/>
              <w:right w:val="single" w:sz="4" w:space="0" w:color="auto"/>
            </w:tcBorders>
            <w:hideMark/>
          </w:tcPr>
          <w:p w14:paraId="07C503C7"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6</w:t>
            </w:r>
          </w:p>
        </w:tc>
        <w:tc>
          <w:tcPr>
            <w:tcW w:w="7655" w:type="dxa"/>
            <w:tcBorders>
              <w:top w:val="single" w:sz="4" w:space="0" w:color="auto"/>
              <w:left w:val="single" w:sz="4" w:space="0" w:color="auto"/>
              <w:bottom w:val="single" w:sz="4" w:space="0" w:color="auto"/>
              <w:right w:val="single" w:sz="4" w:space="0" w:color="auto"/>
            </w:tcBorders>
            <w:hideMark/>
          </w:tcPr>
          <w:p w14:paraId="2C2EAC48" w14:textId="77777777" w:rsidR="005E2807" w:rsidRDefault="005E2807">
            <w:pPr>
              <w:spacing w:after="0" w:line="240" w:lineRule="auto"/>
              <w:rPr>
                <w:rFonts w:ascii="Gill Sans MT" w:eastAsia="MS Mincho" w:hAnsi="Gill Sans MT" w:cs="Arial"/>
                <w:spacing w:val="-3"/>
                <w:lang w:eastAsia="nl-NL"/>
              </w:rPr>
            </w:pPr>
            <w:r>
              <w:rPr>
                <w:rFonts w:ascii="Gill Sans MT" w:eastAsia="MS Mincho" w:hAnsi="Gill Sans MT" w:cs="Arial"/>
                <w:spacing w:val="-3"/>
                <w:lang w:eastAsia="nl-NL"/>
              </w:rPr>
              <w:t>Ambities</w:t>
            </w:r>
          </w:p>
          <w:p w14:paraId="15940879" w14:textId="77777777" w:rsidR="005E2807" w:rsidRDefault="005E2807" w:rsidP="005E2807">
            <w:pPr>
              <w:pStyle w:val="Lijstalinea"/>
              <w:numPr>
                <w:ilvl w:val="0"/>
                <w:numId w:val="11"/>
              </w:numPr>
              <w:rPr>
                <w:rFonts w:ascii="Gill Sans MT" w:eastAsia="MS Mincho" w:hAnsi="Gill Sans MT" w:cs="Arial"/>
                <w:spacing w:val="-3"/>
                <w:sz w:val="22"/>
                <w:szCs w:val="22"/>
              </w:rPr>
            </w:pPr>
            <w:r>
              <w:rPr>
                <w:rFonts w:ascii="Gill Sans MT" w:eastAsia="MS Mincho" w:hAnsi="Gill Sans MT" w:cs="Arial"/>
                <w:spacing w:val="-3"/>
                <w:sz w:val="22"/>
                <w:szCs w:val="22"/>
              </w:rPr>
              <w:t>Groeien in maatwerk</w:t>
            </w:r>
          </w:p>
          <w:p w14:paraId="6B15B3EA" w14:textId="77777777" w:rsidR="005E2807" w:rsidRDefault="005E2807" w:rsidP="005E2807">
            <w:pPr>
              <w:pStyle w:val="Lijstalinea"/>
              <w:numPr>
                <w:ilvl w:val="0"/>
                <w:numId w:val="11"/>
              </w:numPr>
              <w:rPr>
                <w:rFonts w:ascii="Gill Sans MT" w:eastAsia="MS Mincho" w:hAnsi="Gill Sans MT" w:cs="Arial"/>
                <w:spacing w:val="-3"/>
                <w:sz w:val="22"/>
                <w:szCs w:val="22"/>
              </w:rPr>
            </w:pPr>
            <w:r>
              <w:rPr>
                <w:rFonts w:ascii="Gill Sans MT" w:eastAsia="MS Mincho" w:hAnsi="Gill Sans MT" w:cs="Arial"/>
                <w:spacing w:val="-3"/>
                <w:sz w:val="22"/>
                <w:szCs w:val="22"/>
              </w:rPr>
              <w:t>Professionaliseren</w:t>
            </w:r>
          </w:p>
          <w:p w14:paraId="3AA40D6C" w14:textId="77777777" w:rsidR="005E2807" w:rsidRDefault="005E2807" w:rsidP="005E2807">
            <w:pPr>
              <w:pStyle w:val="Lijstalinea"/>
              <w:numPr>
                <w:ilvl w:val="0"/>
                <w:numId w:val="11"/>
              </w:numPr>
              <w:rPr>
                <w:rFonts w:ascii="Gill Sans MT" w:eastAsia="MS Mincho" w:hAnsi="Gill Sans MT" w:cs="Arial"/>
                <w:spacing w:val="-3"/>
                <w:sz w:val="22"/>
                <w:szCs w:val="22"/>
              </w:rPr>
            </w:pPr>
            <w:r>
              <w:rPr>
                <w:rFonts w:ascii="Gill Sans MT" w:eastAsia="MS Mincho" w:hAnsi="Gill Sans MT" w:cs="Arial"/>
                <w:spacing w:val="-3"/>
                <w:sz w:val="22"/>
                <w:szCs w:val="22"/>
              </w:rPr>
              <w:t>Samenwerken</w:t>
            </w:r>
          </w:p>
        </w:tc>
        <w:tc>
          <w:tcPr>
            <w:tcW w:w="701" w:type="dxa"/>
            <w:tcBorders>
              <w:top w:val="single" w:sz="4" w:space="0" w:color="auto"/>
              <w:left w:val="single" w:sz="4" w:space="0" w:color="auto"/>
              <w:bottom w:val="single" w:sz="4" w:space="0" w:color="auto"/>
              <w:right w:val="single" w:sz="4" w:space="0" w:color="auto"/>
            </w:tcBorders>
            <w:hideMark/>
          </w:tcPr>
          <w:p w14:paraId="42A3B3FD" w14:textId="616D17A3" w:rsidR="005E2807" w:rsidRDefault="00195D82">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8</w:t>
            </w:r>
          </w:p>
        </w:tc>
      </w:tr>
      <w:tr w:rsidR="005E2807" w14:paraId="624D722F" w14:textId="77777777" w:rsidTr="005E2807">
        <w:tc>
          <w:tcPr>
            <w:tcW w:w="704" w:type="dxa"/>
            <w:tcBorders>
              <w:top w:val="single" w:sz="4" w:space="0" w:color="auto"/>
              <w:left w:val="single" w:sz="4" w:space="0" w:color="auto"/>
              <w:bottom w:val="single" w:sz="4" w:space="0" w:color="auto"/>
              <w:right w:val="single" w:sz="4" w:space="0" w:color="auto"/>
            </w:tcBorders>
            <w:hideMark/>
          </w:tcPr>
          <w:p w14:paraId="3E273159" w14:textId="77777777"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7</w:t>
            </w:r>
          </w:p>
        </w:tc>
        <w:tc>
          <w:tcPr>
            <w:tcW w:w="7655" w:type="dxa"/>
            <w:tcBorders>
              <w:top w:val="single" w:sz="4" w:space="0" w:color="auto"/>
              <w:left w:val="single" w:sz="4" w:space="0" w:color="auto"/>
              <w:bottom w:val="single" w:sz="4" w:space="0" w:color="auto"/>
              <w:right w:val="single" w:sz="4" w:space="0" w:color="auto"/>
            </w:tcBorders>
            <w:hideMark/>
          </w:tcPr>
          <w:p w14:paraId="009CF7DB" w14:textId="77777777" w:rsidR="005E2807" w:rsidRDefault="005E2807">
            <w:pPr>
              <w:spacing w:after="0" w:line="240" w:lineRule="auto"/>
              <w:rPr>
                <w:rFonts w:ascii="Gill Sans MT" w:eastAsia="MS Mincho" w:hAnsi="Gill Sans MT" w:cs="Arial"/>
                <w:spacing w:val="-3"/>
                <w:lang w:eastAsia="nl-NL"/>
              </w:rPr>
            </w:pPr>
            <w:r>
              <w:rPr>
                <w:rFonts w:ascii="Gill Sans MT" w:eastAsia="MS Mincho" w:hAnsi="Gill Sans MT" w:cs="Arial"/>
                <w:spacing w:val="-3"/>
                <w:lang w:eastAsia="nl-NL"/>
              </w:rPr>
              <w:t>Borging en evaluatie</w:t>
            </w:r>
          </w:p>
        </w:tc>
        <w:tc>
          <w:tcPr>
            <w:tcW w:w="701" w:type="dxa"/>
            <w:tcBorders>
              <w:top w:val="single" w:sz="4" w:space="0" w:color="auto"/>
              <w:left w:val="single" w:sz="4" w:space="0" w:color="auto"/>
              <w:bottom w:val="single" w:sz="4" w:space="0" w:color="auto"/>
              <w:right w:val="single" w:sz="4" w:space="0" w:color="auto"/>
            </w:tcBorders>
            <w:hideMark/>
          </w:tcPr>
          <w:p w14:paraId="20DD3BD7" w14:textId="5566B706" w:rsidR="005E2807" w:rsidRDefault="005E2807">
            <w:pPr>
              <w:spacing w:after="0" w:line="240" w:lineRule="auto"/>
              <w:jc w:val="right"/>
              <w:rPr>
                <w:rFonts w:ascii="Gill Sans MT" w:eastAsia="MS Mincho" w:hAnsi="Gill Sans MT" w:cs="Arial"/>
                <w:spacing w:val="-3"/>
                <w:lang w:eastAsia="nl-NL"/>
              </w:rPr>
            </w:pPr>
            <w:r>
              <w:rPr>
                <w:rFonts w:ascii="Gill Sans MT" w:eastAsia="MS Mincho" w:hAnsi="Gill Sans MT" w:cs="Arial"/>
                <w:spacing w:val="-3"/>
                <w:lang w:eastAsia="nl-NL"/>
              </w:rPr>
              <w:t>1</w:t>
            </w:r>
            <w:r w:rsidR="00C22F2E">
              <w:rPr>
                <w:rFonts w:ascii="Gill Sans MT" w:eastAsia="MS Mincho" w:hAnsi="Gill Sans MT" w:cs="Arial"/>
                <w:spacing w:val="-3"/>
                <w:lang w:eastAsia="nl-NL"/>
              </w:rPr>
              <w:t>3</w:t>
            </w:r>
            <w:bookmarkStart w:id="0" w:name="_GoBack"/>
            <w:bookmarkEnd w:id="0"/>
          </w:p>
        </w:tc>
      </w:tr>
    </w:tbl>
    <w:p w14:paraId="3428022E" w14:textId="77777777" w:rsidR="005E2807" w:rsidRPr="00E46622" w:rsidRDefault="005E2807" w:rsidP="00AF04A0">
      <w:pPr>
        <w:spacing w:after="0" w:line="240" w:lineRule="auto"/>
        <w:rPr>
          <w:rFonts w:ascii="Gill Sans MT" w:hAnsi="Gill Sans MT" w:cs="Arial"/>
          <w:b/>
          <w:bCs/>
          <w:color w:val="403152" w:themeColor="accent4" w:themeShade="80"/>
          <w:spacing w:val="-3"/>
          <w:sz w:val="28"/>
        </w:rPr>
      </w:pPr>
    </w:p>
    <w:p w14:paraId="502FBFCD" w14:textId="66F9308E" w:rsidR="00AF2D98" w:rsidRDefault="004A3B0B" w:rsidP="003419C7">
      <w:pPr>
        <w:pStyle w:val="Voettekst"/>
        <w:numPr>
          <w:ilvl w:val="0"/>
          <w:numId w:val="1"/>
        </w:numPr>
        <w:tabs>
          <w:tab w:val="clear" w:pos="4536"/>
          <w:tab w:val="clear" w:pos="9072"/>
        </w:tabs>
        <w:ind w:left="0" w:firstLine="0"/>
        <w:rPr>
          <w:rFonts w:ascii="Gill Sans MT" w:hAnsi="Gill Sans MT" w:cs="Arial"/>
          <w:b/>
          <w:bCs/>
          <w:color w:val="661768"/>
          <w:spacing w:val="-3"/>
          <w:sz w:val="28"/>
        </w:rPr>
      </w:pPr>
      <w:r>
        <w:rPr>
          <w:rFonts w:ascii="Gill Sans MT" w:hAnsi="Gill Sans MT" w:cs="Arial"/>
          <w:b/>
          <w:bCs/>
          <w:color w:val="661768"/>
          <w:spacing w:val="-3"/>
          <w:sz w:val="28"/>
        </w:rPr>
        <w:t>Voorwoord</w:t>
      </w:r>
    </w:p>
    <w:p w14:paraId="00C898B2" w14:textId="77777777" w:rsidR="004A3B0B" w:rsidRPr="00E46622" w:rsidRDefault="004A3B0B" w:rsidP="004A3B0B">
      <w:pPr>
        <w:pStyle w:val="Voettekst"/>
        <w:tabs>
          <w:tab w:val="clear" w:pos="4536"/>
          <w:tab w:val="clear" w:pos="9072"/>
        </w:tabs>
        <w:rPr>
          <w:rFonts w:ascii="Gill Sans MT" w:hAnsi="Gill Sans MT" w:cs="Arial"/>
          <w:b/>
          <w:bCs/>
          <w:color w:val="661768"/>
          <w:spacing w:val="-3"/>
          <w:sz w:val="28"/>
        </w:rPr>
      </w:pPr>
    </w:p>
    <w:p w14:paraId="0EEF2CF0" w14:textId="1A917C37" w:rsidR="004A3B0B" w:rsidRPr="004A3B0B" w:rsidRDefault="004A3B0B" w:rsidP="00533E14">
      <w:pPr>
        <w:spacing w:after="0" w:line="240" w:lineRule="auto"/>
        <w:rPr>
          <w:rFonts w:ascii="Gill Sans MT" w:hAnsi="Gill Sans MT"/>
        </w:rPr>
      </w:pPr>
      <w:r w:rsidRPr="004A3B0B">
        <w:rPr>
          <w:rFonts w:ascii="Gill Sans MT" w:hAnsi="Gill Sans MT"/>
        </w:rPr>
        <w:t>Met dit schoolplan vervolgen we de weg die De Nieuwe Veste is ingeslagen op basis van strategische keuzes. Een aantal thema’s vraagt verdere verdieping en borging; van andere thema’s en termen nemen we afscheid. De uitgezette lijnen zorgen ervoor dat onze ambities meetbaar en merkbaar blijven op onze scholen. Steunend op een heldere onderwijskundige visie geeft dit plan zowel richting als ruimte.</w:t>
      </w:r>
    </w:p>
    <w:p w14:paraId="089BA35F" w14:textId="77777777" w:rsidR="004A3B0B" w:rsidRPr="004A3B0B" w:rsidRDefault="004A3B0B" w:rsidP="00533E14">
      <w:pPr>
        <w:spacing w:after="0" w:line="240" w:lineRule="auto"/>
        <w:rPr>
          <w:rFonts w:ascii="Gill Sans MT" w:hAnsi="Gill Sans MT"/>
        </w:rPr>
      </w:pPr>
    </w:p>
    <w:p w14:paraId="55D71F1E" w14:textId="77777777" w:rsidR="004A3B0B" w:rsidRPr="004A3B0B" w:rsidRDefault="004A3B0B" w:rsidP="00533E14">
      <w:pPr>
        <w:spacing w:after="0" w:line="240" w:lineRule="auto"/>
        <w:rPr>
          <w:rFonts w:ascii="Gill Sans MT" w:hAnsi="Gill Sans MT"/>
        </w:rPr>
      </w:pPr>
      <w:r w:rsidRPr="004A3B0B">
        <w:rPr>
          <w:rFonts w:ascii="Gill Sans MT" w:hAnsi="Gill Sans MT"/>
        </w:rPr>
        <w:t>In dit schoolplan brengen we focus aan door het leerproces van onze leerlingen en de gewenste ontwikkelingen daarin centraal te stellen. Leerprocessen van leerlingen kunnen alleen duurzaam worden begeleid, als die sterk verbonden zijn met het leren van onze teams en medewerkers. Ook aan hen willen we ruimte bieden voor ontwikkeling en bewustwording. Dit alles met een duidelijk doel voor ogen: het organiseren van kwalitatief goed onderwijs voor onze leerlingen passend bij deze tijd. Immers onze ambities moeten tot leven komen in de dagelijkse ontmoetingen tussen medewerkers en onze leerlingen. Alleen dan kunnen we onze ambities ten volle waarmaken.</w:t>
      </w:r>
    </w:p>
    <w:p w14:paraId="38D1B729" w14:textId="77777777" w:rsidR="004A3B0B" w:rsidRPr="004A3B0B" w:rsidRDefault="004A3B0B" w:rsidP="00533E14">
      <w:pPr>
        <w:spacing w:after="0" w:line="240" w:lineRule="auto"/>
        <w:rPr>
          <w:rFonts w:ascii="Gill Sans MT" w:hAnsi="Gill Sans MT"/>
        </w:rPr>
      </w:pPr>
    </w:p>
    <w:p w14:paraId="606C83FF" w14:textId="274FD4E1" w:rsidR="004A3B0B" w:rsidRPr="004A3B0B" w:rsidRDefault="004A3B0B" w:rsidP="00533E14">
      <w:pPr>
        <w:spacing w:after="0" w:line="240" w:lineRule="auto"/>
        <w:rPr>
          <w:rFonts w:ascii="Gill Sans MT" w:hAnsi="Gill Sans MT"/>
          <w:b/>
          <w:color w:val="009999"/>
        </w:rPr>
      </w:pPr>
      <w:r w:rsidRPr="004A3B0B">
        <w:rPr>
          <w:rFonts w:ascii="Gill Sans MT" w:hAnsi="Gill Sans MT"/>
          <w:b/>
          <w:color w:val="009999"/>
        </w:rPr>
        <w:t>Doelen</w:t>
      </w:r>
    </w:p>
    <w:p w14:paraId="3E10C140" w14:textId="14537E02" w:rsidR="004A3B0B" w:rsidRPr="004A3B0B" w:rsidRDefault="004A3B0B" w:rsidP="00533E14">
      <w:pPr>
        <w:spacing w:after="0" w:line="240" w:lineRule="auto"/>
        <w:rPr>
          <w:rFonts w:ascii="Gill Sans MT" w:hAnsi="Gill Sans MT"/>
        </w:rPr>
      </w:pPr>
      <w:r w:rsidRPr="004A3B0B">
        <w:rPr>
          <w:rFonts w:ascii="Gill Sans MT" w:hAnsi="Gill Sans MT"/>
        </w:rPr>
        <w:t>Het beleid geeft de richting aan die we de komende jaren volgen. Het schoolplan functioneert als een sturingsinstrument (wat willen we verbeteren) voor de planperiode 2020-2024 en als een verantwoordingsdocument (wat beloven we) naar de intern</w:t>
      </w:r>
      <w:r w:rsidR="0081644A">
        <w:rPr>
          <w:rFonts w:ascii="Gill Sans MT" w:hAnsi="Gill Sans MT"/>
        </w:rPr>
        <w:t>e en externe belanghebbenden</w:t>
      </w:r>
      <w:r w:rsidRPr="004A3B0B">
        <w:rPr>
          <w:rFonts w:ascii="Gill Sans MT" w:hAnsi="Gill Sans MT"/>
        </w:rPr>
        <w:t>: leerlingen, medewerkers, ouders, Raad van Toezicht, samenwerkingspartners en overheid. Dit beleid is richtinggevend. Het schrijft niet precies voor wat er moet gebeuren, maar het geeft aan welke kant de ontwikkeling in grote lijnen op gaat. Wij geven onze medewerkers en teams de ruimte om invulling te geven aan de koers van de komende vier jaren. De sectoren en teams operationaliseren hun invullingen in tweejarige sectorplannen inclusief een éénjarig plan van aanpak.</w:t>
      </w:r>
    </w:p>
    <w:p w14:paraId="03B0863D" w14:textId="438C6C6C" w:rsidR="004A3B0B" w:rsidRPr="004A3B0B" w:rsidRDefault="004A3B0B" w:rsidP="00533E14">
      <w:pPr>
        <w:spacing w:after="0" w:line="240" w:lineRule="auto"/>
        <w:rPr>
          <w:rFonts w:ascii="Gill Sans MT" w:hAnsi="Gill Sans MT"/>
        </w:rPr>
      </w:pPr>
    </w:p>
    <w:p w14:paraId="261A80C4" w14:textId="590D1612" w:rsidR="004A3B0B" w:rsidRPr="004A3B0B" w:rsidRDefault="004A3B0B" w:rsidP="00533E14">
      <w:pPr>
        <w:spacing w:after="0" w:line="240" w:lineRule="auto"/>
        <w:rPr>
          <w:rFonts w:ascii="Gill Sans MT" w:hAnsi="Gill Sans MT"/>
        </w:rPr>
      </w:pPr>
      <w:r w:rsidRPr="004A3B0B">
        <w:rPr>
          <w:rFonts w:ascii="Gill Sans MT" w:hAnsi="Gill Sans MT"/>
        </w:rPr>
        <w:t>Er is voor gekozen niet alle wettelijk verplichte onderdelen op te nemen in het schoolplan in verband met de leesbaarheid. Voor deze onderdelen verwijzen we naar andere documenten, zoals te vinden op onze website.</w:t>
      </w:r>
    </w:p>
    <w:p w14:paraId="390CEDF6" w14:textId="3E0F792B" w:rsidR="004A3B0B" w:rsidRPr="004A3B0B" w:rsidRDefault="004A3B0B" w:rsidP="0081644A">
      <w:pPr>
        <w:spacing w:after="0" w:line="240" w:lineRule="auto"/>
        <w:jc w:val="center"/>
        <w:rPr>
          <w:rFonts w:ascii="Gill Sans MT" w:hAnsi="Gill Sans MT"/>
        </w:rPr>
      </w:pPr>
    </w:p>
    <w:p w14:paraId="4011D29B" w14:textId="238B553D" w:rsidR="004A3B0B" w:rsidRPr="004A3B0B" w:rsidRDefault="004A3B0B" w:rsidP="0081644A">
      <w:pPr>
        <w:spacing w:after="0" w:line="240" w:lineRule="auto"/>
        <w:rPr>
          <w:rFonts w:ascii="Gill Sans MT" w:hAnsi="Gill Sans MT"/>
        </w:rPr>
      </w:pPr>
      <w:r>
        <w:rPr>
          <w:rFonts w:ascii="Gill Sans MT" w:hAnsi="Gill Sans MT"/>
        </w:rPr>
        <w:t>i</w:t>
      </w:r>
      <w:r w:rsidRPr="004A3B0B">
        <w:rPr>
          <w:rFonts w:ascii="Gill Sans MT" w:hAnsi="Gill Sans MT"/>
        </w:rPr>
        <w:t>r. F.A. Steenblik</w:t>
      </w:r>
    </w:p>
    <w:p w14:paraId="06C94ECB" w14:textId="742FCCCB" w:rsidR="004A3B0B" w:rsidRPr="004A3B0B" w:rsidRDefault="004A3B0B" w:rsidP="0081644A">
      <w:pPr>
        <w:spacing w:after="0" w:line="240" w:lineRule="auto"/>
        <w:rPr>
          <w:rFonts w:ascii="Gill Sans MT" w:hAnsi="Gill Sans MT"/>
        </w:rPr>
      </w:pPr>
      <w:r w:rsidRPr="004A3B0B">
        <w:rPr>
          <w:rFonts w:ascii="Gill Sans MT" w:hAnsi="Gill Sans MT"/>
        </w:rPr>
        <w:t>Voorzitter College van Bestuur</w:t>
      </w:r>
    </w:p>
    <w:p w14:paraId="73E063FC" w14:textId="67960785" w:rsidR="004A3B0B" w:rsidRPr="004A3B0B" w:rsidRDefault="004A3B0B" w:rsidP="00533E14">
      <w:pPr>
        <w:autoSpaceDE w:val="0"/>
        <w:autoSpaceDN w:val="0"/>
        <w:adjustRightInd w:val="0"/>
        <w:spacing w:after="0" w:line="240" w:lineRule="auto"/>
        <w:rPr>
          <w:rFonts w:ascii="Gill Sans MT" w:hAnsi="Gill Sans MT" w:cs="NewsGothicBT-Roman"/>
          <w:b/>
          <w:color w:val="009999"/>
        </w:rPr>
      </w:pPr>
    </w:p>
    <w:p w14:paraId="0268BB21" w14:textId="2A855D29" w:rsidR="004A3B0B" w:rsidRDefault="004A3B0B" w:rsidP="00533E14">
      <w:pPr>
        <w:autoSpaceDE w:val="0"/>
        <w:autoSpaceDN w:val="0"/>
        <w:adjustRightInd w:val="0"/>
        <w:spacing w:line="240" w:lineRule="auto"/>
        <w:rPr>
          <w:rFonts w:ascii="Gill Sans MT" w:hAnsi="Gill Sans MT" w:cs="NewsGothicBT-Roman"/>
          <w:b/>
          <w:color w:val="009999"/>
        </w:rPr>
      </w:pPr>
    </w:p>
    <w:p w14:paraId="7C6CF5B9" w14:textId="039E50A3" w:rsidR="0081644A" w:rsidRDefault="0081644A" w:rsidP="004A3B0B">
      <w:pPr>
        <w:tabs>
          <w:tab w:val="left" w:pos="930"/>
        </w:tabs>
        <w:autoSpaceDE w:val="0"/>
        <w:autoSpaceDN w:val="0"/>
        <w:adjustRightInd w:val="0"/>
        <w:spacing w:line="240" w:lineRule="auto"/>
        <w:rPr>
          <w:rFonts w:ascii="Gill Sans MT" w:hAnsi="Gill Sans MT" w:cs="NewsGothicBT-Roman"/>
          <w:b/>
          <w:color w:val="009999"/>
        </w:rPr>
      </w:pPr>
    </w:p>
    <w:p w14:paraId="488EFF14" w14:textId="01AB7806" w:rsidR="004A3B0B" w:rsidRDefault="004A3B0B" w:rsidP="004A3B0B">
      <w:pPr>
        <w:tabs>
          <w:tab w:val="left" w:pos="930"/>
        </w:tabs>
        <w:autoSpaceDE w:val="0"/>
        <w:autoSpaceDN w:val="0"/>
        <w:adjustRightInd w:val="0"/>
        <w:spacing w:line="240" w:lineRule="auto"/>
        <w:rPr>
          <w:rFonts w:ascii="Gill Sans MT" w:hAnsi="Gill Sans MT" w:cs="NewsGothicBT-Roman"/>
          <w:b/>
          <w:color w:val="009999"/>
        </w:rPr>
      </w:pPr>
    </w:p>
    <w:p w14:paraId="7291F24A" w14:textId="3FAB7CAB" w:rsidR="004A3B0B" w:rsidRDefault="004A3B0B" w:rsidP="003419C7">
      <w:pPr>
        <w:pStyle w:val="Voettekst"/>
        <w:numPr>
          <w:ilvl w:val="0"/>
          <w:numId w:val="1"/>
        </w:numPr>
        <w:tabs>
          <w:tab w:val="clear" w:pos="4536"/>
          <w:tab w:val="clear" w:pos="9072"/>
        </w:tabs>
        <w:ind w:left="0" w:firstLine="0"/>
        <w:rPr>
          <w:rFonts w:ascii="Gill Sans MT" w:hAnsi="Gill Sans MT" w:cs="Arial"/>
          <w:b/>
          <w:bCs/>
          <w:color w:val="661768"/>
          <w:spacing w:val="-3"/>
          <w:sz w:val="28"/>
        </w:rPr>
      </w:pPr>
      <w:r>
        <w:rPr>
          <w:rFonts w:ascii="Gill Sans MT" w:hAnsi="Gill Sans MT" w:cs="Arial"/>
          <w:b/>
          <w:bCs/>
          <w:color w:val="661768"/>
          <w:spacing w:val="-3"/>
          <w:sz w:val="28"/>
        </w:rPr>
        <w:lastRenderedPageBreak/>
        <w:t>Kernactiviteiten</w:t>
      </w:r>
    </w:p>
    <w:p w14:paraId="30DA8789" w14:textId="77777777" w:rsidR="004A3B0B" w:rsidRPr="004A3B0B" w:rsidRDefault="004A3B0B" w:rsidP="004A3B0B">
      <w:pPr>
        <w:pStyle w:val="Voettekst"/>
        <w:tabs>
          <w:tab w:val="clear" w:pos="4536"/>
          <w:tab w:val="clear" w:pos="9072"/>
        </w:tabs>
        <w:rPr>
          <w:rFonts w:ascii="Gill Sans MT" w:hAnsi="Gill Sans MT" w:cs="Arial"/>
          <w:b/>
          <w:bCs/>
          <w:color w:val="661768"/>
          <w:spacing w:val="-3"/>
          <w:sz w:val="28"/>
        </w:rPr>
      </w:pPr>
    </w:p>
    <w:p w14:paraId="451F827D" w14:textId="51B6F2EB" w:rsidR="004A3B0B" w:rsidRPr="004A3B0B" w:rsidRDefault="004A3B0B" w:rsidP="004A3B0B">
      <w:pPr>
        <w:autoSpaceDE w:val="0"/>
        <w:autoSpaceDN w:val="0"/>
        <w:adjustRightInd w:val="0"/>
        <w:spacing w:after="0" w:line="240" w:lineRule="auto"/>
        <w:rPr>
          <w:rFonts w:ascii="Gill Sans MT" w:hAnsi="Gill Sans MT" w:cs="NewsGothicBT-Roman"/>
        </w:rPr>
      </w:pPr>
      <w:r w:rsidRPr="004A3B0B">
        <w:rPr>
          <w:rFonts w:ascii="Gill Sans MT" w:hAnsi="Gill Sans MT" w:cs="NewsGothicBT-Roman"/>
        </w:rPr>
        <w:t xml:space="preserve">De kernactiviteit van de Stichting Openbaar Voortgezet Onderwijs Coevorden, Hardenberg en omstreken met bestuursnummer 41737 is het behartigen en bevorderen van het openbaar voortgezet onderwijs (VO) in Coevorden en Hardenberg, aansluitend op het basisonderwijs en voorbereidend op het vervolgonderwijs. Het verzorgen van het onderwijs vindt plaats vanuit één openbare, brede school De Nieuwe Veste met brinnummer 12IR. De Nieuwe Veste heeft één locatie in Coevorden en één locatie in Hardenberg. </w:t>
      </w:r>
    </w:p>
    <w:p w14:paraId="64DDBDCA" w14:textId="77777777" w:rsidR="004A3B0B" w:rsidRPr="004A3B0B" w:rsidRDefault="004A3B0B" w:rsidP="004A3B0B">
      <w:pPr>
        <w:autoSpaceDE w:val="0"/>
        <w:autoSpaceDN w:val="0"/>
        <w:adjustRightInd w:val="0"/>
        <w:spacing w:after="0" w:line="240" w:lineRule="auto"/>
        <w:rPr>
          <w:rFonts w:ascii="Gill Sans MT" w:hAnsi="Gill Sans MT" w:cs="NewsGothicBT-Roman"/>
          <w:b/>
          <w:u w:val="single"/>
        </w:rPr>
      </w:pPr>
    </w:p>
    <w:p w14:paraId="29C6DA0E" w14:textId="77777777" w:rsidR="004A3B0B" w:rsidRPr="004A3B0B" w:rsidRDefault="004A3B0B" w:rsidP="004A3B0B">
      <w:pPr>
        <w:spacing w:after="0" w:line="240" w:lineRule="auto"/>
        <w:rPr>
          <w:rFonts w:ascii="Gill Sans MT" w:hAnsi="Gill Sans MT" w:cs="ArialMT"/>
        </w:rPr>
      </w:pPr>
      <w:r w:rsidRPr="004A3B0B">
        <w:rPr>
          <w:rFonts w:ascii="Gill Sans MT" w:hAnsi="Gill Sans MT" w:cs="ArialMT"/>
        </w:rPr>
        <w:t xml:space="preserve">De Nieuwe Veste heeft veel verschillende opleidingen, van praktijkonderwijs tot gymnasium. </w:t>
      </w:r>
    </w:p>
    <w:p w14:paraId="4CA82599" w14:textId="77777777" w:rsidR="004A3B0B" w:rsidRPr="004A3B0B" w:rsidRDefault="004A3B0B" w:rsidP="003419C7">
      <w:pPr>
        <w:pStyle w:val="Lijstalinea"/>
        <w:numPr>
          <w:ilvl w:val="0"/>
          <w:numId w:val="2"/>
        </w:numPr>
        <w:rPr>
          <w:rFonts w:ascii="Gill Sans MT" w:hAnsi="Gill Sans MT"/>
          <w:sz w:val="22"/>
          <w:szCs w:val="22"/>
        </w:rPr>
      </w:pPr>
      <w:r w:rsidRPr="004A3B0B">
        <w:rPr>
          <w:rFonts w:ascii="Gill Sans MT" w:hAnsi="Gill Sans MT"/>
          <w:sz w:val="22"/>
          <w:szCs w:val="22"/>
          <w:shd w:val="clear" w:color="auto" w:fill="FFFFFF"/>
        </w:rPr>
        <w:t xml:space="preserve">In </w:t>
      </w:r>
      <w:r w:rsidRPr="004A3B0B">
        <w:rPr>
          <w:rFonts w:ascii="Gill Sans MT" w:hAnsi="Gill Sans MT"/>
          <w:sz w:val="22"/>
          <w:szCs w:val="22"/>
          <w:u w:val="single"/>
          <w:shd w:val="clear" w:color="auto" w:fill="FFFFFF"/>
        </w:rPr>
        <w:t>Coevorden</w:t>
      </w:r>
      <w:r w:rsidRPr="004A3B0B">
        <w:rPr>
          <w:rFonts w:ascii="Gill Sans MT" w:hAnsi="Gill Sans MT"/>
          <w:sz w:val="22"/>
          <w:szCs w:val="22"/>
          <w:shd w:val="clear" w:color="auto" w:fill="FFFFFF"/>
        </w:rPr>
        <w:t> kunnen leerlingen het praktijkonderwijs, de basisberoepsgerichte leerweg, de kaderberoepsgerichte leerweg, de gemengde leerweg, de mavo (theoretische leerweg), het havo (al dan niet) met technasium, het atheneum (al dan niet) met technasium of het gymnasium (al dan niet) met technasium volgen.</w:t>
      </w:r>
    </w:p>
    <w:p w14:paraId="69B7489A" w14:textId="77777777" w:rsidR="004A3B0B" w:rsidRPr="004A3B0B" w:rsidRDefault="004A3B0B" w:rsidP="003419C7">
      <w:pPr>
        <w:pStyle w:val="Lijstalinea"/>
        <w:numPr>
          <w:ilvl w:val="0"/>
          <w:numId w:val="2"/>
        </w:numPr>
        <w:rPr>
          <w:rFonts w:ascii="Gill Sans MT" w:hAnsi="Gill Sans MT"/>
          <w:sz w:val="22"/>
          <w:szCs w:val="22"/>
        </w:rPr>
      </w:pPr>
      <w:r w:rsidRPr="004A3B0B">
        <w:rPr>
          <w:rFonts w:ascii="Gill Sans MT" w:hAnsi="Gill Sans MT"/>
          <w:sz w:val="22"/>
          <w:szCs w:val="22"/>
          <w:shd w:val="clear" w:color="auto" w:fill="FFFFFF"/>
        </w:rPr>
        <w:t>In </w:t>
      </w:r>
      <w:r w:rsidRPr="004A3B0B">
        <w:rPr>
          <w:rFonts w:ascii="Gill Sans MT" w:hAnsi="Gill Sans MT"/>
          <w:sz w:val="22"/>
          <w:szCs w:val="22"/>
          <w:u w:val="single"/>
          <w:shd w:val="clear" w:color="auto" w:fill="FFFFFF"/>
        </w:rPr>
        <w:t>Hardenberg</w:t>
      </w:r>
      <w:r w:rsidRPr="004A3B0B">
        <w:rPr>
          <w:rFonts w:ascii="Gill Sans MT" w:hAnsi="Gill Sans MT"/>
          <w:sz w:val="22"/>
          <w:szCs w:val="22"/>
          <w:shd w:val="clear" w:color="auto" w:fill="FFFFFF"/>
        </w:rPr>
        <w:t> wordt gewerkt vanuit het concept Doelgericht Leren en kunnen leerlingen de basisberoepsgerichte leerweg, de kaderberoepsgerichte leerweg, de gemengde leerweg, de mavo, het havo en het atheneum (tot en met het derde leerjaar) volgen. Vanaf het vierde leerjaar worden de havo-vakken ook op vwo-niveau aangeboden.</w:t>
      </w:r>
    </w:p>
    <w:p w14:paraId="37693CF9" w14:textId="77777777" w:rsidR="004A3B0B" w:rsidRPr="004A3B0B" w:rsidRDefault="004A3B0B" w:rsidP="003419C7">
      <w:pPr>
        <w:pStyle w:val="Lijstalinea"/>
        <w:numPr>
          <w:ilvl w:val="0"/>
          <w:numId w:val="2"/>
        </w:numPr>
        <w:rPr>
          <w:rFonts w:ascii="Gill Sans MT" w:hAnsi="Gill Sans MT"/>
          <w:sz w:val="22"/>
          <w:szCs w:val="22"/>
          <w:shd w:val="clear" w:color="auto" w:fill="FFFFFF"/>
        </w:rPr>
      </w:pPr>
      <w:r w:rsidRPr="004A3B0B">
        <w:rPr>
          <w:rFonts w:ascii="Gill Sans MT" w:hAnsi="Gill Sans MT"/>
          <w:sz w:val="22"/>
          <w:szCs w:val="22"/>
        </w:rPr>
        <w:t>De Nieuwe Veste biedt minderjarige, niet Nederlands sprekende leerlingen (vaak met een vluchtelingenstatus), onderwijs aan dat passend is voor deze doelgroep (taalklas), zowel in Coevorden als in Hardenberg.</w:t>
      </w:r>
    </w:p>
    <w:p w14:paraId="5B54EE0D" w14:textId="77777777" w:rsidR="004A3B0B" w:rsidRPr="004A3B0B" w:rsidRDefault="004A3B0B" w:rsidP="004A3B0B">
      <w:pPr>
        <w:autoSpaceDE w:val="0"/>
        <w:autoSpaceDN w:val="0"/>
        <w:adjustRightInd w:val="0"/>
        <w:spacing w:after="0" w:line="240" w:lineRule="auto"/>
        <w:rPr>
          <w:rFonts w:ascii="Gill Sans MT" w:hAnsi="Gill Sans MT" w:cs="NewsGothicBT-Roman"/>
          <w:b/>
          <w:u w:val="single"/>
        </w:rPr>
      </w:pPr>
    </w:p>
    <w:p w14:paraId="21D28A93" w14:textId="77777777" w:rsidR="004A3B0B" w:rsidRPr="004A3B0B" w:rsidRDefault="004A3B0B" w:rsidP="004A3B0B">
      <w:pPr>
        <w:autoSpaceDE w:val="0"/>
        <w:autoSpaceDN w:val="0"/>
        <w:adjustRightInd w:val="0"/>
        <w:spacing w:after="0" w:line="240" w:lineRule="auto"/>
        <w:rPr>
          <w:rFonts w:ascii="Gill Sans MT" w:hAnsi="Gill Sans MT" w:cs="NewsGothicBT-Roman"/>
        </w:rPr>
      </w:pPr>
      <w:r w:rsidRPr="004A3B0B">
        <w:rPr>
          <w:rFonts w:ascii="Gill Sans MT" w:hAnsi="Gill Sans MT" w:cs="NewsGothicBT-Roman"/>
        </w:rPr>
        <w:t>De stichting is ingeschreven bij de Kamer van Koophandel onder nummer: 818649410. De stichting draagt de statutaire naam Stichting Openbaar Voortgezet Onderwijs Coevorden, Hardenberg en omstreken ook genoemd De Nieuwe Veste. De stichting is statutair gevestigd te Coevorden.</w:t>
      </w:r>
    </w:p>
    <w:p w14:paraId="679B09A7" w14:textId="13544C2F" w:rsidR="004A3B0B" w:rsidRDefault="004A3B0B" w:rsidP="004A3B0B">
      <w:pPr>
        <w:shd w:val="clear" w:color="auto" w:fill="FFFFFF" w:themeFill="background1"/>
        <w:spacing w:after="0" w:line="240" w:lineRule="auto"/>
        <w:rPr>
          <w:rFonts w:ascii="Gill Sans MT" w:hAnsi="Gill Sans MT" w:cs="Arial"/>
          <w:bCs/>
        </w:rPr>
      </w:pPr>
      <w:r w:rsidRPr="004A3B0B">
        <w:rPr>
          <w:rFonts w:ascii="Gill Sans MT" w:hAnsi="Gill Sans MT" w:cs="NewsGothicBT-Roman"/>
        </w:rPr>
        <w:t xml:space="preserve">De Nieuwe Veste kent een parttime éénhoofdig College van Bestuur (CvB) en een Raad van Toezicht (RvT). </w:t>
      </w:r>
      <w:r w:rsidRPr="004A3B0B">
        <w:rPr>
          <w:rFonts w:ascii="Gill Sans MT" w:hAnsi="Gill Sans MT" w:cs="Arial"/>
          <w:bCs/>
        </w:rPr>
        <w:t xml:space="preserve">Bij de kerntaken wordt het CvB bijgestaan door de directie (DV). </w:t>
      </w:r>
    </w:p>
    <w:p w14:paraId="5C2D5493" w14:textId="4943B91F" w:rsidR="004A3B0B" w:rsidRPr="004A3B0B" w:rsidRDefault="004A3B0B" w:rsidP="004A3B0B">
      <w:pPr>
        <w:shd w:val="clear" w:color="auto" w:fill="FFFFFF" w:themeFill="background1"/>
        <w:spacing w:after="0" w:line="240" w:lineRule="auto"/>
        <w:rPr>
          <w:rFonts w:ascii="Gill Sans MT" w:hAnsi="Gill Sans MT"/>
        </w:rPr>
      </w:pPr>
      <w:r w:rsidRPr="004A3B0B">
        <w:rPr>
          <w:rFonts w:ascii="Gill Sans MT" w:hAnsi="Gill Sans MT" w:cstheme="majorHAnsi"/>
          <w:b/>
          <w:noProof/>
          <w:lang w:eastAsia="nl-NL"/>
        </w:rPr>
        <w:drawing>
          <wp:anchor distT="0" distB="0" distL="114300" distR="114300" simplePos="0" relativeHeight="251674632" behindDoc="0" locked="0" layoutInCell="1" allowOverlap="1" wp14:anchorId="1343EA6A" wp14:editId="6F419B63">
            <wp:simplePos x="0" y="0"/>
            <wp:positionH relativeFrom="column">
              <wp:posOffset>-251460</wp:posOffset>
            </wp:positionH>
            <wp:positionV relativeFrom="paragraph">
              <wp:posOffset>48260</wp:posOffset>
            </wp:positionV>
            <wp:extent cx="5972175" cy="4152900"/>
            <wp:effectExtent l="0" t="0" r="9525" b="19050"/>
            <wp:wrapNone/>
            <wp:docPr id="875" name="Organigram 8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41CE44AD" w14:textId="36B14228" w:rsidR="004A3B0B" w:rsidRPr="004A3B0B" w:rsidRDefault="004A3B0B" w:rsidP="004A3B0B">
      <w:pPr>
        <w:shd w:val="clear" w:color="auto" w:fill="FFFFFF" w:themeFill="background1"/>
        <w:spacing w:after="0" w:line="240" w:lineRule="auto"/>
        <w:rPr>
          <w:rFonts w:ascii="Gill Sans MT" w:hAnsi="Gill Sans MT" w:cstheme="majorBidi"/>
          <w:b/>
          <w:bCs/>
          <w:noProof/>
          <w:highlight w:val="yellow"/>
        </w:rPr>
      </w:pPr>
    </w:p>
    <w:p w14:paraId="212D881A" w14:textId="77777777" w:rsidR="004A3B0B" w:rsidRPr="004A3B0B" w:rsidRDefault="004A3B0B" w:rsidP="004A3B0B">
      <w:pPr>
        <w:shd w:val="clear" w:color="auto" w:fill="FFFFFF" w:themeFill="background1"/>
        <w:spacing w:after="0" w:line="240" w:lineRule="auto"/>
        <w:rPr>
          <w:rFonts w:ascii="Gill Sans MT" w:hAnsi="Gill Sans MT"/>
        </w:rPr>
      </w:pPr>
    </w:p>
    <w:p w14:paraId="6ACB0C75" w14:textId="77777777" w:rsidR="004A3B0B" w:rsidRPr="004A3B0B" w:rsidRDefault="004A3B0B" w:rsidP="004A3B0B">
      <w:pPr>
        <w:shd w:val="clear" w:color="auto" w:fill="FFFFFF" w:themeFill="background1"/>
        <w:spacing w:after="0" w:line="240" w:lineRule="auto"/>
        <w:rPr>
          <w:rFonts w:ascii="Gill Sans MT" w:hAnsi="Gill Sans MT"/>
        </w:rPr>
      </w:pPr>
    </w:p>
    <w:p w14:paraId="0AA9DB7E" w14:textId="77777777" w:rsidR="004A3B0B" w:rsidRPr="004A3B0B" w:rsidRDefault="004A3B0B" w:rsidP="004A3B0B">
      <w:pPr>
        <w:shd w:val="clear" w:color="auto" w:fill="FFFFFF" w:themeFill="background1"/>
        <w:spacing w:after="0" w:line="240" w:lineRule="auto"/>
        <w:rPr>
          <w:rFonts w:ascii="Gill Sans MT" w:hAnsi="Gill Sans MT"/>
        </w:rPr>
      </w:pPr>
    </w:p>
    <w:p w14:paraId="31563556" w14:textId="77777777" w:rsidR="004A3B0B" w:rsidRPr="004A3B0B" w:rsidRDefault="004A3B0B" w:rsidP="004A3B0B">
      <w:pPr>
        <w:autoSpaceDE w:val="0"/>
        <w:autoSpaceDN w:val="0"/>
        <w:adjustRightInd w:val="0"/>
        <w:spacing w:after="0" w:line="240" w:lineRule="auto"/>
        <w:rPr>
          <w:rFonts w:ascii="Gill Sans MT" w:hAnsi="Gill Sans MT" w:cs="NewsGothicBT-Roman"/>
          <w:b/>
          <w:color w:val="0070C0"/>
          <w:u w:val="single"/>
        </w:rPr>
      </w:pPr>
    </w:p>
    <w:p w14:paraId="5348DF6F"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2DB09232"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69E55F14"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1F7D7715"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2B4E1AED"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6E6BB5B6"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3526E920"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30CA3A95"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59362451"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0D1C2E7E" w14:textId="77777777" w:rsidR="004A3B0B" w:rsidRPr="00BB78F4" w:rsidRDefault="004A3B0B" w:rsidP="004A3B0B">
      <w:pPr>
        <w:autoSpaceDE w:val="0"/>
        <w:autoSpaceDN w:val="0"/>
        <w:adjustRightInd w:val="0"/>
        <w:spacing w:line="240" w:lineRule="auto"/>
        <w:rPr>
          <w:rFonts w:ascii="Gill Sans MT" w:hAnsi="Gill Sans MT" w:cs="NewsGothicBT-Roman"/>
          <w:b/>
          <w:color w:val="0070C0"/>
          <w:u w:val="single"/>
        </w:rPr>
      </w:pPr>
    </w:p>
    <w:p w14:paraId="5C574071" w14:textId="1D10695F" w:rsidR="006F7BF9" w:rsidRDefault="006F7BF9" w:rsidP="00AF04A0">
      <w:pPr>
        <w:pStyle w:val="Voettekst"/>
        <w:tabs>
          <w:tab w:val="clear" w:pos="4536"/>
          <w:tab w:val="clear" w:pos="9072"/>
        </w:tabs>
        <w:rPr>
          <w:rFonts w:ascii="Gill Sans MT" w:eastAsiaTheme="minorHAnsi" w:hAnsi="Gill Sans MT" w:cs="NewsGothicBT-Roman"/>
          <w:b/>
          <w:color w:val="0070C0"/>
          <w:sz w:val="22"/>
          <w:szCs w:val="22"/>
          <w:u w:val="single"/>
          <w:lang w:eastAsia="en-US"/>
        </w:rPr>
      </w:pPr>
    </w:p>
    <w:p w14:paraId="60317CDB" w14:textId="50F39397" w:rsidR="00426F39" w:rsidRPr="00E46622" w:rsidRDefault="00426F39" w:rsidP="00AF04A0">
      <w:pPr>
        <w:pStyle w:val="Voettekst"/>
        <w:tabs>
          <w:tab w:val="clear" w:pos="4536"/>
          <w:tab w:val="clear" w:pos="9072"/>
        </w:tabs>
        <w:rPr>
          <w:rFonts w:ascii="Gill Sans MT" w:hAnsi="Gill Sans MT" w:cs="Arial"/>
          <w:b/>
          <w:bCs/>
          <w:spacing w:val="-3"/>
          <w:sz w:val="28"/>
        </w:rPr>
      </w:pPr>
    </w:p>
    <w:p w14:paraId="62BA6321" w14:textId="095AF94D" w:rsidR="00AF2D98" w:rsidRDefault="004A3B0B" w:rsidP="003419C7">
      <w:pPr>
        <w:pStyle w:val="Voettekst"/>
        <w:numPr>
          <w:ilvl w:val="0"/>
          <w:numId w:val="1"/>
        </w:numPr>
        <w:tabs>
          <w:tab w:val="clear" w:pos="4536"/>
          <w:tab w:val="clear" w:pos="9072"/>
        </w:tabs>
        <w:ind w:left="0" w:firstLine="0"/>
        <w:rPr>
          <w:rFonts w:ascii="Gill Sans MT" w:hAnsi="Gill Sans MT" w:cs="Arial"/>
          <w:b/>
          <w:bCs/>
          <w:color w:val="661768"/>
          <w:spacing w:val="-3"/>
          <w:sz w:val="28"/>
        </w:rPr>
      </w:pPr>
      <w:r>
        <w:rPr>
          <w:rFonts w:ascii="Gill Sans MT" w:hAnsi="Gill Sans MT" w:cs="Arial"/>
          <w:b/>
          <w:bCs/>
          <w:color w:val="661768"/>
          <w:spacing w:val="-3"/>
          <w:sz w:val="28"/>
        </w:rPr>
        <w:lastRenderedPageBreak/>
        <w:t>Kernwaarden</w:t>
      </w:r>
    </w:p>
    <w:p w14:paraId="591C51B5" w14:textId="7CEF9B70" w:rsidR="004A3B0B" w:rsidRPr="004A3B0B" w:rsidRDefault="004A3B0B" w:rsidP="00DD6784">
      <w:pPr>
        <w:pStyle w:val="Nummer123"/>
        <w:numPr>
          <w:ilvl w:val="0"/>
          <w:numId w:val="0"/>
        </w:numPr>
        <w:spacing w:line="240" w:lineRule="auto"/>
        <w:rPr>
          <w:rFonts w:ascii="Gill Sans MT" w:hAnsi="Gill Sans MT"/>
          <w:sz w:val="22"/>
          <w:szCs w:val="22"/>
        </w:rPr>
      </w:pPr>
      <w:r>
        <w:rPr>
          <w:rFonts w:ascii="Gill Sans MT" w:hAnsi="Gill Sans MT"/>
          <w:sz w:val="22"/>
          <w:szCs w:val="22"/>
        </w:rPr>
        <w:t>De Nieuwe Veste is</w:t>
      </w:r>
      <w:r w:rsidRPr="004A3B0B">
        <w:rPr>
          <w:rFonts w:ascii="Gill Sans MT" w:hAnsi="Gill Sans MT"/>
          <w:sz w:val="22"/>
          <w:szCs w:val="22"/>
        </w:rPr>
        <w:t xml:space="preserve"> een school voor voortgezet openbaar onderwijs. Onze vestiging in Coevorden is bovendien de enige school in de stad. We willen er zijn voor alle leerlingen die regulier voortgezet onderwijs kunnen volgen. Dit bepaalt mede onze</w:t>
      </w:r>
      <w:r w:rsidR="00DD6784">
        <w:rPr>
          <w:rFonts w:ascii="Gill Sans MT" w:hAnsi="Gill Sans MT"/>
          <w:sz w:val="22"/>
          <w:szCs w:val="22"/>
        </w:rPr>
        <w:t xml:space="preserve"> drie kernwaarden:</w:t>
      </w:r>
    </w:p>
    <w:p w14:paraId="2E7771C2" w14:textId="77777777" w:rsidR="004A3B0B" w:rsidRPr="004A3B0B" w:rsidRDefault="004A3B0B" w:rsidP="00DD6784">
      <w:pPr>
        <w:pStyle w:val="Nummer123"/>
        <w:numPr>
          <w:ilvl w:val="0"/>
          <w:numId w:val="0"/>
        </w:numPr>
        <w:spacing w:line="240" w:lineRule="auto"/>
        <w:ind w:left="454" w:hanging="454"/>
        <w:rPr>
          <w:rFonts w:ascii="Gill Sans MT" w:hAnsi="Gill Sans MT"/>
          <w:sz w:val="22"/>
          <w:szCs w:val="22"/>
        </w:rPr>
      </w:pPr>
    </w:p>
    <w:p w14:paraId="2AB5F3EE" w14:textId="2E61C32F" w:rsidR="004A3B0B" w:rsidRPr="00DD6784" w:rsidRDefault="004A3B0B" w:rsidP="00DD6784">
      <w:pPr>
        <w:pStyle w:val="Nummer123"/>
        <w:numPr>
          <w:ilvl w:val="0"/>
          <w:numId w:val="0"/>
        </w:numPr>
        <w:spacing w:line="240" w:lineRule="auto"/>
        <w:ind w:left="454" w:hanging="454"/>
        <w:rPr>
          <w:rFonts w:ascii="Gill Sans MT" w:hAnsi="Gill Sans MT"/>
          <w:color w:val="009999"/>
          <w:sz w:val="22"/>
          <w:szCs w:val="22"/>
        </w:rPr>
      </w:pPr>
      <w:r w:rsidRPr="00DD6784">
        <w:rPr>
          <w:rFonts w:ascii="Gill Sans MT" w:hAnsi="Gill Sans MT"/>
          <w:color w:val="009999"/>
          <w:sz w:val="22"/>
          <w:szCs w:val="22"/>
          <w:u w:val="single"/>
        </w:rPr>
        <w:t>Veilig</w:t>
      </w:r>
    </w:p>
    <w:p w14:paraId="215BAAC9" w14:textId="364BBCFB" w:rsidR="004A3B0B" w:rsidRPr="004A3B0B" w:rsidRDefault="00DD6784" w:rsidP="00DD6784">
      <w:pPr>
        <w:pStyle w:val="Nummer123"/>
        <w:numPr>
          <w:ilvl w:val="0"/>
          <w:numId w:val="0"/>
        </w:numPr>
        <w:spacing w:line="240" w:lineRule="auto"/>
        <w:rPr>
          <w:rFonts w:ascii="Gill Sans MT" w:hAnsi="Gill Sans MT"/>
          <w:sz w:val="22"/>
          <w:szCs w:val="22"/>
        </w:rPr>
      </w:pPr>
      <w:r>
        <w:rPr>
          <w:rFonts w:ascii="Gill Sans MT" w:hAnsi="Gill Sans MT"/>
          <w:sz w:val="22"/>
          <w:szCs w:val="22"/>
        </w:rPr>
        <w:t>W</w:t>
      </w:r>
      <w:r w:rsidR="004A3B0B" w:rsidRPr="004A3B0B">
        <w:rPr>
          <w:rFonts w:ascii="Gill Sans MT" w:hAnsi="Gill Sans MT"/>
          <w:sz w:val="22"/>
          <w:szCs w:val="22"/>
        </w:rPr>
        <w:t xml:space="preserve">ij zijn een school waarin leerlingen en medewerkers zich veilig, gekend en herkend weten. Die veiligheid is de voorwaarde van waaruit iedereen binnen de school optimaal zijn talent kan ontwikkelen en inzetten. </w:t>
      </w:r>
    </w:p>
    <w:p w14:paraId="54B392C5" w14:textId="77777777" w:rsidR="004A3B0B" w:rsidRPr="004A3B0B" w:rsidRDefault="004A3B0B" w:rsidP="00DD6784">
      <w:pPr>
        <w:pStyle w:val="Nummer123"/>
        <w:numPr>
          <w:ilvl w:val="0"/>
          <w:numId w:val="0"/>
        </w:numPr>
        <w:spacing w:line="240" w:lineRule="auto"/>
        <w:ind w:left="454" w:hanging="454"/>
        <w:rPr>
          <w:rFonts w:ascii="Gill Sans MT" w:hAnsi="Gill Sans MT"/>
          <w:sz w:val="22"/>
          <w:szCs w:val="22"/>
        </w:rPr>
      </w:pPr>
    </w:p>
    <w:p w14:paraId="081280C9" w14:textId="77777777" w:rsidR="004A3B0B" w:rsidRPr="00DD6784" w:rsidRDefault="004A3B0B" w:rsidP="00DD6784">
      <w:pPr>
        <w:pStyle w:val="Nummer123"/>
        <w:numPr>
          <w:ilvl w:val="0"/>
          <w:numId w:val="0"/>
        </w:numPr>
        <w:spacing w:line="240" w:lineRule="auto"/>
        <w:ind w:left="454" w:hanging="454"/>
        <w:rPr>
          <w:rFonts w:ascii="Gill Sans MT" w:hAnsi="Gill Sans MT"/>
          <w:sz w:val="22"/>
          <w:szCs w:val="22"/>
          <w:u w:val="single"/>
        </w:rPr>
      </w:pPr>
      <w:r w:rsidRPr="00DD6784">
        <w:rPr>
          <w:rFonts w:ascii="Gill Sans MT" w:hAnsi="Gill Sans MT"/>
          <w:color w:val="009999"/>
          <w:sz w:val="22"/>
          <w:szCs w:val="22"/>
          <w:u w:val="single"/>
        </w:rPr>
        <w:t xml:space="preserve">Vertrouwen </w:t>
      </w:r>
    </w:p>
    <w:p w14:paraId="48E3641A" w14:textId="4E75D80C" w:rsidR="004A3B0B" w:rsidRPr="004A3B0B" w:rsidRDefault="00DD6784" w:rsidP="00DD6784">
      <w:pPr>
        <w:pStyle w:val="Nummer123"/>
        <w:numPr>
          <w:ilvl w:val="0"/>
          <w:numId w:val="0"/>
        </w:numPr>
        <w:spacing w:line="240" w:lineRule="auto"/>
        <w:rPr>
          <w:rFonts w:ascii="Gill Sans MT" w:hAnsi="Gill Sans MT"/>
          <w:sz w:val="22"/>
          <w:szCs w:val="22"/>
        </w:rPr>
      </w:pPr>
      <w:r>
        <w:rPr>
          <w:rFonts w:ascii="Gill Sans MT" w:hAnsi="Gill Sans MT"/>
          <w:sz w:val="22"/>
          <w:szCs w:val="22"/>
        </w:rPr>
        <w:t>W</w:t>
      </w:r>
      <w:r w:rsidR="004A3B0B" w:rsidRPr="004A3B0B">
        <w:rPr>
          <w:rFonts w:ascii="Gill Sans MT" w:hAnsi="Gill Sans MT"/>
          <w:sz w:val="22"/>
          <w:szCs w:val="22"/>
        </w:rPr>
        <w:t xml:space="preserve">ij werken vanuit vertrouwen in elkaar, en doen dat in een professionele omgeving. De leerling groeit in zelfvertrouwen door het onderwijs dat wij bieden. Vertrouwen geven leidt tot het nemen van verantwoordelijkheid en het afleggen van verantwoording over wat we doen. Vanuit de veiligheid en dit vertrouwen spreken wij elkaar aan op onze verantwoordelijkheid. </w:t>
      </w:r>
    </w:p>
    <w:p w14:paraId="5684256A" w14:textId="77777777" w:rsidR="004A3B0B" w:rsidRPr="004A3B0B" w:rsidRDefault="004A3B0B" w:rsidP="00DD6784">
      <w:pPr>
        <w:pStyle w:val="Nummer123"/>
        <w:numPr>
          <w:ilvl w:val="0"/>
          <w:numId w:val="0"/>
        </w:numPr>
        <w:spacing w:line="240" w:lineRule="auto"/>
        <w:ind w:left="454" w:hanging="454"/>
        <w:rPr>
          <w:rFonts w:ascii="Gill Sans MT" w:hAnsi="Gill Sans MT"/>
          <w:sz w:val="22"/>
          <w:szCs w:val="22"/>
          <w:u w:val="single"/>
        </w:rPr>
      </w:pPr>
    </w:p>
    <w:p w14:paraId="269C49E5" w14:textId="77777777" w:rsidR="004A3B0B" w:rsidRPr="00DD6784" w:rsidRDefault="004A3B0B" w:rsidP="00DD6784">
      <w:pPr>
        <w:pStyle w:val="Nummer123"/>
        <w:numPr>
          <w:ilvl w:val="0"/>
          <w:numId w:val="0"/>
        </w:numPr>
        <w:spacing w:line="240" w:lineRule="auto"/>
        <w:ind w:left="454" w:hanging="454"/>
        <w:rPr>
          <w:rFonts w:ascii="Gill Sans MT" w:hAnsi="Gill Sans MT"/>
          <w:color w:val="009999"/>
          <w:sz w:val="22"/>
          <w:szCs w:val="22"/>
          <w:u w:val="single"/>
        </w:rPr>
      </w:pPr>
      <w:r w:rsidRPr="00DD6784">
        <w:rPr>
          <w:rFonts w:ascii="Gill Sans MT" w:hAnsi="Gill Sans MT"/>
          <w:color w:val="009999"/>
          <w:sz w:val="22"/>
          <w:szCs w:val="22"/>
          <w:u w:val="single"/>
        </w:rPr>
        <w:t>Vernieuwend</w:t>
      </w:r>
    </w:p>
    <w:p w14:paraId="54CBAFBB" w14:textId="196AA1EA" w:rsidR="004A3B0B" w:rsidRDefault="00DD6784" w:rsidP="00DD6784">
      <w:pPr>
        <w:pStyle w:val="Nummer123"/>
        <w:numPr>
          <w:ilvl w:val="0"/>
          <w:numId w:val="0"/>
        </w:numPr>
        <w:spacing w:line="240" w:lineRule="auto"/>
        <w:rPr>
          <w:rFonts w:ascii="Gill Sans MT" w:hAnsi="Gill Sans MT"/>
          <w:sz w:val="22"/>
          <w:szCs w:val="22"/>
        </w:rPr>
      </w:pPr>
      <w:r>
        <w:rPr>
          <w:rFonts w:ascii="Gill Sans MT" w:hAnsi="Gill Sans MT"/>
          <w:sz w:val="22"/>
          <w:szCs w:val="22"/>
        </w:rPr>
        <w:t>O</w:t>
      </w:r>
      <w:r w:rsidR="004A3B0B" w:rsidRPr="004A3B0B">
        <w:rPr>
          <w:rFonts w:ascii="Gill Sans MT" w:hAnsi="Gill Sans MT"/>
          <w:sz w:val="22"/>
          <w:szCs w:val="22"/>
        </w:rPr>
        <w:t xml:space="preserve">ns onderwijs is vernieuwend, actueel en sluit aan op ontwikkelingen in de maatschappij en het vervolgonderwijs of de arbeidsmarkt. Daardoor bereiden wij de leerling optimaal voor in kennis, houding en vaardigheden.  </w:t>
      </w:r>
    </w:p>
    <w:p w14:paraId="31C491A6" w14:textId="28DB3C34" w:rsidR="00533E14" w:rsidRDefault="00533E14" w:rsidP="00DD6784">
      <w:pPr>
        <w:pStyle w:val="Nummer123"/>
        <w:numPr>
          <w:ilvl w:val="0"/>
          <w:numId w:val="0"/>
        </w:numPr>
        <w:spacing w:line="240" w:lineRule="auto"/>
        <w:rPr>
          <w:rFonts w:ascii="Gill Sans MT" w:hAnsi="Gill Sans MT"/>
          <w:sz w:val="22"/>
          <w:szCs w:val="22"/>
        </w:rPr>
      </w:pPr>
    </w:p>
    <w:p w14:paraId="7DA1554D" w14:textId="77777777" w:rsidR="00533E14" w:rsidRDefault="00533E14" w:rsidP="00DD6784">
      <w:pPr>
        <w:pStyle w:val="Nummer123"/>
        <w:numPr>
          <w:ilvl w:val="0"/>
          <w:numId w:val="0"/>
        </w:numPr>
        <w:spacing w:line="240" w:lineRule="auto"/>
        <w:rPr>
          <w:rFonts w:ascii="Gill Sans MT" w:hAnsi="Gill Sans MT"/>
          <w:sz w:val="22"/>
          <w:szCs w:val="22"/>
        </w:rPr>
      </w:pPr>
    </w:p>
    <w:p w14:paraId="50210134" w14:textId="6969582C" w:rsidR="00533E14" w:rsidRDefault="00533E14" w:rsidP="00DD6784">
      <w:pPr>
        <w:pStyle w:val="Nummer123"/>
        <w:numPr>
          <w:ilvl w:val="0"/>
          <w:numId w:val="0"/>
        </w:numPr>
        <w:spacing w:line="240" w:lineRule="auto"/>
        <w:rPr>
          <w:rFonts w:ascii="Gill Sans MT" w:hAnsi="Gill Sans MT"/>
          <w:sz w:val="22"/>
          <w:szCs w:val="22"/>
        </w:rPr>
      </w:pPr>
    </w:p>
    <w:p w14:paraId="09687059" w14:textId="0CDA4A48" w:rsidR="00533E14" w:rsidRDefault="00533E14" w:rsidP="00DD6784">
      <w:pPr>
        <w:pStyle w:val="Nummer123"/>
        <w:numPr>
          <w:ilvl w:val="0"/>
          <w:numId w:val="0"/>
        </w:numPr>
        <w:spacing w:line="240" w:lineRule="auto"/>
        <w:rPr>
          <w:rFonts w:ascii="Gill Sans MT" w:hAnsi="Gill Sans MT"/>
          <w:sz w:val="22"/>
          <w:szCs w:val="22"/>
        </w:rPr>
      </w:pPr>
      <w:r>
        <w:rPr>
          <w:rFonts w:ascii="Gill Sans MT" w:hAnsi="Gill Sans MT"/>
          <w:noProof/>
          <w:sz w:val="22"/>
          <w:szCs w:val="22"/>
        </w:rPr>
        <w:drawing>
          <wp:inline distT="0" distB="0" distL="0" distR="0" wp14:anchorId="2D606062" wp14:editId="2609747B">
            <wp:extent cx="5759450" cy="3839845"/>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e4133e237607_huiskamer-1920-x-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7F32DC6C" w14:textId="72AC7156" w:rsidR="00533E14" w:rsidRDefault="00533E14" w:rsidP="00DD6784">
      <w:pPr>
        <w:pStyle w:val="Nummer123"/>
        <w:numPr>
          <w:ilvl w:val="0"/>
          <w:numId w:val="0"/>
        </w:numPr>
        <w:spacing w:line="240" w:lineRule="auto"/>
        <w:rPr>
          <w:rFonts w:ascii="Gill Sans MT" w:hAnsi="Gill Sans MT"/>
          <w:sz w:val="22"/>
          <w:szCs w:val="22"/>
        </w:rPr>
      </w:pPr>
    </w:p>
    <w:p w14:paraId="5C84E235" w14:textId="3AEFF5D2" w:rsidR="00533E14" w:rsidRDefault="00533E14" w:rsidP="00DD6784">
      <w:pPr>
        <w:pStyle w:val="Nummer123"/>
        <w:numPr>
          <w:ilvl w:val="0"/>
          <w:numId w:val="0"/>
        </w:numPr>
        <w:spacing w:line="240" w:lineRule="auto"/>
        <w:rPr>
          <w:rFonts w:ascii="Gill Sans MT" w:hAnsi="Gill Sans MT"/>
          <w:sz w:val="22"/>
          <w:szCs w:val="22"/>
        </w:rPr>
      </w:pPr>
    </w:p>
    <w:p w14:paraId="22B647E4" w14:textId="54DCDBA5" w:rsidR="00533E14" w:rsidRDefault="00533E14" w:rsidP="00DD6784">
      <w:pPr>
        <w:pStyle w:val="Nummer123"/>
        <w:numPr>
          <w:ilvl w:val="0"/>
          <w:numId w:val="0"/>
        </w:numPr>
        <w:spacing w:line="240" w:lineRule="auto"/>
        <w:rPr>
          <w:rFonts w:ascii="Gill Sans MT" w:hAnsi="Gill Sans MT"/>
          <w:sz w:val="22"/>
          <w:szCs w:val="22"/>
        </w:rPr>
      </w:pPr>
    </w:p>
    <w:p w14:paraId="37E33E81" w14:textId="513ABED6" w:rsidR="00533E14" w:rsidRDefault="00533E14" w:rsidP="00DD6784">
      <w:pPr>
        <w:pStyle w:val="Nummer123"/>
        <w:numPr>
          <w:ilvl w:val="0"/>
          <w:numId w:val="0"/>
        </w:numPr>
        <w:spacing w:line="240" w:lineRule="auto"/>
        <w:rPr>
          <w:rFonts w:ascii="Gill Sans MT" w:hAnsi="Gill Sans MT"/>
          <w:sz w:val="22"/>
          <w:szCs w:val="22"/>
        </w:rPr>
      </w:pPr>
    </w:p>
    <w:p w14:paraId="42A43880" w14:textId="5B9E4F54" w:rsidR="004A3B0B" w:rsidRPr="004A3B0B" w:rsidRDefault="004A3B0B" w:rsidP="00DD6784">
      <w:pPr>
        <w:pStyle w:val="Voettekst"/>
        <w:tabs>
          <w:tab w:val="clear" w:pos="4536"/>
          <w:tab w:val="clear" w:pos="9072"/>
        </w:tabs>
        <w:rPr>
          <w:rFonts w:ascii="Gill Sans MT" w:hAnsi="Gill Sans MT" w:cs="Arial"/>
          <w:b/>
          <w:bCs/>
          <w:color w:val="661768"/>
          <w:spacing w:val="-3"/>
          <w:sz w:val="22"/>
          <w:szCs w:val="22"/>
        </w:rPr>
      </w:pPr>
    </w:p>
    <w:p w14:paraId="594562B9" w14:textId="69E574E5" w:rsidR="00DD6784" w:rsidRDefault="00DD6784" w:rsidP="003419C7">
      <w:pPr>
        <w:pStyle w:val="Voettekst"/>
        <w:numPr>
          <w:ilvl w:val="0"/>
          <w:numId w:val="1"/>
        </w:numPr>
        <w:tabs>
          <w:tab w:val="clear" w:pos="4536"/>
          <w:tab w:val="clear" w:pos="9072"/>
        </w:tabs>
        <w:ind w:left="0" w:firstLine="0"/>
        <w:rPr>
          <w:rFonts w:ascii="Gill Sans MT" w:hAnsi="Gill Sans MT" w:cs="Arial"/>
          <w:b/>
          <w:bCs/>
          <w:color w:val="661768"/>
          <w:spacing w:val="-3"/>
          <w:sz w:val="28"/>
        </w:rPr>
      </w:pPr>
      <w:bookmarkStart w:id="1" w:name="_Hlk504723305"/>
      <w:r>
        <w:rPr>
          <w:rFonts w:ascii="Gill Sans MT" w:hAnsi="Gill Sans MT" w:cs="Arial"/>
          <w:b/>
          <w:bCs/>
          <w:color w:val="661768"/>
          <w:spacing w:val="-3"/>
          <w:sz w:val="28"/>
        </w:rPr>
        <w:lastRenderedPageBreak/>
        <w:t>Wie we (willen) zijn</w:t>
      </w:r>
    </w:p>
    <w:p w14:paraId="1B8EBDA4" w14:textId="6AA02960" w:rsidR="00166CEA" w:rsidRDefault="00166CEA" w:rsidP="001D0F9F">
      <w:pPr>
        <w:pStyle w:val="Nummer123"/>
        <w:numPr>
          <w:ilvl w:val="0"/>
          <w:numId w:val="0"/>
        </w:numPr>
        <w:spacing w:line="240" w:lineRule="auto"/>
        <w:ind w:left="454" w:hanging="454"/>
        <w:rPr>
          <w:rFonts w:ascii="Gill Sans MT" w:hAnsi="Gill Sans MT"/>
          <w:sz w:val="22"/>
          <w:szCs w:val="22"/>
        </w:rPr>
      </w:pPr>
    </w:p>
    <w:p w14:paraId="4763C88F" w14:textId="1BC107FE" w:rsidR="00DD6784" w:rsidRPr="00DD6784" w:rsidRDefault="00DD6784" w:rsidP="00DD6784">
      <w:pPr>
        <w:spacing w:after="0" w:line="240" w:lineRule="auto"/>
        <w:rPr>
          <w:rFonts w:ascii="Gill Sans MT" w:hAnsi="Gill Sans MT"/>
        </w:rPr>
      </w:pPr>
      <w:r w:rsidRPr="00DD6784">
        <w:rPr>
          <w:rFonts w:ascii="Gill Sans MT" w:hAnsi="Gill Sans MT"/>
        </w:rPr>
        <w:t>De Nieuwe Veste is een kleine onde</w:t>
      </w:r>
      <w:r>
        <w:rPr>
          <w:rFonts w:ascii="Gill Sans MT" w:hAnsi="Gill Sans MT"/>
        </w:rPr>
        <w:t>rwijsorganisatie, met twee</w:t>
      </w:r>
      <w:r w:rsidRPr="00DD6784">
        <w:rPr>
          <w:rFonts w:ascii="Gill Sans MT" w:hAnsi="Gill Sans MT"/>
        </w:rPr>
        <w:t xml:space="preserve"> locaties die onderwijs biedt aan 1750 leerlingen door 200 medewerkers. Dit stelt ons voor de uitdaging hoe we er enerzijds voor zorgen dat we onze gezamenlijke ambities realiseren en anderzijds hoe we het profiel van de twee afzonderlijke locaties kunnen versterken. We hanteren daarbij als belangrijkste uitgangspunt dat de besturing van de organisatie ten dienste staat van het onderwijsproces. De school wil goed onderwijs verzorgen en heeft daarbij goede support nodig, vanuit verschillende invalshoeken.</w:t>
      </w:r>
    </w:p>
    <w:p w14:paraId="5A11DE8E" w14:textId="77777777" w:rsidR="00DD6784" w:rsidRPr="00DD6784" w:rsidRDefault="00DD6784" w:rsidP="00DD6784">
      <w:pPr>
        <w:spacing w:after="0" w:line="240" w:lineRule="auto"/>
        <w:rPr>
          <w:rFonts w:ascii="Gill Sans MT" w:hAnsi="Gill Sans MT"/>
        </w:rPr>
      </w:pPr>
    </w:p>
    <w:p w14:paraId="7682869F" w14:textId="77777777" w:rsidR="00DD6784" w:rsidRDefault="00DD6784" w:rsidP="00DD6784">
      <w:pPr>
        <w:spacing w:after="0" w:line="240" w:lineRule="auto"/>
        <w:rPr>
          <w:rFonts w:ascii="Gill Sans MT" w:hAnsi="Gill Sans MT"/>
        </w:rPr>
      </w:pPr>
      <w:r w:rsidRPr="00DD6784">
        <w:rPr>
          <w:rFonts w:ascii="Gill Sans MT" w:hAnsi="Gill Sans MT"/>
        </w:rPr>
        <w:t>De rol van het College van Bestuur is om vertrouwen, richting en ruimte te geven aan het onderwijs. Tegelijkertijd vraagt het bestuur om verantwoording van de sectoren en teams. Het bestuur zelf legt verantwoording af. Intern, aan de medezeggenschapsraad, aan leraren, leerlingen en ouders, en ook aan de leidinggevenden in de school. Het bestuur legt ook extern verantwoording af aan de Raad van Toezicht, de lokale en landelijke overheden en aan de bestuurlijke partners in het onderwijs, het sociaal domein en het bedrijfsleven.</w:t>
      </w:r>
    </w:p>
    <w:p w14:paraId="40CAABFC" w14:textId="3344EE9B" w:rsidR="00DD6784" w:rsidRPr="00DD6784" w:rsidRDefault="00DD6784" w:rsidP="00DD6784">
      <w:pPr>
        <w:spacing w:after="0" w:line="240" w:lineRule="auto"/>
        <w:rPr>
          <w:rFonts w:ascii="Gill Sans MT" w:hAnsi="Gill Sans MT"/>
        </w:rPr>
      </w:pPr>
      <w:r w:rsidRPr="00DD6784">
        <w:rPr>
          <w:rFonts w:ascii="Gill Sans MT" w:hAnsi="Gill Sans MT"/>
          <w:b/>
          <w:noProof/>
          <w:color w:val="009999"/>
          <w:lang w:eastAsia="nl-NL"/>
        </w:rPr>
        <w:drawing>
          <wp:anchor distT="0" distB="0" distL="114300" distR="114300" simplePos="0" relativeHeight="251676680" behindDoc="0" locked="0" layoutInCell="1" allowOverlap="1" wp14:anchorId="0A91E898" wp14:editId="1A94B450">
            <wp:simplePos x="0" y="0"/>
            <wp:positionH relativeFrom="column">
              <wp:posOffset>2822575</wp:posOffset>
            </wp:positionH>
            <wp:positionV relativeFrom="paragraph">
              <wp:posOffset>212</wp:posOffset>
            </wp:positionV>
            <wp:extent cx="2717800" cy="2624455"/>
            <wp:effectExtent l="0" t="0" r="6350" b="444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Pr>
          <w:rFonts w:ascii="Gill Sans MT" w:hAnsi="Gill Sans MT"/>
          <w:b/>
          <w:color w:val="009999"/>
        </w:rPr>
        <w:t xml:space="preserve">Onze visie: </w:t>
      </w:r>
      <w:r w:rsidRPr="00DD6784">
        <w:rPr>
          <w:rFonts w:ascii="Gill Sans MT" w:hAnsi="Gill Sans MT"/>
          <w:b/>
          <w:color w:val="009999"/>
        </w:rPr>
        <w:t>waartoe dient ons onderwijs?</w:t>
      </w:r>
    </w:p>
    <w:p w14:paraId="3A34B99D" w14:textId="77777777" w:rsidR="00DD6784" w:rsidRPr="00DD6784" w:rsidRDefault="00DD6784" w:rsidP="00DD6784">
      <w:pPr>
        <w:spacing w:after="0" w:line="240" w:lineRule="auto"/>
        <w:rPr>
          <w:rFonts w:ascii="Gill Sans MT" w:hAnsi="Gill Sans MT"/>
          <w:strike/>
        </w:rPr>
      </w:pPr>
      <w:r w:rsidRPr="00DD6784">
        <w:rPr>
          <w:rFonts w:ascii="Gill Sans MT" w:hAnsi="Gill Sans MT"/>
        </w:rPr>
        <w:t>De Nieuwe Veste staat voor goed onderwijs en wil daartoe de drie domeinen van Biesta (2015) waarmaken. Wij willen onze leerlingen zover brengen dat ze hun plaats als verantwoordelijke burgers in de samenleving kunnen innemen. Die maatschappelijke opdracht willen we waarmaken.  Dat kan alleen als we ervoor zorgen dat leerlingen zich breed ontwikkelen. Dat vraagt om onderwijs dat verder gaat dan taal- en rekenscores alleen of het halen van een diploma. Maar wat is dan het doel van ons onderwijs? Waar willen we dat al onze leerlingen aan werken? Wat betekent het om een goede school te zijn? We onderscheiden drie domeinen:</w:t>
      </w:r>
    </w:p>
    <w:p w14:paraId="13C1986D" w14:textId="77777777" w:rsidR="00DD6784" w:rsidRPr="00DD6784" w:rsidRDefault="00DD6784" w:rsidP="00DD6784">
      <w:pPr>
        <w:spacing w:after="0" w:line="240" w:lineRule="auto"/>
        <w:rPr>
          <w:rFonts w:ascii="Gill Sans MT" w:hAnsi="Gill Sans MT"/>
        </w:rPr>
      </w:pPr>
    </w:p>
    <w:p w14:paraId="05013FA7" w14:textId="6B0AA5D0" w:rsidR="00DD6784" w:rsidRPr="00DD6784" w:rsidRDefault="00DD6784" w:rsidP="00DD6784">
      <w:pPr>
        <w:spacing w:after="0" w:line="240" w:lineRule="auto"/>
        <w:rPr>
          <w:rFonts w:ascii="Gill Sans MT" w:hAnsi="Gill Sans MT"/>
          <w:color w:val="009999"/>
          <w:u w:val="single"/>
        </w:rPr>
      </w:pPr>
      <w:r w:rsidRPr="00DD6784">
        <w:rPr>
          <w:rFonts w:ascii="Gill Sans MT" w:hAnsi="Gill Sans MT"/>
          <w:color w:val="009999"/>
          <w:u w:val="single"/>
        </w:rPr>
        <w:t>1. Kwalificatie</w:t>
      </w:r>
    </w:p>
    <w:p w14:paraId="1BF3AA09" w14:textId="77777777" w:rsidR="00DD6784" w:rsidRPr="00DD6784" w:rsidRDefault="00DD6784" w:rsidP="00DD6784">
      <w:pPr>
        <w:spacing w:after="0" w:line="240" w:lineRule="auto"/>
        <w:rPr>
          <w:rFonts w:ascii="Gill Sans MT" w:hAnsi="Gill Sans MT"/>
        </w:rPr>
      </w:pPr>
      <w:r w:rsidRPr="00DD6784">
        <w:rPr>
          <w:rFonts w:ascii="Gill Sans MT" w:hAnsi="Gill Sans MT"/>
        </w:rPr>
        <w:t>Het eerste domein is dat van de kwalificatie. Daarbij gaat het om het verwerven van kennis, vaardigheden, waarden en houdingen. Het behalen van een diploma is voor veel van onze leerlingen daarbij een belangrijk doel.</w:t>
      </w:r>
    </w:p>
    <w:p w14:paraId="6DCECFDE" w14:textId="77777777" w:rsidR="00DD6784" w:rsidRPr="00DD6784" w:rsidRDefault="00DD6784" w:rsidP="00DD6784">
      <w:pPr>
        <w:spacing w:after="0" w:line="240" w:lineRule="auto"/>
        <w:rPr>
          <w:rFonts w:ascii="Gill Sans MT" w:hAnsi="Gill Sans MT"/>
        </w:rPr>
      </w:pPr>
    </w:p>
    <w:p w14:paraId="3209651F" w14:textId="7196BAD3" w:rsidR="00DD6784" w:rsidRPr="00DD6784" w:rsidRDefault="00DD6784" w:rsidP="00DD6784">
      <w:pPr>
        <w:spacing w:after="0" w:line="240" w:lineRule="auto"/>
        <w:rPr>
          <w:rFonts w:ascii="Gill Sans MT" w:hAnsi="Gill Sans MT"/>
          <w:color w:val="009999"/>
          <w:u w:val="single"/>
        </w:rPr>
      </w:pPr>
      <w:r w:rsidRPr="00DD6784">
        <w:rPr>
          <w:rFonts w:ascii="Gill Sans MT" w:hAnsi="Gill Sans MT"/>
          <w:color w:val="009999"/>
          <w:u w:val="single"/>
        </w:rPr>
        <w:t>2. Socialisatie</w:t>
      </w:r>
    </w:p>
    <w:p w14:paraId="2D791846" w14:textId="77777777" w:rsidR="00DD6784" w:rsidRPr="00DD6784" w:rsidRDefault="00DD6784" w:rsidP="00DD6784">
      <w:pPr>
        <w:spacing w:after="0" w:line="240" w:lineRule="auto"/>
        <w:rPr>
          <w:rFonts w:ascii="Gill Sans MT" w:hAnsi="Gill Sans MT"/>
        </w:rPr>
      </w:pPr>
      <w:r w:rsidRPr="00DD6784">
        <w:rPr>
          <w:rFonts w:ascii="Gill Sans MT" w:hAnsi="Gill Sans MT"/>
        </w:rPr>
        <w:t>Socialisatie is het tweede domein. Hier gaat het erom dat de leerlingen op De Nieuwe Veste door het onderwijs deelnemen aan bestaande tradities en praktijken, van manieren van doen en manieren van zijn. Anders gezegd: De Nieuwe Veste bereidt leerlingen voor op een actieve deelname en bijdrage aan de samenleving.</w:t>
      </w:r>
    </w:p>
    <w:p w14:paraId="19A5103F" w14:textId="77777777" w:rsidR="00DD6784" w:rsidRPr="00DD6784" w:rsidRDefault="00DD6784" w:rsidP="00DD6784">
      <w:pPr>
        <w:spacing w:after="0" w:line="240" w:lineRule="auto"/>
        <w:rPr>
          <w:rFonts w:ascii="Gill Sans MT" w:hAnsi="Gill Sans MT"/>
        </w:rPr>
      </w:pPr>
    </w:p>
    <w:p w14:paraId="6C6CFA0E" w14:textId="76411990" w:rsidR="00DD6784" w:rsidRPr="00DD6784" w:rsidRDefault="00DD6784" w:rsidP="00DD6784">
      <w:pPr>
        <w:spacing w:after="0" w:line="240" w:lineRule="auto"/>
        <w:rPr>
          <w:rFonts w:ascii="Gill Sans MT" w:hAnsi="Gill Sans MT"/>
          <w:color w:val="009999"/>
          <w:u w:val="single"/>
        </w:rPr>
      </w:pPr>
      <w:r w:rsidRPr="00DD6784">
        <w:rPr>
          <w:rFonts w:ascii="Gill Sans MT" w:hAnsi="Gill Sans MT"/>
          <w:color w:val="009999"/>
          <w:u w:val="single"/>
        </w:rPr>
        <w:t>3. Persoonsvorming</w:t>
      </w:r>
    </w:p>
    <w:p w14:paraId="2BC1DBA1"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Het derde domein is dat van de persoonsvorming. Hier gaat het over de groei naar volwassenheid, over vrijheid en verantwoordelijkheid, over de vraag hoe de leerling zich ontwikkelt in relatie tot de hem omringende wereld. </w:t>
      </w:r>
    </w:p>
    <w:p w14:paraId="471382BC" w14:textId="77777777" w:rsidR="00DD6784" w:rsidRPr="00DD6784" w:rsidRDefault="00DD6784" w:rsidP="00DD6784">
      <w:pPr>
        <w:spacing w:after="0" w:line="240" w:lineRule="auto"/>
        <w:rPr>
          <w:rFonts w:ascii="Gill Sans MT" w:hAnsi="Gill Sans MT"/>
        </w:rPr>
      </w:pPr>
    </w:p>
    <w:p w14:paraId="528B3891"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Deze drie domeinen versterken elkaar daar waar ze integraal met elkaar verweven raken. We werken daartoe aan de balans tussen inhoud, houding en verhouding. In onderstaande tabel zijn de drie doeldomeinen ingevuld voor De Nieuwe Veste. </w:t>
      </w:r>
    </w:p>
    <w:p w14:paraId="4205FD73" w14:textId="77777777" w:rsidR="00DD6784" w:rsidRPr="00DD6784" w:rsidRDefault="00DD6784" w:rsidP="00DD6784">
      <w:pPr>
        <w:spacing w:after="0" w:line="240" w:lineRule="auto"/>
        <w:rPr>
          <w:rFonts w:ascii="Gill Sans MT" w:hAnsi="Gill Sans MT" w:cstheme="minorHAnsi"/>
        </w:rPr>
      </w:pPr>
    </w:p>
    <w:tbl>
      <w:tblPr>
        <w:tblStyle w:val="Rastertabel1licht"/>
        <w:tblW w:w="0" w:type="auto"/>
        <w:tblLook w:val="04A0" w:firstRow="1" w:lastRow="0" w:firstColumn="1" w:lastColumn="0" w:noHBand="0" w:noVBand="1"/>
      </w:tblPr>
      <w:tblGrid>
        <w:gridCol w:w="3145"/>
        <w:gridCol w:w="2913"/>
        <w:gridCol w:w="3002"/>
      </w:tblGrid>
      <w:tr w:rsidR="00DD6784" w:rsidRPr="00DD6784" w14:paraId="70BE2FCD" w14:textId="77777777" w:rsidTr="00881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FFFFF" w:themeFill="background1"/>
          </w:tcPr>
          <w:p w14:paraId="7AD8F865" w14:textId="77777777" w:rsidR="00DD6784" w:rsidRPr="00DD6784" w:rsidRDefault="00DD6784" w:rsidP="00DD6784">
            <w:pPr>
              <w:spacing w:after="0" w:line="240" w:lineRule="auto"/>
              <w:jc w:val="center"/>
              <w:rPr>
                <w:rFonts w:ascii="Gill Sans MT" w:hAnsi="Gill Sans MT"/>
              </w:rPr>
            </w:pPr>
            <w:r w:rsidRPr="00533E14">
              <w:rPr>
                <w:rFonts w:ascii="Gill Sans MT" w:hAnsi="Gill Sans MT"/>
                <w:color w:val="660066"/>
              </w:rPr>
              <w:lastRenderedPageBreak/>
              <w:t>De doelstelling van ons onderwijs (Waarom)</w:t>
            </w:r>
          </w:p>
        </w:tc>
      </w:tr>
      <w:tr w:rsidR="00DD6784" w:rsidRPr="00DD6784" w14:paraId="190ABE4A" w14:textId="77777777" w:rsidTr="00DD6784">
        <w:tc>
          <w:tcPr>
            <w:cnfStyle w:val="001000000000" w:firstRow="0" w:lastRow="0" w:firstColumn="1" w:lastColumn="0" w:oddVBand="0" w:evenVBand="0" w:oddHBand="0" w:evenHBand="0" w:firstRowFirstColumn="0" w:firstRowLastColumn="0" w:lastRowFirstColumn="0" w:lastRowLastColumn="0"/>
            <w:tcW w:w="0" w:type="auto"/>
            <w:shd w:val="clear" w:color="auto" w:fill="009999"/>
          </w:tcPr>
          <w:p w14:paraId="4B3CC814" w14:textId="77777777" w:rsidR="00DD6784" w:rsidRPr="00DD6784" w:rsidRDefault="00DD6784" w:rsidP="00DD6784">
            <w:pPr>
              <w:spacing w:after="0" w:line="240" w:lineRule="auto"/>
              <w:rPr>
                <w:rFonts w:ascii="Gill Sans MT" w:hAnsi="Gill Sans MT"/>
              </w:rPr>
            </w:pPr>
            <w:r w:rsidRPr="00DD6784">
              <w:rPr>
                <w:rFonts w:ascii="Gill Sans MT" w:hAnsi="Gill Sans MT"/>
              </w:rPr>
              <w:t>Kwalificatie, inhoud</w:t>
            </w:r>
          </w:p>
        </w:tc>
        <w:tc>
          <w:tcPr>
            <w:tcW w:w="0" w:type="auto"/>
            <w:shd w:val="clear" w:color="auto" w:fill="009999"/>
          </w:tcPr>
          <w:p w14:paraId="75D483CD"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DD6784">
              <w:rPr>
                <w:rFonts w:ascii="Gill Sans MT" w:hAnsi="Gill Sans MT"/>
                <w:b/>
              </w:rPr>
              <w:t>Socialisatie, verhouding</w:t>
            </w:r>
          </w:p>
        </w:tc>
        <w:tc>
          <w:tcPr>
            <w:tcW w:w="0" w:type="auto"/>
            <w:shd w:val="clear" w:color="auto" w:fill="009999"/>
          </w:tcPr>
          <w:p w14:paraId="74D135D2"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DD6784">
              <w:rPr>
                <w:rFonts w:ascii="Gill Sans MT" w:hAnsi="Gill Sans MT"/>
                <w:b/>
              </w:rPr>
              <w:t>Persoonsvorming, houding</w:t>
            </w:r>
          </w:p>
        </w:tc>
      </w:tr>
      <w:tr w:rsidR="00DD6784" w:rsidRPr="00DD6784" w14:paraId="4CF99862" w14:textId="77777777" w:rsidTr="00881567">
        <w:tc>
          <w:tcPr>
            <w:cnfStyle w:val="001000000000" w:firstRow="0" w:lastRow="0" w:firstColumn="1" w:lastColumn="0" w:oddVBand="0" w:evenVBand="0" w:oddHBand="0" w:evenHBand="0" w:firstRowFirstColumn="0" w:firstRowLastColumn="0" w:lastRowFirstColumn="0" w:lastRowLastColumn="0"/>
            <w:tcW w:w="0" w:type="auto"/>
          </w:tcPr>
          <w:p w14:paraId="4C32E03E" w14:textId="77777777" w:rsidR="00DD6784" w:rsidRPr="00DD6784" w:rsidRDefault="00DD6784" w:rsidP="00DD6784">
            <w:pPr>
              <w:spacing w:after="0" w:line="240" w:lineRule="auto"/>
              <w:rPr>
                <w:rFonts w:ascii="Gill Sans MT" w:hAnsi="Gill Sans MT"/>
                <w:b w:val="0"/>
              </w:rPr>
            </w:pPr>
            <w:r w:rsidRPr="00DD6784">
              <w:rPr>
                <w:rFonts w:ascii="Gill Sans MT" w:hAnsi="Gill Sans MT"/>
                <w:b w:val="0"/>
              </w:rPr>
              <w:t xml:space="preserve">Opleiding en niveau passend bij de leerling </w:t>
            </w:r>
          </w:p>
        </w:tc>
        <w:tc>
          <w:tcPr>
            <w:tcW w:w="0" w:type="auto"/>
          </w:tcPr>
          <w:p w14:paraId="56D18FAD"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Kunnen toepassen van algemeen aanvaarde conventies</w:t>
            </w:r>
          </w:p>
        </w:tc>
        <w:tc>
          <w:tcPr>
            <w:tcW w:w="0" w:type="auto"/>
          </w:tcPr>
          <w:p w14:paraId="4081C1EE"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Je kent jezelf</w:t>
            </w:r>
          </w:p>
        </w:tc>
      </w:tr>
      <w:tr w:rsidR="00DD6784" w:rsidRPr="00DD6784" w14:paraId="5B62DCA6" w14:textId="77777777" w:rsidTr="00881567">
        <w:tc>
          <w:tcPr>
            <w:cnfStyle w:val="001000000000" w:firstRow="0" w:lastRow="0" w:firstColumn="1" w:lastColumn="0" w:oddVBand="0" w:evenVBand="0" w:oddHBand="0" w:evenHBand="0" w:firstRowFirstColumn="0" w:firstRowLastColumn="0" w:lastRowFirstColumn="0" w:lastRowLastColumn="0"/>
            <w:tcW w:w="0" w:type="auto"/>
          </w:tcPr>
          <w:p w14:paraId="1E57C809" w14:textId="77777777" w:rsidR="00DD6784" w:rsidRPr="00DD6784" w:rsidRDefault="00DD6784" w:rsidP="00DD6784">
            <w:pPr>
              <w:spacing w:after="0" w:line="240" w:lineRule="auto"/>
              <w:rPr>
                <w:rFonts w:ascii="Gill Sans MT" w:hAnsi="Gill Sans MT"/>
                <w:b w:val="0"/>
              </w:rPr>
            </w:pPr>
            <w:r w:rsidRPr="00DD6784">
              <w:rPr>
                <w:rFonts w:ascii="Gill Sans MT" w:hAnsi="Gill Sans MT"/>
                <w:b w:val="0"/>
              </w:rPr>
              <w:t>Passende plek op de arbeidsmarkt / passend vervolgonderwijs</w:t>
            </w:r>
          </w:p>
        </w:tc>
        <w:tc>
          <w:tcPr>
            <w:tcW w:w="0" w:type="auto"/>
          </w:tcPr>
          <w:p w14:paraId="28A1D258"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 xml:space="preserve">Bijdrage leveren aan de samenleving </w:t>
            </w:r>
          </w:p>
        </w:tc>
        <w:tc>
          <w:tcPr>
            <w:tcW w:w="0" w:type="auto"/>
          </w:tcPr>
          <w:p w14:paraId="630F41F9"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Vrijheid om zelf te handelen en keuzes te maken</w:t>
            </w:r>
          </w:p>
        </w:tc>
      </w:tr>
      <w:tr w:rsidR="00DD6784" w:rsidRPr="00DD6784" w14:paraId="0ABE1BBA" w14:textId="77777777" w:rsidTr="00881567">
        <w:tc>
          <w:tcPr>
            <w:cnfStyle w:val="001000000000" w:firstRow="0" w:lastRow="0" w:firstColumn="1" w:lastColumn="0" w:oddVBand="0" w:evenVBand="0" w:oddHBand="0" w:evenHBand="0" w:firstRowFirstColumn="0" w:firstRowLastColumn="0" w:lastRowFirstColumn="0" w:lastRowLastColumn="0"/>
            <w:tcW w:w="0" w:type="auto"/>
          </w:tcPr>
          <w:p w14:paraId="7AB7BB6C" w14:textId="77777777" w:rsidR="00DD6784" w:rsidRPr="00DD6784" w:rsidRDefault="00DD6784" w:rsidP="00DD6784">
            <w:pPr>
              <w:spacing w:after="0" w:line="240" w:lineRule="auto"/>
              <w:rPr>
                <w:rFonts w:ascii="Gill Sans MT" w:hAnsi="Gill Sans MT"/>
                <w:b w:val="0"/>
              </w:rPr>
            </w:pPr>
            <w:r w:rsidRPr="00DD6784">
              <w:rPr>
                <w:rFonts w:ascii="Gill Sans MT" w:hAnsi="Gill Sans MT"/>
                <w:b w:val="0"/>
              </w:rPr>
              <w:t>Aansluiten bij de maatschappelijke behoefte</w:t>
            </w:r>
          </w:p>
        </w:tc>
        <w:tc>
          <w:tcPr>
            <w:tcW w:w="0" w:type="auto"/>
          </w:tcPr>
          <w:p w14:paraId="759E0662"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Kunnen aansluiten bij en deelnemen aan tradities en culturen</w:t>
            </w:r>
          </w:p>
        </w:tc>
        <w:tc>
          <w:tcPr>
            <w:tcW w:w="0" w:type="auto"/>
          </w:tcPr>
          <w:p w14:paraId="4A67CA06"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Verantwoordelijkheid nemen voor je eigen leven</w:t>
            </w:r>
          </w:p>
        </w:tc>
      </w:tr>
    </w:tbl>
    <w:p w14:paraId="61CD590E" w14:textId="57597285" w:rsidR="00DD6784" w:rsidRPr="00DD6784" w:rsidRDefault="00DD6784" w:rsidP="00DD6784">
      <w:pPr>
        <w:spacing w:after="0" w:line="240" w:lineRule="auto"/>
        <w:rPr>
          <w:rFonts w:ascii="Gill Sans MT" w:hAnsi="Gill Sans MT"/>
        </w:rPr>
      </w:pPr>
    </w:p>
    <w:tbl>
      <w:tblPr>
        <w:tblStyle w:val="Rastertabel1licht"/>
        <w:tblW w:w="0" w:type="auto"/>
        <w:tblLook w:val="04A0" w:firstRow="1" w:lastRow="0" w:firstColumn="1" w:lastColumn="0" w:noHBand="0" w:noVBand="1"/>
      </w:tblPr>
      <w:tblGrid>
        <w:gridCol w:w="3330"/>
        <w:gridCol w:w="2643"/>
        <w:gridCol w:w="3087"/>
      </w:tblGrid>
      <w:tr w:rsidR="00DD6784" w:rsidRPr="00DD6784" w14:paraId="73976CC8" w14:textId="77777777" w:rsidTr="00881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478C7CAA" w14:textId="77777777" w:rsidR="00DD6784" w:rsidRPr="00533E14" w:rsidRDefault="00DD6784" w:rsidP="00DD6784">
            <w:pPr>
              <w:spacing w:after="0" w:line="240" w:lineRule="auto"/>
              <w:jc w:val="center"/>
              <w:rPr>
                <w:rFonts w:ascii="Gill Sans MT" w:hAnsi="Gill Sans MT"/>
                <w:color w:val="660066"/>
              </w:rPr>
            </w:pPr>
            <w:r w:rsidRPr="00533E14">
              <w:rPr>
                <w:rFonts w:ascii="Gill Sans MT" w:hAnsi="Gill Sans MT"/>
                <w:color w:val="660066"/>
              </w:rPr>
              <w:t>Wat betekent dit voor ons onderwijs? (Wat)</w:t>
            </w:r>
          </w:p>
        </w:tc>
      </w:tr>
      <w:tr w:rsidR="00DD6784" w:rsidRPr="00DD6784" w14:paraId="6920CE7B" w14:textId="77777777" w:rsidTr="00DD6784">
        <w:tc>
          <w:tcPr>
            <w:cnfStyle w:val="001000000000" w:firstRow="0" w:lastRow="0" w:firstColumn="1" w:lastColumn="0" w:oddVBand="0" w:evenVBand="0" w:oddHBand="0" w:evenHBand="0" w:firstRowFirstColumn="0" w:firstRowLastColumn="0" w:lastRowFirstColumn="0" w:lastRowLastColumn="0"/>
            <w:tcW w:w="0" w:type="auto"/>
            <w:shd w:val="clear" w:color="auto" w:fill="009999"/>
          </w:tcPr>
          <w:p w14:paraId="13352B7F" w14:textId="77777777" w:rsidR="00DD6784" w:rsidRPr="00DD6784" w:rsidRDefault="00DD6784" w:rsidP="00DD6784">
            <w:pPr>
              <w:spacing w:after="0" w:line="240" w:lineRule="auto"/>
              <w:rPr>
                <w:rFonts w:ascii="Gill Sans MT" w:hAnsi="Gill Sans MT"/>
              </w:rPr>
            </w:pPr>
            <w:r w:rsidRPr="00DD6784">
              <w:rPr>
                <w:rFonts w:ascii="Gill Sans MT" w:hAnsi="Gill Sans MT"/>
              </w:rPr>
              <w:t>Kwalificatie, inhoud</w:t>
            </w:r>
          </w:p>
        </w:tc>
        <w:tc>
          <w:tcPr>
            <w:tcW w:w="0" w:type="auto"/>
            <w:shd w:val="clear" w:color="auto" w:fill="009999"/>
          </w:tcPr>
          <w:p w14:paraId="79D25DE8"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DD6784">
              <w:rPr>
                <w:rFonts w:ascii="Gill Sans MT" w:hAnsi="Gill Sans MT"/>
                <w:b/>
              </w:rPr>
              <w:t>Socialisatie, verhouding</w:t>
            </w:r>
          </w:p>
        </w:tc>
        <w:tc>
          <w:tcPr>
            <w:tcW w:w="0" w:type="auto"/>
            <w:shd w:val="clear" w:color="auto" w:fill="009999"/>
          </w:tcPr>
          <w:p w14:paraId="16698505"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b/>
              </w:rPr>
            </w:pPr>
            <w:r w:rsidRPr="00DD6784">
              <w:rPr>
                <w:rFonts w:ascii="Gill Sans MT" w:hAnsi="Gill Sans MT"/>
                <w:b/>
              </w:rPr>
              <w:t>Persoonsvorming, houding</w:t>
            </w:r>
          </w:p>
        </w:tc>
      </w:tr>
      <w:tr w:rsidR="00DD6784" w:rsidRPr="00DD6784" w14:paraId="5F61271C" w14:textId="77777777" w:rsidTr="00881567">
        <w:tc>
          <w:tcPr>
            <w:cnfStyle w:val="001000000000" w:firstRow="0" w:lastRow="0" w:firstColumn="1" w:lastColumn="0" w:oddVBand="0" w:evenVBand="0" w:oddHBand="0" w:evenHBand="0" w:firstRowFirstColumn="0" w:firstRowLastColumn="0" w:lastRowFirstColumn="0" w:lastRowLastColumn="0"/>
            <w:tcW w:w="0" w:type="auto"/>
          </w:tcPr>
          <w:p w14:paraId="2A9E3155" w14:textId="77777777" w:rsidR="00DD6784" w:rsidRPr="00DD6784" w:rsidRDefault="00DD6784" w:rsidP="00DD6784">
            <w:pPr>
              <w:spacing w:after="0" w:line="240" w:lineRule="auto"/>
              <w:rPr>
                <w:rFonts w:ascii="Gill Sans MT" w:hAnsi="Gill Sans MT"/>
                <w:b w:val="0"/>
              </w:rPr>
            </w:pPr>
            <w:r w:rsidRPr="00DD6784">
              <w:rPr>
                <w:rFonts w:ascii="Gill Sans MT" w:hAnsi="Gill Sans MT"/>
                <w:b w:val="0"/>
              </w:rPr>
              <w:t xml:space="preserve">Voor elke leerling de hoogst mogelijke opleiding (van Pro t/m vwo) </w:t>
            </w:r>
          </w:p>
        </w:tc>
        <w:tc>
          <w:tcPr>
            <w:tcW w:w="0" w:type="auto"/>
          </w:tcPr>
          <w:p w14:paraId="11D74BE5"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Centrale plek voor burgerschapsvorming in het onderwijs</w:t>
            </w:r>
          </w:p>
        </w:tc>
        <w:tc>
          <w:tcPr>
            <w:tcW w:w="0" w:type="auto"/>
          </w:tcPr>
          <w:p w14:paraId="0B8744A5"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Leerlingen ontwikkelen een sterk zelfbeeld en zoeken altijd naar persoonlijke groei</w:t>
            </w:r>
          </w:p>
        </w:tc>
      </w:tr>
      <w:tr w:rsidR="00DD6784" w:rsidRPr="00DD6784" w14:paraId="75B29418" w14:textId="77777777" w:rsidTr="00881567">
        <w:tc>
          <w:tcPr>
            <w:cnfStyle w:val="001000000000" w:firstRow="0" w:lastRow="0" w:firstColumn="1" w:lastColumn="0" w:oddVBand="0" w:evenVBand="0" w:oddHBand="0" w:evenHBand="0" w:firstRowFirstColumn="0" w:firstRowLastColumn="0" w:lastRowFirstColumn="0" w:lastRowLastColumn="0"/>
            <w:tcW w:w="0" w:type="auto"/>
          </w:tcPr>
          <w:p w14:paraId="2D264DB7" w14:textId="77777777" w:rsidR="00DD6784" w:rsidRPr="00DD6784" w:rsidRDefault="00DD6784" w:rsidP="00DD6784">
            <w:pPr>
              <w:spacing w:after="0" w:line="240" w:lineRule="auto"/>
              <w:rPr>
                <w:rFonts w:ascii="Gill Sans MT" w:hAnsi="Gill Sans MT"/>
                <w:b w:val="0"/>
              </w:rPr>
            </w:pPr>
            <w:r w:rsidRPr="00DD6784">
              <w:rPr>
                <w:rFonts w:ascii="Gill Sans MT" w:hAnsi="Gill Sans MT"/>
                <w:b w:val="0"/>
              </w:rPr>
              <w:t>Het behalen van het hoogst passende diploma in maximaal de nominale tijd</w:t>
            </w:r>
          </w:p>
        </w:tc>
        <w:tc>
          <w:tcPr>
            <w:tcW w:w="0" w:type="auto"/>
          </w:tcPr>
          <w:p w14:paraId="31803894"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 xml:space="preserve">Waardengericht, ambitieus en uitdagend onderwijs (uitgangspunt </w:t>
            </w:r>
            <w:r w:rsidRPr="00DD6784">
              <w:rPr>
                <w:rFonts w:ascii="Gill Sans MT" w:hAnsi="Gill Sans MT"/>
                <w:i/>
              </w:rPr>
              <w:t>growth mindset</w:t>
            </w:r>
            <w:r w:rsidRPr="00DD6784">
              <w:rPr>
                <w:rFonts w:ascii="Gill Sans MT" w:hAnsi="Gill Sans MT"/>
              </w:rPr>
              <w:t>)</w:t>
            </w:r>
          </w:p>
        </w:tc>
        <w:tc>
          <w:tcPr>
            <w:tcW w:w="0" w:type="auto"/>
          </w:tcPr>
          <w:p w14:paraId="1F074A1A"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Een aanbod dat gericht is op de persoonlijke ontwikkeling en de ontwikkeling van het zelfbeeld bij leerlingen</w:t>
            </w:r>
          </w:p>
        </w:tc>
      </w:tr>
      <w:tr w:rsidR="00DD6784" w:rsidRPr="00DD6784" w14:paraId="09A71D23" w14:textId="77777777" w:rsidTr="00881567">
        <w:tc>
          <w:tcPr>
            <w:cnfStyle w:val="001000000000" w:firstRow="0" w:lastRow="0" w:firstColumn="1" w:lastColumn="0" w:oddVBand="0" w:evenVBand="0" w:oddHBand="0" w:evenHBand="0" w:firstRowFirstColumn="0" w:firstRowLastColumn="0" w:lastRowFirstColumn="0" w:lastRowLastColumn="0"/>
            <w:tcW w:w="0" w:type="auto"/>
          </w:tcPr>
          <w:p w14:paraId="5EE855F4" w14:textId="77777777" w:rsidR="00DD6784" w:rsidRPr="00DD6784" w:rsidRDefault="00DD6784" w:rsidP="00DD6784">
            <w:pPr>
              <w:spacing w:after="0" w:line="240" w:lineRule="auto"/>
              <w:rPr>
                <w:rFonts w:ascii="Gill Sans MT" w:hAnsi="Gill Sans MT"/>
                <w:b w:val="0"/>
              </w:rPr>
            </w:pPr>
            <w:r w:rsidRPr="00DD6784">
              <w:rPr>
                <w:rFonts w:ascii="Gill Sans MT" w:hAnsi="Gill Sans MT"/>
                <w:b w:val="0"/>
              </w:rPr>
              <w:t>Aansluiten bij de vraag op de regionale arbeidsmarkt/in het vervolgonderwijs en aansluiten bij technologische ontwikkelingen en de veranderende arbeidsmarkt en vervolgopleidingen</w:t>
            </w:r>
          </w:p>
        </w:tc>
        <w:tc>
          <w:tcPr>
            <w:tcW w:w="0" w:type="auto"/>
          </w:tcPr>
          <w:p w14:paraId="12364796"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Leerlingen krijgen brede blik op de wereld, culturen en tradities.</w:t>
            </w:r>
          </w:p>
        </w:tc>
        <w:tc>
          <w:tcPr>
            <w:tcW w:w="0" w:type="auto"/>
          </w:tcPr>
          <w:p w14:paraId="47650615" w14:textId="77777777" w:rsidR="00DD6784" w:rsidRPr="00DD6784" w:rsidRDefault="00DD6784" w:rsidP="00DD6784">
            <w:pPr>
              <w:spacing w:after="0" w:line="240" w:lineRule="auto"/>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DD6784">
              <w:rPr>
                <w:rFonts w:ascii="Gill Sans MT" w:hAnsi="Gill Sans MT"/>
              </w:rPr>
              <w:t>Leerlingen leren autonome en onderbouwde keuzes te maken uit een breed aanbod en van daaruit vorm te geven aan hun eigen leven</w:t>
            </w:r>
          </w:p>
        </w:tc>
      </w:tr>
    </w:tbl>
    <w:p w14:paraId="6B158275" w14:textId="77777777" w:rsidR="00DD6784" w:rsidRPr="00DD6784" w:rsidRDefault="00DD6784" w:rsidP="00DD6784">
      <w:pPr>
        <w:spacing w:after="0" w:line="240" w:lineRule="auto"/>
        <w:rPr>
          <w:rFonts w:ascii="Gill Sans MT" w:hAnsi="Gill Sans MT"/>
        </w:rPr>
      </w:pPr>
    </w:p>
    <w:p w14:paraId="333AABEE" w14:textId="7E75DFDF" w:rsidR="00DD6784" w:rsidRPr="00DD6784" w:rsidRDefault="00DD6784" w:rsidP="00DD6784">
      <w:pPr>
        <w:spacing w:after="0" w:line="240" w:lineRule="auto"/>
        <w:rPr>
          <w:rFonts w:ascii="Gill Sans MT" w:hAnsi="Gill Sans MT"/>
        </w:rPr>
      </w:pPr>
      <w:r w:rsidRPr="00DD6784">
        <w:rPr>
          <w:rFonts w:ascii="Gill Sans MT" w:hAnsi="Gill Sans MT"/>
        </w:rPr>
        <w:t xml:space="preserve">Bovenstaande hoofdlijnen komen samen in onze onderwijsvisie, gestoeld op de </w:t>
      </w:r>
      <w:r w:rsidR="0074660E">
        <w:rPr>
          <w:rFonts w:ascii="Gill Sans MT" w:hAnsi="Gill Sans MT"/>
        </w:rPr>
        <w:t xml:space="preserve">leertheorie </w:t>
      </w:r>
      <w:r w:rsidRPr="00DD6784">
        <w:rPr>
          <w:rFonts w:ascii="Gill Sans MT" w:hAnsi="Gill Sans MT"/>
        </w:rPr>
        <w:t>Adaptief onderwijs</w:t>
      </w:r>
      <w:sdt>
        <w:sdtPr>
          <w:rPr>
            <w:rFonts w:ascii="Gill Sans MT" w:hAnsi="Gill Sans MT"/>
          </w:rPr>
          <w:id w:val="755250043"/>
          <w:citation/>
        </w:sdtPr>
        <w:sdtEndPr/>
        <w:sdtContent>
          <w:r w:rsidRPr="00DD6784">
            <w:rPr>
              <w:rFonts w:ascii="Gill Sans MT" w:hAnsi="Gill Sans MT"/>
            </w:rPr>
            <w:fldChar w:fldCharType="begin"/>
          </w:r>
          <w:r w:rsidRPr="00DD6784">
            <w:rPr>
              <w:rFonts w:ascii="Gill Sans MT" w:hAnsi="Gill Sans MT"/>
            </w:rPr>
            <w:instrText xml:space="preserve">CITATION Ste12 \l 1043 </w:instrText>
          </w:r>
          <w:r w:rsidRPr="00DD6784">
            <w:rPr>
              <w:rFonts w:ascii="Gill Sans MT" w:hAnsi="Gill Sans MT"/>
            </w:rPr>
            <w:fldChar w:fldCharType="separate"/>
          </w:r>
          <w:r w:rsidRPr="00DD6784">
            <w:rPr>
              <w:rFonts w:ascii="Gill Sans MT" w:hAnsi="Gill Sans MT"/>
            </w:rPr>
            <w:t xml:space="preserve"> (Stevens, 2012)</w:t>
          </w:r>
          <w:r w:rsidRPr="00DD6784">
            <w:rPr>
              <w:rFonts w:ascii="Gill Sans MT" w:hAnsi="Gill Sans MT"/>
            </w:rPr>
            <w:fldChar w:fldCharType="end"/>
          </w:r>
        </w:sdtContent>
      </w:sdt>
      <w:r w:rsidRPr="00DD6784">
        <w:rPr>
          <w:rFonts w:ascii="Gill Sans MT" w:hAnsi="Gill Sans MT"/>
        </w:rPr>
        <w:t xml:space="preserve">. De ontwikkelingen en de grote dynamiek in onze maatschappij vragen om mensen die zich als persoon blijven ontwikkelen, goed kunnen samenwerken, zich kunnen aanpassen en permanent leren. Het leren in de praktijk speelt een grotere rol de komende jaren. Integreren van vakken, leerjaren, opleidingen en extern leren willen we de komende jaren laten toenemen. Dit om iedere leerling het onderwijs te bieden, dat bij hem/haar past. </w:t>
      </w:r>
    </w:p>
    <w:p w14:paraId="6CE292D0" w14:textId="77777777" w:rsidR="00DD6784" w:rsidRPr="00DD6784" w:rsidRDefault="00DD6784" w:rsidP="00DD6784">
      <w:pPr>
        <w:spacing w:after="0" w:line="240" w:lineRule="auto"/>
        <w:rPr>
          <w:rFonts w:ascii="Gill Sans MT" w:hAnsi="Gill Sans MT"/>
        </w:rPr>
      </w:pPr>
    </w:p>
    <w:p w14:paraId="4B272F19" w14:textId="77777777" w:rsidR="00DD6784" w:rsidRPr="00DD6784" w:rsidRDefault="00DD6784" w:rsidP="00DD6784">
      <w:pPr>
        <w:tabs>
          <w:tab w:val="left" w:pos="3119"/>
        </w:tabs>
        <w:spacing w:after="0" w:line="240" w:lineRule="auto"/>
        <w:rPr>
          <w:rFonts w:ascii="Gill Sans MT" w:hAnsi="Gill Sans MT"/>
          <w:strike/>
        </w:rPr>
      </w:pPr>
      <w:r w:rsidRPr="00DD6784">
        <w:rPr>
          <w:rFonts w:ascii="Gill Sans MT" w:hAnsi="Gill Sans MT"/>
        </w:rPr>
        <w:t>De Nieuwe Veste kiest voor ontwikkelingsgericht, adaptief onderwijs. Dat betekent binnen het onderwijs dat we:</w:t>
      </w:r>
    </w:p>
    <w:p w14:paraId="39469D89" w14:textId="77777777" w:rsidR="00DD6784" w:rsidRPr="00DD6784" w:rsidRDefault="00DD6784" w:rsidP="003419C7">
      <w:pPr>
        <w:pStyle w:val="Nummer123"/>
        <w:numPr>
          <w:ilvl w:val="0"/>
          <w:numId w:val="4"/>
        </w:numPr>
        <w:spacing w:line="240" w:lineRule="auto"/>
        <w:rPr>
          <w:rFonts w:ascii="Gill Sans MT" w:hAnsi="Gill Sans MT"/>
          <w:sz w:val="22"/>
          <w:szCs w:val="22"/>
        </w:rPr>
      </w:pPr>
      <w:r w:rsidRPr="00DD6784">
        <w:rPr>
          <w:rFonts w:ascii="Gill Sans MT" w:hAnsi="Gill Sans MT"/>
          <w:sz w:val="22"/>
          <w:szCs w:val="22"/>
        </w:rPr>
        <w:t>recht doen aan verschillen tussen leerlingen;</w:t>
      </w:r>
    </w:p>
    <w:p w14:paraId="6516673C" w14:textId="77777777" w:rsidR="00DD6784" w:rsidRPr="00DD6784" w:rsidRDefault="00DD6784" w:rsidP="003419C7">
      <w:pPr>
        <w:pStyle w:val="Nummer123"/>
        <w:numPr>
          <w:ilvl w:val="0"/>
          <w:numId w:val="4"/>
        </w:numPr>
        <w:spacing w:line="240" w:lineRule="auto"/>
        <w:rPr>
          <w:rFonts w:ascii="Gill Sans MT" w:hAnsi="Gill Sans MT"/>
          <w:sz w:val="22"/>
          <w:szCs w:val="22"/>
        </w:rPr>
      </w:pPr>
      <w:r w:rsidRPr="00DD6784">
        <w:rPr>
          <w:rFonts w:ascii="Gill Sans MT" w:hAnsi="Gill Sans MT"/>
          <w:sz w:val="22"/>
          <w:szCs w:val="22"/>
        </w:rPr>
        <w:t>een bijdrage leveren aan het versterken van zelfvertrouwen en het kunnen maken van autonome keuzes;</w:t>
      </w:r>
    </w:p>
    <w:p w14:paraId="27835A2A" w14:textId="77777777" w:rsidR="00DD6784" w:rsidRPr="00DD6784" w:rsidRDefault="00DD6784" w:rsidP="003419C7">
      <w:pPr>
        <w:pStyle w:val="Nummer123"/>
        <w:numPr>
          <w:ilvl w:val="0"/>
          <w:numId w:val="4"/>
        </w:numPr>
        <w:spacing w:line="240" w:lineRule="auto"/>
        <w:rPr>
          <w:rFonts w:ascii="Gill Sans MT" w:hAnsi="Gill Sans MT"/>
          <w:sz w:val="22"/>
          <w:szCs w:val="22"/>
        </w:rPr>
      </w:pPr>
      <w:r w:rsidRPr="00DD6784">
        <w:rPr>
          <w:rFonts w:ascii="Gill Sans MT" w:hAnsi="Gill Sans MT"/>
          <w:sz w:val="22"/>
          <w:szCs w:val="22"/>
        </w:rPr>
        <w:t>leerlingen leren een waardevolle bijdrage te leveren aan de samenleving;</w:t>
      </w:r>
    </w:p>
    <w:p w14:paraId="7526D047" w14:textId="77777777" w:rsidR="00DD6784" w:rsidRPr="00DD6784" w:rsidRDefault="00DD6784" w:rsidP="003419C7">
      <w:pPr>
        <w:pStyle w:val="Nummer123"/>
        <w:numPr>
          <w:ilvl w:val="0"/>
          <w:numId w:val="4"/>
        </w:numPr>
        <w:spacing w:line="240" w:lineRule="auto"/>
        <w:rPr>
          <w:rFonts w:ascii="Gill Sans MT" w:hAnsi="Gill Sans MT"/>
          <w:sz w:val="22"/>
          <w:szCs w:val="22"/>
        </w:rPr>
      </w:pPr>
      <w:r w:rsidRPr="00DD6784">
        <w:rPr>
          <w:rFonts w:ascii="Gill Sans MT" w:hAnsi="Gill Sans MT"/>
          <w:sz w:val="22"/>
          <w:szCs w:val="22"/>
        </w:rPr>
        <w:t>samenwerking bevorderen;</w:t>
      </w:r>
    </w:p>
    <w:p w14:paraId="6D111785" w14:textId="77777777" w:rsidR="00DD6784" w:rsidRPr="00DD6784" w:rsidRDefault="00DD6784" w:rsidP="00DD6784">
      <w:pPr>
        <w:spacing w:after="0" w:line="240" w:lineRule="auto"/>
        <w:rPr>
          <w:rFonts w:ascii="Gill Sans MT" w:hAnsi="Gill Sans MT" w:cstheme="minorHAnsi"/>
        </w:rPr>
      </w:pPr>
    </w:p>
    <w:p w14:paraId="43C04087"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Adaptief onderwijs is onze basis. Leerlingen en medewerkers hebben hierbij veel ruimte en professionele vrijheid. Verantwoordelijkheid nemen en verantwoording afleggen zijn daarin voor allen die binnen De Nieuwe Veste werken, een leidend uitgangspunt. </w:t>
      </w:r>
    </w:p>
    <w:p w14:paraId="41785495" w14:textId="77777777" w:rsidR="00DD6784" w:rsidRPr="00DD6784" w:rsidRDefault="00DD6784" w:rsidP="00DD6784">
      <w:pPr>
        <w:spacing w:after="0" w:line="240" w:lineRule="auto"/>
        <w:rPr>
          <w:rFonts w:ascii="Gill Sans MT" w:hAnsi="Gill Sans MT"/>
        </w:rPr>
      </w:pPr>
    </w:p>
    <w:p w14:paraId="4051B44A" w14:textId="77777777" w:rsidR="00DD6784" w:rsidRPr="00DD6784" w:rsidRDefault="00DD6784" w:rsidP="00DD6784">
      <w:pPr>
        <w:spacing w:after="0" w:line="240" w:lineRule="auto"/>
        <w:rPr>
          <w:rFonts w:ascii="Gill Sans MT" w:hAnsi="Gill Sans MT"/>
          <w:b/>
          <w:color w:val="009999"/>
        </w:rPr>
      </w:pPr>
      <w:r w:rsidRPr="00DD6784">
        <w:rPr>
          <w:rFonts w:ascii="Gill Sans MT" w:hAnsi="Gill Sans MT"/>
          <w:b/>
          <w:color w:val="009999"/>
        </w:rPr>
        <w:t>Pedagogische component van leren</w:t>
      </w:r>
    </w:p>
    <w:p w14:paraId="197E64C2"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De school heeft de taak het onderwijs didactisch en pedagogisch vorm te geven ten behoeve van het leren van leerlingen. De Nieuwe Veste wil samen met ouders invulling geven aan het pedagogisch handelen om de ontwikkeling van leerlingen tot goede burgers te ondersteunen. Dat pedagogisch </w:t>
      </w:r>
      <w:r w:rsidRPr="00DD6784">
        <w:rPr>
          <w:rFonts w:ascii="Gill Sans MT" w:hAnsi="Gill Sans MT"/>
        </w:rPr>
        <w:lastRenderedPageBreak/>
        <w:t>handelen door pedagogisch bekwame leraren heeft als hoofddoel bij te dragen aan de ontwikkeling van de relatie, de autonomie en de competentie van de leerling. Het  vraagt van een ieder steeds binnen de context passend te reageren op complexe situaties.</w:t>
      </w:r>
    </w:p>
    <w:p w14:paraId="20EC3335" w14:textId="77777777" w:rsidR="00DD6784" w:rsidRPr="00DD6784" w:rsidRDefault="00DD6784" w:rsidP="00DD6784">
      <w:pPr>
        <w:spacing w:after="0" w:line="240" w:lineRule="auto"/>
        <w:rPr>
          <w:rFonts w:ascii="Gill Sans MT" w:hAnsi="Gill Sans MT"/>
        </w:rPr>
      </w:pPr>
    </w:p>
    <w:p w14:paraId="20752BBB"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Een belangrijk fundament van pedagogisch handelen is het kunnen observeren en reflecteren. </w:t>
      </w:r>
    </w:p>
    <w:p w14:paraId="4A1B769B" w14:textId="77777777" w:rsidR="00DD6784" w:rsidRPr="00DD6784" w:rsidRDefault="00DD6784" w:rsidP="00DD6784">
      <w:pPr>
        <w:spacing w:after="0" w:line="240" w:lineRule="auto"/>
        <w:rPr>
          <w:rFonts w:ascii="Gill Sans MT" w:hAnsi="Gill Sans MT"/>
        </w:rPr>
      </w:pPr>
      <w:r w:rsidRPr="00DD6784">
        <w:rPr>
          <w:rFonts w:ascii="Gill Sans MT" w:hAnsi="Gill Sans MT"/>
        </w:rPr>
        <w:t>Activiteiten zijn betekenisvol voor leerlingen als die gericht zijn op het ontwikkelen van sociale relaties. Dit geeft richting aan didactische keuzes binnen onderwijs. Het besef dat leerlingen een sterke behoefte voelen aan verbondenheid met medeleerlingen en hun leraar (relatie), dat leerlingen willen laten zien wat ze kunnen (competentie) en dat ze zichzelf willen kennen en sturen (autonomie), maakt dat leraren in hun pedagogisch handelen hierop moeten aansluiten.</w:t>
      </w:r>
    </w:p>
    <w:p w14:paraId="1AA1F1B3" w14:textId="77777777" w:rsidR="00DD6784" w:rsidRPr="00DD6784" w:rsidRDefault="00DD6784" w:rsidP="00DD6784">
      <w:pPr>
        <w:spacing w:after="0" w:line="240" w:lineRule="auto"/>
        <w:rPr>
          <w:rFonts w:ascii="Gill Sans MT" w:hAnsi="Gill Sans MT"/>
        </w:rPr>
      </w:pPr>
    </w:p>
    <w:p w14:paraId="51C22E40" w14:textId="55DEDA68" w:rsidR="00DD6784" w:rsidRPr="00DD6784" w:rsidRDefault="00DD6784" w:rsidP="00DD6784">
      <w:pPr>
        <w:spacing w:after="0" w:line="240" w:lineRule="auto"/>
        <w:rPr>
          <w:rFonts w:ascii="Gill Sans MT" w:hAnsi="Gill Sans MT"/>
          <w:b/>
          <w:color w:val="009999"/>
        </w:rPr>
      </w:pPr>
      <w:r w:rsidRPr="00DD6784">
        <w:rPr>
          <w:rFonts w:ascii="Gill Sans MT" w:hAnsi="Gill Sans MT"/>
          <w:b/>
          <w:color w:val="009999"/>
        </w:rPr>
        <w:t xml:space="preserve">Profilering </w:t>
      </w:r>
    </w:p>
    <w:p w14:paraId="21753F5E"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De Nieuwe Veste kiest voor twee speerpunten in de profilering van de school: </w:t>
      </w:r>
    </w:p>
    <w:p w14:paraId="2A0CC521" w14:textId="0499CB17" w:rsidR="00DD6784" w:rsidRPr="00DD6784" w:rsidRDefault="00DD6784" w:rsidP="003419C7">
      <w:pPr>
        <w:pStyle w:val="Lijstalinea"/>
        <w:numPr>
          <w:ilvl w:val="0"/>
          <w:numId w:val="6"/>
        </w:numPr>
        <w:jc w:val="both"/>
        <w:rPr>
          <w:rFonts w:ascii="Gill Sans MT" w:hAnsi="Gill Sans MT"/>
          <w:sz w:val="22"/>
          <w:szCs w:val="22"/>
        </w:rPr>
      </w:pPr>
      <w:r w:rsidRPr="00DD6784">
        <w:rPr>
          <w:rFonts w:ascii="Gill Sans MT" w:hAnsi="Gill Sans MT"/>
          <w:sz w:val="22"/>
          <w:szCs w:val="22"/>
        </w:rPr>
        <w:t>technologie</w:t>
      </w:r>
      <w:r w:rsidR="00533E14">
        <w:rPr>
          <w:rFonts w:ascii="Gill Sans MT" w:hAnsi="Gill Sans MT"/>
          <w:sz w:val="22"/>
          <w:szCs w:val="22"/>
        </w:rPr>
        <w:t>;</w:t>
      </w:r>
      <w:r w:rsidRPr="00DD6784">
        <w:rPr>
          <w:rFonts w:ascii="Gill Sans MT" w:hAnsi="Gill Sans MT"/>
          <w:sz w:val="22"/>
          <w:szCs w:val="22"/>
        </w:rPr>
        <w:t xml:space="preserve"> </w:t>
      </w:r>
    </w:p>
    <w:p w14:paraId="46F33D82" w14:textId="77777777" w:rsidR="00DD6784" w:rsidRPr="00DD6784" w:rsidRDefault="00DD6784" w:rsidP="003419C7">
      <w:pPr>
        <w:pStyle w:val="Lijstalinea"/>
        <w:numPr>
          <w:ilvl w:val="0"/>
          <w:numId w:val="6"/>
        </w:numPr>
        <w:jc w:val="both"/>
        <w:rPr>
          <w:rFonts w:ascii="Gill Sans MT" w:hAnsi="Gill Sans MT"/>
          <w:sz w:val="22"/>
          <w:szCs w:val="22"/>
        </w:rPr>
      </w:pPr>
      <w:r w:rsidRPr="00DD6784">
        <w:rPr>
          <w:rFonts w:ascii="Gill Sans MT" w:hAnsi="Gill Sans MT"/>
          <w:sz w:val="22"/>
          <w:szCs w:val="22"/>
        </w:rPr>
        <w:t>ondernemerschap.</w:t>
      </w:r>
    </w:p>
    <w:p w14:paraId="7C8B78BE"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In 2020 wordt binnen ons onderwijs uitgewerkt hoe we hieraan verder invulling gaan geven in de verschillende opleidingen. De samenwerking met de omgeving speelt hierbij een belangrijke rol. Waar mogelijk en zinvol zullen leerlingen ook buiten de school leren omdat het onderwijs, zoals we dat aanbieden, in relatie wil staan met de omgeving, daarvan wil leren en daardoor kan inspelen op actuele en regionaal belangrijke thema’s. </w:t>
      </w:r>
    </w:p>
    <w:p w14:paraId="0DA40D08" w14:textId="0A06371C" w:rsidR="00DD6784" w:rsidRDefault="00DD6784" w:rsidP="00DD6784">
      <w:pPr>
        <w:spacing w:after="0" w:line="240" w:lineRule="auto"/>
        <w:rPr>
          <w:rFonts w:ascii="Gill Sans MT" w:hAnsi="Gill Sans MT"/>
        </w:rPr>
      </w:pPr>
      <w:r w:rsidRPr="00DD6784">
        <w:rPr>
          <w:rFonts w:ascii="Gill Sans MT" w:hAnsi="Gill Sans MT"/>
        </w:rPr>
        <w:t>Vanuit die verbinding met het bedrijfsleven en de bredere maatschappelijke omgeving en vanuit wederkerigheid jegens elkaar, kunnen in gezamenlijkheid vraagtukken worden opgepakt.</w:t>
      </w:r>
    </w:p>
    <w:p w14:paraId="5AEC9491" w14:textId="77777777" w:rsidR="00533E14" w:rsidRDefault="00533E14" w:rsidP="00DD6784">
      <w:pPr>
        <w:tabs>
          <w:tab w:val="left" w:pos="930"/>
        </w:tabs>
        <w:autoSpaceDE w:val="0"/>
        <w:autoSpaceDN w:val="0"/>
        <w:adjustRightInd w:val="0"/>
        <w:spacing w:line="240" w:lineRule="auto"/>
        <w:rPr>
          <w:rFonts w:ascii="Gill Sans MT" w:hAnsi="Gill Sans MT" w:cs="NewsGothicBT-Roman"/>
          <w:b/>
          <w:color w:val="009999"/>
        </w:rPr>
      </w:pPr>
    </w:p>
    <w:p w14:paraId="17893BAD" w14:textId="5724B784" w:rsidR="00533E14" w:rsidRDefault="00533E14" w:rsidP="00DD6784">
      <w:pPr>
        <w:tabs>
          <w:tab w:val="left" w:pos="930"/>
        </w:tabs>
        <w:autoSpaceDE w:val="0"/>
        <w:autoSpaceDN w:val="0"/>
        <w:adjustRightInd w:val="0"/>
        <w:spacing w:line="240" w:lineRule="auto"/>
        <w:rPr>
          <w:rFonts w:ascii="Gill Sans MT" w:hAnsi="Gill Sans MT" w:cs="NewsGothicBT-Roman"/>
          <w:b/>
          <w:color w:val="009999"/>
        </w:rPr>
      </w:pPr>
      <w:r>
        <w:rPr>
          <w:rFonts w:ascii="Gill Sans MT" w:hAnsi="Gill Sans MT" w:cs="NewsGothicBT-Roman"/>
          <w:b/>
          <w:noProof/>
          <w:color w:val="009999"/>
          <w:lang w:eastAsia="nl-NL"/>
        </w:rPr>
        <w:drawing>
          <wp:inline distT="0" distB="0" distL="0" distR="0" wp14:anchorId="36A12662" wp14:editId="23B76689">
            <wp:extent cx="5759450" cy="3839845"/>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df8db782d303__dsf2566-m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7EA94A49" w14:textId="77777777" w:rsidR="00533E14" w:rsidRDefault="00533E14" w:rsidP="00DD6784">
      <w:pPr>
        <w:tabs>
          <w:tab w:val="left" w:pos="930"/>
        </w:tabs>
        <w:autoSpaceDE w:val="0"/>
        <w:autoSpaceDN w:val="0"/>
        <w:adjustRightInd w:val="0"/>
        <w:spacing w:line="240" w:lineRule="auto"/>
        <w:rPr>
          <w:rFonts w:ascii="Gill Sans MT" w:hAnsi="Gill Sans MT" w:cs="NewsGothicBT-Roman"/>
          <w:b/>
          <w:color w:val="009999"/>
        </w:rPr>
      </w:pPr>
    </w:p>
    <w:p w14:paraId="6124F6CA" w14:textId="77777777" w:rsidR="00533E14" w:rsidRDefault="00533E14" w:rsidP="00DD6784">
      <w:pPr>
        <w:tabs>
          <w:tab w:val="left" w:pos="930"/>
        </w:tabs>
        <w:autoSpaceDE w:val="0"/>
        <w:autoSpaceDN w:val="0"/>
        <w:adjustRightInd w:val="0"/>
        <w:spacing w:line="240" w:lineRule="auto"/>
        <w:rPr>
          <w:rFonts w:ascii="Gill Sans MT" w:hAnsi="Gill Sans MT" w:cs="NewsGothicBT-Roman"/>
          <w:b/>
          <w:color w:val="009999"/>
        </w:rPr>
      </w:pPr>
    </w:p>
    <w:p w14:paraId="2F2F5959" w14:textId="62C7205E" w:rsidR="00DD6784" w:rsidRDefault="00DD6784" w:rsidP="00DD6784">
      <w:pPr>
        <w:tabs>
          <w:tab w:val="left" w:pos="930"/>
        </w:tabs>
        <w:autoSpaceDE w:val="0"/>
        <w:autoSpaceDN w:val="0"/>
        <w:adjustRightInd w:val="0"/>
        <w:spacing w:line="240" w:lineRule="auto"/>
        <w:rPr>
          <w:rFonts w:ascii="Gill Sans MT" w:hAnsi="Gill Sans MT" w:cs="NewsGothicBT-Roman"/>
          <w:b/>
          <w:color w:val="009999"/>
        </w:rPr>
      </w:pPr>
      <w:r>
        <w:rPr>
          <w:rFonts w:ascii="Gill Sans MT" w:hAnsi="Gill Sans MT" w:cs="NewsGothicBT-Roman"/>
          <w:b/>
          <w:color w:val="009999"/>
        </w:rPr>
        <w:tab/>
      </w:r>
    </w:p>
    <w:p w14:paraId="468383D3" w14:textId="27368D19" w:rsidR="00DD6784" w:rsidRDefault="00DD6784" w:rsidP="003419C7">
      <w:pPr>
        <w:pStyle w:val="Voettekst"/>
        <w:numPr>
          <w:ilvl w:val="0"/>
          <w:numId w:val="1"/>
        </w:numPr>
        <w:tabs>
          <w:tab w:val="clear" w:pos="4536"/>
          <w:tab w:val="clear" w:pos="9072"/>
        </w:tabs>
        <w:ind w:left="0" w:firstLine="0"/>
        <w:rPr>
          <w:rFonts w:ascii="Gill Sans MT" w:hAnsi="Gill Sans MT" w:cs="Arial"/>
          <w:b/>
          <w:bCs/>
          <w:color w:val="661768"/>
          <w:spacing w:val="-3"/>
          <w:sz w:val="28"/>
        </w:rPr>
      </w:pPr>
      <w:r>
        <w:rPr>
          <w:rFonts w:ascii="Gill Sans MT" w:hAnsi="Gill Sans MT" w:cs="Arial"/>
          <w:b/>
          <w:bCs/>
          <w:color w:val="661768"/>
          <w:spacing w:val="-3"/>
          <w:sz w:val="28"/>
        </w:rPr>
        <w:lastRenderedPageBreak/>
        <w:t>Strategisch beleid</w:t>
      </w:r>
    </w:p>
    <w:p w14:paraId="51C61FE3" w14:textId="77777777" w:rsidR="00DD6784" w:rsidRDefault="00DD6784" w:rsidP="00DD6784">
      <w:pPr>
        <w:spacing w:after="0" w:line="240" w:lineRule="auto"/>
        <w:rPr>
          <w:rFonts w:ascii="Gill Sans MT" w:hAnsi="Gill Sans MT"/>
        </w:rPr>
      </w:pPr>
    </w:p>
    <w:p w14:paraId="09300BE5" w14:textId="05B0269E" w:rsidR="00DD6784" w:rsidRPr="00DD6784" w:rsidRDefault="00DD6784" w:rsidP="00DD6784">
      <w:pPr>
        <w:spacing w:after="0" w:line="240" w:lineRule="auto"/>
        <w:rPr>
          <w:rFonts w:ascii="Gill Sans MT" w:hAnsi="Gill Sans MT"/>
        </w:rPr>
      </w:pPr>
      <w:r w:rsidRPr="00DD6784">
        <w:rPr>
          <w:rFonts w:ascii="Gill Sans MT" w:hAnsi="Gill Sans MT"/>
        </w:rPr>
        <w:t xml:space="preserve">In het vorige hoofdstuk hebben we onze visie op goed onderwijs uitgelegd. De drie domeinen - kwalificatie, socialisatie en persoonsvorming - willen we vertalen in ons onderwijs en zo bijdragen aan onze vertaling van adaptief onderwijs. Dat zijn de belangrijkste doelen van ons onderwijs. Onze strategische koers is gebaseerd op deze visie. We willen daarbij aansluiten op waar we staan met ons onderwijs en waarbij we rekening houden met belangrijke ontwikkelingen die het onderwijs raken. </w:t>
      </w:r>
    </w:p>
    <w:p w14:paraId="134508C4" w14:textId="77777777" w:rsidR="00DD6784" w:rsidRPr="00DD6784" w:rsidRDefault="00DD6784" w:rsidP="00DD6784">
      <w:pPr>
        <w:spacing w:after="0" w:line="240" w:lineRule="auto"/>
        <w:rPr>
          <w:rFonts w:ascii="Gill Sans MT" w:hAnsi="Gill Sans MT"/>
        </w:rPr>
      </w:pPr>
    </w:p>
    <w:p w14:paraId="5A6DFFFF" w14:textId="77777777" w:rsidR="00DD6784" w:rsidRPr="00DD6784" w:rsidRDefault="00DD6784" w:rsidP="00DD6784">
      <w:pPr>
        <w:spacing w:after="0" w:line="240" w:lineRule="auto"/>
        <w:rPr>
          <w:rFonts w:ascii="Gill Sans MT" w:hAnsi="Gill Sans MT"/>
          <w:highlight w:val="yellow"/>
        </w:rPr>
      </w:pPr>
      <w:r w:rsidRPr="00DD6784">
        <w:rPr>
          <w:rFonts w:ascii="Gill Sans MT" w:hAnsi="Gill Sans MT"/>
        </w:rPr>
        <w:t xml:space="preserve">Wij willen dat ons onderwijs de leerlingen uitdaagt en motiveert om het beste uit zichzelf te halen en hen beter voorbereidt op de veranderende samenleving en arbeidsmarkt. Onze samenleving vraagt steeds meer om het maken van eigen keuzes. Daaraan werkt De Nieuwe Veste door leerlingen eigen doelen te laten stellen in samenhang met de gestelde kwalificatiedoelen en hen ook verantwoordelijkheid te laten nemen voor het bereiken van deze doelen. Personaliseren wordt steeds belangrijker in ons onderwijs, niet alleen voor onze leerlingen maar ook voor onze medewerkers. </w:t>
      </w:r>
    </w:p>
    <w:p w14:paraId="4902CDB3" w14:textId="77777777" w:rsidR="00DD6784" w:rsidRPr="00DD6784" w:rsidRDefault="00DD6784" w:rsidP="00DD6784">
      <w:pPr>
        <w:spacing w:after="0" w:line="240" w:lineRule="auto"/>
        <w:rPr>
          <w:rFonts w:ascii="Gill Sans MT" w:hAnsi="Gill Sans MT"/>
          <w:highlight w:val="yellow"/>
        </w:rPr>
      </w:pPr>
    </w:p>
    <w:p w14:paraId="0B9A33BB"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De grote ontwikkelingen waaraan we de komende jaren werken, ons strategische beleid, brengen we onder in drie ambities: groeien in maatwerk, professionaliseren en samenwerken. Deze ambities geven richting aan de beleidsontwikkeling van De Nieuwe Veste als geheel. </w:t>
      </w:r>
    </w:p>
    <w:p w14:paraId="0755B3F4" w14:textId="2BDB0C2D" w:rsidR="00DD6784" w:rsidRPr="00DD6784" w:rsidRDefault="00DD6784" w:rsidP="00DD6784">
      <w:pPr>
        <w:spacing w:after="0" w:line="240" w:lineRule="auto"/>
        <w:rPr>
          <w:rFonts w:ascii="Gill Sans MT" w:hAnsi="Gill Sans MT"/>
        </w:rPr>
      </w:pPr>
      <w:r w:rsidRPr="00DD6784">
        <w:rPr>
          <w:rFonts w:ascii="Gill Sans MT" w:hAnsi="Gill Sans MT"/>
        </w:rPr>
        <w:t>We hebben de drie ambities omschreven zodat dit passend is binnen de visie op onze organisatie en onze werkwijze (besturingsfilosofie). Dit betekent dat we bestuursbreed de richting bepalen, maar geen gedetailleerde doelen voorschrijven. We verwachten van de professionals in de teams op de scholen dat ze uitvoering geven aan de ambities vanuit hun eigenaarschap als medewerker. We willen zo substantiële stappen zetten om uiting te geven aan de drie eerder beschreven domeinen. De ambities zijn uitgewerkt in beelden voor 2024., zoals verwoord in de kaders “Wat zien we in 2024?” Deze geven de ambities kleur en nodigen uit om in de sectoren tot een nadere operationalisering te komen. Daar worden de concrete doelen geformuleerd en plannen gemaakt.</w:t>
      </w:r>
    </w:p>
    <w:p w14:paraId="713FF5A3" w14:textId="4AE72430" w:rsidR="00DD6784" w:rsidRDefault="00DD6784" w:rsidP="00DD6784">
      <w:pPr>
        <w:spacing w:after="0" w:line="240" w:lineRule="auto"/>
        <w:rPr>
          <w:rFonts w:ascii="Gill Sans MT" w:hAnsi="Gill Sans MT"/>
          <w:bCs/>
        </w:rPr>
      </w:pPr>
    </w:p>
    <w:p w14:paraId="7AD8F4B2" w14:textId="760570F5" w:rsidR="00533E14" w:rsidRPr="00DD6784" w:rsidRDefault="00533E14" w:rsidP="00DD6784">
      <w:pPr>
        <w:spacing w:after="0" w:line="240" w:lineRule="auto"/>
        <w:rPr>
          <w:rFonts w:ascii="Gill Sans MT" w:hAnsi="Gill Sans MT"/>
          <w:bCs/>
        </w:rPr>
      </w:pPr>
      <w:r>
        <w:rPr>
          <w:rFonts w:ascii="Gill Sans MT" w:hAnsi="Gill Sans MT"/>
          <w:bCs/>
          <w:noProof/>
          <w:lang w:eastAsia="nl-NL"/>
        </w:rPr>
        <w:drawing>
          <wp:inline distT="0" distB="0" distL="0" distR="0" wp14:anchorId="38BB5AC7" wp14:editId="28A8FBD9">
            <wp:extent cx="5759450" cy="3839845"/>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dcd477b5373c__dsf3532-m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3DBF6607" w14:textId="77777777" w:rsidR="00DD6784" w:rsidRPr="00DD6784" w:rsidRDefault="00DD6784" w:rsidP="00DD6784">
      <w:pPr>
        <w:autoSpaceDE w:val="0"/>
        <w:autoSpaceDN w:val="0"/>
        <w:adjustRightInd w:val="0"/>
        <w:spacing w:after="0" w:line="240" w:lineRule="auto"/>
        <w:rPr>
          <w:rFonts w:ascii="Gill Sans MT" w:eastAsia="Times New Roman" w:hAnsi="Gill Sans MT" w:cs="NewsGothicBT-Roman"/>
          <w:b/>
          <w:color w:val="00A0AD"/>
          <w:u w:val="single"/>
        </w:rPr>
      </w:pPr>
      <w:r w:rsidRPr="00DD6784">
        <w:rPr>
          <w:rFonts w:ascii="Gill Sans MT" w:eastAsia="Times New Roman" w:hAnsi="Gill Sans MT" w:cs="NewsGothicBT-Roman"/>
          <w:b/>
          <w:color w:val="00A0AD"/>
          <w:u w:val="single"/>
        </w:rPr>
        <w:lastRenderedPageBreak/>
        <w:t>Basiskwaliteit</w:t>
      </w:r>
    </w:p>
    <w:p w14:paraId="3AA8F454" w14:textId="5CE1E376" w:rsidR="00605268" w:rsidRDefault="00DD6784" w:rsidP="00DD6784">
      <w:pPr>
        <w:spacing w:after="0" w:line="240" w:lineRule="auto"/>
        <w:rPr>
          <w:rFonts w:ascii="Gill Sans MT" w:hAnsi="Gill Sans MT"/>
        </w:rPr>
      </w:pPr>
      <w:r w:rsidRPr="00DD6784">
        <w:rPr>
          <w:rFonts w:ascii="Gill Sans MT" w:hAnsi="Gill Sans MT"/>
        </w:rPr>
        <w:t>We vinden het van belang dat we dagelijks basiskwaliteit bieden. Daar hebben leerlingen elke dag recht op. Hieronder verstaan we</w:t>
      </w:r>
      <w:r w:rsidRPr="00DD6784">
        <w:rPr>
          <w:rStyle w:val="Voetnootmarkering"/>
          <w:rFonts w:ascii="Gill Sans MT" w:hAnsi="Gill Sans MT"/>
        </w:rPr>
        <w:footnoteReference w:id="2"/>
      </w:r>
      <w:r w:rsidRPr="00DD6784">
        <w:rPr>
          <w:rFonts w:ascii="Gill Sans MT" w:hAnsi="Gill Sans MT"/>
        </w:rPr>
        <w:t>:</w:t>
      </w:r>
    </w:p>
    <w:p w14:paraId="60E02060" w14:textId="77777777" w:rsidR="00533E14" w:rsidRDefault="00533E14" w:rsidP="00DD6784">
      <w:pPr>
        <w:spacing w:after="0" w:line="240" w:lineRule="auto"/>
        <w:rPr>
          <w:rFonts w:ascii="Gill Sans MT" w:hAnsi="Gill Sans MT"/>
        </w:rPr>
      </w:pPr>
    </w:p>
    <w:p w14:paraId="0462DB0F" w14:textId="721FF55B" w:rsidR="00533E14" w:rsidRPr="00533E14" w:rsidRDefault="00605268" w:rsidP="00533E14">
      <w:pPr>
        <w:spacing w:after="0" w:line="240" w:lineRule="auto"/>
        <w:rPr>
          <w:rFonts w:ascii="Gill Sans MT" w:hAnsi="Gill Sans MT"/>
        </w:rPr>
      </w:pPr>
      <w:r w:rsidRPr="00DD6784">
        <w:rPr>
          <w:rFonts w:ascii="Gill Sans MT" w:hAnsi="Gill Sans MT"/>
          <w:b/>
          <w:noProof/>
          <w:color w:val="009999"/>
          <w:lang w:eastAsia="nl-NL"/>
        </w:rPr>
        <mc:AlternateContent>
          <mc:Choice Requires="wps">
            <w:drawing>
              <wp:anchor distT="0" distB="0" distL="114300" distR="114300" simplePos="0" relativeHeight="251682824" behindDoc="0" locked="0" layoutInCell="1" allowOverlap="1" wp14:anchorId="6D65949F" wp14:editId="6EF99198">
                <wp:simplePos x="0" y="0"/>
                <wp:positionH relativeFrom="column">
                  <wp:posOffset>-109855</wp:posOffset>
                </wp:positionH>
                <wp:positionV relativeFrom="paragraph">
                  <wp:posOffset>0</wp:posOffset>
                </wp:positionV>
                <wp:extent cx="5886450" cy="2219325"/>
                <wp:effectExtent l="0" t="0" r="19050" b="28575"/>
                <wp:wrapSquare wrapText="bothSides"/>
                <wp:docPr id="11" name="Rechthoek 11"/>
                <wp:cNvGraphicFramePr/>
                <a:graphic xmlns:a="http://schemas.openxmlformats.org/drawingml/2006/main">
                  <a:graphicData uri="http://schemas.microsoft.com/office/word/2010/wordprocessingShape">
                    <wps:wsp>
                      <wps:cNvSpPr/>
                      <wps:spPr>
                        <a:xfrm>
                          <a:off x="0" y="0"/>
                          <a:ext cx="5886450" cy="221932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221F7AC"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De onderwijskwaliteit is goed en alle opleidingen hebben ten minste een basisarrangement. We houden de basiskwaliteit structureel onder de aandacht, door te monitoren en doelen te stellen.</w:t>
                            </w:r>
                          </w:p>
                          <w:p w14:paraId="2C2765E4"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De medewerkers zijn bevoegd en bekwaam en verantwoorden zich over hun professionalisering.</w:t>
                            </w:r>
                          </w:p>
                          <w:p w14:paraId="7E7C9E96"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De gesprekscyclus wordt consequent en kwalitatief hoogstaand uitgevoerd. </w:t>
                            </w:r>
                          </w:p>
                          <w:p w14:paraId="0DDCDAA1"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De organisatie richt zich op het faciliteren van het leren van leerlingen en medewerkers. </w:t>
                            </w:r>
                          </w:p>
                          <w:p w14:paraId="6CBC08F5"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Onze ondersteuning in het kader van passend onderwijs voldoet aan de gemaakte afspraken in de samenwerkingsverbanden. </w:t>
                            </w:r>
                          </w:p>
                          <w:p w14:paraId="04B0A13C"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Communicatie is erop gericht belanghebbenden op tijd en transparant te informeren, zowel intern (medewerkers) als extern (leerlingen, ouders, andere belanghebbenden). </w:t>
                            </w:r>
                          </w:p>
                          <w:p w14:paraId="07262296"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We werken volgens de PDCA-cyclus. We passen dit volledig en professioneel toe op de verschillende niveaus (medewerker, vaksectie, team, sector en bestuur). </w:t>
                            </w:r>
                          </w:p>
                          <w:p w14:paraId="5D099946"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Financieel zij wij gezond, zodat de continuïteit verzekerd is en er ruimte is om te investeren in innovatie.</w:t>
                            </w:r>
                          </w:p>
                          <w:p w14:paraId="3BD043AA" w14:textId="4020B73A" w:rsidR="00605268" w:rsidRPr="00605268" w:rsidRDefault="00605268" w:rsidP="00605268">
                            <w:pPr>
                              <w:jc w:val="center"/>
                              <w:rPr>
                                <w:rFonts w:ascii="Gill Sans MT" w:hAnsi="Gill Sans M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5949F" id="Rechthoek 11" o:spid="_x0000_s1028" style="position:absolute;margin-left:-8.65pt;margin-top:0;width:463.5pt;height:174.75pt;z-index:251682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" fillcolor="white [3201]" strokecolor="#4bacc6 [3208]" strokeweight="2pt">
                <v:textbox inset="1mm,1mm,1mm,1mm">
                  <w:txbxContent>
                    <w:p w14:paraId="4221F7AC"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De onderwijskwaliteit is goed en alle opleidingen hebben ten minste een basisarrangement. We houden de basiskwaliteit structureel onder de aandacht, door te monitoren en doelen te stellen.</w:t>
                      </w:r>
                    </w:p>
                    <w:p w14:paraId="2C2765E4"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De medewerkers zijn bevoegd en bekwaam en verantwoorden zich over hun professionalisering.</w:t>
                      </w:r>
                    </w:p>
                    <w:p w14:paraId="7E7C9E96"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De gesprekscyclus wordt consequent en kwalitatief hoogstaand uitgevoerd. </w:t>
                      </w:r>
                    </w:p>
                    <w:p w14:paraId="0DDCDAA1"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De organisatie richt zich op het faciliteren van het leren van leerlingen en medewerkers. </w:t>
                      </w:r>
                    </w:p>
                    <w:p w14:paraId="6CBC08F5"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Onze ondersteuning in het kader van passend onderwijs voldoet aan de gemaakte afspraken in de samenwerkingsverbanden. </w:t>
                      </w:r>
                    </w:p>
                    <w:p w14:paraId="04B0A13C"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Communicatie is erop gericht belanghebbenden op tijd en transparant te informeren, zowel intern (medewerkers) als extern (leerlingen, ouders, andere belanghebbenden). </w:t>
                      </w:r>
                    </w:p>
                    <w:p w14:paraId="07262296"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 xml:space="preserve">We werken volgens de PDCA-cyclus. We passen dit volledig en professioneel toe op de verschillende niveaus (medewerker, vaksectie, team, sector en bestuur). </w:t>
                      </w:r>
                    </w:p>
                    <w:p w14:paraId="5D099946" w14:textId="77777777" w:rsidR="00605268" w:rsidRPr="00DD6784" w:rsidRDefault="00605268" w:rsidP="003419C7">
                      <w:pPr>
                        <w:pStyle w:val="Opsom1"/>
                        <w:numPr>
                          <w:ilvl w:val="0"/>
                          <w:numId w:val="5"/>
                        </w:numPr>
                        <w:spacing w:line="240" w:lineRule="auto"/>
                        <w:rPr>
                          <w:rFonts w:ascii="Gill Sans MT" w:hAnsi="Gill Sans MT"/>
                          <w:sz w:val="22"/>
                          <w:szCs w:val="22"/>
                        </w:rPr>
                      </w:pPr>
                      <w:r w:rsidRPr="00DD6784">
                        <w:rPr>
                          <w:rFonts w:ascii="Gill Sans MT" w:hAnsi="Gill Sans MT"/>
                          <w:sz w:val="22"/>
                          <w:szCs w:val="22"/>
                        </w:rPr>
                        <w:t>Financieel zij wij gezond, zodat de continuïteit verzekerd is en er ruimte is om te investeren in innovatie.</w:t>
                      </w:r>
                    </w:p>
                    <w:p w14:paraId="3BD043AA" w14:textId="4020B73A" w:rsidR="00605268" w:rsidRPr="00605268" w:rsidRDefault="00605268" w:rsidP="00605268">
                      <w:pPr>
                        <w:jc w:val="center"/>
                        <w:rPr>
                          <w:rFonts w:ascii="Gill Sans MT" w:hAnsi="Gill Sans MT"/>
                        </w:rPr>
                      </w:pPr>
                    </w:p>
                  </w:txbxContent>
                </v:textbox>
                <w10:wrap type="square"/>
              </v:rect>
            </w:pict>
          </mc:Fallback>
        </mc:AlternateContent>
      </w:r>
    </w:p>
    <w:p w14:paraId="3E4E7782" w14:textId="03F14DD5" w:rsidR="00DD6784" w:rsidRDefault="00DD6784" w:rsidP="003419C7">
      <w:pPr>
        <w:pStyle w:val="Voettekst"/>
        <w:numPr>
          <w:ilvl w:val="0"/>
          <w:numId w:val="1"/>
        </w:numPr>
        <w:tabs>
          <w:tab w:val="clear" w:pos="4536"/>
          <w:tab w:val="clear" w:pos="9072"/>
        </w:tabs>
        <w:ind w:left="0" w:firstLine="0"/>
        <w:rPr>
          <w:rFonts w:ascii="Gill Sans MT" w:hAnsi="Gill Sans MT" w:cs="Arial"/>
          <w:b/>
          <w:bCs/>
          <w:color w:val="661768"/>
          <w:spacing w:val="-3"/>
          <w:sz w:val="28"/>
        </w:rPr>
      </w:pPr>
      <w:r>
        <w:rPr>
          <w:rFonts w:ascii="Gill Sans MT" w:hAnsi="Gill Sans MT" w:cs="Arial"/>
          <w:b/>
          <w:bCs/>
          <w:color w:val="661768"/>
          <w:spacing w:val="-3"/>
          <w:sz w:val="28"/>
        </w:rPr>
        <w:t>Ambities</w:t>
      </w:r>
    </w:p>
    <w:p w14:paraId="3318BDCB" w14:textId="77777777" w:rsidR="00DD6784" w:rsidRDefault="00DD6784" w:rsidP="00DD6784">
      <w:pPr>
        <w:spacing w:after="0" w:line="240" w:lineRule="auto"/>
        <w:rPr>
          <w:rFonts w:ascii="Gill Sans MT" w:eastAsia="MS Mincho" w:hAnsi="Gill Sans MT" w:cs="Arial"/>
          <w:b/>
          <w:bCs/>
          <w:color w:val="661768"/>
          <w:spacing w:val="-3"/>
          <w:sz w:val="28"/>
          <w:szCs w:val="24"/>
          <w:lang w:eastAsia="nl-NL"/>
        </w:rPr>
      </w:pPr>
    </w:p>
    <w:p w14:paraId="36569EFD" w14:textId="58D3094D" w:rsidR="00DD6784" w:rsidRPr="00DD6784" w:rsidRDefault="00DD6784" w:rsidP="00DD6784">
      <w:pPr>
        <w:spacing w:after="0" w:line="240" w:lineRule="auto"/>
        <w:rPr>
          <w:rFonts w:ascii="Gill Sans MT" w:hAnsi="Gill Sans MT"/>
          <w:b/>
          <w:color w:val="4F81BD" w:themeColor="accent1"/>
        </w:rPr>
      </w:pPr>
      <w:r w:rsidRPr="00DD6784">
        <w:rPr>
          <w:rFonts w:ascii="Gill Sans MT" w:hAnsi="Gill Sans MT"/>
          <w:b/>
          <w:noProof/>
          <w:color w:val="009999"/>
          <w:lang w:eastAsia="nl-NL"/>
        </w:rPr>
        <mc:AlternateContent>
          <mc:Choice Requires="wps">
            <w:drawing>
              <wp:anchor distT="0" distB="0" distL="114300" distR="114300" simplePos="0" relativeHeight="251678728" behindDoc="0" locked="0" layoutInCell="1" allowOverlap="1" wp14:anchorId="1FD04ED1" wp14:editId="57B8F595">
                <wp:simplePos x="0" y="0"/>
                <wp:positionH relativeFrom="column">
                  <wp:posOffset>2775585</wp:posOffset>
                </wp:positionH>
                <wp:positionV relativeFrom="paragraph">
                  <wp:posOffset>40640</wp:posOffset>
                </wp:positionV>
                <wp:extent cx="2714625" cy="2743200"/>
                <wp:effectExtent l="0" t="0" r="28575" b="19050"/>
                <wp:wrapSquare wrapText="bothSides"/>
                <wp:docPr id="5" name="Rechthoek 5"/>
                <wp:cNvGraphicFramePr/>
                <a:graphic xmlns:a="http://schemas.openxmlformats.org/drawingml/2006/main">
                  <a:graphicData uri="http://schemas.microsoft.com/office/word/2010/wordprocessingShape">
                    <wps:wsp>
                      <wps:cNvSpPr/>
                      <wps:spPr>
                        <a:xfrm>
                          <a:off x="0" y="0"/>
                          <a:ext cx="2714625" cy="27432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5DBA29D" w14:textId="77777777" w:rsidR="00DD6784" w:rsidRPr="00605268" w:rsidRDefault="00DD6784" w:rsidP="00605268">
                            <w:pPr>
                              <w:jc w:val="center"/>
                              <w:rPr>
                                <w:rFonts w:ascii="Gill Sans MT" w:hAnsi="Gill Sans MT"/>
                                <w:b/>
                                <w:color w:val="009999"/>
                                <w:u w:val="single"/>
                              </w:rPr>
                            </w:pPr>
                            <w:r w:rsidRPr="00605268">
                              <w:rPr>
                                <w:rFonts w:ascii="Gill Sans MT" w:hAnsi="Gill Sans MT"/>
                                <w:b/>
                                <w:color w:val="009999"/>
                                <w:u w:val="single"/>
                              </w:rPr>
                              <w:t>Wat zien we in 2024?</w:t>
                            </w:r>
                          </w:p>
                          <w:p w14:paraId="25FA1AA8" w14:textId="77777777" w:rsidR="00DD6784" w:rsidRPr="00605268" w:rsidRDefault="00DD6784" w:rsidP="00605268">
                            <w:pPr>
                              <w:jc w:val="center"/>
                              <w:rPr>
                                <w:rFonts w:ascii="Gill Sans MT" w:hAnsi="Gill Sans MT"/>
                              </w:rPr>
                            </w:pPr>
                            <w:r w:rsidRPr="00605268">
                              <w:rPr>
                                <w:rFonts w:ascii="Gill Sans MT" w:hAnsi="Gill Sans MT"/>
                              </w:rPr>
                              <w:t xml:space="preserve"> Leerlingen zijn op allerlei manieren aan het werk en leren zichtbaar met plezier vanuit een grote betrokkenheid. Ze volgen onderwijs o.a. door het volgen van instructiemomenten en workshops, zijn bezig in werkgroepen, doen onderzoek buiten de deur, werken in opdracht van stakeholders of zijn bezig met een individueel coachgesprek. Zo maar een greep uit vormen die we in 2024 terug kunnen zien op De Nieuwe Veste. De leerlingen hebben een gevarieerde werkweek en krijgen gepersonaliseerd onderwijs aangeboden.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04ED1" id="Rechthoek 5" o:spid="_x0000_s1029" style="position:absolute;margin-left:218.55pt;margin-top:3.2pt;width:213.75pt;height:3in;z-index:25167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" fillcolor="white [3201]" strokecolor="#4bacc6 [3208]" strokeweight="2pt">
                <v:textbox inset="1mm,1mm,1mm,1mm">
                  <w:txbxContent>
                    <w:p w14:paraId="15DBA29D" w14:textId="77777777" w:rsidR="00DD6784" w:rsidRPr="00605268" w:rsidRDefault="00DD6784" w:rsidP="00605268">
                      <w:pPr>
                        <w:jc w:val="center"/>
                        <w:rPr>
                          <w:rFonts w:ascii="Gill Sans MT" w:hAnsi="Gill Sans MT"/>
                          <w:b/>
                          <w:color w:val="009999"/>
                          <w:u w:val="single"/>
                        </w:rPr>
                      </w:pPr>
                      <w:r w:rsidRPr="00605268">
                        <w:rPr>
                          <w:rFonts w:ascii="Gill Sans MT" w:hAnsi="Gill Sans MT"/>
                          <w:b/>
                          <w:color w:val="009999"/>
                          <w:u w:val="single"/>
                        </w:rPr>
                        <w:t>Wat zien we in 2024?</w:t>
                      </w:r>
                    </w:p>
                    <w:p w14:paraId="25FA1AA8" w14:textId="77777777" w:rsidR="00DD6784" w:rsidRPr="00605268" w:rsidRDefault="00DD6784" w:rsidP="00605268">
                      <w:pPr>
                        <w:jc w:val="center"/>
                        <w:rPr>
                          <w:rFonts w:ascii="Gill Sans MT" w:hAnsi="Gill Sans MT"/>
                        </w:rPr>
                      </w:pPr>
                      <w:r w:rsidRPr="00605268">
                        <w:rPr>
                          <w:rFonts w:ascii="Gill Sans MT" w:hAnsi="Gill Sans MT"/>
                        </w:rPr>
                        <w:t xml:space="preserve"> Leerlingen zijn op allerlei manieren aan het werk en leren zichtbaar met plezier vanuit een grote betrokkenheid. Ze volgen onderwijs o.a. door het volgen van instructiemomenten en workshops, zijn bezig in werkgroepen, doen onderzoek buiten de deur, werken in opdracht van stakeholders of zijn bezig met een individueel coachgesprek. Zo maar een greep uit vormen die we in 2024 terug kunnen zien op De Nieuwe Veste. De leerlingen hebben een gevarieerde werkweek en krijgen gepersonaliseerd onderwijs aangeboden.</w:t>
                      </w:r>
                    </w:p>
                  </w:txbxContent>
                </v:textbox>
                <w10:wrap type="square"/>
              </v:rect>
            </w:pict>
          </mc:Fallback>
        </mc:AlternateContent>
      </w:r>
      <w:r w:rsidRPr="00DD6784">
        <w:rPr>
          <w:rFonts w:ascii="Gill Sans MT" w:hAnsi="Gill Sans MT"/>
          <w:b/>
          <w:noProof/>
          <w:color w:val="009999"/>
        </w:rPr>
        <w:t>Ambitie</w:t>
      </w:r>
      <w:r w:rsidRPr="00DD6784">
        <w:rPr>
          <w:rFonts w:ascii="Gill Sans MT" w:hAnsi="Gill Sans MT"/>
          <w:b/>
          <w:color w:val="009999"/>
        </w:rPr>
        <w:t xml:space="preserve"> 1: groeien in maatwerk</w:t>
      </w:r>
      <w:r w:rsidRPr="00DD6784">
        <w:rPr>
          <w:rFonts w:ascii="Gill Sans MT" w:hAnsi="Gill Sans MT"/>
          <w:b/>
          <w:color w:val="4F81BD" w:themeColor="accent1"/>
        </w:rPr>
        <w:t xml:space="preserve"> </w:t>
      </w:r>
    </w:p>
    <w:p w14:paraId="341E28DA" w14:textId="77777777" w:rsidR="00DD6784" w:rsidRPr="00DD6784" w:rsidRDefault="00DD6784" w:rsidP="00DD6784">
      <w:pPr>
        <w:spacing w:after="0" w:line="240" w:lineRule="auto"/>
        <w:rPr>
          <w:rFonts w:ascii="Gill Sans MT" w:hAnsi="Gill Sans MT"/>
        </w:rPr>
      </w:pPr>
      <w:r w:rsidRPr="00DD6784">
        <w:rPr>
          <w:rFonts w:ascii="Gill Sans MT" w:hAnsi="Gill Sans MT"/>
        </w:rPr>
        <w:t>Vanuit een stevige basis werken wij aan de ontwikkeling van ons onderwijs. Deze ontwikkeling is altijd gericht op verbetering van het onderwijs aan onze leerlingen. Leerlingen spelen daarbij een actieve rol. Wij verwachten van onze leerlingen eigenaarschap van hun leerdoelen en – proces. Zij kunnen in hun leerproces eigen keuzes maken. Op deze wijze willen wij ervoor zorgen dat leerlingen gelijke kansen krijgen en gestimuleerd worden hun eigen talenten te ontdekken en te ontwikkelen, en deze te delen met anderen. Wij staan stil bij resultaten, vieren successen, maar blijven kritisch kijken naar wat beter kan en moet.</w:t>
      </w:r>
    </w:p>
    <w:p w14:paraId="0411FDFA" w14:textId="77777777" w:rsidR="00DD6784" w:rsidRPr="00DD6784" w:rsidRDefault="00DD6784" w:rsidP="00DD6784">
      <w:pPr>
        <w:spacing w:after="0" w:line="240" w:lineRule="auto"/>
        <w:rPr>
          <w:rFonts w:ascii="Gill Sans MT" w:hAnsi="Gill Sans MT"/>
        </w:rPr>
      </w:pPr>
    </w:p>
    <w:p w14:paraId="41491DF0" w14:textId="77777777" w:rsidR="00DD6784" w:rsidRPr="00DD6784" w:rsidRDefault="00DD6784" w:rsidP="00DD6784">
      <w:pPr>
        <w:spacing w:after="0" w:line="240" w:lineRule="auto"/>
        <w:rPr>
          <w:rFonts w:ascii="Gill Sans MT" w:hAnsi="Gill Sans MT"/>
          <w:highlight w:val="green"/>
        </w:rPr>
      </w:pPr>
      <w:r w:rsidRPr="00DD6784">
        <w:rPr>
          <w:rFonts w:ascii="Gill Sans MT" w:hAnsi="Gill Sans MT"/>
        </w:rPr>
        <w:t xml:space="preserve">Als we onze doelen in het onderwijs willen bereiken, heeft dat een aantal consequenties voor de inrichting ervan. De basis en eerste prioriteit is de omslag naar meer adaptief onderwijs. Leerlingen verschillen en mogen ook verschillen. We willen die verschillen actief benutten en inzetten. </w:t>
      </w:r>
    </w:p>
    <w:p w14:paraId="2D0E49EB" w14:textId="77777777" w:rsidR="00DD6784" w:rsidRPr="00DD6784" w:rsidRDefault="00DD6784" w:rsidP="00DD6784">
      <w:pPr>
        <w:spacing w:after="0" w:line="240" w:lineRule="auto"/>
        <w:rPr>
          <w:rFonts w:ascii="Gill Sans MT" w:hAnsi="Gill Sans MT"/>
          <w:highlight w:val="green"/>
        </w:rPr>
      </w:pPr>
    </w:p>
    <w:p w14:paraId="18368C06" w14:textId="77777777" w:rsidR="00DD6784" w:rsidRPr="00605268" w:rsidRDefault="00DD6784" w:rsidP="00DD6784">
      <w:pPr>
        <w:spacing w:after="0" w:line="240" w:lineRule="auto"/>
        <w:rPr>
          <w:rFonts w:ascii="Gill Sans MT" w:hAnsi="Gill Sans MT"/>
          <w:b/>
          <w:bCs/>
          <w:i/>
        </w:rPr>
      </w:pPr>
      <w:r w:rsidRPr="00605268">
        <w:rPr>
          <w:rFonts w:ascii="Gill Sans MT" w:hAnsi="Gill Sans MT"/>
          <w:b/>
          <w:bCs/>
          <w:i/>
        </w:rPr>
        <w:t>Elke leerling krijgt een onderwijsaanbod waarmee hij het beste tot zijn recht komt. Met maatwerk en adaptief onderwijs wordt meer ruimte gegeven aan talentontwikkeling en persoonlijke kwaliteiten van leerlingen: alle leerlingen presteren in eigen tempo en naar eigen kunnen. We verwachten een actieve houding van de leerling en zijn ouders.</w:t>
      </w:r>
    </w:p>
    <w:p w14:paraId="7FA678E0" w14:textId="77777777" w:rsidR="00DD6784" w:rsidRPr="00DD6784" w:rsidRDefault="00DD6784" w:rsidP="00DD6784">
      <w:pPr>
        <w:spacing w:after="0" w:line="240" w:lineRule="auto"/>
        <w:rPr>
          <w:rFonts w:ascii="Gill Sans MT" w:hAnsi="Gill Sans MT"/>
        </w:rPr>
      </w:pPr>
    </w:p>
    <w:p w14:paraId="30781A25" w14:textId="77777777" w:rsidR="00DD6784" w:rsidRPr="00DD6784" w:rsidRDefault="00DD6784" w:rsidP="00DD6784">
      <w:pPr>
        <w:spacing w:after="0" w:line="240" w:lineRule="auto"/>
        <w:rPr>
          <w:rFonts w:ascii="Gill Sans MT" w:hAnsi="Gill Sans MT"/>
        </w:rPr>
      </w:pPr>
      <w:r w:rsidRPr="00DD6784">
        <w:rPr>
          <w:rFonts w:ascii="Gill Sans MT" w:hAnsi="Gill Sans MT"/>
        </w:rPr>
        <w:lastRenderedPageBreak/>
        <w:t xml:space="preserve">Bij De Nieuwe Veste komt regie en eigenaarschap voor het leerproces zoveel mogelijk bij de leerlingen te liggen, al is het eigen ontwikkelproces altijd onderwerp van overleg met de mentoren/coaches en leraren. Ook zijn er binnen de school meer keuzemogelijkheden om (ten dele) eigen leerroutes te doorlopen. Leerlingen voelen zich geïnspireerd en uitgedaagd door het onderwijs om het beste uit zichzelf te halen. </w:t>
      </w:r>
    </w:p>
    <w:p w14:paraId="0A8FBF28" w14:textId="77777777" w:rsidR="00DD6784" w:rsidRPr="00DD6784" w:rsidRDefault="00DD6784" w:rsidP="00DD6784">
      <w:pPr>
        <w:spacing w:after="0" w:line="240" w:lineRule="auto"/>
        <w:rPr>
          <w:rFonts w:ascii="Gill Sans MT" w:hAnsi="Gill Sans MT"/>
          <w:highlight w:val="green"/>
        </w:rPr>
      </w:pPr>
    </w:p>
    <w:p w14:paraId="47A52079" w14:textId="77777777" w:rsidR="00DD6784" w:rsidRPr="00DD6784" w:rsidRDefault="00DD6784" w:rsidP="00DD6784">
      <w:pPr>
        <w:spacing w:after="0" w:line="240" w:lineRule="auto"/>
        <w:rPr>
          <w:rFonts w:ascii="Gill Sans MT" w:hAnsi="Gill Sans MT"/>
        </w:rPr>
      </w:pPr>
      <w:r w:rsidRPr="00DD6784">
        <w:rPr>
          <w:rFonts w:ascii="Gill Sans MT" w:hAnsi="Gill Sans MT"/>
        </w:rPr>
        <w:t>Dat betekent niet dat elk kind een unieke, persoonlijke leerroute heeft; de socialiserende functie van het onderwijs betekent juist dat onze leerlingen samen leren en groeien. Adaptief onderwijs betekent niet individualistisch onderwijs. Wel leveren we maatwerk. We zorgen dat het onderwijs aansluit bij de talenten en ambities van onze leerlingen, terwijl we daarbij de balans houden met de kwalificerende functie van het onderwijs. Leerlingen worden zich bewust van het deel uitmaken van een groter geheel. Naast de behoefte zich te onderscheiden en zelf keuzes te maken, hebben leerlingen behoefte aan relatie, erbij te horen en deel te zijn van een gemeenschap. Leerlingen en medewerkers voelen zich gezamenlijk verantwoordelijk voor een goede sfeer, waarbij medewerkers zich bewust zijn van hun voorbeeldrol.</w:t>
      </w:r>
    </w:p>
    <w:p w14:paraId="24DB8B9D" w14:textId="77777777" w:rsidR="00DD6784" w:rsidRPr="00DD6784" w:rsidRDefault="00DD6784" w:rsidP="00DD6784">
      <w:pPr>
        <w:spacing w:after="0" w:line="240" w:lineRule="auto"/>
        <w:rPr>
          <w:rFonts w:ascii="Gill Sans MT" w:hAnsi="Gill Sans MT"/>
        </w:rPr>
      </w:pPr>
    </w:p>
    <w:p w14:paraId="1587CEB8" w14:textId="09439EF3" w:rsidR="00DD6784" w:rsidRDefault="00DD6784" w:rsidP="00DD6784">
      <w:pPr>
        <w:spacing w:after="0" w:line="240" w:lineRule="auto"/>
        <w:rPr>
          <w:rFonts w:ascii="Gill Sans MT" w:hAnsi="Gill Sans MT"/>
        </w:rPr>
      </w:pPr>
      <w:r w:rsidRPr="00DD6784">
        <w:rPr>
          <w:rFonts w:ascii="Gill Sans MT" w:hAnsi="Gill Sans MT"/>
        </w:rPr>
        <w:t>Adaptief onderwijs betekent ook persoonlijke aandacht: leerlingen voelen zich gezien en deskundig begeleid in hun persoonlijke ontwikkeling. Het betekent dat we meer meegeven dan kennis en vaardigheden alleen. Bij de afronding van hun opleiding krijgen de leerlingen naast een diploma ook een plusdocument waarin extra informatie over de persoonlijke ontwikkeling (competenties, vaardigheden en bijzondere talenten) van de leerling is weergegeven. Loopbaanoriëntatie en -begeleiding (LOB) is integraal onderdeel van het onderwijsproces. Leerlingen kunnen door het plusdocument, door reflectie op het leerproces en door oriëntatie op het vervolgonderwijs en beroep bewust en beter onderbouwde keuzes maken. Adaptief onderwijs: individueel waar het helpt en samen waar het kan!</w:t>
      </w:r>
    </w:p>
    <w:p w14:paraId="023594D7" w14:textId="66285D7C" w:rsidR="00533E14" w:rsidRDefault="00533E14" w:rsidP="00DD6784">
      <w:pPr>
        <w:spacing w:after="0" w:line="240" w:lineRule="auto"/>
        <w:rPr>
          <w:rFonts w:ascii="Gill Sans MT" w:hAnsi="Gill Sans MT"/>
        </w:rPr>
      </w:pPr>
    </w:p>
    <w:p w14:paraId="35974932" w14:textId="694BA388" w:rsidR="00533E14" w:rsidRDefault="00533E14" w:rsidP="00DD6784">
      <w:pPr>
        <w:spacing w:after="0" w:line="240" w:lineRule="auto"/>
        <w:rPr>
          <w:rFonts w:ascii="Gill Sans MT" w:hAnsi="Gill Sans MT"/>
        </w:rPr>
      </w:pPr>
      <w:r>
        <w:rPr>
          <w:rFonts w:ascii="Gill Sans MT" w:hAnsi="Gill Sans MT"/>
          <w:noProof/>
          <w:lang w:eastAsia="nl-NL"/>
        </w:rPr>
        <w:drawing>
          <wp:inline distT="0" distB="0" distL="0" distR="0" wp14:anchorId="15CD8BA6" wp14:editId="1C967463">
            <wp:extent cx="5759450" cy="3839845"/>
            <wp:effectExtent l="0" t="0" r="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df8db7aad8c7__dsf2621-m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4B32BA65" w14:textId="3456C877" w:rsidR="00533E14" w:rsidRDefault="00533E14" w:rsidP="00DD6784">
      <w:pPr>
        <w:spacing w:after="0" w:line="240" w:lineRule="auto"/>
        <w:rPr>
          <w:rFonts w:ascii="Gill Sans MT" w:hAnsi="Gill Sans MT"/>
        </w:rPr>
      </w:pPr>
    </w:p>
    <w:p w14:paraId="161223AA" w14:textId="53D97420" w:rsidR="00DD6784" w:rsidRPr="00DD6784" w:rsidRDefault="00DD6784" w:rsidP="00DD6784">
      <w:pPr>
        <w:spacing w:after="0" w:line="240" w:lineRule="auto"/>
        <w:rPr>
          <w:rFonts w:ascii="Gill Sans MT" w:hAnsi="Gill Sans MT"/>
        </w:rPr>
      </w:pPr>
    </w:p>
    <w:p w14:paraId="50EEFAC9" w14:textId="77777777" w:rsidR="00DD6784" w:rsidRPr="00605268" w:rsidRDefault="00DD6784" w:rsidP="00DD6784">
      <w:pPr>
        <w:spacing w:after="0" w:line="240" w:lineRule="auto"/>
        <w:rPr>
          <w:rFonts w:ascii="Gill Sans MT" w:hAnsi="Gill Sans MT"/>
          <w:b/>
          <w:color w:val="009999"/>
        </w:rPr>
      </w:pPr>
      <w:r w:rsidRPr="00605268">
        <w:rPr>
          <w:rFonts w:ascii="Gill Sans MT" w:hAnsi="Gill Sans MT"/>
          <w:b/>
          <w:color w:val="009999"/>
        </w:rPr>
        <w:lastRenderedPageBreak/>
        <w:t>Leidende principes</w:t>
      </w:r>
    </w:p>
    <w:p w14:paraId="7B17DC8A" w14:textId="77777777" w:rsidR="00DD6784" w:rsidRPr="00DD6784" w:rsidRDefault="00DD6784" w:rsidP="00DD6784">
      <w:pPr>
        <w:spacing w:after="0" w:line="240" w:lineRule="auto"/>
        <w:rPr>
          <w:rFonts w:ascii="Gill Sans MT" w:hAnsi="Gill Sans MT"/>
        </w:rPr>
      </w:pPr>
      <w:r w:rsidRPr="00DD6784">
        <w:rPr>
          <w:rFonts w:ascii="Gill Sans MT" w:hAnsi="Gill Sans MT"/>
        </w:rPr>
        <w:t>Alle teams werken aan het realiseren en vormgeven van adaptief onderwijs. Daarbij kiezen ze hun eigen vorm en tempo, passend bij hun eigen context. De onderstaande leidende principes zijn bepalend voor de ontwikkeling van het onderwijs richting 2024.</w:t>
      </w:r>
    </w:p>
    <w:p w14:paraId="5D748D12" w14:textId="77777777" w:rsidR="00DD6784" w:rsidRPr="00DD6784" w:rsidRDefault="00DD6784" w:rsidP="00DD6784">
      <w:pPr>
        <w:spacing w:after="0" w:line="240" w:lineRule="auto"/>
        <w:rPr>
          <w:rFonts w:ascii="Gill Sans MT" w:hAnsi="Gill Sans MT"/>
        </w:rPr>
      </w:pPr>
    </w:p>
    <w:p w14:paraId="5B54DDF4" w14:textId="77777777" w:rsidR="00DD6784" w:rsidRPr="00DD6784" w:rsidRDefault="00DD6784" w:rsidP="00DD6784">
      <w:pPr>
        <w:spacing w:after="0" w:line="240" w:lineRule="auto"/>
        <w:rPr>
          <w:rFonts w:ascii="Gill Sans MT" w:hAnsi="Gill Sans MT"/>
          <w:highlight w:val="green"/>
        </w:rPr>
      </w:pPr>
      <w:r w:rsidRPr="00DD6784">
        <w:rPr>
          <w:rFonts w:ascii="Gill Sans MT" w:hAnsi="Gill Sans MT"/>
        </w:rPr>
        <w:t xml:space="preserve">In 2024 is voor onze leerlingen merkbaar dat zij: </w:t>
      </w:r>
    </w:p>
    <w:p w14:paraId="61D3C17D" w14:textId="77777777" w:rsidR="00DD6784" w:rsidRPr="00DD6784" w:rsidRDefault="00DD6784" w:rsidP="003419C7">
      <w:pPr>
        <w:pStyle w:val="Opsom1"/>
        <w:numPr>
          <w:ilvl w:val="0"/>
          <w:numId w:val="7"/>
        </w:numPr>
        <w:spacing w:line="240" w:lineRule="auto"/>
        <w:rPr>
          <w:rFonts w:ascii="Gill Sans MT" w:hAnsi="Gill Sans MT"/>
          <w:sz w:val="22"/>
          <w:szCs w:val="22"/>
        </w:rPr>
      </w:pPr>
      <w:r w:rsidRPr="00DD6784">
        <w:rPr>
          <w:rFonts w:ascii="Gill Sans MT" w:hAnsi="Gill Sans MT"/>
          <w:sz w:val="22"/>
          <w:szCs w:val="22"/>
        </w:rPr>
        <w:t xml:space="preserve">meer verantwoordelijkheid krijgen en nemen voor hun leerproces; </w:t>
      </w:r>
    </w:p>
    <w:p w14:paraId="13B2CF2D" w14:textId="77777777" w:rsidR="00DD6784" w:rsidRPr="00DD6784" w:rsidRDefault="00DD6784" w:rsidP="003419C7">
      <w:pPr>
        <w:pStyle w:val="Opsom1"/>
        <w:numPr>
          <w:ilvl w:val="0"/>
          <w:numId w:val="7"/>
        </w:numPr>
        <w:spacing w:line="240" w:lineRule="auto"/>
        <w:rPr>
          <w:rFonts w:ascii="Gill Sans MT" w:hAnsi="Gill Sans MT"/>
          <w:sz w:val="22"/>
          <w:szCs w:val="22"/>
        </w:rPr>
      </w:pPr>
      <w:r w:rsidRPr="00DD6784">
        <w:rPr>
          <w:rFonts w:ascii="Gill Sans MT" w:hAnsi="Gill Sans MT"/>
          <w:sz w:val="22"/>
          <w:szCs w:val="22"/>
        </w:rPr>
        <w:t xml:space="preserve">kunnen kiezen, doordat een deel van het curriculum flexibel van opzet, inhoud en uitvoering is (leerroutes zijn flexibel vanuit een hoofdroute); </w:t>
      </w:r>
    </w:p>
    <w:p w14:paraId="4DC2A100" w14:textId="77777777" w:rsidR="00DD6784" w:rsidRPr="00DD6784" w:rsidRDefault="00DD6784" w:rsidP="003419C7">
      <w:pPr>
        <w:pStyle w:val="Opsom1"/>
        <w:numPr>
          <w:ilvl w:val="0"/>
          <w:numId w:val="7"/>
        </w:numPr>
        <w:spacing w:line="240" w:lineRule="auto"/>
        <w:rPr>
          <w:rFonts w:ascii="Gill Sans MT" w:hAnsi="Gill Sans MT"/>
          <w:sz w:val="22"/>
          <w:szCs w:val="22"/>
        </w:rPr>
      </w:pPr>
      <w:r w:rsidRPr="00DD6784">
        <w:rPr>
          <w:rFonts w:ascii="Gill Sans MT" w:hAnsi="Gill Sans MT"/>
          <w:sz w:val="22"/>
          <w:szCs w:val="22"/>
        </w:rPr>
        <w:t>in lessen en lesprogramma’s meer gedifferentieerd les krijgen doordat in de didactische keuzes die gemaakt worden meer rekening wordt gehouden met verschillen;</w:t>
      </w:r>
    </w:p>
    <w:p w14:paraId="3EA76AEC" w14:textId="77777777" w:rsidR="00DD6784" w:rsidRPr="00DD6784" w:rsidRDefault="00DD6784" w:rsidP="003419C7">
      <w:pPr>
        <w:pStyle w:val="Opsom1"/>
        <w:numPr>
          <w:ilvl w:val="0"/>
          <w:numId w:val="7"/>
        </w:numPr>
        <w:spacing w:line="240" w:lineRule="auto"/>
        <w:rPr>
          <w:rFonts w:ascii="Gill Sans MT" w:hAnsi="Gill Sans MT"/>
          <w:sz w:val="22"/>
          <w:szCs w:val="22"/>
        </w:rPr>
      </w:pPr>
      <w:r w:rsidRPr="00DD6784">
        <w:rPr>
          <w:rFonts w:ascii="Gill Sans MT" w:hAnsi="Gill Sans MT"/>
          <w:sz w:val="22"/>
          <w:szCs w:val="22"/>
        </w:rPr>
        <w:t>adaptief onderwijs krijgen, waarin ingespeeld wordt op en rekening gehouden wordt met verschillen in interesses, talenten, tempo, beperkingen en mogelijkheden;</w:t>
      </w:r>
    </w:p>
    <w:p w14:paraId="37BDA51E" w14:textId="77777777" w:rsidR="00DD6784" w:rsidRPr="00DD6784" w:rsidRDefault="00DD6784" w:rsidP="003419C7">
      <w:pPr>
        <w:pStyle w:val="Opsom1"/>
        <w:numPr>
          <w:ilvl w:val="0"/>
          <w:numId w:val="7"/>
        </w:numPr>
        <w:spacing w:line="240" w:lineRule="auto"/>
        <w:rPr>
          <w:rFonts w:ascii="Gill Sans MT" w:hAnsi="Gill Sans MT"/>
          <w:sz w:val="22"/>
          <w:szCs w:val="22"/>
        </w:rPr>
      </w:pPr>
      <w:r w:rsidRPr="00DD6784">
        <w:rPr>
          <w:rFonts w:ascii="Gill Sans MT" w:hAnsi="Gill Sans MT"/>
          <w:sz w:val="22"/>
          <w:szCs w:val="22"/>
        </w:rPr>
        <w:t>de mogelijkheden van ICT en digitale middelen met meerwaarde voor hun leren benutten;</w:t>
      </w:r>
    </w:p>
    <w:p w14:paraId="01745162" w14:textId="77777777" w:rsidR="00DD6784" w:rsidRPr="00DD6784" w:rsidRDefault="00DD6784" w:rsidP="003419C7">
      <w:pPr>
        <w:pStyle w:val="Opsom1"/>
        <w:numPr>
          <w:ilvl w:val="0"/>
          <w:numId w:val="7"/>
        </w:numPr>
        <w:spacing w:line="240" w:lineRule="auto"/>
        <w:rPr>
          <w:rFonts w:ascii="Gill Sans MT" w:hAnsi="Gill Sans MT" w:cs="Segoe UI Symbol"/>
          <w:sz w:val="22"/>
          <w:szCs w:val="22"/>
        </w:rPr>
      </w:pPr>
      <w:r w:rsidRPr="00DD6784">
        <w:rPr>
          <w:rFonts w:ascii="Gill Sans MT" w:hAnsi="Gill Sans MT"/>
          <w:sz w:val="22"/>
          <w:szCs w:val="22"/>
        </w:rPr>
        <w:t>de kans krijgen zich breed te ontwikkelen, qua kennis en vaardigheden, sociaal en persoonlijk; zich 21</w:t>
      </w:r>
      <w:r w:rsidRPr="00DD6784">
        <w:rPr>
          <w:rFonts w:ascii="Gill Sans MT" w:hAnsi="Gill Sans MT"/>
          <w:sz w:val="22"/>
          <w:szCs w:val="22"/>
          <w:vertAlign w:val="superscript"/>
        </w:rPr>
        <w:t>e</w:t>
      </w:r>
      <w:r w:rsidRPr="00DD6784">
        <w:rPr>
          <w:rFonts w:ascii="Gill Sans MT" w:hAnsi="Gill Sans MT"/>
          <w:sz w:val="22"/>
          <w:szCs w:val="22"/>
        </w:rPr>
        <w:t xml:space="preserve">-eeuwse vaardigheden zoals creatief en kritisch denken, probleem oplossen, informatie en ICT basisvaardigheden, mediawijsheid, communiceren, samenwerken, sociale en culturele vaardigheden en zelfregulering eigen maken; </w:t>
      </w:r>
    </w:p>
    <w:p w14:paraId="6662DC24" w14:textId="77777777" w:rsidR="00DD6784" w:rsidRPr="00DD6784" w:rsidRDefault="00DD6784" w:rsidP="003419C7">
      <w:pPr>
        <w:pStyle w:val="Opsom1"/>
        <w:numPr>
          <w:ilvl w:val="0"/>
          <w:numId w:val="7"/>
        </w:numPr>
        <w:spacing w:line="240" w:lineRule="auto"/>
        <w:rPr>
          <w:rFonts w:ascii="Gill Sans MT" w:hAnsi="Gill Sans MT"/>
          <w:sz w:val="22"/>
          <w:szCs w:val="22"/>
        </w:rPr>
      </w:pPr>
      <w:r w:rsidRPr="00DD6784">
        <w:rPr>
          <w:rFonts w:ascii="Gill Sans MT" w:hAnsi="Gill Sans MT"/>
          <w:sz w:val="22"/>
          <w:szCs w:val="22"/>
        </w:rPr>
        <w:t xml:space="preserve">persoonlijke begeleiding krijgen van de leraar en mentor en feedback waarin reflectie op het leerproces centraal staat. Ouders worden daar bij betrokken; </w:t>
      </w:r>
    </w:p>
    <w:p w14:paraId="79A42C1D" w14:textId="77777777" w:rsidR="00DD6784" w:rsidRPr="00DD6784" w:rsidRDefault="00DD6784" w:rsidP="003419C7">
      <w:pPr>
        <w:pStyle w:val="Opsom1"/>
        <w:numPr>
          <w:ilvl w:val="0"/>
          <w:numId w:val="7"/>
        </w:numPr>
        <w:spacing w:line="240" w:lineRule="auto"/>
        <w:rPr>
          <w:rFonts w:ascii="Gill Sans MT" w:hAnsi="Gill Sans MT"/>
          <w:sz w:val="22"/>
          <w:szCs w:val="22"/>
        </w:rPr>
      </w:pPr>
      <w:r w:rsidRPr="00DD6784">
        <w:rPr>
          <w:rFonts w:ascii="Gill Sans MT" w:hAnsi="Gill Sans MT"/>
          <w:sz w:val="22"/>
          <w:szCs w:val="22"/>
        </w:rPr>
        <w:t>deel uit maken van een groter geheel, de gemeenschap van de school, waarin ze hun eigen identiteit kunnen ontwikkelen.</w:t>
      </w:r>
    </w:p>
    <w:p w14:paraId="2A3D5470" w14:textId="77777777" w:rsidR="00DD6784" w:rsidRPr="00DD6784" w:rsidRDefault="00DD6784" w:rsidP="00DD6784">
      <w:pPr>
        <w:spacing w:after="0" w:line="240" w:lineRule="auto"/>
        <w:rPr>
          <w:rFonts w:ascii="Gill Sans MT" w:hAnsi="Gill Sans MT"/>
        </w:rPr>
      </w:pPr>
    </w:p>
    <w:p w14:paraId="0DDD28ED" w14:textId="77777777" w:rsidR="00DD6784" w:rsidRPr="00DD6784" w:rsidRDefault="00DD6784" w:rsidP="00DD6784">
      <w:pPr>
        <w:spacing w:after="0" w:line="240" w:lineRule="auto"/>
        <w:rPr>
          <w:rFonts w:ascii="Gill Sans MT" w:hAnsi="Gill Sans MT"/>
        </w:rPr>
      </w:pPr>
    </w:p>
    <w:p w14:paraId="7877D693" w14:textId="46177F4B" w:rsidR="00DD6784" w:rsidRPr="00DD6784" w:rsidRDefault="00533E14" w:rsidP="00DD6784">
      <w:pPr>
        <w:spacing w:after="0" w:line="240" w:lineRule="auto"/>
        <w:rPr>
          <w:rFonts w:ascii="Gill Sans MT" w:hAnsi="Gill Sans MT"/>
        </w:rPr>
      </w:pPr>
      <w:r>
        <w:rPr>
          <w:rFonts w:ascii="Gill Sans MT" w:hAnsi="Gill Sans MT"/>
          <w:noProof/>
          <w:lang w:eastAsia="nl-NL"/>
        </w:rPr>
        <w:drawing>
          <wp:inline distT="0" distB="0" distL="0" distR="0" wp14:anchorId="0E7B2C00" wp14:editId="79FA1A44">
            <wp:extent cx="5759450" cy="3839845"/>
            <wp:effectExtent l="0" t="0" r="0"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df8db775d14c__dsf2500-m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286FB45F" w14:textId="77777777" w:rsidR="00DD6784" w:rsidRPr="00DD6784" w:rsidRDefault="00DD6784" w:rsidP="00DD6784">
      <w:pPr>
        <w:spacing w:after="0" w:line="240" w:lineRule="auto"/>
        <w:rPr>
          <w:rFonts w:ascii="Gill Sans MT" w:hAnsi="Gill Sans MT"/>
        </w:rPr>
      </w:pPr>
    </w:p>
    <w:p w14:paraId="7CDEDF96" w14:textId="6C494BAE" w:rsidR="00DD6784" w:rsidRPr="00533E14" w:rsidRDefault="00DD6784" w:rsidP="00DD6784">
      <w:pPr>
        <w:spacing w:after="0" w:line="240" w:lineRule="auto"/>
        <w:rPr>
          <w:rFonts w:ascii="Gill Sans MT" w:hAnsi="Gill Sans MT"/>
        </w:rPr>
      </w:pPr>
      <w:r w:rsidRPr="00DD6784">
        <w:rPr>
          <w:rFonts w:ascii="Gill Sans MT" w:hAnsi="Gill Sans MT"/>
        </w:rPr>
        <w:br w:type="page"/>
      </w:r>
      <w:r w:rsidRPr="00605268">
        <w:rPr>
          <w:rFonts w:ascii="Gill Sans MT" w:hAnsi="Gill Sans MT"/>
          <w:b/>
          <w:noProof/>
          <w:color w:val="009999"/>
          <w:lang w:eastAsia="nl-NL"/>
        </w:rPr>
        <w:lastRenderedPageBreak/>
        <mc:AlternateContent>
          <mc:Choice Requires="wps">
            <w:drawing>
              <wp:anchor distT="0" distB="0" distL="114300" distR="114300" simplePos="0" relativeHeight="251679752" behindDoc="0" locked="0" layoutInCell="1" allowOverlap="1" wp14:anchorId="78C4B28B" wp14:editId="5D68925B">
                <wp:simplePos x="0" y="0"/>
                <wp:positionH relativeFrom="column">
                  <wp:posOffset>2890520</wp:posOffset>
                </wp:positionH>
                <wp:positionV relativeFrom="paragraph">
                  <wp:posOffset>41275</wp:posOffset>
                </wp:positionV>
                <wp:extent cx="2667000" cy="2200275"/>
                <wp:effectExtent l="0" t="0" r="19050" b="28575"/>
                <wp:wrapSquare wrapText="bothSides"/>
                <wp:docPr id="6" name="Rechthoek 6"/>
                <wp:cNvGraphicFramePr/>
                <a:graphic xmlns:a="http://schemas.openxmlformats.org/drawingml/2006/main">
                  <a:graphicData uri="http://schemas.microsoft.com/office/word/2010/wordprocessingShape">
                    <wps:wsp>
                      <wps:cNvSpPr/>
                      <wps:spPr>
                        <a:xfrm>
                          <a:off x="0" y="0"/>
                          <a:ext cx="2667000" cy="22002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779E49C3" w14:textId="77777777" w:rsidR="00DD6784" w:rsidRPr="00605268" w:rsidRDefault="00DD6784" w:rsidP="00DD6784">
                            <w:pPr>
                              <w:jc w:val="center"/>
                              <w:rPr>
                                <w:rFonts w:ascii="Gill Sans MT" w:hAnsi="Gill Sans MT"/>
                                <w:b/>
                                <w:color w:val="009999"/>
                                <w:u w:val="single"/>
                              </w:rPr>
                            </w:pPr>
                            <w:r w:rsidRPr="00605268">
                              <w:rPr>
                                <w:rFonts w:ascii="Gill Sans MT" w:hAnsi="Gill Sans MT"/>
                                <w:b/>
                                <w:color w:val="009999"/>
                                <w:u w:val="single"/>
                              </w:rPr>
                              <w:t>Wat zien we in 2024?</w:t>
                            </w:r>
                          </w:p>
                          <w:p w14:paraId="0E80AACA" w14:textId="77777777" w:rsidR="00DD6784" w:rsidRPr="00605268" w:rsidRDefault="00DD6784" w:rsidP="00DD6784">
                            <w:pPr>
                              <w:jc w:val="center"/>
                              <w:rPr>
                                <w:rFonts w:ascii="Gill Sans MT" w:hAnsi="Gill Sans MT"/>
                              </w:rPr>
                            </w:pPr>
                            <w:r w:rsidRPr="00605268">
                              <w:rPr>
                                <w:rFonts w:ascii="Gill Sans MT" w:hAnsi="Gill Sans MT"/>
                              </w:rPr>
                              <w:t>Onze medewerkers zijn professioneel verantwoordelijk en eigenaar van hun eigen ontwikkeling en mede-eigenaar van het gezamenlijk leerproces van bijvoorbeeld een team of sectie. Zij werken individueel en gezamenlijk aan het realiseren van de ambities van De Nieuwe Veste. De organisatie is flexibel en professioneel, en ondersteunt de medewerkers in het realiseren van de ambities.</w:t>
                            </w:r>
                          </w:p>
                          <w:p w14:paraId="7924BF0D" w14:textId="77777777" w:rsidR="00DD6784" w:rsidRDefault="00DD6784" w:rsidP="00DD6784">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4B28B" id="Rechthoek 6" o:spid="_x0000_s1030" style="position:absolute;margin-left:227.6pt;margin-top:3.25pt;width:210pt;height:173.25pt;z-index:251679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" fillcolor="white [3201]" strokecolor="#4bacc6 [3208]" strokeweight="2pt">
                <v:textbox inset="1mm,1mm,1mm,1mm">
                  <w:txbxContent>
                    <w:p w14:paraId="779E49C3" w14:textId="77777777" w:rsidR="00DD6784" w:rsidRPr="00605268" w:rsidRDefault="00DD6784" w:rsidP="00DD6784">
                      <w:pPr>
                        <w:jc w:val="center"/>
                        <w:rPr>
                          <w:rFonts w:ascii="Gill Sans MT" w:hAnsi="Gill Sans MT"/>
                          <w:b/>
                          <w:color w:val="009999"/>
                          <w:u w:val="single"/>
                        </w:rPr>
                      </w:pPr>
                      <w:r w:rsidRPr="00605268">
                        <w:rPr>
                          <w:rFonts w:ascii="Gill Sans MT" w:hAnsi="Gill Sans MT"/>
                          <w:b/>
                          <w:color w:val="009999"/>
                          <w:u w:val="single"/>
                        </w:rPr>
                        <w:t>Wat zien we in 2024?</w:t>
                      </w:r>
                    </w:p>
                    <w:p w14:paraId="0E80AACA" w14:textId="77777777" w:rsidR="00DD6784" w:rsidRPr="00605268" w:rsidRDefault="00DD6784" w:rsidP="00DD6784">
                      <w:pPr>
                        <w:jc w:val="center"/>
                        <w:rPr>
                          <w:rFonts w:ascii="Gill Sans MT" w:hAnsi="Gill Sans MT"/>
                        </w:rPr>
                      </w:pPr>
                      <w:r w:rsidRPr="00605268">
                        <w:rPr>
                          <w:rFonts w:ascii="Gill Sans MT" w:hAnsi="Gill Sans MT"/>
                        </w:rPr>
                        <w:t>Onze medewerkers zijn professioneel verantwoordelijk en eigenaar van hun eigen ontwikkeling en mede-eigenaar van het gezamenlijk leerproces van bijvoorbeeld een team of sectie. Zij werken individueel en gezamenlijk aan het realiseren van de ambities van De Nieuwe Veste. De organisatie is flexibel en professioneel, en ondersteunt de medewerkers in het realiseren van de ambities.</w:t>
                      </w:r>
                    </w:p>
                    <w:p w14:paraId="7924BF0D" w14:textId="77777777" w:rsidR="00DD6784" w:rsidRDefault="00DD6784" w:rsidP="00DD6784">
                      <w:pPr>
                        <w:jc w:val="center"/>
                      </w:pPr>
                    </w:p>
                  </w:txbxContent>
                </v:textbox>
                <w10:wrap type="square"/>
              </v:rect>
            </w:pict>
          </mc:Fallback>
        </mc:AlternateContent>
      </w:r>
      <w:r w:rsidRPr="00605268">
        <w:rPr>
          <w:rFonts w:ascii="Gill Sans MT" w:hAnsi="Gill Sans MT"/>
          <w:b/>
          <w:noProof/>
          <w:color w:val="009999"/>
        </w:rPr>
        <w:t>Ambitie</w:t>
      </w:r>
      <w:r w:rsidRPr="00605268">
        <w:rPr>
          <w:rFonts w:ascii="Gill Sans MT" w:hAnsi="Gill Sans MT"/>
          <w:b/>
          <w:color w:val="009999"/>
        </w:rPr>
        <w:t xml:space="preserve"> 2: professionaliseren</w:t>
      </w:r>
    </w:p>
    <w:p w14:paraId="0D348AE3" w14:textId="77777777" w:rsidR="00DD6784" w:rsidRPr="00DD6784" w:rsidRDefault="00DD6784" w:rsidP="00DD6784">
      <w:pPr>
        <w:spacing w:after="0" w:line="240" w:lineRule="auto"/>
        <w:rPr>
          <w:rFonts w:ascii="Gill Sans MT" w:hAnsi="Gill Sans MT"/>
        </w:rPr>
      </w:pPr>
      <w:r w:rsidRPr="00DD6784">
        <w:rPr>
          <w:rFonts w:ascii="Gill Sans MT" w:hAnsi="Gill Sans MT"/>
        </w:rPr>
        <w:t>Medewerkers werken in een professionele schoolorganisatie. Medewerkers zijn individueel en in teams in staat om mede vorm te geven aan de veranderende schoolorganisatie en innovatie van het onderwijs. Zij hebben competenties ontwikkeld voor meer adaptief onderwijs, zoals leerlingen coachen, verschillen tussen leerlingen kunnen identificeren, daarop inspelen met een passend aanbod en vervolgens vaststellen of de beoogde leerdoelen zijn bereikt. Ook beschikken zij over didactische (ICT-) competenties en zijn zij in staat (digitaal) lesmateriaal te ontwikkelen. Zij werken gericht aan het (her)ontwerpen van het curriculum in samenwerking met hun collega’s. Bedrijfsvoering en staffunctionarissen ondersteunen de teams in hun ontwikkelingen vanuit een stimulerende en monitorende rol.</w:t>
      </w:r>
    </w:p>
    <w:p w14:paraId="33C0D0A7" w14:textId="77777777" w:rsidR="00DD6784" w:rsidRPr="00DD6784" w:rsidRDefault="00DD6784" w:rsidP="00DD6784">
      <w:pPr>
        <w:spacing w:after="0" w:line="240" w:lineRule="auto"/>
        <w:rPr>
          <w:rFonts w:ascii="Gill Sans MT" w:hAnsi="Gill Sans MT"/>
          <w:b/>
        </w:rPr>
      </w:pPr>
    </w:p>
    <w:p w14:paraId="07115443" w14:textId="77777777" w:rsidR="00DD6784" w:rsidRPr="00605268" w:rsidRDefault="00DD6784" w:rsidP="00DD6784">
      <w:pPr>
        <w:spacing w:after="0" w:line="240" w:lineRule="auto"/>
        <w:rPr>
          <w:rFonts w:ascii="Gill Sans MT" w:hAnsi="Gill Sans MT"/>
          <w:b/>
          <w:bCs/>
          <w:i/>
        </w:rPr>
      </w:pPr>
      <w:r w:rsidRPr="00605268">
        <w:rPr>
          <w:rFonts w:ascii="Gill Sans MT" w:hAnsi="Gill Sans MT"/>
          <w:b/>
          <w:bCs/>
          <w:i/>
        </w:rPr>
        <w:t>Onze medewerkers zijn verantwoordelijk voor hun (door)ontwikkeling en zetten die bewust in ten dienste van de ontwikkeling van de leerlingen en van adaptief onderwijs.</w:t>
      </w:r>
    </w:p>
    <w:p w14:paraId="3EDA4DA8" w14:textId="77777777" w:rsidR="00DD6784" w:rsidRPr="00DD6784" w:rsidRDefault="00DD6784" w:rsidP="00DD6784">
      <w:pPr>
        <w:spacing w:after="0" w:line="240" w:lineRule="auto"/>
        <w:rPr>
          <w:rFonts w:ascii="Gill Sans MT" w:hAnsi="Gill Sans MT"/>
        </w:rPr>
      </w:pPr>
    </w:p>
    <w:p w14:paraId="57E1EC2A"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De visie op onderwijs en op de uitvoering en invoering daarvan in de komende vier jaar heeft ook effect op de schoolorganisatie en de bedrijfsvoering. </w:t>
      </w:r>
    </w:p>
    <w:p w14:paraId="112DE1B3" w14:textId="77777777" w:rsidR="00DD6784" w:rsidRPr="00DD6784" w:rsidRDefault="00DD6784" w:rsidP="00DD6784">
      <w:pPr>
        <w:spacing w:after="0" w:line="240" w:lineRule="auto"/>
        <w:rPr>
          <w:rFonts w:ascii="Gill Sans MT" w:hAnsi="Gill Sans MT"/>
          <w:i/>
        </w:rPr>
      </w:pPr>
    </w:p>
    <w:p w14:paraId="28384CB9" w14:textId="77777777" w:rsidR="00DD6784" w:rsidRPr="00DD6784" w:rsidRDefault="00DD6784" w:rsidP="00DD6784">
      <w:pPr>
        <w:spacing w:after="0" w:line="240" w:lineRule="auto"/>
        <w:rPr>
          <w:rFonts w:ascii="Gill Sans MT" w:hAnsi="Gill Sans MT"/>
        </w:rPr>
      </w:pPr>
      <w:r w:rsidRPr="00DD6784">
        <w:rPr>
          <w:rFonts w:ascii="Gill Sans MT" w:hAnsi="Gill Sans MT"/>
        </w:rPr>
        <w:t>Wij ontwikkelen ons verder naar een lerende organisatie, toekomstbestendige locaties met een optimale leercultuur en –vermogen om flexibel in te kunnen spelen op toekomstige ontwikkelingen, veranderingen en uitdagingen. Dit vraagt om een professionele leercultuur waarbinnen medewerkers continu leren en elkaar daarop aanspreken: individueel, collectief, van elkaar en met elkaar.</w:t>
      </w:r>
    </w:p>
    <w:p w14:paraId="12E40DA2" w14:textId="77777777" w:rsidR="00DD6784" w:rsidRPr="00DD6784" w:rsidRDefault="00DD6784" w:rsidP="00DD6784">
      <w:pPr>
        <w:spacing w:after="0" w:line="240" w:lineRule="auto"/>
        <w:rPr>
          <w:rFonts w:ascii="Gill Sans MT" w:hAnsi="Gill Sans MT"/>
          <w:i/>
        </w:rPr>
      </w:pPr>
    </w:p>
    <w:p w14:paraId="51EBAAB6"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De primaire focus ligt op de onderwijskwaliteit, waarbij we bij voortduring gericht zijn op verbetering en ontwikkeling van de inhoud en van onze eigen ontwikkeling. In een lerende organisatie staan scholing en ontwikkeling van alle medewerkers centraal om voortdurend en flexibel aanpassingen te kunnen doen in een veranderende omgeving. Daarom betrekken wij de medewerkers structureel bij toekomstige ontwikkelingen en geven wij hen ruimte voor verbeteringen en initiatieven zodat De Nieuwe Veste nog meer kwaliteit kan bieden. Collega’s dragen vanuit hun functie medeverantwoordelijkheid voor de ontwikkeling van de organisatie. </w:t>
      </w:r>
    </w:p>
    <w:p w14:paraId="5900DE0F" w14:textId="77777777" w:rsidR="00DD6784" w:rsidRPr="00DD6784" w:rsidRDefault="00DD6784" w:rsidP="00DD6784">
      <w:pPr>
        <w:spacing w:after="0" w:line="240" w:lineRule="auto"/>
        <w:rPr>
          <w:rFonts w:ascii="Gill Sans MT" w:hAnsi="Gill Sans MT"/>
          <w:i/>
        </w:rPr>
      </w:pPr>
    </w:p>
    <w:p w14:paraId="1153CC67" w14:textId="77777777" w:rsidR="00DD6784" w:rsidRPr="00DD6784" w:rsidRDefault="00DD6784" w:rsidP="00DD6784">
      <w:pPr>
        <w:spacing w:after="0" w:line="240" w:lineRule="auto"/>
        <w:rPr>
          <w:rFonts w:ascii="Gill Sans MT" w:hAnsi="Gill Sans MT"/>
        </w:rPr>
      </w:pPr>
      <w:r w:rsidRPr="00DD6784">
        <w:rPr>
          <w:rFonts w:ascii="Gill Sans MT" w:hAnsi="Gill Sans MT"/>
        </w:rPr>
        <w:t xml:space="preserve">In teamverband en met leidinggevenden voeren collega’s het gesprek over hun persoonlijke ontwikkeling in het licht van de ambities van het team en de locatie. Leidinggevenden hebben een goed beeld van de competenties van al hun collega’s. Medewerkers stappen waar nodig bewust uit hun comfortzone, werken aan gedragsverandering om een wezenlijke bijdrage te leveren aan het veranderproces van De Nieuwe Veste. </w:t>
      </w:r>
    </w:p>
    <w:p w14:paraId="56D554EC" w14:textId="77777777" w:rsidR="00DD6784" w:rsidRPr="00DD6784" w:rsidRDefault="00DD6784" w:rsidP="00DD6784">
      <w:pPr>
        <w:spacing w:after="0" w:line="240" w:lineRule="auto"/>
        <w:rPr>
          <w:rFonts w:ascii="Gill Sans MT" w:hAnsi="Gill Sans MT"/>
          <w:i/>
        </w:rPr>
      </w:pPr>
    </w:p>
    <w:p w14:paraId="5127C2D7" w14:textId="5C508535" w:rsidR="00DD6784" w:rsidRPr="00DD6784" w:rsidRDefault="00DD6784" w:rsidP="00DD6784">
      <w:pPr>
        <w:spacing w:after="0" w:line="240" w:lineRule="auto"/>
        <w:rPr>
          <w:rFonts w:ascii="Gill Sans MT" w:hAnsi="Gill Sans MT"/>
        </w:rPr>
      </w:pPr>
      <w:r w:rsidRPr="00DD6784">
        <w:rPr>
          <w:rFonts w:ascii="Gill Sans MT" w:hAnsi="Gill Sans MT"/>
        </w:rPr>
        <w:t xml:space="preserve">Het realiseren van de ambities vereist zorgvuldig kwaliteitsmanagement (bijlage kwaliteit). Hiermee bedoelen we het scala aan activiteiten, dat we inzetten om de kwaliteit </w:t>
      </w:r>
      <w:r w:rsidRPr="00DD6784">
        <w:rPr>
          <w:rFonts w:ascii="Gill Sans MT" w:hAnsi="Gill Sans MT"/>
          <w:bCs/>
        </w:rPr>
        <w:t>op orde te brengen en te houden, openbaar te maken en de realisatie van de doelen te bevorderen.</w:t>
      </w:r>
      <w:r w:rsidRPr="00DD6784">
        <w:rPr>
          <w:rFonts w:ascii="Gill Sans MT" w:hAnsi="Gill Sans MT"/>
        </w:rPr>
        <w:t xml:space="preserve"> Om tot aantoonbare verbeteringen te komen, maken we gebruik van de PDCA-cyclus (plan-do-check-act). We streven ernaar dat kwaliteitsmanagement meer is dan een instrumentele of cijfermatige analyse. We leggen daarom de directe relatie met strategisch personeelsbeleid, omdat de kwaliteit van De Nieuwe Veste wordt bepaald door de mensen die er werken. We streven naar een cultuur waarin medewerkers samen werken aan kwaliteit en waarin zij elkaar kritisch bevragen en feedback geven. De Nieuwe Veste wil werken vanuit een integere en transparante organisatiecultuur. Eenieder werkt vanuit zijn </w:t>
      </w:r>
      <w:r w:rsidRPr="00DD6784">
        <w:rPr>
          <w:rFonts w:ascii="Gill Sans MT" w:hAnsi="Gill Sans MT"/>
        </w:rPr>
        <w:lastRenderedPageBreak/>
        <w:t xml:space="preserve">of haar eigen rol aan de versterking van onderwijskwaliteit. Om een kwaliteitscultuur en een lerende organisatie te realiseren, zijn vertrouwen, transparantie en veiligheid voorwaardelijk. </w:t>
      </w:r>
    </w:p>
    <w:p w14:paraId="7D6A9B87" w14:textId="77777777" w:rsidR="00DD6784" w:rsidRPr="00DD6784" w:rsidRDefault="00DD6784" w:rsidP="00DD6784">
      <w:pPr>
        <w:spacing w:after="0" w:line="240" w:lineRule="auto"/>
        <w:rPr>
          <w:rFonts w:ascii="Gill Sans MT" w:hAnsi="Gill Sans MT"/>
          <w:i/>
        </w:rPr>
      </w:pPr>
    </w:p>
    <w:p w14:paraId="7DDD79AF" w14:textId="42563C0A" w:rsidR="00DD6784" w:rsidRPr="00DD6784" w:rsidRDefault="00DD6784" w:rsidP="00DD6784">
      <w:pPr>
        <w:spacing w:after="0" w:line="240" w:lineRule="auto"/>
        <w:rPr>
          <w:rFonts w:ascii="Gill Sans MT" w:hAnsi="Gill Sans MT"/>
        </w:rPr>
      </w:pPr>
      <w:r w:rsidRPr="00DD6784">
        <w:rPr>
          <w:rFonts w:ascii="Gill Sans MT" w:hAnsi="Gill Sans MT"/>
        </w:rPr>
        <w:t>Om de continuïteit en kwaliteit van de organisatie te waarborgen, vinden we het belangrijk de organisatie te professionaliseren. Om onze ambities te realiseren is een organisatiecultuur nodig waarin we onder andere samen met elkaar werken en leren, goede interne en externe communicatie waarborgen, transparant zijn en verantwoording afleggen.</w:t>
      </w:r>
      <w:r w:rsidRPr="00DD6784">
        <w:rPr>
          <w:rFonts w:ascii="Gill Sans MT" w:hAnsi="Gill Sans MT" w:cstheme="majorHAnsi"/>
        </w:rPr>
        <w:t xml:space="preserve"> </w:t>
      </w:r>
      <w:r w:rsidRPr="00DD6784">
        <w:rPr>
          <w:rFonts w:ascii="Gill Sans MT" w:hAnsi="Gill Sans MT"/>
        </w:rPr>
        <w:t xml:space="preserve">Vanuit onze ambitie bestendigen we de organisatie tot een flexibel en professioneel geheel. We realiseren een beleidsrijke meerjarenbegroting waarbij de beleidskeuzes op onderwijs bepalend zijn en ook financieel onderbouwd en ondersteund worden. Ons financieel beleid is erop gericht om de ambities van de school waar te kunnen maken, om investeringen in onderwijs, kwaliteit, personeel en huisvesting te kunnen blijven doen en om een verantwoorde algemene reserve te behouden. Verder streven we ernaar om inzichtelijker te worden in processen, voor iedereen binnen De Nieuwe Veste.  </w:t>
      </w:r>
    </w:p>
    <w:p w14:paraId="3492214A" w14:textId="77777777" w:rsidR="00DD6784" w:rsidRPr="00DD6784" w:rsidRDefault="00DD6784" w:rsidP="00DD6784">
      <w:pPr>
        <w:spacing w:after="0" w:line="240" w:lineRule="auto"/>
        <w:rPr>
          <w:rFonts w:ascii="Gill Sans MT" w:hAnsi="Gill Sans MT"/>
        </w:rPr>
      </w:pPr>
    </w:p>
    <w:p w14:paraId="6513F151" w14:textId="1BB6F12D" w:rsidR="00DD6784" w:rsidRPr="00DD6784" w:rsidRDefault="00DD6784" w:rsidP="00DD6784">
      <w:pPr>
        <w:spacing w:after="0" w:line="240" w:lineRule="auto"/>
        <w:rPr>
          <w:rFonts w:ascii="Gill Sans MT" w:hAnsi="Gill Sans MT"/>
        </w:rPr>
      </w:pPr>
      <w:r w:rsidRPr="00DD6784">
        <w:rPr>
          <w:rFonts w:ascii="Gill Sans MT" w:hAnsi="Gill Sans MT"/>
        </w:rPr>
        <w:t>Wij bekijken of het uitgangspunt, dat de school zelfstandig blijft voortbestaan in de huidige vorm, haalbaar is. De ontwikkelingen rond het aantal leerlingen, de bekostiging van het onderwijs vanuit de overheid en de herhuisvesting in Coevorden zijn daarbij van groot belang.</w:t>
      </w:r>
    </w:p>
    <w:p w14:paraId="491D9DAC" w14:textId="77777777" w:rsidR="00DD6784" w:rsidRPr="00DD6784" w:rsidRDefault="00DD6784" w:rsidP="00DD6784">
      <w:pPr>
        <w:spacing w:after="0" w:line="240" w:lineRule="auto"/>
        <w:rPr>
          <w:rFonts w:ascii="Gill Sans MT" w:hAnsi="Gill Sans MT"/>
          <w:color w:val="4F81BD" w:themeColor="accent1"/>
        </w:rPr>
      </w:pPr>
    </w:p>
    <w:p w14:paraId="1036A2E2" w14:textId="77777777" w:rsidR="00DD6784" w:rsidRPr="00605268" w:rsidRDefault="00DD6784" w:rsidP="00DD6784">
      <w:pPr>
        <w:spacing w:after="0" w:line="240" w:lineRule="auto"/>
        <w:rPr>
          <w:rFonts w:ascii="Gill Sans MT" w:hAnsi="Gill Sans MT"/>
          <w:b/>
          <w:color w:val="009999"/>
        </w:rPr>
      </w:pPr>
      <w:r w:rsidRPr="00605268">
        <w:rPr>
          <w:rFonts w:ascii="Gill Sans MT" w:hAnsi="Gill Sans MT"/>
          <w:b/>
          <w:color w:val="009999"/>
        </w:rPr>
        <w:t xml:space="preserve">Leidende principes </w:t>
      </w:r>
    </w:p>
    <w:p w14:paraId="1B1371F3" w14:textId="4CD69B95" w:rsidR="00DD6784" w:rsidRPr="00DD6784" w:rsidRDefault="00DD6784" w:rsidP="00DD6784">
      <w:pPr>
        <w:spacing w:after="0" w:line="240" w:lineRule="auto"/>
        <w:rPr>
          <w:rFonts w:ascii="Gill Sans MT" w:hAnsi="Gill Sans MT"/>
        </w:rPr>
      </w:pPr>
      <w:r w:rsidRPr="00DD6784">
        <w:rPr>
          <w:rFonts w:ascii="Gill Sans MT" w:hAnsi="Gill Sans MT"/>
        </w:rPr>
        <w:t xml:space="preserve">Binnen De Nieuwe Veste wordt gericht gewerkt aan een professionele organisatie. Voor de organisatie en medewerkers is merkbaar dat: </w:t>
      </w:r>
    </w:p>
    <w:p w14:paraId="54073372" w14:textId="764FED57" w:rsidR="00DD6784" w:rsidRPr="00DD6784" w:rsidRDefault="00DD6784" w:rsidP="003419C7">
      <w:pPr>
        <w:pStyle w:val="Lijstalinea"/>
        <w:numPr>
          <w:ilvl w:val="0"/>
          <w:numId w:val="9"/>
        </w:numPr>
        <w:rPr>
          <w:rFonts w:ascii="Gill Sans MT" w:hAnsi="Gill Sans MT" w:cstheme="minorHAnsi"/>
          <w:sz w:val="22"/>
          <w:szCs w:val="22"/>
        </w:rPr>
      </w:pPr>
      <w:r w:rsidRPr="00DD6784">
        <w:rPr>
          <w:rFonts w:ascii="Gill Sans MT" w:hAnsi="Gill Sans MT" w:cstheme="minorHAnsi"/>
          <w:sz w:val="22"/>
          <w:szCs w:val="22"/>
        </w:rPr>
        <w:t>we leerlingen (nog) gerichter en vroegtijdig kunnen ondersteunen in hun ontwikkeling;</w:t>
      </w:r>
    </w:p>
    <w:p w14:paraId="334D70C9" w14:textId="77777777" w:rsidR="00DD6784" w:rsidRPr="00DD6784" w:rsidRDefault="00DD6784" w:rsidP="003419C7">
      <w:pPr>
        <w:pStyle w:val="Lijstalinea"/>
        <w:numPr>
          <w:ilvl w:val="0"/>
          <w:numId w:val="9"/>
        </w:numPr>
        <w:rPr>
          <w:rFonts w:ascii="Gill Sans MT" w:hAnsi="Gill Sans MT" w:cstheme="minorHAnsi"/>
          <w:sz w:val="22"/>
          <w:szCs w:val="22"/>
        </w:rPr>
      </w:pPr>
      <w:r w:rsidRPr="00DD6784">
        <w:rPr>
          <w:rFonts w:ascii="Gill Sans MT" w:hAnsi="Gill Sans MT" w:cstheme="minorHAnsi"/>
          <w:sz w:val="22"/>
          <w:szCs w:val="22"/>
        </w:rPr>
        <w:t xml:space="preserve">we de verantwoordelijkheid nemen voor onze eigen professionele ontwikkeling; </w:t>
      </w:r>
    </w:p>
    <w:p w14:paraId="3CEC96BA" w14:textId="1F714F7C" w:rsidR="00DD6784" w:rsidRPr="00DD6784" w:rsidRDefault="00DD6784" w:rsidP="003419C7">
      <w:pPr>
        <w:pStyle w:val="Opsom1"/>
        <w:numPr>
          <w:ilvl w:val="0"/>
          <w:numId w:val="9"/>
        </w:numPr>
        <w:spacing w:line="240" w:lineRule="auto"/>
        <w:rPr>
          <w:rFonts w:ascii="Gill Sans MT" w:hAnsi="Gill Sans MT" w:cstheme="minorHAnsi"/>
          <w:sz w:val="22"/>
          <w:szCs w:val="22"/>
        </w:rPr>
      </w:pPr>
      <w:r w:rsidRPr="00DD6784">
        <w:rPr>
          <w:rFonts w:ascii="Gill Sans MT" w:hAnsi="Gill Sans MT" w:cstheme="minorHAnsi"/>
          <w:sz w:val="22"/>
          <w:szCs w:val="22"/>
        </w:rPr>
        <w:t>leren breed benaderd wordt (doelgerichte scholing is daarbij één van de mogelijke vormen);</w:t>
      </w:r>
    </w:p>
    <w:p w14:paraId="5B5F30E4" w14:textId="3AD9BB4B" w:rsidR="00DD6784" w:rsidRPr="00DD6784" w:rsidRDefault="00DD6784" w:rsidP="003419C7">
      <w:pPr>
        <w:pStyle w:val="Opsom1"/>
        <w:numPr>
          <w:ilvl w:val="0"/>
          <w:numId w:val="9"/>
        </w:numPr>
        <w:spacing w:line="240" w:lineRule="auto"/>
        <w:rPr>
          <w:rFonts w:ascii="Gill Sans MT" w:hAnsi="Gill Sans MT" w:cstheme="minorHAnsi"/>
          <w:sz w:val="22"/>
          <w:szCs w:val="22"/>
        </w:rPr>
      </w:pPr>
      <w:r w:rsidRPr="00DD6784">
        <w:rPr>
          <w:rFonts w:ascii="Gill Sans MT" w:hAnsi="Gill Sans MT" w:cstheme="minorHAnsi"/>
          <w:sz w:val="22"/>
          <w:szCs w:val="22"/>
        </w:rPr>
        <w:t xml:space="preserve">we onze persoonlijke ambities in lijn brengen met de ambities en uitdagingen van de organisatie; </w:t>
      </w:r>
    </w:p>
    <w:p w14:paraId="6DE37411" w14:textId="4B806740" w:rsidR="00DD6784" w:rsidRPr="00DD6784" w:rsidRDefault="00DD6784" w:rsidP="003419C7">
      <w:pPr>
        <w:pStyle w:val="Opsom1"/>
        <w:numPr>
          <w:ilvl w:val="0"/>
          <w:numId w:val="9"/>
        </w:numPr>
        <w:spacing w:line="240" w:lineRule="auto"/>
        <w:rPr>
          <w:rFonts w:ascii="Gill Sans MT" w:hAnsi="Gill Sans MT" w:cstheme="minorHAnsi"/>
          <w:sz w:val="22"/>
          <w:szCs w:val="22"/>
        </w:rPr>
      </w:pPr>
      <w:r w:rsidRPr="00DD6784">
        <w:rPr>
          <w:rFonts w:ascii="Gill Sans MT" w:hAnsi="Gill Sans MT" w:cstheme="minorHAnsi"/>
          <w:sz w:val="22"/>
          <w:szCs w:val="22"/>
        </w:rPr>
        <w:t>we verantwoording afleggen over de keuzes die we hebben gemaakt en de resultaten die we daarmee geboekt hebben;</w:t>
      </w:r>
    </w:p>
    <w:p w14:paraId="49E896D4" w14:textId="4FE797FC" w:rsidR="00DD6784" w:rsidRPr="00DD6784" w:rsidRDefault="00DD6784" w:rsidP="003419C7">
      <w:pPr>
        <w:pStyle w:val="Opsom1"/>
        <w:numPr>
          <w:ilvl w:val="0"/>
          <w:numId w:val="9"/>
        </w:numPr>
        <w:spacing w:line="240" w:lineRule="auto"/>
        <w:rPr>
          <w:rFonts w:ascii="Gill Sans MT" w:hAnsi="Gill Sans MT" w:cstheme="minorHAnsi"/>
          <w:sz w:val="22"/>
          <w:szCs w:val="22"/>
        </w:rPr>
      </w:pPr>
      <w:r w:rsidRPr="00DD6784">
        <w:rPr>
          <w:rFonts w:ascii="Gill Sans MT" w:hAnsi="Gill Sans MT" w:cstheme="minorHAnsi"/>
          <w:sz w:val="22"/>
          <w:szCs w:val="22"/>
        </w:rPr>
        <w:t>er voldoende tijd wordt gecreëerd voor leraren voor de ontwikkeling van onderwijs en de eigen professionele ontwikkeling;</w:t>
      </w:r>
    </w:p>
    <w:p w14:paraId="7AEF1728" w14:textId="6368D328" w:rsidR="00DD6784" w:rsidRPr="00DD6784" w:rsidRDefault="00DD6784" w:rsidP="003419C7">
      <w:pPr>
        <w:pStyle w:val="Opsom1"/>
        <w:numPr>
          <w:ilvl w:val="0"/>
          <w:numId w:val="9"/>
        </w:numPr>
        <w:spacing w:line="240" w:lineRule="auto"/>
        <w:rPr>
          <w:rFonts w:ascii="Gill Sans MT" w:hAnsi="Gill Sans MT" w:cstheme="minorHAnsi"/>
          <w:sz w:val="22"/>
          <w:szCs w:val="22"/>
        </w:rPr>
      </w:pPr>
      <w:r w:rsidRPr="00DD6784">
        <w:rPr>
          <w:rFonts w:ascii="Gill Sans MT" w:hAnsi="Gill Sans MT" w:cstheme="minorHAnsi"/>
          <w:sz w:val="22"/>
          <w:szCs w:val="22"/>
        </w:rPr>
        <w:t>er actief strategisch personeelsbeleid wordt gevoerd waarbij onderwijsinhoudelijke ambities en strategische doelstellingen in lijn zijn gebracht;</w:t>
      </w:r>
    </w:p>
    <w:p w14:paraId="4158590F" w14:textId="391998D5" w:rsidR="00DD6784" w:rsidRPr="00DD6784" w:rsidRDefault="00DD6784" w:rsidP="003419C7">
      <w:pPr>
        <w:pStyle w:val="Opsom1"/>
        <w:numPr>
          <w:ilvl w:val="0"/>
          <w:numId w:val="9"/>
        </w:numPr>
        <w:spacing w:line="240" w:lineRule="auto"/>
        <w:rPr>
          <w:rFonts w:ascii="Gill Sans MT" w:hAnsi="Gill Sans MT" w:cstheme="minorHAnsi"/>
          <w:sz w:val="22"/>
          <w:szCs w:val="22"/>
        </w:rPr>
      </w:pPr>
      <w:r w:rsidRPr="00DD6784">
        <w:rPr>
          <w:rFonts w:ascii="Gill Sans MT" w:hAnsi="Gill Sans MT" w:cstheme="minorHAnsi"/>
          <w:sz w:val="22"/>
          <w:szCs w:val="22"/>
        </w:rPr>
        <w:t>er aandacht is voor iedere medewerker, diens welbevinden en diens ontwikkeling, waarbij maatwerk het uitgangspunt is;</w:t>
      </w:r>
    </w:p>
    <w:p w14:paraId="755D7448" w14:textId="43AED00B" w:rsidR="00DD6784" w:rsidRPr="00DD6784" w:rsidRDefault="00DD6784" w:rsidP="003419C7">
      <w:pPr>
        <w:pStyle w:val="Opsom1"/>
        <w:numPr>
          <w:ilvl w:val="0"/>
          <w:numId w:val="9"/>
        </w:numPr>
        <w:spacing w:line="240" w:lineRule="auto"/>
        <w:rPr>
          <w:rFonts w:ascii="Gill Sans MT" w:hAnsi="Gill Sans MT" w:cstheme="minorHAnsi"/>
          <w:sz w:val="22"/>
          <w:szCs w:val="22"/>
        </w:rPr>
      </w:pPr>
      <w:r w:rsidRPr="00DD6784">
        <w:rPr>
          <w:rFonts w:ascii="Gill Sans MT" w:hAnsi="Gill Sans MT" w:cstheme="minorHAnsi"/>
          <w:sz w:val="22"/>
          <w:szCs w:val="22"/>
        </w:rPr>
        <w:t>de bedrijfsvoering en organisatie professioneel en flexibel zijn ingericht;</w:t>
      </w:r>
    </w:p>
    <w:p w14:paraId="1D42D436" w14:textId="654F0439" w:rsidR="00DD6784" w:rsidRPr="00DD6784" w:rsidRDefault="00DD6784" w:rsidP="003419C7">
      <w:pPr>
        <w:pStyle w:val="Opsom1"/>
        <w:numPr>
          <w:ilvl w:val="0"/>
          <w:numId w:val="9"/>
        </w:numPr>
        <w:spacing w:line="240" w:lineRule="auto"/>
        <w:rPr>
          <w:rFonts w:ascii="Gill Sans MT" w:hAnsi="Gill Sans MT" w:cstheme="minorHAnsi"/>
          <w:sz w:val="22"/>
          <w:szCs w:val="22"/>
        </w:rPr>
      </w:pPr>
      <w:r w:rsidRPr="00DD6784">
        <w:rPr>
          <w:rFonts w:ascii="Gill Sans MT" w:hAnsi="Gill Sans MT" w:cstheme="minorHAnsi"/>
          <w:sz w:val="22"/>
          <w:szCs w:val="22"/>
        </w:rPr>
        <w:t xml:space="preserve">communicatie en PR van De Nieuwe Veste professioneel en strategisch worden ingezet. </w:t>
      </w:r>
    </w:p>
    <w:p w14:paraId="27D3DE61" w14:textId="4AF4F16D" w:rsidR="00DD6784" w:rsidRPr="00DD6784" w:rsidRDefault="00533E14" w:rsidP="00DD6784">
      <w:pPr>
        <w:spacing w:after="0" w:line="240" w:lineRule="auto"/>
        <w:rPr>
          <w:rFonts w:ascii="Gill Sans MT" w:hAnsi="Gill Sans MT" w:cstheme="minorHAnsi"/>
          <w:noProof/>
        </w:rPr>
      </w:pPr>
      <w:r>
        <w:rPr>
          <w:rFonts w:ascii="Gill Sans MT" w:hAnsi="Gill Sans MT"/>
          <w:noProof/>
          <w:lang w:eastAsia="nl-NL"/>
        </w:rPr>
        <w:drawing>
          <wp:anchor distT="0" distB="0" distL="114300" distR="114300" simplePos="0" relativeHeight="251684872" behindDoc="0" locked="0" layoutInCell="1" allowOverlap="1" wp14:anchorId="494E5B9E" wp14:editId="308E4A81">
            <wp:simplePos x="0" y="0"/>
            <wp:positionH relativeFrom="column">
              <wp:posOffset>728562</wp:posOffset>
            </wp:positionH>
            <wp:positionV relativeFrom="paragraph">
              <wp:posOffset>97155</wp:posOffset>
            </wp:positionV>
            <wp:extent cx="3971925" cy="264809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dcd4302a1875__dsf2053-m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1925" cy="2648095"/>
                    </a:xfrm>
                    <a:prstGeom prst="rect">
                      <a:avLst/>
                    </a:prstGeom>
                  </pic:spPr>
                </pic:pic>
              </a:graphicData>
            </a:graphic>
          </wp:anchor>
        </w:drawing>
      </w:r>
    </w:p>
    <w:p w14:paraId="06070303" w14:textId="4AA22F14" w:rsidR="00DD6784" w:rsidRDefault="00DD6784" w:rsidP="00DD6784">
      <w:pPr>
        <w:pStyle w:val="Lijstalinea"/>
        <w:ind w:left="360"/>
        <w:rPr>
          <w:rFonts w:ascii="Gill Sans MT" w:hAnsi="Gill Sans MT"/>
          <w:noProof/>
          <w:sz w:val="22"/>
          <w:szCs w:val="22"/>
        </w:rPr>
      </w:pPr>
    </w:p>
    <w:p w14:paraId="42A28A53" w14:textId="14A91A7A" w:rsidR="00605268" w:rsidRDefault="00605268" w:rsidP="00DD6784">
      <w:pPr>
        <w:pStyle w:val="Lijstalinea"/>
        <w:ind w:left="360"/>
        <w:rPr>
          <w:rFonts w:ascii="Gill Sans MT" w:hAnsi="Gill Sans MT"/>
          <w:noProof/>
          <w:sz w:val="22"/>
          <w:szCs w:val="22"/>
        </w:rPr>
      </w:pPr>
    </w:p>
    <w:p w14:paraId="7EC5282B" w14:textId="300DD6FB" w:rsidR="00605268" w:rsidRDefault="00605268" w:rsidP="00DD6784">
      <w:pPr>
        <w:pStyle w:val="Lijstalinea"/>
        <w:ind w:left="360"/>
        <w:rPr>
          <w:rFonts w:ascii="Gill Sans MT" w:hAnsi="Gill Sans MT"/>
          <w:noProof/>
          <w:sz w:val="22"/>
          <w:szCs w:val="22"/>
        </w:rPr>
      </w:pPr>
    </w:p>
    <w:p w14:paraId="1FAA5CA2" w14:textId="2BFDB622" w:rsidR="00605268" w:rsidRDefault="00605268" w:rsidP="00DD6784">
      <w:pPr>
        <w:pStyle w:val="Lijstalinea"/>
        <w:ind w:left="360"/>
        <w:rPr>
          <w:rFonts w:ascii="Gill Sans MT" w:hAnsi="Gill Sans MT"/>
          <w:noProof/>
          <w:sz w:val="22"/>
          <w:szCs w:val="22"/>
        </w:rPr>
      </w:pPr>
    </w:p>
    <w:p w14:paraId="25375F09" w14:textId="4E3519FE" w:rsidR="00605268" w:rsidRDefault="00605268" w:rsidP="00DD6784">
      <w:pPr>
        <w:pStyle w:val="Lijstalinea"/>
        <w:ind w:left="360"/>
        <w:rPr>
          <w:rFonts w:ascii="Gill Sans MT" w:hAnsi="Gill Sans MT"/>
          <w:noProof/>
          <w:sz w:val="22"/>
          <w:szCs w:val="22"/>
        </w:rPr>
      </w:pPr>
    </w:p>
    <w:p w14:paraId="079FF52F" w14:textId="47955405" w:rsidR="00605268" w:rsidRDefault="00605268" w:rsidP="00DD6784">
      <w:pPr>
        <w:pStyle w:val="Lijstalinea"/>
        <w:ind w:left="360"/>
        <w:rPr>
          <w:rFonts w:ascii="Gill Sans MT" w:hAnsi="Gill Sans MT"/>
          <w:noProof/>
          <w:sz w:val="22"/>
          <w:szCs w:val="22"/>
        </w:rPr>
      </w:pPr>
    </w:p>
    <w:p w14:paraId="46C50D9F" w14:textId="77777777" w:rsidR="00605268" w:rsidRPr="00DD6784" w:rsidRDefault="00605268" w:rsidP="00DD6784">
      <w:pPr>
        <w:pStyle w:val="Lijstalinea"/>
        <w:ind w:left="360"/>
        <w:rPr>
          <w:rFonts w:ascii="Gill Sans MT" w:hAnsi="Gill Sans MT"/>
          <w:noProof/>
          <w:sz w:val="22"/>
          <w:szCs w:val="22"/>
        </w:rPr>
      </w:pPr>
    </w:p>
    <w:p w14:paraId="560B4069" w14:textId="77777777" w:rsidR="00DD6784" w:rsidRPr="00605268" w:rsidRDefault="00DD6784" w:rsidP="00DD6784">
      <w:pPr>
        <w:spacing w:after="0" w:line="240" w:lineRule="auto"/>
        <w:rPr>
          <w:rFonts w:ascii="Gill Sans MT" w:hAnsi="Gill Sans MT"/>
          <w:b/>
          <w:color w:val="4F81BD" w:themeColor="accent1"/>
        </w:rPr>
      </w:pPr>
      <w:r w:rsidRPr="00605268">
        <w:rPr>
          <w:rFonts w:ascii="Gill Sans MT" w:hAnsi="Gill Sans MT"/>
          <w:b/>
          <w:noProof/>
          <w:color w:val="009999"/>
          <w:lang w:eastAsia="nl-NL"/>
        </w:rPr>
        <w:lastRenderedPageBreak/>
        <mc:AlternateContent>
          <mc:Choice Requires="wps">
            <w:drawing>
              <wp:anchor distT="0" distB="0" distL="114300" distR="114300" simplePos="0" relativeHeight="251680776" behindDoc="0" locked="0" layoutInCell="1" allowOverlap="1" wp14:anchorId="53EE88E9" wp14:editId="54972196">
                <wp:simplePos x="0" y="0"/>
                <wp:positionH relativeFrom="column">
                  <wp:posOffset>2933065</wp:posOffset>
                </wp:positionH>
                <wp:positionV relativeFrom="paragraph">
                  <wp:posOffset>0</wp:posOffset>
                </wp:positionV>
                <wp:extent cx="2667000" cy="2628900"/>
                <wp:effectExtent l="0" t="0" r="19050" b="19050"/>
                <wp:wrapSquare wrapText="bothSides"/>
                <wp:docPr id="10" name="Rechthoek 10"/>
                <wp:cNvGraphicFramePr/>
                <a:graphic xmlns:a="http://schemas.openxmlformats.org/drawingml/2006/main">
                  <a:graphicData uri="http://schemas.microsoft.com/office/word/2010/wordprocessingShape">
                    <wps:wsp>
                      <wps:cNvSpPr/>
                      <wps:spPr>
                        <a:xfrm>
                          <a:off x="0" y="0"/>
                          <a:ext cx="2667000" cy="26289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672AD9A2" w14:textId="77777777" w:rsidR="00DD6784" w:rsidRPr="00605268" w:rsidRDefault="00DD6784" w:rsidP="00DD6784">
                            <w:pPr>
                              <w:jc w:val="center"/>
                              <w:rPr>
                                <w:rFonts w:ascii="Gill Sans MT" w:hAnsi="Gill Sans MT"/>
                                <w:b/>
                                <w:color w:val="009999"/>
                                <w:u w:val="single"/>
                              </w:rPr>
                            </w:pPr>
                            <w:r w:rsidRPr="00605268">
                              <w:rPr>
                                <w:rFonts w:ascii="Gill Sans MT" w:hAnsi="Gill Sans MT"/>
                                <w:b/>
                                <w:color w:val="009999"/>
                                <w:u w:val="single"/>
                              </w:rPr>
                              <w:t>Wat zien we in 2024?</w:t>
                            </w:r>
                          </w:p>
                          <w:p w14:paraId="71EC0CFE" w14:textId="77777777" w:rsidR="00DD6784" w:rsidRPr="00605268" w:rsidRDefault="00DD6784" w:rsidP="00605268">
                            <w:pPr>
                              <w:pStyle w:val="Opsom1"/>
                              <w:numPr>
                                <w:ilvl w:val="0"/>
                                <w:numId w:val="0"/>
                              </w:numPr>
                              <w:jc w:val="center"/>
                              <w:rPr>
                                <w:rFonts w:ascii="Gill Sans MT" w:hAnsi="Gill Sans MT"/>
                                <w:sz w:val="22"/>
                                <w:szCs w:val="22"/>
                              </w:rPr>
                            </w:pPr>
                            <w:r w:rsidRPr="00605268">
                              <w:rPr>
                                <w:rFonts w:ascii="Gill Sans MT" w:hAnsi="Gill Sans MT"/>
                                <w:sz w:val="22"/>
                                <w:szCs w:val="22"/>
                              </w:rPr>
                              <w:t>Het onderwijs binnen De Nieuwe Veste is goed afgestemd op de dynamiek en de hoge verwachtingen van de maatschappij. We hebben een duurzame verbinding met de omgeving. Dit betreft o.a. het toeleverend en afnemend onderwijs, ouders en leerlingen, bedrijven en instellingen in de regio en de ontwikkelingen op de arbeidsmarkt. De krimp van het aantal leerlingen vraagt ook dat we samenwerken met bedrijven en andere scholen om een breed aanbod in stand te houden.</w:t>
                            </w:r>
                          </w:p>
                          <w:p w14:paraId="07BB50C2" w14:textId="77777777" w:rsidR="00DD6784" w:rsidRDefault="00DD6784" w:rsidP="00DD6784">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88E9" id="Rechthoek 10" o:spid="_x0000_s1031" style="position:absolute;margin-left:230.95pt;margin-top:0;width:210pt;height:207pt;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" fillcolor="white [3201]" strokecolor="#4bacc6 [3208]" strokeweight="2pt">
                <v:textbox inset="1mm,1mm,1mm,1mm">
                  <w:txbxContent>
                    <w:p w14:paraId="672AD9A2" w14:textId="77777777" w:rsidR="00DD6784" w:rsidRPr="00605268" w:rsidRDefault="00DD6784" w:rsidP="00DD6784">
                      <w:pPr>
                        <w:jc w:val="center"/>
                        <w:rPr>
                          <w:rFonts w:ascii="Gill Sans MT" w:hAnsi="Gill Sans MT"/>
                          <w:b/>
                          <w:color w:val="009999"/>
                          <w:u w:val="single"/>
                        </w:rPr>
                      </w:pPr>
                      <w:r w:rsidRPr="00605268">
                        <w:rPr>
                          <w:rFonts w:ascii="Gill Sans MT" w:hAnsi="Gill Sans MT"/>
                          <w:b/>
                          <w:color w:val="009999"/>
                          <w:u w:val="single"/>
                        </w:rPr>
                        <w:t>Wat zien we in 2024?</w:t>
                      </w:r>
                    </w:p>
                    <w:p w14:paraId="71EC0CFE" w14:textId="77777777" w:rsidR="00DD6784" w:rsidRPr="00605268" w:rsidRDefault="00DD6784" w:rsidP="00605268">
                      <w:pPr>
                        <w:pStyle w:val="Opsom1"/>
                        <w:numPr>
                          <w:ilvl w:val="0"/>
                          <w:numId w:val="0"/>
                        </w:numPr>
                        <w:jc w:val="center"/>
                        <w:rPr>
                          <w:rFonts w:ascii="Gill Sans MT" w:hAnsi="Gill Sans MT"/>
                          <w:sz w:val="22"/>
                          <w:szCs w:val="22"/>
                        </w:rPr>
                      </w:pPr>
                      <w:r w:rsidRPr="00605268">
                        <w:rPr>
                          <w:rFonts w:ascii="Gill Sans MT" w:hAnsi="Gill Sans MT"/>
                          <w:sz w:val="22"/>
                          <w:szCs w:val="22"/>
                        </w:rPr>
                        <w:t>Het onderwijs binnen De Nieuwe Veste is goed afgestemd op de dynamiek en de hoge verwachtingen van de maatschappij. We hebben een duurzame verbinding met de omgeving. Dit betreft o.a. het toeleverend en afnemend onderwijs, ouders en leerlingen, bedrijven en instellingen in de regio en de ontwikkelingen op de arbeidsmarkt. De krimp van het aantal leerlingen vraagt ook dat we samenwerken met bedrijven en andere scholen om een breed aanbod in stand te houden.</w:t>
                      </w:r>
                    </w:p>
                    <w:p w14:paraId="07BB50C2" w14:textId="77777777" w:rsidR="00DD6784" w:rsidRDefault="00DD6784" w:rsidP="00DD6784">
                      <w:pPr>
                        <w:jc w:val="center"/>
                      </w:pPr>
                    </w:p>
                  </w:txbxContent>
                </v:textbox>
                <w10:wrap type="square"/>
              </v:rect>
            </w:pict>
          </mc:Fallback>
        </mc:AlternateContent>
      </w:r>
      <w:r w:rsidRPr="00605268">
        <w:rPr>
          <w:rFonts w:ascii="Gill Sans MT" w:hAnsi="Gill Sans MT"/>
          <w:b/>
          <w:noProof/>
          <w:color w:val="009999"/>
        </w:rPr>
        <w:t>Ambitie</w:t>
      </w:r>
      <w:r w:rsidRPr="00605268">
        <w:rPr>
          <w:rFonts w:ascii="Gill Sans MT" w:hAnsi="Gill Sans MT"/>
          <w:b/>
          <w:color w:val="009999"/>
        </w:rPr>
        <w:t xml:space="preserve"> 3: samenwerken</w:t>
      </w:r>
    </w:p>
    <w:p w14:paraId="08B2F070" w14:textId="77777777" w:rsidR="00DD6784" w:rsidRPr="00DD6784" w:rsidRDefault="00DD6784" w:rsidP="00DD6784">
      <w:pPr>
        <w:spacing w:after="0" w:line="240" w:lineRule="auto"/>
        <w:rPr>
          <w:rFonts w:ascii="Gill Sans MT" w:hAnsi="Gill Sans MT"/>
        </w:rPr>
      </w:pPr>
      <w:r w:rsidRPr="00DD6784">
        <w:rPr>
          <w:rFonts w:ascii="Gill Sans MT" w:hAnsi="Gill Sans MT"/>
        </w:rPr>
        <w:t>We dagen leerlingen uit om met en van elkaar te leren. Voor hun socialisatie krijgen leerlingen, naast hun eigen leerroute, ook regelmatig de opdracht om samen te werken in groepen. In het samenwerkend leren ervaren en leren leerlingen hoe om te gaan met (menings)verschillen, hoe je democratisch handelt, hoe je kunt functioneren binnen groepen.</w:t>
      </w:r>
    </w:p>
    <w:p w14:paraId="53BEA891" w14:textId="77777777" w:rsidR="00DD6784" w:rsidRPr="00DD6784" w:rsidRDefault="00DD6784" w:rsidP="00DD6784">
      <w:pPr>
        <w:spacing w:after="0" w:line="240" w:lineRule="auto"/>
        <w:rPr>
          <w:rFonts w:ascii="Gill Sans MT" w:hAnsi="Gill Sans MT"/>
        </w:rPr>
      </w:pPr>
    </w:p>
    <w:p w14:paraId="54559F23" w14:textId="77777777" w:rsidR="00DD6784" w:rsidRPr="00DD6784" w:rsidRDefault="00DD6784" w:rsidP="00DD6784">
      <w:pPr>
        <w:pStyle w:val="Opsom1"/>
        <w:numPr>
          <w:ilvl w:val="0"/>
          <w:numId w:val="0"/>
        </w:numPr>
        <w:spacing w:line="240" w:lineRule="auto"/>
        <w:rPr>
          <w:rFonts w:ascii="Gill Sans MT" w:hAnsi="Gill Sans MT"/>
          <w:sz w:val="22"/>
          <w:szCs w:val="22"/>
        </w:rPr>
      </w:pPr>
      <w:r w:rsidRPr="00DD6784">
        <w:rPr>
          <w:rFonts w:ascii="Gill Sans MT" w:hAnsi="Gill Sans MT"/>
          <w:sz w:val="22"/>
          <w:szCs w:val="22"/>
        </w:rPr>
        <w:t>We leiden jonge mensen op die voor een deel hun plek zullen vinden in de arbeidsmarkt in onze regio. Wat betekent dat voor de afstemming met het vervolgonderwijs en het regionale bedrijfsleven? We zoeken daarvoor steeds de afstemming met onze maatschappelijke partners.</w:t>
      </w:r>
    </w:p>
    <w:p w14:paraId="73C6E119" w14:textId="77777777" w:rsidR="00DD6784" w:rsidRPr="00DD6784" w:rsidRDefault="00DD6784" w:rsidP="00DD6784">
      <w:pPr>
        <w:pStyle w:val="Opsom1"/>
        <w:numPr>
          <w:ilvl w:val="0"/>
          <w:numId w:val="0"/>
        </w:numPr>
        <w:spacing w:line="240" w:lineRule="auto"/>
        <w:rPr>
          <w:rFonts w:ascii="Gill Sans MT" w:hAnsi="Gill Sans MT"/>
          <w:sz w:val="22"/>
          <w:szCs w:val="22"/>
        </w:rPr>
      </w:pPr>
    </w:p>
    <w:p w14:paraId="2FB65EB0" w14:textId="77777777" w:rsidR="00DD6784" w:rsidRPr="00605268" w:rsidRDefault="00DD6784" w:rsidP="00DD6784">
      <w:pPr>
        <w:pStyle w:val="Opsom1"/>
        <w:numPr>
          <w:ilvl w:val="0"/>
          <w:numId w:val="0"/>
        </w:numPr>
        <w:spacing w:line="240" w:lineRule="auto"/>
        <w:rPr>
          <w:rFonts w:ascii="Gill Sans MT" w:hAnsi="Gill Sans MT"/>
          <w:b/>
          <w:i/>
          <w:sz w:val="22"/>
          <w:szCs w:val="22"/>
        </w:rPr>
      </w:pPr>
      <w:r w:rsidRPr="00605268">
        <w:rPr>
          <w:rFonts w:ascii="Gill Sans MT" w:hAnsi="Gill Sans MT"/>
          <w:b/>
          <w:i/>
          <w:sz w:val="22"/>
          <w:szCs w:val="22"/>
        </w:rPr>
        <w:t>We versterken de samenwerking met externe partijen binnen en buiten het onderwijs waarbij we steeds werken vanuit gedeelde belangen.</w:t>
      </w:r>
    </w:p>
    <w:p w14:paraId="025B6147" w14:textId="77777777" w:rsidR="00DD6784" w:rsidRPr="00DD6784" w:rsidRDefault="00DD6784" w:rsidP="00DD6784">
      <w:pPr>
        <w:pStyle w:val="Opsom1"/>
        <w:numPr>
          <w:ilvl w:val="0"/>
          <w:numId w:val="0"/>
        </w:numPr>
        <w:spacing w:line="240" w:lineRule="auto"/>
        <w:rPr>
          <w:rFonts w:ascii="Gill Sans MT" w:hAnsi="Gill Sans MT"/>
          <w:sz w:val="22"/>
          <w:szCs w:val="22"/>
        </w:rPr>
      </w:pPr>
    </w:p>
    <w:p w14:paraId="06AFA462" w14:textId="77777777" w:rsidR="00DD6784" w:rsidRPr="00DD6784" w:rsidRDefault="00DD6784" w:rsidP="00DD6784">
      <w:pPr>
        <w:pStyle w:val="Opsom1"/>
        <w:numPr>
          <w:ilvl w:val="0"/>
          <w:numId w:val="0"/>
        </w:numPr>
        <w:spacing w:line="240" w:lineRule="auto"/>
        <w:rPr>
          <w:rFonts w:ascii="Gill Sans MT" w:hAnsi="Gill Sans MT"/>
          <w:sz w:val="22"/>
          <w:szCs w:val="22"/>
        </w:rPr>
      </w:pPr>
      <w:r w:rsidRPr="00DD6784">
        <w:rPr>
          <w:rFonts w:ascii="Gill Sans MT" w:hAnsi="Gill Sans MT"/>
          <w:sz w:val="22"/>
          <w:szCs w:val="22"/>
        </w:rPr>
        <w:t xml:space="preserve">De Nieuwe Veste wil haar maatschappelijk opdracht eerst en vooral inhoudgedreven benaderen, los van urgentie door krimp en andere noodzakelijke overwegingen. Tegelijkertijd vragen externe factoren en ontwikkelingen zoals krimp, passend onderwijs et cetera dat De Nieuwe Veste in en buiten de regio moet samenwerken ten behoeve van haar maatschappelijke opdracht. </w:t>
      </w:r>
    </w:p>
    <w:p w14:paraId="1B41F0F0" w14:textId="77777777" w:rsidR="00DD6784" w:rsidRPr="00DD6784" w:rsidRDefault="00DD6784" w:rsidP="00DD6784">
      <w:pPr>
        <w:pStyle w:val="Opsom1"/>
        <w:numPr>
          <w:ilvl w:val="0"/>
          <w:numId w:val="0"/>
        </w:numPr>
        <w:spacing w:line="240" w:lineRule="auto"/>
        <w:rPr>
          <w:rFonts w:ascii="Gill Sans MT" w:hAnsi="Gill Sans MT"/>
          <w:sz w:val="22"/>
          <w:szCs w:val="22"/>
        </w:rPr>
      </w:pPr>
    </w:p>
    <w:p w14:paraId="4BC4ED89" w14:textId="77777777" w:rsidR="00DD6784" w:rsidRPr="00DD6784" w:rsidRDefault="00DD6784" w:rsidP="00DD6784">
      <w:pPr>
        <w:pStyle w:val="Opsom1"/>
        <w:numPr>
          <w:ilvl w:val="0"/>
          <w:numId w:val="0"/>
        </w:numPr>
        <w:spacing w:line="240" w:lineRule="auto"/>
        <w:rPr>
          <w:rFonts w:ascii="Gill Sans MT" w:hAnsi="Gill Sans MT"/>
          <w:sz w:val="22"/>
          <w:szCs w:val="22"/>
        </w:rPr>
      </w:pPr>
      <w:r w:rsidRPr="00DD6784">
        <w:rPr>
          <w:rFonts w:ascii="Gill Sans MT" w:hAnsi="Gill Sans MT"/>
          <w:sz w:val="22"/>
          <w:szCs w:val="22"/>
        </w:rPr>
        <w:t xml:space="preserve">Bedrijven en instellingen leveren een bijdrage aan het onderwijs van De Nieuwe Veste, zowel op school als op de werkplek. Verder participeert De Nieuwe Veste in regionale initiatieven, die gericht zijn op de toekomstige ontwikkelingen op de arbeidsmarkt. Ook andere initiatieven – in het kader van brede vorming van de leerlingen – hebben een vanzelfsprekende plek binnen het onderwijs. De doorgaande leerlijn vanuit het basisonderwijs via De Nieuwe Veste naar het vervolgonderwijs is goed afgestemd. </w:t>
      </w:r>
    </w:p>
    <w:p w14:paraId="5CD980DD" w14:textId="77777777" w:rsidR="00DD6784" w:rsidRPr="00DD6784" w:rsidRDefault="00DD6784" w:rsidP="00DD6784">
      <w:pPr>
        <w:pStyle w:val="Opsom1"/>
        <w:numPr>
          <w:ilvl w:val="0"/>
          <w:numId w:val="0"/>
        </w:numPr>
        <w:spacing w:line="240" w:lineRule="auto"/>
        <w:rPr>
          <w:rFonts w:ascii="Gill Sans MT" w:hAnsi="Gill Sans MT"/>
          <w:sz w:val="22"/>
          <w:szCs w:val="22"/>
        </w:rPr>
      </w:pPr>
    </w:p>
    <w:p w14:paraId="1F318996" w14:textId="77777777" w:rsidR="00DD6784" w:rsidRPr="00DD6784" w:rsidRDefault="00DD6784" w:rsidP="00DD6784">
      <w:pPr>
        <w:pStyle w:val="Opsom1"/>
        <w:numPr>
          <w:ilvl w:val="0"/>
          <w:numId w:val="0"/>
        </w:numPr>
        <w:spacing w:line="240" w:lineRule="auto"/>
        <w:rPr>
          <w:rFonts w:ascii="Gill Sans MT" w:hAnsi="Gill Sans MT"/>
          <w:sz w:val="22"/>
          <w:szCs w:val="22"/>
        </w:rPr>
      </w:pPr>
      <w:r w:rsidRPr="00DD6784">
        <w:rPr>
          <w:rFonts w:ascii="Gill Sans MT" w:hAnsi="Gill Sans MT"/>
          <w:sz w:val="22"/>
          <w:szCs w:val="22"/>
        </w:rPr>
        <w:t xml:space="preserve">Ouders en school zijn partners ten behoeve van de optimale ontwikkeling van hun kinderen, onze leerlingen. Dit komt tot uitdrukking in een open communicatie over en weer. </w:t>
      </w:r>
    </w:p>
    <w:p w14:paraId="4A77F72A" w14:textId="77777777" w:rsidR="00DD6784" w:rsidRPr="00DD6784" w:rsidRDefault="00DD6784" w:rsidP="00DD6784">
      <w:pPr>
        <w:pStyle w:val="Opsom1"/>
        <w:numPr>
          <w:ilvl w:val="0"/>
          <w:numId w:val="0"/>
        </w:numPr>
        <w:spacing w:line="240" w:lineRule="auto"/>
        <w:rPr>
          <w:rFonts w:ascii="Gill Sans MT" w:hAnsi="Gill Sans MT"/>
          <w:sz w:val="22"/>
          <w:szCs w:val="22"/>
        </w:rPr>
      </w:pPr>
    </w:p>
    <w:p w14:paraId="7751DE85" w14:textId="77777777" w:rsidR="00DD6784" w:rsidRPr="00605268" w:rsidRDefault="00DD6784" w:rsidP="00DD6784">
      <w:pPr>
        <w:spacing w:after="0" w:line="240" w:lineRule="auto"/>
        <w:rPr>
          <w:rFonts w:ascii="Gill Sans MT" w:hAnsi="Gill Sans MT"/>
          <w:b/>
          <w:color w:val="009999"/>
        </w:rPr>
      </w:pPr>
      <w:r w:rsidRPr="00605268">
        <w:rPr>
          <w:rFonts w:ascii="Gill Sans MT" w:hAnsi="Gill Sans MT"/>
          <w:b/>
          <w:color w:val="009999"/>
        </w:rPr>
        <w:t xml:space="preserve">Leidende principes </w:t>
      </w:r>
    </w:p>
    <w:p w14:paraId="1AD29379" w14:textId="77777777" w:rsidR="00DD6784" w:rsidRPr="00DD6784" w:rsidRDefault="00DD6784" w:rsidP="00DD6784">
      <w:pPr>
        <w:pStyle w:val="Opsom1"/>
        <w:numPr>
          <w:ilvl w:val="0"/>
          <w:numId w:val="0"/>
        </w:numPr>
        <w:spacing w:line="240" w:lineRule="auto"/>
        <w:rPr>
          <w:rFonts w:ascii="Gill Sans MT" w:hAnsi="Gill Sans MT"/>
          <w:sz w:val="22"/>
          <w:szCs w:val="22"/>
        </w:rPr>
      </w:pPr>
      <w:r w:rsidRPr="00DD6784">
        <w:rPr>
          <w:rFonts w:ascii="Gill Sans MT" w:hAnsi="Gill Sans MT"/>
          <w:sz w:val="22"/>
          <w:szCs w:val="22"/>
        </w:rPr>
        <w:t xml:space="preserve">De duurzame inbedding in de regio krijgt in 2024 vorm:  </w:t>
      </w:r>
    </w:p>
    <w:p w14:paraId="1B7045E0" w14:textId="77777777" w:rsidR="00DD6784" w:rsidRPr="00DD6784" w:rsidRDefault="00DD6784" w:rsidP="003419C7">
      <w:pPr>
        <w:pStyle w:val="Opsom1"/>
        <w:numPr>
          <w:ilvl w:val="0"/>
          <w:numId w:val="8"/>
        </w:numPr>
        <w:spacing w:line="240" w:lineRule="auto"/>
        <w:rPr>
          <w:rFonts w:ascii="Gill Sans MT" w:hAnsi="Gill Sans MT"/>
          <w:sz w:val="22"/>
          <w:szCs w:val="22"/>
        </w:rPr>
      </w:pPr>
      <w:r w:rsidRPr="00DD6784">
        <w:rPr>
          <w:rFonts w:ascii="Gill Sans MT" w:hAnsi="Gill Sans MT"/>
          <w:sz w:val="22"/>
          <w:szCs w:val="22"/>
        </w:rPr>
        <w:t xml:space="preserve">een doorgaande leerlijn op basis van de onderwijsleerdoelen vanuit het basisonderwijs en een goede aansluiting op het vervolgonderwijs; </w:t>
      </w:r>
    </w:p>
    <w:p w14:paraId="3D356FB4" w14:textId="77777777" w:rsidR="00DD6784" w:rsidRPr="00DD6784" w:rsidRDefault="00DD6784" w:rsidP="003419C7">
      <w:pPr>
        <w:pStyle w:val="Opsom1"/>
        <w:numPr>
          <w:ilvl w:val="0"/>
          <w:numId w:val="8"/>
        </w:numPr>
        <w:spacing w:line="240" w:lineRule="auto"/>
        <w:rPr>
          <w:rFonts w:ascii="Gill Sans MT" w:hAnsi="Gill Sans MT"/>
          <w:sz w:val="22"/>
          <w:szCs w:val="22"/>
        </w:rPr>
      </w:pPr>
      <w:r w:rsidRPr="00DD6784">
        <w:rPr>
          <w:rFonts w:ascii="Gill Sans MT" w:hAnsi="Gill Sans MT"/>
          <w:sz w:val="22"/>
          <w:szCs w:val="22"/>
        </w:rPr>
        <w:t xml:space="preserve">ouders en school die elkaar versterken in hun bijdrage aan de ontwikkeling van hun kind/onze leerling; </w:t>
      </w:r>
    </w:p>
    <w:p w14:paraId="4E9A1EDA" w14:textId="23228FEF" w:rsidR="00DD6784" w:rsidRPr="00605268" w:rsidRDefault="00DD6784" w:rsidP="003419C7">
      <w:pPr>
        <w:pStyle w:val="Opsom1"/>
        <w:numPr>
          <w:ilvl w:val="0"/>
          <w:numId w:val="8"/>
        </w:numPr>
        <w:spacing w:line="240" w:lineRule="auto"/>
        <w:rPr>
          <w:rFonts w:ascii="Gill Sans MT" w:hAnsi="Gill Sans MT"/>
          <w:sz w:val="22"/>
          <w:szCs w:val="22"/>
        </w:rPr>
      </w:pPr>
      <w:r w:rsidRPr="00DD6784">
        <w:rPr>
          <w:rFonts w:ascii="Gill Sans MT" w:hAnsi="Gill Sans MT"/>
          <w:sz w:val="22"/>
          <w:szCs w:val="22"/>
        </w:rPr>
        <w:t xml:space="preserve">de samenwerking in de regio die leidt tot een passend aanbod van onderwijs voor leerlingen; </w:t>
      </w:r>
      <w:r w:rsidRPr="00605268">
        <w:rPr>
          <w:rFonts w:ascii="Gill Sans MT" w:hAnsi="Gill Sans MT"/>
          <w:sz w:val="22"/>
          <w:szCs w:val="22"/>
        </w:rPr>
        <w:t xml:space="preserve">een wederkerige, actieve houding naar instellingen en het bedrijfsleven, die leidt tot een samenwerking ten behoeve van elkaar.  </w:t>
      </w:r>
    </w:p>
    <w:p w14:paraId="6C71C020" w14:textId="77777777" w:rsidR="00DD6784" w:rsidRPr="00DD6784" w:rsidRDefault="00DD6784" w:rsidP="00DD6784">
      <w:pPr>
        <w:pStyle w:val="Voettekst"/>
        <w:tabs>
          <w:tab w:val="clear" w:pos="4536"/>
          <w:tab w:val="clear" w:pos="9072"/>
        </w:tabs>
        <w:rPr>
          <w:rFonts w:ascii="Gill Sans MT" w:hAnsi="Gill Sans MT" w:cs="Arial"/>
          <w:b/>
          <w:bCs/>
          <w:color w:val="661768"/>
          <w:spacing w:val="-3"/>
          <w:sz w:val="22"/>
          <w:szCs w:val="22"/>
        </w:rPr>
      </w:pPr>
    </w:p>
    <w:p w14:paraId="4188E691" w14:textId="52C8CA4D" w:rsidR="00DD6784" w:rsidRPr="0074660E" w:rsidRDefault="00605268" w:rsidP="003419C7">
      <w:pPr>
        <w:pStyle w:val="Voettekst"/>
        <w:numPr>
          <w:ilvl w:val="0"/>
          <w:numId w:val="1"/>
        </w:numPr>
        <w:tabs>
          <w:tab w:val="clear" w:pos="4536"/>
          <w:tab w:val="clear" w:pos="9072"/>
        </w:tabs>
        <w:ind w:left="0" w:firstLine="0"/>
        <w:rPr>
          <w:rFonts w:ascii="Gill Sans MT" w:hAnsi="Gill Sans MT" w:cs="Arial"/>
          <w:b/>
          <w:bCs/>
          <w:color w:val="661768"/>
          <w:spacing w:val="-3"/>
          <w:sz w:val="28"/>
          <w:szCs w:val="28"/>
        </w:rPr>
      </w:pPr>
      <w:r w:rsidRPr="0074660E">
        <w:rPr>
          <w:rFonts w:ascii="Gill Sans MT" w:hAnsi="Gill Sans MT" w:cs="Arial"/>
          <w:b/>
          <w:bCs/>
          <w:color w:val="661768"/>
          <w:spacing w:val="-3"/>
          <w:sz w:val="28"/>
          <w:szCs w:val="28"/>
        </w:rPr>
        <w:t>Borging en evaluatie</w:t>
      </w:r>
    </w:p>
    <w:p w14:paraId="3323BD85" w14:textId="3070341B" w:rsidR="00DD6784" w:rsidRDefault="00DD6784" w:rsidP="00605268">
      <w:pPr>
        <w:pStyle w:val="Voettekst"/>
        <w:tabs>
          <w:tab w:val="clear" w:pos="4536"/>
          <w:tab w:val="clear" w:pos="9072"/>
        </w:tabs>
        <w:rPr>
          <w:rFonts w:ascii="Gill Sans MT" w:hAnsi="Gill Sans MT" w:cs="Arial"/>
          <w:b/>
          <w:bCs/>
          <w:color w:val="661768"/>
          <w:spacing w:val="-3"/>
          <w:sz w:val="22"/>
          <w:szCs w:val="22"/>
        </w:rPr>
      </w:pPr>
    </w:p>
    <w:p w14:paraId="2C178D20" w14:textId="01ADCB8A" w:rsidR="00605268" w:rsidRDefault="00605268" w:rsidP="00605268">
      <w:pPr>
        <w:spacing w:after="0" w:line="240" w:lineRule="auto"/>
        <w:rPr>
          <w:rFonts w:ascii="Gill Sans MT" w:hAnsi="Gill Sans MT"/>
        </w:rPr>
      </w:pPr>
      <w:r w:rsidRPr="00605268">
        <w:rPr>
          <w:rFonts w:ascii="Gill Sans MT" w:hAnsi="Gill Sans MT"/>
        </w:rPr>
        <w:t xml:space="preserve">Dit schoolplan met strategisch </w:t>
      </w:r>
      <w:r w:rsidR="0074660E">
        <w:rPr>
          <w:rFonts w:ascii="Gill Sans MT" w:hAnsi="Gill Sans MT"/>
        </w:rPr>
        <w:t>perspectief</w:t>
      </w:r>
      <w:r w:rsidRPr="00605268">
        <w:rPr>
          <w:rFonts w:ascii="Gill Sans MT" w:hAnsi="Gill Sans MT"/>
        </w:rPr>
        <w:t xml:space="preserve"> biedt de sectoren richting én ruimte. De koers en de ambities zijn algemeen geformuleerd en richtinggevend tegelijk. Het is duidelijk welke kant De</w:t>
      </w:r>
      <w:r w:rsidRPr="00605268">
        <w:rPr>
          <w:rFonts w:ascii="Gill Sans MT" w:hAnsi="Gill Sans MT"/>
          <w:color w:val="FF0000"/>
        </w:rPr>
        <w:t xml:space="preserve"> </w:t>
      </w:r>
      <w:r w:rsidRPr="00605268">
        <w:rPr>
          <w:rFonts w:ascii="Gill Sans MT" w:hAnsi="Gill Sans MT"/>
        </w:rPr>
        <w:t xml:space="preserve">Nieuwe Veste op wil. De nadere concretisering en operationalisering van het schoolplan 2020-2024 vindt plaats in de sectoren. Om de basiskwaliteit te borgen en verder te verbeteren, moeten sectoren doelen met betrekking tot deze basiskwaliteit formuleren. De sectoren worden daarnaast </w:t>
      </w:r>
      <w:r w:rsidRPr="00605268">
        <w:rPr>
          <w:rFonts w:ascii="Gill Sans MT" w:hAnsi="Gill Sans MT"/>
        </w:rPr>
        <w:lastRenderedPageBreak/>
        <w:t>uitgenodigd om</w:t>
      </w:r>
      <w:r w:rsidR="0074660E">
        <w:rPr>
          <w:rFonts w:ascii="Gill Sans MT" w:hAnsi="Gill Sans MT"/>
        </w:rPr>
        <w:t xml:space="preserve">, </w:t>
      </w:r>
      <w:r w:rsidRPr="00605268">
        <w:rPr>
          <w:rFonts w:ascii="Gill Sans MT" w:hAnsi="Gill Sans MT"/>
        </w:rPr>
        <w:t>uitgaa</w:t>
      </w:r>
      <w:r w:rsidR="0074660E">
        <w:rPr>
          <w:rFonts w:ascii="Gill Sans MT" w:hAnsi="Gill Sans MT"/>
        </w:rPr>
        <w:t xml:space="preserve">nde van de leidende principes, </w:t>
      </w:r>
      <w:r w:rsidRPr="00605268">
        <w:rPr>
          <w:rFonts w:ascii="Gill Sans MT" w:hAnsi="Gill Sans MT"/>
        </w:rPr>
        <w:t xml:space="preserve">eigen plannen en doelen te formuleren die bijdragen aan het realiseren van de ambities en tegelijk recht doen aan de lokale situatie. Het schoolplan is daarmee de basis en het vertrekpunt voor beleidsvorming en uitwerking. </w:t>
      </w:r>
    </w:p>
    <w:p w14:paraId="4FDFA5FF" w14:textId="7FE3D58F" w:rsidR="00605268" w:rsidRPr="00605268" w:rsidRDefault="00605268" w:rsidP="00605268">
      <w:pPr>
        <w:spacing w:after="0" w:line="240" w:lineRule="auto"/>
        <w:rPr>
          <w:rFonts w:ascii="Gill Sans MT" w:hAnsi="Gill Sans MT"/>
        </w:rPr>
      </w:pPr>
      <w:r w:rsidRPr="00605268">
        <w:rPr>
          <w:rFonts w:ascii="Gill Sans MT" w:hAnsi="Gill Sans MT"/>
        </w:rPr>
        <w:t>De ambities vanuit het schoolplan worden jaarlijks door de sectoren uitgewerkt in sectordoelen, in het licht van het beeld waar de sectoren in 2024 willen staan. Bij het vaststellen van de doelen per (school)jaar vragen bestuur en directie zich af of de doelen aan de ene kant realistisch zijn en aan de andere kant ‘spannend’ genoeg (wordt ontwikkeling voldoende zichtbaar). Per ambitie wordt hier de huidige stand van zaken weergegeven. De sectoren zorgen voor de vertaalslag in acties, rekening houdend met de eigen popula</w:t>
      </w:r>
      <w:r w:rsidR="0074660E">
        <w:rPr>
          <w:rFonts w:ascii="Gill Sans MT" w:hAnsi="Gill Sans MT"/>
        </w:rPr>
        <w:t>tie leerlingen en draagvlak en draag</w:t>
      </w:r>
      <w:r w:rsidRPr="00605268">
        <w:rPr>
          <w:rFonts w:ascii="Gill Sans MT" w:hAnsi="Gill Sans MT"/>
        </w:rPr>
        <w:t>kracht binnen het team.</w:t>
      </w:r>
    </w:p>
    <w:p w14:paraId="51F011A9" w14:textId="77777777" w:rsidR="00605268" w:rsidRPr="00605268" w:rsidRDefault="00605268" w:rsidP="00605268">
      <w:pPr>
        <w:spacing w:after="0" w:line="240" w:lineRule="auto"/>
        <w:rPr>
          <w:rFonts w:ascii="Gill Sans MT" w:hAnsi="Gill Sans MT"/>
        </w:rPr>
      </w:pPr>
    </w:p>
    <w:p w14:paraId="01E25B10" w14:textId="0967DC58" w:rsidR="00605268" w:rsidRPr="00605268" w:rsidRDefault="00605268" w:rsidP="00605268">
      <w:pPr>
        <w:spacing w:after="0" w:line="240" w:lineRule="auto"/>
        <w:rPr>
          <w:rFonts w:ascii="Gill Sans MT" w:hAnsi="Gill Sans MT"/>
          <w:b/>
          <w:color w:val="009999"/>
        </w:rPr>
      </w:pPr>
      <w:r w:rsidRPr="00605268">
        <w:rPr>
          <w:rFonts w:ascii="Gill Sans MT" w:hAnsi="Gill Sans MT"/>
          <w:b/>
          <w:color w:val="009999"/>
        </w:rPr>
        <w:t>Aanpak</w:t>
      </w:r>
    </w:p>
    <w:p w14:paraId="63CC200B" w14:textId="29CF2149" w:rsidR="00605268" w:rsidRPr="00605268" w:rsidRDefault="00F15514" w:rsidP="003419C7">
      <w:pPr>
        <w:pStyle w:val="Opsom1"/>
        <w:numPr>
          <w:ilvl w:val="0"/>
          <w:numId w:val="10"/>
        </w:numPr>
        <w:spacing w:line="240" w:lineRule="auto"/>
        <w:rPr>
          <w:rFonts w:ascii="Gill Sans MT" w:hAnsi="Gill Sans MT"/>
          <w:sz w:val="22"/>
          <w:szCs w:val="22"/>
        </w:rPr>
      </w:pPr>
      <w:r>
        <w:rPr>
          <w:rFonts w:ascii="Gill Sans MT" w:hAnsi="Gill Sans MT"/>
          <w:sz w:val="22"/>
          <w:szCs w:val="22"/>
        </w:rPr>
        <w:t>Het plan is vastgesteld door het College van Bestuur op 27 februari 2020 na instemming van de Medezeggenschapsraad d.d. 28 januari 2020 en goedkeuring van de Raad van Toezicht d.d. 26 februari 2020.</w:t>
      </w:r>
    </w:p>
    <w:p w14:paraId="28F63EC9" w14:textId="77777777" w:rsidR="00605268" w:rsidRPr="00605268" w:rsidRDefault="00605268" w:rsidP="003419C7">
      <w:pPr>
        <w:pStyle w:val="Opsom1"/>
        <w:numPr>
          <w:ilvl w:val="0"/>
          <w:numId w:val="10"/>
        </w:numPr>
        <w:spacing w:line="240" w:lineRule="auto"/>
        <w:rPr>
          <w:rFonts w:ascii="Gill Sans MT" w:hAnsi="Gill Sans MT"/>
          <w:sz w:val="22"/>
          <w:szCs w:val="22"/>
        </w:rPr>
      </w:pPr>
      <w:r w:rsidRPr="00605268">
        <w:rPr>
          <w:rFonts w:ascii="Gill Sans MT" w:hAnsi="Gill Sans MT"/>
          <w:sz w:val="22"/>
          <w:szCs w:val="22"/>
        </w:rPr>
        <w:t>De uitgangspunten en doelen die uit dit plan voortkomen, vertalen we naar concrete ambities op het juiste niveau: bestuur, school, ondersteuning, team en/of medewerker.</w:t>
      </w:r>
    </w:p>
    <w:p w14:paraId="09D36802" w14:textId="77777777" w:rsidR="00605268" w:rsidRPr="00605268" w:rsidRDefault="00605268" w:rsidP="003419C7">
      <w:pPr>
        <w:pStyle w:val="Opsom1"/>
        <w:numPr>
          <w:ilvl w:val="0"/>
          <w:numId w:val="10"/>
        </w:numPr>
        <w:spacing w:line="240" w:lineRule="auto"/>
        <w:rPr>
          <w:rFonts w:ascii="Gill Sans MT" w:hAnsi="Gill Sans MT"/>
          <w:sz w:val="22"/>
          <w:szCs w:val="22"/>
        </w:rPr>
      </w:pPr>
      <w:r w:rsidRPr="00605268">
        <w:rPr>
          <w:rFonts w:ascii="Gill Sans MT" w:hAnsi="Gill Sans MT"/>
          <w:sz w:val="22"/>
          <w:szCs w:val="22"/>
        </w:rPr>
        <w:t>We volgen de ontwikkeling via onze managementrapportages. Als het nodig is, sturen we bij.</w:t>
      </w:r>
    </w:p>
    <w:p w14:paraId="0E49D70B" w14:textId="77777777" w:rsidR="00605268" w:rsidRPr="00605268" w:rsidRDefault="00605268" w:rsidP="003419C7">
      <w:pPr>
        <w:pStyle w:val="Opsom1"/>
        <w:numPr>
          <w:ilvl w:val="0"/>
          <w:numId w:val="10"/>
        </w:numPr>
        <w:spacing w:line="240" w:lineRule="auto"/>
        <w:rPr>
          <w:rFonts w:ascii="Gill Sans MT" w:hAnsi="Gill Sans MT"/>
          <w:sz w:val="22"/>
          <w:szCs w:val="22"/>
        </w:rPr>
      </w:pPr>
      <w:r w:rsidRPr="00605268">
        <w:rPr>
          <w:rFonts w:ascii="Gill Sans MT" w:hAnsi="Gill Sans MT"/>
          <w:sz w:val="22"/>
          <w:szCs w:val="22"/>
        </w:rPr>
        <w:t xml:space="preserve">Halverwege de planperiode, uiterlijk 1 januari 2022, stellen we een tussentijdse evaluatie op. </w:t>
      </w:r>
    </w:p>
    <w:p w14:paraId="41CB6AF5" w14:textId="77777777" w:rsidR="00605268" w:rsidRPr="00605268" w:rsidRDefault="00605268" w:rsidP="003419C7">
      <w:pPr>
        <w:pStyle w:val="Opsom1"/>
        <w:numPr>
          <w:ilvl w:val="0"/>
          <w:numId w:val="10"/>
        </w:numPr>
        <w:spacing w:line="240" w:lineRule="auto"/>
        <w:rPr>
          <w:rFonts w:ascii="Gill Sans MT" w:hAnsi="Gill Sans MT"/>
          <w:sz w:val="22"/>
          <w:szCs w:val="22"/>
        </w:rPr>
      </w:pPr>
      <w:r w:rsidRPr="00605268">
        <w:rPr>
          <w:rFonts w:ascii="Gill Sans MT" w:hAnsi="Gill Sans MT"/>
          <w:sz w:val="22"/>
          <w:szCs w:val="22"/>
        </w:rPr>
        <w:t>Tegen het eind van de planperiode, voor de zomervakantie van 2023, stellen we een eindevaluatie op. Die kan dienen als input voor de planperiode na 1 januari 2024.</w:t>
      </w:r>
    </w:p>
    <w:p w14:paraId="5B8BC8D2" w14:textId="77777777" w:rsidR="00605268" w:rsidRPr="00605268" w:rsidRDefault="00605268" w:rsidP="00605268">
      <w:pPr>
        <w:pStyle w:val="Voettekst"/>
        <w:tabs>
          <w:tab w:val="clear" w:pos="4536"/>
          <w:tab w:val="clear" w:pos="9072"/>
        </w:tabs>
        <w:rPr>
          <w:rFonts w:ascii="Gill Sans MT" w:hAnsi="Gill Sans MT" w:cs="Arial"/>
          <w:b/>
          <w:bCs/>
          <w:color w:val="661768"/>
          <w:spacing w:val="-3"/>
          <w:sz w:val="22"/>
          <w:szCs w:val="22"/>
        </w:rPr>
      </w:pPr>
    </w:p>
    <w:p w14:paraId="3E64FCFC" w14:textId="77777777" w:rsidR="00DD6784" w:rsidRPr="00605268" w:rsidRDefault="00DD6784" w:rsidP="00605268">
      <w:pPr>
        <w:pStyle w:val="Voettekst"/>
        <w:tabs>
          <w:tab w:val="clear" w:pos="4536"/>
          <w:tab w:val="clear" w:pos="9072"/>
        </w:tabs>
        <w:rPr>
          <w:rFonts w:ascii="Gill Sans MT" w:hAnsi="Gill Sans MT" w:cs="Arial"/>
          <w:b/>
          <w:bCs/>
          <w:color w:val="661768"/>
          <w:spacing w:val="-3"/>
          <w:sz w:val="22"/>
          <w:szCs w:val="22"/>
        </w:rPr>
      </w:pPr>
    </w:p>
    <w:p w14:paraId="6994B70F" w14:textId="4BC8F758" w:rsidR="00DD6784" w:rsidRPr="00605268" w:rsidRDefault="00DD6784" w:rsidP="00DD6784">
      <w:pPr>
        <w:tabs>
          <w:tab w:val="left" w:pos="948"/>
        </w:tabs>
        <w:spacing w:after="0" w:line="240" w:lineRule="auto"/>
        <w:rPr>
          <w:rFonts w:ascii="Gill Sans MT" w:hAnsi="Gill Sans MT" w:cstheme="minorHAnsi"/>
        </w:rPr>
      </w:pPr>
    </w:p>
    <w:p w14:paraId="093F9B69" w14:textId="41CA446B" w:rsidR="00DD6784" w:rsidRPr="00605268" w:rsidRDefault="00533E14" w:rsidP="00DD6784">
      <w:pPr>
        <w:tabs>
          <w:tab w:val="left" w:pos="948"/>
        </w:tabs>
        <w:spacing w:after="0" w:line="240" w:lineRule="auto"/>
        <w:rPr>
          <w:rFonts w:ascii="Gill Sans MT" w:hAnsi="Gill Sans MT" w:cstheme="minorHAnsi"/>
        </w:rPr>
      </w:pPr>
      <w:r>
        <w:rPr>
          <w:rFonts w:ascii="Gill Sans MT" w:hAnsi="Gill Sans MT" w:cstheme="minorHAnsi"/>
          <w:noProof/>
          <w:lang w:eastAsia="nl-NL"/>
        </w:rPr>
        <w:drawing>
          <wp:inline distT="0" distB="0" distL="0" distR="0" wp14:anchorId="07AF9225" wp14:editId="0BC55B39">
            <wp:extent cx="5759450" cy="3839845"/>
            <wp:effectExtent l="0" t="0" r="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df8db56c324e__dsf9016-m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bookmarkEnd w:id="1"/>
    <w:p w14:paraId="66B0F89F" w14:textId="294CA273" w:rsidR="009A2575" w:rsidRPr="00F15514" w:rsidRDefault="009A2575" w:rsidP="00F15514">
      <w:pPr>
        <w:spacing w:after="0" w:line="240" w:lineRule="auto"/>
        <w:rPr>
          <w:rFonts w:ascii="Gill Sans MT" w:hAnsi="Gill Sans MT"/>
        </w:rPr>
      </w:pPr>
    </w:p>
    <w:sectPr w:rsidR="009A2575" w:rsidRPr="00F15514" w:rsidSect="00F84E51">
      <w:headerReference w:type="default" r:id="rId27"/>
      <w:footerReference w:type="even" r:id="rId28"/>
      <w:footerReference w:type="default" r:id="rId29"/>
      <w:pgSz w:w="11906" w:h="16838" w:code="9"/>
      <w:pgMar w:top="357" w:right="1418" w:bottom="709"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B343A" w14:textId="77777777" w:rsidR="007619E3" w:rsidRDefault="007619E3">
      <w:r>
        <w:separator/>
      </w:r>
    </w:p>
  </w:endnote>
  <w:endnote w:type="continuationSeparator" w:id="0">
    <w:p w14:paraId="5D194371" w14:textId="77777777" w:rsidR="007619E3" w:rsidRDefault="007619E3">
      <w:r>
        <w:continuationSeparator/>
      </w:r>
    </w:p>
  </w:endnote>
  <w:endnote w:type="continuationNotice" w:id="1">
    <w:p w14:paraId="20A37579" w14:textId="77777777" w:rsidR="007619E3" w:rsidRDefault="00761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Quicksand">
    <w:altName w:val="Calibri"/>
    <w:charset w:val="00"/>
    <w:family w:val="auto"/>
    <w:pitch w:val="variable"/>
    <w:sig w:usb0="2000000F" w:usb1="00000001"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NewsGothicBT-Roman">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CC"/>
    <w:family w:val="swiss"/>
    <w:notTrueType/>
    <w:pitch w:val="default"/>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DE6C" w14:textId="77777777" w:rsidR="000F74EC" w:rsidRDefault="000F74E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E159B97" w14:textId="77777777" w:rsidR="000F74EC" w:rsidRDefault="000F74E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57E38" w14:textId="77777777" w:rsidR="000F74EC" w:rsidRDefault="007619E3" w:rsidP="00D21C2E">
    <w:pPr>
      <w:pStyle w:val="Voettekst"/>
      <w:rPr>
        <w:rFonts w:ascii="Gill Sans MT" w:hAnsi="Gill Sans MT"/>
        <w:sz w:val="18"/>
        <w:szCs w:val="16"/>
      </w:rPr>
    </w:pPr>
    <w:r>
      <w:rPr>
        <w:rFonts w:ascii="Gill Sans MT" w:hAnsi="Gill Sans MT"/>
        <w:sz w:val="18"/>
        <w:szCs w:val="16"/>
      </w:rPr>
      <w:pict w14:anchorId="3CC1C508">
        <v:rect id="_x0000_i1025" style="width:0;height:1.5pt" o:hralign="center" o:hrstd="t" o:hr="t" fillcolor="#a0a0a0" stroked="f"/>
      </w:pict>
    </w:r>
  </w:p>
  <w:p w14:paraId="21F39E54" w14:textId="53EEC7F1" w:rsidR="000F74EC" w:rsidRPr="00E46622" w:rsidRDefault="00533E14" w:rsidP="00D21C2E">
    <w:pPr>
      <w:pStyle w:val="Voettekst"/>
      <w:jc w:val="center"/>
      <w:rPr>
        <w:rFonts w:ascii="Gill Sans MT" w:hAnsi="Gill Sans MT"/>
        <w:sz w:val="18"/>
        <w:szCs w:val="18"/>
      </w:rPr>
    </w:pPr>
    <w:r>
      <w:rPr>
        <w:rFonts w:ascii="Gill Sans MT" w:hAnsi="Gill Sans MT"/>
        <w:sz w:val="18"/>
        <w:szCs w:val="18"/>
      </w:rPr>
      <w:t>Schoolplan 2020-2024</w:t>
    </w:r>
    <w:r w:rsidR="000F74EC" w:rsidRPr="00E46622">
      <w:rPr>
        <w:rFonts w:ascii="Gill Sans MT" w:hAnsi="Gill Sans MT"/>
        <w:sz w:val="18"/>
        <w:szCs w:val="18"/>
      </w:rPr>
      <w:tab/>
    </w:r>
    <w:r w:rsidR="000F74EC" w:rsidRPr="00E46622">
      <w:rPr>
        <w:rFonts w:ascii="Gill Sans MT" w:hAnsi="Gill Sans MT"/>
        <w:sz w:val="18"/>
        <w:szCs w:val="18"/>
      </w:rPr>
      <w:tab/>
      <w:t xml:space="preserve">Pagina </w:t>
    </w:r>
    <w:r w:rsidR="000F74EC" w:rsidRPr="00E46622">
      <w:rPr>
        <w:rStyle w:val="Paginanummer"/>
        <w:rFonts w:ascii="Gill Sans MT" w:hAnsi="Gill Sans MT"/>
        <w:sz w:val="18"/>
        <w:szCs w:val="18"/>
      </w:rPr>
      <w:fldChar w:fldCharType="begin"/>
    </w:r>
    <w:r w:rsidR="000F74EC" w:rsidRPr="00E46622">
      <w:rPr>
        <w:rStyle w:val="Paginanummer"/>
        <w:rFonts w:ascii="Gill Sans MT" w:hAnsi="Gill Sans MT"/>
        <w:sz w:val="18"/>
        <w:szCs w:val="18"/>
      </w:rPr>
      <w:instrText xml:space="preserve"> PAGE </w:instrText>
    </w:r>
    <w:r w:rsidR="000F74EC" w:rsidRPr="00E46622">
      <w:rPr>
        <w:rStyle w:val="Paginanummer"/>
        <w:rFonts w:ascii="Gill Sans MT" w:hAnsi="Gill Sans MT"/>
        <w:sz w:val="18"/>
        <w:szCs w:val="18"/>
      </w:rPr>
      <w:fldChar w:fldCharType="separate"/>
    </w:r>
    <w:r w:rsidR="0074660E">
      <w:rPr>
        <w:rStyle w:val="Paginanummer"/>
        <w:rFonts w:ascii="Gill Sans MT" w:hAnsi="Gill Sans MT"/>
        <w:noProof/>
        <w:sz w:val="18"/>
        <w:szCs w:val="18"/>
      </w:rPr>
      <w:t>14</w:t>
    </w:r>
    <w:r w:rsidR="000F74EC" w:rsidRPr="00E46622">
      <w:rPr>
        <w:rStyle w:val="Paginanummer"/>
        <w:rFonts w:ascii="Gill Sans MT" w:hAnsi="Gill Sans M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B811D" w14:textId="77777777" w:rsidR="007619E3" w:rsidRDefault="007619E3">
      <w:r>
        <w:separator/>
      </w:r>
    </w:p>
  </w:footnote>
  <w:footnote w:type="continuationSeparator" w:id="0">
    <w:p w14:paraId="3D1255A5" w14:textId="77777777" w:rsidR="007619E3" w:rsidRDefault="007619E3">
      <w:r>
        <w:continuationSeparator/>
      </w:r>
    </w:p>
  </w:footnote>
  <w:footnote w:type="continuationNotice" w:id="1">
    <w:p w14:paraId="710B625F" w14:textId="77777777" w:rsidR="007619E3" w:rsidRDefault="007619E3"/>
  </w:footnote>
  <w:footnote w:id="2">
    <w:p w14:paraId="7C46AE5C" w14:textId="77777777" w:rsidR="00DD6784" w:rsidRPr="008D0D85" w:rsidRDefault="00DD6784" w:rsidP="00DD6784">
      <w:pPr>
        <w:pStyle w:val="Voetnoottekst"/>
        <w:rPr>
          <w:rFonts w:ascii="Gill Sans MT" w:hAnsi="Gill Sans MT"/>
          <w:sz w:val="18"/>
          <w:szCs w:val="18"/>
        </w:rPr>
      </w:pPr>
      <w:r w:rsidRPr="008D0D85">
        <w:rPr>
          <w:rStyle w:val="Voetnootmarkering"/>
          <w:rFonts w:ascii="Gill Sans MT" w:hAnsi="Gill Sans MT"/>
          <w:sz w:val="18"/>
          <w:szCs w:val="18"/>
        </w:rPr>
        <w:footnoteRef/>
      </w:r>
      <w:r w:rsidRPr="008D0D85">
        <w:rPr>
          <w:rFonts w:ascii="Gill Sans MT" w:hAnsi="Gill Sans MT"/>
          <w:sz w:val="18"/>
          <w:szCs w:val="18"/>
        </w:rPr>
        <w:t xml:space="preserve"> Zie ook het </w:t>
      </w:r>
      <w:r>
        <w:rPr>
          <w:rFonts w:ascii="Gill Sans MT" w:hAnsi="Gill Sans MT"/>
          <w:sz w:val="18"/>
          <w:szCs w:val="18"/>
        </w:rPr>
        <w:t>o</w:t>
      </w:r>
      <w:r w:rsidRPr="008D0D85">
        <w:rPr>
          <w:rFonts w:ascii="Gill Sans MT" w:hAnsi="Gill Sans MT"/>
          <w:sz w:val="18"/>
          <w:szCs w:val="18"/>
        </w:rPr>
        <w:t>nderzoekskader VO</w:t>
      </w:r>
      <w:r>
        <w:rPr>
          <w:rFonts w:ascii="Gill Sans MT" w:hAnsi="Gill Sans MT"/>
          <w:sz w:val="18"/>
          <w:szCs w:val="18"/>
        </w:rPr>
        <w:t xml:space="preserve"> 2017</w:t>
      </w:r>
      <w:r w:rsidRPr="008D0D85">
        <w:rPr>
          <w:rFonts w:ascii="Gill Sans MT" w:hAnsi="Gill Sans MT"/>
          <w:sz w:val="18"/>
          <w:szCs w:val="18"/>
        </w:rPr>
        <w:t xml:space="preserve"> van de Inspectie van het Onderwijs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308C" w14:textId="2C285680" w:rsidR="000F74EC" w:rsidRDefault="000F74EC">
    <w:pPr>
      <w:pStyle w:val="Koptekst"/>
      <w:rPr>
        <w:rFonts w:asciiTheme="majorHAnsi" w:hAnsiTheme="majorHAnsi" w:cstheme="majorHAnsi"/>
        <w:noProof/>
      </w:rPr>
    </w:pPr>
    <w:r>
      <w:rPr>
        <w:rFonts w:asciiTheme="majorHAnsi" w:hAnsiTheme="majorHAnsi" w:cstheme="majorHAnsi"/>
        <w:noProof/>
      </w:rPr>
      <w:drawing>
        <wp:inline distT="0" distB="0" distL="0" distR="0" wp14:anchorId="228B4059" wp14:editId="735DCB96">
          <wp:extent cx="927523" cy="83820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ieuweveste_logo_20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02" cy="843513"/>
                  </a:xfrm>
                  <a:prstGeom prst="rect">
                    <a:avLst/>
                  </a:prstGeom>
                </pic:spPr>
              </pic:pic>
            </a:graphicData>
          </a:graphic>
        </wp:inline>
      </w:drawing>
    </w:r>
  </w:p>
  <w:p w14:paraId="32A695AD" w14:textId="413352D4" w:rsidR="000F74EC" w:rsidRDefault="000F74EC">
    <w:pPr>
      <w:pStyle w:val="Kopteks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01728"/>
    <w:multiLevelType w:val="hybridMultilevel"/>
    <w:tmpl w:val="0150DC9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 w15:restartNumberingAfterBreak="0">
    <w:nsid w:val="167D7ABD"/>
    <w:multiLevelType w:val="hybridMultilevel"/>
    <w:tmpl w:val="842CF49A"/>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92F59DB"/>
    <w:multiLevelType w:val="multilevel"/>
    <w:tmpl w:val="DEC84000"/>
    <w:lvl w:ilvl="0">
      <w:start w:val="1"/>
      <w:numFmt w:val="bullet"/>
      <w:lvlText w:val=""/>
      <w:lvlJc w:val="left"/>
      <w:pPr>
        <w:ind w:left="454" w:hanging="454"/>
      </w:pPr>
      <w:rPr>
        <w:rFonts w:ascii="Wingdings" w:hAnsi="Wingdings" w:hint="default"/>
      </w:rPr>
    </w:lvl>
    <w:lvl w:ilvl="1">
      <w:start w:val="1"/>
      <w:numFmt w:val="bullet"/>
      <w:lvlText w:val=""/>
      <w:lvlJc w:val="left"/>
      <w:pPr>
        <w:ind w:left="1163" w:hanging="454"/>
      </w:pPr>
      <w:rPr>
        <w:rFonts w:ascii="Wingdings" w:hAnsi="Wingdings" w:hint="default"/>
        <w:color w:val="auto"/>
      </w:rPr>
    </w:lvl>
    <w:lvl w:ilvl="2">
      <w:start w:val="1"/>
      <w:numFmt w:val="bullet"/>
      <w:lvlText w:val="-"/>
      <w:lvlJc w:val="left"/>
      <w:pPr>
        <w:ind w:left="1362" w:hanging="454"/>
      </w:pPr>
      <w:rPr>
        <w:rFonts w:ascii="Calibri" w:hAnsi="Calibri" w:hint="default"/>
        <w:color w:val="auto"/>
      </w:rPr>
    </w:lvl>
    <w:lvl w:ilvl="3">
      <w:start w:val="1"/>
      <w:numFmt w:val="lowerLetter"/>
      <w:lvlText w:val="%4."/>
      <w:lvlJc w:val="left"/>
      <w:pPr>
        <w:ind w:left="1816" w:hanging="454"/>
      </w:pPr>
      <w:rPr>
        <w:rFonts w:hint="default"/>
        <w:color w:val="auto"/>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 w15:restartNumberingAfterBreak="0">
    <w:nsid w:val="346C6427"/>
    <w:multiLevelType w:val="hybridMultilevel"/>
    <w:tmpl w:val="0BECAAF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83D2B63"/>
    <w:multiLevelType w:val="hybridMultilevel"/>
    <w:tmpl w:val="FF66742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AC846B1"/>
    <w:multiLevelType w:val="multilevel"/>
    <w:tmpl w:val="0413001F"/>
    <w:lvl w:ilvl="0">
      <w:start w:val="1"/>
      <w:numFmt w:val="decimal"/>
      <w:lvlText w:val="%1."/>
      <w:lvlJc w:val="left"/>
      <w:pPr>
        <w:ind w:left="7023"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F9F0192"/>
    <w:multiLevelType w:val="multilevel"/>
    <w:tmpl w:val="CD9C6450"/>
    <w:lvl w:ilvl="0">
      <w:start w:val="1"/>
      <w:numFmt w:val="bullet"/>
      <w:lvlText w:val=""/>
      <w:lvlJc w:val="left"/>
      <w:pPr>
        <w:ind w:left="454" w:hanging="454"/>
      </w:pPr>
      <w:rPr>
        <w:rFonts w:ascii="Wingdings" w:hAnsi="Wingdings" w:hint="default"/>
      </w:rPr>
    </w:lvl>
    <w:lvl w:ilvl="1">
      <w:start w:val="1"/>
      <w:numFmt w:val="bullet"/>
      <w:lvlText w:val="-"/>
      <w:lvlJc w:val="left"/>
      <w:pPr>
        <w:ind w:left="1163" w:hanging="454"/>
      </w:pPr>
      <w:rPr>
        <w:rFonts w:ascii="Calibri" w:hAnsi="Calibri" w:hint="default"/>
        <w:color w:val="auto"/>
      </w:rPr>
    </w:lvl>
    <w:lvl w:ilvl="2">
      <w:start w:val="1"/>
      <w:numFmt w:val="bullet"/>
      <w:lvlText w:val="-"/>
      <w:lvlJc w:val="left"/>
      <w:pPr>
        <w:ind w:left="1362" w:hanging="454"/>
      </w:pPr>
      <w:rPr>
        <w:rFonts w:ascii="Calibri" w:hAnsi="Calibri" w:hint="default"/>
        <w:color w:val="auto"/>
      </w:rPr>
    </w:lvl>
    <w:lvl w:ilvl="3">
      <w:start w:val="1"/>
      <w:numFmt w:val="lowerLetter"/>
      <w:lvlText w:val="%4."/>
      <w:lvlJc w:val="left"/>
      <w:pPr>
        <w:ind w:left="1816" w:hanging="454"/>
      </w:pPr>
      <w:rPr>
        <w:rFonts w:hint="default"/>
        <w:color w:val="auto"/>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4BC809B9"/>
    <w:multiLevelType w:val="hybridMultilevel"/>
    <w:tmpl w:val="3B2A29E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EFF60FC"/>
    <w:multiLevelType w:val="multilevel"/>
    <w:tmpl w:val="B17216C8"/>
    <w:lvl w:ilvl="0">
      <w:start w:val="1"/>
      <w:numFmt w:val="decimal"/>
      <w:pStyle w:val="Nummer123"/>
      <w:lvlText w:val="%1."/>
      <w:lvlJc w:val="left"/>
      <w:pPr>
        <w:ind w:left="454" w:hanging="454"/>
      </w:pPr>
      <w:rPr>
        <w:rFonts w:hint="default"/>
      </w:rPr>
    </w:lvl>
    <w:lvl w:ilvl="1">
      <w:start w:val="1"/>
      <w:numFmt w:val="bullet"/>
      <w:pStyle w:val="Opsom1"/>
      <w:lvlText w:val="-"/>
      <w:lvlJc w:val="left"/>
      <w:pPr>
        <w:ind w:left="908" w:hanging="454"/>
      </w:pPr>
      <w:rPr>
        <w:rFonts w:ascii="Calibri" w:hAnsi="Calibri" w:hint="default"/>
        <w:color w:val="auto"/>
      </w:rPr>
    </w:lvl>
    <w:lvl w:ilvl="2">
      <w:start w:val="1"/>
      <w:numFmt w:val="bullet"/>
      <w:pStyle w:val="Opsom2"/>
      <w:lvlText w:val="-"/>
      <w:lvlJc w:val="left"/>
      <w:pPr>
        <w:ind w:left="1362" w:hanging="454"/>
      </w:pPr>
      <w:rPr>
        <w:rFonts w:ascii="Calibri" w:hAnsi="Calibri" w:hint="default"/>
        <w:color w:val="auto"/>
      </w:rPr>
    </w:lvl>
    <w:lvl w:ilvl="3">
      <w:start w:val="1"/>
      <w:numFmt w:val="lowerLetter"/>
      <w:pStyle w:val="Opsom3"/>
      <w:lvlText w:val="%4."/>
      <w:lvlJc w:val="left"/>
      <w:pPr>
        <w:ind w:left="1816" w:hanging="454"/>
      </w:pPr>
      <w:rPr>
        <w:rFonts w:hint="default"/>
        <w:color w:val="auto"/>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6624364F"/>
    <w:multiLevelType w:val="hybridMultilevel"/>
    <w:tmpl w:val="4332347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730B2E9F"/>
    <w:multiLevelType w:val="multilevel"/>
    <w:tmpl w:val="9D90481C"/>
    <w:lvl w:ilvl="0">
      <w:start w:val="1"/>
      <w:numFmt w:val="bullet"/>
      <w:lvlText w:val=""/>
      <w:lvlJc w:val="left"/>
      <w:pPr>
        <w:ind w:left="454" w:hanging="454"/>
      </w:pPr>
      <w:rPr>
        <w:rFonts w:ascii="Wingdings" w:hAnsi="Wingdings" w:hint="default"/>
      </w:rPr>
    </w:lvl>
    <w:lvl w:ilvl="1">
      <w:start w:val="1"/>
      <w:numFmt w:val="bullet"/>
      <w:lvlText w:val=""/>
      <w:lvlJc w:val="left"/>
      <w:pPr>
        <w:ind w:left="1163" w:hanging="454"/>
      </w:pPr>
      <w:rPr>
        <w:rFonts w:ascii="Wingdings" w:hAnsi="Wingdings" w:hint="default"/>
        <w:color w:val="auto"/>
      </w:rPr>
    </w:lvl>
    <w:lvl w:ilvl="2">
      <w:start w:val="1"/>
      <w:numFmt w:val="bullet"/>
      <w:lvlText w:val="-"/>
      <w:lvlJc w:val="left"/>
      <w:pPr>
        <w:ind w:left="1362" w:hanging="454"/>
      </w:pPr>
      <w:rPr>
        <w:rFonts w:ascii="Calibri" w:hAnsi="Calibri" w:hint="default"/>
        <w:color w:val="auto"/>
      </w:rPr>
    </w:lvl>
    <w:lvl w:ilvl="3">
      <w:start w:val="1"/>
      <w:numFmt w:val="lowerLetter"/>
      <w:lvlText w:val="%4."/>
      <w:lvlJc w:val="left"/>
      <w:pPr>
        <w:ind w:left="1816" w:hanging="454"/>
      </w:pPr>
      <w:rPr>
        <w:rFonts w:hint="default"/>
        <w:color w:val="auto"/>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num w:numId="1">
    <w:abstractNumId w:val="5"/>
  </w:num>
  <w:num w:numId="2">
    <w:abstractNumId w:val="7"/>
  </w:num>
  <w:num w:numId="3">
    <w:abstractNumId w:val="8"/>
  </w:num>
  <w:num w:numId="4">
    <w:abstractNumId w:val="6"/>
  </w:num>
  <w:num w:numId="5">
    <w:abstractNumId w:val="2"/>
  </w:num>
  <w:num w:numId="6">
    <w:abstractNumId w:val="3"/>
  </w:num>
  <w:num w:numId="7">
    <w:abstractNumId w:val="10"/>
  </w:num>
  <w:num w:numId="8">
    <w:abstractNumId w:val="1"/>
  </w:num>
  <w:num w:numId="9">
    <w:abstractNumId w:val="4"/>
  </w:num>
  <w:num w:numId="10">
    <w:abstractNumId w:val="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77F"/>
    <w:rsid w:val="000009B8"/>
    <w:rsid w:val="000026E3"/>
    <w:rsid w:val="0000337B"/>
    <w:rsid w:val="0000589B"/>
    <w:rsid w:val="000067BC"/>
    <w:rsid w:val="00006850"/>
    <w:rsid w:val="00006BC7"/>
    <w:rsid w:val="00007F73"/>
    <w:rsid w:val="00011075"/>
    <w:rsid w:val="00011CA7"/>
    <w:rsid w:val="00012564"/>
    <w:rsid w:val="00012984"/>
    <w:rsid w:val="00012A78"/>
    <w:rsid w:val="00013B31"/>
    <w:rsid w:val="00013F51"/>
    <w:rsid w:val="000145CE"/>
    <w:rsid w:val="00015716"/>
    <w:rsid w:val="00016AFF"/>
    <w:rsid w:val="000213AF"/>
    <w:rsid w:val="0002550A"/>
    <w:rsid w:val="0003033B"/>
    <w:rsid w:val="0003415E"/>
    <w:rsid w:val="00034DEB"/>
    <w:rsid w:val="000365D8"/>
    <w:rsid w:val="00042130"/>
    <w:rsid w:val="00042DA6"/>
    <w:rsid w:val="0004321A"/>
    <w:rsid w:val="000445DB"/>
    <w:rsid w:val="0004616B"/>
    <w:rsid w:val="000464C9"/>
    <w:rsid w:val="00047A7B"/>
    <w:rsid w:val="00047BC0"/>
    <w:rsid w:val="00047C05"/>
    <w:rsid w:val="00047CDD"/>
    <w:rsid w:val="0005212B"/>
    <w:rsid w:val="000533C9"/>
    <w:rsid w:val="00056AC0"/>
    <w:rsid w:val="0005756C"/>
    <w:rsid w:val="000612B9"/>
    <w:rsid w:val="0006305B"/>
    <w:rsid w:val="00064487"/>
    <w:rsid w:val="000646BF"/>
    <w:rsid w:val="0006534D"/>
    <w:rsid w:val="00065645"/>
    <w:rsid w:val="00067C0A"/>
    <w:rsid w:val="0007050D"/>
    <w:rsid w:val="00070D20"/>
    <w:rsid w:val="00070FAC"/>
    <w:rsid w:val="00071CEF"/>
    <w:rsid w:val="000732A1"/>
    <w:rsid w:val="00076E03"/>
    <w:rsid w:val="0008063A"/>
    <w:rsid w:val="0008194E"/>
    <w:rsid w:val="000830C9"/>
    <w:rsid w:val="00083294"/>
    <w:rsid w:val="00083FB7"/>
    <w:rsid w:val="00084416"/>
    <w:rsid w:val="00087DDF"/>
    <w:rsid w:val="000911C7"/>
    <w:rsid w:val="00093EDF"/>
    <w:rsid w:val="00094090"/>
    <w:rsid w:val="00094414"/>
    <w:rsid w:val="0009453F"/>
    <w:rsid w:val="00094555"/>
    <w:rsid w:val="00095FD1"/>
    <w:rsid w:val="00096DF9"/>
    <w:rsid w:val="00097663"/>
    <w:rsid w:val="000A1228"/>
    <w:rsid w:val="000A22B3"/>
    <w:rsid w:val="000A6F26"/>
    <w:rsid w:val="000A710E"/>
    <w:rsid w:val="000B1500"/>
    <w:rsid w:val="000B1F92"/>
    <w:rsid w:val="000B274D"/>
    <w:rsid w:val="000B423C"/>
    <w:rsid w:val="000B4F41"/>
    <w:rsid w:val="000C0087"/>
    <w:rsid w:val="000C08FF"/>
    <w:rsid w:val="000C1CC5"/>
    <w:rsid w:val="000C3383"/>
    <w:rsid w:val="000C4B49"/>
    <w:rsid w:val="000C4FE8"/>
    <w:rsid w:val="000C5CFD"/>
    <w:rsid w:val="000D0414"/>
    <w:rsid w:val="000D0BAC"/>
    <w:rsid w:val="000D1776"/>
    <w:rsid w:val="000D289F"/>
    <w:rsid w:val="000D2A4C"/>
    <w:rsid w:val="000D577E"/>
    <w:rsid w:val="000D57A5"/>
    <w:rsid w:val="000D5BDE"/>
    <w:rsid w:val="000E110D"/>
    <w:rsid w:val="000E2206"/>
    <w:rsid w:val="000E2F57"/>
    <w:rsid w:val="000E2F80"/>
    <w:rsid w:val="000E3083"/>
    <w:rsid w:val="000E346F"/>
    <w:rsid w:val="000E4823"/>
    <w:rsid w:val="000E60B7"/>
    <w:rsid w:val="000E69A1"/>
    <w:rsid w:val="000E7654"/>
    <w:rsid w:val="000F2282"/>
    <w:rsid w:val="000F27B5"/>
    <w:rsid w:val="000F2D3F"/>
    <w:rsid w:val="000F2E37"/>
    <w:rsid w:val="000F38F0"/>
    <w:rsid w:val="000F460D"/>
    <w:rsid w:val="000F5F16"/>
    <w:rsid w:val="000F74EC"/>
    <w:rsid w:val="0010065F"/>
    <w:rsid w:val="001012CF"/>
    <w:rsid w:val="00101E32"/>
    <w:rsid w:val="00101F19"/>
    <w:rsid w:val="001020B0"/>
    <w:rsid w:val="001049FD"/>
    <w:rsid w:val="00104C10"/>
    <w:rsid w:val="00105AA2"/>
    <w:rsid w:val="00107527"/>
    <w:rsid w:val="0011186A"/>
    <w:rsid w:val="001124DB"/>
    <w:rsid w:val="001133D0"/>
    <w:rsid w:val="00113E60"/>
    <w:rsid w:val="001156DD"/>
    <w:rsid w:val="00115ED5"/>
    <w:rsid w:val="001206EB"/>
    <w:rsid w:val="001215EC"/>
    <w:rsid w:val="00121CF6"/>
    <w:rsid w:val="001232F1"/>
    <w:rsid w:val="00124296"/>
    <w:rsid w:val="001244EA"/>
    <w:rsid w:val="001249EC"/>
    <w:rsid w:val="001259E3"/>
    <w:rsid w:val="00127BB9"/>
    <w:rsid w:val="001317A2"/>
    <w:rsid w:val="00132E30"/>
    <w:rsid w:val="0013408D"/>
    <w:rsid w:val="00134686"/>
    <w:rsid w:val="00135A68"/>
    <w:rsid w:val="001415E0"/>
    <w:rsid w:val="00142591"/>
    <w:rsid w:val="00143F25"/>
    <w:rsid w:val="00146485"/>
    <w:rsid w:val="001509C0"/>
    <w:rsid w:val="00151FF5"/>
    <w:rsid w:val="001539D9"/>
    <w:rsid w:val="00153D3D"/>
    <w:rsid w:val="00154521"/>
    <w:rsid w:val="00154C45"/>
    <w:rsid w:val="001556B0"/>
    <w:rsid w:val="001565AB"/>
    <w:rsid w:val="0015697B"/>
    <w:rsid w:val="00156A03"/>
    <w:rsid w:val="001575D2"/>
    <w:rsid w:val="0016021C"/>
    <w:rsid w:val="001614C3"/>
    <w:rsid w:val="00161D1B"/>
    <w:rsid w:val="001623F9"/>
    <w:rsid w:val="00163445"/>
    <w:rsid w:val="00163CEA"/>
    <w:rsid w:val="001648E6"/>
    <w:rsid w:val="00164F1C"/>
    <w:rsid w:val="001651F8"/>
    <w:rsid w:val="0016529D"/>
    <w:rsid w:val="00166CEA"/>
    <w:rsid w:val="001701DC"/>
    <w:rsid w:val="001704F7"/>
    <w:rsid w:val="00170719"/>
    <w:rsid w:val="00170A94"/>
    <w:rsid w:val="00170BFF"/>
    <w:rsid w:val="001724EB"/>
    <w:rsid w:val="001727B6"/>
    <w:rsid w:val="001734A8"/>
    <w:rsid w:val="00174E48"/>
    <w:rsid w:val="001751F8"/>
    <w:rsid w:val="001762D9"/>
    <w:rsid w:val="001767F7"/>
    <w:rsid w:val="00176E49"/>
    <w:rsid w:val="00177ABB"/>
    <w:rsid w:val="00177CD2"/>
    <w:rsid w:val="00182029"/>
    <w:rsid w:val="00183585"/>
    <w:rsid w:val="00184342"/>
    <w:rsid w:val="001843EF"/>
    <w:rsid w:val="001849FC"/>
    <w:rsid w:val="001856A1"/>
    <w:rsid w:val="00186374"/>
    <w:rsid w:val="00187216"/>
    <w:rsid w:val="00187585"/>
    <w:rsid w:val="001878CA"/>
    <w:rsid w:val="00187ADD"/>
    <w:rsid w:val="00190113"/>
    <w:rsid w:val="00190157"/>
    <w:rsid w:val="001922AB"/>
    <w:rsid w:val="00193542"/>
    <w:rsid w:val="00194013"/>
    <w:rsid w:val="00194854"/>
    <w:rsid w:val="00195D82"/>
    <w:rsid w:val="00196110"/>
    <w:rsid w:val="00196232"/>
    <w:rsid w:val="00197082"/>
    <w:rsid w:val="001A08A3"/>
    <w:rsid w:val="001A0F4F"/>
    <w:rsid w:val="001A12FA"/>
    <w:rsid w:val="001A3031"/>
    <w:rsid w:val="001A44FF"/>
    <w:rsid w:val="001A48AC"/>
    <w:rsid w:val="001A5206"/>
    <w:rsid w:val="001A5442"/>
    <w:rsid w:val="001A652D"/>
    <w:rsid w:val="001A7CF8"/>
    <w:rsid w:val="001A7DD6"/>
    <w:rsid w:val="001B05C8"/>
    <w:rsid w:val="001B0D32"/>
    <w:rsid w:val="001B283E"/>
    <w:rsid w:val="001B335C"/>
    <w:rsid w:val="001B4684"/>
    <w:rsid w:val="001B54B8"/>
    <w:rsid w:val="001B7FA1"/>
    <w:rsid w:val="001C021A"/>
    <w:rsid w:val="001C02BF"/>
    <w:rsid w:val="001C067C"/>
    <w:rsid w:val="001C08D4"/>
    <w:rsid w:val="001C13BB"/>
    <w:rsid w:val="001C185E"/>
    <w:rsid w:val="001C52B8"/>
    <w:rsid w:val="001C6C23"/>
    <w:rsid w:val="001D0228"/>
    <w:rsid w:val="001D0F9F"/>
    <w:rsid w:val="001D1771"/>
    <w:rsid w:val="001D2E2C"/>
    <w:rsid w:val="001D33D2"/>
    <w:rsid w:val="001D3DE6"/>
    <w:rsid w:val="001D4E4D"/>
    <w:rsid w:val="001E0633"/>
    <w:rsid w:val="001E10B6"/>
    <w:rsid w:val="001E233C"/>
    <w:rsid w:val="001E24C4"/>
    <w:rsid w:val="001E2C81"/>
    <w:rsid w:val="001E4772"/>
    <w:rsid w:val="001E5D2B"/>
    <w:rsid w:val="001E68AB"/>
    <w:rsid w:val="001E7B4F"/>
    <w:rsid w:val="001E7D59"/>
    <w:rsid w:val="001F0D00"/>
    <w:rsid w:val="001F1B95"/>
    <w:rsid w:val="001F28C5"/>
    <w:rsid w:val="001F2ACC"/>
    <w:rsid w:val="001F2FD3"/>
    <w:rsid w:val="001F76CD"/>
    <w:rsid w:val="001F797F"/>
    <w:rsid w:val="001F7D76"/>
    <w:rsid w:val="001F7E64"/>
    <w:rsid w:val="002017CB"/>
    <w:rsid w:val="00201B5F"/>
    <w:rsid w:val="002029C7"/>
    <w:rsid w:val="00202ECD"/>
    <w:rsid w:val="002045C2"/>
    <w:rsid w:val="00205389"/>
    <w:rsid w:val="00205CA6"/>
    <w:rsid w:val="00207B34"/>
    <w:rsid w:val="002103EA"/>
    <w:rsid w:val="002107A2"/>
    <w:rsid w:val="002113F6"/>
    <w:rsid w:val="002119BB"/>
    <w:rsid w:val="00211CBC"/>
    <w:rsid w:val="00211FE5"/>
    <w:rsid w:val="002129DF"/>
    <w:rsid w:val="00212B2E"/>
    <w:rsid w:val="00213584"/>
    <w:rsid w:val="00221738"/>
    <w:rsid w:val="002218F9"/>
    <w:rsid w:val="002221FD"/>
    <w:rsid w:val="00222473"/>
    <w:rsid w:val="00222BA0"/>
    <w:rsid w:val="002231F1"/>
    <w:rsid w:val="002271F7"/>
    <w:rsid w:val="0022733D"/>
    <w:rsid w:val="00227885"/>
    <w:rsid w:val="00232ED2"/>
    <w:rsid w:val="002330CE"/>
    <w:rsid w:val="00234F45"/>
    <w:rsid w:val="002355C6"/>
    <w:rsid w:val="00235FFF"/>
    <w:rsid w:val="0023620A"/>
    <w:rsid w:val="00236CF7"/>
    <w:rsid w:val="0024023C"/>
    <w:rsid w:val="00241697"/>
    <w:rsid w:val="00244FE2"/>
    <w:rsid w:val="00246470"/>
    <w:rsid w:val="00246975"/>
    <w:rsid w:val="0024709A"/>
    <w:rsid w:val="0024729C"/>
    <w:rsid w:val="002474A4"/>
    <w:rsid w:val="0025087C"/>
    <w:rsid w:val="00250AED"/>
    <w:rsid w:val="002513E0"/>
    <w:rsid w:val="00251F07"/>
    <w:rsid w:val="002520EE"/>
    <w:rsid w:val="00252B5A"/>
    <w:rsid w:val="00252FFC"/>
    <w:rsid w:val="00255FA4"/>
    <w:rsid w:val="002571CA"/>
    <w:rsid w:val="00257A81"/>
    <w:rsid w:val="00261E84"/>
    <w:rsid w:val="0026560C"/>
    <w:rsid w:val="00265CE6"/>
    <w:rsid w:val="002662FE"/>
    <w:rsid w:val="00266C5D"/>
    <w:rsid w:val="00267173"/>
    <w:rsid w:val="0026787E"/>
    <w:rsid w:val="00267BAF"/>
    <w:rsid w:val="00270532"/>
    <w:rsid w:val="002708E0"/>
    <w:rsid w:val="002728DD"/>
    <w:rsid w:val="00272CF6"/>
    <w:rsid w:val="0027591B"/>
    <w:rsid w:val="002766AF"/>
    <w:rsid w:val="00276921"/>
    <w:rsid w:val="002775A0"/>
    <w:rsid w:val="00280364"/>
    <w:rsid w:val="00280372"/>
    <w:rsid w:val="00280E51"/>
    <w:rsid w:val="00280EE9"/>
    <w:rsid w:val="00283155"/>
    <w:rsid w:val="00283182"/>
    <w:rsid w:val="002839E3"/>
    <w:rsid w:val="00283BFD"/>
    <w:rsid w:val="00283C0A"/>
    <w:rsid w:val="00287EBA"/>
    <w:rsid w:val="002918B1"/>
    <w:rsid w:val="002925BE"/>
    <w:rsid w:val="00295660"/>
    <w:rsid w:val="00295836"/>
    <w:rsid w:val="0029785E"/>
    <w:rsid w:val="002A13FE"/>
    <w:rsid w:val="002A2741"/>
    <w:rsid w:val="002A2B69"/>
    <w:rsid w:val="002A5360"/>
    <w:rsid w:val="002A6B1E"/>
    <w:rsid w:val="002A7C05"/>
    <w:rsid w:val="002B0083"/>
    <w:rsid w:val="002B0A6C"/>
    <w:rsid w:val="002B1DDB"/>
    <w:rsid w:val="002B1F98"/>
    <w:rsid w:val="002B2533"/>
    <w:rsid w:val="002B2DEB"/>
    <w:rsid w:val="002B513D"/>
    <w:rsid w:val="002B6C6B"/>
    <w:rsid w:val="002B7B45"/>
    <w:rsid w:val="002B7F47"/>
    <w:rsid w:val="002C0D08"/>
    <w:rsid w:val="002C1099"/>
    <w:rsid w:val="002C1D5F"/>
    <w:rsid w:val="002C2222"/>
    <w:rsid w:val="002C3F91"/>
    <w:rsid w:val="002C4095"/>
    <w:rsid w:val="002C43DF"/>
    <w:rsid w:val="002C488F"/>
    <w:rsid w:val="002C4BA3"/>
    <w:rsid w:val="002C51C7"/>
    <w:rsid w:val="002C742B"/>
    <w:rsid w:val="002C7D25"/>
    <w:rsid w:val="002D021D"/>
    <w:rsid w:val="002D3577"/>
    <w:rsid w:val="002D6488"/>
    <w:rsid w:val="002D696E"/>
    <w:rsid w:val="002E14B0"/>
    <w:rsid w:val="002E18D7"/>
    <w:rsid w:val="002E2F06"/>
    <w:rsid w:val="002E3BA5"/>
    <w:rsid w:val="002E44D6"/>
    <w:rsid w:val="002E4817"/>
    <w:rsid w:val="002E4E61"/>
    <w:rsid w:val="002E4FC6"/>
    <w:rsid w:val="002E5A28"/>
    <w:rsid w:val="002E6318"/>
    <w:rsid w:val="002E6FDF"/>
    <w:rsid w:val="002E7B72"/>
    <w:rsid w:val="002E7D7F"/>
    <w:rsid w:val="002F147B"/>
    <w:rsid w:val="002F2032"/>
    <w:rsid w:val="002F277F"/>
    <w:rsid w:val="002F28BD"/>
    <w:rsid w:val="002F37CD"/>
    <w:rsid w:val="002F3930"/>
    <w:rsid w:val="002F3E06"/>
    <w:rsid w:val="002F4E53"/>
    <w:rsid w:val="002F4F02"/>
    <w:rsid w:val="002F529D"/>
    <w:rsid w:val="002F5EBE"/>
    <w:rsid w:val="002F679A"/>
    <w:rsid w:val="002F7437"/>
    <w:rsid w:val="002F7C51"/>
    <w:rsid w:val="0030042B"/>
    <w:rsid w:val="003024F2"/>
    <w:rsid w:val="00303E9A"/>
    <w:rsid w:val="00303ED7"/>
    <w:rsid w:val="00304AC9"/>
    <w:rsid w:val="00305555"/>
    <w:rsid w:val="0030591A"/>
    <w:rsid w:val="00305CDE"/>
    <w:rsid w:val="0030621C"/>
    <w:rsid w:val="003067D8"/>
    <w:rsid w:val="00306C67"/>
    <w:rsid w:val="00307122"/>
    <w:rsid w:val="00314089"/>
    <w:rsid w:val="00314849"/>
    <w:rsid w:val="00317993"/>
    <w:rsid w:val="003203E6"/>
    <w:rsid w:val="003214A0"/>
    <w:rsid w:val="003215AE"/>
    <w:rsid w:val="00321878"/>
    <w:rsid w:val="00321F5A"/>
    <w:rsid w:val="00322395"/>
    <w:rsid w:val="0032396B"/>
    <w:rsid w:val="003248A4"/>
    <w:rsid w:val="00324B86"/>
    <w:rsid w:val="003263CE"/>
    <w:rsid w:val="0032644C"/>
    <w:rsid w:val="00327723"/>
    <w:rsid w:val="00327E38"/>
    <w:rsid w:val="003306E8"/>
    <w:rsid w:val="003315BE"/>
    <w:rsid w:val="00331D0D"/>
    <w:rsid w:val="0033204A"/>
    <w:rsid w:val="003347A1"/>
    <w:rsid w:val="00335741"/>
    <w:rsid w:val="00335F75"/>
    <w:rsid w:val="0033705F"/>
    <w:rsid w:val="00340FC2"/>
    <w:rsid w:val="003419C7"/>
    <w:rsid w:val="00341B24"/>
    <w:rsid w:val="003422C6"/>
    <w:rsid w:val="00343D6F"/>
    <w:rsid w:val="003502B7"/>
    <w:rsid w:val="00351A23"/>
    <w:rsid w:val="0035255D"/>
    <w:rsid w:val="00352B32"/>
    <w:rsid w:val="003535DC"/>
    <w:rsid w:val="00353ACB"/>
    <w:rsid w:val="00353E70"/>
    <w:rsid w:val="003558D2"/>
    <w:rsid w:val="00355D3F"/>
    <w:rsid w:val="00356798"/>
    <w:rsid w:val="003573BD"/>
    <w:rsid w:val="00357E3C"/>
    <w:rsid w:val="0036073F"/>
    <w:rsid w:val="003617CB"/>
    <w:rsid w:val="00362D30"/>
    <w:rsid w:val="00363F0B"/>
    <w:rsid w:val="00367662"/>
    <w:rsid w:val="00370504"/>
    <w:rsid w:val="00370694"/>
    <w:rsid w:val="00372364"/>
    <w:rsid w:val="00372B0C"/>
    <w:rsid w:val="003739E9"/>
    <w:rsid w:val="00374C89"/>
    <w:rsid w:val="00374DC2"/>
    <w:rsid w:val="003752B2"/>
    <w:rsid w:val="003770C3"/>
    <w:rsid w:val="0038004D"/>
    <w:rsid w:val="003815B2"/>
    <w:rsid w:val="00382784"/>
    <w:rsid w:val="0038348B"/>
    <w:rsid w:val="00384D08"/>
    <w:rsid w:val="00384F07"/>
    <w:rsid w:val="0038710F"/>
    <w:rsid w:val="003879EC"/>
    <w:rsid w:val="0039115E"/>
    <w:rsid w:val="00392C8B"/>
    <w:rsid w:val="00393214"/>
    <w:rsid w:val="00393286"/>
    <w:rsid w:val="00394016"/>
    <w:rsid w:val="00394708"/>
    <w:rsid w:val="00394B43"/>
    <w:rsid w:val="00395BD1"/>
    <w:rsid w:val="00397AA2"/>
    <w:rsid w:val="003A175E"/>
    <w:rsid w:val="003A1C02"/>
    <w:rsid w:val="003A2871"/>
    <w:rsid w:val="003A4DA7"/>
    <w:rsid w:val="003B12A3"/>
    <w:rsid w:val="003B4C5B"/>
    <w:rsid w:val="003B55FF"/>
    <w:rsid w:val="003B56E2"/>
    <w:rsid w:val="003B6172"/>
    <w:rsid w:val="003B6396"/>
    <w:rsid w:val="003B658D"/>
    <w:rsid w:val="003C0760"/>
    <w:rsid w:val="003C0986"/>
    <w:rsid w:val="003C23C3"/>
    <w:rsid w:val="003C28F6"/>
    <w:rsid w:val="003C335C"/>
    <w:rsid w:val="003C3A60"/>
    <w:rsid w:val="003C5B29"/>
    <w:rsid w:val="003C6C3B"/>
    <w:rsid w:val="003C720F"/>
    <w:rsid w:val="003C7CAA"/>
    <w:rsid w:val="003C7F2C"/>
    <w:rsid w:val="003D0EAD"/>
    <w:rsid w:val="003D10D8"/>
    <w:rsid w:val="003D24BF"/>
    <w:rsid w:val="003D2F72"/>
    <w:rsid w:val="003D5038"/>
    <w:rsid w:val="003D72FA"/>
    <w:rsid w:val="003D78B9"/>
    <w:rsid w:val="003D7F8A"/>
    <w:rsid w:val="003E016D"/>
    <w:rsid w:val="003E0436"/>
    <w:rsid w:val="003E1C33"/>
    <w:rsid w:val="003E21E2"/>
    <w:rsid w:val="003E3547"/>
    <w:rsid w:val="003E40DF"/>
    <w:rsid w:val="003E56A2"/>
    <w:rsid w:val="003E56D6"/>
    <w:rsid w:val="003E7062"/>
    <w:rsid w:val="003E7185"/>
    <w:rsid w:val="003E7658"/>
    <w:rsid w:val="003E7AD0"/>
    <w:rsid w:val="003F04AE"/>
    <w:rsid w:val="003F0DF8"/>
    <w:rsid w:val="003F185A"/>
    <w:rsid w:val="003F4509"/>
    <w:rsid w:val="003F59B3"/>
    <w:rsid w:val="003F5FAF"/>
    <w:rsid w:val="003F6655"/>
    <w:rsid w:val="003F7F91"/>
    <w:rsid w:val="003F7F94"/>
    <w:rsid w:val="004003D4"/>
    <w:rsid w:val="0040055A"/>
    <w:rsid w:val="00400970"/>
    <w:rsid w:val="00400B41"/>
    <w:rsid w:val="00402236"/>
    <w:rsid w:val="004054AA"/>
    <w:rsid w:val="00405AEF"/>
    <w:rsid w:val="004061D2"/>
    <w:rsid w:val="004100F3"/>
    <w:rsid w:val="00412ABD"/>
    <w:rsid w:val="00414A23"/>
    <w:rsid w:val="00415624"/>
    <w:rsid w:val="00415A3D"/>
    <w:rsid w:val="0041648D"/>
    <w:rsid w:val="00420C93"/>
    <w:rsid w:val="00422FE6"/>
    <w:rsid w:val="00425092"/>
    <w:rsid w:val="004257F4"/>
    <w:rsid w:val="00426F39"/>
    <w:rsid w:val="00430926"/>
    <w:rsid w:val="00430D2F"/>
    <w:rsid w:val="00431DC4"/>
    <w:rsid w:val="0043235B"/>
    <w:rsid w:val="00433451"/>
    <w:rsid w:val="00434BB7"/>
    <w:rsid w:val="00435870"/>
    <w:rsid w:val="0043633D"/>
    <w:rsid w:val="004407A9"/>
    <w:rsid w:val="0044333F"/>
    <w:rsid w:val="00443E0C"/>
    <w:rsid w:val="00450E34"/>
    <w:rsid w:val="00450FAD"/>
    <w:rsid w:val="004518B6"/>
    <w:rsid w:val="0045265A"/>
    <w:rsid w:val="00453FF6"/>
    <w:rsid w:val="004553DD"/>
    <w:rsid w:val="0045566A"/>
    <w:rsid w:val="00455A08"/>
    <w:rsid w:val="00457EB0"/>
    <w:rsid w:val="00460A55"/>
    <w:rsid w:val="0046106E"/>
    <w:rsid w:val="00461ABC"/>
    <w:rsid w:val="0046261A"/>
    <w:rsid w:val="00463A7A"/>
    <w:rsid w:val="00463D32"/>
    <w:rsid w:val="00464B20"/>
    <w:rsid w:val="00465010"/>
    <w:rsid w:val="0046729E"/>
    <w:rsid w:val="00470937"/>
    <w:rsid w:val="00470A44"/>
    <w:rsid w:val="00470F44"/>
    <w:rsid w:val="00471829"/>
    <w:rsid w:val="00471A44"/>
    <w:rsid w:val="00471F6C"/>
    <w:rsid w:val="00472C0B"/>
    <w:rsid w:val="004737B7"/>
    <w:rsid w:val="00474EED"/>
    <w:rsid w:val="00475297"/>
    <w:rsid w:val="00475A86"/>
    <w:rsid w:val="00475E4D"/>
    <w:rsid w:val="00476B73"/>
    <w:rsid w:val="00480D4E"/>
    <w:rsid w:val="00481873"/>
    <w:rsid w:val="00482CEC"/>
    <w:rsid w:val="00485570"/>
    <w:rsid w:val="0048565E"/>
    <w:rsid w:val="004903C8"/>
    <w:rsid w:val="004904E6"/>
    <w:rsid w:val="00490553"/>
    <w:rsid w:val="00490F73"/>
    <w:rsid w:val="00495DC1"/>
    <w:rsid w:val="0049674F"/>
    <w:rsid w:val="004967F9"/>
    <w:rsid w:val="004A0A96"/>
    <w:rsid w:val="004A0E6F"/>
    <w:rsid w:val="004A3171"/>
    <w:rsid w:val="004A3A64"/>
    <w:rsid w:val="004A3B0B"/>
    <w:rsid w:val="004A46C0"/>
    <w:rsid w:val="004A69AD"/>
    <w:rsid w:val="004A7B05"/>
    <w:rsid w:val="004A7FC0"/>
    <w:rsid w:val="004B115A"/>
    <w:rsid w:val="004B2660"/>
    <w:rsid w:val="004B292E"/>
    <w:rsid w:val="004B47AC"/>
    <w:rsid w:val="004B556B"/>
    <w:rsid w:val="004B5D0C"/>
    <w:rsid w:val="004B6B11"/>
    <w:rsid w:val="004B6C9B"/>
    <w:rsid w:val="004B772C"/>
    <w:rsid w:val="004C2148"/>
    <w:rsid w:val="004C3229"/>
    <w:rsid w:val="004C447F"/>
    <w:rsid w:val="004C4CBF"/>
    <w:rsid w:val="004C5840"/>
    <w:rsid w:val="004C6EEA"/>
    <w:rsid w:val="004C7406"/>
    <w:rsid w:val="004D1173"/>
    <w:rsid w:val="004D3721"/>
    <w:rsid w:val="004D6373"/>
    <w:rsid w:val="004D6609"/>
    <w:rsid w:val="004D67D0"/>
    <w:rsid w:val="004D68B5"/>
    <w:rsid w:val="004D7385"/>
    <w:rsid w:val="004E0824"/>
    <w:rsid w:val="004E0914"/>
    <w:rsid w:val="004E0D97"/>
    <w:rsid w:val="004E0E10"/>
    <w:rsid w:val="004E1D2A"/>
    <w:rsid w:val="004E243E"/>
    <w:rsid w:val="004E2BF0"/>
    <w:rsid w:val="004E4468"/>
    <w:rsid w:val="004E5FF1"/>
    <w:rsid w:val="004E632E"/>
    <w:rsid w:val="004E6410"/>
    <w:rsid w:val="004E6A4F"/>
    <w:rsid w:val="004E6EE0"/>
    <w:rsid w:val="004F2434"/>
    <w:rsid w:val="004F5087"/>
    <w:rsid w:val="004F69F9"/>
    <w:rsid w:val="0050000A"/>
    <w:rsid w:val="00500CD0"/>
    <w:rsid w:val="005017C6"/>
    <w:rsid w:val="0050740A"/>
    <w:rsid w:val="00507445"/>
    <w:rsid w:val="00513480"/>
    <w:rsid w:val="005138AD"/>
    <w:rsid w:val="00514306"/>
    <w:rsid w:val="00516003"/>
    <w:rsid w:val="005224C1"/>
    <w:rsid w:val="00524391"/>
    <w:rsid w:val="005257A6"/>
    <w:rsid w:val="00530BA6"/>
    <w:rsid w:val="00532B3E"/>
    <w:rsid w:val="00532DBF"/>
    <w:rsid w:val="00533E14"/>
    <w:rsid w:val="00535CAC"/>
    <w:rsid w:val="005366DE"/>
    <w:rsid w:val="00536B5D"/>
    <w:rsid w:val="00537F83"/>
    <w:rsid w:val="00541355"/>
    <w:rsid w:val="00541645"/>
    <w:rsid w:val="0054418C"/>
    <w:rsid w:val="00544433"/>
    <w:rsid w:val="00544932"/>
    <w:rsid w:val="00544B8F"/>
    <w:rsid w:val="005460C7"/>
    <w:rsid w:val="0055095A"/>
    <w:rsid w:val="005510F9"/>
    <w:rsid w:val="00551B68"/>
    <w:rsid w:val="00552A24"/>
    <w:rsid w:val="00552D5F"/>
    <w:rsid w:val="005534D1"/>
    <w:rsid w:val="005543D6"/>
    <w:rsid w:val="0055474E"/>
    <w:rsid w:val="005552D2"/>
    <w:rsid w:val="00555BF4"/>
    <w:rsid w:val="00556411"/>
    <w:rsid w:val="005577C0"/>
    <w:rsid w:val="00560E3C"/>
    <w:rsid w:val="00562813"/>
    <w:rsid w:val="00563146"/>
    <w:rsid w:val="00563504"/>
    <w:rsid w:val="00563BDE"/>
    <w:rsid w:val="00570446"/>
    <w:rsid w:val="00572C81"/>
    <w:rsid w:val="005737DD"/>
    <w:rsid w:val="00574396"/>
    <w:rsid w:val="0057454D"/>
    <w:rsid w:val="00574842"/>
    <w:rsid w:val="00582B32"/>
    <w:rsid w:val="00582E86"/>
    <w:rsid w:val="00582FF2"/>
    <w:rsid w:val="005833BB"/>
    <w:rsid w:val="0058533E"/>
    <w:rsid w:val="0058635E"/>
    <w:rsid w:val="0059124A"/>
    <w:rsid w:val="005939AB"/>
    <w:rsid w:val="00593CC4"/>
    <w:rsid w:val="00594FEC"/>
    <w:rsid w:val="00594FF6"/>
    <w:rsid w:val="005956A7"/>
    <w:rsid w:val="00596BAB"/>
    <w:rsid w:val="005A096C"/>
    <w:rsid w:val="005A1399"/>
    <w:rsid w:val="005A1536"/>
    <w:rsid w:val="005A1A78"/>
    <w:rsid w:val="005A1F48"/>
    <w:rsid w:val="005A342B"/>
    <w:rsid w:val="005A6281"/>
    <w:rsid w:val="005A692D"/>
    <w:rsid w:val="005A6B22"/>
    <w:rsid w:val="005A6D50"/>
    <w:rsid w:val="005A76D7"/>
    <w:rsid w:val="005B02A7"/>
    <w:rsid w:val="005B02B8"/>
    <w:rsid w:val="005B0552"/>
    <w:rsid w:val="005B1DBD"/>
    <w:rsid w:val="005B2691"/>
    <w:rsid w:val="005B3A3B"/>
    <w:rsid w:val="005B3BDD"/>
    <w:rsid w:val="005B4ED3"/>
    <w:rsid w:val="005B73AE"/>
    <w:rsid w:val="005B77C5"/>
    <w:rsid w:val="005C202C"/>
    <w:rsid w:val="005C2E47"/>
    <w:rsid w:val="005C304C"/>
    <w:rsid w:val="005C47D4"/>
    <w:rsid w:val="005C520A"/>
    <w:rsid w:val="005C590E"/>
    <w:rsid w:val="005C59C8"/>
    <w:rsid w:val="005C601E"/>
    <w:rsid w:val="005C67E3"/>
    <w:rsid w:val="005D0348"/>
    <w:rsid w:val="005D051D"/>
    <w:rsid w:val="005D07A4"/>
    <w:rsid w:val="005D1746"/>
    <w:rsid w:val="005D19BD"/>
    <w:rsid w:val="005D2C47"/>
    <w:rsid w:val="005D3B2D"/>
    <w:rsid w:val="005D500F"/>
    <w:rsid w:val="005D5658"/>
    <w:rsid w:val="005D6179"/>
    <w:rsid w:val="005D76BF"/>
    <w:rsid w:val="005D7F0B"/>
    <w:rsid w:val="005E2807"/>
    <w:rsid w:val="005E343C"/>
    <w:rsid w:val="005E4AAD"/>
    <w:rsid w:val="005E4BA2"/>
    <w:rsid w:val="005E60BE"/>
    <w:rsid w:val="005E77E9"/>
    <w:rsid w:val="005F05DE"/>
    <w:rsid w:val="005F0B34"/>
    <w:rsid w:val="005F218B"/>
    <w:rsid w:val="005F27D8"/>
    <w:rsid w:val="005F28FC"/>
    <w:rsid w:val="005F2A70"/>
    <w:rsid w:val="005F36C7"/>
    <w:rsid w:val="005F44D1"/>
    <w:rsid w:val="005F47A6"/>
    <w:rsid w:val="005F4C6E"/>
    <w:rsid w:val="005F5A80"/>
    <w:rsid w:val="005F5DCC"/>
    <w:rsid w:val="005F6415"/>
    <w:rsid w:val="005F6667"/>
    <w:rsid w:val="005F66A2"/>
    <w:rsid w:val="005F70CA"/>
    <w:rsid w:val="005F716D"/>
    <w:rsid w:val="00600336"/>
    <w:rsid w:val="00602BA5"/>
    <w:rsid w:val="0060379E"/>
    <w:rsid w:val="00604D73"/>
    <w:rsid w:val="00605268"/>
    <w:rsid w:val="006105DE"/>
    <w:rsid w:val="00613192"/>
    <w:rsid w:val="00613311"/>
    <w:rsid w:val="00613ADA"/>
    <w:rsid w:val="0061628B"/>
    <w:rsid w:val="00617D30"/>
    <w:rsid w:val="0062001C"/>
    <w:rsid w:val="00622EEC"/>
    <w:rsid w:val="00624679"/>
    <w:rsid w:val="00624D2A"/>
    <w:rsid w:val="00627E56"/>
    <w:rsid w:val="00630757"/>
    <w:rsid w:val="006310B9"/>
    <w:rsid w:val="00635615"/>
    <w:rsid w:val="00636078"/>
    <w:rsid w:val="00637F41"/>
    <w:rsid w:val="00640375"/>
    <w:rsid w:val="006419D5"/>
    <w:rsid w:val="00642AA3"/>
    <w:rsid w:val="0064334B"/>
    <w:rsid w:val="006435B8"/>
    <w:rsid w:val="00645E48"/>
    <w:rsid w:val="006478CB"/>
    <w:rsid w:val="00651303"/>
    <w:rsid w:val="00651362"/>
    <w:rsid w:val="0065377F"/>
    <w:rsid w:val="0065452C"/>
    <w:rsid w:val="0065498E"/>
    <w:rsid w:val="00655A58"/>
    <w:rsid w:val="00656A1F"/>
    <w:rsid w:val="006571F5"/>
    <w:rsid w:val="0065769B"/>
    <w:rsid w:val="00657729"/>
    <w:rsid w:val="00660928"/>
    <w:rsid w:val="00660F67"/>
    <w:rsid w:val="00661EAB"/>
    <w:rsid w:val="00662C7B"/>
    <w:rsid w:val="00662E34"/>
    <w:rsid w:val="0066313D"/>
    <w:rsid w:val="006639CF"/>
    <w:rsid w:val="00664899"/>
    <w:rsid w:val="00664E7D"/>
    <w:rsid w:val="00672EE8"/>
    <w:rsid w:val="006732A5"/>
    <w:rsid w:val="00675339"/>
    <w:rsid w:val="00676BBB"/>
    <w:rsid w:val="00677D6E"/>
    <w:rsid w:val="00680E10"/>
    <w:rsid w:val="0068106C"/>
    <w:rsid w:val="00681210"/>
    <w:rsid w:val="00682C72"/>
    <w:rsid w:val="006870AF"/>
    <w:rsid w:val="00690702"/>
    <w:rsid w:val="00691C37"/>
    <w:rsid w:val="00692BE8"/>
    <w:rsid w:val="0069328F"/>
    <w:rsid w:val="00693C10"/>
    <w:rsid w:val="006955C4"/>
    <w:rsid w:val="00696CB2"/>
    <w:rsid w:val="00696DAF"/>
    <w:rsid w:val="006A19AC"/>
    <w:rsid w:val="006A3ACB"/>
    <w:rsid w:val="006A42E4"/>
    <w:rsid w:val="006A4DBE"/>
    <w:rsid w:val="006A5139"/>
    <w:rsid w:val="006A5402"/>
    <w:rsid w:val="006A6DAC"/>
    <w:rsid w:val="006A7555"/>
    <w:rsid w:val="006A7CA1"/>
    <w:rsid w:val="006B0A9E"/>
    <w:rsid w:val="006B2370"/>
    <w:rsid w:val="006B24B5"/>
    <w:rsid w:val="006B259B"/>
    <w:rsid w:val="006B4B47"/>
    <w:rsid w:val="006B50C5"/>
    <w:rsid w:val="006B6FDF"/>
    <w:rsid w:val="006B78B4"/>
    <w:rsid w:val="006C0049"/>
    <w:rsid w:val="006C0225"/>
    <w:rsid w:val="006C04EC"/>
    <w:rsid w:val="006C26AE"/>
    <w:rsid w:val="006C3216"/>
    <w:rsid w:val="006C326B"/>
    <w:rsid w:val="006C59D1"/>
    <w:rsid w:val="006C7AB0"/>
    <w:rsid w:val="006D144E"/>
    <w:rsid w:val="006D2D6E"/>
    <w:rsid w:val="006D4EA3"/>
    <w:rsid w:val="006D5BB8"/>
    <w:rsid w:val="006D6A9D"/>
    <w:rsid w:val="006D72D9"/>
    <w:rsid w:val="006D7464"/>
    <w:rsid w:val="006D764D"/>
    <w:rsid w:val="006D7957"/>
    <w:rsid w:val="006E29A2"/>
    <w:rsid w:val="006E2CCF"/>
    <w:rsid w:val="006E5EB1"/>
    <w:rsid w:val="006E6429"/>
    <w:rsid w:val="006E786D"/>
    <w:rsid w:val="006E79DB"/>
    <w:rsid w:val="006E7B10"/>
    <w:rsid w:val="006F245C"/>
    <w:rsid w:val="006F3C93"/>
    <w:rsid w:val="006F3D8C"/>
    <w:rsid w:val="006F42FF"/>
    <w:rsid w:val="006F4B8E"/>
    <w:rsid w:val="006F5D00"/>
    <w:rsid w:val="006F6148"/>
    <w:rsid w:val="006F6E71"/>
    <w:rsid w:val="006F7492"/>
    <w:rsid w:val="006F76CF"/>
    <w:rsid w:val="006F7B07"/>
    <w:rsid w:val="006F7BF9"/>
    <w:rsid w:val="00705733"/>
    <w:rsid w:val="00706895"/>
    <w:rsid w:val="00706A10"/>
    <w:rsid w:val="00707165"/>
    <w:rsid w:val="0070729A"/>
    <w:rsid w:val="00707417"/>
    <w:rsid w:val="00707551"/>
    <w:rsid w:val="00707C61"/>
    <w:rsid w:val="007117E9"/>
    <w:rsid w:val="007147D7"/>
    <w:rsid w:val="00715403"/>
    <w:rsid w:val="00721D44"/>
    <w:rsid w:val="0072215B"/>
    <w:rsid w:val="00724E6B"/>
    <w:rsid w:val="007251F3"/>
    <w:rsid w:val="007316D3"/>
    <w:rsid w:val="00731B1F"/>
    <w:rsid w:val="00731BB4"/>
    <w:rsid w:val="00731F6C"/>
    <w:rsid w:val="0073443C"/>
    <w:rsid w:val="0073456D"/>
    <w:rsid w:val="0073489E"/>
    <w:rsid w:val="00735E24"/>
    <w:rsid w:val="00736B51"/>
    <w:rsid w:val="007370E2"/>
    <w:rsid w:val="0073764C"/>
    <w:rsid w:val="00737BAF"/>
    <w:rsid w:val="00740372"/>
    <w:rsid w:val="00740749"/>
    <w:rsid w:val="00740884"/>
    <w:rsid w:val="00741CA9"/>
    <w:rsid w:val="00744CA1"/>
    <w:rsid w:val="00745699"/>
    <w:rsid w:val="00746333"/>
    <w:rsid w:val="0074660E"/>
    <w:rsid w:val="007469A1"/>
    <w:rsid w:val="007475FA"/>
    <w:rsid w:val="00747644"/>
    <w:rsid w:val="0075025B"/>
    <w:rsid w:val="0075261D"/>
    <w:rsid w:val="00752844"/>
    <w:rsid w:val="00752A0D"/>
    <w:rsid w:val="00752C64"/>
    <w:rsid w:val="007546AA"/>
    <w:rsid w:val="00754EFE"/>
    <w:rsid w:val="0075585B"/>
    <w:rsid w:val="00755952"/>
    <w:rsid w:val="00756B4E"/>
    <w:rsid w:val="007619E3"/>
    <w:rsid w:val="007625D0"/>
    <w:rsid w:val="007648C4"/>
    <w:rsid w:val="00764ECC"/>
    <w:rsid w:val="007653E3"/>
    <w:rsid w:val="00765877"/>
    <w:rsid w:val="0076614C"/>
    <w:rsid w:val="00766816"/>
    <w:rsid w:val="0076764A"/>
    <w:rsid w:val="007700D8"/>
    <w:rsid w:val="007713DB"/>
    <w:rsid w:val="00771710"/>
    <w:rsid w:val="00772791"/>
    <w:rsid w:val="007731D5"/>
    <w:rsid w:val="007758B1"/>
    <w:rsid w:val="00776DEC"/>
    <w:rsid w:val="00777437"/>
    <w:rsid w:val="00781CC1"/>
    <w:rsid w:val="0078219D"/>
    <w:rsid w:val="00782718"/>
    <w:rsid w:val="007832B4"/>
    <w:rsid w:val="00785421"/>
    <w:rsid w:val="00785CED"/>
    <w:rsid w:val="007903F8"/>
    <w:rsid w:val="007920B1"/>
    <w:rsid w:val="00795082"/>
    <w:rsid w:val="007973A7"/>
    <w:rsid w:val="007A1B28"/>
    <w:rsid w:val="007A2142"/>
    <w:rsid w:val="007A2565"/>
    <w:rsid w:val="007A4CB0"/>
    <w:rsid w:val="007B0283"/>
    <w:rsid w:val="007B3D8B"/>
    <w:rsid w:val="007B430B"/>
    <w:rsid w:val="007B4D4F"/>
    <w:rsid w:val="007B4EC4"/>
    <w:rsid w:val="007B5205"/>
    <w:rsid w:val="007B5780"/>
    <w:rsid w:val="007B7BA0"/>
    <w:rsid w:val="007C12BD"/>
    <w:rsid w:val="007C3086"/>
    <w:rsid w:val="007C4DCB"/>
    <w:rsid w:val="007C72A7"/>
    <w:rsid w:val="007C7B2B"/>
    <w:rsid w:val="007D05B1"/>
    <w:rsid w:val="007D0874"/>
    <w:rsid w:val="007D0E30"/>
    <w:rsid w:val="007D2509"/>
    <w:rsid w:val="007D2B02"/>
    <w:rsid w:val="007D2F9B"/>
    <w:rsid w:val="007D400A"/>
    <w:rsid w:val="007D4A0F"/>
    <w:rsid w:val="007D5BEF"/>
    <w:rsid w:val="007D5DEA"/>
    <w:rsid w:val="007D603F"/>
    <w:rsid w:val="007D78E0"/>
    <w:rsid w:val="007D7965"/>
    <w:rsid w:val="007D7C30"/>
    <w:rsid w:val="007E016E"/>
    <w:rsid w:val="007E2024"/>
    <w:rsid w:val="007E2294"/>
    <w:rsid w:val="007E3137"/>
    <w:rsid w:val="007E6835"/>
    <w:rsid w:val="007E6C3A"/>
    <w:rsid w:val="007E7373"/>
    <w:rsid w:val="007E7A76"/>
    <w:rsid w:val="007E7B5E"/>
    <w:rsid w:val="007F08C7"/>
    <w:rsid w:val="007F0945"/>
    <w:rsid w:val="007F0A97"/>
    <w:rsid w:val="007F3C1D"/>
    <w:rsid w:val="007F3C55"/>
    <w:rsid w:val="007F5195"/>
    <w:rsid w:val="007F6296"/>
    <w:rsid w:val="008003FE"/>
    <w:rsid w:val="008004C2"/>
    <w:rsid w:val="00800823"/>
    <w:rsid w:val="008009A1"/>
    <w:rsid w:val="00801AD2"/>
    <w:rsid w:val="00803B81"/>
    <w:rsid w:val="008042B4"/>
    <w:rsid w:val="00804BF5"/>
    <w:rsid w:val="00805E65"/>
    <w:rsid w:val="00806A7C"/>
    <w:rsid w:val="00806D51"/>
    <w:rsid w:val="0080709C"/>
    <w:rsid w:val="00807948"/>
    <w:rsid w:val="00810312"/>
    <w:rsid w:val="00811380"/>
    <w:rsid w:val="00811CF5"/>
    <w:rsid w:val="00812948"/>
    <w:rsid w:val="008156C5"/>
    <w:rsid w:val="00815970"/>
    <w:rsid w:val="0081644A"/>
    <w:rsid w:val="008220EC"/>
    <w:rsid w:val="00824B63"/>
    <w:rsid w:val="00825599"/>
    <w:rsid w:val="00825EB3"/>
    <w:rsid w:val="008264C3"/>
    <w:rsid w:val="008266DF"/>
    <w:rsid w:val="008267F1"/>
    <w:rsid w:val="0082741F"/>
    <w:rsid w:val="00827AEC"/>
    <w:rsid w:val="00830CEF"/>
    <w:rsid w:val="0083234D"/>
    <w:rsid w:val="00832604"/>
    <w:rsid w:val="00832E2F"/>
    <w:rsid w:val="00836C64"/>
    <w:rsid w:val="00836DC7"/>
    <w:rsid w:val="008370C1"/>
    <w:rsid w:val="00837FF2"/>
    <w:rsid w:val="00840C19"/>
    <w:rsid w:val="0084108F"/>
    <w:rsid w:val="00843A1D"/>
    <w:rsid w:val="008441CA"/>
    <w:rsid w:val="008442A5"/>
    <w:rsid w:val="008443D1"/>
    <w:rsid w:val="0084632F"/>
    <w:rsid w:val="00846E66"/>
    <w:rsid w:val="00846E92"/>
    <w:rsid w:val="008500FE"/>
    <w:rsid w:val="008501E0"/>
    <w:rsid w:val="00850C2D"/>
    <w:rsid w:val="00851A0A"/>
    <w:rsid w:val="008535A4"/>
    <w:rsid w:val="00853E10"/>
    <w:rsid w:val="00855275"/>
    <w:rsid w:val="00855932"/>
    <w:rsid w:val="0085654B"/>
    <w:rsid w:val="00861E18"/>
    <w:rsid w:val="00861FC4"/>
    <w:rsid w:val="00862881"/>
    <w:rsid w:val="00866189"/>
    <w:rsid w:val="008670D9"/>
    <w:rsid w:val="00867198"/>
    <w:rsid w:val="00867FD9"/>
    <w:rsid w:val="00872386"/>
    <w:rsid w:val="00873116"/>
    <w:rsid w:val="008733C4"/>
    <w:rsid w:val="00873B74"/>
    <w:rsid w:val="00874F5D"/>
    <w:rsid w:val="00876CC7"/>
    <w:rsid w:val="008770AA"/>
    <w:rsid w:val="00880541"/>
    <w:rsid w:val="00881908"/>
    <w:rsid w:val="00881EDF"/>
    <w:rsid w:val="00882DE6"/>
    <w:rsid w:val="008834C6"/>
    <w:rsid w:val="008838BD"/>
    <w:rsid w:val="00885B5C"/>
    <w:rsid w:val="00886011"/>
    <w:rsid w:val="0089103A"/>
    <w:rsid w:val="00891945"/>
    <w:rsid w:val="0089264C"/>
    <w:rsid w:val="00893621"/>
    <w:rsid w:val="00893768"/>
    <w:rsid w:val="0089376C"/>
    <w:rsid w:val="00893A5B"/>
    <w:rsid w:val="00897146"/>
    <w:rsid w:val="008A0D51"/>
    <w:rsid w:val="008A154B"/>
    <w:rsid w:val="008A4801"/>
    <w:rsid w:val="008A4B6E"/>
    <w:rsid w:val="008A4BFF"/>
    <w:rsid w:val="008A4D4E"/>
    <w:rsid w:val="008A55D4"/>
    <w:rsid w:val="008A5C33"/>
    <w:rsid w:val="008A6CC3"/>
    <w:rsid w:val="008A7CC0"/>
    <w:rsid w:val="008B13E1"/>
    <w:rsid w:val="008B2920"/>
    <w:rsid w:val="008B2EBF"/>
    <w:rsid w:val="008B660D"/>
    <w:rsid w:val="008B6978"/>
    <w:rsid w:val="008B7A72"/>
    <w:rsid w:val="008C0A2A"/>
    <w:rsid w:val="008C0F25"/>
    <w:rsid w:val="008C1AAD"/>
    <w:rsid w:val="008C1BC9"/>
    <w:rsid w:val="008C2C08"/>
    <w:rsid w:val="008C34A2"/>
    <w:rsid w:val="008C458F"/>
    <w:rsid w:val="008C45F6"/>
    <w:rsid w:val="008C4605"/>
    <w:rsid w:val="008C4C1A"/>
    <w:rsid w:val="008C72E1"/>
    <w:rsid w:val="008C76A8"/>
    <w:rsid w:val="008D0D85"/>
    <w:rsid w:val="008D1C12"/>
    <w:rsid w:val="008D21D7"/>
    <w:rsid w:val="008D3197"/>
    <w:rsid w:val="008D365F"/>
    <w:rsid w:val="008D4036"/>
    <w:rsid w:val="008D418B"/>
    <w:rsid w:val="008D541E"/>
    <w:rsid w:val="008D73E8"/>
    <w:rsid w:val="008E1744"/>
    <w:rsid w:val="008E2B26"/>
    <w:rsid w:val="008E3711"/>
    <w:rsid w:val="008E3B27"/>
    <w:rsid w:val="008E44D0"/>
    <w:rsid w:val="008E5C05"/>
    <w:rsid w:val="008F2C35"/>
    <w:rsid w:val="008F3D91"/>
    <w:rsid w:val="008F46C8"/>
    <w:rsid w:val="008F5C66"/>
    <w:rsid w:val="008F6125"/>
    <w:rsid w:val="008F662E"/>
    <w:rsid w:val="008F7895"/>
    <w:rsid w:val="008F7EF3"/>
    <w:rsid w:val="0090016A"/>
    <w:rsid w:val="009014EF"/>
    <w:rsid w:val="00902577"/>
    <w:rsid w:val="00904680"/>
    <w:rsid w:val="00904ED2"/>
    <w:rsid w:val="00905235"/>
    <w:rsid w:val="00910D1C"/>
    <w:rsid w:val="00911250"/>
    <w:rsid w:val="009116B1"/>
    <w:rsid w:val="0091261E"/>
    <w:rsid w:val="00913A68"/>
    <w:rsid w:val="00913C5C"/>
    <w:rsid w:val="00913F00"/>
    <w:rsid w:val="00917CCF"/>
    <w:rsid w:val="00921A45"/>
    <w:rsid w:val="00922158"/>
    <w:rsid w:val="00922C10"/>
    <w:rsid w:val="00924D53"/>
    <w:rsid w:val="00925688"/>
    <w:rsid w:val="00925C26"/>
    <w:rsid w:val="00926614"/>
    <w:rsid w:val="00926B4B"/>
    <w:rsid w:val="00927017"/>
    <w:rsid w:val="00927301"/>
    <w:rsid w:val="009275B6"/>
    <w:rsid w:val="00927A98"/>
    <w:rsid w:val="00927D74"/>
    <w:rsid w:val="009320CC"/>
    <w:rsid w:val="0093272A"/>
    <w:rsid w:val="00933554"/>
    <w:rsid w:val="00933DE4"/>
    <w:rsid w:val="00935892"/>
    <w:rsid w:val="009360D7"/>
    <w:rsid w:val="00940269"/>
    <w:rsid w:val="00940A16"/>
    <w:rsid w:val="00941049"/>
    <w:rsid w:val="009413D2"/>
    <w:rsid w:val="00941CFC"/>
    <w:rsid w:val="009422E6"/>
    <w:rsid w:val="009426C6"/>
    <w:rsid w:val="00942CDE"/>
    <w:rsid w:val="00945396"/>
    <w:rsid w:val="00947EED"/>
    <w:rsid w:val="009505C9"/>
    <w:rsid w:val="00952BD5"/>
    <w:rsid w:val="00954470"/>
    <w:rsid w:val="00954849"/>
    <w:rsid w:val="009555FA"/>
    <w:rsid w:val="0095572D"/>
    <w:rsid w:val="00955C85"/>
    <w:rsid w:val="0095636F"/>
    <w:rsid w:val="009568DD"/>
    <w:rsid w:val="0096076E"/>
    <w:rsid w:val="0096444A"/>
    <w:rsid w:val="0096467B"/>
    <w:rsid w:val="009659C7"/>
    <w:rsid w:val="009662E9"/>
    <w:rsid w:val="009713CF"/>
    <w:rsid w:val="00972B72"/>
    <w:rsid w:val="00972D72"/>
    <w:rsid w:val="009748E1"/>
    <w:rsid w:val="0097578D"/>
    <w:rsid w:val="00975EC2"/>
    <w:rsid w:val="00977508"/>
    <w:rsid w:val="00980C10"/>
    <w:rsid w:val="00983036"/>
    <w:rsid w:val="009850DF"/>
    <w:rsid w:val="009852D7"/>
    <w:rsid w:val="00985B2F"/>
    <w:rsid w:val="00986756"/>
    <w:rsid w:val="00987F4F"/>
    <w:rsid w:val="009904E4"/>
    <w:rsid w:val="0099120C"/>
    <w:rsid w:val="00991701"/>
    <w:rsid w:val="00993DC9"/>
    <w:rsid w:val="00994F91"/>
    <w:rsid w:val="00994F94"/>
    <w:rsid w:val="00995640"/>
    <w:rsid w:val="0099685E"/>
    <w:rsid w:val="009A0486"/>
    <w:rsid w:val="009A2575"/>
    <w:rsid w:val="009A477E"/>
    <w:rsid w:val="009A4F2E"/>
    <w:rsid w:val="009A5FAF"/>
    <w:rsid w:val="009A6BD7"/>
    <w:rsid w:val="009A6D1D"/>
    <w:rsid w:val="009A7411"/>
    <w:rsid w:val="009A7A40"/>
    <w:rsid w:val="009A7B35"/>
    <w:rsid w:val="009B0477"/>
    <w:rsid w:val="009B2031"/>
    <w:rsid w:val="009B24B2"/>
    <w:rsid w:val="009B25A2"/>
    <w:rsid w:val="009B418B"/>
    <w:rsid w:val="009B4871"/>
    <w:rsid w:val="009B500F"/>
    <w:rsid w:val="009B70B2"/>
    <w:rsid w:val="009B7EE4"/>
    <w:rsid w:val="009C0767"/>
    <w:rsid w:val="009C40B2"/>
    <w:rsid w:val="009C51C1"/>
    <w:rsid w:val="009C57B2"/>
    <w:rsid w:val="009C6255"/>
    <w:rsid w:val="009C6C3A"/>
    <w:rsid w:val="009C6DC6"/>
    <w:rsid w:val="009C6F0D"/>
    <w:rsid w:val="009C7403"/>
    <w:rsid w:val="009D09C2"/>
    <w:rsid w:val="009D144A"/>
    <w:rsid w:val="009D20D0"/>
    <w:rsid w:val="009D4A67"/>
    <w:rsid w:val="009D4F34"/>
    <w:rsid w:val="009D4F83"/>
    <w:rsid w:val="009D66D1"/>
    <w:rsid w:val="009D70F9"/>
    <w:rsid w:val="009D7479"/>
    <w:rsid w:val="009D7C33"/>
    <w:rsid w:val="009E037D"/>
    <w:rsid w:val="009E297C"/>
    <w:rsid w:val="009E3EDA"/>
    <w:rsid w:val="009E4370"/>
    <w:rsid w:val="009E7550"/>
    <w:rsid w:val="009E7A39"/>
    <w:rsid w:val="009F0D5D"/>
    <w:rsid w:val="009F0E0E"/>
    <w:rsid w:val="009F11CF"/>
    <w:rsid w:val="009F129C"/>
    <w:rsid w:val="009F2C11"/>
    <w:rsid w:val="009F3732"/>
    <w:rsid w:val="009F39D0"/>
    <w:rsid w:val="009F52BB"/>
    <w:rsid w:val="009F73A3"/>
    <w:rsid w:val="00A01268"/>
    <w:rsid w:val="00A01362"/>
    <w:rsid w:val="00A025EC"/>
    <w:rsid w:val="00A02A3E"/>
    <w:rsid w:val="00A02BB5"/>
    <w:rsid w:val="00A02CCA"/>
    <w:rsid w:val="00A0388D"/>
    <w:rsid w:val="00A03C32"/>
    <w:rsid w:val="00A03E77"/>
    <w:rsid w:val="00A04C5B"/>
    <w:rsid w:val="00A05294"/>
    <w:rsid w:val="00A067F2"/>
    <w:rsid w:val="00A07637"/>
    <w:rsid w:val="00A078FD"/>
    <w:rsid w:val="00A12D80"/>
    <w:rsid w:val="00A134EC"/>
    <w:rsid w:val="00A13A52"/>
    <w:rsid w:val="00A13D6B"/>
    <w:rsid w:val="00A1496C"/>
    <w:rsid w:val="00A1504C"/>
    <w:rsid w:val="00A16AE6"/>
    <w:rsid w:val="00A1761B"/>
    <w:rsid w:val="00A20138"/>
    <w:rsid w:val="00A228FB"/>
    <w:rsid w:val="00A233EC"/>
    <w:rsid w:val="00A26BC6"/>
    <w:rsid w:val="00A26E03"/>
    <w:rsid w:val="00A27CC7"/>
    <w:rsid w:val="00A3037C"/>
    <w:rsid w:val="00A305C6"/>
    <w:rsid w:val="00A30EB2"/>
    <w:rsid w:val="00A33C69"/>
    <w:rsid w:val="00A35B22"/>
    <w:rsid w:val="00A35BE5"/>
    <w:rsid w:val="00A363E1"/>
    <w:rsid w:val="00A37818"/>
    <w:rsid w:val="00A43F05"/>
    <w:rsid w:val="00A44366"/>
    <w:rsid w:val="00A448C3"/>
    <w:rsid w:val="00A457D2"/>
    <w:rsid w:val="00A45D22"/>
    <w:rsid w:val="00A46A00"/>
    <w:rsid w:val="00A46E7E"/>
    <w:rsid w:val="00A47DAF"/>
    <w:rsid w:val="00A47FAA"/>
    <w:rsid w:val="00A50C58"/>
    <w:rsid w:val="00A511A3"/>
    <w:rsid w:val="00A52358"/>
    <w:rsid w:val="00A546B1"/>
    <w:rsid w:val="00A549DF"/>
    <w:rsid w:val="00A573F5"/>
    <w:rsid w:val="00A6004B"/>
    <w:rsid w:val="00A60CC7"/>
    <w:rsid w:val="00A625F5"/>
    <w:rsid w:val="00A62B42"/>
    <w:rsid w:val="00A64CF6"/>
    <w:rsid w:val="00A66CCD"/>
    <w:rsid w:val="00A7024E"/>
    <w:rsid w:val="00A706E6"/>
    <w:rsid w:val="00A70B9E"/>
    <w:rsid w:val="00A72C8A"/>
    <w:rsid w:val="00A731BD"/>
    <w:rsid w:val="00A74267"/>
    <w:rsid w:val="00A7525D"/>
    <w:rsid w:val="00A75D3B"/>
    <w:rsid w:val="00A76324"/>
    <w:rsid w:val="00A7677F"/>
    <w:rsid w:val="00A77ADC"/>
    <w:rsid w:val="00A77CE8"/>
    <w:rsid w:val="00A81227"/>
    <w:rsid w:val="00A8139B"/>
    <w:rsid w:val="00A8168B"/>
    <w:rsid w:val="00A8424E"/>
    <w:rsid w:val="00A84909"/>
    <w:rsid w:val="00A90320"/>
    <w:rsid w:val="00A91708"/>
    <w:rsid w:val="00A9179B"/>
    <w:rsid w:val="00A92153"/>
    <w:rsid w:val="00A9250A"/>
    <w:rsid w:val="00A92B23"/>
    <w:rsid w:val="00A938F2"/>
    <w:rsid w:val="00A93E31"/>
    <w:rsid w:val="00A952B8"/>
    <w:rsid w:val="00A95AD8"/>
    <w:rsid w:val="00A97733"/>
    <w:rsid w:val="00AA0A5B"/>
    <w:rsid w:val="00AA0C45"/>
    <w:rsid w:val="00AA1BBA"/>
    <w:rsid w:val="00AA20EF"/>
    <w:rsid w:val="00AA383B"/>
    <w:rsid w:val="00AA4E86"/>
    <w:rsid w:val="00AA7116"/>
    <w:rsid w:val="00AB4291"/>
    <w:rsid w:val="00AB4BD2"/>
    <w:rsid w:val="00AB52E7"/>
    <w:rsid w:val="00AB56CC"/>
    <w:rsid w:val="00AB6368"/>
    <w:rsid w:val="00AC1DE2"/>
    <w:rsid w:val="00AC2330"/>
    <w:rsid w:val="00AC3406"/>
    <w:rsid w:val="00AC46AF"/>
    <w:rsid w:val="00AC4A54"/>
    <w:rsid w:val="00AC4DAD"/>
    <w:rsid w:val="00AC5017"/>
    <w:rsid w:val="00AC68B8"/>
    <w:rsid w:val="00AC7315"/>
    <w:rsid w:val="00AD1AF3"/>
    <w:rsid w:val="00AD1B82"/>
    <w:rsid w:val="00AD29A5"/>
    <w:rsid w:val="00AD2AE8"/>
    <w:rsid w:val="00AD33EA"/>
    <w:rsid w:val="00AD3829"/>
    <w:rsid w:val="00AD4071"/>
    <w:rsid w:val="00AD462B"/>
    <w:rsid w:val="00AD47F4"/>
    <w:rsid w:val="00AD5D58"/>
    <w:rsid w:val="00AD6E1A"/>
    <w:rsid w:val="00AE0FE5"/>
    <w:rsid w:val="00AE3ED7"/>
    <w:rsid w:val="00AE4F15"/>
    <w:rsid w:val="00AE7640"/>
    <w:rsid w:val="00AE76FA"/>
    <w:rsid w:val="00AE7B85"/>
    <w:rsid w:val="00AF04A0"/>
    <w:rsid w:val="00AF1627"/>
    <w:rsid w:val="00AF285A"/>
    <w:rsid w:val="00AF2D98"/>
    <w:rsid w:val="00AF33DF"/>
    <w:rsid w:val="00AF3487"/>
    <w:rsid w:val="00AF3C2E"/>
    <w:rsid w:val="00AF4451"/>
    <w:rsid w:val="00AF44D6"/>
    <w:rsid w:val="00AF4B77"/>
    <w:rsid w:val="00AF6665"/>
    <w:rsid w:val="00B0168E"/>
    <w:rsid w:val="00B01FBA"/>
    <w:rsid w:val="00B03054"/>
    <w:rsid w:val="00B0340D"/>
    <w:rsid w:val="00B03A1A"/>
    <w:rsid w:val="00B040B2"/>
    <w:rsid w:val="00B050B6"/>
    <w:rsid w:val="00B057A0"/>
    <w:rsid w:val="00B07F9E"/>
    <w:rsid w:val="00B101F6"/>
    <w:rsid w:val="00B103D6"/>
    <w:rsid w:val="00B11638"/>
    <w:rsid w:val="00B12513"/>
    <w:rsid w:val="00B1329B"/>
    <w:rsid w:val="00B14206"/>
    <w:rsid w:val="00B15189"/>
    <w:rsid w:val="00B153FF"/>
    <w:rsid w:val="00B156EC"/>
    <w:rsid w:val="00B156F3"/>
    <w:rsid w:val="00B15798"/>
    <w:rsid w:val="00B16201"/>
    <w:rsid w:val="00B165DD"/>
    <w:rsid w:val="00B16AED"/>
    <w:rsid w:val="00B214FE"/>
    <w:rsid w:val="00B22F2B"/>
    <w:rsid w:val="00B242A9"/>
    <w:rsid w:val="00B2442B"/>
    <w:rsid w:val="00B2544E"/>
    <w:rsid w:val="00B25631"/>
    <w:rsid w:val="00B25780"/>
    <w:rsid w:val="00B27047"/>
    <w:rsid w:val="00B27181"/>
    <w:rsid w:val="00B315AD"/>
    <w:rsid w:val="00B34851"/>
    <w:rsid w:val="00B376A2"/>
    <w:rsid w:val="00B3793A"/>
    <w:rsid w:val="00B379E2"/>
    <w:rsid w:val="00B4066E"/>
    <w:rsid w:val="00B43AB3"/>
    <w:rsid w:val="00B45106"/>
    <w:rsid w:val="00B451A5"/>
    <w:rsid w:val="00B46199"/>
    <w:rsid w:val="00B46D0A"/>
    <w:rsid w:val="00B46EE7"/>
    <w:rsid w:val="00B4727D"/>
    <w:rsid w:val="00B535FD"/>
    <w:rsid w:val="00B55E9F"/>
    <w:rsid w:val="00B56D40"/>
    <w:rsid w:val="00B56E1B"/>
    <w:rsid w:val="00B56F96"/>
    <w:rsid w:val="00B57E24"/>
    <w:rsid w:val="00B6056C"/>
    <w:rsid w:val="00B60FC7"/>
    <w:rsid w:val="00B61859"/>
    <w:rsid w:val="00B625FD"/>
    <w:rsid w:val="00B634D3"/>
    <w:rsid w:val="00B64273"/>
    <w:rsid w:val="00B64671"/>
    <w:rsid w:val="00B66A32"/>
    <w:rsid w:val="00B67BF4"/>
    <w:rsid w:val="00B7010E"/>
    <w:rsid w:val="00B724B2"/>
    <w:rsid w:val="00B739FF"/>
    <w:rsid w:val="00B756CC"/>
    <w:rsid w:val="00B7683A"/>
    <w:rsid w:val="00B809E8"/>
    <w:rsid w:val="00B81B48"/>
    <w:rsid w:val="00B81E6F"/>
    <w:rsid w:val="00B84D8F"/>
    <w:rsid w:val="00B85872"/>
    <w:rsid w:val="00B85A0E"/>
    <w:rsid w:val="00B877A4"/>
    <w:rsid w:val="00B87F70"/>
    <w:rsid w:val="00B90254"/>
    <w:rsid w:val="00B90B52"/>
    <w:rsid w:val="00B90FAB"/>
    <w:rsid w:val="00B923D6"/>
    <w:rsid w:val="00B92703"/>
    <w:rsid w:val="00B94238"/>
    <w:rsid w:val="00B951FA"/>
    <w:rsid w:val="00B954E9"/>
    <w:rsid w:val="00B971D1"/>
    <w:rsid w:val="00B97AC0"/>
    <w:rsid w:val="00BA0332"/>
    <w:rsid w:val="00BA18EC"/>
    <w:rsid w:val="00BA386B"/>
    <w:rsid w:val="00BA4F1C"/>
    <w:rsid w:val="00BA4F57"/>
    <w:rsid w:val="00BA6A95"/>
    <w:rsid w:val="00BB0688"/>
    <w:rsid w:val="00BB1541"/>
    <w:rsid w:val="00BB2AF5"/>
    <w:rsid w:val="00BB2E18"/>
    <w:rsid w:val="00BB5AD3"/>
    <w:rsid w:val="00BB5BBA"/>
    <w:rsid w:val="00BB6AFB"/>
    <w:rsid w:val="00BC1099"/>
    <w:rsid w:val="00BC254B"/>
    <w:rsid w:val="00BC2838"/>
    <w:rsid w:val="00BC392A"/>
    <w:rsid w:val="00BC577F"/>
    <w:rsid w:val="00BC5B0F"/>
    <w:rsid w:val="00BC6DA5"/>
    <w:rsid w:val="00BC7251"/>
    <w:rsid w:val="00BC7B52"/>
    <w:rsid w:val="00BD0220"/>
    <w:rsid w:val="00BD1A30"/>
    <w:rsid w:val="00BD26AB"/>
    <w:rsid w:val="00BD386D"/>
    <w:rsid w:val="00BD672D"/>
    <w:rsid w:val="00BD7F39"/>
    <w:rsid w:val="00BE0241"/>
    <w:rsid w:val="00BE1771"/>
    <w:rsid w:val="00BE18DB"/>
    <w:rsid w:val="00BE1F02"/>
    <w:rsid w:val="00BE1FBA"/>
    <w:rsid w:val="00BE2919"/>
    <w:rsid w:val="00BE2D81"/>
    <w:rsid w:val="00BE6A6A"/>
    <w:rsid w:val="00BF1A8E"/>
    <w:rsid w:val="00BF341A"/>
    <w:rsid w:val="00BF46D0"/>
    <w:rsid w:val="00BF4948"/>
    <w:rsid w:val="00BF4CFE"/>
    <w:rsid w:val="00BF747B"/>
    <w:rsid w:val="00BF74CB"/>
    <w:rsid w:val="00C00022"/>
    <w:rsid w:val="00C01075"/>
    <w:rsid w:val="00C019E7"/>
    <w:rsid w:val="00C01AF2"/>
    <w:rsid w:val="00C0215D"/>
    <w:rsid w:val="00C03444"/>
    <w:rsid w:val="00C04FB4"/>
    <w:rsid w:val="00C0564C"/>
    <w:rsid w:val="00C05C79"/>
    <w:rsid w:val="00C0621E"/>
    <w:rsid w:val="00C068E7"/>
    <w:rsid w:val="00C10476"/>
    <w:rsid w:val="00C109C7"/>
    <w:rsid w:val="00C10BE8"/>
    <w:rsid w:val="00C11445"/>
    <w:rsid w:val="00C126F7"/>
    <w:rsid w:val="00C14CAC"/>
    <w:rsid w:val="00C15C6A"/>
    <w:rsid w:val="00C205DC"/>
    <w:rsid w:val="00C2073C"/>
    <w:rsid w:val="00C20A18"/>
    <w:rsid w:val="00C22F2E"/>
    <w:rsid w:val="00C2330D"/>
    <w:rsid w:val="00C27652"/>
    <w:rsid w:val="00C30D38"/>
    <w:rsid w:val="00C32375"/>
    <w:rsid w:val="00C33C49"/>
    <w:rsid w:val="00C35532"/>
    <w:rsid w:val="00C355C4"/>
    <w:rsid w:val="00C35F3D"/>
    <w:rsid w:val="00C36423"/>
    <w:rsid w:val="00C37CD6"/>
    <w:rsid w:val="00C412CE"/>
    <w:rsid w:val="00C42DDF"/>
    <w:rsid w:val="00C45EC1"/>
    <w:rsid w:val="00C46512"/>
    <w:rsid w:val="00C47BEC"/>
    <w:rsid w:val="00C47C91"/>
    <w:rsid w:val="00C47D46"/>
    <w:rsid w:val="00C50E82"/>
    <w:rsid w:val="00C54257"/>
    <w:rsid w:val="00C55B35"/>
    <w:rsid w:val="00C56F31"/>
    <w:rsid w:val="00C57048"/>
    <w:rsid w:val="00C57A65"/>
    <w:rsid w:val="00C60A4A"/>
    <w:rsid w:val="00C60F35"/>
    <w:rsid w:val="00C61656"/>
    <w:rsid w:val="00C63E52"/>
    <w:rsid w:val="00C6405C"/>
    <w:rsid w:val="00C66672"/>
    <w:rsid w:val="00C6791A"/>
    <w:rsid w:val="00C67FC8"/>
    <w:rsid w:val="00C72D46"/>
    <w:rsid w:val="00C73100"/>
    <w:rsid w:val="00C74A8E"/>
    <w:rsid w:val="00C74A94"/>
    <w:rsid w:val="00C753BD"/>
    <w:rsid w:val="00C7657F"/>
    <w:rsid w:val="00C76F30"/>
    <w:rsid w:val="00C80703"/>
    <w:rsid w:val="00C80B6F"/>
    <w:rsid w:val="00C81512"/>
    <w:rsid w:val="00C8177E"/>
    <w:rsid w:val="00C82156"/>
    <w:rsid w:val="00C82339"/>
    <w:rsid w:val="00C82813"/>
    <w:rsid w:val="00C82DC6"/>
    <w:rsid w:val="00C83CE6"/>
    <w:rsid w:val="00C85105"/>
    <w:rsid w:val="00C85408"/>
    <w:rsid w:val="00C854A6"/>
    <w:rsid w:val="00C856CA"/>
    <w:rsid w:val="00C85FA9"/>
    <w:rsid w:val="00C85FC1"/>
    <w:rsid w:val="00C86CFC"/>
    <w:rsid w:val="00C87EF1"/>
    <w:rsid w:val="00C919C6"/>
    <w:rsid w:val="00C91A75"/>
    <w:rsid w:val="00C924CD"/>
    <w:rsid w:val="00C92A03"/>
    <w:rsid w:val="00C937EE"/>
    <w:rsid w:val="00C95253"/>
    <w:rsid w:val="00C95789"/>
    <w:rsid w:val="00C967C3"/>
    <w:rsid w:val="00C96DEC"/>
    <w:rsid w:val="00C97BD6"/>
    <w:rsid w:val="00CA0BB5"/>
    <w:rsid w:val="00CA261C"/>
    <w:rsid w:val="00CA2E9C"/>
    <w:rsid w:val="00CA345A"/>
    <w:rsid w:val="00CA4F2A"/>
    <w:rsid w:val="00CA73C3"/>
    <w:rsid w:val="00CB03C2"/>
    <w:rsid w:val="00CB0E10"/>
    <w:rsid w:val="00CB191C"/>
    <w:rsid w:val="00CB2B76"/>
    <w:rsid w:val="00CB3A2D"/>
    <w:rsid w:val="00CB4DB6"/>
    <w:rsid w:val="00CB76F7"/>
    <w:rsid w:val="00CC1FE9"/>
    <w:rsid w:val="00CC3A7A"/>
    <w:rsid w:val="00CC4E7A"/>
    <w:rsid w:val="00CC5BF7"/>
    <w:rsid w:val="00CC5DF2"/>
    <w:rsid w:val="00CC60D8"/>
    <w:rsid w:val="00CD02AB"/>
    <w:rsid w:val="00CD071A"/>
    <w:rsid w:val="00CD0781"/>
    <w:rsid w:val="00CD1B45"/>
    <w:rsid w:val="00CD2480"/>
    <w:rsid w:val="00CD3F5D"/>
    <w:rsid w:val="00CD40F6"/>
    <w:rsid w:val="00CD5619"/>
    <w:rsid w:val="00CD600C"/>
    <w:rsid w:val="00CD7E83"/>
    <w:rsid w:val="00CE0412"/>
    <w:rsid w:val="00CE0DC7"/>
    <w:rsid w:val="00CE18D2"/>
    <w:rsid w:val="00CE247D"/>
    <w:rsid w:val="00CE395D"/>
    <w:rsid w:val="00CE4948"/>
    <w:rsid w:val="00CE4D73"/>
    <w:rsid w:val="00CE5342"/>
    <w:rsid w:val="00CE6699"/>
    <w:rsid w:val="00CF1F95"/>
    <w:rsid w:val="00CF3771"/>
    <w:rsid w:val="00CF3D18"/>
    <w:rsid w:val="00CF5EA1"/>
    <w:rsid w:val="00CF63F3"/>
    <w:rsid w:val="00CF6656"/>
    <w:rsid w:val="00CF7517"/>
    <w:rsid w:val="00D01B4F"/>
    <w:rsid w:val="00D022E6"/>
    <w:rsid w:val="00D02B45"/>
    <w:rsid w:val="00D02E23"/>
    <w:rsid w:val="00D04586"/>
    <w:rsid w:val="00D04B71"/>
    <w:rsid w:val="00D05664"/>
    <w:rsid w:val="00D05B8A"/>
    <w:rsid w:val="00D05FAB"/>
    <w:rsid w:val="00D069B5"/>
    <w:rsid w:val="00D0704D"/>
    <w:rsid w:val="00D12B83"/>
    <w:rsid w:val="00D13DA5"/>
    <w:rsid w:val="00D13E3D"/>
    <w:rsid w:val="00D1460C"/>
    <w:rsid w:val="00D14D76"/>
    <w:rsid w:val="00D15083"/>
    <w:rsid w:val="00D15531"/>
    <w:rsid w:val="00D15E47"/>
    <w:rsid w:val="00D162F9"/>
    <w:rsid w:val="00D1654C"/>
    <w:rsid w:val="00D17526"/>
    <w:rsid w:val="00D2176B"/>
    <w:rsid w:val="00D21C2E"/>
    <w:rsid w:val="00D21DF8"/>
    <w:rsid w:val="00D21FC0"/>
    <w:rsid w:val="00D233A9"/>
    <w:rsid w:val="00D2385C"/>
    <w:rsid w:val="00D238F5"/>
    <w:rsid w:val="00D23A4B"/>
    <w:rsid w:val="00D23EA1"/>
    <w:rsid w:val="00D24710"/>
    <w:rsid w:val="00D26FB6"/>
    <w:rsid w:val="00D271F0"/>
    <w:rsid w:val="00D31574"/>
    <w:rsid w:val="00D352E9"/>
    <w:rsid w:val="00D35FC9"/>
    <w:rsid w:val="00D36C01"/>
    <w:rsid w:val="00D377A2"/>
    <w:rsid w:val="00D423DC"/>
    <w:rsid w:val="00D43CDD"/>
    <w:rsid w:val="00D44E65"/>
    <w:rsid w:val="00D45720"/>
    <w:rsid w:val="00D478A3"/>
    <w:rsid w:val="00D50819"/>
    <w:rsid w:val="00D510D0"/>
    <w:rsid w:val="00D523DA"/>
    <w:rsid w:val="00D56491"/>
    <w:rsid w:val="00D57AC0"/>
    <w:rsid w:val="00D57F28"/>
    <w:rsid w:val="00D60D0C"/>
    <w:rsid w:val="00D61D42"/>
    <w:rsid w:val="00D63AC0"/>
    <w:rsid w:val="00D66182"/>
    <w:rsid w:val="00D66C7D"/>
    <w:rsid w:val="00D66D2B"/>
    <w:rsid w:val="00D66EBE"/>
    <w:rsid w:val="00D66F58"/>
    <w:rsid w:val="00D67946"/>
    <w:rsid w:val="00D709F2"/>
    <w:rsid w:val="00D716A9"/>
    <w:rsid w:val="00D7237E"/>
    <w:rsid w:val="00D72AC3"/>
    <w:rsid w:val="00D72F6D"/>
    <w:rsid w:val="00D731F3"/>
    <w:rsid w:val="00D733D4"/>
    <w:rsid w:val="00D74B99"/>
    <w:rsid w:val="00D7522E"/>
    <w:rsid w:val="00D75EE6"/>
    <w:rsid w:val="00D76F35"/>
    <w:rsid w:val="00D807A1"/>
    <w:rsid w:val="00D8293B"/>
    <w:rsid w:val="00D834BF"/>
    <w:rsid w:val="00D8380C"/>
    <w:rsid w:val="00D840B6"/>
    <w:rsid w:val="00D84D7D"/>
    <w:rsid w:val="00D86302"/>
    <w:rsid w:val="00D90644"/>
    <w:rsid w:val="00D92025"/>
    <w:rsid w:val="00D922F2"/>
    <w:rsid w:val="00D9251B"/>
    <w:rsid w:val="00D928CD"/>
    <w:rsid w:val="00D936BC"/>
    <w:rsid w:val="00D97B95"/>
    <w:rsid w:val="00DA059F"/>
    <w:rsid w:val="00DA05CF"/>
    <w:rsid w:val="00DA59E8"/>
    <w:rsid w:val="00DA6727"/>
    <w:rsid w:val="00DA687D"/>
    <w:rsid w:val="00DB0F27"/>
    <w:rsid w:val="00DB35E5"/>
    <w:rsid w:val="00DB3B97"/>
    <w:rsid w:val="00DB5BCC"/>
    <w:rsid w:val="00DB69A6"/>
    <w:rsid w:val="00DB7BCC"/>
    <w:rsid w:val="00DB7D2B"/>
    <w:rsid w:val="00DC314F"/>
    <w:rsid w:val="00DC4DB8"/>
    <w:rsid w:val="00DC5DEE"/>
    <w:rsid w:val="00DC61CC"/>
    <w:rsid w:val="00DC63FC"/>
    <w:rsid w:val="00DC674A"/>
    <w:rsid w:val="00DC6D3E"/>
    <w:rsid w:val="00DC7027"/>
    <w:rsid w:val="00DC7D33"/>
    <w:rsid w:val="00DD00B3"/>
    <w:rsid w:val="00DD15BE"/>
    <w:rsid w:val="00DD1B6B"/>
    <w:rsid w:val="00DD2055"/>
    <w:rsid w:val="00DD2E51"/>
    <w:rsid w:val="00DD368A"/>
    <w:rsid w:val="00DD3ECE"/>
    <w:rsid w:val="00DD3F04"/>
    <w:rsid w:val="00DD52C2"/>
    <w:rsid w:val="00DD6784"/>
    <w:rsid w:val="00DE01E6"/>
    <w:rsid w:val="00DE0CBB"/>
    <w:rsid w:val="00DE172A"/>
    <w:rsid w:val="00DE4847"/>
    <w:rsid w:val="00DE5CE7"/>
    <w:rsid w:val="00DE63E3"/>
    <w:rsid w:val="00DE6FD6"/>
    <w:rsid w:val="00DF29AF"/>
    <w:rsid w:val="00DF32E5"/>
    <w:rsid w:val="00DF3723"/>
    <w:rsid w:val="00DF4311"/>
    <w:rsid w:val="00DF49BD"/>
    <w:rsid w:val="00DF6513"/>
    <w:rsid w:val="00E00361"/>
    <w:rsid w:val="00E03C72"/>
    <w:rsid w:val="00E040FE"/>
    <w:rsid w:val="00E041A3"/>
    <w:rsid w:val="00E04F46"/>
    <w:rsid w:val="00E10E12"/>
    <w:rsid w:val="00E11E7E"/>
    <w:rsid w:val="00E13916"/>
    <w:rsid w:val="00E13C31"/>
    <w:rsid w:val="00E148C1"/>
    <w:rsid w:val="00E149D2"/>
    <w:rsid w:val="00E14ECF"/>
    <w:rsid w:val="00E16854"/>
    <w:rsid w:val="00E16D40"/>
    <w:rsid w:val="00E16F0B"/>
    <w:rsid w:val="00E17591"/>
    <w:rsid w:val="00E17854"/>
    <w:rsid w:val="00E17C3D"/>
    <w:rsid w:val="00E17E9C"/>
    <w:rsid w:val="00E20AF1"/>
    <w:rsid w:val="00E224EE"/>
    <w:rsid w:val="00E2274A"/>
    <w:rsid w:val="00E22CC4"/>
    <w:rsid w:val="00E24A70"/>
    <w:rsid w:val="00E25D8A"/>
    <w:rsid w:val="00E2615F"/>
    <w:rsid w:val="00E26389"/>
    <w:rsid w:val="00E2760D"/>
    <w:rsid w:val="00E31831"/>
    <w:rsid w:val="00E32EF8"/>
    <w:rsid w:val="00E33626"/>
    <w:rsid w:val="00E357DE"/>
    <w:rsid w:val="00E37F30"/>
    <w:rsid w:val="00E40C1B"/>
    <w:rsid w:val="00E4117A"/>
    <w:rsid w:val="00E432C1"/>
    <w:rsid w:val="00E436F1"/>
    <w:rsid w:val="00E46622"/>
    <w:rsid w:val="00E46AD9"/>
    <w:rsid w:val="00E471F4"/>
    <w:rsid w:val="00E47EB1"/>
    <w:rsid w:val="00E50563"/>
    <w:rsid w:val="00E51F8B"/>
    <w:rsid w:val="00E52679"/>
    <w:rsid w:val="00E533FA"/>
    <w:rsid w:val="00E54648"/>
    <w:rsid w:val="00E567C5"/>
    <w:rsid w:val="00E568A9"/>
    <w:rsid w:val="00E57783"/>
    <w:rsid w:val="00E57ACB"/>
    <w:rsid w:val="00E61091"/>
    <w:rsid w:val="00E61D44"/>
    <w:rsid w:val="00E628AA"/>
    <w:rsid w:val="00E6354E"/>
    <w:rsid w:val="00E64023"/>
    <w:rsid w:val="00E648E2"/>
    <w:rsid w:val="00E67E3A"/>
    <w:rsid w:val="00E70243"/>
    <w:rsid w:val="00E70CEB"/>
    <w:rsid w:val="00E71A6F"/>
    <w:rsid w:val="00E7408C"/>
    <w:rsid w:val="00E76C68"/>
    <w:rsid w:val="00E77843"/>
    <w:rsid w:val="00E809EB"/>
    <w:rsid w:val="00E80CBE"/>
    <w:rsid w:val="00E80E49"/>
    <w:rsid w:val="00E81C5C"/>
    <w:rsid w:val="00E8363F"/>
    <w:rsid w:val="00E86A33"/>
    <w:rsid w:val="00E91696"/>
    <w:rsid w:val="00E91E9B"/>
    <w:rsid w:val="00E92318"/>
    <w:rsid w:val="00E93A08"/>
    <w:rsid w:val="00E95447"/>
    <w:rsid w:val="00E95554"/>
    <w:rsid w:val="00E958F6"/>
    <w:rsid w:val="00E95A9A"/>
    <w:rsid w:val="00E95B26"/>
    <w:rsid w:val="00E97730"/>
    <w:rsid w:val="00EA0545"/>
    <w:rsid w:val="00EA0597"/>
    <w:rsid w:val="00EA1508"/>
    <w:rsid w:val="00EA25AC"/>
    <w:rsid w:val="00EA3ABD"/>
    <w:rsid w:val="00EA43C9"/>
    <w:rsid w:val="00EA4968"/>
    <w:rsid w:val="00EA4DF3"/>
    <w:rsid w:val="00EA57C5"/>
    <w:rsid w:val="00EA6C8E"/>
    <w:rsid w:val="00EA7169"/>
    <w:rsid w:val="00EB0C6B"/>
    <w:rsid w:val="00EB267D"/>
    <w:rsid w:val="00EB4D84"/>
    <w:rsid w:val="00EB50BA"/>
    <w:rsid w:val="00EB605E"/>
    <w:rsid w:val="00EB7F99"/>
    <w:rsid w:val="00EC03DF"/>
    <w:rsid w:val="00EC3D0B"/>
    <w:rsid w:val="00EC3DD5"/>
    <w:rsid w:val="00EC4024"/>
    <w:rsid w:val="00EC47D2"/>
    <w:rsid w:val="00EC5974"/>
    <w:rsid w:val="00ED06C3"/>
    <w:rsid w:val="00ED11C1"/>
    <w:rsid w:val="00ED1250"/>
    <w:rsid w:val="00ED140A"/>
    <w:rsid w:val="00ED2178"/>
    <w:rsid w:val="00ED3952"/>
    <w:rsid w:val="00ED4410"/>
    <w:rsid w:val="00ED616C"/>
    <w:rsid w:val="00EE1133"/>
    <w:rsid w:val="00EE1E67"/>
    <w:rsid w:val="00EE4117"/>
    <w:rsid w:val="00EE48BA"/>
    <w:rsid w:val="00EE4D4C"/>
    <w:rsid w:val="00EE7830"/>
    <w:rsid w:val="00EF0B53"/>
    <w:rsid w:val="00EF0C3A"/>
    <w:rsid w:val="00EF245E"/>
    <w:rsid w:val="00EF2ED8"/>
    <w:rsid w:val="00EF378A"/>
    <w:rsid w:val="00EF3A97"/>
    <w:rsid w:val="00EF3B40"/>
    <w:rsid w:val="00EF452F"/>
    <w:rsid w:val="00EF46F0"/>
    <w:rsid w:val="00EF576D"/>
    <w:rsid w:val="00EF5BF5"/>
    <w:rsid w:val="00EF7EED"/>
    <w:rsid w:val="00F04621"/>
    <w:rsid w:val="00F0519E"/>
    <w:rsid w:val="00F06971"/>
    <w:rsid w:val="00F1072E"/>
    <w:rsid w:val="00F10845"/>
    <w:rsid w:val="00F11ACE"/>
    <w:rsid w:val="00F124EC"/>
    <w:rsid w:val="00F1452D"/>
    <w:rsid w:val="00F151A5"/>
    <w:rsid w:val="00F15514"/>
    <w:rsid w:val="00F1589C"/>
    <w:rsid w:val="00F15EFC"/>
    <w:rsid w:val="00F17B60"/>
    <w:rsid w:val="00F20536"/>
    <w:rsid w:val="00F21634"/>
    <w:rsid w:val="00F21D88"/>
    <w:rsid w:val="00F26CB2"/>
    <w:rsid w:val="00F2780F"/>
    <w:rsid w:val="00F30812"/>
    <w:rsid w:val="00F30CE3"/>
    <w:rsid w:val="00F30F4D"/>
    <w:rsid w:val="00F31FEE"/>
    <w:rsid w:val="00F32548"/>
    <w:rsid w:val="00F3265F"/>
    <w:rsid w:val="00F32A99"/>
    <w:rsid w:val="00F33C52"/>
    <w:rsid w:val="00F34744"/>
    <w:rsid w:val="00F36996"/>
    <w:rsid w:val="00F369FE"/>
    <w:rsid w:val="00F3766D"/>
    <w:rsid w:val="00F37AEE"/>
    <w:rsid w:val="00F4043F"/>
    <w:rsid w:val="00F40C63"/>
    <w:rsid w:val="00F41A93"/>
    <w:rsid w:val="00F42CAF"/>
    <w:rsid w:val="00F43198"/>
    <w:rsid w:val="00F466A9"/>
    <w:rsid w:val="00F47BE7"/>
    <w:rsid w:val="00F50B7C"/>
    <w:rsid w:val="00F52888"/>
    <w:rsid w:val="00F53EB1"/>
    <w:rsid w:val="00F541D8"/>
    <w:rsid w:val="00F54F21"/>
    <w:rsid w:val="00F5542C"/>
    <w:rsid w:val="00F558FC"/>
    <w:rsid w:val="00F5605E"/>
    <w:rsid w:val="00F561B7"/>
    <w:rsid w:val="00F57135"/>
    <w:rsid w:val="00F60D2F"/>
    <w:rsid w:val="00F63723"/>
    <w:rsid w:val="00F639F8"/>
    <w:rsid w:val="00F64C87"/>
    <w:rsid w:val="00F67ED6"/>
    <w:rsid w:val="00F72929"/>
    <w:rsid w:val="00F83068"/>
    <w:rsid w:val="00F849DF"/>
    <w:rsid w:val="00F84E51"/>
    <w:rsid w:val="00F854CA"/>
    <w:rsid w:val="00F905F1"/>
    <w:rsid w:val="00F911FF"/>
    <w:rsid w:val="00F930E6"/>
    <w:rsid w:val="00F96386"/>
    <w:rsid w:val="00F965D0"/>
    <w:rsid w:val="00F9716C"/>
    <w:rsid w:val="00F97645"/>
    <w:rsid w:val="00F97F16"/>
    <w:rsid w:val="00FA02BE"/>
    <w:rsid w:val="00FA0ABC"/>
    <w:rsid w:val="00FA0DAF"/>
    <w:rsid w:val="00FA10C1"/>
    <w:rsid w:val="00FA1FCF"/>
    <w:rsid w:val="00FA2B50"/>
    <w:rsid w:val="00FA49D3"/>
    <w:rsid w:val="00FA4B6B"/>
    <w:rsid w:val="00FA5717"/>
    <w:rsid w:val="00FA583B"/>
    <w:rsid w:val="00FA58CB"/>
    <w:rsid w:val="00FA5DCE"/>
    <w:rsid w:val="00FA77F5"/>
    <w:rsid w:val="00FB1B53"/>
    <w:rsid w:val="00FB3292"/>
    <w:rsid w:val="00FB46BD"/>
    <w:rsid w:val="00FB7312"/>
    <w:rsid w:val="00FC0B55"/>
    <w:rsid w:val="00FC1D92"/>
    <w:rsid w:val="00FC5FB0"/>
    <w:rsid w:val="00FC6429"/>
    <w:rsid w:val="00FC6CF4"/>
    <w:rsid w:val="00FC79E7"/>
    <w:rsid w:val="00FC7E0C"/>
    <w:rsid w:val="00FC7F1B"/>
    <w:rsid w:val="00FD0F0A"/>
    <w:rsid w:val="00FD120E"/>
    <w:rsid w:val="00FD13B9"/>
    <w:rsid w:val="00FD22C8"/>
    <w:rsid w:val="00FD22D7"/>
    <w:rsid w:val="00FD2CDC"/>
    <w:rsid w:val="00FD37AC"/>
    <w:rsid w:val="00FD3C03"/>
    <w:rsid w:val="00FD452A"/>
    <w:rsid w:val="00FD4602"/>
    <w:rsid w:val="00FD5924"/>
    <w:rsid w:val="00FD5C5F"/>
    <w:rsid w:val="00FD5F3A"/>
    <w:rsid w:val="00FD6BB4"/>
    <w:rsid w:val="00FD7682"/>
    <w:rsid w:val="00FE0E71"/>
    <w:rsid w:val="00FE17B3"/>
    <w:rsid w:val="00FE2314"/>
    <w:rsid w:val="00FE35E5"/>
    <w:rsid w:val="00FE3B5D"/>
    <w:rsid w:val="00FE41AE"/>
    <w:rsid w:val="00FE4839"/>
    <w:rsid w:val="00FE4F38"/>
    <w:rsid w:val="00FE53B6"/>
    <w:rsid w:val="00FE66E8"/>
    <w:rsid w:val="00FE6EE3"/>
    <w:rsid w:val="00FF22F8"/>
    <w:rsid w:val="00FF3DBC"/>
    <w:rsid w:val="00FF407A"/>
    <w:rsid w:val="00FF4339"/>
    <w:rsid w:val="00FF65E4"/>
    <w:rsid w:val="00FF686C"/>
    <w:rsid w:val="00FF69FC"/>
    <w:rsid w:val="00FF79B2"/>
    <w:rsid w:val="316AD852"/>
    <w:rsid w:val="6102B2A0"/>
    <w:rsid w:val="63D068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FDD8E"/>
  <w15:docId w15:val="{6C8E9275-3D7B-495B-8E3D-905A15C17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05733"/>
    <w:pPr>
      <w:spacing w:after="160" w:line="256" w:lineRule="auto"/>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qFormat/>
    <w:rsid w:val="00BC577F"/>
    <w:pPr>
      <w:keepNext/>
      <w:spacing w:after="0" w:line="240" w:lineRule="auto"/>
      <w:outlineLvl w:val="0"/>
    </w:pPr>
    <w:rPr>
      <w:rFonts w:ascii="Arial" w:eastAsia="MS Mincho" w:hAnsi="Arial" w:cs="Arial"/>
      <w:b/>
      <w:bCs/>
      <w:sz w:val="24"/>
      <w:szCs w:val="24"/>
      <w:lang w:eastAsia="nl-NL"/>
    </w:rPr>
  </w:style>
  <w:style w:type="paragraph" w:styleId="Kop2">
    <w:name w:val="heading 2"/>
    <w:basedOn w:val="Standaard"/>
    <w:next w:val="Standaard"/>
    <w:qFormat/>
    <w:rsid w:val="00BC577F"/>
    <w:pPr>
      <w:keepNext/>
      <w:pBdr>
        <w:top w:val="single" w:sz="4" w:space="1" w:color="auto"/>
      </w:pBdr>
      <w:spacing w:after="0" w:line="240" w:lineRule="auto"/>
      <w:outlineLvl w:val="1"/>
    </w:pPr>
    <w:rPr>
      <w:rFonts w:ascii="Arial" w:eastAsia="MS Mincho" w:hAnsi="Arial" w:cs="Arial"/>
      <w:b/>
      <w:bCs/>
      <w:sz w:val="24"/>
      <w:szCs w:val="24"/>
      <w:u w:val="single"/>
      <w:lang w:eastAsia="nl-NL"/>
    </w:rPr>
  </w:style>
  <w:style w:type="paragraph" w:styleId="Kop3">
    <w:name w:val="heading 3"/>
    <w:basedOn w:val="Standaard"/>
    <w:next w:val="Standaard"/>
    <w:qFormat/>
    <w:rsid w:val="00BC577F"/>
    <w:pPr>
      <w:keepNext/>
      <w:pBdr>
        <w:top w:val="single" w:sz="4" w:space="1" w:color="auto"/>
      </w:pBdr>
      <w:spacing w:after="0" w:line="240" w:lineRule="auto"/>
      <w:outlineLvl w:val="2"/>
    </w:pPr>
    <w:rPr>
      <w:rFonts w:ascii="Arial" w:eastAsia="MS Mincho" w:hAnsi="Arial" w:cs="Arial"/>
      <w:b/>
      <w:bCs/>
      <w:sz w:val="20"/>
      <w:szCs w:val="24"/>
      <w:u w:val="single"/>
      <w:lang w:eastAsia="nl-NL"/>
    </w:rPr>
  </w:style>
  <w:style w:type="paragraph" w:styleId="Kop4">
    <w:name w:val="heading 4"/>
    <w:basedOn w:val="Standaard"/>
    <w:next w:val="Standaard"/>
    <w:qFormat/>
    <w:rsid w:val="00BC577F"/>
    <w:pPr>
      <w:keepNext/>
      <w:pBdr>
        <w:top w:val="single" w:sz="4" w:space="1" w:color="auto"/>
      </w:pBdr>
      <w:spacing w:after="0" w:line="240" w:lineRule="auto"/>
      <w:ind w:right="-1188"/>
      <w:outlineLvl w:val="3"/>
    </w:pPr>
    <w:rPr>
      <w:rFonts w:ascii="Arial" w:eastAsia="MS Mincho" w:hAnsi="Arial" w:cs="Arial"/>
      <w:b/>
      <w:bCs/>
      <w:sz w:val="20"/>
      <w:szCs w:val="24"/>
      <w:u w:val="single"/>
      <w:lang w:eastAsia="nl-NL"/>
    </w:rPr>
  </w:style>
  <w:style w:type="paragraph" w:styleId="Kop5">
    <w:name w:val="heading 5"/>
    <w:basedOn w:val="Standaard"/>
    <w:next w:val="Standaard"/>
    <w:qFormat/>
    <w:rsid w:val="00BC577F"/>
    <w:pPr>
      <w:keepNext/>
      <w:spacing w:after="0" w:line="240" w:lineRule="auto"/>
      <w:outlineLvl w:val="4"/>
    </w:pPr>
    <w:rPr>
      <w:rFonts w:ascii="Arial" w:eastAsia="MS Mincho" w:hAnsi="Arial" w:cs="Arial"/>
      <w:b/>
      <w:bCs/>
      <w:sz w:val="20"/>
      <w:szCs w:val="24"/>
      <w:lang w:eastAsia="nl-NL"/>
    </w:rPr>
  </w:style>
  <w:style w:type="paragraph" w:styleId="Kop6">
    <w:name w:val="heading 6"/>
    <w:basedOn w:val="Standaard"/>
    <w:next w:val="Standaard"/>
    <w:qFormat/>
    <w:rsid w:val="00BC577F"/>
    <w:pPr>
      <w:keepNext/>
      <w:pBdr>
        <w:top w:val="single" w:sz="4" w:space="1" w:color="auto"/>
      </w:pBdr>
      <w:spacing w:after="0" w:line="240" w:lineRule="auto"/>
      <w:outlineLvl w:val="5"/>
    </w:pPr>
    <w:rPr>
      <w:rFonts w:ascii="Arial" w:eastAsia="MS Mincho" w:hAnsi="Arial" w:cs="Arial"/>
      <w:b/>
      <w:bCs/>
      <w:sz w:val="20"/>
      <w:szCs w:val="24"/>
      <w:lang w:eastAsia="nl-NL"/>
    </w:rPr>
  </w:style>
  <w:style w:type="paragraph" w:styleId="Kop7">
    <w:name w:val="heading 7"/>
    <w:basedOn w:val="Standaard"/>
    <w:next w:val="Standaard"/>
    <w:qFormat/>
    <w:rsid w:val="00BC577F"/>
    <w:pPr>
      <w:keepNext/>
      <w:spacing w:after="0" w:line="240" w:lineRule="auto"/>
      <w:outlineLvl w:val="6"/>
    </w:pPr>
    <w:rPr>
      <w:rFonts w:ascii="Arial" w:eastAsia="MS Mincho" w:hAnsi="Arial" w:cs="Arial"/>
      <w:b/>
      <w:bCs/>
      <w:sz w:val="20"/>
      <w:szCs w:val="24"/>
      <w:u w:val="single"/>
      <w:lang w:eastAsia="nl-NL"/>
    </w:rPr>
  </w:style>
  <w:style w:type="paragraph" w:styleId="Kop8">
    <w:name w:val="heading 8"/>
    <w:basedOn w:val="Standaard"/>
    <w:next w:val="Standaard"/>
    <w:qFormat/>
    <w:rsid w:val="00BC577F"/>
    <w:pPr>
      <w:keepNext/>
      <w:spacing w:after="0" w:line="240" w:lineRule="auto"/>
      <w:outlineLvl w:val="7"/>
    </w:pPr>
    <w:rPr>
      <w:rFonts w:ascii="Arial" w:eastAsia="MS Mincho" w:hAnsi="Arial" w:cs="Arial"/>
      <w:sz w:val="20"/>
      <w:szCs w:val="24"/>
      <w:u w:val="single"/>
      <w:lang w:eastAsia="nl-NL"/>
    </w:rPr>
  </w:style>
  <w:style w:type="paragraph" w:styleId="Kop9">
    <w:name w:val="heading 9"/>
    <w:basedOn w:val="Standaard"/>
    <w:next w:val="Standaard"/>
    <w:qFormat/>
    <w:rsid w:val="00BC577F"/>
    <w:pPr>
      <w:keepNext/>
      <w:spacing w:after="0" w:line="240" w:lineRule="auto"/>
      <w:jc w:val="center"/>
      <w:outlineLvl w:val="8"/>
    </w:pPr>
    <w:rPr>
      <w:rFonts w:ascii="Arial" w:eastAsia="MS Mincho" w:hAnsi="Arial" w:cs="Arial"/>
      <w:b/>
      <w:bCs/>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BC577F"/>
    <w:pPr>
      <w:tabs>
        <w:tab w:val="center" w:pos="4536"/>
        <w:tab w:val="right" w:pos="9072"/>
      </w:tabs>
      <w:spacing w:after="0" w:line="240" w:lineRule="auto"/>
    </w:pPr>
    <w:rPr>
      <w:rFonts w:ascii="Times New Roman" w:eastAsia="MS Mincho" w:hAnsi="Times New Roman" w:cs="Times New Roman"/>
      <w:sz w:val="24"/>
      <w:szCs w:val="24"/>
      <w:lang w:eastAsia="nl-NL"/>
    </w:rPr>
  </w:style>
  <w:style w:type="character" w:styleId="Paginanummer">
    <w:name w:val="page number"/>
    <w:basedOn w:val="Standaardalinea-lettertype"/>
    <w:rsid w:val="00BC577F"/>
  </w:style>
  <w:style w:type="paragraph" w:styleId="Plattetekst">
    <w:name w:val="Body Text"/>
    <w:basedOn w:val="Standaard"/>
    <w:rsid w:val="00BC577F"/>
    <w:pPr>
      <w:pBdr>
        <w:top w:val="single" w:sz="4" w:space="1" w:color="auto"/>
      </w:pBdr>
      <w:spacing w:after="0" w:line="240" w:lineRule="auto"/>
    </w:pPr>
    <w:rPr>
      <w:rFonts w:ascii="Arial" w:eastAsia="MS Mincho" w:hAnsi="Arial" w:cs="Arial"/>
      <w:sz w:val="20"/>
      <w:szCs w:val="24"/>
      <w:lang w:eastAsia="nl-NL"/>
    </w:rPr>
  </w:style>
  <w:style w:type="character" w:styleId="Hyperlink">
    <w:name w:val="Hyperlink"/>
    <w:basedOn w:val="Standaardalinea-lettertype"/>
    <w:rsid w:val="00BC577F"/>
    <w:rPr>
      <w:color w:val="0000FF"/>
      <w:u w:val="single"/>
    </w:rPr>
  </w:style>
  <w:style w:type="paragraph" w:styleId="Koptekst">
    <w:name w:val="header"/>
    <w:basedOn w:val="Standaard"/>
    <w:link w:val="KoptekstChar"/>
    <w:rsid w:val="00BC577F"/>
    <w:pPr>
      <w:tabs>
        <w:tab w:val="center" w:pos="4536"/>
        <w:tab w:val="right" w:pos="9072"/>
      </w:tabs>
      <w:spacing w:after="0" w:line="240" w:lineRule="auto"/>
    </w:pPr>
    <w:rPr>
      <w:rFonts w:ascii="Times New Roman" w:eastAsia="MS Mincho" w:hAnsi="Times New Roman" w:cs="Times New Roman"/>
      <w:sz w:val="24"/>
      <w:szCs w:val="24"/>
      <w:lang w:eastAsia="nl-NL"/>
    </w:rPr>
  </w:style>
  <w:style w:type="paragraph" w:styleId="Plattetekst2">
    <w:name w:val="Body Text 2"/>
    <w:basedOn w:val="Standaard"/>
    <w:rsid w:val="00BC577F"/>
    <w:pPr>
      <w:spacing w:after="0" w:line="240" w:lineRule="auto"/>
    </w:pPr>
    <w:rPr>
      <w:rFonts w:ascii="Arial" w:eastAsia="MS Mincho" w:hAnsi="Arial" w:cs="Arial"/>
      <w:sz w:val="20"/>
      <w:szCs w:val="24"/>
      <w:lang w:eastAsia="nl-NL"/>
    </w:rPr>
  </w:style>
  <w:style w:type="paragraph" w:styleId="Tekstzonderopmaak">
    <w:name w:val="Plain Text"/>
    <w:basedOn w:val="Standaard"/>
    <w:link w:val="TekstzonderopmaakChar"/>
    <w:uiPriority w:val="99"/>
    <w:rsid w:val="00BC577F"/>
    <w:pPr>
      <w:spacing w:after="0" w:line="240" w:lineRule="auto"/>
    </w:pPr>
    <w:rPr>
      <w:rFonts w:ascii="Courier New" w:eastAsia="MS Mincho" w:hAnsi="Courier New" w:cs="Courier New"/>
      <w:sz w:val="20"/>
      <w:szCs w:val="20"/>
      <w:lang w:eastAsia="nl-NL"/>
    </w:rPr>
  </w:style>
  <w:style w:type="table" w:styleId="Tabelraster">
    <w:name w:val="Table Grid"/>
    <w:basedOn w:val="Standaardtabel"/>
    <w:uiPriority w:val="39"/>
    <w:rsid w:val="00BC577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8C4605"/>
    <w:pPr>
      <w:spacing w:after="0" w:line="240" w:lineRule="auto"/>
    </w:pPr>
    <w:rPr>
      <w:rFonts w:ascii="Tahoma" w:eastAsia="MS Mincho" w:hAnsi="Tahoma" w:cs="Tahoma"/>
      <w:sz w:val="16"/>
      <w:szCs w:val="16"/>
      <w:lang w:eastAsia="nl-NL"/>
    </w:rPr>
  </w:style>
  <w:style w:type="paragraph" w:styleId="Lijstalinea">
    <w:name w:val="List Paragraph"/>
    <w:basedOn w:val="Standaard"/>
    <w:uiPriority w:val="34"/>
    <w:qFormat/>
    <w:rsid w:val="006E7B10"/>
    <w:pPr>
      <w:spacing w:after="0" w:line="240" w:lineRule="auto"/>
      <w:ind w:left="720"/>
      <w:contextualSpacing/>
    </w:pPr>
    <w:rPr>
      <w:rFonts w:ascii="Times New Roman" w:eastAsia="Times New Roman" w:hAnsi="Times New Roman" w:cs="Times New Roman"/>
      <w:sz w:val="24"/>
      <w:szCs w:val="24"/>
      <w:lang w:eastAsia="nl-NL"/>
    </w:rPr>
  </w:style>
  <w:style w:type="paragraph" w:styleId="Normaalweb">
    <w:name w:val="Normal (Web)"/>
    <w:basedOn w:val="Standaard"/>
    <w:uiPriority w:val="99"/>
    <w:rsid w:val="004737B7"/>
    <w:pPr>
      <w:spacing w:before="100" w:beforeAutospacing="1" w:after="100" w:afterAutospacing="1" w:line="240" w:lineRule="auto"/>
    </w:pPr>
    <w:rPr>
      <w:rFonts w:ascii="Verdana" w:eastAsia="Times New Roman" w:hAnsi="Verdana" w:cs="Times New Roman"/>
      <w:sz w:val="18"/>
      <w:szCs w:val="18"/>
      <w:lang w:eastAsia="nl-NL"/>
    </w:rPr>
  </w:style>
  <w:style w:type="character" w:customStyle="1" w:styleId="path">
    <w:name w:val="path"/>
    <w:basedOn w:val="Standaardalinea-lettertype"/>
    <w:rsid w:val="004737B7"/>
  </w:style>
  <w:style w:type="paragraph" w:customStyle="1" w:styleId="alinea">
    <w:name w:val="alinea"/>
    <w:basedOn w:val="Standaard"/>
    <w:rsid w:val="004737B7"/>
    <w:pPr>
      <w:spacing w:after="0" w:line="240" w:lineRule="auto"/>
    </w:pPr>
    <w:rPr>
      <w:rFonts w:ascii="Arial" w:eastAsia="Times New Roman" w:hAnsi="Arial" w:cs="Times New Roman"/>
      <w:sz w:val="20"/>
      <w:szCs w:val="20"/>
      <w:lang w:val="en-US"/>
    </w:rPr>
  </w:style>
  <w:style w:type="paragraph" w:styleId="Revisie">
    <w:name w:val="Revision"/>
    <w:hidden/>
    <w:uiPriority w:val="99"/>
    <w:semiHidden/>
    <w:rsid w:val="007903F8"/>
    <w:rPr>
      <w:rFonts w:eastAsia="MS Mincho"/>
      <w:sz w:val="24"/>
      <w:szCs w:val="24"/>
    </w:rPr>
  </w:style>
  <w:style w:type="character" w:styleId="Zwaar">
    <w:name w:val="Strong"/>
    <w:basedOn w:val="Standaardalinea-lettertype"/>
    <w:uiPriority w:val="22"/>
    <w:qFormat/>
    <w:rsid w:val="00516003"/>
    <w:rPr>
      <w:b/>
      <w:bCs/>
    </w:rPr>
  </w:style>
  <w:style w:type="character" w:customStyle="1" w:styleId="VoettekstChar">
    <w:name w:val="Voettekst Char"/>
    <w:basedOn w:val="Standaardalinea-lettertype"/>
    <w:link w:val="Voettekst"/>
    <w:uiPriority w:val="99"/>
    <w:rsid w:val="00AC2330"/>
    <w:rPr>
      <w:rFonts w:eastAsia="MS Mincho"/>
      <w:sz w:val="24"/>
      <w:szCs w:val="24"/>
    </w:rPr>
  </w:style>
  <w:style w:type="paragraph" w:styleId="Geenafstand">
    <w:name w:val="No Spacing"/>
    <w:link w:val="GeenafstandChar"/>
    <w:uiPriority w:val="1"/>
    <w:qFormat/>
    <w:rsid w:val="003B4C5B"/>
    <w:rPr>
      <w:rFonts w:eastAsia="MS Mincho"/>
      <w:sz w:val="24"/>
      <w:szCs w:val="24"/>
    </w:rPr>
  </w:style>
  <w:style w:type="character" w:customStyle="1" w:styleId="Berichtkoplabel">
    <w:name w:val="Berichtkoplabel"/>
    <w:rsid w:val="00F541D8"/>
    <w:rPr>
      <w:rFonts w:ascii="Arial" w:hAnsi="Arial"/>
      <w:b/>
      <w:spacing w:val="-4"/>
      <w:sz w:val="18"/>
      <w:vertAlign w:val="baseline"/>
    </w:rPr>
  </w:style>
  <w:style w:type="character" w:customStyle="1" w:styleId="TekstzonderopmaakChar">
    <w:name w:val="Tekst zonder opmaak Char"/>
    <w:basedOn w:val="Standaardalinea-lettertype"/>
    <w:link w:val="Tekstzonderopmaak"/>
    <w:uiPriority w:val="99"/>
    <w:rsid w:val="00BC7B52"/>
    <w:rPr>
      <w:rFonts w:ascii="Courier New" w:eastAsia="MS Mincho" w:hAnsi="Courier New" w:cs="Courier New"/>
    </w:rPr>
  </w:style>
  <w:style w:type="paragraph" w:customStyle="1" w:styleId="Default">
    <w:name w:val="Default"/>
    <w:rsid w:val="00881EDF"/>
    <w:pPr>
      <w:autoSpaceDE w:val="0"/>
      <w:autoSpaceDN w:val="0"/>
      <w:adjustRightInd w:val="0"/>
    </w:pPr>
    <w:rPr>
      <w:rFonts w:ascii="Verdana" w:hAnsi="Verdana" w:cs="Verdana"/>
      <w:color w:val="000000"/>
      <w:sz w:val="24"/>
      <w:szCs w:val="24"/>
    </w:rPr>
  </w:style>
  <w:style w:type="paragraph" w:styleId="Voetnoottekst">
    <w:name w:val="footnote text"/>
    <w:basedOn w:val="Standaard"/>
    <w:link w:val="VoetnoottekstChar"/>
    <w:uiPriority w:val="99"/>
    <w:rsid w:val="00D922F2"/>
    <w:pPr>
      <w:spacing w:after="0" w:line="240" w:lineRule="auto"/>
    </w:pPr>
    <w:rPr>
      <w:rFonts w:ascii="Times New Roman" w:eastAsia="MS Mincho" w:hAnsi="Times New Roman" w:cs="Times New Roman"/>
      <w:sz w:val="20"/>
      <w:szCs w:val="20"/>
      <w:lang w:eastAsia="nl-NL"/>
    </w:rPr>
  </w:style>
  <w:style w:type="character" w:customStyle="1" w:styleId="VoetnoottekstChar">
    <w:name w:val="Voetnoottekst Char"/>
    <w:basedOn w:val="Standaardalinea-lettertype"/>
    <w:link w:val="Voetnoottekst"/>
    <w:uiPriority w:val="99"/>
    <w:rsid w:val="00D922F2"/>
    <w:rPr>
      <w:rFonts w:eastAsia="MS Mincho"/>
    </w:rPr>
  </w:style>
  <w:style w:type="character" w:styleId="Voetnootmarkering">
    <w:name w:val="footnote reference"/>
    <w:basedOn w:val="Standaardalinea-lettertype"/>
    <w:uiPriority w:val="99"/>
    <w:rsid w:val="00D922F2"/>
    <w:rPr>
      <w:vertAlign w:val="superscript"/>
    </w:rPr>
  </w:style>
  <w:style w:type="character" w:styleId="GevolgdeHyperlink">
    <w:name w:val="FollowedHyperlink"/>
    <w:basedOn w:val="Standaardalinea-lettertype"/>
    <w:semiHidden/>
    <w:unhideWhenUsed/>
    <w:rsid w:val="00E20AF1"/>
    <w:rPr>
      <w:color w:val="800080" w:themeColor="followedHyperlink"/>
      <w:u w:val="single"/>
    </w:rPr>
  </w:style>
  <w:style w:type="character" w:customStyle="1" w:styleId="KoptekstChar">
    <w:name w:val="Koptekst Char"/>
    <w:basedOn w:val="Standaardalinea-lettertype"/>
    <w:link w:val="Koptekst"/>
    <w:rsid w:val="00E20AF1"/>
    <w:rPr>
      <w:rFonts w:eastAsia="MS Mincho"/>
      <w:sz w:val="24"/>
      <w:szCs w:val="24"/>
    </w:rPr>
  </w:style>
  <w:style w:type="character" w:customStyle="1" w:styleId="apple-converted-space">
    <w:name w:val="apple-converted-space"/>
    <w:basedOn w:val="Standaardalinea-lettertype"/>
    <w:rsid w:val="004B5D0C"/>
  </w:style>
  <w:style w:type="character" w:customStyle="1" w:styleId="Kop1Char">
    <w:name w:val="Kop 1 Char"/>
    <w:basedOn w:val="Standaardalinea-lettertype"/>
    <w:link w:val="Kop1"/>
    <w:rsid w:val="00756B4E"/>
    <w:rPr>
      <w:rFonts w:ascii="Arial" w:eastAsia="MS Mincho" w:hAnsi="Arial" w:cs="Arial"/>
      <w:b/>
      <w:bCs/>
      <w:sz w:val="24"/>
      <w:szCs w:val="24"/>
    </w:rPr>
  </w:style>
  <w:style w:type="paragraph" w:customStyle="1" w:styleId="owapara">
    <w:name w:val="owapara"/>
    <w:basedOn w:val="Standaard"/>
    <w:uiPriority w:val="99"/>
    <w:rsid w:val="009C6C3A"/>
    <w:pPr>
      <w:spacing w:after="0" w:line="240" w:lineRule="auto"/>
    </w:pPr>
    <w:rPr>
      <w:rFonts w:ascii="Times New Roman" w:eastAsia="Calibri" w:hAnsi="Times New Roman" w:cs="Times New Roman"/>
      <w:sz w:val="24"/>
      <w:szCs w:val="24"/>
      <w:lang w:eastAsia="nl-NL"/>
    </w:rPr>
  </w:style>
  <w:style w:type="character" w:styleId="Nadruk">
    <w:name w:val="Emphasis"/>
    <w:basedOn w:val="Standaardalinea-lettertype"/>
    <w:uiPriority w:val="20"/>
    <w:qFormat/>
    <w:rsid w:val="00303E9A"/>
    <w:rPr>
      <w:i/>
      <w:iCs/>
    </w:rPr>
  </w:style>
  <w:style w:type="character" w:customStyle="1" w:styleId="GeenafstandChar">
    <w:name w:val="Geen afstand Char"/>
    <w:link w:val="Geenafstand"/>
    <w:uiPriority w:val="1"/>
    <w:rsid w:val="007B0283"/>
    <w:rPr>
      <w:rFonts w:eastAsia="MS Mincho"/>
      <w:sz w:val="24"/>
      <w:szCs w:val="24"/>
    </w:rPr>
  </w:style>
  <w:style w:type="paragraph" w:customStyle="1" w:styleId="paragraph">
    <w:name w:val="paragraph"/>
    <w:basedOn w:val="Standaard"/>
    <w:rsid w:val="007463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746333"/>
  </w:style>
  <w:style w:type="character" w:customStyle="1" w:styleId="normaltextrun">
    <w:name w:val="normaltextrun"/>
    <w:basedOn w:val="Standaardalinea-lettertype"/>
    <w:rsid w:val="00746333"/>
  </w:style>
  <w:style w:type="character" w:customStyle="1" w:styleId="spellingerror">
    <w:name w:val="spellingerror"/>
    <w:basedOn w:val="Standaardalinea-lettertype"/>
    <w:rsid w:val="00746333"/>
  </w:style>
  <w:style w:type="character" w:customStyle="1" w:styleId="scxw114424446">
    <w:name w:val="scxw114424446"/>
    <w:basedOn w:val="Standaardalinea-lettertype"/>
    <w:rsid w:val="00746333"/>
  </w:style>
  <w:style w:type="character" w:customStyle="1" w:styleId="scxw89129355">
    <w:name w:val="scxw89129355"/>
    <w:basedOn w:val="Standaardalinea-lettertype"/>
    <w:rsid w:val="00746333"/>
  </w:style>
  <w:style w:type="character" w:customStyle="1" w:styleId="Onopgelostemelding1">
    <w:name w:val="Onopgeloste melding1"/>
    <w:basedOn w:val="Standaardalinea-lettertype"/>
    <w:uiPriority w:val="99"/>
    <w:semiHidden/>
    <w:unhideWhenUsed/>
    <w:rsid w:val="00E568A9"/>
    <w:rPr>
      <w:color w:val="808080"/>
      <w:shd w:val="clear" w:color="auto" w:fill="E6E6E6"/>
    </w:rPr>
  </w:style>
  <w:style w:type="paragraph" w:customStyle="1" w:styleId="xmsonormal">
    <w:name w:val="x_msonormal"/>
    <w:basedOn w:val="Standaard"/>
    <w:rsid w:val="00A363E1"/>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rsid w:val="004903C8"/>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1">
    <w:name w:val="Opsom 1"/>
    <w:basedOn w:val="Standaard"/>
    <w:qFormat/>
    <w:rsid w:val="003815B2"/>
    <w:pPr>
      <w:numPr>
        <w:ilvl w:val="1"/>
        <w:numId w:val="3"/>
      </w:numPr>
      <w:spacing w:after="0" w:line="276" w:lineRule="auto"/>
    </w:pPr>
    <w:rPr>
      <w:rFonts w:ascii="Verdana" w:eastAsia="Times New Roman" w:hAnsi="Verdana" w:cs="Times New Roman"/>
      <w:sz w:val="18"/>
      <w:szCs w:val="24"/>
      <w:lang w:eastAsia="nl-NL"/>
    </w:rPr>
  </w:style>
  <w:style w:type="paragraph" w:customStyle="1" w:styleId="Opsom2">
    <w:name w:val="Opsom 2"/>
    <w:basedOn w:val="Standaard"/>
    <w:qFormat/>
    <w:rsid w:val="003815B2"/>
    <w:pPr>
      <w:numPr>
        <w:ilvl w:val="2"/>
        <w:numId w:val="3"/>
      </w:numPr>
      <w:spacing w:after="0" w:line="276" w:lineRule="auto"/>
    </w:pPr>
    <w:rPr>
      <w:rFonts w:ascii="Verdana" w:eastAsia="Times New Roman" w:hAnsi="Verdana" w:cs="Times New Roman"/>
      <w:sz w:val="18"/>
      <w:szCs w:val="24"/>
      <w:lang w:eastAsia="nl-NL"/>
    </w:rPr>
  </w:style>
  <w:style w:type="paragraph" w:customStyle="1" w:styleId="Nummer123">
    <w:name w:val="Nummer 123"/>
    <w:basedOn w:val="Opsom1"/>
    <w:qFormat/>
    <w:rsid w:val="003815B2"/>
    <w:pPr>
      <w:numPr>
        <w:ilvl w:val="0"/>
      </w:numPr>
    </w:pPr>
  </w:style>
  <w:style w:type="paragraph" w:customStyle="1" w:styleId="Opsom3">
    <w:name w:val="Opsom 3"/>
    <w:basedOn w:val="Opsom2"/>
    <w:qFormat/>
    <w:rsid w:val="003815B2"/>
    <w:pPr>
      <w:numPr>
        <w:ilvl w:val="3"/>
      </w:numPr>
    </w:pPr>
  </w:style>
  <w:style w:type="character" w:customStyle="1" w:styleId="Onopgelostemelding2">
    <w:name w:val="Onopgeloste melding2"/>
    <w:basedOn w:val="Standaardalinea-lettertype"/>
    <w:uiPriority w:val="99"/>
    <w:semiHidden/>
    <w:unhideWhenUsed/>
    <w:rsid w:val="005B3A3B"/>
    <w:rPr>
      <w:color w:val="605E5C"/>
      <w:shd w:val="clear" w:color="auto" w:fill="E1DFDD"/>
    </w:rPr>
  </w:style>
  <w:style w:type="table" w:styleId="Rastertabel1licht">
    <w:name w:val="Grid Table 1 Light"/>
    <w:basedOn w:val="Standaardtabel"/>
    <w:uiPriority w:val="46"/>
    <w:rsid w:val="00166CEA"/>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opmerking">
    <w:name w:val="annotation text"/>
    <w:basedOn w:val="Standaard"/>
    <w:link w:val="TekstopmerkingChar"/>
    <w:semiHidden/>
    <w:unhideWhenUsed/>
    <w:rsid w:val="00DD6784"/>
    <w:pPr>
      <w:spacing w:after="0" w:line="240" w:lineRule="auto"/>
    </w:pPr>
    <w:rPr>
      <w:rFonts w:ascii="Verdana" w:eastAsia="Times New Roman" w:hAnsi="Verdana" w:cs="Times New Roman"/>
      <w:sz w:val="20"/>
      <w:szCs w:val="20"/>
      <w:lang w:eastAsia="nl-NL"/>
    </w:rPr>
  </w:style>
  <w:style w:type="character" w:customStyle="1" w:styleId="TekstopmerkingChar">
    <w:name w:val="Tekst opmerking Char"/>
    <w:basedOn w:val="Standaardalinea-lettertype"/>
    <w:link w:val="Tekstopmerking"/>
    <w:semiHidden/>
    <w:rsid w:val="00DD6784"/>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7184">
      <w:bodyDiv w:val="1"/>
      <w:marLeft w:val="0"/>
      <w:marRight w:val="0"/>
      <w:marTop w:val="0"/>
      <w:marBottom w:val="0"/>
      <w:divBdr>
        <w:top w:val="none" w:sz="0" w:space="0" w:color="auto"/>
        <w:left w:val="none" w:sz="0" w:space="0" w:color="auto"/>
        <w:bottom w:val="none" w:sz="0" w:space="0" w:color="auto"/>
        <w:right w:val="none" w:sz="0" w:space="0" w:color="auto"/>
      </w:divBdr>
    </w:div>
    <w:div w:id="39280726">
      <w:bodyDiv w:val="1"/>
      <w:marLeft w:val="0"/>
      <w:marRight w:val="0"/>
      <w:marTop w:val="0"/>
      <w:marBottom w:val="0"/>
      <w:divBdr>
        <w:top w:val="none" w:sz="0" w:space="0" w:color="auto"/>
        <w:left w:val="none" w:sz="0" w:space="0" w:color="auto"/>
        <w:bottom w:val="none" w:sz="0" w:space="0" w:color="auto"/>
        <w:right w:val="none" w:sz="0" w:space="0" w:color="auto"/>
      </w:divBdr>
    </w:div>
    <w:div w:id="59137802">
      <w:bodyDiv w:val="1"/>
      <w:marLeft w:val="0"/>
      <w:marRight w:val="0"/>
      <w:marTop w:val="0"/>
      <w:marBottom w:val="0"/>
      <w:divBdr>
        <w:top w:val="none" w:sz="0" w:space="0" w:color="auto"/>
        <w:left w:val="none" w:sz="0" w:space="0" w:color="auto"/>
        <w:bottom w:val="none" w:sz="0" w:space="0" w:color="auto"/>
        <w:right w:val="none" w:sz="0" w:space="0" w:color="auto"/>
      </w:divBdr>
    </w:div>
    <w:div w:id="77019017">
      <w:bodyDiv w:val="1"/>
      <w:marLeft w:val="0"/>
      <w:marRight w:val="0"/>
      <w:marTop w:val="0"/>
      <w:marBottom w:val="0"/>
      <w:divBdr>
        <w:top w:val="none" w:sz="0" w:space="0" w:color="auto"/>
        <w:left w:val="none" w:sz="0" w:space="0" w:color="auto"/>
        <w:bottom w:val="none" w:sz="0" w:space="0" w:color="auto"/>
        <w:right w:val="none" w:sz="0" w:space="0" w:color="auto"/>
      </w:divBdr>
    </w:div>
    <w:div w:id="92210455">
      <w:bodyDiv w:val="1"/>
      <w:marLeft w:val="0"/>
      <w:marRight w:val="0"/>
      <w:marTop w:val="0"/>
      <w:marBottom w:val="0"/>
      <w:divBdr>
        <w:top w:val="none" w:sz="0" w:space="0" w:color="auto"/>
        <w:left w:val="none" w:sz="0" w:space="0" w:color="auto"/>
        <w:bottom w:val="none" w:sz="0" w:space="0" w:color="auto"/>
        <w:right w:val="none" w:sz="0" w:space="0" w:color="auto"/>
      </w:divBdr>
    </w:div>
    <w:div w:id="114834125">
      <w:bodyDiv w:val="1"/>
      <w:marLeft w:val="0"/>
      <w:marRight w:val="0"/>
      <w:marTop w:val="0"/>
      <w:marBottom w:val="0"/>
      <w:divBdr>
        <w:top w:val="none" w:sz="0" w:space="0" w:color="auto"/>
        <w:left w:val="none" w:sz="0" w:space="0" w:color="auto"/>
        <w:bottom w:val="none" w:sz="0" w:space="0" w:color="auto"/>
        <w:right w:val="none" w:sz="0" w:space="0" w:color="auto"/>
      </w:divBdr>
    </w:div>
    <w:div w:id="132717235">
      <w:bodyDiv w:val="1"/>
      <w:marLeft w:val="0"/>
      <w:marRight w:val="0"/>
      <w:marTop w:val="0"/>
      <w:marBottom w:val="0"/>
      <w:divBdr>
        <w:top w:val="none" w:sz="0" w:space="0" w:color="auto"/>
        <w:left w:val="none" w:sz="0" w:space="0" w:color="auto"/>
        <w:bottom w:val="none" w:sz="0" w:space="0" w:color="auto"/>
        <w:right w:val="none" w:sz="0" w:space="0" w:color="auto"/>
      </w:divBdr>
    </w:div>
    <w:div w:id="137841797">
      <w:bodyDiv w:val="1"/>
      <w:marLeft w:val="0"/>
      <w:marRight w:val="0"/>
      <w:marTop w:val="0"/>
      <w:marBottom w:val="0"/>
      <w:divBdr>
        <w:top w:val="none" w:sz="0" w:space="0" w:color="auto"/>
        <w:left w:val="none" w:sz="0" w:space="0" w:color="auto"/>
        <w:bottom w:val="none" w:sz="0" w:space="0" w:color="auto"/>
        <w:right w:val="none" w:sz="0" w:space="0" w:color="auto"/>
      </w:divBdr>
    </w:div>
    <w:div w:id="146676297">
      <w:bodyDiv w:val="1"/>
      <w:marLeft w:val="0"/>
      <w:marRight w:val="0"/>
      <w:marTop w:val="0"/>
      <w:marBottom w:val="0"/>
      <w:divBdr>
        <w:top w:val="none" w:sz="0" w:space="0" w:color="auto"/>
        <w:left w:val="none" w:sz="0" w:space="0" w:color="auto"/>
        <w:bottom w:val="none" w:sz="0" w:space="0" w:color="auto"/>
        <w:right w:val="none" w:sz="0" w:space="0" w:color="auto"/>
      </w:divBdr>
    </w:div>
    <w:div w:id="173884898">
      <w:bodyDiv w:val="1"/>
      <w:marLeft w:val="0"/>
      <w:marRight w:val="0"/>
      <w:marTop w:val="0"/>
      <w:marBottom w:val="0"/>
      <w:divBdr>
        <w:top w:val="none" w:sz="0" w:space="0" w:color="auto"/>
        <w:left w:val="none" w:sz="0" w:space="0" w:color="auto"/>
        <w:bottom w:val="none" w:sz="0" w:space="0" w:color="auto"/>
        <w:right w:val="none" w:sz="0" w:space="0" w:color="auto"/>
      </w:divBdr>
    </w:div>
    <w:div w:id="212893089">
      <w:bodyDiv w:val="1"/>
      <w:marLeft w:val="0"/>
      <w:marRight w:val="0"/>
      <w:marTop w:val="0"/>
      <w:marBottom w:val="0"/>
      <w:divBdr>
        <w:top w:val="none" w:sz="0" w:space="0" w:color="auto"/>
        <w:left w:val="none" w:sz="0" w:space="0" w:color="auto"/>
        <w:bottom w:val="none" w:sz="0" w:space="0" w:color="auto"/>
        <w:right w:val="none" w:sz="0" w:space="0" w:color="auto"/>
      </w:divBdr>
    </w:div>
    <w:div w:id="242225094">
      <w:bodyDiv w:val="1"/>
      <w:marLeft w:val="0"/>
      <w:marRight w:val="0"/>
      <w:marTop w:val="0"/>
      <w:marBottom w:val="0"/>
      <w:divBdr>
        <w:top w:val="none" w:sz="0" w:space="0" w:color="auto"/>
        <w:left w:val="none" w:sz="0" w:space="0" w:color="auto"/>
        <w:bottom w:val="none" w:sz="0" w:space="0" w:color="auto"/>
        <w:right w:val="none" w:sz="0" w:space="0" w:color="auto"/>
      </w:divBdr>
    </w:div>
    <w:div w:id="258686461">
      <w:bodyDiv w:val="1"/>
      <w:marLeft w:val="0"/>
      <w:marRight w:val="0"/>
      <w:marTop w:val="0"/>
      <w:marBottom w:val="0"/>
      <w:divBdr>
        <w:top w:val="none" w:sz="0" w:space="0" w:color="auto"/>
        <w:left w:val="none" w:sz="0" w:space="0" w:color="auto"/>
        <w:bottom w:val="none" w:sz="0" w:space="0" w:color="auto"/>
        <w:right w:val="none" w:sz="0" w:space="0" w:color="auto"/>
      </w:divBdr>
    </w:div>
    <w:div w:id="286280518">
      <w:bodyDiv w:val="1"/>
      <w:marLeft w:val="0"/>
      <w:marRight w:val="0"/>
      <w:marTop w:val="0"/>
      <w:marBottom w:val="0"/>
      <w:divBdr>
        <w:top w:val="none" w:sz="0" w:space="0" w:color="auto"/>
        <w:left w:val="none" w:sz="0" w:space="0" w:color="auto"/>
        <w:bottom w:val="none" w:sz="0" w:space="0" w:color="auto"/>
        <w:right w:val="none" w:sz="0" w:space="0" w:color="auto"/>
      </w:divBdr>
    </w:div>
    <w:div w:id="297686552">
      <w:bodyDiv w:val="1"/>
      <w:marLeft w:val="0"/>
      <w:marRight w:val="0"/>
      <w:marTop w:val="0"/>
      <w:marBottom w:val="0"/>
      <w:divBdr>
        <w:top w:val="none" w:sz="0" w:space="0" w:color="auto"/>
        <w:left w:val="none" w:sz="0" w:space="0" w:color="auto"/>
        <w:bottom w:val="none" w:sz="0" w:space="0" w:color="auto"/>
        <w:right w:val="none" w:sz="0" w:space="0" w:color="auto"/>
      </w:divBdr>
    </w:div>
    <w:div w:id="302392907">
      <w:bodyDiv w:val="1"/>
      <w:marLeft w:val="0"/>
      <w:marRight w:val="0"/>
      <w:marTop w:val="0"/>
      <w:marBottom w:val="0"/>
      <w:divBdr>
        <w:top w:val="none" w:sz="0" w:space="0" w:color="auto"/>
        <w:left w:val="none" w:sz="0" w:space="0" w:color="auto"/>
        <w:bottom w:val="none" w:sz="0" w:space="0" w:color="auto"/>
        <w:right w:val="none" w:sz="0" w:space="0" w:color="auto"/>
      </w:divBdr>
    </w:div>
    <w:div w:id="321084946">
      <w:bodyDiv w:val="1"/>
      <w:marLeft w:val="0"/>
      <w:marRight w:val="0"/>
      <w:marTop w:val="0"/>
      <w:marBottom w:val="0"/>
      <w:divBdr>
        <w:top w:val="none" w:sz="0" w:space="0" w:color="auto"/>
        <w:left w:val="none" w:sz="0" w:space="0" w:color="auto"/>
        <w:bottom w:val="none" w:sz="0" w:space="0" w:color="auto"/>
        <w:right w:val="none" w:sz="0" w:space="0" w:color="auto"/>
      </w:divBdr>
    </w:div>
    <w:div w:id="325743741">
      <w:bodyDiv w:val="1"/>
      <w:marLeft w:val="0"/>
      <w:marRight w:val="0"/>
      <w:marTop w:val="0"/>
      <w:marBottom w:val="0"/>
      <w:divBdr>
        <w:top w:val="none" w:sz="0" w:space="0" w:color="auto"/>
        <w:left w:val="none" w:sz="0" w:space="0" w:color="auto"/>
        <w:bottom w:val="none" w:sz="0" w:space="0" w:color="auto"/>
        <w:right w:val="none" w:sz="0" w:space="0" w:color="auto"/>
      </w:divBdr>
    </w:div>
    <w:div w:id="328405424">
      <w:bodyDiv w:val="1"/>
      <w:marLeft w:val="0"/>
      <w:marRight w:val="0"/>
      <w:marTop w:val="0"/>
      <w:marBottom w:val="0"/>
      <w:divBdr>
        <w:top w:val="none" w:sz="0" w:space="0" w:color="auto"/>
        <w:left w:val="none" w:sz="0" w:space="0" w:color="auto"/>
        <w:bottom w:val="none" w:sz="0" w:space="0" w:color="auto"/>
        <w:right w:val="none" w:sz="0" w:space="0" w:color="auto"/>
      </w:divBdr>
    </w:div>
    <w:div w:id="343555590">
      <w:bodyDiv w:val="1"/>
      <w:marLeft w:val="0"/>
      <w:marRight w:val="0"/>
      <w:marTop w:val="0"/>
      <w:marBottom w:val="0"/>
      <w:divBdr>
        <w:top w:val="none" w:sz="0" w:space="0" w:color="auto"/>
        <w:left w:val="none" w:sz="0" w:space="0" w:color="auto"/>
        <w:bottom w:val="none" w:sz="0" w:space="0" w:color="auto"/>
        <w:right w:val="none" w:sz="0" w:space="0" w:color="auto"/>
      </w:divBdr>
    </w:div>
    <w:div w:id="356850507">
      <w:bodyDiv w:val="1"/>
      <w:marLeft w:val="0"/>
      <w:marRight w:val="0"/>
      <w:marTop w:val="0"/>
      <w:marBottom w:val="0"/>
      <w:divBdr>
        <w:top w:val="none" w:sz="0" w:space="0" w:color="auto"/>
        <w:left w:val="none" w:sz="0" w:space="0" w:color="auto"/>
        <w:bottom w:val="none" w:sz="0" w:space="0" w:color="auto"/>
        <w:right w:val="none" w:sz="0" w:space="0" w:color="auto"/>
      </w:divBdr>
    </w:div>
    <w:div w:id="373893222">
      <w:bodyDiv w:val="1"/>
      <w:marLeft w:val="0"/>
      <w:marRight w:val="0"/>
      <w:marTop w:val="0"/>
      <w:marBottom w:val="0"/>
      <w:divBdr>
        <w:top w:val="none" w:sz="0" w:space="0" w:color="auto"/>
        <w:left w:val="none" w:sz="0" w:space="0" w:color="auto"/>
        <w:bottom w:val="none" w:sz="0" w:space="0" w:color="auto"/>
        <w:right w:val="none" w:sz="0" w:space="0" w:color="auto"/>
      </w:divBdr>
    </w:div>
    <w:div w:id="414254539">
      <w:bodyDiv w:val="1"/>
      <w:marLeft w:val="0"/>
      <w:marRight w:val="0"/>
      <w:marTop w:val="0"/>
      <w:marBottom w:val="0"/>
      <w:divBdr>
        <w:top w:val="none" w:sz="0" w:space="0" w:color="auto"/>
        <w:left w:val="none" w:sz="0" w:space="0" w:color="auto"/>
        <w:bottom w:val="none" w:sz="0" w:space="0" w:color="auto"/>
        <w:right w:val="none" w:sz="0" w:space="0" w:color="auto"/>
      </w:divBdr>
    </w:div>
    <w:div w:id="425346886">
      <w:bodyDiv w:val="1"/>
      <w:marLeft w:val="0"/>
      <w:marRight w:val="0"/>
      <w:marTop w:val="0"/>
      <w:marBottom w:val="0"/>
      <w:divBdr>
        <w:top w:val="none" w:sz="0" w:space="0" w:color="auto"/>
        <w:left w:val="none" w:sz="0" w:space="0" w:color="auto"/>
        <w:bottom w:val="none" w:sz="0" w:space="0" w:color="auto"/>
        <w:right w:val="none" w:sz="0" w:space="0" w:color="auto"/>
      </w:divBdr>
    </w:div>
    <w:div w:id="433793641">
      <w:bodyDiv w:val="1"/>
      <w:marLeft w:val="0"/>
      <w:marRight w:val="0"/>
      <w:marTop w:val="0"/>
      <w:marBottom w:val="0"/>
      <w:divBdr>
        <w:top w:val="none" w:sz="0" w:space="0" w:color="auto"/>
        <w:left w:val="none" w:sz="0" w:space="0" w:color="auto"/>
        <w:bottom w:val="none" w:sz="0" w:space="0" w:color="auto"/>
        <w:right w:val="none" w:sz="0" w:space="0" w:color="auto"/>
      </w:divBdr>
    </w:div>
    <w:div w:id="496576485">
      <w:bodyDiv w:val="1"/>
      <w:marLeft w:val="0"/>
      <w:marRight w:val="0"/>
      <w:marTop w:val="0"/>
      <w:marBottom w:val="0"/>
      <w:divBdr>
        <w:top w:val="none" w:sz="0" w:space="0" w:color="auto"/>
        <w:left w:val="none" w:sz="0" w:space="0" w:color="auto"/>
        <w:bottom w:val="none" w:sz="0" w:space="0" w:color="auto"/>
        <w:right w:val="none" w:sz="0" w:space="0" w:color="auto"/>
      </w:divBdr>
      <w:divsChild>
        <w:div w:id="1677730088">
          <w:marLeft w:val="0"/>
          <w:marRight w:val="0"/>
          <w:marTop w:val="0"/>
          <w:marBottom w:val="0"/>
          <w:divBdr>
            <w:top w:val="none" w:sz="0" w:space="0" w:color="auto"/>
            <w:left w:val="none" w:sz="0" w:space="0" w:color="auto"/>
            <w:bottom w:val="none" w:sz="0" w:space="0" w:color="auto"/>
            <w:right w:val="none" w:sz="0" w:space="0" w:color="auto"/>
          </w:divBdr>
          <w:divsChild>
            <w:div w:id="1651446127">
              <w:marLeft w:val="0"/>
              <w:marRight w:val="0"/>
              <w:marTop w:val="0"/>
              <w:marBottom w:val="0"/>
              <w:divBdr>
                <w:top w:val="none" w:sz="0" w:space="0" w:color="auto"/>
                <w:left w:val="none" w:sz="0" w:space="0" w:color="auto"/>
                <w:bottom w:val="none" w:sz="0" w:space="0" w:color="auto"/>
                <w:right w:val="none" w:sz="0" w:space="0" w:color="auto"/>
              </w:divBdr>
              <w:divsChild>
                <w:div w:id="1287855976">
                  <w:marLeft w:val="0"/>
                  <w:marRight w:val="0"/>
                  <w:marTop w:val="0"/>
                  <w:marBottom w:val="0"/>
                  <w:divBdr>
                    <w:top w:val="none" w:sz="0" w:space="0" w:color="auto"/>
                    <w:left w:val="none" w:sz="0" w:space="0" w:color="auto"/>
                    <w:bottom w:val="none" w:sz="0" w:space="0" w:color="auto"/>
                    <w:right w:val="none" w:sz="0" w:space="0" w:color="auto"/>
                  </w:divBdr>
                  <w:divsChild>
                    <w:div w:id="101072969">
                      <w:marLeft w:val="0"/>
                      <w:marRight w:val="0"/>
                      <w:marTop w:val="0"/>
                      <w:marBottom w:val="0"/>
                      <w:divBdr>
                        <w:top w:val="none" w:sz="0" w:space="0" w:color="auto"/>
                        <w:left w:val="none" w:sz="0" w:space="0" w:color="auto"/>
                        <w:bottom w:val="none" w:sz="0" w:space="0" w:color="auto"/>
                        <w:right w:val="none" w:sz="0" w:space="0" w:color="auto"/>
                      </w:divBdr>
                      <w:divsChild>
                        <w:div w:id="204787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737931">
      <w:bodyDiv w:val="1"/>
      <w:marLeft w:val="0"/>
      <w:marRight w:val="0"/>
      <w:marTop w:val="0"/>
      <w:marBottom w:val="0"/>
      <w:divBdr>
        <w:top w:val="none" w:sz="0" w:space="0" w:color="auto"/>
        <w:left w:val="none" w:sz="0" w:space="0" w:color="auto"/>
        <w:bottom w:val="none" w:sz="0" w:space="0" w:color="auto"/>
        <w:right w:val="none" w:sz="0" w:space="0" w:color="auto"/>
      </w:divBdr>
    </w:div>
    <w:div w:id="504177409">
      <w:bodyDiv w:val="1"/>
      <w:marLeft w:val="0"/>
      <w:marRight w:val="0"/>
      <w:marTop w:val="0"/>
      <w:marBottom w:val="0"/>
      <w:divBdr>
        <w:top w:val="none" w:sz="0" w:space="0" w:color="auto"/>
        <w:left w:val="none" w:sz="0" w:space="0" w:color="auto"/>
        <w:bottom w:val="none" w:sz="0" w:space="0" w:color="auto"/>
        <w:right w:val="none" w:sz="0" w:space="0" w:color="auto"/>
      </w:divBdr>
    </w:div>
    <w:div w:id="531920457">
      <w:bodyDiv w:val="1"/>
      <w:marLeft w:val="0"/>
      <w:marRight w:val="0"/>
      <w:marTop w:val="0"/>
      <w:marBottom w:val="0"/>
      <w:divBdr>
        <w:top w:val="none" w:sz="0" w:space="0" w:color="auto"/>
        <w:left w:val="none" w:sz="0" w:space="0" w:color="auto"/>
        <w:bottom w:val="none" w:sz="0" w:space="0" w:color="auto"/>
        <w:right w:val="none" w:sz="0" w:space="0" w:color="auto"/>
      </w:divBdr>
    </w:div>
    <w:div w:id="542597381">
      <w:bodyDiv w:val="1"/>
      <w:marLeft w:val="0"/>
      <w:marRight w:val="0"/>
      <w:marTop w:val="0"/>
      <w:marBottom w:val="0"/>
      <w:divBdr>
        <w:top w:val="none" w:sz="0" w:space="0" w:color="auto"/>
        <w:left w:val="none" w:sz="0" w:space="0" w:color="auto"/>
        <w:bottom w:val="none" w:sz="0" w:space="0" w:color="auto"/>
        <w:right w:val="none" w:sz="0" w:space="0" w:color="auto"/>
      </w:divBdr>
    </w:div>
    <w:div w:id="602961022">
      <w:bodyDiv w:val="1"/>
      <w:marLeft w:val="0"/>
      <w:marRight w:val="0"/>
      <w:marTop w:val="0"/>
      <w:marBottom w:val="0"/>
      <w:divBdr>
        <w:top w:val="none" w:sz="0" w:space="0" w:color="auto"/>
        <w:left w:val="none" w:sz="0" w:space="0" w:color="auto"/>
        <w:bottom w:val="none" w:sz="0" w:space="0" w:color="auto"/>
        <w:right w:val="none" w:sz="0" w:space="0" w:color="auto"/>
      </w:divBdr>
    </w:div>
    <w:div w:id="626353210">
      <w:bodyDiv w:val="1"/>
      <w:marLeft w:val="0"/>
      <w:marRight w:val="0"/>
      <w:marTop w:val="0"/>
      <w:marBottom w:val="0"/>
      <w:divBdr>
        <w:top w:val="none" w:sz="0" w:space="0" w:color="auto"/>
        <w:left w:val="none" w:sz="0" w:space="0" w:color="auto"/>
        <w:bottom w:val="none" w:sz="0" w:space="0" w:color="auto"/>
        <w:right w:val="none" w:sz="0" w:space="0" w:color="auto"/>
      </w:divBdr>
    </w:div>
    <w:div w:id="638194758">
      <w:bodyDiv w:val="1"/>
      <w:marLeft w:val="0"/>
      <w:marRight w:val="0"/>
      <w:marTop w:val="0"/>
      <w:marBottom w:val="0"/>
      <w:divBdr>
        <w:top w:val="none" w:sz="0" w:space="0" w:color="auto"/>
        <w:left w:val="none" w:sz="0" w:space="0" w:color="auto"/>
        <w:bottom w:val="none" w:sz="0" w:space="0" w:color="auto"/>
        <w:right w:val="none" w:sz="0" w:space="0" w:color="auto"/>
      </w:divBdr>
    </w:div>
    <w:div w:id="651251704">
      <w:bodyDiv w:val="1"/>
      <w:marLeft w:val="0"/>
      <w:marRight w:val="0"/>
      <w:marTop w:val="0"/>
      <w:marBottom w:val="0"/>
      <w:divBdr>
        <w:top w:val="none" w:sz="0" w:space="0" w:color="auto"/>
        <w:left w:val="none" w:sz="0" w:space="0" w:color="auto"/>
        <w:bottom w:val="none" w:sz="0" w:space="0" w:color="auto"/>
        <w:right w:val="none" w:sz="0" w:space="0" w:color="auto"/>
      </w:divBdr>
    </w:div>
    <w:div w:id="660232950">
      <w:bodyDiv w:val="1"/>
      <w:marLeft w:val="0"/>
      <w:marRight w:val="0"/>
      <w:marTop w:val="0"/>
      <w:marBottom w:val="0"/>
      <w:divBdr>
        <w:top w:val="none" w:sz="0" w:space="0" w:color="auto"/>
        <w:left w:val="none" w:sz="0" w:space="0" w:color="auto"/>
        <w:bottom w:val="none" w:sz="0" w:space="0" w:color="auto"/>
        <w:right w:val="none" w:sz="0" w:space="0" w:color="auto"/>
      </w:divBdr>
    </w:div>
    <w:div w:id="666372657">
      <w:bodyDiv w:val="1"/>
      <w:marLeft w:val="0"/>
      <w:marRight w:val="0"/>
      <w:marTop w:val="0"/>
      <w:marBottom w:val="0"/>
      <w:divBdr>
        <w:top w:val="none" w:sz="0" w:space="0" w:color="auto"/>
        <w:left w:val="none" w:sz="0" w:space="0" w:color="auto"/>
        <w:bottom w:val="none" w:sz="0" w:space="0" w:color="auto"/>
        <w:right w:val="none" w:sz="0" w:space="0" w:color="auto"/>
      </w:divBdr>
    </w:div>
    <w:div w:id="669992071">
      <w:bodyDiv w:val="1"/>
      <w:marLeft w:val="0"/>
      <w:marRight w:val="0"/>
      <w:marTop w:val="0"/>
      <w:marBottom w:val="0"/>
      <w:divBdr>
        <w:top w:val="none" w:sz="0" w:space="0" w:color="auto"/>
        <w:left w:val="none" w:sz="0" w:space="0" w:color="auto"/>
        <w:bottom w:val="none" w:sz="0" w:space="0" w:color="auto"/>
        <w:right w:val="none" w:sz="0" w:space="0" w:color="auto"/>
      </w:divBdr>
    </w:div>
    <w:div w:id="673150172">
      <w:bodyDiv w:val="1"/>
      <w:marLeft w:val="0"/>
      <w:marRight w:val="0"/>
      <w:marTop w:val="0"/>
      <w:marBottom w:val="0"/>
      <w:divBdr>
        <w:top w:val="none" w:sz="0" w:space="0" w:color="auto"/>
        <w:left w:val="none" w:sz="0" w:space="0" w:color="auto"/>
        <w:bottom w:val="none" w:sz="0" w:space="0" w:color="auto"/>
        <w:right w:val="none" w:sz="0" w:space="0" w:color="auto"/>
      </w:divBdr>
    </w:div>
    <w:div w:id="680160710">
      <w:bodyDiv w:val="1"/>
      <w:marLeft w:val="0"/>
      <w:marRight w:val="0"/>
      <w:marTop w:val="0"/>
      <w:marBottom w:val="0"/>
      <w:divBdr>
        <w:top w:val="none" w:sz="0" w:space="0" w:color="auto"/>
        <w:left w:val="none" w:sz="0" w:space="0" w:color="auto"/>
        <w:bottom w:val="none" w:sz="0" w:space="0" w:color="auto"/>
        <w:right w:val="none" w:sz="0" w:space="0" w:color="auto"/>
      </w:divBdr>
    </w:div>
    <w:div w:id="683747783">
      <w:bodyDiv w:val="1"/>
      <w:marLeft w:val="0"/>
      <w:marRight w:val="0"/>
      <w:marTop w:val="0"/>
      <w:marBottom w:val="0"/>
      <w:divBdr>
        <w:top w:val="none" w:sz="0" w:space="0" w:color="auto"/>
        <w:left w:val="none" w:sz="0" w:space="0" w:color="auto"/>
        <w:bottom w:val="none" w:sz="0" w:space="0" w:color="auto"/>
        <w:right w:val="none" w:sz="0" w:space="0" w:color="auto"/>
      </w:divBdr>
    </w:div>
    <w:div w:id="686638048">
      <w:bodyDiv w:val="1"/>
      <w:marLeft w:val="0"/>
      <w:marRight w:val="0"/>
      <w:marTop w:val="0"/>
      <w:marBottom w:val="0"/>
      <w:divBdr>
        <w:top w:val="none" w:sz="0" w:space="0" w:color="auto"/>
        <w:left w:val="none" w:sz="0" w:space="0" w:color="auto"/>
        <w:bottom w:val="none" w:sz="0" w:space="0" w:color="auto"/>
        <w:right w:val="none" w:sz="0" w:space="0" w:color="auto"/>
      </w:divBdr>
    </w:div>
    <w:div w:id="707147709">
      <w:bodyDiv w:val="1"/>
      <w:marLeft w:val="0"/>
      <w:marRight w:val="0"/>
      <w:marTop w:val="0"/>
      <w:marBottom w:val="0"/>
      <w:divBdr>
        <w:top w:val="none" w:sz="0" w:space="0" w:color="auto"/>
        <w:left w:val="none" w:sz="0" w:space="0" w:color="auto"/>
        <w:bottom w:val="none" w:sz="0" w:space="0" w:color="auto"/>
        <w:right w:val="none" w:sz="0" w:space="0" w:color="auto"/>
      </w:divBdr>
    </w:div>
    <w:div w:id="726756294">
      <w:bodyDiv w:val="1"/>
      <w:marLeft w:val="0"/>
      <w:marRight w:val="0"/>
      <w:marTop w:val="0"/>
      <w:marBottom w:val="0"/>
      <w:divBdr>
        <w:top w:val="none" w:sz="0" w:space="0" w:color="auto"/>
        <w:left w:val="none" w:sz="0" w:space="0" w:color="auto"/>
        <w:bottom w:val="none" w:sz="0" w:space="0" w:color="auto"/>
        <w:right w:val="none" w:sz="0" w:space="0" w:color="auto"/>
      </w:divBdr>
    </w:div>
    <w:div w:id="728118398">
      <w:bodyDiv w:val="1"/>
      <w:marLeft w:val="0"/>
      <w:marRight w:val="0"/>
      <w:marTop w:val="0"/>
      <w:marBottom w:val="0"/>
      <w:divBdr>
        <w:top w:val="none" w:sz="0" w:space="0" w:color="auto"/>
        <w:left w:val="none" w:sz="0" w:space="0" w:color="auto"/>
        <w:bottom w:val="none" w:sz="0" w:space="0" w:color="auto"/>
        <w:right w:val="none" w:sz="0" w:space="0" w:color="auto"/>
      </w:divBdr>
    </w:div>
    <w:div w:id="820121229">
      <w:bodyDiv w:val="1"/>
      <w:marLeft w:val="0"/>
      <w:marRight w:val="0"/>
      <w:marTop w:val="0"/>
      <w:marBottom w:val="0"/>
      <w:divBdr>
        <w:top w:val="none" w:sz="0" w:space="0" w:color="auto"/>
        <w:left w:val="none" w:sz="0" w:space="0" w:color="auto"/>
        <w:bottom w:val="none" w:sz="0" w:space="0" w:color="auto"/>
        <w:right w:val="none" w:sz="0" w:space="0" w:color="auto"/>
      </w:divBdr>
      <w:divsChild>
        <w:div w:id="233394683">
          <w:marLeft w:val="0"/>
          <w:marRight w:val="0"/>
          <w:marTop w:val="0"/>
          <w:marBottom w:val="0"/>
          <w:divBdr>
            <w:top w:val="none" w:sz="0" w:space="0" w:color="auto"/>
            <w:left w:val="none" w:sz="0" w:space="0" w:color="auto"/>
            <w:bottom w:val="none" w:sz="0" w:space="0" w:color="auto"/>
            <w:right w:val="none" w:sz="0" w:space="0" w:color="auto"/>
          </w:divBdr>
          <w:divsChild>
            <w:div w:id="840510044">
              <w:marLeft w:val="0"/>
              <w:marRight w:val="0"/>
              <w:marTop w:val="0"/>
              <w:marBottom w:val="0"/>
              <w:divBdr>
                <w:top w:val="none" w:sz="0" w:space="0" w:color="auto"/>
                <w:left w:val="none" w:sz="0" w:space="0" w:color="auto"/>
                <w:bottom w:val="none" w:sz="0" w:space="0" w:color="auto"/>
                <w:right w:val="none" w:sz="0" w:space="0" w:color="auto"/>
              </w:divBdr>
              <w:divsChild>
                <w:div w:id="10336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42726">
      <w:bodyDiv w:val="1"/>
      <w:marLeft w:val="0"/>
      <w:marRight w:val="0"/>
      <w:marTop w:val="0"/>
      <w:marBottom w:val="0"/>
      <w:divBdr>
        <w:top w:val="none" w:sz="0" w:space="0" w:color="auto"/>
        <w:left w:val="none" w:sz="0" w:space="0" w:color="auto"/>
        <w:bottom w:val="none" w:sz="0" w:space="0" w:color="auto"/>
        <w:right w:val="none" w:sz="0" w:space="0" w:color="auto"/>
      </w:divBdr>
    </w:div>
    <w:div w:id="824397104">
      <w:bodyDiv w:val="1"/>
      <w:marLeft w:val="0"/>
      <w:marRight w:val="0"/>
      <w:marTop w:val="0"/>
      <w:marBottom w:val="0"/>
      <w:divBdr>
        <w:top w:val="none" w:sz="0" w:space="0" w:color="auto"/>
        <w:left w:val="none" w:sz="0" w:space="0" w:color="auto"/>
        <w:bottom w:val="none" w:sz="0" w:space="0" w:color="auto"/>
        <w:right w:val="none" w:sz="0" w:space="0" w:color="auto"/>
      </w:divBdr>
    </w:div>
    <w:div w:id="825172092">
      <w:bodyDiv w:val="1"/>
      <w:marLeft w:val="0"/>
      <w:marRight w:val="0"/>
      <w:marTop w:val="0"/>
      <w:marBottom w:val="0"/>
      <w:divBdr>
        <w:top w:val="none" w:sz="0" w:space="0" w:color="auto"/>
        <w:left w:val="none" w:sz="0" w:space="0" w:color="auto"/>
        <w:bottom w:val="none" w:sz="0" w:space="0" w:color="auto"/>
        <w:right w:val="none" w:sz="0" w:space="0" w:color="auto"/>
      </w:divBdr>
    </w:div>
    <w:div w:id="838928013">
      <w:bodyDiv w:val="1"/>
      <w:marLeft w:val="0"/>
      <w:marRight w:val="0"/>
      <w:marTop w:val="0"/>
      <w:marBottom w:val="0"/>
      <w:divBdr>
        <w:top w:val="none" w:sz="0" w:space="0" w:color="auto"/>
        <w:left w:val="none" w:sz="0" w:space="0" w:color="auto"/>
        <w:bottom w:val="none" w:sz="0" w:space="0" w:color="auto"/>
        <w:right w:val="none" w:sz="0" w:space="0" w:color="auto"/>
      </w:divBdr>
    </w:div>
    <w:div w:id="851726212">
      <w:bodyDiv w:val="1"/>
      <w:marLeft w:val="0"/>
      <w:marRight w:val="0"/>
      <w:marTop w:val="0"/>
      <w:marBottom w:val="0"/>
      <w:divBdr>
        <w:top w:val="none" w:sz="0" w:space="0" w:color="auto"/>
        <w:left w:val="none" w:sz="0" w:space="0" w:color="auto"/>
        <w:bottom w:val="none" w:sz="0" w:space="0" w:color="auto"/>
        <w:right w:val="none" w:sz="0" w:space="0" w:color="auto"/>
      </w:divBdr>
    </w:div>
    <w:div w:id="854078097">
      <w:bodyDiv w:val="1"/>
      <w:marLeft w:val="0"/>
      <w:marRight w:val="0"/>
      <w:marTop w:val="0"/>
      <w:marBottom w:val="0"/>
      <w:divBdr>
        <w:top w:val="none" w:sz="0" w:space="0" w:color="auto"/>
        <w:left w:val="none" w:sz="0" w:space="0" w:color="auto"/>
        <w:bottom w:val="none" w:sz="0" w:space="0" w:color="auto"/>
        <w:right w:val="none" w:sz="0" w:space="0" w:color="auto"/>
      </w:divBdr>
    </w:div>
    <w:div w:id="864640813">
      <w:bodyDiv w:val="1"/>
      <w:marLeft w:val="0"/>
      <w:marRight w:val="0"/>
      <w:marTop w:val="0"/>
      <w:marBottom w:val="0"/>
      <w:divBdr>
        <w:top w:val="none" w:sz="0" w:space="0" w:color="auto"/>
        <w:left w:val="none" w:sz="0" w:space="0" w:color="auto"/>
        <w:bottom w:val="none" w:sz="0" w:space="0" w:color="auto"/>
        <w:right w:val="none" w:sz="0" w:space="0" w:color="auto"/>
      </w:divBdr>
      <w:divsChild>
        <w:div w:id="1380473283">
          <w:marLeft w:val="0"/>
          <w:marRight w:val="0"/>
          <w:marTop w:val="0"/>
          <w:marBottom w:val="0"/>
          <w:divBdr>
            <w:top w:val="none" w:sz="0" w:space="0" w:color="auto"/>
            <w:left w:val="none" w:sz="0" w:space="0" w:color="auto"/>
            <w:bottom w:val="none" w:sz="0" w:space="0" w:color="auto"/>
            <w:right w:val="none" w:sz="0" w:space="0" w:color="auto"/>
          </w:divBdr>
          <w:divsChild>
            <w:div w:id="1719276687">
              <w:marLeft w:val="0"/>
              <w:marRight w:val="0"/>
              <w:marTop w:val="0"/>
              <w:marBottom w:val="0"/>
              <w:divBdr>
                <w:top w:val="none" w:sz="0" w:space="0" w:color="auto"/>
                <w:left w:val="none" w:sz="0" w:space="0" w:color="auto"/>
                <w:bottom w:val="none" w:sz="0" w:space="0" w:color="auto"/>
                <w:right w:val="none" w:sz="0" w:space="0" w:color="auto"/>
              </w:divBdr>
              <w:divsChild>
                <w:div w:id="2104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4258">
      <w:bodyDiv w:val="1"/>
      <w:marLeft w:val="0"/>
      <w:marRight w:val="0"/>
      <w:marTop w:val="0"/>
      <w:marBottom w:val="0"/>
      <w:divBdr>
        <w:top w:val="none" w:sz="0" w:space="0" w:color="auto"/>
        <w:left w:val="none" w:sz="0" w:space="0" w:color="auto"/>
        <w:bottom w:val="none" w:sz="0" w:space="0" w:color="auto"/>
        <w:right w:val="none" w:sz="0" w:space="0" w:color="auto"/>
      </w:divBdr>
      <w:divsChild>
        <w:div w:id="1438670183">
          <w:marLeft w:val="0"/>
          <w:marRight w:val="0"/>
          <w:marTop w:val="0"/>
          <w:marBottom w:val="0"/>
          <w:divBdr>
            <w:top w:val="none" w:sz="0" w:space="0" w:color="auto"/>
            <w:left w:val="none" w:sz="0" w:space="0" w:color="auto"/>
            <w:bottom w:val="none" w:sz="0" w:space="0" w:color="auto"/>
            <w:right w:val="none" w:sz="0" w:space="0" w:color="auto"/>
          </w:divBdr>
        </w:div>
        <w:div w:id="1289631301">
          <w:marLeft w:val="0"/>
          <w:marRight w:val="0"/>
          <w:marTop w:val="0"/>
          <w:marBottom w:val="0"/>
          <w:divBdr>
            <w:top w:val="none" w:sz="0" w:space="0" w:color="auto"/>
            <w:left w:val="none" w:sz="0" w:space="0" w:color="auto"/>
            <w:bottom w:val="none" w:sz="0" w:space="0" w:color="auto"/>
            <w:right w:val="none" w:sz="0" w:space="0" w:color="auto"/>
          </w:divBdr>
        </w:div>
        <w:div w:id="292827898">
          <w:marLeft w:val="0"/>
          <w:marRight w:val="0"/>
          <w:marTop w:val="0"/>
          <w:marBottom w:val="0"/>
          <w:divBdr>
            <w:top w:val="none" w:sz="0" w:space="0" w:color="auto"/>
            <w:left w:val="none" w:sz="0" w:space="0" w:color="auto"/>
            <w:bottom w:val="none" w:sz="0" w:space="0" w:color="auto"/>
            <w:right w:val="none" w:sz="0" w:space="0" w:color="auto"/>
          </w:divBdr>
        </w:div>
      </w:divsChild>
    </w:div>
    <w:div w:id="878785480">
      <w:bodyDiv w:val="1"/>
      <w:marLeft w:val="0"/>
      <w:marRight w:val="0"/>
      <w:marTop w:val="0"/>
      <w:marBottom w:val="0"/>
      <w:divBdr>
        <w:top w:val="none" w:sz="0" w:space="0" w:color="auto"/>
        <w:left w:val="none" w:sz="0" w:space="0" w:color="auto"/>
        <w:bottom w:val="none" w:sz="0" w:space="0" w:color="auto"/>
        <w:right w:val="none" w:sz="0" w:space="0" w:color="auto"/>
      </w:divBdr>
    </w:div>
    <w:div w:id="880551743">
      <w:bodyDiv w:val="1"/>
      <w:marLeft w:val="0"/>
      <w:marRight w:val="0"/>
      <w:marTop w:val="0"/>
      <w:marBottom w:val="0"/>
      <w:divBdr>
        <w:top w:val="none" w:sz="0" w:space="0" w:color="auto"/>
        <w:left w:val="none" w:sz="0" w:space="0" w:color="auto"/>
        <w:bottom w:val="none" w:sz="0" w:space="0" w:color="auto"/>
        <w:right w:val="none" w:sz="0" w:space="0" w:color="auto"/>
      </w:divBdr>
    </w:div>
    <w:div w:id="880674344">
      <w:bodyDiv w:val="1"/>
      <w:marLeft w:val="0"/>
      <w:marRight w:val="0"/>
      <w:marTop w:val="0"/>
      <w:marBottom w:val="0"/>
      <w:divBdr>
        <w:top w:val="none" w:sz="0" w:space="0" w:color="auto"/>
        <w:left w:val="none" w:sz="0" w:space="0" w:color="auto"/>
        <w:bottom w:val="none" w:sz="0" w:space="0" w:color="auto"/>
        <w:right w:val="none" w:sz="0" w:space="0" w:color="auto"/>
      </w:divBdr>
    </w:div>
    <w:div w:id="883978185">
      <w:bodyDiv w:val="1"/>
      <w:marLeft w:val="0"/>
      <w:marRight w:val="0"/>
      <w:marTop w:val="0"/>
      <w:marBottom w:val="0"/>
      <w:divBdr>
        <w:top w:val="none" w:sz="0" w:space="0" w:color="auto"/>
        <w:left w:val="none" w:sz="0" w:space="0" w:color="auto"/>
        <w:bottom w:val="none" w:sz="0" w:space="0" w:color="auto"/>
        <w:right w:val="none" w:sz="0" w:space="0" w:color="auto"/>
      </w:divBdr>
    </w:div>
    <w:div w:id="915674276">
      <w:bodyDiv w:val="1"/>
      <w:marLeft w:val="0"/>
      <w:marRight w:val="0"/>
      <w:marTop w:val="0"/>
      <w:marBottom w:val="0"/>
      <w:divBdr>
        <w:top w:val="none" w:sz="0" w:space="0" w:color="auto"/>
        <w:left w:val="none" w:sz="0" w:space="0" w:color="auto"/>
        <w:bottom w:val="none" w:sz="0" w:space="0" w:color="auto"/>
        <w:right w:val="none" w:sz="0" w:space="0" w:color="auto"/>
      </w:divBdr>
    </w:div>
    <w:div w:id="921573264">
      <w:bodyDiv w:val="1"/>
      <w:marLeft w:val="0"/>
      <w:marRight w:val="0"/>
      <w:marTop w:val="0"/>
      <w:marBottom w:val="0"/>
      <w:divBdr>
        <w:top w:val="none" w:sz="0" w:space="0" w:color="auto"/>
        <w:left w:val="none" w:sz="0" w:space="0" w:color="auto"/>
        <w:bottom w:val="none" w:sz="0" w:space="0" w:color="auto"/>
        <w:right w:val="none" w:sz="0" w:space="0" w:color="auto"/>
      </w:divBdr>
    </w:div>
    <w:div w:id="944264008">
      <w:bodyDiv w:val="1"/>
      <w:marLeft w:val="0"/>
      <w:marRight w:val="0"/>
      <w:marTop w:val="0"/>
      <w:marBottom w:val="0"/>
      <w:divBdr>
        <w:top w:val="none" w:sz="0" w:space="0" w:color="auto"/>
        <w:left w:val="none" w:sz="0" w:space="0" w:color="auto"/>
        <w:bottom w:val="none" w:sz="0" w:space="0" w:color="auto"/>
        <w:right w:val="none" w:sz="0" w:space="0" w:color="auto"/>
      </w:divBdr>
      <w:divsChild>
        <w:div w:id="540090165">
          <w:marLeft w:val="547"/>
          <w:marRight w:val="0"/>
          <w:marTop w:val="0"/>
          <w:marBottom w:val="0"/>
          <w:divBdr>
            <w:top w:val="none" w:sz="0" w:space="0" w:color="auto"/>
            <w:left w:val="none" w:sz="0" w:space="0" w:color="auto"/>
            <w:bottom w:val="none" w:sz="0" w:space="0" w:color="auto"/>
            <w:right w:val="none" w:sz="0" w:space="0" w:color="auto"/>
          </w:divBdr>
        </w:div>
      </w:divsChild>
    </w:div>
    <w:div w:id="959188032">
      <w:bodyDiv w:val="1"/>
      <w:marLeft w:val="0"/>
      <w:marRight w:val="0"/>
      <w:marTop w:val="0"/>
      <w:marBottom w:val="0"/>
      <w:divBdr>
        <w:top w:val="none" w:sz="0" w:space="0" w:color="auto"/>
        <w:left w:val="none" w:sz="0" w:space="0" w:color="auto"/>
        <w:bottom w:val="none" w:sz="0" w:space="0" w:color="auto"/>
        <w:right w:val="none" w:sz="0" w:space="0" w:color="auto"/>
      </w:divBdr>
    </w:div>
    <w:div w:id="974287202">
      <w:bodyDiv w:val="1"/>
      <w:marLeft w:val="0"/>
      <w:marRight w:val="0"/>
      <w:marTop w:val="0"/>
      <w:marBottom w:val="0"/>
      <w:divBdr>
        <w:top w:val="none" w:sz="0" w:space="0" w:color="auto"/>
        <w:left w:val="none" w:sz="0" w:space="0" w:color="auto"/>
        <w:bottom w:val="none" w:sz="0" w:space="0" w:color="auto"/>
        <w:right w:val="none" w:sz="0" w:space="0" w:color="auto"/>
      </w:divBdr>
    </w:div>
    <w:div w:id="995694133">
      <w:bodyDiv w:val="1"/>
      <w:marLeft w:val="0"/>
      <w:marRight w:val="0"/>
      <w:marTop w:val="0"/>
      <w:marBottom w:val="0"/>
      <w:divBdr>
        <w:top w:val="none" w:sz="0" w:space="0" w:color="auto"/>
        <w:left w:val="none" w:sz="0" w:space="0" w:color="auto"/>
        <w:bottom w:val="none" w:sz="0" w:space="0" w:color="auto"/>
        <w:right w:val="none" w:sz="0" w:space="0" w:color="auto"/>
      </w:divBdr>
    </w:div>
    <w:div w:id="1029835077">
      <w:bodyDiv w:val="1"/>
      <w:marLeft w:val="0"/>
      <w:marRight w:val="0"/>
      <w:marTop w:val="0"/>
      <w:marBottom w:val="0"/>
      <w:divBdr>
        <w:top w:val="none" w:sz="0" w:space="0" w:color="auto"/>
        <w:left w:val="none" w:sz="0" w:space="0" w:color="auto"/>
        <w:bottom w:val="none" w:sz="0" w:space="0" w:color="auto"/>
        <w:right w:val="none" w:sz="0" w:space="0" w:color="auto"/>
      </w:divBdr>
    </w:div>
    <w:div w:id="1039473195">
      <w:bodyDiv w:val="1"/>
      <w:marLeft w:val="0"/>
      <w:marRight w:val="0"/>
      <w:marTop w:val="0"/>
      <w:marBottom w:val="0"/>
      <w:divBdr>
        <w:top w:val="none" w:sz="0" w:space="0" w:color="auto"/>
        <w:left w:val="none" w:sz="0" w:space="0" w:color="auto"/>
        <w:bottom w:val="none" w:sz="0" w:space="0" w:color="auto"/>
        <w:right w:val="none" w:sz="0" w:space="0" w:color="auto"/>
      </w:divBdr>
    </w:div>
    <w:div w:id="1040133688">
      <w:bodyDiv w:val="1"/>
      <w:marLeft w:val="0"/>
      <w:marRight w:val="0"/>
      <w:marTop w:val="0"/>
      <w:marBottom w:val="0"/>
      <w:divBdr>
        <w:top w:val="none" w:sz="0" w:space="0" w:color="auto"/>
        <w:left w:val="none" w:sz="0" w:space="0" w:color="auto"/>
        <w:bottom w:val="none" w:sz="0" w:space="0" w:color="auto"/>
        <w:right w:val="none" w:sz="0" w:space="0" w:color="auto"/>
      </w:divBdr>
    </w:div>
    <w:div w:id="1040663359">
      <w:bodyDiv w:val="1"/>
      <w:marLeft w:val="0"/>
      <w:marRight w:val="0"/>
      <w:marTop w:val="0"/>
      <w:marBottom w:val="0"/>
      <w:divBdr>
        <w:top w:val="none" w:sz="0" w:space="0" w:color="auto"/>
        <w:left w:val="none" w:sz="0" w:space="0" w:color="auto"/>
        <w:bottom w:val="none" w:sz="0" w:space="0" w:color="auto"/>
        <w:right w:val="none" w:sz="0" w:space="0" w:color="auto"/>
      </w:divBdr>
    </w:div>
    <w:div w:id="1041202197">
      <w:bodyDiv w:val="1"/>
      <w:marLeft w:val="0"/>
      <w:marRight w:val="0"/>
      <w:marTop w:val="0"/>
      <w:marBottom w:val="0"/>
      <w:divBdr>
        <w:top w:val="none" w:sz="0" w:space="0" w:color="auto"/>
        <w:left w:val="none" w:sz="0" w:space="0" w:color="auto"/>
        <w:bottom w:val="none" w:sz="0" w:space="0" w:color="auto"/>
        <w:right w:val="none" w:sz="0" w:space="0" w:color="auto"/>
      </w:divBdr>
    </w:div>
    <w:div w:id="1056122617">
      <w:bodyDiv w:val="1"/>
      <w:marLeft w:val="0"/>
      <w:marRight w:val="0"/>
      <w:marTop w:val="0"/>
      <w:marBottom w:val="0"/>
      <w:divBdr>
        <w:top w:val="none" w:sz="0" w:space="0" w:color="auto"/>
        <w:left w:val="none" w:sz="0" w:space="0" w:color="auto"/>
        <w:bottom w:val="none" w:sz="0" w:space="0" w:color="auto"/>
        <w:right w:val="none" w:sz="0" w:space="0" w:color="auto"/>
      </w:divBdr>
    </w:div>
    <w:div w:id="1058358562">
      <w:bodyDiv w:val="1"/>
      <w:marLeft w:val="0"/>
      <w:marRight w:val="0"/>
      <w:marTop w:val="0"/>
      <w:marBottom w:val="0"/>
      <w:divBdr>
        <w:top w:val="none" w:sz="0" w:space="0" w:color="auto"/>
        <w:left w:val="none" w:sz="0" w:space="0" w:color="auto"/>
        <w:bottom w:val="none" w:sz="0" w:space="0" w:color="auto"/>
        <w:right w:val="none" w:sz="0" w:space="0" w:color="auto"/>
      </w:divBdr>
    </w:div>
    <w:div w:id="1077247169">
      <w:bodyDiv w:val="1"/>
      <w:marLeft w:val="0"/>
      <w:marRight w:val="0"/>
      <w:marTop w:val="0"/>
      <w:marBottom w:val="0"/>
      <w:divBdr>
        <w:top w:val="none" w:sz="0" w:space="0" w:color="auto"/>
        <w:left w:val="none" w:sz="0" w:space="0" w:color="auto"/>
        <w:bottom w:val="none" w:sz="0" w:space="0" w:color="auto"/>
        <w:right w:val="none" w:sz="0" w:space="0" w:color="auto"/>
      </w:divBdr>
    </w:div>
    <w:div w:id="1096632615">
      <w:bodyDiv w:val="1"/>
      <w:marLeft w:val="0"/>
      <w:marRight w:val="0"/>
      <w:marTop w:val="0"/>
      <w:marBottom w:val="0"/>
      <w:divBdr>
        <w:top w:val="none" w:sz="0" w:space="0" w:color="auto"/>
        <w:left w:val="none" w:sz="0" w:space="0" w:color="auto"/>
        <w:bottom w:val="none" w:sz="0" w:space="0" w:color="auto"/>
        <w:right w:val="none" w:sz="0" w:space="0" w:color="auto"/>
      </w:divBdr>
    </w:div>
    <w:div w:id="1157956052">
      <w:bodyDiv w:val="1"/>
      <w:marLeft w:val="0"/>
      <w:marRight w:val="0"/>
      <w:marTop w:val="0"/>
      <w:marBottom w:val="0"/>
      <w:divBdr>
        <w:top w:val="none" w:sz="0" w:space="0" w:color="auto"/>
        <w:left w:val="none" w:sz="0" w:space="0" w:color="auto"/>
        <w:bottom w:val="none" w:sz="0" w:space="0" w:color="auto"/>
        <w:right w:val="none" w:sz="0" w:space="0" w:color="auto"/>
      </w:divBdr>
    </w:div>
    <w:div w:id="1161970309">
      <w:bodyDiv w:val="1"/>
      <w:marLeft w:val="0"/>
      <w:marRight w:val="0"/>
      <w:marTop w:val="0"/>
      <w:marBottom w:val="0"/>
      <w:divBdr>
        <w:top w:val="none" w:sz="0" w:space="0" w:color="auto"/>
        <w:left w:val="none" w:sz="0" w:space="0" w:color="auto"/>
        <w:bottom w:val="none" w:sz="0" w:space="0" w:color="auto"/>
        <w:right w:val="none" w:sz="0" w:space="0" w:color="auto"/>
      </w:divBdr>
    </w:div>
    <w:div w:id="1174954350">
      <w:bodyDiv w:val="1"/>
      <w:marLeft w:val="0"/>
      <w:marRight w:val="0"/>
      <w:marTop w:val="0"/>
      <w:marBottom w:val="0"/>
      <w:divBdr>
        <w:top w:val="none" w:sz="0" w:space="0" w:color="auto"/>
        <w:left w:val="none" w:sz="0" w:space="0" w:color="auto"/>
        <w:bottom w:val="none" w:sz="0" w:space="0" w:color="auto"/>
        <w:right w:val="none" w:sz="0" w:space="0" w:color="auto"/>
      </w:divBdr>
    </w:div>
    <w:div w:id="1190022049">
      <w:bodyDiv w:val="1"/>
      <w:marLeft w:val="0"/>
      <w:marRight w:val="0"/>
      <w:marTop w:val="0"/>
      <w:marBottom w:val="0"/>
      <w:divBdr>
        <w:top w:val="none" w:sz="0" w:space="0" w:color="auto"/>
        <w:left w:val="none" w:sz="0" w:space="0" w:color="auto"/>
        <w:bottom w:val="none" w:sz="0" w:space="0" w:color="auto"/>
        <w:right w:val="none" w:sz="0" w:space="0" w:color="auto"/>
      </w:divBdr>
    </w:div>
    <w:div w:id="1194348203">
      <w:bodyDiv w:val="1"/>
      <w:marLeft w:val="0"/>
      <w:marRight w:val="0"/>
      <w:marTop w:val="0"/>
      <w:marBottom w:val="0"/>
      <w:divBdr>
        <w:top w:val="none" w:sz="0" w:space="0" w:color="auto"/>
        <w:left w:val="none" w:sz="0" w:space="0" w:color="auto"/>
        <w:bottom w:val="none" w:sz="0" w:space="0" w:color="auto"/>
        <w:right w:val="none" w:sz="0" w:space="0" w:color="auto"/>
      </w:divBdr>
    </w:div>
    <w:div w:id="1225529200">
      <w:bodyDiv w:val="1"/>
      <w:marLeft w:val="0"/>
      <w:marRight w:val="0"/>
      <w:marTop w:val="0"/>
      <w:marBottom w:val="0"/>
      <w:divBdr>
        <w:top w:val="none" w:sz="0" w:space="0" w:color="auto"/>
        <w:left w:val="none" w:sz="0" w:space="0" w:color="auto"/>
        <w:bottom w:val="none" w:sz="0" w:space="0" w:color="auto"/>
        <w:right w:val="none" w:sz="0" w:space="0" w:color="auto"/>
      </w:divBdr>
    </w:div>
    <w:div w:id="1252817989">
      <w:bodyDiv w:val="1"/>
      <w:marLeft w:val="0"/>
      <w:marRight w:val="0"/>
      <w:marTop w:val="0"/>
      <w:marBottom w:val="0"/>
      <w:divBdr>
        <w:top w:val="none" w:sz="0" w:space="0" w:color="auto"/>
        <w:left w:val="none" w:sz="0" w:space="0" w:color="auto"/>
        <w:bottom w:val="none" w:sz="0" w:space="0" w:color="auto"/>
        <w:right w:val="none" w:sz="0" w:space="0" w:color="auto"/>
      </w:divBdr>
    </w:div>
    <w:div w:id="1254048620">
      <w:bodyDiv w:val="1"/>
      <w:marLeft w:val="0"/>
      <w:marRight w:val="0"/>
      <w:marTop w:val="0"/>
      <w:marBottom w:val="0"/>
      <w:divBdr>
        <w:top w:val="none" w:sz="0" w:space="0" w:color="auto"/>
        <w:left w:val="none" w:sz="0" w:space="0" w:color="auto"/>
        <w:bottom w:val="none" w:sz="0" w:space="0" w:color="auto"/>
        <w:right w:val="none" w:sz="0" w:space="0" w:color="auto"/>
      </w:divBdr>
    </w:div>
    <w:div w:id="1267229957">
      <w:bodyDiv w:val="1"/>
      <w:marLeft w:val="0"/>
      <w:marRight w:val="0"/>
      <w:marTop w:val="0"/>
      <w:marBottom w:val="0"/>
      <w:divBdr>
        <w:top w:val="none" w:sz="0" w:space="0" w:color="auto"/>
        <w:left w:val="none" w:sz="0" w:space="0" w:color="auto"/>
        <w:bottom w:val="none" w:sz="0" w:space="0" w:color="auto"/>
        <w:right w:val="none" w:sz="0" w:space="0" w:color="auto"/>
      </w:divBdr>
      <w:divsChild>
        <w:div w:id="4945136">
          <w:marLeft w:val="0"/>
          <w:marRight w:val="0"/>
          <w:marTop w:val="0"/>
          <w:marBottom w:val="0"/>
          <w:divBdr>
            <w:top w:val="none" w:sz="0" w:space="0" w:color="auto"/>
            <w:left w:val="none" w:sz="0" w:space="0" w:color="auto"/>
            <w:bottom w:val="none" w:sz="0" w:space="0" w:color="auto"/>
            <w:right w:val="none" w:sz="0" w:space="0" w:color="auto"/>
          </w:divBdr>
        </w:div>
        <w:div w:id="1084691072">
          <w:marLeft w:val="0"/>
          <w:marRight w:val="0"/>
          <w:marTop w:val="0"/>
          <w:marBottom w:val="0"/>
          <w:divBdr>
            <w:top w:val="none" w:sz="0" w:space="0" w:color="auto"/>
            <w:left w:val="none" w:sz="0" w:space="0" w:color="auto"/>
            <w:bottom w:val="none" w:sz="0" w:space="0" w:color="auto"/>
            <w:right w:val="none" w:sz="0" w:space="0" w:color="auto"/>
          </w:divBdr>
        </w:div>
        <w:div w:id="900553526">
          <w:marLeft w:val="0"/>
          <w:marRight w:val="0"/>
          <w:marTop w:val="0"/>
          <w:marBottom w:val="0"/>
          <w:divBdr>
            <w:top w:val="none" w:sz="0" w:space="0" w:color="auto"/>
            <w:left w:val="none" w:sz="0" w:space="0" w:color="auto"/>
            <w:bottom w:val="none" w:sz="0" w:space="0" w:color="auto"/>
            <w:right w:val="none" w:sz="0" w:space="0" w:color="auto"/>
          </w:divBdr>
        </w:div>
        <w:div w:id="1472409162">
          <w:marLeft w:val="0"/>
          <w:marRight w:val="0"/>
          <w:marTop w:val="0"/>
          <w:marBottom w:val="0"/>
          <w:divBdr>
            <w:top w:val="none" w:sz="0" w:space="0" w:color="auto"/>
            <w:left w:val="none" w:sz="0" w:space="0" w:color="auto"/>
            <w:bottom w:val="none" w:sz="0" w:space="0" w:color="auto"/>
            <w:right w:val="none" w:sz="0" w:space="0" w:color="auto"/>
          </w:divBdr>
        </w:div>
        <w:div w:id="1522283752">
          <w:marLeft w:val="0"/>
          <w:marRight w:val="0"/>
          <w:marTop w:val="0"/>
          <w:marBottom w:val="0"/>
          <w:divBdr>
            <w:top w:val="none" w:sz="0" w:space="0" w:color="auto"/>
            <w:left w:val="none" w:sz="0" w:space="0" w:color="auto"/>
            <w:bottom w:val="none" w:sz="0" w:space="0" w:color="auto"/>
            <w:right w:val="none" w:sz="0" w:space="0" w:color="auto"/>
          </w:divBdr>
        </w:div>
        <w:div w:id="1095134537">
          <w:marLeft w:val="0"/>
          <w:marRight w:val="0"/>
          <w:marTop w:val="0"/>
          <w:marBottom w:val="0"/>
          <w:divBdr>
            <w:top w:val="none" w:sz="0" w:space="0" w:color="auto"/>
            <w:left w:val="none" w:sz="0" w:space="0" w:color="auto"/>
            <w:bottom w:val="none" w:sz="0" w:space="0" w:color="auto"/>
            <w:right w:val="none" w:sz="0" w:space="0" w:color="auto"/>
          </w:divBdr>
        </w:div>
        <w:div w:id="823744081">
          <w:marLeft w:val="0"/>
          <w:marRight w:val="0"/>
          <w:marTop w:val="0"/>
          <w:marBottom w:val="0"/>
          <w:divBdr>
            <w:top w:val="none" w:sz="0" w:space="0" w:color="auto"/>
            <w:left w:val="none" w:sz="0" w:space="0" w:color="auto"/>
            <w:bottom w:val="none" w:sz="0" w:space="0" w:color="auto"/>
            <w:right w:val="none" w:sz="0" w:space="0" w:color="auto"/>
          </w:divBdr>
        </w:div>
        <w:div w:id="325714589">
          <w:marLeft w:val="0"/>
          <w:marRight w:val="0"/>
          <w:marTop w:val="0"/>
          <w:marBottom w:val="0"/>
          <w:divBdr>
            <w:top w:val="none" w:sz="0" w:space="0" w:color="auto"/>
            <w:left w:val="none" w:sz="0" w:space="0" w:color="auto"/>
            <w:bottom w:val="none" w:sz="0" w:space="0" w:color="auto"/>
            <w:right w:val="none" w:sz="0" w:space="0" w:color="auto"/>
          </w:divBdr>
        </w:div>
        <w:div w:id="1120955989">
          <w:marLeft w:val="0"/>
          <w:marRight w:val="0"/>
          <w:marTop w:val="0"/>
          <w:marBottom w:val="0"/>
          <w:divBdr>
            <w:top w:val="none" w:sz="0" w:space="0" w:color="auto"/>
            <w:left w:val="none" w:sz="0" w:space="0" w:color="auto"/>
            <w:bottom w:val="none" w:sz="0" w:space="0" w:color="auto"/>
            <w:right w:val="none" w:sz="0" w:space="0" w:color="auto"/>
          </w:divBdr>
        </w:div>
        <w:div w:id="1706757810">
          <w:marLeft w:val="0"/>
          <w:marRight w:val="0"/>
          <w:marTop w:val="0"/>
          <w:marBottom w:val="0"/>
          <w:divBdr>
            <w:top w:val="none" w:sz="0" w:space="0" w:color="auto"/>
            <w:left w:val="none" w:sz="0" w:space="0" w:color="auto"/>
            <w:bottom w:val="none" w:sz="0" w:space="0" w:color="auto"/>
            <w:right w:val="none" w:sz="0" w:space="0" w:color="auto"/>
          </w:divBdr>
        </w:div>
        <w:div w:id="1342010328">
          <w:marLeft w:val="0"/>
          <w:marRight w:val="0"/>
          <w:marTop w:val="0"/>
          <w:marBottom w:val="0"/>
          <w:divBdr>
            <w:top w:val="none" w:sz="0" w:space="0" w:color="auto"/>
            <w:left w:val="none" w:sz="0" w:space="0" w:color="auto"/>
            <w:bottom w:val="none" w:sz="0" w:space="0" w:color="auto"/>
            <w:right w:val="none" w:sz="0" w:space="0" w:color="auto"/>
          </w:divBdr>
        </w:div>
        <w:div w:id="1366366068">
          <w:marLeft w:val="0"/>
          <w:marRight w:val="0"/>
          <w:marTop w:val="0"/>
          <w:marBottom w:val="0"/>
          <w:divBdr>
            <w:top w:val="none" w:sz="0" w:space="0" w:color="auto"/>
            <w:left w:val="none" w:sz="0" w:space="0" w:color="auto"/>
            <w:bottom w:val="none" w:sz="0" w:space="0" w:color="auto"/>
            <w:right w:val="none" w:sz="0" w:space="0" w:color="auto"/>
          </w:divBdr>
        </w:div>
        <w:div w:id="95447649">
          <w:marLeft w:val="0"/>
          <w:marRight w:val="0"/>
          <w:marTop w:val="0"/>
          <w:marBottom w:val="0"/>
          <w:divBdr>
            <w:top w:val="none" w:sz="0" w:space="0" w:color="auto"/>
            <w:left w:val="none" w:sz="0" w:space="0" w:color="auto"/>
            <w:bottom w:val="none" w:sz="0" w:space="0" w:color="auto"/>
            <w:right w:val="none" w:sz="0" w:space="0" w:color="auto"/>
          </w:divBdr>
          <w:divsChild>
            <w:div w:id="473565338">
              <w:marLeft w:val="0"/>
              <w:marRight w:val="0"/>
              <w:marTop w:val="30"/>
              <w:marBottom w:val="30"/>
              <w:divBdr>
                <w:top w:val="none" w:sz="0" w:space="0" w:color="auto"/>
                <w:left w:val="none" w:sz="0" w:space="0" w:color="auto"/>
                <w:bottom w:val="none" w:sz="0" w:space="0" w:color="auto"/>
                <w:right w:val="none" w:sz="0" w:space="0" w:color="auto"/>
              </w:divBdr>
              <w:divsChild>
                <w:div w:id="504327214">
                  <w:marLeft w:val="0"/>
                  <w:marRight w:val="0"/>
                  <w:marTop w:val="0"/>
                  <w:marBottom w:val="0"/>
                  <w:divBdr>
                    <w:top w:val="none" w:sz="0" w:space="0" w:color="auto"/>
                    <w:left w:val="none" w:sz="0" w:space="0" w:color="auto"/>
                    <w:bottom w:val="none" w:sz="0" w:space="0" w:color="auto"/>
                    <w:right w:val="none" w:sz="0" w:space="0" w:color="auto"/>
                  </w:divBdr>
                  <w:divsChild>
                    <w:div w:id="1010569732">
                      <w:marLeft w:val="0"/>
                      <w:marRight w:val="0"/>
                      <w:marTop w:val="0"/>
                      <w:marBottom w:val="0"/>
                      <w:divBdr>
                        <w:top w:val="none" w:sz="0" w:space="0" w:color="auto"/>
                        <w:left w:val="none" w:sz="0" w:space="0" w:color="auto"/>
                        <w:bottom w:val="none" w:sz="0" w:space="0" w:color="auto"/>
                        <w:right w:val="none" w:sz="0" w:space="0" w:color="auto"/>
                      </w:divBdr>
                    </w:div>
                  </w:divsChild>
                </w:div>
                <w:div w:id="41098261">
                  <w:marLeft w:val="0"/>
                  <w:marRight w:val="0"/>
                  <w:marTop w:val="0"/>
                  <w:marBottom w:val="0"/>
                  <w:divBdr>
                    <w:top w:val="none" w:sz="0" w:space="0" w:color="auto"/>
                    <w:left w:val="none" w:sz="0" w:space="0" w:color="auto"/>
                    <w:bottom w:val="none" w:sz="0" w:space="0" w:color="auto"/>
                    <w:right w:val="none" w:sz="0" w:space="0" w:color="auto"/>
                  </w:divBdr>
                  <w:divsChild>
                    <w:div w:id="1092582322">
                      <w:marLeft w:val="0"/>
                      <w:marRight w:val="0"/>
                      <w:marTop w:val="0"/>
                      <w:marBottom w:val="0"/>
                      <w:divBdr>
                        <w:top w:val="none" w:sz="0" w:space="0" w:color="auto"/>
                        <w:left w:val="none" w:sz="0" w:space="0" w:color="auto"/>
                        <w:bottom w:val="none" w:sz="0" w:space="0" w:color="auto"/>
                        <w:right w:val="none" w:sz="0" w:space="0" w:color="auto"/>
                      </w:divBdr>
                    </w:div>
                  </w:divsChild>
                </w:div>
                <w:div w:id="688531366">
                  <w:marLeft w:val="0"/>
                  <w:marRight w:val="0"/>
                  <w:marTop w:val="0"/>
                  <w:marBottom w:val="0"/>
                  <w:divBdr>
                    <w:top w:val="none" w:sz="0" w:space="0" w:color="auto"/>
                    <w:left w:val="none" w:sz="0" w:space="0" w:color="auto"/>
                    <w:bottom w:val="none" w:sz="0" w:space="0" w:color="auto"/>
                    <w:right w:val="none" w:sz="0" w:space="0" w:color="auto"/>
                  </w:divBdr>
                  <w:divsChild>
                    <w:div w:id="1721713046">
                      <w:marLeft w:val="0"/>
                      <w:marRight w:val="0"/>
                      <w:marTop w:val="0"/>
                      <w:marBottom w:val="0"/>
                      <w:divBdr>
                        <w:top w:val="none" w:sz="0" w:space="0" w:color="auto"/>
                        <w:left w:val="none" w:sz="0" w:space="0" w:color="auto"/>
                        <w:bottom w:val="none" w:sz="0" w:space="0" w:color="auto"/>
                        <w:right w:val="none" w:sz="0" w:space="0" w:color="auto"/>
                      </w:divBdr>
                    </w:div>
                  </w:divsChild>
                </w:div>
                <w:div w:id="2125073105">
                  <w:marLeft w:val="0"/>
                  <w:marRight w:val="0"/>
                  <w:marTop w:val="0"/>
                  <w:marBottom w:val="0"/>
                  <w:divBdr>
                    <w:top w:val="none" w:sz="0" w:space="0" w:color="auto"/>
                    <w:left w:val="none" w:sz="0" w:space="0" w:color="auto"/>
                    <w:bottom w:val="none" w:sz="0" w:space="0" w:color="auto"/>
                    <w:right w:val="none" w:sz="0" w:space="0" w:color="auto"/>
                  </w:divBdr>
                  <w:divsChild>
                    <w:div w:id="747314551">
                      <w:marLeft w:val="0"/>
                      <w:marRight w:val="0"/>
                      <w:marTop w:val="0"/>
                      <w:marBottom w:val="0"/>
                      <w:divBdr>
                        <w:top w:val="none" w:sz="0" w:space="0" w:color="auto"/>
                        <w:left w:val="none" w:sz="0" w:space="0" w:color="auto"/>
                        <w:bottom w:val="none" w:sz="0" w:space="0" w:color="auto"/>
                        <w:right w:val="none" w:sz="0" w:space="0" w:color="auto"/>
                      </w:divBdr>
                    </w:div>
                  </w:divsChild>
                </w:div>
                <w:div w:id="1623807532">
                  <w:marLeft w:val="0"/>
                  <w:marRight w:val="0"/>
                  <w:marTop w:val="0"/>
                  <w:marBottom w:val="0"/>
                  <w:divBdr>
                    <w:top w:val="none" w:sz="0" w:space="0" w:color="auto"/>
                    <w:left w:val="none" w:sz="0" w:space="0" w:color="auto"/>
                    <w:bottom w:val="none" w:sz="0" w:space="0" w:color="auto"/>
                    <w:right w:val="none" w:sz="0" w:space="0" w:color="auto"/>
                  </w:divBdr>
                  <w:divsChild>
                    <w:div w:id="2097163493">
                      <w:marLeft w:val="0"/>
                      <w:marRight w:val="0"/>
                      <w:marTop w:val="0"/>
                      <w:marBottom w:val="0"/>
                      <w:divBdr>
                        <w:top w:val="none" w:sz="0" w:space="0" w:color="auto"/>
                        <w:left w:val="none" w:sz="0" w:space="0" w:color="auto"/>
                        <w:bottom w:val="none" w:sz="0" w:space="0" w:color="auto"/>
                        <w:right w:val="none" w:sz="0" w:space="0" w:color="auto"/>
                      </w:divBdr>
                    </w:div>
                  </w:divsChild>
                </w:div>
                <w:div w:id="1033531328">
                  <w:marLeft w:val="0"/>
                  <w:marRight w:val="0"/>
                  <w:marTop w:val="0"/>
                  <w:marBottom w:val="0"/>
                  <w:divBdr>
                    <w:top w:val="none" w:sz="0" w:space="0" w:color="auto"/>
                    <w:left w:val="none" w:sz="0" w:space="0" w:color="auto"/>
                    <w:bottom w:val="none" w:sz="0" w:space="0" w:color="auto"/>
                    <w:right w:val="none" w:sz="0" w:space="0" w:color="auto"/>
                  </w:divBdr>
                  <w:divsChild>
                    <w:div w:id="2111267438">
                      <w:marLeft w:val="0"/>
                      <w:marRight w:val="0"/>
                      <w:marTop w:val="0"/>
                      <w:marBottom w:val="0"/>
                      <w:divBdr>
                        <w:top w:val="none" w:sz="0" w:space="0" w:color="auto"/>
                        <w:left w:val="none" w:sz="0" w:space="0" w:color="auto"/>
                        <w:bottom w:val="none" w:sz="0" w:space="0" w:color="auto"/>
                        <w:right w:val="none" w:sz="0" w:space="0" w:color="auto"/>
                      </w:divBdr>
                    </w:div>
                  </w:divsChild>
                </w:div>
                <w:div w:id="1052655705">
                  <w:marLeft w:val="0"/>
                  <w:marRight w:val="0"/>
                  <w:marTop w:val="0"/>
                  <w:marBottom w:val="0"/>
                  <w:divBdr>
                    <w:top w:val="none" w:sz="0" w:space="0" w:color="auto"/>
                    <w:left w:val="none" w:sz="0" w:space="0" w:color="auto"/>
                    <w:bottom w:val="none" w:sz="0" w:space="0" w:color="auto"/>
                    <w:right w:val="none" w:sz="0" w:space="0" w:color="auto"/>
                  </w:divBdr>
                  <w:divsChild>
                    <w:div w:id="1294560142">
                      <w:marLeft w:val="0"/>
                      <w:marRight w:val="0"/>
                      <w:marTop w:val="0"/>
                      <w:marBottom w:val="0"/>
                      <w:divBdr>
                        <w:top w:val="none" w:sz="0" w:space="0" w:color="auto"/>
                        <w:left w:val="none" w:sz="0" w:space="0" w:color="auto"/>
                        <w:bottom w:val="none" w:sz="0" w:space="0" w:color="auto"/>
                        <w:right w:val="none" w:sz="0" w:space="0" w:color="auto"/>
                      </w:divBdr>
                    </w:div>
                  </w:divsChild>
                </w:div>
                <w:div w:id="1425152013">
                  <w:marLeft w:val="0"/>
                  <w:marRight w:val="0"/>
                  <w:marTop w:val="0"/>
                  <w:marBottom w:val="0"/>
                  <w:divBdr>
                    <w:top w:val="none" w:sz="0" w:space="0" w:color="auto"/>
                    <w:left w:val="none" w:sz="0" w:space="0" w:color="auto"/>
                    <w:bottom w:val="none" w:sz="0" w:space="0" w:color="auto"/>
                    <w:right w:val="none" w:sz="0" w:space="0" w:color="auto"/>
                  </w:divBdr>
                  <w:divsChild>
                    <w:div w:id="653724335">
                      <w:marLeft w:val="0"/>
                      <w:marRight w:val="0"/>
                      <w:marTop w:val="0"/>
                      <w:marBottom w:val="0"/>
                      <w:divBdr>
                        <w:top w:val="none" w:sz="0" w:space="0" w:color="auto"/>
                        <w:left w:val="none" w:sz="0" w:space="0" w:color="auto"/>
                        <w:bottom w:val="none" w:sz="0" w:space="0" w:color="auto"/>
                        <w:right w:val="none" w:sz="0" w:space="0" w:color="auto"/>
                      </w:divBdr>
                    </w:div>
                  </w:divsChild>
                </w:div>
                <w:div w:id="343629133">
                  <w:marLeft w:val="0"/>
                  <w:marRight w:val="0"/>
                  <w:marTop w:val="0"/>
                  <w:marBottom w:val="0"/>
                  <w:divBdr>
                    <w:top w:val="none" w:sz="0" w:space="0" w:color="auto"/>
                    <w:left w:val="none" w:sz="0" w:space="0" w:color="auto"/>
                    <w:bottom w:val="none" w:sz="0" w:space="0" w:color="auto"/>
                    <w:right w:val="none" w:sz="0" w:space="0" w:color="auto"/>
                  </w:divBdr>
                  <w:divsChild>
                    <w:div w:id="1254968559">
                      <w:marLeft w:val="0"/>
                      <w:marRight w:val="0"/>
                      <w:marTop w:val="0"/>
                      <w:marBottom w:val="0"/>
                      <w:divBdr>
                        <w:top w:val="none" w:sz="0" w:space="0" w:color="auto"/>
                        <w:left w:val="none" w:sz="0" w:space="0" w:color="auto"/>
                        <w:bottom w:val="none" w:sz="0" w:space="0" w:color="auto"/>
                        <w:right w:val="none" w:sz="0" w:space="0" w:color="auto"/>
                      </w:divBdr>
                    </w:div>
                  </w:divsChild>
                </w:div>
                <w:div w:id="172769401">
                  <w:marLeft w:val="0"/>
                  <w:marRight w:val="0"/>
                  <w:marTop w:val="0"/>
                  <w:marBottom w:val="0"/>
                  <w:divBdr>
                    <w:top w:val="none" w:sz="0" w:space="0" w:color="auto"/>
                    <w:left w:val="none" w:sz="0" w:space="0" w:color="auto"/>
                    <w:bottom w:val="none" w:sz="0" w:space="0" w:color="auto"/>
                    <w:right w:val="none" w:sz="0" w:space="0" w:color="auto"/>
                  </w:divBdr>
                  <w:divsChild>
                    <w:div w:id="1846243680">
                      <w:marLeft w:val="0"/>
                      <w:marRight w:val="0"/>
                      <w:marTop w:val="0"/>
                      <w:marBottom w:val="0"/>
                      <w:divBdr>
                        <w:top w:val="none" w:sz="0" w:space="0" w:color="auto"/>
                        <w:left w:val="none" w:sz="0" w:space="0" w:color="auto"/>
                        <w:bottom w:val="none" w:sz="0" w:space="0" w:color="auto"/>
                        <w:right w:val="none" w:sz="0" w:space="0" w:color="auto"/>
                      </w:divBdr>
                    </w:div>
                  </w:divsChild>
                </w:div>
                <w:div w:id="1578052729">
                  <w:marLeft w:val="0"/>
                  <w:marRight w:val="0"/>
                  <w:marTop w:val="0"/>
                  <w:marBottom w:val="0"/>
                  <w:divBdr>
                    <w:top w:val="none" w:sz="0" w:space="0" w:color="auto"/>
                    <w:left w:val="none" w:sz="0" w:space="0" w:color="auto"/>
                    <w:bottom w:val="none" w:sz="0" w:space="0" w:color="auto"/>
                    <w:right w:val="none" w:sz="0" w:space="0" w:color="auto"/>
                  </w:divBdr>
                  <w:divsChild>
                    <w:div w:id="153879531">
                      <w:marLeft w:val="0"/>
                      <w:marRight w:val="0"/>
                      <w:marTop w:val="0"/>
                      <w:marBottom w:val="0"/>
                      <w:divBdr>
                        <w:top w:val="none" w:sz="0" w:space="0" w:color="auto"/>
                        <w:left w:val="none" w:sz="0" w:space="0" w:color="auto"/>
                        <w:bottom w:val="none" w:sz="0" w:space="0" w:color="auto"/>
                        <w:right w:val="none" w:sz="0" w:space="0" w:color="auto"/>
                      </w:divBdr>
                    </w:div>
                  </w:divsChild>
                </w:div>
                <w:div w:id="1181774773">
                  <w:marLeft w:val="0"/>
                  <w:marRight w:val="0"/>
                  <w:marTop w:val="0"/>
                  <w:marBottom w:val="0"/>
                  <w:divBdr>
                    <w:top w:val="none" w:sz="0" w:space="0" w:color="auto"/>
                    <w:left w:val="none" w:sz="0" w:space="0" w:color="auto"/>
                    <w:bottom w:val="none" w:sz="0" w:space="0" w:color="auto"/>
                    <w:right w:val="none" w:sz="0" w:space="0" w:color="auto"/>
                  </w:divBdr>
                  <w:divsChild>
                    <w:div w:id="750393501">
                      <w:marLeft w:val="0"/>
                      <w:marRight w:val="0"/>
                      <w:marTop w:val="0"/>
                      <w:marBottom w:val="0"/>
                      <w:divBdr>
                        <w:top w:val="none" w:sz="0" w:space="0" w:color="auto"/>
                        <w:left w:val="none" w:sz="0" w:space="0" w:color="auto"/>
                        <w:bottom w:val="none" w:sz="0" w:space="0" w:color="auto"/>
                        <w:right w:val="none" w:sz="0" w:space="0" w:color="auto"/>
                      </w:divBdr>
                    </w:div>
                  </w:divsChild>
                </w:div>
                <w:div w:id="1048335937">
                  <w:marLeft w:val="0"/>
                  <w:marRight w:val="0"/>
                  <w:marTop w:val="0"/>
                  <w:marBottom w:val="0"/>
                  <w:divBdr>
                    <w:top w:val="none" w:sz="0" w:space="0" w:color="auto"/>
                    <w:left w:val="none" w:sz="0" w:space="0" w:color="auto"/>
                    <w:bottom w:val="none" w:sz="0" w:space="0" w:color="auto"/>
                    <w:right w:val="none" w:sz="0" w:space="0" w:color="auto"/>
                  </w:divBdr>
                  <w:divsChild>
                    <w:div w:id="330178791">
                      <w:marLeft w:val="0"/>
                      <w:marRight w:val="0"/>
                      <w:marTop w:val="0"/>
                      <w:marBottom w:val="0"/>
                      <w:divBdr>
                        <w:top w:val="none" w:sz="0" w:space="0" w:color="auto"/>
                        <w:left w:val="none" w:sz="0" w:space="0" w:color="auto"/>
                        <w:bottom w:val="none" w:sz="0" w:space="0" w:color="auto"/>
                        <w:right w:val="none" w:sz="0" w:space="0" w:color="auto"/>
                      </w:divBdr>
                    </w:div>
                  </w:divsChild>
                </w:div>
                <w:div w:id="170919669">
                  <w:marLeft w:val="0"/>
                  <w:marRight w:val="0"/>
                  <w:marTop w:val="0"/>
                  <w:marBottom w:val="0"/>
                  <w:divBdr>
                    <w:top w:val="none" w:sz="0" w:space="0" w:color="auto"/>
                    <w:left w:val="none" w:sz="0" w:space="0" w:color="auto"/>
                    <w:bottom w:val="none" w:sz="0" w:space="0" w:color="auto"/>
                    <w:right w:val="none" w:sz="0" w:space="0" w:color="auto"/>
                  </w:divBdr>
                  <w:divsChild>
                    <w:div w:id="727337833">
                      <w:marLeft w:val="0"/>
                      <w:marRight w:val="0"/>
                      <w:marTop w:val="0"/>
                      <w:marBottom w:val="0"/>
                      <w:divBdr>
                        <w:top w:val="none" w:sz="0" w:space="0" w:color="auto"/>
                        <w:left w:val="none" w:sz="0" w:space="0" w:color="auto"/>
                        <w:bottom w:val="none" w:sz="0" w:space="0" w:color="auto"/>
                        <w:right w:val="none" w:sz="0" w:space="0" w:color="auto"/>
                      </w:divBdr>
                    </w:div>
                  </w:divsChild>
                </w:div>
                <w:div w:id="1430737633">
                  <w:marLeft w:val="0"/>
                  <w:marRight w:val="0"/>
                  <w:marTop w:val="0"/>
                  <w:marBottom w:val="0"/>
                  <w:divBdr>
                    <w:top w:val="none" w:sz="0" w:space="0" w:color="auto"/>
                    <w:left w:val="none" w:sz="0" w:space="0" w:color="auto"/>
                    <w:bottom w:val="none" w:sz="0" w:space="0" w:color="auto"/>
                    <w:right w:val="none" w:sz="0" w:space="0" w:color="auto"/>
                  </w:divBdr>
                  <w:divsChild>
                    <w:div w:id="2049639620">
                      <w:marLeft w:val="0"/>
                      <w:marRight w:val="0"/>
                      <w:marTop w:val="0"/>
                      <w:marBottom w:val="0"/>
                      <w:divBdr>
                        <w:top w:val="none" w:sz="0" w:space="0" w:color="auto"/>
                        <w:left w:val="none" w:sz="0" w:space="0" w:color="auto"/>
                        <w:bottom w:val="none" w:sz="0" w:space="0" w:color="auto"/>
                        <w:right w:val="none" w:sz="0" w:space="0" w:color="auto"/>
                      </w:divBdr>
                    </w:div>
                  </w:divsChild>
                </w:div>
                <w:div w:id="216356858">
                  <w:marLeft w:val="0"/>
                  <w:marRight w:val="0"/>
                  <w:marTop w:val="0"/>
                  <w:marBottom w:val="0"/>
                  <w:divBdr>
                    <w:top w:val="none" w:sz="0" w:space="0" w:color="auto"/>
                    <w:left w:val="none" w:sz="0" w:space="0" w:color="auto"/>
                    <w:bottom w:val="none" w:sz="0" w:space="0" w:color="auto"/>
                    <w:right w:val="none" w:sz="0" w:space="0" w:color="auto"/>
                  </w:divBdr>
                  <w:divsChild>
                    <w:div w:id="695885060">
                      <w:marLeft w:val="0"/>
                      <w:marRight w:val="0"/>
                      <w:marTop w:val="0"/>
                      <w:marBottom w:val="0"/>
                      <w:divBdr>
                        <w:top w:val="none" w:sz="0" w:space="0" w:color="auto"/>
                        <w:left w:val="none" w:sz="0" w:space="0" w:color="auto"/>
                        <w:bottom w:val="none" w:sz="0" w:space="0" w:color="auto"/>
                        <w:right w:val="none" w:sz="0" w:space="0" w:color="auto"/>
                      </w:divBdr>
                    </w:div>
                  </w:divsChild>
                </w:div>
                <w:div w:id="1965189011">
                  <w:marLeft w:val="0"/>
                  <w:marRight w:val="0"/>
                  <w:marTop w:val="0"/>
                  <w:marBottom w:val="0"/>
                  <w:divBdr>
                    <w:top w:val="none" w:sz="0" w:space="0" w:color="auto"/>
                    <w:left w:val="none" w:sz="0" w:space="0" w:color="auto"/>
                    <w:bottom w:val="none" w:sz="0" w:space="0" w:color="auto"/>
                    <w:right w:val="none" w:sz="0" w:space="0" w:color="auto"/>
                  </w:divBdr>
                  <w:divsChild>
                    <w:div w:id="742139493">
                      <w:marLeft w:val="0"/>
                      <w:marRight w:val="0"/>
                      <w:marTop w:val="0"/>
                      <w:marBottom w:val="0"/>
                      <w:divBdr>
                        <w:top w:val="none" w:sz="0" w:space="0" w:color="auto"/>
                        <w:left w:val="none" w:sz="0" w:space="0" w:color="auto"/>
                        <w:bottom w:val="none" w:sz="0" w:space="0" w:color="auto"/>
                        <w:right w:val="none" w:sz="0" w:space="0" w:color="auto"/>
                      </w:divBdr>
                    </w:div>
                  </w:divsChild>
                </w:div>
                <w:div w:id="1755280064">
                  <w:marLeft w:val="0"/>
                  <w:marRight w:val="0"/>
                  <w:marTop w:val="0"/>
                  <w:marBottom w:val="0"/>
                  <w:divBdr>
                    <w:top w:val="none" w:sz="0" w:space="0" w:color="auto"/>
                    <w:left w:val="none" w:sz="0" w:space="0" w:color="auto"/>
                    <w:bottom w:val="none" w:sz="0" w:space="0" w:color="auto"/>
                    <w:right w:val="none" w:sz="0" w:space="0" w:color="auto"/>
                  </w:divBdr>
                  <w:divsChild>
                    <w:div w:id="464741809">
                      <w:marLeft w:val="0"/>
                      <w:marRight w:val="0"/>
                      <w:marTop w:val="0"/>
                      <w:marBottom w:val="0"/>
                      <w:divBdr>
                        <w:top w:val="none" w:sz="0" w:space="0" w:color="auto"/>
                        <w:left w:val="none" w:sz="0" w:space="0" w:color="auto"/>
                        <w:bottom w:val="none" w:sz="0" w:space="0" w:color="auto"/>
                        <w:right w:val="none" w:sz="0" w:space="0" w:color="auto"/>
                      </w:divBdr>
                    </w:div>
                  </w:divsChild>
                </w:div>
                <w:div w:id="382170642">
                  <w:marLeft w:val="0"/>
                  <w:marRight w:val="0"/>
                  <w:marTop w:val="0"/>
                  <w:marBottom w:val="0"/>
                  <w:divBdr>
                    <w:top w:val="none" w:sz="0" w:space="0" w:color="auto"/>
                    <w:left w:val="none" w:sz="0" w:space="0" w:color="auto"/>
                    <w:bottom w:val="none" w:sz="0" w:space="0" w:color="auto"/>
                    <w:right w:val="none" w:sz="0" w:space="0" w:color="auto"/>
                  </w:divBdr>
                  <w:divsChild>
                    <w:div w:id="1426655567">
                      <w:marLeft w:val="0"/>
                      <w:marRight w:val="0"/>
                      <w:marTop w:val="0"/>
                      <w:marBottom w:val="0"/>
                      <w:divBdr>
                        <w:top w:val="none" w:sz="0" w:space="0" w:color="auto"/>
                        <w:left w:val="none" w:sz="0" w:space="0" w:color="auto"/>
                        <w:bottom w:val="none" w:sz="0" w:space="0" w:color="auto"/>
                        <w:right w:val="none" w:sz="0" w:space="0" w:color="auto"/>
                      </w:divBdr>
                    </w:div>
                  </w:divsChild>
                </w:div>
                <w:div w:id="1778984230">
                  <w:marLeft w:val="0"/>
                  <w:marRight w:val="0"/>
                  <w:marTop w:val="0"/>
                  <w:marBottom w:val="0"/>
                  <w:divBdr>
                    <w:top w:val="none" w:sz="0" w:space="0" w:color="auto"/>
                    <w:left w:val="none" w:sz="0" w:space="0" w:color="auto"/>
                    <w:bottom w:val="none" w:sz="0" w:space="0" w:color="auto"/>
                    <w:right w:val="none" w:sz="0" w:space="0" w:color="auto"/>
                  </w:divBdr>
                  <w:divsChild>
                    <w:div w:id="1070351548">
                      <w:marLeft w:val="0"/>
                      <w:marRight w:val="0"/>
                      <w:marTop w:val="0"/>
                      <w:marBottom w:val="0"/>
                      <w:divBdr>
                        <w:top w:val="none" w:sz="0" w:space="0" w:color="auto"/>
                        <w:left w:val="none" w:sz="0" w:space="0" w:color="auto"/>
                        <w:bottom w:val="none" w:sz="0" w:space="0" w:color="auto"/>
                        <w:right w:val="none" w:sz="0" w:space="0" w:color="auto"/>
                      </w:divBdr>
                    </w:div>
                  </w:divsChild>
                </w:div>
                <w:div w:id="523710190">
                  <w:marLeft w:val="0"/>
                  <w:marRight w:val="0"/>
                  <w:marTop w:val="0"/>
                  <w:marBottom w:val="0"/>
                  <w:divBdr>
                    <w:top w:val="none" w:sz="0" w:space="0" w:color="auto"/>
                    <w:left w:val="none" w:sz="0" w:space="0" w:color="auto"/>
                    <w:bottom w:val="none" w:sz="0" w:space="0" w:color="auto"/>
                    <w:right w:val="none" w:sz="0" w:space="0" w:color="auto"/>
                  </w:divBdr>
                  <w:divsChild>
                    <w:div w:id="871916091">
                      <w:marLeft w:val="0"/>
                      <w:marRight w:val="0"/>
                      <w:marTop w:val="0"/>
                      <w:marBottom w:val="0"/>
                      <w:divBdr>
                        <w:top w:val="none" w:sz="0" w:space="0" w:color="auto"/>
                        <w:left w:val="none" w:sz="0" w:space="0" w:color="auto"/>
                        <w:bottom w:val="none" w:sz="0" w:space="0" w:color="auto"/>
                        <w:right w:val="none" w:sz="0" w:space="0" w:color="auto"/>
                      </w:divBdr>
                    </w:div>
                  </w:divsChild>
                </w:div>
                <w:div w:id="1101992377">
                  <w:marLeft w:val="0"/>
                  <w:marRight w:val="0"/>
                  <w:marTop w:val="0"/>
                  <w:marBottom w:val="0"/>
                  <w:divBdr>
                    <w:top w:val="none" w:sz="0" w:space="0" w:color="auto"/>
                    <w:left w:val="none" w:sz="0" w:space="0" w:color="auto"/>
                    <w:bottom w:val="none" w:sz="0" w:space="0" w:color="auto"/>
                    <w:right w:val="none" w:sz="0" w:space="0" w:color="auto"/>
                  </w:divBdr>
                  <w:divsChild>
                    <w:div w:id="1904900730">
                      <w:marLeft w:val="0"/>
                      <w:marRight w:val="0"/>
                      <w:marTop w:val="0"/>
                      <w:marBottom w:val="0"/>
                      <w:divBdr>
                        <w:top w:val="none" w:sz="0" w:space="0" w:color="auto"/>
                        <w:left w:val="none" w:sz="0" w:space="0" w:color="auto"/>
                        <w:bottom w:val="none" w:sz="0" w:space="0" w:color="auto"/>
                        <w:right w:val="none" w:sz="0" w:space="0" w:color="auto"/>
                      </w:divBdr>
                    </w:div>
                  </w:divsChild>
                </w:div>
                <w:div w:id="1189492339">
                  <w:marLeft w:val="0"/>
                  <w:marRight w:val="0"/>
                  <w:marTop w:val="0"/>
                  <w:marBottom w:val="0"/>
                  <w:divBdr>
                    <w:top w:val="none" w:sz="0" w:space="0" w:color="auto"/>
                    <w:left w:val="none" w:sz="0" w:space="0" w:color="auto"/>
                    <w:bottom w:val="none" w:sz="0" w:space="0" w:color="auto"/>
                    <w:right w:val="none" w:sz="0" w:space="0" w:color="auto"/>
                  </w:divBdr>
                  <w:divsChild>
                    <w:div w:id="1738551451">
                      <w:marLeft w:val="0"/>
                      <w:marRight w:val="0"/>
                      <w:marTop w:val="0"/>
                      <w:marBottom w:val="0"/>
                      <w:divBdr>
                        <w:top w:val="none" w:sz="0" w:space="0" w:color="auto"/>
                        <w:left w:val="none" w:sz="0" w:space="0" w:color="auto"/>
                        <w:bottom w:val="none" w:sz="0" w:space="0" w:color="auto"/>
                        <w:right w:val="none" w:sz="0" w:space="0" w:color="auto"/>
                      </w:divBdr>
                    </w:div>
                  </w:divsChild>
                </w:div>
                <w:div w:id="1202478227">
                  <w:marLeft w:val="0"/>
                  <w:marRight w:val="0"/>
                  <w:marTop w:val="0"/>
                  <w:marBottom w:val="0"/>
                  <w:divBdr>
                    <w:top w:val="none" w:sz="0" w:space="0" w:color="auto"/>
                    <w:left w:val="none" w:sz="0" w:space="0" w:color="auto"/>
                    <w:bottom w:val="none" w:sz="0" w:space="0" w:color="auto"/>
                    <w:right w:val="none" w:sz="0" w:space="0" w:color="auto"/>
                  </w:divBdr>
                  <w:divsChild>
                    <w:div w:id="1653211775">
                      <w:marLeft w:val="0"/>
                      <w:marRight w:val="0"/>
                      <w:marTop w:val="0"/>
                      <w:marBottom w:val="0"/>
                      <w:divBdr>
                        <w:top w:val="none" w:sz="0" w:space="0" w:color="auto"/>
                        <w:left w:val="none" w:sz="0" w:space="0" w:color="auto"/>
                        <w:bottom w:val="none" w:sz="0" w:space="0" w:color="auto"/>
                        <w:right w:val="none" w:sz="0" w:space="0" w:color="auto"/>
                      </w:divBdr>
                    </w:div>
                  </w:divsChild>
                </w:div>
                <w:div w:id="907613402">
                  <w:marLeft w:val="0"/>
                  <w:marRight w:val="0"/>
                  <w:marTop w:val="0"/>
                  <w:marBottom w:val="0"/>
                  <w:divBdr>
                    <w:top w:val="none" w:sz="0" w:space="0" w:color="auto"/>
                    <w:left w:val="none" w:sz="0" w:space="0" w:color="auto"/>
                    <w:bottom w:val="none" w:sz="0" w:space="0" w:color="auto"/>
                    <w:right w:val="none" w:sz="0" w:space="0" w:color="auto"/>
                  </w:divBdr>
                  <w:divsChild>
                    <w:div w:id="312485835">
                      <w:marLeft w:val="0"/>
                      <w:marRight w:val="0"/>
                      <w:marTop w:val="0"/>
                      <w:marBottom w:val="0"/>
                      <w:divBdr>
                        <w:top w:val="none" w:sz="0" w:space="0" w:color="auto"/>
                        <w:left w:val="none" w:sz="0" w:space="0" w:color="auto"/>
                        <w:bottom w:val="none" w:sz="0" w:space="0" w:color="auto"/>
                        <w:right w:val="none" w:sz="0" w:space="0" w:color="auto"/>
                      </w:divBdr>
                    </w:div>
                  </w:divsChild>
                </w:div>
                <w:div w:id="1673331929">
                  <w:marLeft w:val="0"/>
                  <w:marRight w:val="0"/>
                  <w:marTop w:val="0"/>
                  <w:marBottom w:val="0"/>
                  <w:divBdr>
                    <w:top w:val="none" w:sz="0" w:space="0" w:color="auto"/>
                    <w:left w:val="none" w:sz="0" w:space="0" w:color="auto"/>
                    <w:bottom w:val="none" w:sz="0" w:space="0" w:color="auto"/>
                    <w:right w:val="none" w:sz="0" w:space="0" w:color="auto"/>
                  </w:divBdr>
                  <w:divsChild>
                    <w:div w:id="171844406">
                      <w:marLeft w:val="0"/>
                      <w:marRight w:val="0"/>
                      <w:marTop w:val="0"/>
                      <w:marBottom w:val="0"/>
                      <w:divBdr>
                        <w:top w:val="none" w:sz="0" w:space="0" w:color="auto"/>
                        <w:left w:val="none" w:sz="0" w:space="0" w:color="auto"/>
                        <w:bottom w:val="none" w:sz="0" w:space="0" w:color="auto"/>
                        <w:right w:val="none" w:sz="0" w:space="0" w:color="auto"/>
                      </w:divBdr>
                    </w:div>
                  </w:divsChild>
                </w:div>
                <w:div w:id="1333799810">
                  <w:marLeft w:val="0"/>
                  <w:marRight w:val="0"/>
                  <w:marTop w:val="0"/>
                  <w:marBottom w:val="0"/>
                  <w:divBdr>
                    <w:top w:val="none" w:sz="0" w:space="0" w:color="auto"/>
                    <w:left w:val="none" w:sz="0" w:space="0" w:color="auto"/>
                    <w:bottom w:val="none" w:sz="0" w:space="0" w:color="auto"/>
                    <w:right w:val="none" w:sz="0" w:space="0" w:color="auto"/>
                  </w:divBdr>
                  <w:divsChild>
                    <w:div w:id="158467711">
                      <w:marLeft w:val="0"/>
                      <w:marRight w:val="0"/>
                      <w:marTop w:val="0"/>
                      <w:marBottom w:val="0"/>
                      <w:divBdr>
                        <w:top w:val="none" w:sz="0" w:space="0" w:color="auto"/>
                        <w:left w:val="none" w:sz="0" w:space="0" w:color="auto"/>
                        <w:bottom w:val="none" w:sz="0" w:space="0" w:color="auto"/>
                        <w:right w:val="none" w:sz="0" w:space="0" w:color="auto"/>
                      </w:divBdr>
                    </w:div>
                  </w:divsChild>
                </w:div>
                <w:div w:id="1986203289">
                  <w:marLeft w:val="0"/>
                  <w:marRight w:val="0"/>
                  <w:marTop w:val="0"/>
                  <w:marBottom w:val="0"/>
                  <w:divBdr>
                    <w:top w:val="none" w:sz="0" w:space="0" w:color="auto"/>
                    <w:left w:val="none" w:sz="0" w:space="0" w:color="auto"/>
                    <w:bottom w:val="none" w:sz="0" w:space="0" w:color="auto"/>
                    <w:right w:val="none" w:sz="0" w:space="0" w:color="auto"/>
                  </w:divBdr>
                  <w:divsChild>
                    <w:div w:id="977609653">
                      <w:marLeft w:val="0"/>
                      <w:marRight w:val="0"/>
                      <w:marTop w:val="0"/>
                      <w:marBottom w:val="0"/>
                      <w:divBdr>
                        <w:top w:val="none" w:sz="0" w:space="0" w:color="auto"/>
                        <w:left w:val="none" w:sz="0" w:space="0" w:color="auto"/>
                        <w:bottom w:val="none" w:sz="0" w:space="0" w:color="auto"/>
                        <w:right w:val="none" w:sz="0" w:space="0" w:color="auto"/>
                      </w:divBdr>
                    </w:div>
                  </w:divsChild>
                </w:div>
                <w:div w:id="1913083490">
                  <w:marLeft w:val="0"/>
                  <w:marRight w:val="0"/>
                  <w:marTop w:val="0"/>
                  <w:marBottom w:val="0"/>
                  <w:divBdr>
                    <w:top w:val="none" w:sz="0" w:space="0" w:color="auto"/>
                    <w:left w:val="none" w:sz="0" w:space="0" w:color="auto"/>
                    <w:bottom w:val="none" w:sz="0" w:space="0" w:color="auto"/>
                    <w:right w:val="none" w:sz="0" w:space="0" w:color="auto"/>
                  </w:divBdr>
                  <w:divsChild>
                    <w:div w:id="294987695">
                      <w:marLeft w:val="0"/>
                      <w:marRight w:val="0"/>
                      <w:marTop w:val="0"/>
                      <w:marBottom w:val="0"/>
                      <w:divBdr>
                        <w:top w:val="none" w:sz="0" w:space="0" w:color="auto"/>
                        <w:left w:val="none" w:sz="0" w:space="0" w:color="auto"/>
                        <w:bottom w:val="none" w:sz="0" w:space="0" w:color="auto"/>
                        <w:right w:val="none" w:sz="0" w:space="0" w:color="auto"/>
                      </w:divBdr>
                    </w:div>
                  </w:divsChild>
                </w:div>
                <w:div w:id="1890535700">
                  <w:marLeft w:val="0"/>
                  <w:marRight w:val="0"/>
                  <w:marTop w:val="0"/>
                  <w:marBottom w:val="0"/>
                  <w:divBdr>
                    <w:top w:val="none" w:sz="0" w:space="0" w:color="auto"/>
                    <w:left w:val="none" w:sz="0" w:space="0" w:color="auto"/>
                    <w:bottom w:val="none" w:sz="0" w:space="0" w:color="auto"/>
                    <w:right w:val="none" w:sz="0" w:space="0" w:color="auto"/>
                  </w:divBdr>
                  <w:divsChild>
                    <w:div w:id="439684720">
                      <w:marLeft w:val="0"/>
                      <w:marRight w:val="0"/>
                      <w:marTop w:val="0"/>
                      <w:marBottom w:val="0"/>
                      <w:divBdr>
                        <w:top w:val="none" w:sz="0" w:space="0" w:color="auto"/>
                        <w:left w:val="none" w:sz="0" w:space="0" w:color="auto"/>
                        <w:bottom w:val="none" w:sz="0" w:space="0" w:color="auto"/>
                        <w:right w:val="none" w:sz="0" w:space="0" w:color="auto"/>
                      </w:divBdr>
                    </w:div>
                  </w:divsChild>
                </w:div>
                <w:div w:id="97019989">
                  <w:marLeft w:val="0"/>
                  <w:marRight w:val="0"/>
                  <w:marTop w:val="0"/>
                  <w:marBottom w:val="0"/>
                  <w:divBdr>
                    <w:top w:val="none" w:sz="0" w:space="0" w:color="auto"/>
                    <w:left w:val="none" w:sz="0" w:space="0" w:color="auto"/>
                    <w:bottom w:val="none" w:sz="0" w:space="0" w:color="auto"/>
                    <w:right w:val="none" w:sz="0" w:space="0" w:color="auto"/>
                  </w:divBdr>
                  <w:divsChild>
                    <w:div w:id="293875051">
                      <w:marLeft w:val="0"/>
                      <w:marRight w:val="0"/>
                      <w:marTop w:val="0"/>
                      <w:marBottom w:val="0"/>
                      <w:divBdr>
                        <w:top w:val="none" w:sz="0" w:space="0" w:color="auto"/>
                        <w:left w:val="none" w:sz="0" w:space="0" w:color="auto"/>
                        <w:bottom w:val="none" w:sz="0" w:space="0" w:color="auto"/>
                        <w:right w:val="none" w:sz="0" w:space="0" w:color="auto"/>
                      </w:divBdr>
                    </w:div>
                  </w:divsChild>
                </w:div>
                <w:div w:id="380791417">
                  <w:marLeft w:val="0"/>
                  <w:marRight w:val="0"/>
                  <w:marTop w:val="0"/>
                  <w:marBottom w:val="0"/>
                  <w:divBdr>
                    <w:top w:val="none" w:sz="0" w:space="0" w:color="auto"/>
                    <w:left w:val="none" w:sz="0" w:space="0" w:color="auto"/>
                    <w:bottom w:val="none" w:sz="0" w:space="0" w:color="auto"/>
                    <w:right w:val="none" w:sz="0" w:space="0" w:color="auto"/>
                  </w:divBdr>
                  <w:divsChild>
                    <w:div w:id="949049871">
                      <w:marLeft w:val="0"/>
                      <w:marRight w:val="0"/>
                      <w:marTop w:val="0"/>
                      <w:marBottom w:val="0"/>
                      <w:divBdr>
                        <w:top w:val="none" w:sz="0" w:space="0" w:color="auto"/>
                        <w:left w:val="none" w:sz="0" w:space="0" w:color="auto"/>
                        <w:bottom w:val="none" w:sz="0" w:space="0" w:color="auto"/>
                        <w:right w:val="none" w:sz="0" w:space="0" w:color="auto"/>
                      </w:divBdr>
                    </w:div>
                  </w:divsChild>
                </w:div>
                <w:div w:id="715589442">
                  <w:marLeft w:val="0"/>
                  <w:marRight w:val="0"/>
                  <w:marTop w:val="0"/>
                  <w:marBottom w:val="0"/>
                  <w:divBdr>
                    <w:top w:val="none" w:sz="0" w:space="0" w:color="auto"/>
                    <w:left w:val="none" w:sz="0" w:space="0" w:color="auto"/>
                    <w:bottom w:val="none" w:sz="0" w:space="0" w:color="auto"/>
                    <w:right w:val="none" w:sz="0" w:space="0" w:color="auto"/>
                  </w:divBdr>
                  <w:divsChild>
                    <w:div w:id="1289553211">
                      <w:marLeft w:val="0"/>
                      <w:marRight w:val="0"/>
                      <w:marTop w:val="0"/>
                      <w:marBottom w:val="0"/>
                      <w:divBdr>
                        <w:top w:val="none" w:sz="0" w:space="0" w:color="auto"/>
                        <w:left w:val="none" w:sz="0" w:space="0" w:color="auto"/>
                        <w:bottom w:val="none" w:sz="0" w:space="0" w:color="auto"/>
                        <w:right w:val="none" w:sz="0" w:space="0" w:color="auto"/>
                      </w:divBdr>
                    </w:div>
                  </w:divsChild>
                </w:div>
                <w:div w:id="943029627">
                  <w:marLeft w:val="0"/>
                  <w:marRight w:val="0"/>
                  <w:marTop w:val="0"/>
                  <w:marBottom w:val="0"/>
                  <w:divBdr>
                    <w:top w:val="none" w:sz="0" w:space="0" w:color="auto"/>
                    <w:left w:val="none" w:sz="0" w:space="0" w:color="auto"/>
                    <w:bottom w:val="none" w:sz="0" w:space="0" w:color="auto"/>
                    <w:right w:val="none" w:sz="0" w:space="0" w:color="auto"/>
                  </w:divBdr>
                  <w:divsChild>
                    <w:div w:id="114259367">
                      <w:marLeft w:val="0"/>
                      <w:marRight w:val="0"/>
                      <w:marTop w:val="0"/>
                      <w:marBottom w:val="0"/>
                      <w:divBdr>
                        <w:top w:val="none" w:sz="0" w:space="0" w:color="auto"/>
                        <w:left w:val="none" w:sz="0" w:space="0" w:color="auto"/>
                        <w:bottom w:val="none" w:sz="0" w:space="0" w:color="auto"/>
                        <w:right w:val="none" w:sz="0" w:space="0" w:color="auto"/>
                      </w:divBdr>
                    </w:div>
                  </w:divsChild>
                </w:div>
                <w:div w:id="118450896">
                  <w:marLeft w:val="0"/>
                  <w:marRight w:val="0"/>
                  <w:marTop w:val="0"/>
                  <w:marBottom w:val="0"/>
                  <w:divBdr>
                    <w:top w:val="none" w:sz="0" w:space="0" w:color="auto"/>
                    <w:left w:val="none" w:sz="0" w:space="0" w:color="auto"/>
                    <w:bottom w:val="none" w:sz="0" w:space="0" w:color="auto"/>
                    <w:right w:val="none" w:sz="0" w:space="0" w:color="auto"/>
                  </w:divBdr>
                  <w:divsChild>
                    <w:div w:id="1944337826">
                      <w:marLeft w:val="0"/>
                      <w:marRight w:val="0"/>
                      <w:marTop w:val="0"/>
                      <w:marBottom w:val="0"/>
                      <w:divBdr>
                        <w:top w:val="none" w:sz="0" w:space="0" w:color="auto"/>
                        <w:left w:val="none" w:sz="0" w:space="0" w:color="auto"/>
                        <w:bottom w:val="none" w:sz="0" w:space="0" w:color="auto"/>
                        <w:right w:val="none" w:sz="0" w:space="0" w:color="auto"/>
                      </w:divBdr>
                    </w:div>
                  </w:divsChild>
                </w:div>
                <w:div w:id="1322545642">
                  <w:marLeft w:val="0"/>
                  <w:marRight w:val="0"/>
                  <w:marTop w:val="0"/>
                  <w:marBottom w:val="0"/>
                  <w:divBdr>
                    <w:top w:val="none" w:sz="0" w:space="0" w:color="auto"/>
                    <w:left w:val="none" w:sz="0" w:space="0" w:color="auto"/>
                    <w:bottom w:val="none" w:sz="0" w:space="0" w:color="auto"/>
                    <w:right w:val="none" w:sz="0" w:space="0" w:color="auto"/>
                  </w:divBdr>
                  <w:divsChild>
                    <w:div w:id="1702901589">
                      <w:marLeft w:val="0"/>
                      <w:marRight w:val="0"/>
                      <w:marTop w:val="0"/>
                      <w:marBottom w:val="0"/>
                      <w:divBdr>
                        <w:top w:val="none" w:sz="0" w:space="0" w:color="auto"/>
                        <w:left w:val="none" w:sz="0" w:space="0" w:color="auto"/>
                        <w:bottom w:val="none" w:sz="0" w:space="0" w:color="auto"/>
                        <w:right w:val="none" w:sz="0" w:space="0" w:color="auto"/>
                      </w:divBdr>
                    </w:div>
                  </w:divsChild>
                </w:div>
                <w:div w:id="857354897">
                  <w:marLeft w:val="0"/>
                  <w:marRight w:val="0"/>
                  <w:marTop w:val="0"/>
                  <w:marBottom w:val="0"/>
                  <w:divBdr>
                    <w:top w:val="none" w:sz="0" w:space="0" w:color="auto"/>
                    <w:left w:val="none" w:sz="0" w:space="0" w:color="auto"/>
                    <w:bottom w:val="none" w:sz="0" w:space="0" w:color="auto"/>
                    <w:right w:val="none" w:sz="0" w:space="0" w:color="auto"/>
                  </w:divBdr>
                  <w:divsChild>
                    <w:div w:id="1015418432">
                      <w:marLeft w:val="0"/>
                      <w:marRight w:val="0"/>
                      <w:marTop w:val="0"/>
                      <w:marBottom w:val="0"/>
                      <w:divBdr>
                        <w:top w:val="none" w:sz="0" w:space="0" w:color="auto"/>
                        <w:left w:val="none" w:sz="0" w:space="0" w:color="auto"/>
                        <w:bottom w:val="none" w:sz="0" w:space="0" w:color="auto"/>
                        <w:right w:val="none" w:sz="0" w:space="0" w:color="auto"/>
                      </w:divBdr>
                    </w:div>
                  </w:divsChild>
                </w:div>
                <w:div w:id="102115674">
                  <w:marLeft w:val="0"/>
                  <w:marRight w:val="0"/>
                  <w:marTop w:val="0"/>
                  <w:marBottom w:val="0"/>
                  <w:divBdr>
                    <w:top w:val="none" w:sz="0" w:space="0" w:color="auto"/>
                    <w:left w:val="none" w:sz="0" w:space="0" w:color="auto"/>
                    <w:bottom w:val="none" w:sz="0" w:space="0" w:color="auto"/>
                    <w:right w:val="none" w:sz="0" w:space="0" w:color="auto"/>
                  </w:divBdr>
                  <w:divsChild>
                    <w:div w:id="1999113013">
                      <w:marLeft w:val="0"/>
                      <w:marRight w:val="0"/>
                      <w:marTop w:val="0"/>
                      <w:marBottom w:val="0"/>
                      <w:divBdr>
                        <w:top w:val="none" w:sz="0" w:space="0" w:color="auto"/>
                        <w:left w:val="none" w:sz="0" w:space="0" w:color="auto"/>
                        <w:bottom w:val="none" w:sz="0" w:space="0" w:color="auto"/>
                        <w:right w:val="none" w:sz="0" w:space="0" w:color="auto"/>
                      </w:divBdr>
                    </w:div>
                  </w:divsChild>
                </w:div>
                <w:div w:id="513156713">
                  <w:marLeft w:val="0"/>
                  <w:marRight w:val="0"/>
                  <w:marTop w:val="0"/>
                  <w:marBottom w:val="0"/>
                  <w:divBdr>
                    <w:top w:val="none" w:sz="0" w:space="0" w:color="auto"/>
                    <w:left w:val="none" w:sz="0" w:space="0" w:color="auto"/>
                    <w:bottom w:val="none" w:sz="0" w:space="0" w:color="auto"/>
                    <w:right w:val="none" w:sz="0" w:space="0" w:color="auto"/>
                  </w:divBdr>
                  <w:divsChild>
                    <w:div w:id="28377312">
                      <w:marLeft w:val="0"/>
                      <w:marRight w:val="0"/>
                      <w:marTop w:val="0"/>
                      <w:marBottom w:val="0"/>
                      <w:divBdr>
                        <w:top w:val="none" w:sz="0" w:space="0" w:color="auto"/>
                        <w:left w:val="none" w:sz="0" w:space="0" w:color="auto"/>
                        <w:bottom w:val="none" w:sz="0" w:space="0" w:color="auto"/>
                        <w:right w:val="none" w:sz="0" w:space="0" w:color="auto"/>
                      </w:divBdr>
                    </w:div>
                  </w:divsChild>
                </w:div>
                <w:div w:id="1870605115">
                  <w:marLeft w:val="0"/>
                  <w:marRight w:val="0"/>
                  <w:marTop w:val="0"/>
                  <w:marBottom w:val="0"/>
                  <w:divBdr>
                    <w:top w:val="none" w:sz="0" w:space="0" w:color="auto"/>
                    <w:left w:val="none" w:sz="0" w:space="0" w:color="auto"/>
                    <w:bottom w:val="none" w:sz="0" w:space="0" w:color="auto"/>
                    <w:right w:val="none" w:sz="0" w:space="0" w:color="auto"/>
                  </w:divBdr>
                  <w:divsChild>
                    <w:div w:id="608240636">
                      <w:marLeft w:val="0"/>
                      <w:marRight w:val="0"/>
                      <w:marTop w:val="0"/>
                      <w:marBottom w:val="0"/>
                      <w:divBdr>
                        <w:top w:val="none" w:sz="0" w:space="0" w:color="auto"/>
                        <w:left w:val="none" w:sz="0" w:space="0" w:color="auto"/>
                        <w:bottom w:val="none" w:sz="0" w:space="0" w:color="auto"/>
                        <w:right w:val="none" w:sz="0" w:space="0" w:color="auto"/>
                      </w:divBdr>
                    </w:div>
                  </w:divsChild>
                </w:div>
                <w:div w:id="1782141312">
                  <w:marLeft w:val="0"/>
                  <w:marRight w:val="0"/>
                  <w:marTop w:val="0"/>
                  <w:marBottom w:val="0"/>
                  <w:divBdr>
                    <w:top w:val="none" w:sz="0" w:space="0" w:color="auto"/>
                    <w:left w:val="none" w:sz="0" w:space="0" w:color="auto"/>
                    <w:bottom w:val="none" w:sz="0" w:space="0" w:color="auto"/>
                    <w:right w:val="none" w:sz="0" w:space="0" w:color="auto"/>
                  </w:divBdr>
                  <w:divsChild>
                    <w:div w:id="160510558">
                      <w:marLeft w:val="0"/>
                      <w:marRight w:val="0"/>
                      <w:marTop w:val="0"/>
                      <w:marBottom w:val="0"/>
                      <w:divBdr>
                        <w:top w:val="none" w:sz="0" w:space="0" w:color="auto"/>
                        <w:left w:val="none" w:sz="0" w:space="0" w:color="auto"/>
                        <w:bottom w:val="none" w:sz="0" w:space="0" w:color="auto"/>
                        <w:right w:val="none" w:sz="0" w:space="0" w:color="auto"/>
                      </w:divBdr>
                    </w:div>
                  </w:divsChild>
                </w:div>
                <w:div w:id="606500978">
                  <w:marLeft w:val="0"/>
                  <w:marRight w:val="0"/>
                  <w:marTop w:val="0"/>
                  <w:marBottom w:val="0"/>
                  <w:divBdr>
                    <w:top w:val="none" w:sz="0" w:space="0" w:color="auto"/>
                    <w:left w:val="none" w:sz="0" w:space="0" w:color="auto"/>
                    <w:bottom w:val="none" w:sz="0" w:space="0" w:color="auto"/>
                    <w:right w:val="none" w:sz="0" w:space="0" w:color="auto"/>
                  </w:divBdr>
                  <w:divsChild>
                    <w:div w:id="1273515995">
                      <w:marLeft w:val="0"/>
                      <w:marRight w:val="0"/>
                      <w:marTop w:val="0"/>
                      <w:marBottom w:val="0"/>
                      <w:divBdr>
                        <w:top w:val="none" w:sz="0" w:space="0" w:color="auto"/>
                        <w:left w:val="none" w:sz="0" w:space="0" w:color="auto"/>
                        <w:bottom w:val="none" w:sz="0" w:space="0" w:color="auto"/>
                        <w:right w:val="none" w:sz="0" w:space="0" w:color="auto"/>
                      </w:divBdr>
                    </w:div>
                  </w:divsChild>
                </w:div>
                <w:div w:id="309754485">
                  <w:marLeft w:val="0"/>
                  <w:marRight w:val="0"/>
                  <w:marTop w:val="0"/>
                  <w:marBottom w:val="0"/>
                  <w:divBdr>
                    <w:top w:val="none" w:sz="0" w:space="0" w:color="auto"/>
                    <w:left w:val="none" w:sz="0" w:space="0" w:color="auto"/>
                    <w:bottom w:val="none" w:sz="0" w:space="0" w:color="auto"/>
                    <w:right w:val="none" w:sz="0" w:space="0" w:color="auto"/>
                  </w:divBdr>
                  <w:divsChild>
                    <w:div w:id="1502047156">
                      <w:marLeft w:val="0"/>
                      <w:marRight w:val="0"/>
                      <w:marTop w:val="0"/>
                      <w:marBottom w:val="0"/>
                      <w:divBdr>
                        <w:top w:val="none" w:sz="0" w:space="0" w:color="auto"/>
                        <w:left w:val="none" w:sz="0" w:space="0" w:color="auto"/>
                        <w:bottom w:val="none" w:sz="0" w:space="0" w:color="auto"/>
                        <w:right w:val="none" w:sz="0" w:space="0" w:color="auto"/>
                      </w:divBdr>
                    </w:div>
                  </w:divsChild>
                </w:div>
                <w:div w:id="1327174248">
                  <w:marLeft w:val="0"/>
                  <w:marRight w:val="0"/>
                  <w:marTop w:val="0"/>
                  <w:marBottom w:val="0"/>
                  <w:divBdr>
                    <w:top w:val="none" w:sz="0" w:space="0" w:color="auto"/>
                    <w:left w:val="none" w:sz="0" w:space="0" w:color="auto"/>
                    <w:bottom w:val="none" w:sz="0" w:space="0" w:color="auto"/>
                    <w:right w:val="none" w:sz="0" w:space="0" w:color="auto"/>
                  </w:divBdr>
                  <w:divsChild>
                    <w:div w:id="2052724946">
                      <w:marLeft w:val="0"/>
                      <w:marRight w:val="0"/>
                      <w:marTop w:val="0"/>
                      <w:marBottom w:val="0"/>
                      <w:divBdr>
                        <w:top w:val="none" w:sz="0" w:space="0" w:color="auto"/>
                        <w:left w:val="none" w:sz="0" w:space="0" w:color="auto"/>
                        <w:bottom w:val="none" w:sz="0" w:space="0" w:color="auto"/>
                        <w:right w:val="none" w:sz="0" w:space="0" w:color="auto"/>
                      </w:divBdr>
                    </w:div>
                  </w:divsChild>
                </w:div>
                <w:div w:id="329604170">
                  <w:marLeft w:val="0"/>
                  <w:marRight w:val="0"/>
                  <w:marTop w:val="0"/>
                  <w:marBottom w:val="0"/>
                  <w:divBdr>
                    <w:top w:val="none" w:sz="0" w:space="0" w:color="auto"/>
                    <w:left w:val="none" w:sz="0" w:space="0" w:color="auto"/>
                    <w:bottom w:val="none" w:sz="0" w:space="0" w:color="auto"/>
                    <w:right w:val="none" w:sz="0" w:space="0" w:color="auto"/>
                  </w:divBdr>
                  <w:divsChild>
                    <w:div w:id="799956305">
                      <w:marLeft w:val="0"/>
                      <w:marRight w:val="0"/>
                      <w:marTop w:val="0"/>
                      <w:marBottom w:val="0"/>
                      <w:divBdr>
                        <w:top w:val="none" w:sz="0" w:space="0" w:color="auto"/>
                        <w:left w:val="none" w:sz="0" w:space="0" w:color="auto"/>
                        <w:bottom w:val="none" w:sz="0" w:space="0" w:color="auto"/>
                        <w:right w:val="none" w:sz="0" w:space="0" w:color="auto"/>
                      </w:divBdr>
                    </w:div>
                  </w:divsChild>
                </w:div>
                <w:div w:id="197553374">
                  <w:marLeft w:val="0"/>
                  <w:marRight w:val="0"/>
                  <w:marTop w:val="0"/>
                  <w:marBottom w:val="0"/>
                  <w:divBdr>
                    <w:top w:val="none" w:sz="0" w:space="0" w:color="auto"/>
                    <w:left w:val="none" w:sz="0" w:space="0" w:color="auto"/>
                    <w:bottom w:val="none" w:sz="0" w:space="0" w:color="auto"/>
                    <w:right w:val="none" w:sz="0" w:space="0" w:color="auto"/>
                  </w:divBdr>
                  <w:divsChild>
                    <w:div w:id="942608989">
                      <w:marLeft w:val="0"/>
                      <w:marRight w:val="0"/>
                      <w:marTop w:val="0"/>
                      <w:marBottom w:val="0"/>
                      <w:divBdr>
                        <w:top w:val="none" w:sz="0" w:space="0" w:color="auto"/>
                        <w:left w:val="none" w:sz="0" w:space="0" w:color="auto"/>
                        <w:bottom w:val="none" w:sz="0" w:space="0" w:color="auto"/>
                        <w:right w:val="none" w:sz="0" w:space="0" w:color="auto"/>
                      </w:divBdr>
                    </w:div>
                  </w:divsChild>
                </w:div>
                <w:div w:id="483931003">
                  <w:marLeft w:val="0"/>
                  <w:marRight w:val="0"/>
                  <w:marTop w:val="0"/>
                  <w:marBottom w:val="0"/>
                  <w:divBdr>
                    <w:top w:val="none" w:sz="0" w:space="0" w:color="auto"/>
                    <w:left w:val="none" w:sz="0" w:space="0" w:color="auto"/>
                    <w:bottom w:val="none" w:sz="0" w:space="0" w:color="auto"/>
                    <w:right w:val="none" w:sz="0" w:space="0" w:color="auto"/>
                  </w:divBdr>
                  <w:divsChild>
                    <w:div w:id="897403163">
                      <w:marLeft w:val="0"/>
                      <w:marRight w:val="0"/>
                      <w:marTop w:val="0"/>
                      <w:marBottom w:val="0"/>
                      <w:divBdr>
                        <w:top w:val="none" w:sz="0" w:space="0" w:color="auto"/>
                        <w:left w:val="none" w:sz="0" w:space="0" w:color="auto"/>
                        <w:bottom w:val="none" w:sz="0" w:space="0" w:color="auto"/>
                        <w:right w:val="none" w:sz="0" w:space="0" w:color="auto"/>
                      </w:divBdr>
                    </w:div>
                  </w:divsChild>
                </w:div>
                <w:div w:id="650644317">
                  <w:marLeft w:val="0"/>
                  <w:marRight w:val="0"/>
                  <w:marTop w:val="0"/>
                  <w:marBottom w:val="0"/>
                  <w:divBdr>
                    <w:top w:val="none" w:sz="0" w:space="0" w:color="auto"/>
                    <w:left w:val="none" w:sz="0" w:space="0" w:color="auto"/>
                    <w:bottom w:val="none" w:sz="0" w:space="0" w:color="auto"/>
                    <w:right w:val="none" w:sz="0" w:space="0" w:color="auto"/>
                  </w:divBdr>
                  <w:divsChild>
                    <w:div w:id="335957789">
                      <w:marLeft w:val="0"/>
                      <w:marRight w:val="0"/>
                      <w:marTop w:val="0"/>
                      <w:marBottom w:val="0"/>
                      <w:divBdr>
                        <w:top w:val="none" w:sz="0" w:space="0" w:color="auto"/>
                        <w:left w:val="none" w:sz="0" w:space="0" w:color="auto"/>
                        <w:bottom w:val="none" w:sz="0" w:space="0" w:color="auto"/>
                        <w:right w:val="none" w:sz="0" w:space="0" w:color="auto"/>
                      </w:divBdr>
                    </w:div>
                  </w:divsChild>
                </w:div>
                <w:div w:id="210925057">
                  <w:marLeft w:val="0"/>
                  <w:marRight w:val="0"/>
                  <w:marTop w:val="0"/>
                  <w:marBottom w:val="0"/>
                  <w:divBdr>
                    <w:top w:val="none" w:sz="0" w:space="0" w:color="auto"/>
                    <w:left w:val="none" w:sz="0" w:space="0" w:color="auto"/>
                    <w:bottom w:val="none" w:sz="0" w:space="0" w:color="auto"/>
                    <w:right w:val="none" w:sz="0" w:space="0" w:color="auto"/>
                  </w:divBdr>
                  <w:divsChild>
                    <w:div w:id="1870953060">
                      <w:marLeft w:val="0"/>
                      <w:marRight w:val="0"/>
                      <w:marTop w:val="0"/>
                      <w:marBottom w:val="0"/>
                      <w:divBdr>
                        <w:top w:val="none" w:sz="0" w:space="0" w:color="auto"/>
                        <w:left w:val="none" w:sz="0" w:space="0" w:color="auto"/>
                        <w:bottom w:val="none" w:sz="0" w:space="0" w:color="auto"/>
                        <w:right w:val="none" w:sz="0" w:space="0" w:color="auto"/>
                      </w:divBdr>
                    </w:div>
                  </w:divsChild>
                </w:div>
                <w:div w:id="1791589441">
                  <w:marLeft w:val="0"/>
                  <w:marRight w:val="0"/>
                  <w:marTop w:val="0"/>
                  <w:marBottom w:val="0"/>
                  <w:divBdr>
                    <w:top w:val="none" w:sz="0" w:space="0" w:color="auto"/>
                    <w:left w:val="none" w:sz="0" w:space="0" w:color="auto"/>
                    <w:bottom w:val="none" w:sz="0" w:space="0" w:color="auto"/>
                    <w:right w:val="none" w:sz="0" w:space="0" w:color="auto"/>
                  </w:divBdr>
                  <w:divsChild>
                    <w:div w:id="543445040">
                      <w:marLeft w:val="0"/>
                      <w:marRight w:val="0"/>
                      <w:marTop w:val="0"/>
                      <w:marBottom w:val="0"/>
                      <w:divBdr>
                        <w:top w:val="none" w:sz="0" w:space="0" w:color="auto"/>
                        <w:left w:val="none" w:sz="0" w:space="0" w:color="auto"/>
                        <w:bottom w:val="none" w:sz="0" w:space="0" w:color="auto"/>
                        <w:right w:val="none" w:sz="0" w:space="0" w:color="auto"/>
                      </w:divBdr>
                    </w:div>
                  </w:divsChild>
                </w:div>
                <w:div w:id="1130901256">
                  <w:marLeft w:val="0"/>
                  <w:marRight w:val="0"/>
                  <w:marTop w:val="0"/>
                  <w:marBottom w:val="0"/>
                  <w:divBdr>
                    <w:top w:val="none" w:sz="0" w:space="0" w:color="auto"/>
                    <w:left w:val="none" w:sz="0" w:space="0" w:color="auto"/>
                    <w:bottom w:val="none" w:sz="0" w:space="0" w:color="auto"/>
                    <w:right w:val="none" w:sz="0" w:space="0" w:color="auto"/>
                  </w:divBdr>
                  <w:divsChild>
                    <w:div w:id="2143963393">
                      <w:marLeft w:val="0"/>
                      <w:marRight w:val="0"/>
                      <w:marTop w:val="0"/>
                      <w:marBottom w:val="0"/>
                      <w:divBdr>
                        <w:top w:val="none" w:sz="0" w:space="0" w:color="auto"/>
                        <w:left w:val="none" w:sz="0" w:space="0" w:color="auto"/>
                        <w:bottom w:val="none" w:sz="0" w:space="0" w:color="auto"/>
                        <w:right w:val="none" w:sz="0" w:space="0" w:color="auto"/>
                      </w:divBdr>
                    </w:div>
                  </w:divsChild>
                </w:div>
                <w:div w:id="179517004">
                  <w:marLeft w:val="0"/>
                  <w:marRight w:val="0"/>
                  <w:marTop w:val="0"/>
                  <w:marBottom w:val="0"/>
                  <w:divBdr>
                    <w:top w:val="none" w:sz="0" w:space="0" w:color="auto"/>
                    <w:left w:val="none" w:sz="0" w:space="0" w:color="auto"/>
                    <w:bottom w:val="none" w:sz="0" w:space="0" w:color="auto"/>
                    <w:right w:val="none" w:sz="0" w:space="0" w:color="auto"/>
                  </w:divBdr>
                  <w:divsChild>
                    <w:div w:id="1379282454">
                      <w:marLeft w:val="0"/>
                      <w:marRight w:val="0"/>
                      <w:marTop w:val="0"/>
                      <w:marBottom w:val="0"/>
                      <w:divBdr>
                        <w:top w:val="none" w:sz="0" w:space="0" w:color="auto"/>
                        <w:left w:val="none" w:sz="0" w:space="0" w:color="auto"/>
                        <w:bottom w:val="none" w:sz="0" w:space="0" w:color="auto"/>
                        <w:right w:val="none" w:sz="0" w:space="0" w:color="auto"/>
                      </w:divBdr>
                    </w:div>
                  </w:divsChild>
                </w:div>
                <w:div w:id="12340745">
                  <w:marLeft w:val="0"/>
                  <w:marRight w:val="0"/>
                  <w:marTop w:val="0"/>
                  <w:marBottom w:val="0"/>
                  <w:divBdr>
                    <w:top w:val="none" w:sz="0" w:space="0" w:color="auto"/>
                    <w:left w:val="none" w:sz="0" w:space="0" w:color="auto"/>
                    <w:bottom w:val="none" w:sz="0" w:space="0" w:color="auto"/>
                    <w:right w:val="none" w:sz="0" w:space="0" w:color="auto"/>
                  </w:divBdr>
                  <w:divsChild>
                    <w:div w:id="749424465">
                      <w:marLeft w:val="0"/>
                      <w:marRight w:val="0"/>
                      <w:marTop w:val="0"/>
                      <w:marBottom w:val="0"/>
                      <w:divBdr>
                        <w:top w:val="none" w:sz="0" w:space="0" w:color="auto"/>
                        <w:left w:val="none" w:sz="0" w:space="0" w:color="auto"/>
                        <w:bottom w:val="none" w:sz="0" w:space="0" w:color="auto"/>
                        <w:right w:val="none" w:sz="0" w:space="0" w:color="auto"/>
                      </w:divBdr>
                    </w:div>
                  </w:divsChild>
                </w:div>
                <w:div w:id="1165898887">
                  <w:marLeft w:val="0"/>
                  <w:marRight w:val="0"/>
                  <w:marTop w:val="0"/>
                  <w:marBottom w:val="0"/>
                  <w:divBdr>
                    <w:top w:val="none" w:sz="0" w:space="0" w:color="auto"/>
                    <w:left w:val="none" w:sz="0" w:space="0" w:color="auto"/>
                    <w:bottom w:val="none" w:sz="0" w:space="0" w:color="auto"/>
                    <w:right w:val="none" w:sz="0" w:space="0" w:color="auto"/>
                  </w:divBdr>
                  <w:divsChild>
                    <w:div w:id="1455521699">
                      <w:marLeft w:val="0"/>
                      <w:marRight w:val="0"/>
                      <w:marTop w:val="0"/>
                      <w:marBottom w:val="0"/>
                      <w:divBdr>
                        <w:top w:val="none" w:sz="0" w:space="0" w:color="auto"/>
                        <w:left w:val="none" w:sz="0" w:space="0" w:color="auto"/>
                        <w:bottom w:val="none" w:sz="0" w:space="0" w:color="auto"/>
                        <w:right w:val="none" w:sz="0" w:space="0" w:color="auto"/>
                      </w:divBdr>
                    </w:div>
                  </w:divsChild>
                </w:div>
                <w:div w:id="556086852">
                  <w:marLeft w:val="0"/>
                  <w:marRight w:val="0"/>
                  <w:marTop w:val="0"/>
                  <w:marBottom w:val="0"/>
                  <w:divBdr>
                    <w:top w:val="none" w:sz="0" w:space="0" w:color="auto"/>
                    <w:left w:val="none" w:sz="0" w:space="0" w:color="auto"/>
                    <w:bottom w:val="none" w:sz="0" w:space="0" w:color="auto"/>
                    <w:right w:val="none" w:sz="0" w:space="0" w:color="auto"/>
                  </w:divBdr>
                  <w:divsChild>
                    <w:div w:id="1080560238">
                      <w:marLeft w:val="0"/>
                      <w:marRight w:val="0"/>
                      <w:marTop w:val="0"/>
                      <w:marBottom w:val="0"/>
                      <w:divBdr>
                        <w:top w:val="none" w:sz="0" w:space="0" w:color="auto"/>
                        <w:left w:val="none" w:sz="0" w:space="0" w:color="auto"/>
                        <w:bottom w:val="none" w:sz="0" w:space="0" w:color="auto"/>
                        <w:right w:val="none" w:sz="0" w:space="0" w:color="auto"/>
                      </w:divBdr>
                    </w:div>
                  </w:divsChild>
                </w:div>
                <w:div w:id="1596744198">
                  <w:marLeft w:val="0"/>
                  <w:marRight w:val="0"/>
                  <w:marTop w:val="0"/>
                  <w:marBottom w:val="0"/>
                  <w:divBdr>
                    <w:top w:val="none" w:sz="0" w:space="0" w:color="auto"/>
                    <w:left w:val="none" w:sz="0" w:space="0" w:color="auto"/>
                    <w:bottom w:val="none" w:sz="0" w:space="0" w:color="auto"/>
                    <w:right w:val="none" w:sz="0" w:space="0" w:color="auto"/>
                  </w:divBdr>
                  <w:divsChild>
                    <w:div w:id="1436098254">
                      <w:marLeft w:val="0"/>
                      <w:marRight w:val="0"/>
                      <w:marTop w:val="0"/>
                      <w:marBottom w:val="0"/>
                      <w:divBdr>
                        <w:top w:val="none" w:sz="0" w:space="0" w:color="auto"/>
                        <w:left w:val="none" w:sz="0" w:space="0" w:color="auto"/>
                        <w:bottom w:val="none" w:sz="0" w:space="0" w:color="auto"/>
                        <w:right w:val="none" w:sz="0" w:space="0" w:color="auto"/>
                      </w:divBdr>
                    </w:div>
                  </w:divsChild>
                </w:div>
                <w:div w:id="461772111">
                  <w:marLeft w:val="0"/>
                  <w:marRight w:val="0"/>
                  <w:marTop w:val="0"/>
                  <w:marBottom w:val="0"/>
                  <w:divBdr>
                    <w:top w:val="none" w:sz="0" w:space="0" w:color="auto"/>
                    <w:left w:val="none" w:sz="0" w:space="0" w:color="auto"/>
                    <w:bottom w:val="none" w:sz="0" w:space="0" w:color="auto"/>
                    <w:right w:val="none" w:sz="0" w:space="0" w:color="auto"/>
                  </w:divBdr>
                  <w:divsChild>
                    <w:div w:id="370542590">
                      <w:marLeft w:val="0"/>
                      <w:marRight w:val="0"/>
                      <w:marTop w:val="0"/>
                      <w:marBottom w:val="0"/>
                      <w:divBdr>
                        <w:top w:val="none" w:sz="0" w:space="0" w:color="auto"/>
                        <w:left w:val="none" w:sz="0" w:space="0" w:color="auto"/>
                        <w:bottom w:val="none" w:sz="0" w:space="0" w:color="auto"/>
                        <w:right w:val="none" w:sz="0" w:space="0" w:color="auto"/>
                      </w:divBdr>
                    </w:div>
                  </w:divsChild>
                </w:div>
                <w:div w:id="1601646425">
                  <w:marLeft w:val="0"/>
                  <w:marRight w:val="0"/>
                  <w:marTop w:val="0"/>
                  <w:marBottom w:val="0"/>
                  <w:divBdr>
                    <w:top w:val="none" w:sz="0" w:space="0" w:color="auto"/>
                    <w:left w:val="none" w:sz="0" w:space="0" w:color="auto"/>
                    <w:bottom w:val="none" w:sz="0" w:space="0" w:color="auto"/>
                    <w:right w:val="none" w:sz="0" w:space="0" w:color="auto"/>
                  </w:divBdr>
                  <w:divsChild>
                    <w:div w:id="9526414">
                      <w:marLeft w:val="0"/>
                      <w:marRight w:val="0"/>
                      <w:marTop w:val="0"/>
                      <w:marBottom w:val="0"/>
                      <w:divBdr>
                        <w:top w:val="none" w:sz="0" w:space="0" w:color="auto"/>
                        <w:left w:val="none" w:sz="0" w:space="0" w:color="auto"/>
                        <w:bottom w:val="none" w:sz="0" w:space="0" w:color="auto"/>
                        <w:right w:val="none" w:sz="0" w:space="0" w:color="auto"/>
                      </w:divBdr>
                    </w:div>
                  </w:divsChild>
                </w:div>
                <w:div w:id="2096432620">
                  <w:marLeft w:val="0"/>
                  <w:marRight w:val="0"/>
                  <w:marTop w:val="0"/>
                  <w:marBottom w:val="0"/>
                  <w:divBdr>
                    <w:top w:val="none" w:sz="0" w:space="0" w:color="auto"/>
                    <w:left w:val="none" w:sz="0" w:space="0" w:color="auto"/>
                    <w:bottom w:val="none" w:sz="0" w:space="0" w:color="auto"/>
                    <w:right w:val="none" w:sz="0" w:space="0" w:color="auto"/>
                  </w:divBdr>
                  <w:divsChild>
                    <w:div w:id="2055158358">
                      <w:marLeft w:val="0"/>
                      <w:marRight w:val="0"/>
                      <w:marTop w:val="0"/>
                      <w:marBottom w:val="0"/>
                      <w:divBdr>
                        <w:top w:val="none" w:sz="0" w:space="0" w:color="auto"/>
                        <w:left w:val="none" w:sz="0" w:space="0" w:color="auto"/>
                        <w:bottom w:val="none" w:sz="0" w:space="0" w:color="auto"/>
                        <w:right w:val="none" w:sz="0" w:space="0" w:color="auto"/>
                      </w:divBdr>
                    </w:div>
                  </w:divsChild>
                </w:div>
                <w:div w:id="929198285">
                  <w:marLeft w:val="0"/>
                  <w:marRight w:val="0"/>
                  <w:marTop w:val="0"/>
                  <w:marBottom w:val="0"/>
                  <w:divBdr>
                    <w:top w:val="none" w:sz="0" w:space="0" w:color="auto"/>
                    <w:left w:val="none" w:sz="0" w:space="0" w:color="auto"/>
                    <w:bottom w:val="none" w:sz="0" w:space="0" w:color="auto"/>
                    <w:right w:val="none" w:sz="0" w:space="0" w:color="auto"/>
                  </w:divBdr>
                  <w:divsChild>
                    <w:div w:id="913584693">
                      <w:marLeft w:val="0"/>
                      <w:marRight w:val="0"/>
                      <w:marTop w:val="0"/>
                      <w:marBottom w:val="0"/>
                      <w:divBdr>
                        <w:top w:val="none" w:sz="0" w:space="0" w:color="auto"/>
                        <w:left w:val="none" w:sz="0" w:space="0" w:color="auto"/>
                        <w:bottom w:val="none" w:sz="0" w:space="0" w:color="auto"/>
                        <w:right w:val="none" w:sz="0" w:space="0" w:color="auto"/>
                      </w:divBdr>
                    </w:div>
                  </w:divsChild>
                </w:div>
                <w:div w:id="937249114">
                  <w:marLeft w:val="0"/>
                  <w:marRight w:val="0"/>
                  <w:marTop w:val="0"/>
                  <w:marBottom w:val="0"/>
                  <w:divBdr>
                    <w:top w:val="none" w:sz="0" w:space="0" w:color="auto"/>
                    <w:left w:val="none" w:sz="0" w:space="0" w:color="auto"/>
                    <w:bottom w:val="none" w:sz="0" w:space="0" w:color="auto"/>
                    <w:right w:val="none" w:sz="0" w:space="0" w:color="auto"/>
                  </w:divBdr>
                  <w:divsChild>
                    <w:div w:id="411044152">
                      <w:marLeft w:val="0"/>
                      <w:marRight w:val="0"/>
                      <w:marTop w:val="0"/>
                      <w:marBottom w:val="0"/>
                      <w:divBdr>
                        <w:top w:val="none" w:sz="0" w:space="0" w:color="auto"/>
                        <w:left w:val="none" w:sz="0" w:space="0" w:color="auto"/>
                        <w:bottom w:val="none" w:sz="0" w:space="0" w:color="auto"/>
                        <w:right w:val="none" w:sz="0" w:space="0" w:color="auto"/>
                      </w:divBdr>
                    </w:div>
                  </w:divsChild>
                </w:div>
                <w:div w:id="1004474216">
                  <w:marLeft w:val="0"/>
                  <w:marRight w:val="0"/>
                  <w:marTop w:val="0"/>
                  <w:marBottom w:val="0"/>
                  <w:divBdr>
                    <w:top w:val="none" w:sz="0" w:space="0" w:color="auto"/>
                    <w:left w:val="none" w:sz="0" w:space="0" w:color="auto"/>
                    <w:bottom w:val="none" w:sz="0" w:space="0" w:color="auto"/>
                    <w:right w:val="none" w:sz="0" w:space="0" w:color="auto"/>
                  </w:divBdr>
                  <w:divsChild>
                    <w:div w:id="344133418">
                      <w:marLeft w:val="0"/>
                      <w:marRight w:val="0"/>
                      <w:marTop w:val="0"/>
                      <w:marBottom w:val="0"/>
                      <w:divBdr>
                        <w:top w:val="none" w:sz="0" w:space="0" w:color="auto"/>
                        <w:left w:val="none" w:sz="0" w:space="0" w:color="auto"/>
                        <w:bottom w:val="none" w:sz="0" w:space="0" w:color="auto"/>
                        <w:right w:val="none" w:sz="0" w:space="0" w:color="auto"/>
                      </w:divBdr>
                    </w:div>
                  </w:divsChild>
                </w:div>
                <w:div w:id="1421682554">
                  <w:marLeft w:val="0"/>
                  <w:marRight w:val="0"/>
                  <w:marTop w:val="0"/>
                  <w:marBottom w:val="0"/>
                  <w:divBdr>
                    <w:top w:val="none" w:sz="0" w:space="0" w:color="auto"/>
                    <w:left w:val="none" w:sz="0" w:space="0" w:color="auto"/>
                    <w:bottom w:val="none" w:sz="0" w:space="0" w:color="auto"/>
                    <w:right w:val="none" w:sz="0" w:space="0" w:color="auto"/>
                  </w:divBdr>
                  <w:divsChild>
                    <w:div w:id="56324199">
                      <w:marLeft w:val="0"/>
                      <w:marRight w:val="0"/>
                      <w:marTop w:val="0"/>
                      <w:marBottom w:val="0"/>
                      <w:divBdr>
                        <w:top w:val="none" w:sz="0" w:space="0" w:color="auto"/>
                        <w:left w:val="none" w:sz="0" w:space="0" w:color="auto"/>
                        <w:bottom w:val="none" w:sz="0" w:space="0" w:color="auto"/>
                        <w:right w:val="none" w:sz="0" w:space="0" w:color="auto"/>
                      </w:divBdr>
                    </w:div>
                  </w:divsChild>
                </w:div>
                <w:div w:id="1174607341">
                  <w:marLeft w:val="0"/>
                  <w:marRight w:val="0"/>
                  <w:marTop w:val="0"/>
                  <w:marBottom w:val="0"/>
                  <w:divBdr>
                    <w:top w:val="none" w:sz="0" w:space="0" w:color="auto"/>
                    <w:left w:val="none" w:sz="0" w:space="0" w:color="auto"/>
                    <w:bottom w:val="none" w:sz="0" w:space="0" w:color="auto"/>
                    <w:right w:val="none" w:sz="0" w:space="0" w:color="auto"/>
                  </w:divBdr>
                  <w:divsChild>
                    <w:div w:id="241724836">
                      <w:marLeft w:val="0"/>
                      <w:marRight w:val="0"/>
                      <w:marTop w:val="0"/>
                      <w:marBottom w:val="0"/>
                      <w:divBdr>
                        <w:top w:val="none" w:sz="0" w:space="0" w:color="auto"/>
                        <w:left w:val="none" w:sz="0" w:space="0" w:color="auto"/>
                        <w:bottom w:val="none" w:sz="0" w:space="0" w:color="auto"/>
                        <w:right w:val="none" w:sz="0" w:space="0" w:color="auto"/>
                      </w:divBdr>
                    </w:div>
                  </w:divsChild>
                </w:div>
                <w:div w:id="464281119">
                  <w:marLeft w:val="0"/>
                  <w:marRight w:val="0"/>
                  <w:marTop w:val="0"/>
                  <w:marBottom w:val="0"/>
                  <w:divBdr>
                    <w:top w:val="none" w:sz="0" w:space="0" w:color="auto"/>
                    <w:left w:val="none" w:sz="0" w:space="0" w:color="auto"/>
                    <w:bottom w:val="none" w:sz="0" w:space="0" w:color="auto"/>
                    <w:right w:val="none" w:sz="0" w:space="0" w:color="auto"/>
                  </w:divBdr>
                  <w:divsChild>
                    <w:div w:id="683556218">
                      <w:marLeft w:val="0"/>
                      <w:marRight w:val="0"/>
                      <w:marTop w:val="0"/>
                      <w:marBottom w:val="0"/>
                      <w:divBdr>
                        <w:top w:val="none" w:sz="0" w:space="0" w:color="auto"/>
                        <w:left w:val="none" w:sz="0" w:space="0" w:color="auto"/>
                        <w:bottom w:val="none" w:sz="0" w:space="0" w:color="auto"/>
                        <w:right w:val="none" w:sz="0" w:space="0" w:color="auto"/>
                      </w:divBdr>
                    </w:div>
                  </w:divsChild>
                </w:div>
                <w:div w:id="587227908">
                  <w:marLeft w:val="0"/>
                  <w:marRight w:val="0"/>
                  <w:marTop w:val="0"/>
                  <w:marBottom w:val="0"/>
                  <w:divBdr>
                    <w:top w:val="none" w:sz="0" w:space="0" w:color="auto"/>
                    <w:left w:val="none" w:sz="0" w:space="0" w:color="auto"/>
                    <w:bottom w:val="none" w:sz="0" w:space="0" w:color="auto"/>
                    <w:right w:val="none" w:sz="0" w:space="0" w:color="auto"/>
                  </w:divBdr>
                  <w:divsChild>
                    <w:div w:id="28065580">
                      <w:marLeft w:val="0"/>
                      <w:marRight w:val="0"/>
                      <w:marTop w:val="0"/>
                      <w:marBottom w:val="0"/>
                      <w:divBdr>
                        <w:top w:val="none" w:sz="0" w:space="0" w:color="auto"/>
                        <w:left w:val="none" w:sz="0" w:space="0" w:color="auto"/>
                        <w:bottom w:val="none" w:sz="0" w:space="0" w:color="auto"/>
                        <w:right w:val="none" w:sz="0" w:space="0" w:color="auto"/>
                      </w:divBdr>
                    </w:div>
                  </w:divsChild>
                </w:div>
                <w:div w:id="1126774221">
                  <w:marLeft w:val="0"/>
                  <w:marRight w:val="0"/>
                  <w:marTop w:val="0"/>
                  <w:marBottom w:val="0"/>
                  <w:divBdr>
                    <w:top w:val="none" w:sz="0" w:space="0" w:color="auto"/>
                    <w:left w:val="none" w:sz="0" w:space="0" w:color="auto"/>
                    <w:bottom w:val="none" w:sz="0" w:space="0" w:color="auto"/>
                    <w:right w:val="none" w:sz="0" w:space="0" w:color="auto"/>
                  </w:divBdr>
                  <w:divsChild>
                    <w:div w:id="1203446881">
                      <w:marLeft w:val="0"/>
                      <w:marRight w:val="0"/>
                      <w:marTop w:val="0"/>
                      <w:marBottom w:val="0"/>
                      <w:divBdr>
                        <w:top w:val="none" w:sz="0" w:space="0" w:color="auto"/>
                        <w:left w:val="none" w:sz="0" w:space="0" w:color="auto"/>
                        <w:bottom w:val="none" w:sz="0" w:space="0" w:color="auto"/>
                        <w:right w:val="none" w:sz="0" w:space="0" w:color="auto"/>
                      </w:divBdr>
                    </w:div>
                  </w:divsChild>
                </w:div>
                <w:div w:id="1954706389">
                  <w:marLeft w:val="0"/>
                  <w:marRight w:val="0"/>
                  <w:marTop w:val="0"/>
                  <w:marBottom w:val="0"/>
                  <w:divBdr>
                    <w:top w:val="none" w:sz="0" w:space="0" w:color="auto"/>
                    <w:left w:val="none" w:sz="0" w:space="0" w:color="auto"/>
                    <w:bottom w:val="none" w:sz="0" w:space="0" w:color="auto"/>
                    <w:right w:val="none" w:sz="0" w:space="0" w:color="auto"/>
                  </w:divBdr>
                  <w:divsChild>
                    <w:div w:id="202526522">
                      <w:marLeft w:val="0"/>
                      <w:marRight w:val="0"/>
                      <w:marTop w:val="0"/>
                      <w:marBottom w:val="0"/>
                      <w:divBdr>
                        <w:top w:val="none" w:sz="0" w:space="0" w:color="auto"/>
                        <w:left w:val="none" w:sz="0" w:space="0" w:color="auto"/>
                        <w:bottom w:val="none" w:sz="0" w:space="0" w:color="auto"/>
                        <w:right w:val="none" w:sz="0" w:space="0" w:color="auto"/>
                      </w:divBdr>
                    </w:div>
                  </w:divsChild>
                </w:div>
                <w:div w:id="1492915754">
                  <w:marLeft w:val="0"/>
                  <w:marRight w:val="0"/>
                  <w:marTop w:val="0"/>
                  <w:marBottom w:val="0"/>
                  <w:divBdr>
                    <w:top w:val="none" w:sz="0" w:space="0" w:color="auto"/>
                    <w:left w:val="none" w:sz="0" w:space="0" w:color="auto"/>
                    <w:bottom w:val="none" w:sz="0" w:space="0" w:color="auto"/>
                    <w:right w:val="none" w:sz="0" w:space="0" w:color="auto"/>
                  </w:divBdr>
                  <w:divsChild>
                    <w:div w:id="1332947396">
                      <w:marLeft w:val="0"/>
                      <w:marRight w:val="0"/>
                      <w:marTop w:val="0"/>
                      <w:marBottom w:val="0"/>
                      <w:divBdr>
                        <w:top w:val="none" w:sz="0" w:space="0" w:color="auto"/>
                        <w:left w:val="none" w:sz="0" w:space="0" w:color="auto"/>
                        <w:bottom w:val="none" w:sz="0" w:space="0" w:color="auto"/>
                        <w:right w:val="none" w:sz="0" w:space="0" w:color="auto"/>
                      </w:divBdr>
                    </w:div>
                  </w:divsChild>
                </w:div>
                <w:div w:id="2000032984">
                  <w:marLeft w:val="0"/>
                  <w:marRight w:val="0"/>
                  <w:marTop w:val="0"/>
                  <w:marBottom w:val="0"/>
                  <w:divBdr>
                    <w:top w:val="none" w:sz="0" w:space="0" w:color="auto"/>
                    <w:left w:val="none" w:sz="0" w:space="0" w:color="auto"/>
                    <w:bottom w:val="none" w:sz="0" w:space="0" w:color="auto"/>
                    <w:right w:val="none" w:sz="0" w:space="0" w:color="auto"/>
                  </w:divBdr>
                  <w:divsChild>
                    <w:div w:id="1747459514">
                      <w:marLeft w:val="0"/>
                      <w:marRight w:val="0"/>
                      <w:marTop w:val="0"/>
                      <w:marBottom w:val="0"/>
                      <w:divBdr>
                        <w:top w:val="none" w:sz="0" w:space="0" w:color="auto"/>
                        <w:left w:val="none" w:sz="0" w:space="0" w:color="auto"/>
                        <w:bottom w:val="none" w:sz="0" w:space="0" w:color="auto"/>
                        <w:right w:val="none" w:sz="0" w:space="0" w:color="auto"/>
                      </w:divBdr>
                    </w:div>
                  </w:divsChild>
                </w:div>
                <w:div w:id="1331715573">
                  <w:marLeft w:val="0"/>
                  <w:marRight w:val="0"/>
                  <w:marTop w:val="0"/>
                  <w:marBottom w:val="0"/>
                  <w:divBdr>
                    <w:top w:val="none" w:sz="0" w:space="0" w:color="auto"/>
                    <w:left w:val="none" w:sz="0" w:space="0" w:color="auto"/>
                    <w:bottom w:val="none" w:sz="0" w:space="0" w:color="auto"/>
                    <w:right w:val="none" w:sz="0" w:space="0" w:color="auto"/>
                  </w:divBdr>
                  <w:divsChild>
                    <w:div w:id="1007908471">
                      <w:marLeft w:val="0"/>
                      <w:marRight w:val="0"/>
                      <w:marTop w:val="0"/>
                      <w:marBottom w:val="0"/>
                      <w:divBdr>
                        <w:top w:val="none" w:sz="0" w:space="0" w:color="auto"/>
                        <w:left w:val="none" w:sz="0" w:space="0" w:color="auto"/>
                        <w:bottom w:val="none" w:sz="0" w:space="0" w:color="auto"/>
                        <w:right w:val="none" w:sz="0" w:space="0" w:color="auto"/>
                      </w:divBdr>
                    </w:div>
                  </w:divsChild>
                </w:div>
                <w:div w:id="334959170">
                  <w:marLeft w:val="0"/>
                  <w:marRight w:val="0"/>
                  <w:marTop w:val="0"/>
                  <w:marBottom w:val="0"/>
                  <w:divBdr>
                    <w:top w:val="none" w:sz="0" w:space="0" w:color="auto"/>
                    <w:left w:val="none" w:sz="0" w:space="0" w:color="auto"/>
                    <w:bottom w:val="none" w:sz="0" w:space="0" w:color="auto"/>
                    <w:right w:val="none" w:sz="0" w:space="0" w:color="auto"/>
                  </w:divBdr>
                  <w:divsChild>
                    <w:div w:id="652441926">
                      <w:marLeft w:val="0"/>
                      <w:marRight w:val="0"/>
                      <w:marTop w:val="0"/>
                      <w:marBottom w:val="0"/>
                      <w:divBdr>
                        <w:top w:val="none" w:sz="0" w:space="0" w:color="auto"/>
                        <w:left w:val="none" w:sz="0" w:space="0" w:color="auto"/>
                        <w:bottom w:val="none" w:sz="0" w:space="0" w:color="auto"/>
                        <w:right w:val="none" w:sz="0" w:space="0" w:color="auto"/>
                      </w:divBdr>
                    </w:div>
                  </w:divsChild>
                </w:div>
                <w:div w:id="1323046265">
                  <w:marLeft w:val="0"/>
                  <w:marRight w:val="0"/>
                  <w:marTop w:val="0"/>
                  <w:marBottom w:val="0"/>
                  <w:divBdr>
                    <w:top w:val="none" w:sz="0" w:space="0" w:color="auto"/>
                    <w:left w:val="none" w:sz="0" w:space="0" w:color="auto"/>
                    <w:bottom w:val="none" w:sz="0" w:space="0" w:color="auto"/>
                    <w:right w:val="none" w:sz="0" w:space="0" w:color="auto"/>
                  </w:divBdr>
                  <w:divsChild>
                    <w:div w:id="6250038">
                      <w:marLeft w:val="0"/>
                      <w:marRight w:val="0"/>
                      <w:marTop w:val="0"/>
                      <w:marBottom w:val="0"/>
                      <w:divBdr>
                        <w:top w:val="none" w:sz="0" w:space="0" w:color="auto"/>
                        <w:left w:val="none" w:sz="0" w:space="0" w:color="auto"/>
                        <w:bottom w:val="none" w:sz="0" w:space="0" w:color="auto"/>
                        <w:right w:val="none" w:sz="0" w:space="0" w:color="auto"/>
                      </w:divBdr>
                    </w:div>
                  </w:divsChild>
                </w:div>
                <w:div w:id="1756627657">
                  <w:marLeft w:val="0"/>
                  <w:marRight w:val="0"/>
                  <w:marTop w:val="0"/>
                  <w:marBottom w:val="0"/>
                  <w:divBdr>
                    <w:top w:val="none" w:sz="0" w:space="0" w:color="auto"/>
                    <w:left w:val="none" w:sz="0" w:space="0" w:color="auto"/>
                    <w:bottom w:val="none" w:sz="0" w:space="0" w:color="auto"/>
                    <w:right w:val="none" w:sz="0" w:space="0" w:color="auto"/>
                  </w:divBdr>
                  <w:divsChild>
                    <w:div w:id="1587574398">
                      <w:marLeft w:val="0"/>
                      <w:marRight w:val="0"/>
                      <w:marTop w:val="0"/>
                      <w:marBottom w:val="0"/>
                      <w:divBdr>
                        <w:top w:val="none" w:sz="0" w:space="0" w:color="auto"/>
                        <w:left w:val="none" w:sz="0" w:space="0" w:color="auto"/>
                        <w:bottom w:val="none" w:sz="0" w:space="0" w:color="auto"/>
                        <w:right w:val="none" w:sz="0" w:space="0" w:color="auto"/>
                      </w:divBdr>
                    </w:div>
                  </w:divsChild>
                </w:div>
                <w:div w:id="312682125">
                  <w:marLeft w:val="0"/>
                  <w:marRight w:val="0"/>
                  <w:marTop w:val="0"/>
                  <w:marBottom w:val="0"/>
                  <w:divBdr>
                    <w:top w:val="none" w:sz="0" w:space="0" w:color="auto"/>
                    <w:left w:val="none" w:sz="0" w:space="0" w:color="auto"/>
                    <w:bottom w:val="none" w:sz="0" w:space="0" w:color="auto"/>
                    <w:right w:val="none" w:sz="0" w:space="0" w:color="auto"/>
                  </w:divBdr>
                  <w:divsChild>
                    <w:div w:id="14977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266153">
          <w:marLeft w:val="0"/>
          <w:marRight w:val="0"/>
          <w:marTop w:val="0"/>
          <w:marBottom w:val="0"/>
          <w:divBdr>
            <w:top w:val="none" w:sz="0" w:space="0" w:color="auto"/>
            <w:left w:val="none" w:sz="0" w:space="0" w:color="auto"/>
            <w:bottom w:val="none" w:sz="0" w:space="0" w:color="auto"/>
            <w:right w:val="none" w:sz="0" w:space="0" w:color="auto"/>
          </w:divBdr>
        </w:div>
        <w:div w:id="2141878422">
          <w:marLeft w:val="0"/>
          <w:marRight w:val="0"/>
          <w:marTop w:val="0"/>
          <w:marBottom w:val="0"/>
          <w:divBdr>
            <w:top w:val="none" w:sz="0" w:space="0" w:color="auto"/>
            <w:left w:val="none" w:sz="0" w:space="0" w:color="auto"/>
            <w:bottom w:val="none" w:sz="0" w:space="0" w:color="auto"/>
            <w:right w:val="none" w:sz="0" w:space="0" w:color="auto"/>
          </w:divBdr>
          <w:divsChild>
            <w:div w:id="107968300">
              <w:marLeft w:val="0"/>
              <w:marRight w:val="0"/>
              <w:marTop w:val="30"/>
              <w:marBottom w:val="30"/>
              <w:divBdr>
                <w:top w:val="none" w:sz="0" w:space="0" w:color="auto"/>
                <w:left w:val="none" w:sz="0" w:space="0" w:color="auto"/>
                <w:bottom w:val="none" w:sz="0" w:space="0" w:color="auto"/>
                <w:right w:val="none" w:sz="0" w:space="0" w:color="auto"/>
              </w:divBdr>
              <w:divsChild>
                <w:div w:id="2114788271">
                  <w:marLeft w:val="0"/>
                  <w:marRight w:val="0"/>
                  <w:marTop w:val="0"/>
                  <w:marBottom w:val="0"/>
                  <w:divBdr>
                    <w:top w:val="none" w:sz="0" w:space="0" w:color="auto"/>
                    <w:left w:val="none" w:sz="0" w:space="0" w:color="auto"/>
                    <w:bottom w:val="none" w:sz="0" w:space="0" w:color="auto"/>
                    <w:right w:val="none" w:sz="0" w:space="0" w:color="auto"/>
                  </w:divBdr>
                  <w:divsChild>
                    <w:div w:id="214434753">
                      <w:marLeft w:val="0"/>
                      <w:marRight w:val="0"/>
                      <w:marTop w:val="0"/>
                      <w:marBottom w:val="0"/>
                      <w:divBdr>
                        <w:top w:val="none" w:sz="0" w:space="0" w:color="auto"/>
                        <w:left w:val="none" w:sz="0" w:space="0" w:color="auto"/>
                        <w:bottom w:val="none" w:sz="0" w:space="0" w:color="auto"/>
                        <w:right w:val="none" w:sz="0" w:space="0" w:color="auto"/>
                      </w:divBdr>
                    </w:div>
                  </w:divsChild>
                </w:div>
                <w:div w:id="1898391128">
                  <w:marLeft w:val="0"/>
                  <w:marRight w:val="0"/>
                  <w:marTop w:val="0"/>
                  <w:marBottom w:val="0"/>
                  <w:divBdr>
                    <w:top w:val="none" w:sz="0" w:space="0" w:color="auto"/>
                    <w:left w:val="none" w:sz="0" w:space="0" w:color="auto"/>
                    <w:bottom w:val="none" w:sz="0" w:space="0" w:color="auto"/>
                    <w:right w:val="none" w:sz="0" w:space="0" w:color="auto"/>
                  </w:divBdr>
                  <w:divsChild>
                    <w:div w:id="298463638">
                      <w:marLeft w:val="0"/>
                      <w:marRight w:val="0"/>
                      <w:marTop w:val="0"/>
                      <w:marBottom w:val="0"/>
                      <w:divBdr>
                        <w:top w:val="none" w:sz="0" w:space="0" w:color="auto"/>
                        <w:left w:val="none" w:sz="0" w:space="0" w:color="auto"/>
                        <w:bottom w:val="none" w:sz="0" w:space="0" w:color="auto"/>
                        <w:right w:val="none" w:sz="0" w:space="0" w:color="auto"/>
                      </w:divBdr>
                    </w:div>
                  </w:divsChild>
                </w:div>
                <w:div w:id="1082603631">
                  <w:marLeft w:val="0"/>
                  <w:marRight w:val="0"/>
                  <w:marTop w:val="0"/>
                  <w:marBottom w:val="0"/>
                  <w:divBdr>
                    <w:top w:val="none" w:sz="0" w:space="0" w:color="auto"/>
                    <w:left w:val="none" w:sz="0" w:space="0" w:color="auto"/>
                    <w:bottom w:val="none" w:sz="0" w:space="0" w:color="auto"/>
                    <w:right w:val="none" w:sz="0" w:space="0" w:color="auto"/>
                  </w:divBdr>
                  <w:divsChild>
                    <w:div w:id="371541792">
                      <w:marLeft w:val="0"/>
                      <w:marRight w:val="0"/>
                      <w:marTop w:val="0"/>
                      <w:marBottom w:val="0"/>
                      <w:divBdr>
                        <w:top w:val="none" w:sz="0" w:space="0" w:color="auto"/>
                        <w:left w:val="none" w:sz="0" w:space="0" w:color="auto"/>
                        <w:bottom w:val="none" w:sz="0" w:space="0" w:color="auto"/>
                        <w:right w:val="none" w:sz="0" w:space="0" w:color="auto"/>
                      </w:divBdr>
                    </w:div>
                  </w:divsChild>
                </w:div>
                <w:div w:id="1858999595">
                  <w:marLeft w:val="0"/>
                  <w:marRight w:val="0"/>
                  <w:marTop w:val="0"/>
                  <w:marBottom w:val="0"/>
                  <w:divBdr>
                    <w:top w:val="none" w:sz="0" w:space="0" w:color="auto"/>
                    <w:left w:val="none" w:sz="0" w:space="0" w:color="auto"/>
                    <w:bottom w:val="none" w:sz="0" w:space="0" w:color="auto"/>
                    <w:right w:val="none" w:sz="0" w:space="0" w:color="auto"/>
                  </w:divBdr>
                  <w:divsChild>
                    <w:div w:id="90707021">
                      <w:marLeft w:val="0"/>
                      <w:marRight w:val="0"/>
                      <w:marTop w:val="0"/>
                      <w:marBottom w:val="0"/>
                      <w:divBdr>
                        <w:top w:val="none" w:sz="0" w:space="0" w:color="auto"/>
                        <w:left w:val="none" w:sz="0" w:space="0" w:color="auto"/>
                        <w:bottom w:val="none" w:sz="0" w:space="0" w:color="auto"/>
                        <w:right w:val="none" w:sz="0" w:space="0" w:color="auto"/>
                      </w:divBdr>
                    </w:div>
                  </w:divsChild>
                </w:div>
                <w:div w:id="230040942">
                  <w:marLeft w:val="0"/>
                  <w:marRight w:val="0"/>
                  <w:marTop w:val="0"/>
                  <w:marBottom w:val="0"/>
                  <w:divBdr>
                    <w:top w:val="none" w:sz="0" w:space="0" w:color="auto"/>
                    <w:left w:val="none" w:sz="0" w:space="0" w:color="auto"/>
                    <w:bottom w:val="none" w:sz="0" w:space="0" w:color="auto"/>
                    <w:right w:val="none" w:sz="0" w:space="0" w:color="auto"/>
                  </w:divBdr>
                  <w:divsChild>
                    <w:div w:id="581186110">
                      <w:marLeft w:val="0"/>
                      <w:marRight w:val="0"/>
                      <w:marTop w:val="0"/>
                      <w:marBottom w:val="0"/>
                      <w:divBdr>
                        <w:top w:val="none" w:sz="0" w:space="0" w:color="auto"/>
                        <w:left w:val="none" w:sz="0" w:space="0" w:color="auto"/>
                        <w:bottom w:val="none" w:sz="0" w:space="0" w:color="auto"/>
                        <w:right w:val="none" w:sz="0" w:space="0" w:color="auto"/>
                      </w:divBdr>
                    </w:div>
                  </w:divsChild>
                </w:div>
                <w:div w:id="599996119">
                  <w:marLeft w:val="0"/>
                  <w:marRight w:val="0"/>
                  <w:marTop w:val="0"/>
                  <w:marBottom w:val="0"/>
                  <w:divBdr>
                    <w:top w:val="none" w:sz="0" w:space="0" w:color="auto"/>
                    <w:left w:val="none" w:sz="0" w:space="0" w:color="auto"/>
                    <w:bottom w:val="none" w:sz="0" w:space="0" w:color="auto"/>
                    <w:right w:val="none" w:sz="0" w:space="0" w:color="auto"/>
                  </w:divBdr>
                  <w:divsChild>
                    <w:div w:id="234782256">
                      <w:marLeft w:val="0"/>
                      <w:marRight w:val="0"/>
                      <w:marTop w:val="0"/>
                      <w:marBottom w:val="0"/>
                      <w:divBdr>
                        <w:top w:val="none" w:sz="0" w:space="0" w:color="auto"/>
                        <w:left w:val="none" w:sz="0" w:space="0" w:color="auto"/>
                        <w:bottom w:val="none" w:sz="0" w:space="0" w:color="auto"/>
                        <w:right w:val="none" w:sz="0" w:space="0" w:color="auto"/>
                      </w:divBdr>
                    </w:div>
                  </w:divsChild>
                </w:div>
                <w:div w:id="461507546">
                  <w:marLeft w:val="0"/>
                  <w:marRight w:val="0"/>
                  <w:marTop w:val="0"/>
                  <w:marBottom w:val="0"/>
                  <w:divBdr>
                    <w:top w:val="none" w:sz="0" w:space="0" w:color="auto"/>
                    <w:left w:val="none" w:sz="0" w:space="0" w:color="auto"/>
                    <w:bottom w:val="none" w:sz="0" w:space="0" w:color="auto"/>
                    <w:right w:val="none" w:sz="0" w:space="0" w:color="auto"/>
                  </w:divBdr>
                  <w:divsChild>
                    <w:div w:id="1598901788">
                      <w:marLeft w:val="0"/>
                      <w:marRight w:val="0"/>
                      <w:marTop w:val="0"/>
                      <w:marBottom w:val="0"/>
                      <w:divBdr>
                        <w:top w:val="none" w:sz="0" w:space="0" w:color="auto"/>
                        <w:left w:val="none" w:sz="0" w:space="0" w:color="auto"/>
                        <w:bottom w:val="none" w:sz="0" w:space="0" w:color="auto"/>
                        <w:right w:val="none" w:sz="0" w:space="0" w:color="auto"/>
                      </w:divBdr>
                    </w:div>
                  </w:divsChild>
                </w:div>
                <w:div w:id="1124932631">
                  <w:marLeft w:val="0"/>
                  <w:marRight w:val="0"/>
                  <w:marTop w:val="0"/>
                  <w:marBottom w:val="0"/>
                  <w:divBdr>
                    <w:top w:val="none" w:sz="0" w:space="0" w:color="auto"/>
                    <w:left w:val="none" w:sz="0" w:space="0" w:color="auto"/>
                    <w:bottom w:val="none" w:sz="0" w:space="0" w:color="auto"/>
                    <w:right w:val="none" w:sz="0" w:space="0" w:color="auto"/>
                  </w:divBdr>
                  <w:divsChild>
                    <w:div w:id="1060786890">
                      <w:marLeft w:val="0"/>
                      <w:marRight w:val="0"/>
                      <w:marTop w:val="0"/>
                      <w:marBottom w:val="0"/>
                      <w:divBdr>
                        <w:top w:val="none" w:sz="0" w:space="0" w:color="auto"/>
                        <w:left w:val="none" w:sz="0" w:space="0" w:color="auto"/>
                        <w:bottom w:val="none" w:sz="0" w:space="0" w:color="auto"/>
                        <w:right w:val="none" w:sz="0" w:space="0" w:color="auto"/>
                      </w:divBdr>
                    </w:div>
                  </w:divsChild>
                </w:div>
                <w:div w:id="1252086112">
                  <w:marLeft w:val="0"/>
                  <w:marRight w:val="0"/>
                  <w:marTop w:val="0"/>
                  <w:marBottom w:val="0"/>
                  <w:divBdr>
                    <w:top w:val="none" w:sz="0" w:space="0" w:color="auto"/>
                    <w:left w:val="none" w:sz="0" w:space="0" w:color="auto"/>
                    <w:bottom w:val="none" w:sz="0" w:space="0" w:color="auto"/>
                    <w:right w:val="none" w:sz="0" w:space="0" w:color="auto"/>
                  </w:divBdr>
                  <w:divsChild>
                    <w:div w:id="658533148">
                      <w:marLeft w:val="0"/>
                      <w:marRight w:val="0"/>
                      <w:marTop w:val="0"/>
                      <w:marBottom w:val="0"/>
                      <w:divBdr>
                        <w:top w:val="none" w:sz="0" w:space="0" w:color="auto"/>
                        <w:left w:val="none" w:sz="0" w:space="0" w:color="auto"/>
                        <w:bottom w:val="none" w:sz="0" w:space="0" w:color="auto"/>
                        <w:right w:val="none" w:sz="0" w:space="0" w:color="auto"/>
                      </w:divBdr>
                    </w:div>
                  </w:divsChild>
                </w:div>
                <w:div w:id="1414815062">
                  <w:marLeft w:val="0"/>
                  <w:marRight w:val="0"/>
                  <w:marTop w:val="0"/>
                  <w:marBottom w:val="0"/>
                  <w:divBdr>
                    <w:top w:val="none" w:sz="0" w:space="0" w:color="auto"/>
                    <w:left w:val="none" w:sz="0" w:space="0" w:color="auto"/>
                    <w:bottom w:val="none" w:sz="0" w:space="0" w:color="auto"/>
                    <w:right w:val="none" w:sz="0" w:space="0" w:color="auto"/>
                  </w:divBdr>
                  <w:divsChild>
                    <w:div w:id="1960407614">
                      <w:marLeft w:val="0"/>
                      <w:marRight w:val="0"/>
                      <w:marTop w:val="0"/>
                      <w:marBottom w:val="0"/>
                      <w:divBdr>
                        <w:top w:val="none" w:sz="0" w:space="0" w:color="auto"/>
                        <w:left w:val="none" w:sz="0" w:space="0" w:color="auto"/>
                        <w:bottom w:val="none" w:sz="0" w:space="0" w:color="auto"/>
                        <w:right w:val="none" w:sz="0" w:space="0" w:color="auto"/>
                      </w:divBdr>
                    </w:div>
                  </w:divsChild>
                </w:div>
                <w:div w:id="1407919495">
                  <w:marLeft w:val="0"/>
                  <w:marRight w:val="0"/>
                  <w:marTop w:val="0"/>
                  <w:marBottom w:val="0"/>
                  <w:divBdr>
                    <w:top w:val="none" w:sz="0" w:space="0" w:color="auto"/>
                    <w:left w:val="none" w:sz="0" w:space="0" w:color="auto"/>
                    <w:bottom w:val="none" w:sz="0" w:space="0" w:color="auto"/>
                    <w:right w:val="none" w:sz="0" w:space="0" w:color="auto"/>
                  </w:divBdr>
                  <w:divsChild>
                    <w:div w:id="1542012417">
                      <w:marLeft w:val="0"/>
                      <w:marRight w:val="0"/>
                      <w:marTop w:val="0"/>
                      <w:marBottom w:val="0"/>
                      <w:divBdr>
                        <w:top w:val="none" w:sz="0" w:space="0" w:color="auto"/>
                        <w:left w:val="none" w:sz="0" w:space="0" w:color="auto"/>
                        <w:bottom w:val="none" w:sz="0" w:space="0" w:color="auto"/>
                        <w:right w:val="none" w:sz="0" w:space="0" w:color="auto"/>
                      </w:divBdr>
                    </w:div>
                  </w:divsChild>
                </w:div>
                <w:div w:id="1025717748">
                  <w:marLeft w:val="0"/>
                  <w:marRight w:val="0"/>
                  <w:marTop w:val="0"/>
                  <w:marBottom w:val="0"/>
                  <w:divBdr>
                    <w:top w:val="none" w:sz="0" w:space="0" w:color="auto"/>
                    <w:left w:val="none" w:sz="0" w:space="0" w:color="auto"/>
                    <w:bottom w:val="none" w:sz="0" w:space="0" w:color="auto"/>
                    <w:right w:val="none" w:sz="0" w:space="0" w:color="auto"/>
                  </w:divBdr>
                  <w:divsChild>
                    <w:div w:id="1091391008">
                      <w:marLeft w:val="0"/>
                      <w:marRight w:val="0"/>
                      <w:marTop w:val="0"/>
                      <w:marBottom w:val="0"/>
                      <w:divBdr>
                        <w:top w:val="none" w:sz="0" w:space="0" w:color="auto"/>
                        <w:left w:val="none" w:sz="0" w:space="0" w:color="auto"/>
                        <w:bottom w:val="none" w:sz="0" w:space="0" w:color="auto"/>
                        <w:right w:val="none" w:sz="0" w:space="0" w:color="auto"/>
                      </w:divBdr>
                    </w:div>
                  </w:divsChild>
                </w:div>
                <w:div w:id="954365493">
                  <w:marLeft w:val="0"/>
                  <w:marRight w:val="0"/>
                  <w:marTop w:val="0"/>
                  <w:marBottom w:val="0"/>
                  <w:divBdr>
                    <w:top w:val="none" w:sz="0" w:space="0" w:color="auto"/>
                    <w:left w:val="none" w:sz="0" w:space="0" w:color="auto"/>
                    <w:bottom w:val="none" w:sz="0" w:space="0" w:color="auto"/>
                    <w:right w:val="none" w:sz="0" w:space="0" w:color="auto"/>
                  </w:divBdr>
                  <w:divsChild>
                    <w:div w:id="1995601132">
                      <w:marLeft w:val="0"/>
                      <w:marRight w:val="0"/>
                      <w:marTop w:val="0"/>
                      <w:marBottom w:val="0"/>
                      <w:divBdr>
                        <w:top w:val="none" w:sz="0" w:space="0" w:color="auto"/>
                        <w:left w:val="none" w:sz="0" w:space="0" w:color="auto"/>
                        <w:bottom w:val="none" w:sz="0" w:space="0" w:color="auto"/>
                        <w:right w:val="none" w:sz="0" w:space="0" w:color="auto"/>
                      </w:divBdr>
                    </w:div>
                  </w:divsChild>
                </w:div>
                <w:div w:id="792601614">
                  <w:marLeft w:val="0"/>
                  <w:marRight w:val="0"/>
                  <w:marTop w:val="0"/>
                  <w:marBottom w:val="0"/>
                  <w:divBdr>
                    <w:top w:val="none" w:sz="0" w:space="0" w:color="auto"/>
                    <w:left w:val="none" w:sz="0" w:space="0" w:color="auto"/>
                    <w:bottom w:val="none" w:sz="0" w:space="0" w:color="auto"/>
                    <w:right w:val="none" w:sz="0" w:space="0" w:color="auto"/>
                  </w:divBdr>
                  <w:divsChild>
                    <w:div w:id="190536988">
                      <w:marLeft w:val="0"/>
                      <w:marRight w:val="0"/>
                      <w:marTop w:val="0"/>
                      <w:marBottom w:val="0"/>
                      <w:divBdr>
                        <w:top w:val="none" w:sz="0" w:space="0" w:color="auto"/>
                        <w:left w:val="none" w:sz="0" w:space="0" w:color="auto"/>
                        <w:bottom w:val="none" w:sz="0" w:space="0" w:color="auto"/>
                        <w:right w:val="none" w:sz="0" w:space="0" w:color="auto"/>
                      </w:divBdr>
                    </w:div>
                  </w:divsChild>
                </w:div>
                <w:div w:id="1452092356">
                  <w:marLeft w:val="0"/>
                  <w:marRight w:val="0"/>
                  <w:marTop w:val="0"/>
                  <w:marBottom w:val="0"/>
                  <w:divBdr>
                    <w:top w:val="none" w:sz="0" w:space="0" w:color="auto"/>
                    <w:left w:val="none" w:sz="0" w:space="0" w:color="auto"/>
                    <w:bottom w:val="none" w:sz="0" w:space="0" w:color="auto"/>
                    <w:right w:val="none" w:sz="0" w:space="0" w:color="auto"/>
                  </w:divBdr>
                  <w:divsChild>
                    <w:div w:id="1391492047">
                      <w:marLeft w:val="0"/>
                      <w:marRight w:val="0"/>
                      <w:marTop w:val="0"/>
                      <w:marBottom w:val="0"/>
                      <w:divBdr>
                        <w:top w:val="none" w:sz="0" w:space="0" w:color="auto"/>
                        <w:left w:val="none" w:sz="0" w:space="0" w:color="auto"/>
                        <w:bottom w:val="none" w:sz="0" w:space="0" w:color="auto"/>
                        <w:right w:val="none" w:sz="0" w:space="0" w:color="auto"/>
                      </w:divBdr>
                    </w:div>
                  </w:divsChild>
                </w:div>
                <w:div w:id="629096446">
                  <w:marLeft w:val="0"/>
                  <w:marRight w:val="0"/>
                  <w:marTop w:val="0"/>
                  <w:marBottom w:val="0"/>
                  <w:divBdr>
                    <w:top w:val="none" w:sz="0" w:space="0" w:color="auto"/>
                    <w:left w:val="none" w:sz="0" w:space="0" w:color="auto"/>
                    <w:bottom w:val="none" w:sz="0" w:space="0" w:color="auto"/>
                    <w:right w:val="none" w:sz="0" w:space="0" w:color="auto"/>
                  </w:divBdr>
                  <w:divsChild>
                    <w:div w:id="183329676">
                      <w:marLeft w:val="0"/>
                      <w:marRight w:val="0"/>
                      <w:marTop w:val="0"/>
                      <w:marBottom w:val="0"/>
                      <w:divBdr>
                        <w:top w:val="none" w:sz="0" w:space="0" w:color="auto"/>
                        <w:left w:val="none" w:sz="0" w:space="0" w:color="auto"/>
                        <w:bottom w:val="none" w:sz="0" w:space="0" w:color="auto"/>
                        <w:right w:val="none" w:sz="0" w:space="0" w:color="auto"/>
                      </w:divBdr>
                    </w:div>
                  </w:divsChild>
                </w:div>
                <w:div w:id="155919486">
                  <w:marLeft w:val="0"/>
                  <w:marRight w:val="0"/>
                  <w:marTop w:val="0"/>
                  <w:marBottom w:val="0"/>
                  <w:divBdr>
                    <w:top w:val="none" w:sz="0" w:space="0" w:color="auto"/>
                    <w:left w:val="none" w:sz="0" w:space="0" w:color="auto"/>
                    <w:bottom w:val="none" w:sz="0" w:space="0" w:color="auto"/>
                    <w:right w:val="none" w:sz="0" w:space="0" w:color="auto"/>
                  </w:divBdr>
                  <w:divsChild>
                    <w:div w:id="2131972098">
                      <w:marLeft w:val="0"/>
                      <w:marRight w:val="0"/>
                      <w:marTop w:val="0"/>
                      <w:marBottom w:val="0"/>
                      <w:divBdr>
                        <w:top w:val="none" w:sz="0" w:space="0" w:color="auto"/>
                        <w:left w:val="none" w:sz="0" w:space="0" w:color="auto"/>
                        <w:bottom w:val="none" w:sz="0" w:space="0" w:color="auto"/>
                        <w:right w:val="none" w:sz="0" w:space="0" w:color="auto"/>
                      </w:divBdr>
                    </w:div>
                  </w:divsChild>
                </w:div>
                <w:div w:id="1887334445">
                  <w:marLeft w:val="0"/>
                  <w:marRight w:val="0"/>
                  <w:marTop w:val="0"/>
                  <w:marBottom w:val="0"/>
                  <w:divBdr>
                    <w:top w:val="none" w:sz="0" w:space="0" w:color="auto"/>
                    <w:left w:val="none" w:sz="0" w:space="0" w:color="auto"/>
                    <w:bottom w:val="none" w:sz="0" w:space="0" w:color="auto"/>
                    <w:right w:val="none" w:sz="0" w:space="0" w:color="auto"/>
                  </w:divBdr>
                  <w:divsChild>
                    <w:div w:id="73861267">
                      <w:marLeft w:val="0"/>
                      <w:marRight w:val="0"/>
                      <w:marTop w:val="0"/>
                      <w:marBottom w:val="0"/>
                      <w:divBdr>
                        <w:top w:val="none" w:sz="0" w:space="0" w:color="auto"/>
                        <w:left w:val="none" w:sz="0" w:space="0" w:color="auto"/>
                        <w:bottom w:val="none" w:sz="0" w:space="0" w:color="auto"/>
                        <w:right w:val="none" w:sz="0" w:space="0" w:color="auto"/>
                      </w:divBdr>
                    </w:div>
                  </w:divsChild>
                </w:div>
                <w:div w:id="1554273018">
                  <w:marLeft w:val="0"/>
                  <w:marRight w:val="0"/>
                  <w:marTop w:val="0"/>
                  <w:marBottom w:val="0"/>
                  <w:divBdr>
                    <w:top w:val="none" w:sz="0" w:space="0" w:color="auto"/>
                    <w:left w:val="none" w:sz="0" w:space="0" w:color="auto"/>
                    <w:bottom w:val="none" w:sz="0" w:space="0" w:color="auto"/>
                    <w:right w:val="none" w:sz="0" w:space="0" w:color="auto"/>
                  </w:divBdr>
                  <w:divsChild>
                    <w:div w:id="670909223">
                      <w:marLeft w:val="0"/>
                      <w:marRight w:val="0"/>
                      <w:marTop w:val="0"/>
                      <w:marBottom w:val="0"/>
                      <w:divBdr>
                        <w:top w:val="none" w:sz="0" w:space="0" w:color="auto"/>
                        <w:left w:val="none" w:sz="0" w:space="0" w:color="auto"/>
                        <w:bottom w:val="none" w:sz="0" w:space="0" w:color="auto"/>
                        <w:right w:val="none" w:sz="0" w:space="0" w:color="auto"/>
                      </w:divBdr>
                    </w:div>
                  </w:divsChild>
                </w:div>
                <w:div w:id="773935806">
                  <w:marLeft w:val="0"/>
                  <w:marRight w:val="0"/>
                  <w:marTop w:val="0"/>
                  <w:marBottom w:val="0"/>
                  <w:divBdr>
                    <w:top w:val="none" w:sz="0" w:space="0" w:color="auto"/>
                    <w:left w:val="none" w:sz="0" w:space="0" w:color="auto"/>
                    <w:bottom w:val="none" w:sz="0" w:space="0" w:color="auto"/>
                    <w:right w:val="none" w:sz="0" w:space="0" w:color="auto"/>
                  </w:divBdr>
                  <w:divsChild>
                    <w:div w:id="1804350762">
                      <w:marLeft w:val="0"/>
                      <w:marRight w:val="0"/>
                      <w:marTop w:val="0"/>
                      <w:marBottom w:val="0"/>
                      <w:divBdr>
                        <w:top w:val="none" w:sz="0" w:space="0" w:color="auto"/>
                        <w:left w:val="none" w:sz="0" w:space="0" w:color="auto"/>
                        <w:bottom w:val="none" w:sz="0" w:space="0" w:color="auto"/>
                        <w:right w:val="none" w:sz="0" w:space="0" w:color="auto"/>
                      </w:divBdr>
                    </w:div>
                  </w:divsChild>
                </w:div>
                <w:div w:id="1465611634">
                  <w:marLeft w:val="0"/>
                  <w:marRight w:val="0"/>
                  <w:marTop w:val="0"/>
                  <w:marBottom w:val="0"/>
                  <w:divBdr>
                    <w:top w:val="none" w:sz="0" w:space="0" w:color="auto"/>
                    <w:left w:val="none" w:sz="0" w:space="0" w:color="auto"/>
                    <w:bottom w:val="none" w:sz="0" w:space="0" w:color="auto"/>
                    <w:right w:val="none" w:sz="0" w:space="0" w:color="auto"/>
                  </w:divBdr>
                  <w:divsChild>
                    <w:div w:id="1461461934">
                      <w:marLeft w:val="0"/>
                      <w:marRight w:val="0"/>
                      <w:marTop w:val="0"/>
                      <w:marBottom w:val="0"/>
                      <w:divBdr>
                        <w:top w:val="none" w:sz="0" w:space="0" w:color="auto"/>
                        <w:left w:val="none" w:sz="0" w:space="0" w:color="auto"/>
                        <w:bottom w:val="none" w:sz="0" w:space="0" w:color="auto"/>
                        <w:right w:val="none" w:sz="0" w:space="0" w:color="auto"/>
                      </w:divBdr>
                    </w:div>
                  </w:divsChild>
                </w:div>
                <w:div w:id="1051617737">
                  <w:marLeft w:val="0"/>
                  <w:marRight w:val="0"/>
                  <w:marTop w:val="0"/>
                  <w:marBottom w:val="0"/>
                  <w:divBdr>
                    <w:top w:val="none" w:sz="0" w:space="0" w:color="auto"/>
                    <w:left w:val="none" w:sz="0" w:space="0" w:color="auto"/>
                    <w:bottom w:val="none" w:sz="0" w:space="0" w:color="auto"/>
                    <w:right w:val="none" w:sz="0" w:space="0" w:color="auto"/>
                  </w:divBdr>
                  <w:divsChild>
                    <w:div w:id="1396975213">
                      <w:marLeft w:val="0"/>
                      <w:marRight w:val="0"/>
                      <w:marTop w:val="0"/>
                      <w:marBottom w:val="0"/>
                      <w:divBdr>
                        <w:top w:val="none" w:sz="0" w:space="0" w:color="auto"/>
                        <w:left w:val="none" w:sz="0" w:space="0" w:color="auto"/>
                        <w:bottom w:val="none" w:sz="0" w:space="0" w:color="auto"/>
                        <w:right w:val="none" w:sz="0" w:space="0" w:color="auto"/>
                      </w:divBdr>
                    </w:div>
                  </w:divsChild>
                </w:div>
                <w:div w:id="478771699">
                  <w:marLeft w:val="0"/>
                  <w:marRight w:val="0"/>
                  <w:marTop w:val="0"/>
                  <w:marBottom w:val="0"/>
                  <w:divBdr>
                    <w:top w:val="none" w:sz="0" w:space="0" w:color="auto"/>
                    <w:left w:val="none" w:sz="0" w:space="0" w:color="auto"/>
                    <w:bottom w:val="none" w:sz="0" w:space="0" w:color="auto"/>
                    <w:right w:val="none" w:sz="0" w:space="0" w:color="auto"/>
                  </w:divBdr>
                  <w:divsChild>
                    <w:div w:id="1769889155">
                      <w:marLeft w:val="0"/>
                      <w:marRight w:val="0"/>
                      <w:marTop w:val="0"/>
                      <w:marBottom w:val="0"/>
                      <w:divBdr>
                        <w:top w:val="none" w:sz="0" w:space="0" w:color="auto"/>
                        <w:left w:val="none" w:sz="0" w:space="0" w:color="auto"/>
                        <w:bottom w:val="none" w:sz="0" w:space="0" w:color="auto"/>
                        <w:right w:val="none" w:sz="0" w:space="0" w:color="auto"/>
                      </w:divBdr>
                    </w:div>
                  </w:divsChild>
                </w:div>
                <w:div w:id="1511872567">
                  <w:marLeft w:val="0"/>
                  <w:marRight w:val="0"/>
                  <w:marTop w:val="0"/>
                  <w:marBottom w:val="0"/>
                  <w:divBdr>
                    <w:top w:val="none" w:sz="0" w:space="0" w:color="auto"/>
                    <w:left w:val="none" w:sz="0" w:space="0" w:color="auto"/>
                    <w:bottom w:val="none" w:sz="0" w:space="0" w:color="auto"/>
                    <w:right w:val="none" w:sz="0" w:space="0" w:color="auto"/>
                  </w:divBdr>
                  <w:divsChild>
                    <w:div w:id="2045132286">
                      <w:marLeft w:val="0"/>
                      <w:marRight w:val="0"/>
                      <w:marTop w:val="0"/>
                      <w:marBottom w:val="0"/>
                      <w:divBdr>
                        <w:top w:val="none" w:sz="0" w:space="0" w:color="auto"/>
                        <w:left w:val="none" w:sz="0" w:space="0" w:color="auto"/>
                        <w:bottom w:val="none" w:sz="0" w:space="0" w:color="auto"/>
                        <w:right w:val="none" w:sz="0" w:space="0" w:color="auto"/>
                      </w:divBdr>
                    </w:div>
                  </w:divsChild>
                </w:div>
                <w:div w:id="1454324780">
                  <w:marLeft w:val="0"/>
                  <w:marRight w:val="0"/>
                  <w:marTop w:val="0"/>
                  <w:marBottom w:val="0"/>
                  <w:divBdr>
                    <w:top w:val="none" w:sz="0" w:space="0" w:color="auto"/>
                    <w:left w:val="none" w:sz="0" w:space="0" w:color="auto"/>
                    <w:bottom w:val="none" w:sz="0" w:space="0" w:color="auto"/>
                    <w:right w:val="none" w:sz="0" w:space="0" w:color="auto"/>
                  </w:divBdr>
                  <w:divsChild>
                    <w:div w:id="1301498904">
                      <w:marLeft w:val="0"/>
                      <w:marRight w:val="0"/>
                      <w:marTop w:val="0"/>
                      <w:marBottom w:val="0"/>
                      <w:divBdr>
                        <w:top w:val="none" w:sz="0" w:space="0" w:color="auto"/>
                        <w:left w:val="none" w:sz="0" w:space="0" w:color="auto"/>
                        <w:bottom w:val="none" w:sz="0" w:space="0" w:color="auto"/>
                        <w:right w:val="none" w:sz="0" w:space="0" w:color="auto"/>
                      </w:divBdr>
                    </w:div>
                  </w:divsChild>
                </w:div>
                <w:div w:id="104496392">
                  <w:marLeft w:val="0"/>
                  <w:marRight w:val="0"/>
                  <w:marTop w:val="0"/>
                  <w:marBottom w:val="0"/>
                  <w:divBdr>
                    <w:top w:val="none" w:sz="0" w:space="0" w:color="auto"/>
                    <w:left w:val="none" w:sz="0" w:space="0" w:color="auto"/>
                    <w:bottom w:val="none" w:sz="0" w:space="0" w:color="auto"/>
                    <w:right w:val="none" w:sz="0" w:space="0" w:color="auto"/>
                  </w:divBdr>
                  <w:divsChild>
                    <w:div w:id="1958751158">
                      <w:marLeft w:val="0"/>
                      <w:marRight w:val="0"/>
                      <w:marTop w:val="0"/>
                      <w:marBottom w:val="0"/>
                      <w:divBdr>
                        <w:top w:val="none" w:sz="0" w:space="0" w:color="auto"/>
                        <w:left w:val="none" w:sz="0" w:space="0" w:color="auto"/>
                        <w:bottom w:val="none" w:sz="0" w:space="0" w:color="auto"/>
                        <w:right w:val="none" w:sz="0" w:space="0" w:color="auto"/>
                      </w:divBdr>
                    </w:div>
                  </w:divsChild>
                </w:div>
                <w:div w:id="1607228016">
                  <w:marLeft w:val="0"/>
                  <w:marRight w:val="0"/>
                  <w:marTop w:val="0"/>
                  <w:marBottom w:val="0"/>
                  <w:divBdr>
                    <w:top w:val="none" w:sz="0" w:space="0" w:color="auto"/>
                    <w:left w:val="none" w:sz="0" w:space="0" w:color="auto"/>
                    <w:bottom w:val="none" w:sz="0" w:space="0" w:color="auto"/>
                    <w:right w:val="none" w:sz="0" w:space="0" w:color="auto"/>
                  </w:divBdr>
                  <w:divsChild>
                    <w:div w:id="1541820414">
                      <w:marLeft w:val="0"/>
                      <w:marRight w:val="0"/>
                      <w:marTop w:val="0"/>
                      <w:marBottom w:val="0"/>
                      <w:divBdr>
                        <w:top w:val="none" w:sz="0" w:space="0" w:color="auto"/>
                        <w:left w:val="none" w:sz="0" w:space="0" w:color="auto"/>
                        <w:bottom w:val="none" w:sz="0" w:space="0" w:color="auto"/>
                        <w:right w:val="none" w:sz="0" w:space="0" w:color="auto"/>
                      </w:divBdr>
                    </w:div>
                  </w:divsChild>
                </w:div>
                <w:div w:id="118644853">
                  <w:marLeft w:val="0"/>
                  <w:marRight w:val="0"/>
                  <w:marTop w:val="0"/>
                  <w:marBottom w:val="0"/>
                  <w:divBdr>
                    <w:top w:val="none" w:sz="0" w:space="0" w:color="auto"/>
                    <w:left w:val="none" w:sz="0" w:space="0" w:color="auto"/>
                    <w:bottom w:val="none" w:sz="0" w:space="0" w:color="auto"/>
                    <w:right w:val="none" w:sz="0" w:space="0" w:color="auto"/>
                  </w:divBdr>
                  <w:divsChild>
                    <w:div w:id="612788762">
                      <w:marLeft w:val="0"/>
                      <w:marRight w:val="0"/>
                      <w:marTop w:val="0"/>
                      <w:marBottom w:val="0"/>
                      <w:divBdr>
                        <w:top w:val="none" w:sz="0" w:space="0" w:color="auto"/>
                        <w:left w:val="none" w:sz="0" w:space="0" w:color="auto"/>
                        <w:bottom w:val="none" w:sz="0" w:space="0" w:color="auto"/>
                        <w:right w:val="none" w:sz="0" w:space="0" w:color="auto"/>
                      </w:divBdr>
                    </w:div>
                  </w:divsChild>
                </w:div>
                <w:div w:id="140050443">
                  <w:marLeft w:val="0"/>
                  <w:marRight w:val="0"/>
                  <w:marTop w:val="0"/>
                  <w:marBottom w:val="0"/>
                  <w:divBdr>
                    <w:top w:val="none" w:sz="0" w:space="0" w:color="auto"/>
                    <w:left w:val="none" w:sz="0" w:space="0" w:color="auto"/>
                    <w:bottom w:val="none" w:sz="0" w:space="0" w:color="auto"/>
                    <w:right w:val="none" w:sz="0" w:space="0" w:color="auto"/>
                  </w:divBdr>
                  <w:divsChild>
                    <w:div w:id="55397899">
                      <w:marLeft w:val="0"/>
                      <w:marRight w:val="0"/>
                      <w:marTop w:val="0"/>
                      <w:marBottom w:val="0"/>
                      <w:divBdr>
                        <w:top w:val="none" w:sz="0" w:space="0" w:color="auto"/>
                        <w:left w:val="none" w:sz="0" w:space="0" w:color="auto"/>
                        <w:bottom w:val="none" w:sz="0" w:space="0" w:color="auto"/>
                        <w:right w:val="none" w:sz="0" w:space="0" w:color="auto"/>
                      </w:divBdr>
                    </w:div>
                  </w:divsChild>
                </w:div>
                <w:div w:id="1177304641">
                  <w:marLeft w:val="0"/>
                  <w:marRight w:val="0"/>
                  <w:marTop w:val="0"/>
                  <w:marBottom w:val="0"/>
                  <w:divBdr>
                    <w:top w:val="none" w:sz="0" w:space="0" w:color="auto"/>
                    <w:left w:val="none" w:sz="0" w:space="0" w:color="auto"/>
                    <w:bottom w:val="none" w:sz="0" w:space="0" w:color="auto"/>
                    <w:right w:val="none" w:sz="0" w:space="0" w:color="auto"/>
                  </w:divBdr>
                  <w:divsChild>
                    <w:div w:id="614291037">
                      <w:marLeft w:val="0"/>
                      <w:marRight w:val="0"/>
                      <w:marTop w:val="0"/>
                      <w:marBottom w:val="0"/>
                      <w:divBdr>
                        <w:top w:val="none" w:sz="0" w:space="0" w:color="auto"/>
                        <w:left w:val="none" w:sz="0" w:space="0" w:color="auto"/>
                        <w:bottom w:val="none" w:sz="0" w:space="0" w:color="auto"/>
                        <w:right w:val="none" w:sz="0" w:space="0" w:color="auto"/>
                      </w:divBdr>
                    </w:div>
                  </w:divsChild>
                </w:div>
                <w:div w:id="394356411">
                  <w:marLeft w:val="0"/>
                  <w:marRight w:val="0"/>
                  <w:marTop w:val="0"/>
                  <w:marBottom w:val="0"/>
                  <w:divBdr>
                    <w:top w:val="none" w:sz="0" w:space="0" w:color="auto"/>
                    <w:left w:val="none" w:sz="0" w:space="0" w:color="auto"/>
                    <w:bottom w:val="none" w:sz="0" w:space="0" w:color="auto"/>
                    <w:right w:val="none" w:sz="0" w:space="0" w:color="auto"/>
                  </w:divBdr>
                  <w:divsChild>
                    <w:div w:id="1380327390">
                      <w:marLeft w:val="0"/>
                      <w:marRight w:val="0"/>
                      <w:marTop w:val="0"/>
                      <w:marBottom w:val="0"/>
                      <w:divBdr>
                        <w:top w:val="none" w:sz="0" w:space="0" w:color="auto"/>
                        <w:left w:val="none" w:sz="0" w:space="0" w:color="auto"/>
                        <w:bottom w:val="none" w:sz="0" w:space="0" w:color="auto"/>
                        <w:right w:val="none" w:sz="0" w:space="0" w:color="auto"/>
                      </w:divBdr>
                    </w:div>
                  </w:divsChild>
                </w:div>
                <w:div w:id="878278054">
                  <w:marLeft w:val="0"/>
                  <w:marRight w:val="0"/>
                  <w:marTop w:val="0"/>
                  <w:marBottom w:val="0"/>
                  <w:divBdr>
                    <w:top w:val="none" w:sz="0" w:space="0" w:color="auto"/>
                    <w:left w:val="none" w:sz="0" w:space="0" w:color="auto"/>
                    <w:bottom w:val="none" w:sz="0" w:space="0" w:color="auto"/>
                    <w:right w:val="none" w:sz="0" w:space="0" w:color="auto"/>
                  </w:divBdr>
                  <w:divsChild>
                    <w:div w:id="668556779">
                      <w:marLeft w:val="0"/>
                      <w:marRight w:val="0"/>
                      <w:marTop w:val="0"/>
                      <w:marBottom w:val="0"/>
                      <w:divBdr>
                        <w:top w:val="none" w:sz="0" w:space="0" w:color="auto"/>
                        <w:left w:val="none" w:sz="0" w:space="0" w:color="auto"/>
                        <w:bottom w:val="none" w:sz="0" w:space="0" w:color="auto"/>
                        <w:right w:val="none" w:sz="0" w:space="0" w:color="auto"/>
                      </w:divBdr>
                    </w:div>
                  </w:divsChild>
                </w:div>
                <w:div w:id="710112359">
                  <w:marLeft w:val="0"/>
                  <w:marRight w:val="0"/>
                  <w:marTop w:val="0"/>
                  <w:marBottom w:val="0"/>
                  <w:divBdr>
                    <w:top w:val="none" w:sz="0" w:space="0" w:color="auto"/>
                    <w:left w:val="none" w:sz="0" w:space="0" w:color="auto"/>
                    <w:bottom w:val="none" w:sz="0" w:space="0" w:color="auto"/>
                    <w:right w:val="none" w:sz="0" w:space="0" w:color="auto"/>
                  </w:divBdr>
                  <w:divsChild>
                    <w:div w:id="476260736">
                      <w:marLeft w:val="0"/>
                      <w:marRight w:val="0"/>
                      <w:marTop w:val="0"/>
                      <w:marBottom w:val="0"/>
                      <w:divBdr>
                        <w:top w:val="none" w:sz="0" w:space="0" w:color="auto"/>
                        <w:left w:val="none" w:sz="0" w:space="0" w:color="auto"/>
                        <w:bottom w:val="none" w:sz="0" w:space="0" w:color="auto"/>
                        <w:right w:val="none" w:sz="0" w:space="0" w:color="auto"/>
                      </w:divBdr>
                    </w:div>
                  </w:divsChild>
                </w:div>
                <w:div w:id="374236268">
                  <w:marLeft w:val="0"/>
                  <w:marRight w:val="0"/>
                  <w:marTop w:val="0"/>
                  <w:marBottom w:val="0"/>
                  <w:divBdr>
                    <w:top w:val="none" w:sz="0" w:space="0" w:color="auto"/>
                    <w:left w:val="none" w:sz="0" w:space="0" w:color="auto"/>
                    <w:bottom w:val="none" w:sz="0" w:space="0" w:color="auto"/>
                    <w:right w:val="none" w:sz="0" w:space="0" w:color="auto"/>
                  </w:divBdr>
                  <w:divsChild>
                    <w:div w:id="1102141110">
                      <w:marLeft w:val="0"/>
                      <w:marRight w:val="0"/>
                      <w:marTop w:val="0"/>
                      <w:marBottom w:val="0"/>
                      <w:divBdr>
                        <w:top w:val="none" w:sz="0" w:space="0" w:color="auto"/>
                        <w:left w:val="none" w:sz="0" w:space="0" w:color="auto"/>
                        <w:bottom w:val="none" w:sz="0" w:space="0" w:color="auto"/>
                        <w:right w:val="none" w:sz="0" w:space="0" w:color="auto"/>
                      </w:divBdr>
                    </w:div>
                  </w:divsChild>
                </w:div>
                <w:div w:id="1992325247">
                  <w:marLeft w:val="0"/>
                  <w:marRight w:val="0"/>
                  <w:marTop w:val="0"/>
                  <w:marBottom w:val="0"/>
                  <w:divBdr>
                    <w:top w:val="none" w:sz="0" w:space="0" w:color="auto"/>
                    <w:left w:val="none" w:sz="0" w:space="0" w:color="auto"/>
                    <w:bottom w:val="none" w:sz="0" w:space="0" w:color="auto"/>
                    <w:right w:val="none" w:sz="0" w:space="0" w:color="auto"/>
                  </w:divBdr>
                  <w:divsChild>
                    <w:div w:id="704259531">
                      <w:marLeft w:val="0"/>
                      <w:marRight w:val="0"/>
                      <w:marTop w:val="0"/>
                      <w:marBottom w:val="0"/>
                      <w:divBdr>
                        <w:top w:val="none" w:sz="0" w:space="0" w:color="auto"/>
                        <w:left w:val="none" w:sz="0" w:space="0" w:color="auto"/>
                        <w:bottom w:val="none" w:sz="0" w:space="0" w:color="auto"/>
                        <w:right w:val="none" w:sz="0" w:space="0" w:color="auto"/>
                      </w:divBdr>
                    </w:div>
                  </w:divsChild>
                </w:div>
                <w:div w:id="736974389">
                  <w:marLeft w:val="0"/>
                  <w:marRight w:val="0"/>
                  <w:marTop w:val="0"/>
                  <w:marBottom w:val="0"/>
                  <w:divBdr>
                    <w:top w:val="none" w:sz="0" w:space="0" w:color="auto"/>
                    <w:left w:val="none" w:sz="0" w:space="0" w:color="auto"/>
                    <w:bottom w:val="none" w:sz="0" w:space="0" w:color="auto"/>
                    <w:right w:val="none" w:sz="0" w:space="0" w:color="auto"/>
                  </w:divBdr>
                  <w:divsChild>
                    <w:div w:id="1449154140">
                      <w:marLeft w:val="0"/>
                      <w:marRight w:val="0"/>
                      <w:marTop w:val="0"/>
                      <w:marBottom w:val="0"/>
                      <w:divBdr>
                        <w:top w:val="none" w:sz="0" w:space="0" w:color="auto"/>
                        <w:left w:val="none" w:sz="0" w:space="0" w:color="auto"/>
                        <w:bottom w:val="none" w:sz="0" w:space="0" w:color="auto"/>
                        <w:right w:val="none" w:sz="0" w:space="0" w:color="auto"/>
                      </w:divBdr>
                    </w:div>
                  </w:divsChild>
                </w:div>
                <w:div w:id="1187864823">
                  <w:marLeft w:val="0"/>
                  <w:marRight w:val="0"/>
                  <w:marTop w:val="0"/>
                  <w:marBottom w:val="0"/>
                  <w:divBdr>
                    <w:top w:val="none" w:sz="0" w:space="0" w:color="auto"/>
                    <w:left w:val="none" w:sz="0" w:space="0" w:color="auto"/>
                    <w:bottom w:val="none" w:sz="0" w:space="0" w:color="auto"/>
                    <w:right w:val="none" w:sz="0" w:space="0" w:color="auto"/>
                  </w:divBdr>
                  <w:divsChild>
                    <w:div w:id="1566259946">
                      <w:marLeft w:val="0"/>
                      <w:marRight w:val="0"/>
                      <w:marTop w:val="0"/>
                      <w:marBottom w:val="0"/>
                      <w:divBdr>
                        <w:top w:val="none" w:sz="0" w:space="0" w:color="auto"/>
                        <w:left w:val="none" w:sz="0" w:space="0" w:color="auto"/>
                        <w:bottom w:val="none" w:sz="0" w:space="0" w:color="auto"/>
                        <w:right w:val="none" w:sz="0" w:space="0" w:color="auto"/>
                      </w:divBdr>
                    </w:div>
                  </w:divsChild>
                </w:div>
                <w:div w:id="561213864">
                  <w:marLeft w:val="0"/>
                  <w:marRight w:val="0"/>
                  <w:marTop w:val="0"/>
                  <w:marBottom w:val="0"/>
                  <w:divBdr>
                    <w:top w:val="none" w:sz="0" w:space="0" w:color="auto"/>
                    <w:left w:val="none" w:sz="0" w:space="0" w:color="auto"/>
                    <w:bottom w:val="none" w:sz="0" w:space="0" w:color="auto"/>
                    <w:right w:val="none" w:sz="0" w:space="0" w:color="auto"/>
                  </w:divBdr>
                  <w:divsChild>
                    <w:div w:id="1995530394">
                      <w:marLeft w:val="0"/>
                      <w:marRight w:val="0"/>
                      <w:marTop w:val="0"/>
                      <w:marBottom w:val="0"/>
                      <w:divBdr>
                        <w:top w:val="none" w:sz="0" w:space="0" w:color="auto"/>
                        <w:left w:val="none" w:sz="0" w:space="0" w:color="auto"/>
                        <w:bottom w:val="none" w:sz="0" w:space="0" w:color="auto"/>
                        <w:right w:val="none" w:sz="0" w:space="0" w:color="auto"/>
                      </w:divBdr>
                    </w:div>
                  </w:divsChild>
                </w:div>
                <w:div w:id="1888100381">
                  <w:marLeft w:val="0"/>
                  <w:marRight w:val="0"/>
                  <w:marTop w:val="0"/>
                  <w:marBottom w:val="0"/>
                  <w:divBdr>
                    <w:top w:val="none" w:sz="0" w:space="0" w:color="auto"/>
                    <w:left w:val="none" w:sz="0" w:space="0" w:color="auto"/>
                    <w:bottom w:val="none" w:sz="0" w:space="0" w:color="auto"/>
                    <w:right w:val="none" w:sz="0" w:space="0" w:color="auto"/>
                  </w:divBdr>
                  <w:divsChild>
                    <w:div w:id="1697004000">
                      <w:marLeft w:val="0"/>
                      <w:marRight w:val="0"/>
                      <w:marTop w:val="0"/>
                      <w:marBottom w:val="0"/>
                      <w:divBdr>
                        <w:top w:val="none" w:sz="0" w:space="0" w:color="auto"/>
                        <w:left w:val="none" w:sz="0" w:space="0" w:color="auto"/>
                        <w:bottom w:val="none" w:sz="0" w:space="0" w:color="auto"/>
                        <w:right w:val="none" w:sz="0" w:space="0" w:color="auto"/>
                      </w:divBdr>
                    </w:div>
                  </w:divsChild>
                </w:div>
                <w:div w:id="504441195">
                  <w:marLeft w:val="0"/>
                  <w:marRight w:val="0"/>
                  <w:marTop w:val="0"/>
                  <w:marBottom w:val="0"/>
                  <w:divBdr>
                    <w:top w:val="none" w:sz="0" w:space="0" w:color="auto"/>
                    <w:left w:val="none" w:sz="0" w:space="0" w:color="auto"/>
                    <w:bottom w:val="none" w:sz="0" w:space="0" w:color="auto"/>
                    <w:right w:val="none" w:sz="0" w:space="0" w:color="auto"/>
                  </w:divBdr>
                  <w:divsChild>
                    <w:div w:id="77948512">
                      <w:marLeft w:val="0"/>
                      <w:marRight w:val="0"/>
                      <w:marTop w:val="0"/>
                      <w:marBottom w:val="0"/>
                      <w:divBdr>
                        <w:top w:val="none" w:sz="0" w:space="0" w:color="auto"/>
                        <w:left w:val="none" w:sz="0" w:space="0" w:color="auto"/>
                        <w:bottom w:val="none" w:sz="0" w:space="0" w:color="auto"/>
                        <w:right w:val="none" w:sz="0" w:space="0" w:color="auto"/>
                      </w:divBdr>
                    </w:div>
                  </w:divsChild>
                </w:div>
                <w:div w:id="2027903151">
                  <w:marLeft w:val="0"/>
                  <w:marRight w:val="0"/>
                  <w:marTop w:val="0"/>
                  <w:marBottom w:val="0"/>
                  <w:divBdr>
                    <w:top w:val="none" w:sz="0" w:space="0" w:color="auto"/>
                    <w:left w:val="none" w:sz="0" w:space="0" w:color="auto"/>
                    <w:bottom w:val="none" w:sz="0" w:space="0" w:color="auto"/>
                    <w:right w:val="none" w:sz="0" w:space="0" w:color="auto"/>
                  </w:divBdr>
                  <w:divsChild>
                    <w:div w:id="35349057">
                      <w:marLeft w:val="0"/>
                      <w:marRight w:val="0"/>
                      <w:marTop w:val="0"/>
                      <w:marBottom w:val="0"/>
                      <w:divBdr>
                        <w:top w:val="none" w:sz="0" w:space="0" w:color="auto"/>
                        <w:left w:val="none" w:sz="0" w:space="0" w:color="auto"/>
                        <w:bottom w:val="none" w:sz="0" w:space="0" w:color="auto"/>
                        <w:right w:val="none" w:sz="0" w:space="0" w:color="auto"/>
                      </w:divBdr>
                    </w:div>
                  </w:divsChild>
                </w:div>
                <w:div w:id="1429813688">
                  <w:marLeft w:val="0"/>
                  <w:marRight w:val="0"/>
                  <w:marTop w:val="0"/>
                  <w:marBottom w:val="0"/>
                  <w:divBdr>
                    <w:top w:val="none" w:sz="0" w:space="0" w:color="auto"/>
                    <w:left w:val="none" w:sz="0" w:space="0" w:color="auto"/>
                    <w:bottom w:val="none" w:sz="0" w:space="0" w:color="auto"/>
                    <w:right w:val="none" w:sz="0" w:space="0" w:color="auto"/>
                  </w:divBdr>
                  <w:divsChild>
                    <w:div w:id="1258950723">
                      <w:marLeft w:val="0"/>
                      <w:marRight w:val="0"/>
                      <w:marTop w:val="0"/>
                      <w:marBottom w:val="0"/>
                      <w:divBdr>
                        <w:top w:val="none" w:sz="0" w:space="0" w:color="auto"/>
                        <w:left w:val="none" w:sz="0" w:space="0" w:color="auto"/>
                        <w:bottom w:val="none" w:sz="0" w:space="0" w:color="auto"/>
                        <w:right w:val="none" w:sz="0" w:space="0" w:color="auto"/>
                      </w:divBdr>
                    </w:div>
                  </w:divsChild>
                </w:div>
                <w:div w:id="955212481">
                  <w:marLeft w:val="0"/>
                  <w:marRight w:val="0"/>
                  <w:marTop w:val="0"/>
                  <w:marBottom w:val="0"/>
                  <w:divBdr>
                    <w:top w:val="none" w:sz="0" w:space="0" w:color="auto"/>
                    <w:left w:val="none" w:sz="0" w:space="0" w:color="auto"/>
                    <w:bottom w:val="none" w:sz="0" w:space="0" w:color="auto"/>
                    <w:right w:val="none" w:sz="0" w:space="0" w:color="auto"/>
                  </w:divBdr>
                  <w:divsChild>
                    <w:div w:id="1589342414">
                      <w:marLeft w:val="0"/>
                      <w:marRight w:val="0"/>
                      <w:marTop w:val="0"/>
                      <w:marBottom w:val="0"/>
                      <w:divBdr>
                        <w:top w:val="none" w:sz="0" w:space="0" w:color="auto"/>
                        <w:left w:val="none" w:sz="0" w:space="0" w:color="auto"/>
                        <w:bottom w:val="none" w:sz="0" w:space="0" w:color="auto"/>
                        <w:right w:val="none" w:sz="0" w:space="0" w:color="auto"/>
                      </w:divBdr>
                    </w:div>
                  </w:divsChild>
                </w:div>
                <w:div w:id="1825731132">
                  <w:marLeft w:val="0"/>
                  <w:marRight w:val="0"/>
                  <w:marTop w:val="0"/>
                  <w:marBottom w:val="0"/>
                  <w:divBdr>
                    <w:top w:val="none" w:sz="0" w:space="0" w:color="auto"/>
                    <w:left w:val="none" w:sz="0" w:space="0" w:color="auto"/>
                    <w:bottom w:val="none" w:sz="0" w:space="0" w:color="auto"/>
                    <w:right w:val="none" w:sz="0" w:space="0" w:color="auto"/>
                  </w:divBdr>
                  <w:divsChild>
                    <w:div w:id="678586888">
                      <w:marLeft w:val="0"/>
                      <w:marRight w:val="0"/>
                      <w:marTop w:val="0"/>
                      <w:marBottom w:val="0"/>
                      <w:divBdr>
                        <w:top w:val="none" w:sz="0" w:space="0" w:color="auto"/>
                        <w:left w:val="none" w:sz="0" w:space="0" w:color="auto"/>
                        <w:bottom w:val="none" w:sz="0" w:space="0" w:color="auto"/>
                        <w:right w:val="none" w:sz="0" w:space="0" w:color="auto"/>
                      </w:divBdr>
                    </w:div>
                  </w:divsChild>
                </w:div>
                <w:div w:id="407463939">
                  <w:marLeft w:val="0"/>
                  <w:marRight w:val="0"/>
                  <w:marTop w:val="0"/>
                  <w:marBottom w:val="0"/>
                  <w:divBdr>
                    <w:top w:val="none" w:sz="0" w:space="0" w:color="auto"/>
                    <w:left w:val="none" w:sz="0" w:space="0" w:color="auto"/>
                    <w:bottom w:val="none" w:sz="0" w:space="0" w:color="auto"/>
                    <w:right w:val="none" w:sz="0" w:space="0" w:color="auto"/>
                  </w:divBdr>
                  <w:divsChild>
                    <w:div w:id="72555322">
                      <w:marLeft w:val="0"/>
                      <w:marRight w:val="0"/>
                      <w:marTop w:val="0"/>
                      <w:marBottom w:val="0"/>
                      <w:divBdr>
                        <w:top w:val="none" w:sz="0" w:space="0" w:color="auto"/>
                        <w:left w:val="none" w:sz="0" w:space="0" w:color="auto"/>
                        <w:bottom w:val="none" w:sz="0" w:space="0" w:color="auto"/>
                        <w:right w:val="none" w:sz="0" w:space="0" w:color="auto"/>
                      </w:divBdr>
                    </w:div>
                  </w:divsChild>
                </w:div>
                <w:div w:id="2077238933">
                  <w:marLeft w:val="0"/>
                  <w:marRight w:val="0"/>
                  <w:marTop w:val="0"/>
                  <w:marBottom w:val="0"/>
                  <w:divBdr>
                    <w:top w:val="none" w:sz="0" w:space="0" w:color="auto"/>
                    <w:left w:val="none" w:sz="0" w:space="0" w:color="auto"/>
                    <w:bottom w:val="none" w:sz="0" w:space="0" w:color="auto"/>
                    <w:right w:val="none" w:sz="0" w:space="0" w:color="auto"/>
                  </w:divBdr>
                  <w:divsChild>
                    <w:div w:id="1555189959">
                      <w:marLeft w:val="0"/>
                      <w:marRight w:val="0"/>
                      <w:marTop w:val="0"/>
                      <w:marBottom w:val="0"/>
                      <w:divBdr>
                        <w:top w:val="none" w:sz="0" w:space="0" w:color="auto"/>
                        <w:left w:val="none" w:sz="0" w:space="0" w:color="auto"/>
                        <w:bottom w:val="none" w:sz="0" w:space="0" w:color="auto"/>
                        <w:right w:val="none" w:sz="0" w:space="0" w:color="auto"/>
                      </w:divBdr>
                    </w:div>
                  </w:divsChild>
                </w:div>
                <w:div w:id="602305027">
                  <w:marLeft w:val="0"/>
                  <w:marRight w:val="0"/>
                  <w:marTop w:val="0"/>
                  <w:marBottom w:val="0"/>
                  <w:divBdr>
                    <w:top w:val="none" w:sz="0" w:space="0" w:color="auto"/>
                    <w:left w:val="none" w:sz="0" w:space="0" w:color="auto"/>
                    <w:bottom w:val="none" w:sz="0" w:space="0" w:color="auto"/>
                    <w:right w:val="none" w:sz="0" w:space="0" w:color="auto"/>
                  </w:divBdr>
                  <w:divsChild>
                    <w:div w:id="785005116">
                      <w:marLeft w:val="0"/>
                      <w:marRight w:val="0"/>
                      <w:marTop w:val="0"/>
                      <w:marBottom w:val="0"/>
                      <w:divBdr>
                        <w:top w:val="none" w:sz="0" w:space="0" w:color="auto"/>
                        <w:left w:val="none" w:sz="0" w:space="0" w:color="auto"/>
                        <w:bottom w:val="none" w:sz="0" w:space="0" w:color="auto"/>
                        <w:right w:val="none" w:sz="0" w:space="0" w:color="auto"/>
                      </w:divBdr>
                    </w:div>
                  </w:divsChild>
                </w:div>
                <w:div w:id="394546566">
                  <w:marLeft w:val="0"/>
                  <w:marRight w:val="0"/>
                  <w:marTop w:val="0"/>
                  <w:marBottom w:val="0"/>
                  <w:divBdr>
                    <w:top w:val="none" w:sz="0" w:space="0" w:color="auto"/>
                    <w:left w:val="none" w:sz="0" w:space="0" w:color="auto"/>
                    <w:bottom w:val="none" w:sz="0" w:space="0" w:color="auto"/>
                    <w:right w:val="none" w:sz="0" w:space="0" w:color="auto"/>
                  </w:divBdr>
                  <w:divsChild>
                    <w:div w:id="87317391">
                      <w:marLeft w:val="0"/>
                      <w:marRight w:val="0"/>
                      <w:marTop w:val="0"/>
                      <w:marBottom w:val="0"/>
                      <w:divBdr>
                        <w:top w:val="none" w:sz="0" w:space="0" w:color="auto"/>
                        <w:left w:val="none" w:sz="0" w:space="0" w:color="auto"/>
                        <w:bottom w:val="none" w:sz="0" w:space="0" w:color="auto"/>
                        <w:right w:val="none" w:sz="0" w:space="0" w:color="auto"/>
                      </w:divBdr>
                    </w:div>
                  </w:divsChild>
                </w:div>
                <w:div w:id="785320437">
                  <w:marLeft w:val="0"/>
                  <w:marRight w:val="0"/>
                  <w:marTop w:val="0"/>
                  <w:marBottom w:val="0"/>
                  <w:divBdr>
                    <w:top w:val="none" w:sz="0" w:space="0" w:color="auto"/>
                    <w:left w:val="none" w:sz="0" w:space="0" w:color="auto"/>
                    <w:bottom w:val="none" w:sz="0" w:space="0" w:color="auto"/>
                    <w:right w:val="none" w:sz="0" w:space="0" w:color="auto"/>
                  </w:divBdr>
                  <w:divsChild>
                    <w:div w:id="563026773">
                      <w:marLeft w:val="0"/>
                      <w:marRight w:val="0"/>
                      <w:marTop w:val="0"/>
                      <w:marBottom w:val="0"/>
                      <w:divBdr>
                        <w:top w:val="none" w:sz="0" w:space="0" w:color="auto"/>
                        <w:left w:val="none" w:sz="0" w:space="0" w:color="auto"/>
                        <w:bottom w:val="none" w:sz="0" w:space="0" w:color="auto"/>
                        <w:right w:val="none" w:sz="0" w:space="0" w:color="auto"/>
                      </w:divBdr>
                    </w:div>
                  </w:divsChild>
                </w:div>
                <w:div w:id="655649399">
                  <w:marLeft w:val="0"/>
                  <w:marRight w:val="0"/>
                  <w:marTop w:val="0"/>
                  <w:marBottom w:val="0"/>
                  <w:divBdr>
                    <w:top w:val="none" w:sz="0" w:space="0" w:color="auto"/>
                    <w:left w:val="none" w:sz="0" w:space="0" w:color="auto"/>
                    <w:bottom w:val="none" w:sz="0" w:space="0" w:color="auto"/>
                    <w:right w:val="none" w:sz="0" w:space="0" w:color="auto"/>
                  </w:divBdr>
                  <w:divsChild>
                    <w:div w:id="21024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54223">
      <w:bodyDiv w:val="1"/>
      <w:marLeft w:val="0"/>
      <w:marRight w:val="0"/>
      <w:marTop w:val="0"/>
      <w:marBottom w:val="0"/>
      <w:divBdr>
        <w:top w:val="none" w:sz="0" w:space="0" w:color="auto"/>
        <w:left w:val="none" w:sz="0" w:space="0" w:color="auto"/>
        <w:bottom w:val="none" w:sz="0" w:space="0" w:color="auto"/>
        <w:right w:val="none" w:sz="0" w:space="0" w:color="auto"/>
      </w:divBdr>
    </w:div>
    <w:div w:id="1308893886">
      <w:bodyDiv w:val="1"/>
      <w:marLeft w:val="0"/>
      <w:marRight w:val="0"/>
      <w:marTop w:val="0"/>
      <w:marBottom w:val="0"/>
      <w:divBdr>
        <w:top w:val="none" w:sz="0" w:space="0" w:color="auto"/>
        <w:left w:val="none" w:sz="0" w:space="0" w:color="auto"/>
        <w:bottom w:val="none" w:sz="0" w:space="0" w:color="auto"/>
        <w:right w:val="none" w:sz="0" w:space="0" w:color="auto"/>
      </w:divBdr>
    </w:div>
    <w:div w:id="1333028341">
      <w:bodyDiv w:val="1"/>
      <w:marLeft w:val="0"/>
      <w:marRight w:val="0"/>
      <w:marTop w:val="0"/>
      <w:marBottom w:val="0"/>
      <w:divBdr>
        <w:top w:val="none" w:sz="0" w:space="0" w:color="auto"/>
        <w:left w:val="none" w:sz="0" w:space="0" w:color="auto"/>
        <w:bottom w:val="none" w:sz="0" w:space="0" w:color="auto"/>
        <w:right w:val="none" w:sz="0" w:space="0" w:color="auto"/>
      </w:divBdr>
    </w:div>
    <w:div w:id="1339501488">
      <w:bodyDiv w:val="1"/>
      <w:marLeft w:val="0"/>
      <w:marRight w:val="0"/>
      <w:marTop w:val="0"/>
      <w:marBottom w:val="0"/>
      <w:divBdr>
        <w:top w:val="none" w:sz="0" w:space="0" w:color="auto"/>
        <w:left w:val="none" w:sz="0" w:space="0" w:color="auto"/>
        <w:bottom w:val="none" w:sz="0" w:space="0" w:color="auto"/>
        <w:right w:val="none" w:sz="0" w:space="0" w:color="auto"/>
      </w:divBdr>
    </w:div>
    <w:div w:id="1371111260">
      <w:bodyDiv w:val="1"/>
      <w:marLeft w:val="0"/>
      <w:marRight w:val="0"/>
      <w:marTop w:val="0"/>
      <w:marBottom w:val="0"/>
      <w:divBdr>
        <w:top w:val="none" w:sz="0" w:space="0" w:color="auto"/>
        <w:left w:val="none" w:sz="0" w:space="0" w:color="auto"/>
        <w:bottom w:val="none" w:sz="0" w:space="0" w:color="auto"/>
        <w:right w:val="none" w:sz="0" w:space="0" w:color="auto"/>
      </w:divBdr>
    </w:div>
    <w:div w:id="1391222746">
      <w:bodyDiv w:val="1"/>
      <w:marLeft w:val="0"/>
      <w:marRight w:val="0"/>
      <w:marTop w:val="0"/>
      <w:marBottom w:val="0"/>
      <w:divBdr>
        <w:top w:val="none" w:sz="0" w:space="0" w:color="auto"/>
        <w:left w:val="none" w:sz="0" w:space="0" w:color="auto"/>
        <w:bottom w:val="none" w:sz="0" w:space="0" w:color="auto"/>
        <w:right w:val="none" w:sz="0" w:space="0" w:color="auto"/>
      </w:divBdr>
    </w:div>
    <w:div w:id="1432429598">
      <w:bodyDiv w:val="1"/>
      <w:marLeft w:val="0"/>
      <w:marRight w:val="0"/>
      <w:marTop w:val="0"/>
      <w:marBottom w:val="0"/>
      <w:divBdr>
        <w:top w:val="none" w:sz="0" w:space="0" w:color="auto"/>
        <w:left w:val="none" w:sz="0" w:space="0" w:color="auto"/>
        <w:bottom w:val="none" w:sz="0" w:space="0" w:color="auto"/>
        <w:right w:val="none" w:sz="0" w:space="0" w:color="auto"/>
      </w:divBdr>
    </w:div>
    <w:div w:id="1436709357">
      <w:bodyDiv w:val="1"/>
      <w:marLeft w:val="0"/>
      <w:marRight w:val="0"/>
      <w:marTop w:val="0"/>
      <w:marBottom w:val="0"/>
      <w:divBdr>
        <w:top w:val="none" w:sz="0" w:space="0" w:color="auto"/>
        <w:left w:val="none" w:sz="0" w:space="0" w:color="auto"/>
        <w:bottom w:val="none" w:sz="0" w:space="0" w:color="auto"/>
        <w:right w:val="none" w:sz="0" w:space="0" w:color="auto"/>
      </w:divBdr>
    </w:div>
    <w:div w:id="1441870743">
      <w:bodyDiv w:val="1"/>
      <w:marLeft w:val="0"/>
      <w:marRight w:val="0"/>
      <w:marTop w:val="0"/>
      <w:marBottom w:val="0"/>
      <w:divBdr>
        <w:top w:val="none" w:sz="0" w:space="0" w:color="auto"/>
        <w:left w:val="none" w:sz="0" w:space="0" w:color="auto"/>
        <w:bottom w:val="none" w:sz="0" w:space="0" w:color="auto"/>
        <w:right w:val="none" w:sz="0" w:space="0" w:color="auto"/>
      </w:divBdr>
      <w:divsChild>
        <w:div w:id="1147936623">
          <w:marLeft w:val="0"/>
          <w:marRight w:val="0"/>
          <w:marTop w:val="0"/>
          <w:marBottom w:val="0"/>
          <w:divBdr>
            <w:top w:val="none" w:sz="0" w:space="0" w:color="auto"/>
            <w:left w:val="none" w:sz="0" w:space="0" w:color="auto"/>
            <w:bottom w:val="none" w:sz="0" w:space="0" w:color="auto"/>
            <w:right w:val="none" w:sz="0" w:space="0" w:color="auto"/>
          </w:divBdr>
        </w:div>
        <w:div w:id="2052920555">
          <w:marLeft w:val="0"/>
          <w:marRight w:val="0"/>
          <w:marTop w:val="0"/>
          <w:marBottom w:val="0"/>
          <w:divBdr>
            <w:top w:val="none" w:sz="0" w:space="0" w:color="auto"/>
            <w:left w:val="none" w:sz="0" w:space="0" w:color="auto"/>
            <w:bottom w:val="none" w:sz="0" w:space="0" w:color="auto"/>
            <w:right w:val="none" w:sz="0" w:space="0" w:color="auto"/>
          </w:divBdr>
        </w:div>
        <w:div w:id="309559195">
          <w:marLeft w:val="0"/>
          <w:marRight w:val="0"/>
          <w:marTop w:val="0"/>
          <w:marBottom w:val="0"/>
          <w:divBdr>
            <w:top w:val="none" w:sz="0" w:space="0" w:color="auto"/>
            <w:left w:val="none" w:sz="0" w:space="0" w:color="auto"/>
            <w:bottom w:val="none" w:sz="0" w:space="0" w:color="auto"/>
            <w:right w:val="none" w:sz="0" w:space="0" w:color="auto"/>
          </w:divBdr>
        </w:div>
        <w:div w:id="235668218">
          <w:marLeft w:val="0"/>
          <w:marRight w:val="0"/>
          <w:marTop w:val="0"/>
          <w:marBottom w:val="0"/>
          <w:divBdr>
            <w:top w:val="none" w:sz="0" w:space="0" w:color="auto"/>
            <w:left w:val="none" w:sz="0" w:space="0" w:color="auto"/>
            <w:bottom w:val="none" w:sz="0" w:space="0" w:color="auto"/>
            <w:right w:val="none" w:sz="0" w:space="0" w:color="auto"/>
          </w:divBdr>
        </w:div>
        <w:div w:id="878207968">
          <w:marLeft w:val="0"/>
          <w:marRight w:val="0"/>
          <w:marTop w:val="0"/>
          <w:marBottom w:val="0"/>
          <w:divBdr>
            <w:top w:val="none" w:sz="0" w:space="0" w:color="auto"/>
            <w:left w:val="none" w:sz="0" w:space="0" w:color="auto"/>
            <w:bottom w:val="none" w:sz="0" w:space="0" w:color="auto"/>
            <w:right w:val="none" w:sz="0" w:space="0" w:color="auto"/>
          </w:divBdr>
        </w:div>
        <w:div w:id="1096053159">
          <w:marLeft w:val="0"/>
          <w:marRight w:val="0"/>
          <w:marTop w:val="0"/>
          <w:marBottom w:val="0"/>
          <w:divBdr>
            <w:top w:val="none" w:sz="0" w:space="0" w:color="auto"/>
            <w:left w:val="none" w:sz="0" w:space="0" w:color="auto"/>
            <w:bottom w:val="none" w:sz="0" w:space="0" w:color="auto"/>
            <w:right w:val="none" w:sz="0" w:space="0" w:color="auto"/>
          </w:divBdr>
        </w:div>
        <w:div w:id="1292249493">
          <w:marLeft w:val="0"/>
          <w:marRight w:val="0"/>
          <w:marTop w:val="0"/>
          <w:marBottom w:val="0"/>
          <w:divBdr>
            <w:top w:val="none" w:sz="0" w:space="0" w:color="auto"/>
            <w:left w:val="none" w:sz="0" w:space="0" w:color="auto"/>
            <w:bottom w:val="none" w:sz="0" w:space="0" w:color="auto"/>
            <w:right w:val="none" w:sz="0" w:space="0" w:color="auto"/>
          </w:divBdr>
        </w:div>
        <w:div w:id="1548104651">
          <w:marLeft w:val="0"/>
          <w:marRight w:val="0"/>
          <w:marTop w:val="0"/>
          <w:marBottom w:val="0"/>
          <w:divBdr>
            <w:top w:val="none" w:sz="0" w:space="0" w:color="auto"/>
            <w:left w:val="none" w:sz="0" w:space="0" w:color="auto"/>
            <w:bottom w:val="none" w:sz="0" w:space="0" w:color="auto"/>
            <w:right w:val="none" w:sz="0" w:space="0" w:color="auto"/>
          </w:divBdr>
        </w:div>
        <w:div w:id="454719027">
          <w:marLeft w:val="0"/>
          <w:marRight w:val="0"/>
          <w:marTop w:val="0"/>
          <w:marBottom w:val="0"/>
          <w:divBdr>
            <w:top w:val="none" w:sz="0" w:space="0" w:color="auto"/>
            <w:left w:val="none" w:sz="0" w:space="0" w:color="auto"/>
            <w:bottom w:val="none" w:sz="0" w:space="0" w:color="auto"/>
            <w:right w:val="none" w:sz="0" w:space="0" w:color="auto"/>
          </w:divBdr>
        </w:div>
        <w:div w:id="500464114">
          <w:marLeft w:val="0"/>
          <w:marRight w:val="0"/>
          <w:marTop w:val="0"/>
          <w:marBottom w:val="0"/>
          <w:divBdr>
            <w:top w:val="none" w:sz="0" w:space="0" w:color="auto"/>
            <w:left w:val="none" w:sz="0" w:space="0" w:color="auto"/>
            <w:bottom w:val="none" w:sz="0" w:space="0" w:color="auto"/>
            <w:right w:val="none" w:sz="0" w:space="0" w:color="auto"/>
          </w:divBdr>
        </w:div>
        <w:div w:id="1418553590">
          <w:marLeft w:val="0"/>
          <w:marRight w:val="0"/>
          <w:marTop w:val="0"/>
          <w:marBottom w:val="0"/>
          <w:divBdr>
            <w:top w:val="none" w:sz="0" w:space="0" w:color="auto"/>
            <w:left w:val="none" w:sz="0" w:space="0" w:color="auto"/>
            <w:bottom w:val="none" w:sz="0" w:space="0" w:color="auto"/>
            <w:right w:val="none" w:sz="0" w:space="0" w:color="auto"/>
          </w:divBdr>
        </w:div>
        <w:div w:id="1086263972">
          <w:marLeft w:val="0"/>
          <w:marRight w:val="0"/>
          <w:marTop w:val="0"/>
          <w:marBottom w:val="0"/>
          <w:divBdr>
            <w:top w:val="none" w:sz="0" w:space="0" w:color="auto"/>
            <w:left w:val="none" w:sz="0" w:space="0" w:color="auto"/>
            <w:bottom w:val="none" w:sz="0" w:space="0" w:color="auto"/>
            <w:right w:val="none" w:sz="0" w:space="0" w:color="auto"/>
          </w:divBdr>
        </w:div>
        <w:div w:id="412970664">
          <w:marLeft w:val="0"/>
          <w:marRight w:val="0"/>
          <w:marTop w:val="0"/>
          <w:marBottom w:val="0"/>
          <w:divBdr>
            <w:top w:val="none" w:sz="0" w:space="0" w:color="auto"/>
            <w:left w:val="none" w:sz="0" w:space="0" w:color="auto"/>
            <w:bottom w:val="none" w:sz="0" w:space="0" w:color="auto"/>
            <w:right w:val="none" w:sz="0" w:space="0" w:color="auto"/>
          </w:divBdr>
        </w:div>
        <w:div w:id="1247425053">
          <w:marLeft w:val="0"/>
          <w:marRight w:val="0"/>
          <w:marTop w:val="0"/>
          <w:marBottom w:val="0"/>
          <w:divBdr>
            <w:top w:val="none" w:sz="0" w:space="0" w:color="auto"/>
            <w:left w:val="none" w:sz="0" w:space="0" w:color="auto"/>
            <w:bottom w:val="none" w:sz="0" w:space="0" w:color="auto"/>
            <w:right w:val="none" w:sz="0" w:space="0" w:color="auto"/>
          </w:divBdr>
        </w:div>
        <w:div w:id="400565371">
          <w:marLeft w:val="0"/>
          <w:marRight w:val="0"/>
          <w:marTop w:val="0"/>
          <w:marBottom w:val="0"/>
          <w:divBdr>
            <w:top w:val="none" w:sz="0" w:space="0" w:color="auto"/>
            <w:left w:val="none" w:sz="0" w:space="0" w:color="auto"/>
            <w:bottom w:val="none" w:sz="0" w:space="0" w:color="auto"/>
            <w:right w:val="none" w:sz="0" w:space="0" w:color="auto"/>
          </w:divBdr>
        </w:div>
        <w:div w:id="71436378">
          <w:marLeft w:val="0"/>
          <w:marRight w:val="0"/>
          <w:marTop w:val="0"/>
          <w:marBottom w:val="0"/>
          <w:divBdr>
            <w:top w:val="none" w:sz="0" w:space="0" w:color="auto"/>
            <w:left w:val="none" w:sz="0" w:space="0" w:color="auto"/>
            <w:bottom w:val="none" w:sz="0" w:space="0" w:color="auto"/>
            <w:right w:val="none" w:sz="0" w:space="0" w:color="auto"/>
          </w:divBdr>
        </w:div>
        <w:div w:id="2123769496">
          <w:marLeft w:val="0"/>
          <w:marRight w:val="0"/>
          <w:marTop w:val="0"/>
          <w:marBottom w:val="0"/>
          <w:divBdr>
            <w:top w:val="none" w:sz="0" w:space="0" w:color="auto"/>
            <w:left w:val="none" w:sz="0" w:space="0" w:color="auto"/>
            <w:bottom w:val="none" w:sz="0" w:space="0" w:color="auto"/>
            <w:right w:val="none" w:sz="0" w:space="0" w:color="auto"/>
          </w:divBdr>
        </w:div>
        <w:div w:id="798114494">
          <w:marLeft w:val="0"/>
          <w:marRight w:val="0"/>
          <w:marTop w:val="0"/>
          <w:marBottom w:val="0"/>
          <w:divBdr>
            <w:top w:val="none" w:sz="0" w:space="0" w:color="auto"/>
            <w:left w:val="none" w:sz="0" w:space="0" w:color="auto"/>
            <w:bottom w:val="none" w:sz="0" w:space="0" w:color="auto"/>
            <w:right w:val="none" w:sz="0" w:space="0" w:color="auto"/>
          </w:divBdr>
        </w:div>
        <w:div w:id="231081555">
          <w:marLeft w:val="0"/>
          <w:marRight w:val="0"/>
          <w:marTop w:val="0"/>
          <w:marBottom w:val="0"/>
          <w:divBdr>
            <w:top w:val="none" w:sz="0" w:space="0" w:color="auto"/>
            <w:left w:val="none" w:sz="0" w:space="0" w:color="auto"/>
            <w:bottom w:val="none" w:sz="0" w:space="0" w:color="auto"/>
            <w:right w:val="none" w:sz="0" w:space="0" w:color="auto"/>
          </w:divBdr>
        </w:div>
        <w:div w:id="785318877">
          <w:marLeft w:val="0"/>
          <w:marRight w:val="0"/>
          <w:marTop w:val="0"/>
          <w:marBottom w:val="0"/>
          <w:divBdr>
            <w:top w:val="none" w:sz="0" w:space="0" w:color="auto"/>
            <w:left w:val="none" w:sz="0" w:space="0" w:color="auto"/>
            <w:bottom w:val="none" w:sz="0" w:space="0" w:color="auto"/>
            <w:right w:val="none" w:sz="0" w:space="0" w:color="auto"/>
          </w:divBdr>
        </w:div>
        <w:div w:id="1585915660">
          <w:marLeft w:val="0"/>
          <w:marRight w:val="0"/>
          <w:marTop w:val="0"/>
          <w:marBottom w:val="0"/>
          <w:divBdr>
            <w:top w:val="none" w:sz="0" w:space="0" w:color="auto"/>
            <w:left w:val="none" w:sz="0" w:space="0" w:color="auto"/>
            <w:bottom w:val="none" w:sz="0" w:space="0" w:color="auto"/>
            <w:right w:val="none" w:sz="0" w:space="0" w:color="auto"/>
          </w:divBdr>
          <w:divsChild>
            <w:div w:id="22829165">
              <w:marLeft w:val="-75"/>
              <w:marRight w:val="0"/>
              <w:marTop w:val="30"/>
              <w:marBottom w:val="30"/>
              <w:divBdr>
                <w:top w:val="none" w:sz="0" w:space="0" w:color="auto"/>
                <w:left w:val="none" w:sz="0" w:space="0" w:color="auto"/>
                <w:bottom w:val="none" w:sz="0" w:space="0" w:color="auto"/>
                <w:right w:val="none" w:sz="0" w:space="0" w:color="auto"/>
              </w:divBdr>
              <w:divsChild>
                <w:div w:id="739640855">
                  <w:marLeft w:val="0"/>
                  <w:marRight w:val="0"/>
                  <w:marTop w:val="0"/>
                  <w:marBottom w:val="0"/>
                  <w:divBdr>
                    <w:top w:val="none" w:sz="0" w:space="0" w:color="auto"/>
                    <w:left w:val="none" w:sz="0" w:space="0" w:color="auto"/>
                    <w:bottom w:val="none" w:sz="0" w:space="0" w:color="auto"/>
                    <w:right w:val="none" w:sz="0" w:space="0" w:color="auto"/>
                  </w:divBdr>
                  <w:divsChild>
                    <w:div w:id="1144614968">
                      <w:marLeft w:val="0"/>
                      <w:marRight w:val="0"/>
                      <w:marTop w:val="0"/>
                      <w:marBottom w:val="0"/>
                      <w:divBdr>
                        <w:top w:val="none" w:sz="0" w:space="0" w:color="auto"/>
                        <w:left w:val="none" w:sz="0" w:space="0" w:color="auto"/>
                        <w:bottom w:val="none" w:sz="0" w:space="0" w:color="auto"/>
                        <w:right w:val="none" w:sz="0" w:space="0" w:color="auto"/>
                      </w:divBdr>
                    </w:div>
                  </w:divsChild>
                </w:div>
                <w:div w:id="860049523">
                  <w:marLeft w:val="0"/>
                  <w:marRight w:val="0"/>
                  <w:marTop w:val="0"/>
                  <w:marBottom w:val="0"/>
                  <w:divBdr>
                    <w:top w:val="none" w:sz="0" w:space="0" w:color="auto"/>
                    <w:left w:val="none" w:sz="0" w:space="0" w:color="auto"/>
                    <w:bottom w:val="none" w:sz="0" w:space="0" w:color="auto"/>
                    <w:right w:val="none" w:sz="0" w:space="0" w:color="auto"/>
                  </w:divBdr>
                  <w:divsChild>
                    <w:div w:id="806433723">
                      <w:marLeft w:val="0"/>
                      <w:marRight w:val="0"/>
                      <w:marTop w:val="0"/>
                      <w:marBottom w:val="0"/>
                      <w:divBdr>
                        <w:top w:val="none" w:sz="0" w:space="0" w:color="auto"/>
                        <w:left w:val="none" w:sz="0" w:space="0" w:color="auto"/>
                        <w:bottom w:val="none" w:sz="0" w:space="0" w:color="auto"/>
                        <w:right w:val="none" w:sz="0" w:space="0" w:color="auto"/>
                      </w:divBdr>
                    </w:div>
                    <w:div w:id="522742983">
                      <w:marLeft w:val="0"/>
                      <w:marRight w:val="0"/>
                      <w:marTop w:val="0"/>
                      <w:marBottom w:val="0"/>
                      <w:divBdr>
                        <w:top w:val="none" w:sz="0" w:space="0" w:color="auto"/>
                        <w:left w:val="none" w:sz="0" w:space="0" w:color="auto"/>
                        <w:bottom w:val="none" w:sz="0" w:space="0" w:color="auto"/>
                        <w:right w:val="none" w:sz="0" w:space="0" w:color="auto"/>
                      </w:divBdr>
                    </w:div>
                  </w:divsChild>
                </w:div>
                <w:div w:id="956134972">
                  <w:marLeft w:val="0"/>
                  <w:marRight w:val="0"/>
                  <w:marTop w:val="0"/>
                  <w:marBottom w:val="0"/>
                  <w:divBdr>
                    <w:top w:val="none" w:sz="0" w:space="0" w:color="auto"/>
                    <w:left w:val="none" w:sz="0" w:space="0" w:color="auto"/>
                    <w:bottom w:val="none" w:sz="0" w:space="0" w:color="auto"/>
                    <w:right w:val="none" w:sz="0" w:space="0" w:color="auto"/>
                  </w:divBdr>
                  <w:divsChild>
                    <w:div w:id="1765955445">
                      <w:marLeft w:val="0"/>
                      <w:marRight w:val="0"/>
                      <w:marTop w:val="0"/>
                      <w:marBottom w:val="0"/>
                      <w:divBdr>
                        <w:top w:val="none" w:sz="0" w:space="0" w:color="auto"/>
                        <w:left w:val="none" w:sz="0" w:space="0" w:color="auto"/>
                        <w:bottom w:val="none" w:sz="0" w:space="0" w:color="auto"/>
                        <w:right w:val="none" w:sz="0" w:space="0" w:color="auto"/>
                      </w:divBdr>
                    </w:div>
                  </w:divsChild>
                </w:div>
                <w:div w:id="304698280">
                  <w:marLeft w:val="0"/>
                  <w:marRight w:val="0"/>
                  <w:marTop w:val="0"/>
                  <w:marBottom w:val="0"/>
                  <w:divBdr>
                    <w:top w:val="none" w:sz="0" w:space="0" w:color="auto"/>
                    <w:left w:val="none" w:sz="0" w:space="0" w:color="auto"/>
                    <w:bottom w:val="none" w:sz="0" w:space="0" w:color="auto"/>
                    <w:right w:val="none" w:sz="0" w:space="0" w:color="auto"/>
                  </w:divBdr>
                  <w:divsChild>
                    <w:div w:id="421803749">
                      <w:marLeft w:val="0"/>
                      <w:marRight w:val="0"/>
                      <w:marTop w:val="0"/>
                      <w:marBottom w:val="0"/>
                      <w:divBdr>
                        <w:top w:val="none" w:sz="0" w:space="0" w:color="auto"/>
                        <w:left w:val="none" w:sz="0" w:space="0" w:color="auto"/>
                        <w:bottom w:val="none" w:sz="0" w:space="0" w:color="auto"/>
                        <w:right w:val="none" w:sz="0" w:space="0" w:color="auto"/>
                      </w:divBdr>
                    </w:div>
                  </w:divsChild>
                </w:div>
                <w:div w:id="866215280">
                  <w:marLeft w:val="0"/>
                  <w:marRight w:val="0"/>
                  <w:marTop w:val="0"/>
                  <w:marBottom w:val="0"/>
                  <w:divBdr>
                    <w:top w:val="none" w:sz="0" w:space="0" w:color="auto"/>
                    <w:left w:val="none" w:sz="0" w:space="0" w:color="auto"/>
                    <w:bottom w:val="none" w:sz="0" w:space="0" w:color="auto"/>
                    <w:right w:val="none" w:sz="0" w:space="0" w:color="auto"/>
                  </w:divBdr>
                  <w:divsChild>
                    <w:div w:id="1675959906">
                      <w:marLeft w:val="0"/>
                      <w:marRight w:val="0"/>
                      <w:marTop w:val="0"/>
                      <w:marBottom w:val="0"/>
                      <w:divBdr>
                        <w:top w:val="none" w:sz="0" w:space="0" w:color="auto"/>
                        <w:left w:val="none" w:sz="0" w:space="0" w:color="auto"/>
                        <w:bottom w:val="none" w:sz="0" w:space="0" w:color="auto"/>
                        <w:right w:val="none" w:sz="0" w:space="0" w:color="auto"/>
                      </w:divBdr>
                    </w:div>
                  </w:divsChild>
                </w:div>
                <w:div w:id="1257715143">
                  <w:marLeft w:val="0"/>
                  <w:marRight w:val="0"/>
                  <w:marTop w:val="0"/>
                  <w:marBottom w:val="0"/>
                  <w:divBdr>
                    <w:top w:val="none" w:sz="0" w:space="0" w:color="auto"/>
                    <w:left w:val="none" w:sz="0" w:space="0" w:color="auto"/>
                    <w:bottom w:val="none" w:sz="0" w:space="0" w:color="auto"/>
                    <w:right w:val="none" w:sz="0" w:space="0" w:color="auto"/>
                  </w:divBdr>
                  <w:divsChild>
                    <w:div w:id="643506270">
                      <w:marLeft w:val="0"/>
                      <w:marRight w:val="0"/>
                      <w:marTop w:val="0"/>
                      <w:marBottom w:val="0"/>
                      <w:divBdr>
                        <w:top w:val="none" w:sz="0" w:space="0" w:color="auto"/>
                        <w:left w:val="none" w:sz="0" w:space="0" w:color="auto"/>
                        <w:bottom w:val="none" w:sz="0" w:space="0" w:color="auto"/>
                        <w:right w:val="none" w:sz="0" w:space="0" w:color="auto"/>
                      </w:divBdr>
                    </w:div>
                  </w:divsChild>
                </w:div>
                <w:div w:id="599608560">
                  <w:marLeft w:val="0"/>
                  <w:marRight w:val="0"/>
                  <w:marTop w:val="0"/>
                  <w:marBottom w:val="0"/>
                  <w:divBdr>
                    <w:top w:val="none" w:sz="0" w:space="0" w:color="auto"/>
                    <w:left w:val="none" w:sz="0" w:space="0" w:color="auto"/>
                    <w:bottom w:val="none" w:sz="0" w:space="0" w:color="auto"/>
                    <w:right w:val="none" w:sz="0" w:space="0" w:color="auto"/>
                  </w:divBdr>
                  <w:divsChild>
                    <w:div w:id="804547886">
                      <w:marLeft w:val="0"/>
                      <w:marRight w:val="0"/>
                      <w:marTop w:val="0"/>
                      <w:marBottom w:val="0"/>
                      <w:divBdr>
                        <w:top w:val="none" w:sz="0" w:space="0" w:color="auto"/>
                        <w:left w:val="none" w:sz="0" w:space="0" w:color="auto"/>
                        <w:bottom w:val="none" w:sz="0" w:space="0" w:color="auto"/>
                        <w:right w:val="none" w:sz="0" w:space="0" w:color="auto"/>
                      </w:divBdr>
                    </w:div>
                  </w:divsChild>
                </w:div>
                <w:div w:id="27919334">
                  <w:marLeft w:val="0"/>
                  <w:marRight w:val="0"/>
                  <w:marTop w:val="0"/>
                  <w:marBottom w:val="0"/>
                  <w:divBdr>
                    <w:top w:val="none" w:sz="0" w:space="0" w:color="auto"/>
                    <w:left w:val="none" w:sz="0" w:space="0" w:color="auto"/>
                    <w:bottom w:val="none" w:sz="0" w:space="0" w:color="auto"/>
                    <w:right w:val="none" w:sz="0" w:space="0" w:color="auto"/>
                  </w:divBdr>
                  <w:divsChild>
                    <w:div w:id="1021397778">
                      <w:marLeft w:val="0"/>
                      <w:marRight w:val="0"/>
                      <w:marTop w:val="0"/>
                      <w:marBottom w:val="0"/>
                      <w:divBdr>
                        <w:top w:val="none" w:sz="0" w:space="0" w:color="auto"/>
                        <w:left w:val="none" w:sz="0" w:space="0" w:color="auto"/>
                        <w:bottom w:val="none" w:sz="0" w:space="0" w:color="auto"/>
                        <w:right w:val="none" w:sz="0" w:space="0" w:color="auto"/>
                      </w:divBdr>
                    </w:div>
                  </w:divsChild>
                </w:div>
                <w:div w:id="1412388552">
                  <w:marLeft w:val="0"/>
                  <w:marRight w:val="0"/>
                  <w:marTop w:val="0"/>
                  <w:marBottom w:val="0"/>
                  <w:divBdr>
                    <w:top w:val="none" w:sz="0" w:space="0" w:color="auto"/>
                    <w:left w:val="none" w:sz="0" w:space="0" w:color="auto"/>
                    <w:bottom w:val="none" w:sz="0" w:space="0" w:color="auto"/>
                    <w:right w:val="none" w:sz="0" w:space="0" w:color="auto"/>
                  </w:divBdr>
                  <w:divsChild>
                    <w:div w:id="236522886">
                      <w:marLeft w:val="0"/>
                      <w:marRight w:val="0"/>
                      <w:marTop w:val="0"/>
                      <w:marBottom w:val="0"/>
                      <w:divBdr>
                        <w:top w:val="none" w:sz="0" w:space="0" w:color="auto"/>
                        <w:left w:val="none" w:sz="0" w:space="0" w:color="auto"/>
                        <w:bottom w:val="none" w:sz="0" w:space="0" w:color="auto"/>
                        <w:right w:val="none" w:sz="0" w:space="0" w:color="auto"/>
                      </w:divBdr>
                    </w:div>
                  </w:divsChild>
                </w:div>
                <w:div w:id="1031564578">
                  <w:marLeft w:val="0"/>
                  <w:marRight w:val="0"/>
                  <w:marTop w:val="0"/>
                  <w:marBottom w:val="0"/>
                  <w:divBdr>
                    <w:top w:val="none" w:sz="0" w:space="0" w:color="auto"/>
                    <w:left w:val="none" w:sz="0" w:space="0" w:color="auto"/>
                    <w:bottom w:val="none" w:sz="0" w:space="0" w:color="auto"/>
                    <w:right w:val="none" w:sz="0" w:space="0" w:color="auto"/>
                  </w:divBdr>
                  <w:divsChild>
                    <w:div w:id="1227061982">
                      <w:marLeft w:val="0"/>
                      <w:marRight w:val="0"/>
                      <w:marTop w:val="0"/>
                      <w:marBottom w:val="0"/>
                      <w:divBdr>
                        <w:top w:val="none" w:sz="0" w:space="0" w:color="auto"/>
                        <w:left w:val="none" w:sz="0" w:space="0" w:color="auto"/>
                        <w:bottom w:val="none" w:sz="0" w:space="0" w:color="auto"/>
                        <w:right w:val="none" w:sz="0" w:space="0" w:color="auto"/>
                      </w:divBdr>
                    </w:div>
                  </w:divsChild>
                </w:div>
                <w:div w:id="1812552325">
                  <w:marLeft w:val="0"/>
                  <w:marRight w:val="0"/>
                  <w:marTop w:val="0"/>
                  <w:marBottom w:val="0"/>
                  <w:divBdr>
                    <w:top w:val="none" w:sz="0" w:space="0" w:color="auto"/>
                    <w:left w:val="none" w:sz="0" w:space="0" w:color="auto"/>
                    <w:bottom w:val="none" w:sz="0" w:space="0" w:color="auto"/>
                    <w:right w:val="none" w:sz="0" w:space="0" w:color="auto"/>
                  </w:divBdr>
                  <w:divsChild>
                    <w:div w:id="1448163181">
                      <w:marLeft w:val="0"/>
                      <w:marRight w:val="0"/>
                      <w:marTop w:val="0"/>
                      <w:marBottom w:val="0"/>
                      <w:divBdr>
                        <w:top w:val="none" w:sz="0" w:space="0" w:color="auto"/>
                        <w:left w:val="none" w:sz="0" w:space="0" w:color="auto"/>
                        <w:bottom w:val="none" w:sz="0" w:space="0" w:color="auto"/>
                        <w:right w:val="none" w:sz="0" w:space="0" w:color="auto"/>
                      </w:divBdr>
                    </w:div>
                  </w:divsChild>
                </w:div>
                <w:div w:id="788277045">
                  <w:marLeft w:val="0"/>
                  <w:marRight w:val="0"/>
                  <w:marTop w:val="0"/>
                  <w:marBottom w:val="0"/>
                  <w:divBdr>
                    <w:top w:val="none" w:sz="0" w:space="0" w:color="auto"/>
                    <w:left w:val="none" w:sz="0" w:space="0" w:color="auto"/>
                    <w:bottom w:val="none" w:sz="0" w:space="0" w:color="auto"/>
                    <w:right w:val="none" w:sz="0" w:space="0" w:color="auto"/>
                  </w:divBdr>
                  <w:divsChild>
                    <w:div w:id="973948400">
                      <w:marLeft w:val="0"/>
                      <w:marRight w:val="0"/>
                      <w:marTop w:val="0"/>
                      <w:marBottom w:val="0"/>
                      <w:divBdr>
                        <w:top w:val="none" w:sz="0" w:space="0" w:color="auto"/>
                        <w:left w:val="none" w:sz="0" w:space="0" w:color="auto"/>
                        <w:bottom w:val="none" w:sz="0" w:space="0" w:color="auto"/>
                        <w:right w:val="none" w:sz="0" w:space="0" w:color="auto"/>
                      </w:divBdr>
                    </w:div>
                  </w:divsChild>
                </w:div>
                <w:div w:id="1004210202">
                  <w:marLeft w:val="0"/>
                  <w:marRight w:val="0"/>
                  <w:marTop w:val="0"/>
                  <w:marBottom w:val="0"/>
                  <w:divBdr>
                    <w:top w:val="none" w:sz="0" w:space="0" w:color="auto"/>
                    <w:left w:val="none" w:sz="0" w:space="0" w:color="auto"/>
                    <w:bottom w:val="none" w:sz="0" w:space="0" w:color="auto"/>
                    <w:right w:val="none" w:sz="0" w:space="0" w:color="auto"/>
                  </w:divBdr>
                  <w:divsChild>
                    <w:div w:id="1061515627">
                      <w:marLeft w:val="0"/>
                      <w:marRight w:val="0"/>
                      <w:marTop w:val="0"/>
                      <w:marBottom w:val="0"/>
                      <w:divBdr>
                        <w:top w:val="none" w:sz="0" w:space="0" w:color="auto"/>
                        <w:left w:val="none" w:sz="0" w:space="0" w:color="auto"/>
                        <w:bottom w:val="none" w:sz="0" w:space="0" w:color="auto"/>
                        <w:right w:val="none" w:sz="0" w:space="0" w:color="auto"/>
                      </w:divBdr>
                    </w:div>
                  </w:divsChild>
                </w:div>
                <w:div w:id="1991447085">
                  <w:marLeft w:val="0"/>
                  <w:marRight w:val="0"/>
                  <w:marTop w:val="0"/>
                  <w:marBottom w:val="0"/>
                  <w:divBdr>
                    <w:top w:val="none" w:sz="0" w:space="0" w:color="auto"/>
                    <w:left w:val="none" w:sz="0" w:space="0" w:color="auto"/>
                    <w:bottom w:val="none" w:sz="0" w:space="0" w:color="auto"/>
                    <w:right w:val="none" w:sz="0" w:space="0" w:color="auto"/>
                  </w:divBdr>
                  <w:divsChild>
                    <w:div w:id="1463882349">
                      <w:marLeft w:val="0"/>
                      <w:marRight w:val="0"/>
                      <w:marTop w:val="0"/>
                      <w:marBottom w:val="0"/>
                      <w:divBdr>
                        <w:top w:val="none" w:sz="0" w:space="0" w:color="auto"/>
                        <w:left w:val="none" w:sz="0" w:space="0" w:color="auto"/>
                        <w:bottom w:val="none" w:sz="0" w:space="0" w:color="auto"/>
                        <w:right w:val="none" w:sz="0" w:space="0" w:color="auto"/>
                      </w:divBdr>
                    </w:div>
                  </w:divsChild>
                </w:div>
                <w:div w:id="964040192">
                  <w:marLeft w:val="0"/>
                  <w:marRight w:val="0"/>
                  <w:marTop w:val="0"/>
                  <w:marBottom w:val="0"/>
                  <w:divBdr>
                    <w:top w:val="none" w:sz="0" w:space="0" w:color="auto"/>
                    <w:left w:val="none" w:sz="0" w:space="0" w:color="auto"/>
                    <w:bottom w:val="none" w:sz="0" w:space="0" w:color="auto"/>
                    <w:right w:val="none" w:sz="0" w:space="0" w:color="auto"/>
                  </w:divBdr>
                  <w:divsChild>
                    <w:div w:id="1227062729">
                      <w:marLeft w:val="0"/>
                      <w:marRight w:val="0"/>
                      <w:marTop w:val="0"/>
                      <w:marBottom w:val="0"/>
                      <w:divBdr>
                        <w:top w:val="none" w:sz="0" w:space="0" w:color="auto"/>
                        <w:left w:val="none" w:sz="0" w:space="0" w:color="auto"/>
                        <w:bottom w:val="none" w:sz="0" w:space="0" w:color="auto"/>
                        <w:right w:val="none" w:sz="0" w:space="0" w:color="auto"/>
                      </w:divBdr>
                    </w:div>
                  </w:divsChild>
                </w:div>
                <w:div w:id="1519275516">
                  <w:marLeft w:val="0"/>
                  <w:marRight w:val="0"/>
                  <w:marTop w:val="0"/>
                  <w:marBottom w:val="0"/>
                  <w:divBdr>
                    <w:top w:val="none" w:sz="0" w:space="0" w:color="auto"/>
                    <w:left w:val="none" w:sz="0" w:space="0" w:color="auto"/>
                    <w:bottom w:val="none" w:sz="0" w:space="0" w:color="auto"/>
                    <w:right w:val="none" w:sz="0" w:space="0" w:color="auto"/>
                  </w:divBdr>
                  <w:divsChild>
                    <w:div w:id="46728615">
                      <w:marLeft w:val="0"/>
                      <w:marRight w:val="0"/>
                      <w:marTop w:val="0"/>
                      <w:marBottom w:val="0"/>
                      <w:divBdr>
                        <w:top w:val="none" w:sz="0" w:space="0" w:color="auto"/>
                        <w:left w:val="none" w:sz="0" w:space="0" w:color="auto"/>
                        <w:bottom w:val="none" w:sz="0" w:space="0" w:color="auto"/>
                        <w:right w:val="none" w:sz="0" w:space="0" w:color="auto"/>
                      </w:divBdr>
                    </w:div>
                  </w:divsChild>
                </w:div>
                <w:div w:id="644512710">
                  <w:marLeft w:val="0"/>
                  <w:marRight w:val="0"/>
                  <w:marTop w:val="0"/>
                  <w:marBottom w:val="0"/>
                  <w:divBdr>
                    <w:top w:val="none" w:sz="0" w:space="0" w:color="auto"/>
                    <w:left w:val="none" w:sz="0" w:space="0" w:color="auto"/>
                    <w:bottom w:val="none" w:sz="0" w:space="0" w:color="auto"/>
                    <w:right w:val="none" w:sz="0" w:space="0" w:color="auto"/>
                  </w:divBdr>
                  <w:divsChild>
                    <w:div w:id="1633441108">
                      <w:marLeft w:val="0"/>
                      <w:marRight w:val="0"/>
                      <w:marTop w:val="0"/>
                      <w:marBottom w:val="0"/>
                      <w:divBdr>
                        <w:top w:val="none" w:sz="0" w:space="0" w:color="auto"/>
                        <w:left w:val="none" w:sz="0" w:space="0" w:color="auto"/>
                        <w:bottom w:val="none" w:sz="0" w:space="0" w:color="auto"/>
                        <w:right w:val="none" w:sz="0" w:space="0" w:color="auto"/>
                      </w:divBdr>
                    </w:div>
                  </w:divsChild>
                </w:div>
                <w:div w:id="1459032678">
                  <w:marLeft w:val="0"/>
                  <w:marRight w:val="0"/>
                  <w:marTop w:val="0"/>
                  <w:marBottom w:val="0"/>
                  <w:divBdr>
                    <w:top w:val="none" w:sz="0" w:space="0" w:color="auto"/>
                    <w:left w:val="none" w:sz="0" w:space="0" w:color="auto"/>
                    <w:bottom w:val="none" w:sz="0" w:space="0" w:color="auto"/>
                    <w:right w:val="none" w:sz="0" w:space="0" w:color="auto"/>
                  </w:divBdr>
                  <w:divsChild>
                    <w:div w:id="418410206">
                      <w:marLeft w:val="0"/>
                      <w:marRight w:val="0"/>
                      <w:marTop w:val="0"/>
                      <w:marBottom w:val="0"/>
                      <w:divBdr>
                        <w:top w:val="none" w:sz="0" w:space="0" w:color="auto"/>
                        <w:left w:val="none" w:sz="0" w:space="0" w:color="auto"/>
                        <w:bottom w:val="none" w:sz="0" w:space="0" w:color="auto"/>
                        <w:right w:val="none" w:sz="0" w:space="0" w:color="auto"/>
                      </w:divBdr>
                    </w:div>
                  </w:divsChild>
                </w:div>
                <w:div w:id="1334265632">
                  <w:marLeft w:val="0"/>
                  <w:marRight w:val="0"/>
                  <w:marTop w:val="0"/>
                  <w:marBottom w:val="0"/>
                  <w:divBdr>
                    <w:top w:val="none" w:sz="0" w:space="0" w:color="auto"/>
                    <w:left w:val="none" w:sz="0" w:space="0" w:color="auto"/>
                    <w:bottom w:val="none" w:sz="0" w:space="0" w:color="auto"/>
                    <w:right w:val="none" w:sz="0" w:space="0" w:color="auto"/>
                  </w:divBdr>
                  <w:divsChild>
                    <w:div w:id="1913928416">
                      <w:marLeft w:val="0"/>
                      <w:marRight w:val="0"/>
                      <w:marTop w:val="0"/>
                      <w:marBottom w:val="0"/>
                      <w:divBdr>
                        <w:top w:val="none" w:sz="0" w:space="0" w:color="auto"/>
                        <w:left w:val="none" w:sz="0" w:space="0" w:color="auto"/>
                        <w:bottom w:val="none" w:sz="0" w:space="0" w:color="auto"/>
                        <w:right w:val="none" w:sz="0" w:space="0" w:color="auto"/>
                      </w:divBdr>
                    </w:div>
                  </w:divsChild>
                </w:div>
                <w:div w:id="1751737076">
                  <w:marLeft w:val="0"/>
                  <w:marRight w:val="0"/>
                  <w:marTop w:val="0"/>
                  <w:marBottom w:val="0"/>
                  <w:divBdr>
                    <w:top w:val="none" w:sz="0" w:space="0" w:color="auto"/>
                    <w:left w:val="none" w:sz="0" w:space="0" w:color="auto"/>
                    <w:bottom w:val="none" w:sz="0" w:space="0" w:color="auto"/>
                    <w:right w:val="none" w:sz="0" w:space="0" w:color="auto"/>
                  </w:divBdr>
                  <w:divsChild>
                    <w:div w:id="617496133">
                      <w:marLeft w:val="0"/>
                      <w:marRight w:val="0"/>
                      <w:marTop w:val="0"/>
                      <w:marBottom w:val="0"/>
                      <w:divBdr>
                        <w:top w:val="none" w:sz="0" w:space="0" w:color="auto"/>
                        <w:left w:val="none" w:sz="0" w:space="0" w:color="auto"/>
                        <w:bottom w:val="none" w:sz="0" w:space="0" w:color="auto"/>
                        <w:right w:val="none" w:sz="0" w:space="0" w:color="auto"/>
                      </w:divBdr>
                    </w:div>
                  </w:divsChild>
                </w:div>
                <w:div w:id="1244946070">
                  <w:marLeft w:val="0"/>
                  <w:marRight w:val="0"/>
                  <w:marTop w:val="0"/>
                  <w:marBottom w:val="0"/>
                  <w:divBdr>
                    <w:top w:val="none" w:sz="0" w:space="0" w:color="auto"/>
                    <w:left w:val="none" w:sz="0" w:space="0" w:color="auto"/>
                    <w:bottom w:val="none" w:sz="0" w:space="0" w:color="auto"/>
                    <w:right w:val="none" w:sz="0" w:space="0" w:color="auto"/>
                  </w:divBdr>
                  <w:divsChild>
                    <w:div w:id="1517690861">
                      <w:marLeft w:val="0"/>
                      <w:marRight w:val="0"/>
                      <w:marTop w:val="0"/>
                      <w:marBottom w:val="0"/>
                      <w:divBdr>
                        <w:top w:val="none" w:sz="0" w:space="0" w:color="auto"/>
                        <w:left w:val="none" w:sz="0" w:space="0" w:color="auto"/>
                        <w:bottom w:val="none" w:sz="0" w:space="0" w:color="auto"/>
                        <w:right w:val="none" w:sz="0" w:space="0" w:color="auto"/>
                      </w:divBdr>
                    </w:div>
                  </w:divsChild>
                </w:div>
                <w:div w:id="1014185330">
                  <w:marLeft w:val="0"/>
                  <w:marRight w:val="0"/>
                  <w:marTop w:val="0"/>
                  <w:marBottom w:val="0"/>
                  <w:divBdr>
                    <w:top w:val="none" w:sz="0" w:space="0" w:color="auto"/>
                    <w:left w:val="none" w:sz="0" w:space="0" w:color="auto"/>
                    <w:bottom w:val="none" w:sz="0" w:space="0" w:color="auto"/>
                    <w:right w:val="none" w:sz="0" w:space="0" w:color="auto"/>
                  </w:divBdr>
                  <w:divsChild>
                    <w:div w:id="1124688037">
                      <w:marLeft w:val="0"/>
                      <w:marRight w:val="0"/>
                      <w:marTop w:val="0"/>
                      <w:marBottom w:val="0"/>
                      <w:divBdr>
                        <w:top w:val="none" w:sz="0" w:space="0" w:color="auto"/>
                        <w:left w:val="none" w:sz="0" w:space="0" w:color="auto"/>
                        <w:bottom w:val="none" w:sz="0" w:space="0" w:color="auto"/>
                        <w:right w:val="none" w:sz="0" w:space="0" w:color="auto"/>
                      </w:divBdr>
                    </w:div>
                  </w:divsChild>
                </w:div>
                <w:div w:id="1531991429">
                  <w:marLeft w:val="0"/>
                  <w:marRight w:val="0"/>
                  <w:marTop w:val="0"/>
                  <w:marBottom w:val="0"/>
                  <w:divBdr>
                    <w:top w:val="none" w:sz="0" w:space="0" w:color="auto"/>
                    <w:left w:val="none" w:sz="0" w:space="0" w:color="auto"/>
                    <w:bottom w:val="none" w:sz="0" w:space="0" w:color="auto"/>
                    <w:right w:val="none" w:sz="0" w:space="0" w:color="auto"/>
                  </w:divBdr>
                  <w:divsChild>
                    <w:div w:id="1655529691">
                      <w:marLeft w:val="0"/>
                      <w:marRight w:val="0"/>
                      <w:marTop w:val="0"/>
                      <w:marBottom w:val="0"/>
                      <w:divBdr>
                        <w:top w:val="none" w:sz="0" w:space="0" w:color="auto"/>
                        <w:left w:val="none" w:sz="0" w:space="0" w:color="auto"/>
                        <w:bottom w:val="none" w:sz="0" w:space="0" w:color="auto"/>
                        <w:right w:val="none" w:sz="0" w:space="0" w:color="auto"/>
                      </w:divBdr>
                    </w:div>
                  </w:divsChild>
                </w:div>
                <w:div w:id="1565294536">
                  <w:marLeft w:val="0"/>
                  <w:marRight w:val="0"/>
                  <w:marTop w:val="0"/>
                  <w:marBottom w:val="0"/>
                  <w:divBdr>
                    <w:top w:val="none" w:sz="0" w:space="0" w:color="auto"/>
                    <w:left w:val="none" w:sz="0" w:space="0" w:color="auto"/>
                    <w:bottom w:val="none" w:sz="0" w:space="0" w:color="auto"/>
                    <w:right w:val="none" w:sz="0" w:space="0" w:color="auto"/>
                  </w:divBdr>
                  <w:divsChild>
                    <w:div w:id="1867254006">
                      <w:marLeft w:val="0"/>
                      <w:marRight w:val="0"/>
                      <w:marTop w:val="0"/>
                      <w:marBottom w:val="0"/>
                      <w:divBdr>
                        <w:top w:val="none" w:sz="0" w:space="0" w:color="auto"/>
                        <w:left w:val="none" w:sz="0" w:space="0" w:color="auto"/>
                        <w:bottom w:val="none" w:sz="0" w:space="0" w:color="auto"/>
                        <w:right w:val="none" w:sz="0" w:space="0" w:color="auto"/>
                      </w:divBdr>
                    </w:div>
                  </w:divsChild>
                </w:div>
                <w:div w:id="1344209599">
                  <w:marLeft w:val="0"/>
                  <w:marRight w:val="0"/>
                  <w:marTop w:val="0"/>
                  <w:marBottom w:val="0"/>
                  <w:divBdr>
                    <w:top w:val="none" w:sz="0" w:space="0" w:color="auto"/>
                    <w:left w:val="none" w:sz="0" w:space="0" w:color="auto"/>
                    <w:bottom w:val="none" w:sz="0" w:space="0" w:color="auto"/>
                    <w:right w:val="none" w:sz="0" w:space="0" w:color="auto"/>
                  </w:divBdr>
                  <w:divsChild>
                    <w:div w:id="1341351785">
                      <w:marLeft w:val="0"/>
                      <w:marRight w:val="0"/>
                      <w:marTop w:val="0"/>
                      <w:marBottom w:val="0"/>
                      <w:divBdr>
                        <w:top w:val="none" w:sz="0" w:space="0" w:color="auto"/>
                        <w:left w:val="none" w:sz="0" w:space="0" w:color="auto"/>
                        <w:bottom w:val="none" w:sz="0" w:space="0" w:color="auto"/>
                        <w:right w:val="none" w:sz="0" w:space="0" w:color="auto"/>
                      </w:divBdr>
                    </w:div>
                  </w:divsChild>
                </w:div>
                <w:div w:id="469247260">
                  <w:marLeft w:val="0"/>
                  <w:marRight w:val="0"/>
                  <w:marTop w:val="0"/>
                  <w:marBottom w:val="0"/>
                  <w:divBdr>
                    <w:top w:val="none" w:sz="0" w:space="0" w:color="auto"/>
                    <w:left w:val="none" w:sz="0" w:space="0" w:color="auto"/>
                    <w:bottom w:val="none" w:sz="0" w:space="0" w:color="auto"/>
                    <w:right w:val="none" w:sz="0" w:space="0" w:color="auto"/>
                  </w:divBdr>
                  <w:divsChild>
                    <w:div w:id="1660964440">
                      <w:marLeft w:val="0"/>
                      <w:marRight w:val="0"/>
                      <w:marTop w:val="0"/>
                      <w:marBottom w:val="0"/>
                      <w:divBdr>
                        <w:top w:val="none" w:sz="0" w:space="0" w:color="auto"/>
                        <w:left w:val="none" w:sz="0" w:space="0" w:color="auto"/>
                        <w:bottom w:val="none" w:sz="0" w:space="0" w:color="auto"/>
                        <w:right w:val="none" w:sz="0" w:space="0" w:color="auto"/>
                      </w:divBdr>
                    </w:div>
                  </w:divsChild>
                </w:div>
                <w:div w:id="516893651">
                  <w:marLeft w:val="0"/>
                  <w:marRight w:val="0"/>
                  <w:marTop w:val="0"/>
                  <w:marBottom w:val="0"/>
                  <w:divBdr>
                    <w:top w:val="none" w:sz="0" w:space="0" w:color="auto"/>
                    <w:left w:val="none" w:sz="0" w:space="0" w:color="auto"/>
                    <w:bottom w:val="none" w:sz="0" w:space="0" w:color="auto"/>
                    <w:right w:val="none" w:sz="0" w:space="0" w:color="auto"/>
                  </w:divBdr>
                  <w:divsChild>
                    <w:div w:id="1083524992">
                      <w:marLeft w:val="0"/>
                      <w:marRight w:val="0"/>
                      <w:marTop w:val="0"/>
                      <w:marBottom w:val="0"/>
                      <w:divBdr>
                        <w:top w:val="none" w:sz="0" w:space="0" w:color="auto"/>
                        <w:left w:val="none" w:sz="0" w:space="0" w:color="auto"/>
                        <w:bottom w:val="none" w:sz="0" w:space="0" w:color="auto"/>
                        <w:right w:val="none" w:sz="0" w:space="0" w:color="auto"/>
                      </w:divBdr>
                    </w:div>
                  </w:divsChild>
                </w:div>
                <w:div w:id="996540633">
                  <w:marLeft w:val="0"/>
                  <w:marRight w:val="0"/>
                  <w:marTop w:val="0"/>
                  <w:marBottom w:val="0"/>
                  <w:divBdr>
                    <w:top w:val="none" w:sz="0" w:space="0" w:color="auto"/>
                    <w:left w:val="none" w:sz="0" w:space="0" w:color="auto"/>
                    <w:bottom w:val="none" w:sz="0" w:space="0" w:color="auto"/>
                    <w:right w:val="none" w:sz="0" w:space="0" w:color="auto"/>
                  </w:divBdr>
                  <w:divsChild>
                    <w:div w:id="1139804369">
                      <w:marLeft w:val="0"/>
                      <w:marRight w:val="0"/>
                      <w:marTop w:val="0"/>
                      <w:marBottom w:val="0"/>
                      <w:divBdr>
                        <w:top w:val="none" w:sz="0" w:space="0" w:color="auto"/>
                        <w:left w:val="none" w:sz="0" w:space="0" w:color="auto"/>
                        <w:bottom w:val="none" w:sz="0" w:space="0" w:color="auto"/>
                        <w:right w:val="none" w:sz="0" w:space="0" w:color="auto"/>
                      </w:divBdr>
                    </w:div>
                  </w:divsChild>
                </w:div>
                <w:div w:id="130707708">
                  <w:marLeft w:val="0"/>
                  <w:marRight w:val="0"/>
                  <w:marTop w:val="0"/>
                  <w:marBottom w:val="0"/>
                  <w:divBdr>
                    <w:top w:val="none" w:sz="0" w:space="0" w:color="auto"/>
                    <w:left w:val="none" w:sz="0" w:space="0" w:color="auto"/>
                    <w:bottom w:val="none" w:sz="0" w:space="0" w:color="auto"/>
                    <w:right w:val="none" w:sz="0" w:space="0" w:color="auto"/>
                  </w:divBdr>
                  <w:divsChild>
                    <w:div w:id="452673397">
                      <w:marLeft w:val="0"/>
                      <w:marRight w:val="0"/>
                      <w:marTop w:val="0"/>
                      <w:marBottom w:val="0"/>
                      <w:divBdr>
                        <w:top w:val="none" w:sz="0" w:space="0" w:color="auto"/>
                        <w:left w:val="none" w:sz="0" w:space="0" w:color="auto"/>
                        <w:bottom w:val="none" w:sz="0" w:space="0" w:color="auto"/>
                        <w:right w:val="none" w:sz="0" w:space="0" w:color="auto"/>
                      </w:divBdr>
                    </w:div>
                  </w:divsChild>
                </w:div>
                <w:div w:id="51386858">
                  <w:marLeft w:val="0"/>
                  <w:marRight w:val="0"/>
                  <w:marTop w:val="0"/>
                  <w:marBottom w:val="0"/>
                  <w:divBdr>
                    <w:top w:val="none" w:sz="0" w:space="0" w:color="auto"/>
                    <w:left w:val="none" w:sz="0" w:space="0" w:color="auto"/>
                    <w:bottom w:val="none" w:sz="0" w:space="0" w:color="auto"/>
                    <w:right w:val="none" w:sz="0" w:space="0" w:color="auto"/>
                  </w:divBdr>
                  <w:divsChild>
                    <w:div w:id="413014348">
                      <w:marLeft w:val="0"/>
                      <w:marRight w:val="0"/>
                      <w:marTop w:val="0"/>
                      <w:marBottom w:val="0"/>
                      <w:divBdr>
                        <w:top w:val="none" w:sz="0" w:space="0" w:color="auto"/>
                        <w:left w:val="none" w:sz="0" w:space="0" w:color="auto"/>
                        <w:bottom w:val="none" w:sz="0" w:space="0" w:color="auto"/>
                        <w:right w:val="none" w:sz="0" w:space="0" w:color="auto"/>
                      </w:divBdr>
                    </w:div>
                  </w:divsChild>
                </w:div>
                <w:div w:id="1792090873">
                  <w:marLeft w:val="0"/>
                  <w:marRight w:val="0"/>
                  <w:marTop w:val="0"/>
                  <w:marBottom w:val="0"/>
                  <w:divBdr>
                    <w:top w:val="none" w:sz="0" w:space="0" w:color="auto"/>
                    <w:left w:val="none" w:sz="0" w:space="0" w:color="auto"/>
                    <w:bottom w:val="none" w:sz="0" w:space="0" w:color="auto"/>
                    <w:right w:val="none" w:sz="0" w:space="0" w:color="auto"/>
                  </w:divBdr>
                  <w:divsChild>
                    <w:div w:id="866061229">
                      <w:marLeft w:val="0"/>
                      <w:marRight w:val="0"/>
                      <w:marTop w:val="0"/>
                      <w:marBottom w:val="0"/>
                      <w:divBdr>
                        <w:top w:val="none" w:sz="0" w:space="0" w:color="auto"/>
                        <w:left w:val="none" w:sz="0" w:space="0" w:color="auto"/>
                        <w:bottom w:val="none" w:sz="0" w:space="0" w:color="auto"/>
                        <w:right w:val="none" w:sz="0" w:space="0" w:color="auto"/>
                      </w:divBdr>
                    </w:div>
                  </w:divsChild>
                </w:div>
                <w:div w:id="189148555">
                  <w:marLeft w:val="0"/>
                  <w:marRight w:val="0"/>
                  <w:marTop w:val="0"/>
                  <w:marBottom w:val="0"/>
                  <w:divBdr>
                    <w:top w:val="none" w:sz="0" w:space="0" w:color="auto"/>
                    <w:left w:val="none" w:sz="0" w:space="0" w:color="auto"/>
                    <w:bottom w:val="none" w:sz="0" w:space="0" w:color="auto"/>
                    <w:right w:val="none" w:sz="0" w:space="0" w:color="auto"/>
                  </w:divBdr>
                  <w:divsChild>
                    <w:div w:id="814680715">
                      <w:marLeft w:val="0"/>
                      <w:marRight w:val="0"/>
                      <w:marTop w:val="0"/>
                      <w:marBottom w:val="0"/>
                      <w:divBdr>
                        <w:top w:val="none" w:sz="0" w:space="0" w:color="auto"/>
                        <w:left w:val="none" w:sz="0" w:space="0" w:color="auto"/>
                        <w:bottom w:val="none" w:sz="0" w:space="0" w:color="auto"/>
                        <w:right w:val="none" w:sz="0" w:space="0" w:color="auto"/>
                      </w:divBdr>
                    </w:div>
                  </w:divsChild>
                </w:div>
                <w:div w:id="141629166">
                  <w:marLeft w:val="0"/>
                  <w:marRight w:val="0"/>
                  <w:marTop w:val="0"/>
                  <w:marBottom w:val="0"/>
                  <w:divBdr>
                    <w:top w:val="none" w:sz="0" w:space="0" w:color="auto"/>
                    <w:left w:val="none" w:sz="0" w:space="0" w:color="auto"/>
                    <w:bottom w:val="none" w:sz="0" w:space="0" w:color="auto"/>
                    <w:right w:val="none" w:sz="0" w:space="0" w:color="auto"/>
                  </w:divBdr>
                  <w:divsChild>
                    <w:div w:id="1100418513">
                      <w:marLeft w:val="0"/>
                      <w:marRight w:val="0"/>
                      <w:marTop w:val="0"/>
                      <w:marBottom w:val="0"/>
                      <w:divBdr>
                        <w:top w:val="none" w:sz="0" w:space="0" w:color="auto"/>
                        <w:left w:val="none" w:sz="0" w:space="0" w:color="auto"/>
                        <w:bottom w:val="none" w:sz="0" w:space="0" w:color="auto"/>
                        <w:right w:val="none" w:sz="0" w:space="0" w:color="auto"/>
                      </w:divBdr>
                    </w:div>
                  </w:divsChild>
                </w:div>
                <w:div w:id="1561860900">
                  <w:marLeft w:val="0"/>
                  <w:marRight w:val="0"/>
                  <w:marTop w:val="0"/>
                  <w:marBottom w:val="0"/>
                  <w:divBdr>
                    <w:top w:val="none" w:sz="0" w:space="0" w:color="auto"/>
                    <w:left w:val="none" w:sz="0" w:space="0" w:color="auto"/>
                    <w:bottom w:val="none" w:sz="0" w:space="0" w:color="auto"/>
                    <w:right w:val="none" w:sz="0" w:space="0" w:color="auto"/>
                  </w:divBdr>
                  <w:divsChild>
                    <w:div w:id="1104618768">
                      <w:marLeft w:val="0"/>
                      <w:marRight w:val="0"/>
                      <w:marTop w:val="0"/>
                      <w:marBottom w:val="0"/>
                      <w:divBdr>
                        <w:top w:val="none" w:sz="0" w:space="0" w:color="auto"/>
                        <w:left w:val="none" w:sz="0" w:space="0" w:color="auto"/>
                        <w:bottom w:val="none" w:sz="0" w:space="0" w:color="auto"/>
                        <w:right w:val="none" w:sz="0" w:space="0" w:color="auto"/>
                      </w:divBdr>
                    </w:div>
                  </w:divsChild>
                </w:div>
                <w:div w:id="1717503673">
                  <w:marLeft w:val="0"/>
                  <w:marRight w:val="0"/>
                  <w:marTop w:val="0"/>
                  <w:marBottom w:val="0"/>
                  <w:divBdr>
                    <w:top w:val="none" w:sz="0" w:space="0" w:color="auto"/>
                    <w:left w:val="none" w:sz="0" w:space="0" w:color="auto"/>
                    <w:bottom w:val="none" w:sz="0" w:space="0" w:color="auto"/>
                    <w:right w:val="none" w:sz="0" w:space="0" w:color="auto"/>
                  </w:divBdr>
                  <w:divsChild>
                    <w:div w:id="1078861862">
                      <w:marLeft w:val="0"/>
                      <w:marRight w:val="0"/>
                      <w:marTop w:val="0"/>
                      <w:marBottom w:val="0"/>
                      <w:divBdr>
                        <w:top w:val="none" w:sz="0" w:space="0" w:color="auto"/>
                        <w:left w:val="none" w:sz="0" w:space="0" w:color="auto"/>
                        <w:bottom w:val="none" w:sz="0" w:space="0" w:color="auto"/>
                        <w:right w:val="none" w:sz="0" w:space="0" w:color="auto"/>
                      </w:divBdr>
                    </w:div>
                  </w:divsChild>
                </w:div>
                <w:div w:id="90319681">
                  <w:marLeft w:val="0"/>
                  <w:marRight w:val="0"/>
                  <w:marTop w:val="0"/>
                  <w:marBottom w:val="0"/>
                  <w:divBdr>
                    <w:top w:val="none" w:sz="0" w:space="0" w:color="auto"/>
                    <w:left w:val="none" w:sz="0" w:space="0" w:color="auto"/>
                    <w:bottom w:val="none" w:sz="0" w:space="0" w:color="auto"/>
                    <w:right w:val="none" w:sz="0" w:space="0" w:color="auto"/>
                  </w:divBdr>
                  <w:divsChild>
                    <w:div w:id="52781783">
                      <w:marLeft w:val="0"/>
                      <w:marRight w:val="0"/>
                      <w:marTop w:val="0"/>
                      <w:marBottom w:val="0"/>
                      <w:divBdr>
                        <w:top w:val="none" w:sz="0" w:space="0" w:color="auto"/>
                        <w:left w:val="none" w:sz="0" w:space="0" w:color="auto"/>
                        <w:bottom w:val="none" w:sz="0" w:space="0" w:color="auto"/>
                        <w:right w:val="none" w:sz="0" w:space="0" w:color="auto"/>
                      </w:divBdr>
                    </w:div>
                  </w:divsChild>
                </w:div>
                <w:div w:id="1722096047">
                  <w:marLeft w:val="0"/>
                  <w:marRight w:val="0"/>
                  <w:marTop w:val="0"/>
                  <w:marBottom w:val="0"/>
                  <w:divBdr>
                    <w:top w:val="none" w:sz="0" w:space="0" w:color="auto"/>
                    <w:left w:val="none" w:sz="0" w:space="0" w:color="auto"/>
                    <w:bottom w:val="none" w:sz="0" w:space="0" w:color="auto"/>
                    <w:right w:val="none" w:sz="0" w:space="0" w:color="auto"/>
                  </w:divBdr>
                  <w:divsChild>
                    <w:div w:id="1768112475">
                      <w:marLeft w:val="0"/>
                      <w:marRight w:val="0"/>
                      <w:marTop w:val="0"/>
                      <w:marBottom w:val="0"/>
                      <w:divBdr>
                        <w:top w:val="none" w:sz="0" w:space="0" w:color="auto"/>
                        <w:left w:val="none" w:sz="0" w:space="0" w:color="auto"/>
                        <w:bottom w:val="none" w:sz="0" w:space="0" w:color="auto"/>
                        <w:right w:val="none" w:sz="0" w:space="0" w:color="auto"/>
                      </w:divBdr>
                    </w:div>
                  </w:divsChild>
                </w:div>
                <w:div w:id="1447775882">
                  <w:marLeft w:val="0"/>
                  <w:marRight w:val="0"/>
                  <w:marTop w:val="0"/>
                  <w:marBottom w:val="0"/>
                  <w:divBdr>
                    <w:top w:val="none" w:sz="0" w:space="0" w:color="auto"/>
                    <w:left w:val="none" w:sz="0" w:space="0" w:color="auto"/>
                    <w:bottom w:val="none" w:sz="0" w:space="0" w:color="auto"/>
                    <w:right w:val="none" w:sz="0" w:space="0" w:color="auto"/>
                  </w:divBdr>
                  <w:divsChild>
                    <w:div w:id="1876967304">
                      <w:marLeft w:val="0"/>
                      <w:marRight w:val="0"/>
                      <w:marTop w:val="0"/>
                      <w:marBottom w:val="0"/>
                      <w:divBdr>
                        <w:top w:val="none" w:sz="0" w:space="0" w:color="auto"/>
                        <w:left w:val="none" w:sz="0" w:space="0" w:color="auto"/>
                        <w:bottom w:val="none" w:sz="0" w:space="0" w:color="auto"/>
                        <w:right w:val="none" w:sz="0" w:space="0" w:color="auto"/>
                      </w:divBdr>
                    </w:div>
                  </w:divsChild>
                </w:div>
                <w:div w:id="84687687">
                  <w:marLeft w:val="0"/>
                  <w:marRight w:val="0"/>
                  <w:marTop w:val="0"/>
                  <w:marBottom w:val="0"/>
                  <w:divBdr>
                    <w:top w:val="none" w:sz="0" w:space="0" w:color="auto"/>
                    <w:left w:val="none" w:sz="0" w:space="0" w:color="auto"/>
                    <w:bottom w:val="none" w:sz="0" w:space="0" w:color="auto"/>
                    <w:right w:val="none" w:sz="0" w:space="0" w:color="auto"/>
                  </w:divBdr>
                  <w:divsChild>
                    <w:div w:id="8561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2248">
          <w:marLeft w:val="0"/>
          <w:marRight w:val="0"/>
          <w:marTop w:val="0"/>
          <w:marBottom w:val="0"/>
          <w:divBdr>
            <w:top w:val="none" w:sz="0" w:space="0" w:color="auto"/>
            <w:left w:val="none" w:sz="0" w:space="0" w:color="auto"/>
            <w:bottom w:val="none" w:sz="0" w:space="0" w:color="auto"/>
            <w:right w:val="none" w:sz="0" w:space="0" w:color="auto"/>
          </w:divBdr>
        </w:div>
        <w:div w:id="1846548828">
          <w:marLeft w:val="0"/>
          <w:marRight w:val="0"/>
          <w:marTop w:val="0"/>
          <w:marBottom w:val="0"/>
          <w:divBdr>
            <w:top w:val="none" w:sz="0" w:space="0" w:color="auto"/>
            <w:left w:val="none" w:sz="0" w:space="0" w:color="auto"/>
            <w:bottom w:val="none" w:sz="0" w:space="0" w:color="auto"/>
            <w:right w:val="none" w:sz="0" w:space="0" w:color="auto"/>
          </w:divBdr>
        </w:div>
        <w:div w:id="1558055535">
          <w:marLeft w:val="0"/>
          <w:marRight w:val="0"/>
          <w:marTop w:val="0"/>
          <w:marBottom w:val="0"/>
          <w:divBdr>
            <w:top w:val="none" w:sz="0" w:space="0" w:color="auto"/>
            <w:left w:val="none" w:sz="0" w:space="0" w:color="auto"/>
            <w:bottom w:val="none" w:sz="0" w:space="0" w:color="auto"/>
            <w:right w:val="none" w:sz="0" w:space="0" w:color="auto"/>
          </w:divBdr>
        </w:div>
      </w:divsChild>
    </w:div>
    <w:div w:id="1448623100">
      <w:bodyDiv w:val="1"/>
      <w:marLeft w:val="0"/>
      <w:marRight w:val="0"/>
      <w:marTop w:val="0"/>
      <w:marBottom w:val="0"/>
      <w:divBdr>
        <w:top w:val="none" w:sz="0" w:space="0" w:color="auto"/>
        <w:left w:val="none" w:sz="0" w:space="0" w:color="auto"/>
        <w:bottom w:val="none" w:sz="0" w:space="0" w:color="auto"/>
        <w:right w:val="none" w:sz="0" w:space="0" w:color="auto"/>
      </w:divBdr>
    </w:div>
    <w:div w:id="1462188695">
      <w:bodyDiv w:val="1"/>
      <w:marLeft w:val="0"/>
      <w:marRight w:val="0"/>
      <w:marTop w:val="0"/>
      <w:marBottom w:val="0"/>
      <w:divBdr>
        <w:top w:val="none" w:sz="0" w:space="0" w:color="auto"/>
        <w:left w:val="none" w:sz="0" w:space="0" w:color="auto"/>
        <w:bottom w:val="none" w:sz="0" w:space="0" w:color="auto"/>
        <w:right w:val="none" w:sz="0" w:space="0" w:color="auto"/>
      </w:divBdr>
    </w:div>
    <w:div w:id="1465461633">
      <w:bodyDiv w:val="1"/>
      <w:marLeft w:val="0"/>
      <w:marRight w:val="0"/>
      <w:marTop w:val="0"/>
      <w:marBottom w:val="0"/>
      <w:divBdr>
        <w:top w:val="none" w:sz="0" w:space="0" w:color="auto"/>
        <w:left w:val="none" w:sz="0" w:space="0" w:color="auto"/>
        <w:bottom w:val="none" w:sz="0" w:space="0" w:color="auto"/>
        <w:right w:val="none" w:sz="0" w:space="0" w:color="auto"/>
      </w:divBdr>
    </w:div>
    <w:div w:id="1488937825">
      <w:bodyDiv w:val="1"/>
      <w:marLeft w:val="0"/>
      <w:marRight w:val="0"/>
      <w:marTop w:val="0"/>
      <w:marBottom w:val="0"/>
      <w:divBdr>
        <w:top w:val="none" w:sz="0" w:space="0" w:color="auto"/>
        <w:left w:val="none" w:sz="0" w:space="0" w:color="auto"/>
        <w:bottom w:val="none" w:sz="0" w:space="0" w:color="auto"/>
        <w:right w:val="none" w:sz="0" w:space="0" w:color="auto"/>
      </w:divBdr>
      <w:divsChild>
        <w:div w:id="2034988343">
          <w:marLeft w:val="0"/>
          <w:marRight w:val="0"/>
          <w:marTop w:val="0"/>
          <w:marBottom w:val="0"/>
          <w:divBdr>
            <w:top w:val="none" w:sz="0" w:space="0" w:color="auto"/>
            <w:left w:val="none" w:sz="0" w:space="0" w:color="auto"/>
            <w:bottom w:val="none" w:sz="0" w:space="0" w:color="auto"/>
            <w:right w:val="none" w:sz="0" w:space="0" w:color="auto"/>
          </w:divBdr>
        </w:div>
        <w:div w:id="1641492338">
          <w:marLeft w:val="0"/>
          <w:marRight w:val="0"/>
          <w:marTop w:val="0"/>
          <w:marBottom w:val="0"/>
          <w:divBdr>
            <w:top w:val="none" w:sz="0" w:space="0" w:color="auto"/>
            <w:left w:val="none" w:sz="0" w:space="0" w:color="auto"/>
            <w:bottom w:val="none" w:sz="0" w:space="0" w:color="auto"/>
            <w:right w:val="none" w:sz="0" w:space="0" w:color="auto"/>
          </w:divBdr>
        </w:div>
        <w:div w:id="1093744110">
          <w:marLeft w:val="0"/>
          <w:marRight w:val="0"/>
          <w:marTop w:val="0"/>
          <w:marBottom w:val="0"/>
          <w:divBdr>
            <w:top w:val="none" w:sz="0" w:space="0" w:color="auto"/>
            <w:left w:val="none" w:sz="0" w:space="0" w:color="auto"/>
            <w:bottom w:val="none" w:sz="0" w:space="0" w:color="auto"/>
            <w:right w:val="none" w:sz="0" w:space="0" w:color="auto"/>
          </w:divBdr>
        </w:div>
        <w:div w:id="1969628069">
          <w:marLeft w:val="0"/>
          <w:marRight w:val="0"/>
          <w:marTop w:val="0"/>
          <w:marBottom w:val="0"/>
          <w:divBdr>
            <w:top w:val="none" w:sz="0" w:space="0" w:color="auto"/>
            <w:left w:val="none" w:sz="0" w:space="0" w:color="auto"/>
            <w:bottom w:val="none" w:sz="0" w:space="0" w:color="auto"/>
            <w:right w:val="none" w:sz="0" w:space="0" w:color="auto"/>
          </w:divBdr>
        </w:div>
        <w:div w:id="368266221">
          <w:marLeft w:val="0"/>
          <w:marRight w:val="0"/>
          <w:marTop w:val="0"/>
          <w:marBottom w:val="0"/>
          <w:divBdr>
            <w:top w:val="none" w:sz="0" w:space="0" w:color="auto"/>
            <w:left w:val="none" w:sz="0" w:space="0" w:color="auto"/>
            <w:bottom w:val="none" w:sz="0" w:space="0" w:color="auto"/>
            <w:right w:val="none" w:sz="0" w:space="0" w:color="auto"/>
          </w:divBdr>
        </w:div>
      </w:divsChild>
    </w:div>
    <w:div w:id="1526752410">
      <w:bodyDiv w:val="1"/>
      <w:marLeft w:val="0"/>
      <w:marRight w:val="0"/>
      <w:marTop w:val="0"/>
      <w:marBottom w:val="0"/>
      <w:divBdr>
        <w:top w:val="none" w:sz="0" w:space="0" w:color="auto"/>
        <w:left w:val="none" w:sz="0" w:space="0" w:color="auto"/>
        <w:bottom w:val="none" w:sz="0" w:space="0" w:color="auto"/>
        <w:right w:val="none" w:sz="0" w:space="0" w:color="auto"/>
      </w:divBdr>
    </w:div>
    <w:div w:id="1531995114">
      <w:bodyDiv w:val="1"/>
      <w:marLeft w:val="0"/>
      <w:marRight w:val="0"/>
      <w:marTop w:val="0"/>
      <w:marBottom w:val="0"/>
      <w:divBdr>
        <w:top w:val="none" w:sz="0" w:space="0" w:color="auto"/>
        <w:left w:val="none" w:sz="0" w:space="0" w:color="auto"/>
        <w:bottom w:val="none" w:sz="0" w:space="0" w:color="auto"/>
        <w:right w:val="none" w:sz="0" w:space="0" w:color="auto"/>
      </w:divBdr>
    </w:div>
    <w:div w:id="1533684037">
      <w:bodyDiv w:val="1"/>
      <w:marLeft w:val="0"/>
      <w:marRight w:val="0"/>
      <w:marTop w:val="0"/>
      <w:marBottom w:val="0"/>
      <w:divBdr>
        <w:top w:val="none" w:sz="0" w:space="0" w:color="auto"/>
        <w:left w:val="none" w:sz="0" w:space="0" w:color="auto"/>
        <w:bottom w:val="none" w:sz="0" w:space="0" w:color="auto"/>
        <w:right w:val="none" w:sz="0" w:space="0" w:color="auto"/>
      </w:divBdr>
    </w:div>
    <w:div w:id="1542934895">
      <w:bodyDiv w:val="1"/>
      <w:marLeft w:val="0"/>
      <w:marRight w:val="0"/>
      <w:marTop w:val="0"/>
      <w:marBottom w:val="0"/>
      <w:divBdr>
        <w:top w:val="none" w:sz="0" w:space="0" w:color="auto"/>
        <w:left w:val="none" w:sz="0" w:space="0" w:color="auto"/>
        <w:bottom w:val="none" w:sz="0" w:space="0" w:color="auto"/>
        <w:right w:val="none" w:sz="0" w:space="0" w:color="auto"/>
      </w:divBdr>
    </w:div>
    <w:div w:id="1553424251">
      <w:bodyDiv w:val="1"/>
      <w:marLeft w:val="0"/>
      <w:marRight w:val="0"/>
      <w:marTop w:val="0"/>
      <w:marBottom w:val="0"/>
      <w:divBdr>
        <w:top w:val="none" w:sz="0" w:space="0" w:color="auto"/>
        <w:left w:val="none" w:sz="0" w:space="0" w:color="auto"/>
        <w:bottom w:val="none" w:sz="0" w:space="0" w:color="auto"/>
        <w:right w:val="none" w:sz="0" w:space="0" w:color="auto"/>
      </w:divBdr>
    </w:div>
    <w:div w:id="1594439956">
      <w:bodyDiv w:val="1"/>
      <w:marLeft w:val="0"/>
      <w:marRight w:val="0"/>
      <w:marTop w:val="0"/>
      <w:marBottom w:val="0"/>
      <w:divBdr>
        <w:top w:val="none" w:sz="0" w:space="0" w:color="auto"/>
        <w:left w:val="none" w:sz="0" w:space="0" w:color="auto"/>
        <w:bottom w:val="none" w:sz="0" w:space="0" w:color="auto"/>
        <w:right w:val="none" w:sz="0" w:space="0" w:color="auto"/>
      </w:divBdr>
    </w:div>
    <w:div w:id="1617174653">
      <w:bodyDiv w:val="1"/>
      <w:marLeft w:val="0"/>
      <w:marRight w:val="0"/>
      <w:marTop w:val="0"/>
      <w:marBottom w:val="0"/>
      <w:divBdr>
        <w:top w:val="none" w:sz="0" w:space="0" w:color="auto"/>
        <w:left w:val="none" w:sz="0" w:space="0" w:color="auto"/>
        <w:bottom w:val="none" w:sz="0" w:space="0" w:color="auto"/>
        <w:right w:val="none" w:sz="0" w:space="0" w:color="auto"/>
      </w:divBdr>
      <w:divsChild>
        <w:div w:id="1439912042">
          <w:marLeft w:val="0"/>
          <w:marRight w:val="0"/>
          <w:marTop w:val="0"/>
          <w:marBottom w:val="0"/>
          <w:divBdr>
            <w:top w:val="none" w:sz="0" w:space="0" w:color="auto"/>
            <w:left w:val="none" w:sz="0" w:space="0" w:color="auto"/>
            <w:bottom w:val="none" w:sz="0" w:space="0" w:color="auto"/>
            <w:right w:val="none" w:sz="0" w:space="0" w:color="auto"/>
          </w:divBdr>
        </w:div>
        <w:div w:id="26833584">
          <w:marLeft w:val="0"/>
          <w:marRight w:val="0"/>
          <w:marTop w:val="0"/>
          <w:marBottom w:val="0"/>
          <w:divBdr>
            <w:top w:val="none" w:sz="0" w:space="0" w:color="auto"/>
            <w:left w:val="none" w:sz="0" w:space="0" w:color="auto"/>
            <w:bottom w:val="none" w:sz="0" w:space="0" w:color="auto"/>
            <w:right w:val="none" w:sz="0" w:space="0" w:color="auto"/>
          </w:divBdr>
        </w:div>
        <w:div w:id="44375415">
          <w:marLeft w:val="0"/>
          <w:marRight w:val="0"/>
          <w:marTop w:val="0"/>
          <w:marBottom w:val="0"/>
          <w:divBdr>
            <w:top w:val="none" w:sz="0" w:space="0" w:color="auto"/>
            <w:left w:val="none" w:sz="0" w:space="0" w:color="auto"/>
            <w:bottom w:val="none" w:sz="0" w:space="0" w:color="auto"/>
            <w:right w:val="none" w:sz="0" w:space="0" w:color="auto"/>
          </w:divBdr>
        </w:div>
        <w:div w:id="1874264102">
          <w:marLeft w:val="0"/>
          <w:marRight w:val="0"/>
          <w:marTop w:val="0"/>
          <w:marBottom w:val="0"/>
          <w:divBdr>
            <w:top w:val="none" w:sz="0" w:space="0" w:color="auto"/>
            <w:left w:val="none" w:sz="0" w:space="0" w:color="auto"/>
            <w:bottom w:val="none" w:sz="0" w:space="0" w:color="auto"/>
            <w:right w:val="none" w:sz="0" w:space="0" w:color="auto"/>
          </w:divBdr>
        </w:div>
        <w:div w:id="869756531">
          <w:marLeft w:val="0"/>
          <w:marRight w:val="0"/>
          <w:marTop w:val="0"/>
          <w:marBottom w:val="0"/>
          <w:divBdr>
            <w:top w:val="none" w:sz="0" w:space="0" w:color="auto"/>
            <w:left w:val="none" w:sz="0" w:space="0" w:color="auto"/>
            <w:bottom w:val="none" w:sz="0" w:space="0" w:color="auto"/>
            <w:right w:val="none" w:sz="0" w:space="0" w:color="auto"/>
          </w:divBdr>
        </w:div>
        <w:div w:id="1272125221">
          <w:marLeft w:val="0"/>
          <w:marRight w:val="0"/>
          <w:marTop w:val="0"/>
          <w:marBottom w:val="0"/>
          <w:divBdr>
            <w:top w:val="none" w:sz="0" w:space="0" w:color="auto"/>
            <w:left w:val="none" w:sz="0" w:space="0" w:color="auto"/>
            <w:bottom w:val="none" w:sz="0" w:space="0" w:color="auto"/>
            <w:right w:val="none" w:sz="0" w:space="0" w:color="auto"/>
          </w:divBdr>
        </w:div>
        <w:div w:id="1898583666">
          <w:marLeft w:val="0"/>
          <w:marRight w:val="0"/>
          <w:marTop w:val="0"/>
          <w:marBottom w:val="0"/>
          <w:divBdr>
            <w:top w:val="none" w:sz="0" w:space="0" w:color="auto"/>
            <w:left w:val="none" w:sz="0" w:space="0" w:color="auto"/>
            <w:bottom w:val="none" w:sz="0" w:space="0" w:color="auto"/>
            <w:right w:val="none" w:sz="0" w:space="0" w:color="auto"/>
          </w:divBdr>
        </w:div>
        <w:div w:id="501167780">
          <w:marLeft w:val="0"/>
          <w:marRight w:val="0"/>
          <w:marTop w:val="0"/>
          <w:marBottom w:val="0"/>
          <w:divBdr>
            <w:top w:val="none" w:sz="0" w:space="0" w:color="auto"/>
            <w:left w:val="none" w:sz="0" w:space="0" w:color="auto"/>
            <w:bottom w:val="none" w:sz="0" w:space="0" w:color="auto"/>
            <w:right w:val="none" w:sz="0" w:space="0" w:color="auto"/>
          </w:divBdr>
        </w:div>
        <w:div w:id="1517426060">
          <w:marLeft w:val="0"/>
          <w:marRight w:val="0"/>
          <w:marTop w:val="0"/>
          <w:marBottom w:val="0"/>
          <w:divBdr>
            <w:top w:val="none" w:sz="0" w:space="0" w:color="auto"/>
            <w:left w:val="none" w:sz="0" w:space="0" w:color="auto"/>
            <w:bottom w:val="none" w:sz="0" w:space="0" w:color="auto"/>
            <w:right w:val="none" w:sz="0" w:space="0" w:color="auto"/>
          </w:divBdr>
        </w:div>
        <w:div w:id="740491566">
          <w:marLeft w:val="0"/>
          <w:marRight w:val="0"/>
          <w:marTop w:val="0"/>
          <w:marBottom w:val="0"/>
          <w:divBdr>
            <w:top w:val="none" w:sz="0" w:space="0" w:color="auto"/>
            <w:left w:val="none" w:sz="0" w:space="0" w:color="auto"/>
            <w:bottom w:val="none" w:sz="0" w:space="0" w:color="auto"/>
            <w:right w:val="none" w:sz="0" w:space="0" w:color="auto"/>
          </w:divBdr>
        </w:div>
        <w:div w:id="1286736633">
          <w:marLeft w:val="0"/>
          <w:marRight w:val="0"/>
          <w:marTop w:val="0"/>
          <w:marBottom w:val="0"/>
          <w:divBdr>
            <w:top w:val="none" w:sz="0" w:space="0" w:color="auto"/>
            <w:left w:val="none" w:sz="0" w:space="0" w:color="auto"/>
            <w:bottom w:val="none" w:sz="0" w:space="0" w:color="auto"/>
            <w:right w:val="none" w:sz="0" w:space="0" w:color="auto"/>
          </w:divBdr>
          <w:divsChild>
            <w:div w:id="1490364861">
              <w:marLeft w:val="-75"/>
              <w:marRight w:val="0"/>
              <w:marTop w:val="30"/>
              <w:marBottom w:val="30"/>
              <w:divBdr>
                <w:top w:val="none" w:sz="0" w:space="0" w:color="auto"/>
                <w:left w:val="none" w:sz="0" w:space="0" w:color="auto"/>
                <w:bottom w:val="none" w:sz="0" w:space="0" w:color="auto"/>
                <w:right w:val="none" w:sz="0" w:space="0" w:color="auto"/>
              </w:divBdr>
              <w:divsChild>
                <w:div w:id="1146893713">
                  <w:marLeft w:val="0"/>
                  <w:marRight w:val="0"/>
                  <w:marTop w:val="0"/>
                  <w:marBottom w:val="0"/>
                  <w:divBdr>
                    <w:top w:val="none" w:sz="0" w:space="0" w:color="auto"/>
                    <w:left w:val="none" w:sz="0" w:space="0" w:color="auto"/>
                    <w:bottom w:val="none" w:sz="0" w:space="0" w:color="auto"/>
                    <w:right w:val="none" w:sz="0" w:space="0" w:color="auto"/>
                  </w:divBdr>
                  <w:divsChild>
                    <w:div w:id="1527064424">
                      <w:marLeft w:val="0"/>
                      <w:marRight w:val="0"/>
                      <w:marTop w:val="0"/>
                      <w:marBottom w:val="0"/>
                      <w:divBdr>
                        <w:top w:val="none" w:sz="0" w:space="0" w:color="auto"/>
                        <w:left w:val="none" w:sz="0" w:space="0" w:color="auto"/>
                        <w:bottom w:val="none" w:sz="0" w:space="0" w:color="auto"/>
                        <w:right w:val="none" w:sz="0" w:space="0" w:color="auto"/>
                      </w:divBdr>
                    </w:div>
                  </w:divsChild>
                </w:div>
                <w:div w:id="992418163">
                  <w:marLeft w:val="0"/>
                  <w:marRight w:val="0"/>
                  <w:marTop w:val="0"/>
                  <w:marBottom w:val="0"/>
                  <w:divBdr>
                    <w:top w:val="none" w:sz="0" w:space="0" w:color="auto"/>
                    <w:left w:val="none" w:sz="0" w:space="0" w:color="auto"/>
                    <w:bottom w:val="none" w:sz="0" w:space="0" w:color="auto"/>
                    <w:right w:val="none" w:sz="0" w:space="0" w:color="auto"/>
                  </w:divBdr>
                  <w:divsChild>
                    <w:div w:id="500196837">
                      <w:marLeft w:val="0"/>
                      <w:marRight w:val="0"/>
                      <w:marTop w:val="0"/>
                      <w:marBottom w:val="0"/>
                      <w:divBdr>
                        <w:top w:val="none" w:sz="0" w:space="0" w:color="auto"/>
                        <w:left w:val="none" w:sz="0" w:space="0" w:color="auto"/>
                        <w:bottom w:val="none" w:sz="0" w:space="0" w:color="auto"/>
                        <w:right w:val="none" w:sz="0" w:space="0" w:color="auto"/>
                      </w:divBdr>
                    </w:div>
                  </w:divsChild>
                </w:div>
                <w:div w:id="1159616037">
                  <w:marLeft w:val="0"/>
                  <w:marRight w:val="0"/>
                  <w:marTop w:val="0"/>
                  <w:marBottom w:val="0"/>
                  <w:divBdr>
                    <w:top w:val="none" w:sz="0" w:space="0" w:color="auto"/>
                    <w:left w:val="none" w:sz="0" w:space="0" w:color="auto"/>
                    <w:bottom w:val="none" w:sz="0" w:space="0" w:color="auto"/>
                    <w:right w:val="none" w:sz="0" w:space="0" w:color="auto"/>
                  </w:divBdr>
                  <w:divsChild>
                    <w:div w:id="1845589853">
                      <w:marLeft w:val="0"/>
                      <w:marRight w:val="0"/>
                      <w:marTop w:val="0"/>
                      <w:marBottom w:val="0"/>
                      <w:divBdr>
                        <w:top w:val="none" w:sz="0" w:space="0" w:color="auto"/>
                        <w:left w:val="none" w:sz="0" w:space="0" w:color="auto"/>
                        <w:bottom w:val="none" w:sz="0" w:space="0" w:color="auto"/>
                        <w:right w:val="none" w:sz="0" w:space="0" w:color="auto"/>
                      </w:divBdr>
                    </w:div>
                  </w:divsChild>
                </w:div>
                <w:div w:id="1449085184">
                  <w:marLeft w:val="0"/>
                  <w:marRight w:val="0"/>
                  <w:marTop w:val="0"/>
                  <w:marBottom w:val="0"/>
                  <w:divBdr>
                    <w:top w:val="none" w:sz="0" w:space="0" w:color="auto"/>
                    <w:left w:val="none" w:sz="0" w:space="0" w:color="auto"/>
                    <w:bottom w:val="none" w:sz="0" w:space="0" w:color="auto"/>
                    <w:right w:val="none" w:sz="0" w:space="0" w:color="auto"/>
                  </w:divBdr>
                  <w:divsChild>
                    <w:div w:id="2009554826">
                      <w:marLeft w:val="0"/>
                      <w:marRight w:val="0"/>
                      <w:marTop w:val="0"/>
                      <w:marBottom w:val="0"/>
                      <w:divBdr>
                        <w:top w:val="none" w:sz="0" w:space="0" w:color="auto"/>
                        <w:left w:val="none" w:sz="0" w:space="0" w:color="auto"/>
                        <w:bottom w:val="none" w:sz="0" w:space="0" w:color="auto"/>
                        <w:right w:val="none" w:sz="0" w:space="0" w:color="auto"/>
                      </w:divBdr>
                    </w:div>
                  </w:divsChild>
                </w:div>
                <w:div w:id="2107453661">
                  <w:marLeft w:val="0"/>
                  <w:marRight w:val="0"/>
                  <w:marTop w:val="0"/>
                  <w:marBottom w:val="0"/>
                  <w:divBdr>
                    <w:top w:val="none" w:sz="0" w:space="0" w:color="auto"/>
                    <w:left w:val="none" w:sz="0" w:space="0" w:color="auto"/>
                    <w:bottom w:val="none" w:sz="0" w:space="0" w:color="auto"/>
                    <w:right w:val="none" w:sz="0" w:space="0" w:color="auto"/>
                  </w:divBdr>
                  <w:divsChild>
                    <w:div w:id="475220570">
                      <w:marLeft w:val="0"/>
                      <w:marRight w:val="0"/>
                      <w:marTop w:val="0"/>
                      <w:marBottom w:val="0"/>
                      <w:divBdr>
                        <w:top w:val="none" w:sz="0" w:space="0" w:color="auto"/>
                        <w:left w:val="none" w:sz="0" w:space="0" w:color="auto"/>
                        <w:bottom w:val="none" w:sz="0" w:space="0" w:color="auto"/>
                        <w:right w:val="none" w:sz="0" w:space="0" w:color="auto"/>
                      </w:divBdr>
                    </w:div>
                  </w:divsChild>
                </w:div>
                <w:div w:id="1686665718">
                  <w:marLeft w:val="0"/>
                  <w:marRight w:val="0"/>
                  <w:marTop w:val="0"/>
                  <w:marBottom w:val="0"/>
                  <w:divBdr>
                    <w:top w:val="none" w:sz="0" w:space="0" w:color="auto"/>
                    <w:left w:val="none" w:sz="0" w:space="0" w:color="auto"/>
                    <w:bottom w:val="none" w:sz="0" w:space="0" w:color="auto"/>
                    <w:right w:val="none" w:sz="0" w:space="0" w:color="auto"/>
                  </w:divBdr>
                  <w:divsChild>
                    <w:div w:id="486173609">
                      <w:marLeft w:val="0"/>
                      <w:marRight w:val="0"/>
                      <w:marTop w:val="0"/>
                      <w:marBottom w:val="0"/>
                      <w:divBdr>
                        <w:top w:val="none" w:sz="0" w:space="0" w:color="auto"/>
                        <w:left w:val="none" w:sz="0" w:space="0" w:color="auto"/>
                        <w:bottom w:val="none" w:sz="0" w:space="0" w:color="auto"/>
                        <w:right w:val="none" w:sz="0" w:space="0" w:color="auto"/>
                      </w:divBdr>
                    </w:div>
                  </w:divsChild>
                </w:div>
                <w:div w:id="1097018625">
                  <w:marLeft w:val="0"/>
                  <w:marRight w:val="0"/>
                  <w:marTop w:val="0"/>
                  <w:marBottom w:val="0"/>
                  <w:divBdr>
                    <w:top w:val="none" w:sz="0" w:space="0" w:color="auto"/>
                    <w:left w:val="none" w:sz="0" w:space="0" w:color="auto"/>
                    <w:bottom w:val="none" w:sz="0" w:space="0" w:color="auto"/>
                    <w:right w:val="none" w:sz="0" w:space="0" w:color="auto"/>
                  </w:divBdr>
                  <w:divsChild>
                    <w:div w:id="243955962">
                      <w:marLeft w:val="0"/>
                      <w:marRight w:val="0"/>
                      <w:marTop w:val="0"/>
                      <w:marBottom w:val="0"/>
                      <w:divBdr>
                        <w:top w:val="none" w:sz="0" w:space="0" w:color="auto"/>
                        <w:left w:val="none" w:sz="0" w:space="0" w:color="auto"/>
                        <w:bottom w:val="none" w:sz="0" w:space="0" w:color="auto"/>
                        <w:right w:val="none" w:sz="0" w:space="0" w:color="auto"/>
                      </w:divBdr>
                    </w:div>
                  </w:divsChild>
                </w:div>
                <w:div w:id="474566939">
                  <w:marLeft w:val="0"/>
                  <w:marRight w:val="0"/>
                  <w:marTop w:val="0"/>
                  <w:marBottom w:val="0"/>
                  <w:divBdr>
                    <w:top w:val="none" w:sz="0" w:space="0" w:color="auto"/>
                    <w:left w:val="none" w:sz="0" w:space="0" w:color="auto"/>
                    <w:bottom w:val="none" w:sz="0" w:space="0" w:color="auto"/>
                    <w:right w:val="none" w:sz="0" w:space="0" w:color="auto"/>
                  </w:divBdr>
                  <w:divsChild>
                    <w:div w:id="26419800">
                      <w:marLeft w:val="0"/>
                      <w:marRight w:val="0"/>
                      <w:marTop w:val="0"/>
                      <w:marBottom w:val="0"/>
                      <w:divBdr>
                        <w:top w:val="none" w:sz="0" w:space="0" w:color="auto"/>
                        <w:left w:val="none" w:sz="0" w:space="0" w:color="auto"/>
                        <w:bottom w:val="none" w:sz="0" w:space="0" w:color="auto"/>
                        <w:right w:val="none" w:sz="0" w:space="0" w:color="auto"/>
                      </w:divBdr>
                    </w:div>
                  </w:divsChild>
                </w:div>
                <w:div w:id="1942955580">
                  <w:marLeft w:val="0"/>
                  <w:marRight w:val="0"/>
                  <w:marTop w:val="0"/>
                  <w:marBottom w:val="0"/>
                  <w:divBdr>
                    <w:top w:val="none" w:sz="0" w:space="0" w:color="auto"/>
                    <w:left w:val="none" w:sz="0" w:space="0" w:color="auto"/>
                    <w:bottom w:val="none" w:sz="0" w:space="0" w:color="auto"/>
                    <w:right w:val="none" w:sz="0" w:space="0" w:color="auto"/>
                  </w:divBdr>
                  <w:divsChild>
                    <w:div w:id="146212447">
                      <w:marLeft w:val="0"/>
                      <w:marRight w:val="0"/>
                      <w:marTop w:val="0"/>
                      <w:marBottom w:val="0"/>
                      <w:divBdr>
                        <w:top w:val="none" w:sz="0" w:space="0" w:color="auto"/>
                        <w:left w:val="none" w:sz="0" w:space="0" w:color="auto"/>
                        <w:bottom w:val="none" w:sz="0" w:space="0" w:color="auto"/>
                        <w:right w:val="none" w:sz="0" w:space="0" w:color="auto"/>
                      </w:divBdr>
                    </w:div>
                  </w:divsChild>
                </w:div>
                <w:div w:id="720908637">
                  <w:marLeft w:val="0"/>
                  <w:marRight w:val="0"/>
                  <w:marTop w:val="0"/>
                  <w:marBottom w:val="0"/>
                  <w:divBdr>
                    <w:top w:val="none" w:sz="0" w:space="0" w:color="auto"/>
                    <w:left w:val="none" w:sz="0" w:space="0" w:color="auto"/>
                    <w:bottom w:val="none" w:sz="0" w:space="0" w:color="auto"/>
                    <w:right w:val="none" w:sz="0" w:space="0" w:color="auto"/>
                  </w:divBdr>
                  <w:divsChild>
                    <w:div w:id="1518154363">
                      <w:marLeft w:val="0"/>
                      <w:marRight w:val="0"/>
                      <w:marTop w:val="0"/>
                      <w:marBottom w:val="0"/>
                      <w:divBdr>
                        <w:top w:val="none" w:sz="0" w:space="0" w:color="auto"/>
                        <w:left w:val="none" w:sz="0" w:space="0" w:color="auto"/>
                        <w:bottom w:val="none" w:sz="0" w:space="0" w:color="auto"/>
                        <w:right w:val="none" w:sz="0" w:space="0" w:color="auto"/>
                      </w:divBdr>
                    </w:div>
                  </w:divsChild>
                </w:div>
                <w:div w:id="614865548">
                  <w:marLeft w:val="0"/>
                  <w:marRight w:val="0"/>
                  <w:marTop w:val="0"/>
                  <w:marBottom w:val="0"/>
                  <w:divBdr>
                    <w:top w:val="none" w:sz="0" w:space="0" w:color="auto"/>
                    <w:left w:val="none" w:sz="0" w:space="0" w:color="auto"/>
                    <w:bottom w:val="none" w:sz="0" w:space="0" w:color="auto"/>
                    <w:right w:val="none" w:sz="0" w:space="0" w:color="auto"/>
                  </w:divBdr>
                  <w:divsChild>
                    <w:div w:id="1214196420">
                      <w:marLeft w:val="0"/>
                      <w:marRight w:val="0"/>
                      <w:marTop w:val="0"/>
                      <w:marBottom w:val="0"/>
                      <w:divBdr>
                        <w:top w:val="none" w:sz="0" w:space="0" w:color="auto"/>
                        <w:left w:val="none" w:sz="0" w:space="0" w:color="auto"/>
                        <w:bottom w:val="none" w:sz="0" w:space="0" w:color="auto"/>
                        <w:right w:val="none" w:sz="0" w:space="0" w:color="auto"/>
                      </w:divBdr>
                    </w:div>
                  </w:divsChild>
                </w:div>
                <w:div w:id="1794520482">
                  <w:marLeft w:val="0"/>
                  <w:marRight w:val="0"/>
                  <w:marTop w:val="0"/>
                  <w:marBottom w:val="0"/>
                  <w:divBdr>
                    <w:top w:val="none" w:sz="0" w:space="0" w:color="auto"/>
                    <w:left w:val="none" w:sz="0" w:space="0" w:color="auto"/>
                    <w:bottom w:val="none" w:sz="0" w:space="0" w:color="auto"/>
                    <w:right w:val="none" w:sz="0" w:space="0" w:color="auto"/>
                  </w:divBdr>
                  <w:divsChild>
                    <w:div w:id="1989937969">
                      <w:marLeft w:val="0"/>
                      <w:marRight w:val="0"/>
                      <w:marTop w:val="0"/>
                      <w:marBottom w:val="0"/>
                      <w:divBdr>
                        <w:top w:val="none" w:sz="0" w:space="0" w:color="auto"/>
                        <w:left w:val="none" w:sz="0" w:space="0" w:color="auto"/>
                        <w:bottom w:val="none" w:sz="0" w:space="0" w:color="auto"/>
                        <w:right w:val="none" w:sz="0" w:space="0" w:color="auto"/>
                      </w:divBdr>
                    </w:div>
                  </w:divsChild>
                </w:div>
                <w:div w:id="508252853">
                  <w:marLeft w:val="0"/>
                  <w:marRight w:val="0"/>
                  <w:marTop w:val="0"/>
                  <w:marBottom w:val="0"/>
                  <w:divBdr>
                    <w:top w:val="none" w:sz="0" w:space="0" w:color="auto"/>
                    <w:left w:val="none" w:sz="0" w:space="0" w:color="auto"/>
                    <w:bottom w:val="none" w:sz="0" w:space="0" w:color="auto"/>
                    <w:right w:val="none" w:sz="0" w:space="0" w:color="auto"/>
                  </w:divBdr>
                  <w:divsChild>
                    <w:div w:id="652761902">
                      <w:marLeft w:val="0"/>
                      <w:marRight w:val="0"/>
                      <w:marTop w:val="0"/>
                      <w:marBottom w:val="0"/>
                      <w:divBdr>
                        <w:top w:val="none" w:sz="0" w:space="0" w:color="auto"/>
                        <w:left w:val="none" w:sz="0" w:space="0" w:color="auto"/>
                        <w:bottom w:val="none" w:sz="0" w:space="0" w:color="auto"/>
                        <w:right w:val="none" w:sz="0" w:space="0" w:color="auto"/>
                      </w:divBdr>
                    </w:div>
                  </w:divsChild>
                </w:div>
                <w:div w:id="22486128">
                  <w:marLeft w:val="0"/>
                  <w:marRight w:val="0"/>
                  <w:marTop w:val="0"/>
                  <w:marBottom w:val="0"/>
                  <w:divBdr>
                    <w:top w:val="none" w:sz="0" w:space="0" w:color="auto"/>
                    <w:left w:val="none" w:sz="0" w:space="0" w:color="auto"/>
                    <w:bottom w:val="none" w:sz="0" w:space="0" w:color="auto"/>
                    <w:right w:val="none" w:sz="0" w:space="0" w:color="auto"/>
                  </w:divBdr>
                  <w:divsChild>
                    <w:div w:id="7996480">
                      <w:marLeft w:val="0"/>
                      <w:marRight w:val="0"/>
                      <w:marTop w:val="0"/>
                      <w:marBottom w:val="0"/>
                      <w:divBdr>
                        <w:top w:val="none" w:sz="0" w:space="0" w:color="auto"/>
                        <w:left w:val="none" w:sz="0" w:space="0" w:color="auto"/>
                        <w:bottom w:val="none" w:sz="0" w:space="0" w:color="auto"/>
                        <w:right w:val="none" w:sz="0" w:space="0" w:color="auto"/>
                      </w:divBdr>
                    </w:div>
                  </w:divsChild>
                </w:div>
                <w:div w:id="1795253350">
                  <w:marLeft w:val="0"/>
                  <w:marRight w:val="0"/>
                  <w:marTop w:val="0"/>
                  <w:marBottom w:val="0"/>
                  <w:divBdr>
                    <w:top w:val="none" w:sz="0" w:space="0" w:color="auto"/>
                    <w:left w:val="none" w:sz="0" w:space="0" w:color="auto"/>
                    <w:bottom w:val="none" w:sz="0" w:space="0" w:color="auto"/>
                    <w:right w:val="none" w:sz="0" w:space="0" w:color="auto"/>
                  </w:divBdr>
                  <w:divsChild>
                    <w:div w:id="309411160">
                      <w:marLeft w:val="0"/>
                      <w:marRight w:val="0"/>
                      <w:marTop w:val="0"/>
                      <w:marBottom w:val="0"/>
                      <w:divBdr>
                        <w:top w:val="none" w:sz="0" w:space="0" w:color="auto"/>
                        <w:left w:val="none" w:sz="0" w:space="0" w:color="auto"/>
                        <w:bottom w:val="none" w:sz="0" w:space="0" w:color="auto"/>
                        <w:right w:val="none" w:sz="0" w:space="0" w:color="auto"/>
                      </w:divBdr>
                    </w:div>
                  </w:divsChild>
                </w:div>
                <w:div w:id="2020230039">
                  <w:marLeft w:val="0"/>
                  <w:marRight w:val="0"/>
                  <w:marTop w:val="0"/>
                  <w:marBottom w:val="0"/>
                  <w:divBdr>
                    <w:top w:val="none" w:sz="0" w:space="0" w:color="auto"/>
                    <w:left w:val="none" w:sz="0" w:space="0" w:color="auto"/>
                    <w:bottom w:val="none" w:sz="0" w:space="0" w:color="auto"/>
                    <w:right w:val="none" w:sz="0" w:space="0" w:color="auto"/>
                  </w:divBdr>
                  <w:divsChild>
                    <w:div w:id="1159232430">
                      <w:marLeft w:val="0"/>
                      <w:marRight w:val="0"/>
                      <w:marTop w:val="0"/>
                      <w:marBottom w:val="0"/>
                      <w:divBdr>
                        <w:top w:val="none" w:sz="0" w:space="0" w:color="auto"/>
                        <w:left w:val="none" w:sz="0" w:space="0" w:color="auto"/>
                        <w:bottom w:val="none" w:sz="0" w:space="0" w:color="auto"/>
                        <w:right w:val="none" w:sz="0" w:space="0" w:color="auto"/>
                      </w:divBdr>
                    </w:div>
                  </w:divsChild>
                </w:div>
                <w:div w:id="1263803370">
                  <w:marLeft w:val="0"/>
                  <w:marRight w:val="0"/>
                  <w:marTop w:val="0"/>
                  <w:marBottom w:val="0"/>
                  <w:divBdr>
                    <w:top w:val="none" w:sz="0" w:space="0" w:color="auto"/>
                    <w:left w:val="none" w:sz="0" w:space="0" w:color="auto"/>
                    <w:bottom w:val="none" w:sz="0" w:space="0" w:color="auto"/>
                    <w:right w:val="none" w:sz="0" w:space="0" w:color="auto"/>
                  </w:divBdr>
                  <w:divsChild>
                    <w:div w:id="573779593">
                      <w:marLeft w:val="0"/>
                      <w:marRight w:val="0"/>
                      <w:marTop w:val="0"/>
                      <w:marBottom w:val="0"/>
                      <w:divBdr>
                        <w:top w:val="none" w:sz="0" w:space="0" w:color="auto"/>
                        <w:left w:val="none" w:sz="0" w:space="0" w:color="auto"/>
                        <w:bottom w:val="none" w:sz="0" w:space="0" w:color="auto"/>
                        <w:right w:val="none" w:sz="0" w:space="0" w:color="auto"/>
                      </w:divBdr>
                    </w:div>
                  </w:divsChild>
                </w:div>
                <w:div w:id="720792686">
                  <w:marLeft w:val="0"/>
                  <w:marRight w:val="0"/>
                  <w:marTop w:val="0"/>
                  <w:marBottom w:val="0"/>
                  <w:divBdr>
                    <w:top w:val="none" w:sz="0" w:space="0" w:color="auto"/>
                    <w:left w:val="none" w:sz="0" w:space="0" w:color="auto"/>
                    <w:bottom w:val="none" w:sz="0" w:space="0" w:color="auto"/>
                    <w:right w:val="none" w:sz="0" w:space="0" w:color="auto"/>
                  </w:divBdr>
                  <w:divsChild>
                    <w:div w:id="1582177777">
                      <w:marLeft w:val="0"/>
                      <w:marRight w:val="0"/>
                      <w:marTop w:val="0"/>
                      <w:marBottom w:val="0"/>
                      <w:divBdr>
                        <w:top w:val="none" w:sz="0" w:space="0" w:color="auto"/>
                        <w:left w:val="none" w:sz="0" w:space="0" w:color="auto"/>
                        <w:bottom w:val="none" w:sz="0" w:space="0" w:color="auto"/>
                        <w:right w:val="none" w:sz="0" w:space="0" w:color="auto"/>
                      </w:divBdr>
                    </w:div>
                  </w:divsChild>
                </w:div>
                <w:div w:id="721950611">
                  <w:marLeft w:val="0"/>
                  <w:marRight w:val="0"/>
                  <w:marTop w:val="0"/>
                  <w:marBottom w:val="0"/>
                  <w:divBdr>
                    <w:top w:val="none" w:sz="0" w:space="0" w:color="auto"/>
                    <w:left w:val="none" w:sz="0" w:space="0" w:color="auto"/>
                    <w:bottom w:val="none" w:sz="0" w:space="0" w:color="auto"/>
                    <w:right w:val="none" w:sz="0" w:space="0" w:color="auto"/>
                  </w:divBdr>
                  <w:divsChild>
                    <w:div w:id="1863474260">
                      <w:marLeft w:val="0"/>
                      <w:marRight w:val="0"/>
                      <w:marTop w:val="0"/>
                      <w:marBottom w:val="0"/>
                      <w:divBdr>
                        <w:top w:val="none" w:sz="0" w:space="0" w:color="auto"/>
                        <w:left w:val="none" w:sz="0" w:space="0" w:color="auto"/>
                        <w:bottom w:val="none" w:sz="0" w:space="0" w:color="auto"/>
                        <w:right w:val="none" w:sz="0" w:space="0" w:color="auto"/>
                      </w:divBdr>
                    </w:div>
                  </w:divsChild>
                </w:div>
                <w:div w:id="1794709846">
                  <w:marLeft w:val="0"/>
                  <w:marRight w:val="0"/>
                  <w:marTop w:val="0"/>
                  <w:marBottom w:val="0"/>
                  <w:divBdr>
                    <w:top w:val="none" w:sz="0" w:space="0" w:color="auto"/>
                    <w:left w:val="none" w:sz="0" w:space="0" w:color="auto"/>
                    <w:bottom w:val="none" w:sz="0" w:space="0" w:color="auto"/>
                    <w:right w:val="none" w:sz="0" w:space="0" w:color="auto"/>
                  </w:divBdr>
                  <w:divsChild>
                    <w:div w:id="1744133506">
                      <w:marLeft w:val="0"/>
                      <w:marRight w:val="0"/>
                      <w:marTop w:val="0"/>
                      <w:marBottom w:val="0"/>
                      <w:divBdr>
                        <w:top w:val="none" w:sz="0" w:space="0" w:color="auto"/>
                        <w:left w:val="none" w:sz="0" w:space="0" w:color="auto"/>
                        <w:bottom w:val="none" w:sz="0" w:space="0" w:color="auto"/>
                        <w:right w:val="none" w:sz="0" w:space="0" w:color="auto"/>
                      </w:divBdr>
                    </w:div>
                  </w:divsChild>
                </w:div>
                <w:div w:id="1798330418">
                  <w:marLeft w:val="0"/>
                  <w:marRight w:val="0"/>
                  <w:marTop w:val="0"/>
                  <w:marBottom w:val="0"/>
                  <w:divBdr>
                    <w:top w:val="none" w:sz="0" w:space="0" w:color="auto"/>
                    <w:left w:val="none" w:sz="0" w:space="0" w:color="auto"/>
                    <w:bottom w:val="none" w:sz="0" w:space="0" w:color="auto"/>
                    <w:right w:val="none" w:sz="0" w:space="0" w:color="auto"/>
                  </w:divBdr>
                  <w:divsChild>
                    <w:div w:id="169878730">
                      <w:marLeft w:val="0"/>
                      <w:marRight w:val="0"/>
                      <w:marTop w:val="0"/>
                      <w:marBottom w:val="0"/>
                      <w:divBdr>
                        <w:top w:val="none" w:sz="0" w:space="0" w:color="auto"/>
                        <w:left w:val="none" w:sz="0" w:space="0" w:color="auto"/>
                        <w:bottom w:val="none" w:sz="0" w:space="0" w:color="auto"/>
                        <w:right w:val="none" w:sz="0" w:space="0" w:color="auto"/>
                      </w:divBdr>
                    </w:div>
                  </w:divsChild>
                </w:div>
                <w:div w:id="1861971901">
                  <w:marLeft w:val="0"/>
                  <w:marRight w:val="0"/>
                  <w:marTop w:val="0"/>
                  <w:marBottom w:val="0"/>
                  <w:divBdr>
                    <w:top w:val="none" w:sz="0" w:space="0" w:color="auto"/>
                    <w:left w:val="none" w:sz="0" w:space="0" w:color="auto"/>
                    <w:bottom w:val="none" w:sz="0" w:space="0" w:color="auto"/>
                    <w:right w:val="none" w:sz="0" w:space="0" w:color="auto"/>
                  </w:divBdr>
                  <w:divsChild>
                    <w:div w:id="470487758">
                      <w:marLeft w:val="0"/>
                      <w:marRight w:val="0"/>
                      <w:marTop w:val="0"/>
                      <w:marBottom w:val="0"/>
                      <w:divBdr>
                        <w:top w:val="none" w:sz="0" w:space="0" w:color="auto"/>
                        <w:left w:val="none" w:sz="0" w:space="0" w:color="auto"/>
                        <w:bottom w:val="none" w:sz="0" w:space="0" w:color="auto"/>
                        <w:right w:val="none" w:sz="0" w:space="0" w:color="auto"/>
                      </w:divBdr>
                    </w:div>
                  </w:divsChild>
                </w:div>
                <w:div w:id="1645622994">
                  <w:marLeft w:val="0"/>
                  <w:marRight w:val="0"/>
                  <w:marTop w:val="0"/>
                  <w:marBottom w:val="0"/>
                  <w:divBdr>
                    <w:top w:val="none" w:sz="0" w:space="0" w:color="auto"/>
                    <w:left w:val="none" w:sz="0" w:space="0" w:color="auto"/>
                    <w:bottom w:val="none" w:sz="0" w:space="0" w:color="auto"/>
                    <w:right w:val="none" w:sz="0" w:space="0" w:color="auto"/>
                  </w:divBdr>
                  <w:divsChild>
                    <w:div w:id="1048798224">
                      <w:marLeft w:val="0"/>
                      <w:marRight w:val="0"/>
                      <w:marTop w:val="0"/>
                      <w:marBottom w:val="0"/>
                      <w:divBdr>
                        <w:top w:val="none" w:sz="0" w:space="0" w:color="auto"/>
                        <w:left w:val="none" w:sz="0" w:space="0" w:color="auto"/>
                        <w:bottom w:val="none" w:sz="0" w:space="0" w:color="auto"/>
                        <w:right w:val="none" w:sz="0" w:space="0" w:color="auto"/>
                      </w:divBdr>
                    </w:div>
                  </w:divsChild>
                </w:div>
                <w:div w:id="1095321313">
                  <w:marLeft w:val="0"/>
                  <w:marRight w:val="0"/>
                  <w:marTop w:val="0"/>
                  <w:marBottom w:val="0"/>
                  <w:divBdr>
                    <w:top w:val="none" w:sz="0" w:space="0" w:color="auto"/>
                    <w:left w:val="none" w:sz="0" w:space="0" w:color="auto"/>
                    <w:bottom w:val="none" w:sz="0" w:space="0" w:color="auto"/>
                    <w:right w:val="none" w:sz="0" w:space="0" w:color="auto"/>
                  </w:divBdr>
                  <w:divsChild>
                    <w:div w:id="1036392278">
                      <w:marLeft w:val="0"/>
                      <w:marRight w:val="0"/>
                      <w:marTop w:val="0"/>
                      <w:marBottom w:val="0"/>
                      <w:divBdr>
                        <w:top w:val="none" w:sz="0" w:space="0" w:color="auto"/>
                        <w:left w:val="none" w:sz="0" w:space="0" w:color="auto"/>
                        <w:bottom w:val="none" w:sz="0" w:space="0" w:color="auto"/>
                        <w:right w:val="none" w:sz="0" w:space="0" w:color="auto"/>
                      </w:divBdr>
                    </w:div>
                  </w:divsChild>
                </w:div>
                <w:div w:id="769737405">
                  <w:marLeft w:val="0"/>
                  <w:marRight w:val="0"/>
                  <w:marTop w:val="0"/>
                  <w:marBottom w:val="0"/>
                  <w:divBdr>
                    <w:top w:val="none" w:sz="0" w:space="0" w:color="auto"/>
                    <w:left w:val="none" w:sz="0" w:space="0" w:color="auto"/>
                    <w:bottom w:val="none" w:sz="0" w:space="0" w:color="auto"/>
                    <w:right w:val="none" w:sz="0" w:space="0" w:color="auto"/>
                  </w:divBdr>
                  <w:divsChild>
                    <w:div w:id="1306665754">
                      <w:marLeft w:val="0"/>
                      <w:marRight w:val="0"/>
                      <w:marTop w:val="0"/>
                      <w:marBottom w:val="0"/>
                      <w:divBdr>
                        <w:top w:val="none" w:sz="0" w:space="0" w:color="auto"/>
                        <w:left w:val="none" w:sz="0" w:space="0" w:color="auto"/>
                        <w:bottom w:val="none" w:sz="0" w:space="0" w:color="auto"/>
                        <w:right w:val="none" w:sz="0" w:space="0" w:color="auto"/>
                      </w:divBdr>
                    </w:div>
                  </w:divsChild>
                </w:div>
                <w:div w:id="338194531">
                  <w:marLeft w:val="0"/>
                  <w:marRight w:val="0"/>
                  <w:marTop w:val="0"/>
                  <w:marBottom w:val="0"/>
                  <w:divBdr>
                    <w:top w:val="none" w:sz="0" w:space="0" w:color="auto"/>
                    <w:left w:val="none" w:sz="0" w:space="0" w:color="auto"/>
                    <w:bottom w:val="none" w:sz="0" w:space="0" w:color="auto"/>
                    <w:right w:val="none" w:sz="0" w:space="0" w:color="auto"/>
                  </w:divBdr>
                  <w:divsChild>
                    <w:div w:id="14863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1660">
          <w:marLeft w:val="0"/>
          <w:marRight w:val="0"/>
          <w:marTop w:val="0"/>
          <w:marBottom w:val="0"/>
          <w:divBdr>
            <w:top w:val="none" w:sz="0" w:space="0" w:color="auto"/>
            <w:left w:val="none" w:sz="0" w:space="0" w:color="auto"/>
            <w:bottom w:val="none" w:sz="0" w:space="0" w:color="auto"/>
            <w:right w:val="none" w:sz="0" w:space="0" w:color="auto"/>
          </w:divBdr>
        </w:div>
        <w:div w:id="1101879976">
          <w:marLeft w:val="0"/>
          <w:marRight w:val="0"/>
          <w:marTop w:val="0"/>
          <w:marBottom w:val="0"/>
          <w:divBdr>
            <w:top w:val="none" w:sz="0" w:space="0" w:color="auto"/>
            <w:left w:val="none" w:sz="0" w:space="0" w:color="auto"/>
            <w:bottom w:val="none" w:sz="0" w:space="0" w:color="auto"/>
            <w:right w:val="none" w:sz="0" w:space="0" w:color="auto"/>
          </w:divBdr>
        </w:div>
        <w:div w:id="34935271">
          <w:marLeft w:val="0"/>
          <w:marRight w:val="0"/>
          <w:marTop w:val="0"/>
          <w:marBottom w:val="0"/>
          <w:divBdr>
            <w:top w:val="none" w:sz="0" w:space="0" w:color="auto"/>
            <w:left w:val="none" w:sz="0" w:space="0" w:color="auto"/>
            <w:bottom w:val="none" w:sz="0" w:space="0" w:color="auto"/>
            <w:right w:val="none" w:sz="0" w:space="0" w:color="auto"/>
          </w:divBdr>
        </w:div>
      </w:divsChild>
    </w:div>
    <w:div w:id="1634410495">
      <w:bodyDiv w:val="1"/>
      <w:marLeft w:val="0"/>
      <w:marRight w:val="0"/>
      <w:marTop w:val="0"/>
      <w:marBottom w:val="0"/>
      <w:divBdr>
        <w:top w:val="none" w:sz="0" w:space="0" w:color="auto"/>
        <w:left w:val="none" w:sz="0" w:space="0" w:color="auto"/>
        <w:bottom w:val="none" w:sz="0" w:space="0" w:color="auto"/>
        <w:right w:val="none" w:sz="0" w:space="0" w:color="auto"/>
      </w:divBdr>
    </w:div>
    <w:div w:id="1644852210">
      <w:bodyDiv w:val="1"/>
      <w:marLeft w:val="0"/>
      <w:marRight w:val="0"/>
      <w:marTop w:val="0"/>
      <w:marBottom w:val="0"/>
      <w:divBdr>
        <w:top w:val="none" w:sz="0" w:space="0" w:color="auto"/>
        <w:left w:val="none" w:sz="0" w:space="0" w:color="auto"/>
        <w:bottom w:val="none" w:sz="0" w:space="0" w:color="auto"/>
        <w:right w:val="none" w:sz="0" w:space="0" w:color="auto"/>
      </w:divBdr>
    </w:div>
    <w:div w:id="1648507509">
      <w:bodyDiv w:val="1"/>
      <w:marLeft w:val="0"/>
      <w:marRight w:val="0"/>
      <w:marTop w:val="0"/>
      <w:marBottom w:val="0"/>
      <w:divBdr>
        <w:top w:val="none" w:sz="0" w:space="0" w:color="auto"/>
        <w:left w:val="none" w:sz="0" w:space="0" w:color="auto"/>
        <w:bottom w:val="none" w:sz="0" w:space="0" w:color="auto"/>
        <w:right w:val="none" w:sz="0" w:space="0" w:color="auto"/>
      </w:divBdr>
      <w:divsChild>
        <w:div w:id="574821758">
          <w:marLeft w:val="0"/>
          <w:marRight w:val="0"/>
          <w:marTop w:val="0"/>
          <w:marBottom w:val="0"/>
          <w:divBdr>
            <w:top w:val="none" w:sz="0" w:space="0" w:color="auto"/>
            <w:left w:val="none" w:sz="0" w:space="0" w:color="auto"/>
            <w:bottom w:val="none" w:sz="0" w:space="0" w:color="auto"/>
            <w:right w:val="none" w:sz="0" w:space="0" w:color="auto"/>
          </w:divBdr>
        </w:div>
        <w:div w:id="497116110">
          <w:marLeft w:val="0"/>
          <w:marRight w:val="0"/>
          <w:marTop w:val="0"/>
          <w:marBottom w:val="0"/>
          <w:divBdr>
            <w:top w:val="none" w:sz="0" w:space="0" w:color="auto"/>
            <w:left w:val="none" w:sz="0" w:space="0" w:color="auto"/>
            <w:bottom w:val="none" w:sz="0" w:space="0" w:color="auto"/>
            <w:right w:val="none" w:sz="0" w:space="0" w:color="auto"/>
          </w:divBdr>
        </w:div>
        <w:div w:id="72048489">
          <w:marLeft w:val="0"/>
          <w:marRight w:val="0"/>
          <w:marTop w:val="0"/>
          <w:marBottom w:val="0"/>
          <w:divBdr>
            <w:top w:val="none" w:sz="0" w:space="0" w:color="auto"/>
            <w:left w:val="none" w:sz="0" w:space="0" w:color="auto"/>
            <w:bottom w:val="none" w:sz="0" w:space="0" w:color="auto"/>
            <w:right w:val="none" w:sz="0" w:space="0" w:color="auto"/>
          </w:divBdr>
        </w:div>
        <w:div w:id="1357581570">
          <w:marLeft w:val="0"/>
          <w:marRight w:val="0"/>
          <w:marTop w:val="0"/>
          <w:marBottom w:val="0"/>
          <w:divBdr>
            <w:top w:val="none" w:sz="0" w:space="0" w:color="auto"/>
            <w:left w:val="none" w:sz="0" w:space="0" w:color="auto"/>
            <w:bottom w:val="none" w:sz="0" w:space="0" w:color="auto"/>
            <w:right w:val="none" w:sz="0" w:space="0" w:color="auto"/>
          </w:divBdr>
        </w:div>
        <w:div w:id="186799446">
          <w:marLeft w:val="0"/>
          <w:marRight w:val="0"/>
          <w:marTop w:val="0"/>
          <w:marBottom w:val="0"/>
          <w:divBdr>
            <w:top w:val="none" w:sz="0" w:space="0" w:color="auto"/>
            <w:left w:val="none" w:sz="0" w:space="0" w:color="auto"/>
            <w:bottom w:val="none" w:sz="0" w:space="0" w:color="auto"/>
            <w:right w:val="none" w:sz="0" w:space="0" w:color="auto"/>
          </w:divBdr>
        </w:div>
        <w:div w:id="1618827103">
          <w:marLeft w:val="0"/>
          <w:marRight w:val="0"/>
          <w:marTop w:val="0"/>
          <w:marBottom w:val="0"/>
          <w:divBdr>
            <w:top w:val="none" w:sz="0" w:space="0" w:color="auto"/>
            <w:left w:val="none" w:sz="0" w:space="0" w:color="auto"/>
            <w:bottom w:val="none" w:sz="0" w:space="0" w:color="auto"/>
            <w:right w:val="none" w:sz="0" w:space="0" w:color="auto"/>
          </w:divBdr>
        </w:div>
        <w:div w:id="1907572435">
          <w:marLeft w:val="0"/>
          <w:marRight w:val="0"/>
          <w:marTop w:val="0"/>
          <w:marBottom w:val="0"/>
          <w:divBdr>
            <w:top w:val="none" w:sz="0" w:space="0" w:color="auto"/>
            <w:left w:val="none" w:sz="0" w:space="0" w:color="auto"/>
            <w:bottom w:val="none" w:sz="0" w:space="0" w:color="auto"/>
            <w:right w:val="none" w:sz="0" w:space="0" w:color="auto"/>
          </w:divBdr>
        </w:div>
        <w:div w:id="914238638">
          <w:marLeft w:val="0"/>
          <w:marRight w:val="0"/>
          <w:marTop w:val="0"/>
          <w:marBottom w:val="0"/>
          <w:divBdr>
            <w:top w:val="none" w:sz="0" w:space="0" w:color="auto"/>
            <w:left w:val="none" w:sz="0" w:space="0" w:color="auto"/>
            <w:bottom w:val="none" w:sz="0" w:space="0" w:color="auto"/>
            <w:right w:val="none" w:sz="0" w:space="0" w:color="auto"/>
          </w:divBdr>
        </w:div>
        <w:div w:id="841894563">
          <w:marLeft w:val="0"/>
          <w:marRight w:val="0"/>
          <w:marTop w:val="0"/>
          <w:marBottom w:val="0"/>
          <w:divBdr>
            <w:top w:val="none" w:sz="0" w:space="0" w:color="auto"/>
            <w:left w:val="none" w:sz="0" w:space="0" w:color="auto"/>
            <w:bottom w:val="none" w:sz="0" w:space="0" w:color="auto"/>
            <w:right w:val="none" w:sz="0" w:space="0" w:color="auto"/>
          </w:divBdr>
        </w:div>
      </w:divsChild>
    </w:div>
    <w:div w:id="1658461892">
      <w:bodyDiv w:val="1"/>
      <w:marLeft w:val="0"/>
      <w:marRight w:val="0"/>
      <w:marTop w:val="0"/>
      <w:marBottom w:val="0"/>
      <w:divBdr>
        <w:top w:val="none" w:sz="0" w:space="0" w:color="auto"/>
        <w:left w:val="none" w:sz="0" w:space="0" w:color="auto"/>
        <w:bottom w:val="none" w:sz="0" w:space="0" w:color="auto"/>
        <w:right w:val="none" w:sz="0" w:space="0" w:color="auto"/>
      </w:divBdr>
      <w:divsChild>
        <w:div w:id="1641689064">
          <w:marLeft w:val="0"/>
          <w:marRight w:val="0"/>
          <w:marTop w:val="0"/>
          <w:marBottom w:val="0"/>
          <w:divBdr>
            <w:top w:val="none" w:sz="0" w:space="0" w:color="auto"/>
            <w:left w:val="none" w:sz="0" w:space="0" w:color="auto"/>
            <w:bottom w:val="none" w:sz="0" w:space="0" w:color="auto"/>
            <w:right w:val="none" w:sz="0" w:space="0" w:color="auto"/>
          </w:divBdr>
          <w:divsChild>
            <w:div w:id="834801831">
              <w:marLeft w:val="0"/>
              <w:marRight w:val="0"/>
              <w:marTop w:val="0"/>
              <w:marBottom w:val="0"/>
              <w:divBdr>
                <w:top w:val="none" w:sz="0" w:space="0" w:color="auto"/>
                <w:left w:val="none" w:sz="0" w:space="0" w:color="auto"/>
                <w:bottom w:val="none" w:sz="0" w:space="0" w:color="auto"/>
                <w:right w:val="none" w:sz="0" w:space="0" w:color="auto"/>
              </w:divBdr>
              <w:divsChild>
                <w:div w:id="113521972">
                  <w:marLeft w:val="0"/>
                  <w:marRight w:val="0"/>
                  <w:marTop w:val="0"/>
                  <w:marBottom w:val="0"/>
                  <w:divBdr>
                    <w:top w:val="none" w:sz="0" w:space="0" w:color="auto"/>
                    <w:left w:val="none" w:sz="0" w:space="0" w:color="auto"/>
                    <w:bottom w:val="none" w:sz="0" w:space="0" w:color="auto"/>
                    <w:right w:val="none" w:sz="0" w:space="0" w:color="auto"/>
                  </w:divBdr>
                  <w:divsChild>
                    <w:div w:id="762729324">
                      <w:marLeft w:val="0"/>
                      <w:marRight w:val="0"/>
                      <w:marTop w:val="0"/>
                      <w:marBottom w:val="0"/>
                      <w:divBdr>
                        <w:top w:val="none" w:sz="0" w:space="0" w:color="auto"/>
                        <w:left w:val="none" w:sz="0" w:space="0" w:color="auto"/>
                        <w:bottom w:val="none" w:sz="0" w:space="0" w:color="auto"/>
                        <w:right w:val="none" w:sz="0" w:space="0" w:color="auto"/>
                      </w:divBdr>
                      <w:divsChild>
                        <w:div w:id="21354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428290">
      <w:bodyDiv w:val="1"/>
      <w:marLeft w:val="0"/>
      <w:marRight w:val="0"/>
      <w:marTop w:val="0"/>
      <w:marBottom w:val="0"/>
      <w:divBdr>
        <w:top w:val="none" w:sz="0" w:space="0" w:color="auto"/>
        <w:left w:val="none" w:sz="0" w:space="0" w:color="auto"/>
        <w:bottom w:val="none" w:sz="0" w:space="0" w:color="auto"/>
        <w:right w:val="none" w:sz="0" w:space="0" w:color="auto"/>
      </w:divBdr>
    </w:div>
    <w:div w:id="1667318586">
      <w:bodyDiv w:val="1"/>
      <w:marLeft w:val="0"/>
      <w:marRight w:val="0"/>
      <w:marTop w:val="0"/>
      <w:marBottom w:val="0"/>
      <w:divBdr>
        <w:top w:val="none" w:sz="0" w:space="0" w:color="auto"/>
        <w:left w:val="none" w:sz="0" w:space="0" w:color="auto"/>
        <w:bottom w:val="none" w:sz="0" w:space="0" w:color="auto"/>
        <w:right w:val="none" w:sz="0" w:space="0" w:color="auto"/>
      </w:divBdr>
    </w:div>
    <w:div w:id="1680085607">
      <w:bodyDiv w:val="1"/>
      <w:marLeft w:val="0"/>
      <w:marRight w:val="0"/>
      <w:marTop w:val="0"/>
      <w:marBottom w:val="0"/>
      <w:divBdr>
        <w:top w:val="none" w:sz="0" w:space="0" w:color="auto"/>
        <w:left w:val="none" w:sz="0" w:space="0" w:color="auto"/>
        <w:bottom w:val="none" w:sz="0" w:space="0" w:color="auto"/>
        <w:right w:val="none" w:sz="0" w:space="0" w:color="auto"/>
      </w:divBdr>
    </w:div>
    <w:div w:id="1681934126">
      <w:bodyDiv w:val="1"/>
      <w:marLeft w:val="0"/>
      <w:marRight w:val="0"/>
      <w:marTop w:val="0"/>
      <w:marBottom w:val="0"/>
      <w:divBdr>
        <w:top w:val="none" w:sz="0" w:space="0" w:color="auto"/>
        <w:left w:val="none" w:sz="0" w:space="0" w:color="auto"/>
        <w:bottom w:val="none" w:sz="0" w:space="0" w:color="auto"/>
        <w:right w:val="none" w:sz="0" w:space="0" w:color="auto"/>
      </w:divBdr>
    </w:div>
    <w:div w:id="1697849546">
      <w:bodyDiv w:val="1"/>
      <w:marLeft w:val="0"/>
      <w:marRight w:val="0"/>
      <w:marTop w:val="0"/>
      <w:marBottom w:val="0"/>
      <w:divBdr>
        <w:top w:val="none" w:sz="0" w:space="0" w:color="auto"/>
        <w:left w:val="none" w:sz="0" w:space="0" w:color="auto"/>
        <w:bottom w:val="none" w:sz="0" w:space="0" w:color="auto"/>
        <w:right w:val="none" w:sz="0" w:space="0" w:color="auto"/>
      </w:divBdr>
    </w:div>
    <w:div w:id="1708795247">
      <w:bodyDiv w:val="1"/>
      <w:marLeft w:val="0"/>
      <w:marRight w:val="0"/>
      <w:marTop w:val="0"/>
      <w:marBottom w:val="0"/>
      <w:divBdr>
        <w:top w:val="none" w:sz="0" w:space="0" w:color="auto"/>
        <w:left w:val="none" w:sz="0" w:space="0" w:color="auto"/>
        <w:bottom w:val="none" w:sz="0" w:space="0" w:color="auto"/>
        <w:right w:val="none" w:sz="0" w:space="0" w:color="auto"/>
      </w:divBdr>
    </w:div>
    <w:div w:id="1719893407">
      <w:bodyDiv w:val="1"/>
      <w:marLeft w:val="0"/>
      <w:marRight w:val="0"/>
      <w:marTop w:val="0"/>
      <w:marBottom w:val="0"/>
      <w:divBdr>
        <w:top w:val="none" w:sz="0" w:space="0" w:color="auto"/>
        <w:left w:val="none" w:sz="0" w:space="0" w:color="auto"/>
        <w:bottom w:val="none" w:sz="0" w:space="0" w:color="auto"/>
        <w:right w:val="none" w:sz="0" w:space="0" w:color="auto"/>
      </w:divBdr>
    </w:div>
    <w:div w:id="1723404323">
      <w:bodyDiv w:val="1"/>
      <w:marLeft w:val="0"/>
      <w:marRight w:val="0"/>
      <w:marTop w:val="0"/>
      <w:marBottom w:val="0"/>
      <w:divBdr>
        <w:top w:val="none" w:sz="0" w:space="0" w:color="auto"/>
        <w:left w:val="none" w:sz="0" w:space="0" w:color="auto"/>
        <w:bottom w:val="none" w:sz="0" w:space="0" w:color="auto"/>
        <w:right w:val="none" w:sz="0" w:space="0" w:color="auto"/>
      </w:divBdr>
    </w:div>
    <w:div w:id="1727757106">
      <w:bodyDiv w:val="1"/>
      <w:marLeft w:val="0"/>
      <w:marRight w:val="0"/>
      <w:marTop w:val="0"/>
      <w:marBottom w:val="0"/>
      <w:divBdr>
        <w:top w:val="none" w:sz="0" w:space="0" w:color="auto"/>
        <w:left w:val="none" w:sz="0" w:space="0" w:color="auto"/>
        <w:bottom w:val="none" w:sz="0" w:space="0" w:color="auto"/>
        <w:right w:val="none" w:sz="0" w:space="0" w:color="auto"/>
      </w:divBdr>
    </w:div>
    <w:div w:id="1729767863">
      <w:bodyDiv w:val="1"/>
      <w:marLeft w:val="0"/>
      <w:marRight w:val="0"/>
      <w:marTop w:val="0"/>
      <w:marBottom w:val="0"/>
      <w:divBdr>
        <w:top w:val="none" w:sz="0" w:space="0" w:color="auto"/>
        <w:left w:val="none" w:sz="0" w:space="0" w:color="auto"/>
        <w:bottom w:val="none" w:sz="0" w:space="0" w:color="auto"/>
        <w:right w:val="none" w:sz="0" w:space="0" w:color="auto"/>
      </w:divBdr>
    </w:div>
    <w:div w:id="1732851889">
      <w:bodyDiv w:val="1"/>
      <w:marLeft w:val="0"/>
      <w:marRight w:val="0"/>
      <w:marTop w:val="0"/>
      <w:marBottom w:val="0"/>
      <w:divBdr>
        <w:top w:val="none" w:sz="0" w:space="0" w:color="auto"/>
        <w:left w:val="none" w:sz="0" w:space="0" w:color="auto"/>
        <w:bottom w:val="none" w:sz="0" w:space="0" w:color="auto"/>
        <w:right w:val="none" w:sz="0" w:space="0" w:color="auto"/>
      </w:divBdr>
    </w:div>
    <w:div w:id="1735666709">
      <w:bodyDiv w:val="1"/>
      <w:marLeft w:val="0"/>
      <w:marRight w:val="0"/>
      <w:marTop w:val="0"/>
      <w:marBottom w:val="0"/>
      <w:divBdr>
        <w:top w:val="none" w:sz="0" w:space="0" w:color="auto"/>
        <w:left w:val="none" w:sz="0" w:space="0" w:color="auto"/>
        <w:bottom w:val="none" w:sz="0" w:space="0" w:color="auto"/>
        <w:right w:val="none" w:sz="0" w:space="0" w:color="auto"/>
      </w:divBdr>
    </w:div>
    <w:div w:id="1742291153">
      <w:bodyDiv w:val="1"/>
      <w:marLeft w:val="0"/>
      <w:marRight w:val="0"/>
      <w:marTop w:val="0"/>
      <w:marBottom w:val="0"/>
      <w:divBdr>
        <w:top w:val="none" w:sz="0" w:space="0" w:color="auto"/>
        <w:left w:val="none" w:sz="0" w:space="0" w:color="auto"/>
        <w:bottom w:val="none" w:sz="0" w:space="0" w:color="auto"/>
        <w:right w:val="none" w:sz="0" w:space="0" w:color="auto"/>
      </w:divBdr>
    </w:div>
    <w:div w:id="1747343850">
      <w:bodyDiv w:val="1"/>
      <w:marLeft w:val="0"/>
      <w:marRight w:val="0"/>
      <w:marTop w:val="0"/>
      <w:marBottom w:val="0"/>
      <w:divBdr>
        <w:top w:val="none" w:sz="0" w:space="0" w:color="auto"/>
        <w:left w:val="none" w:sz="0" w:space="0" w:color="auto"/>
        <w:bottom w:val="none" w:sz="0" w:space="0" w:color="auto"/>
        <w:right w:val="none" w:sz="0" w:space="0" w:color="auto"/>
      </w:divBdr>
    </w:div>
    <w:div w:id="1777555080">
      <w:bodyDiv w:val="1"/>
      <w:marLeft w:val="0"/>
      <w:marRight w:val="0"/>
      <w:marTop w:val="0"/>
      <w:marBottom w:val="0"/>
      <w:divBdr>
        <w:top w:val="none" w:sz="0" w:space="0" w:color="auto"/>
        <w:left w:val="none" w:sz="0" w:space="0" w:color="auto"/>
        <w:bottom w:val="none" w:sz="0" w:space="0" w:color="auto"/>
        <w:right w:val="none" w:sz="0" w:space="0" w:color="auto"/>
      </w:divBdr>
    </w:div>
    <w:div w:id="1786462404">
      <w:bodyDiv w:val="1"/>
      <w:marLeft w:val="0"/>
      <w:marRight w:val="0"/>
      <w:marTop w:val="0"/>
      <w:marBottom w:val="0"/>
      <w:divBdr>
        <w:top w:val="none" w:sz="0" w:space="0" w:color="auto"/>
        <w:left w:val="none" w:sz="0" w:space="0" w:color="auto"/>
        <w:bottom w:val="none" w:sz="0" w:space="0" w:color="auto"/>
        <w:right w:val="none" w:sz="0" w:space="0" w:color="auto"/>
      </w:divBdr>
    </w:div>
    <w:div w:id="1813601362">
      <w:bodyDiv w:val="1"/>
      <w:marLeft w:val="0"/>
      <w:marRight w:val="0"/>
      <w:marTop w:val="0"/>
      <w:marBottom w:val="0"/>
      <w:divBdr>
        <w:top w:val="none" w:sz="0" w:space="0" w:color="auto"/>
        <w:left w:val="none" w:sz="0" w:space="0" w:color="auto"/>
        <w:bottom w:val="none" w:sz="0" w:space="0" w:color="auto"/>
        <w:right w:val="none" w:sz="0" w:space="0" w:color="auto"/>
      </w:divBdr>
    </w:div>
    <w:div w:id="1823346722">
      <w:bodyDiv w:val="1"/>
      <w:marLeft w:val="0"/>
      <w:marRight w:val="0"/>
      <w:marTop w:val="0"/>
      <w:marBottom w:val="0"/>
      <w:divBdr>
        <w:top w:val="none" w:sz="0" w:space="0" w:color="auto"/>
        <w:left w:val="none" w:sz="0" w:space="0" w:color="auto"/>
        <w:bottom w:val="none" w:sz="0" w:space="0" w:color="auto"/>
        <w:right w:val="none" w:sz="0" w:space="0" w:color="auto"/>
      </w:divBdr>
    </w:div>
    <w:div w:id="1832941637">
      <w:bodyDiv w:val="1"/>
      <w:marLeft w:val="0"/>
      <w:marRight w:val="0"/>
      <w:marTop w:val="0"/>
      <w:marBottom w:val="0"/>
      <w:divBdr>
        <w:top w:val="none" w:sz="0" w:space="0" w:color="auto"/>
        <w:left w:val="none" w:sz="0" w:space="0" w:color="auto"/>
        <w:bottom w:val="none" w:sz="0" w:space="0" w:color="auto"/>
        <w:right w:val="none" w:sz="0" w:space="0" w:color="auto"/>
      </w:divBdr>
    </w:div>
    <w:div w:id="1860582222">
      <w:bodyDiv w:val="1"/>
      <w:marLeft w:val="0"/>
      <w:marRight w:val="0"/>
      <w:marTop w:val="0"/>
      <w:marBottom w:val="0"/>
      <w:divBdr>
        <w:top w:val="none" w:sz="0" w:space="0" w:color="auto"/>
        <w:left w:val="none" w:sz="0" w:space="0" w:color="auto"/>
        <w:bottom w:val="none" w:sz="0" w:space="0" w:color="auto"/>
        <w:right w:val="none" w:sz="0" w:space="0" w:color="auto"/>
      </w:divBdr>
    </w:div>
    <w:div w:id="1887519550">
      <w:bodyDiv w:val="1"/>
      <w:marLeft w:val="0"/>
      <w:marRight w:val="0"/>
      <w:marTop w:val="0"/>
      <w:marBottom w:val="0"/>
      <w:divBdr>
        <w:top w:val="none" w:sz="0" w:space="0" w:color="auto"/>
        <w:left w:val="none" w:sz="0" w:space="0" w:color="auto"/>
        <w:bottom w:val="none" w:sz="0" w:space="0" w:color="auto"/>
        <w:right w:val="none" w:sz="0" w:space="0" w:color="auto"/>
      </w:divBdr>
    </w:div>
    <w:div w:id="1907959922">
      <w:bodyDiv w:val="1"/>
      <w:marLeft w:val="0"/>
      <w:marRight w:val="0"/>
      <w:marTop w:val="0"/>
      <w:marBottom w:val="0"/>
      <w:divBdr>
        <w:top w:val="none" w:sz="0" w:space="0" w:color="auto"/>
        <w:left w:val="none" w:sz="0" w:space="0" w:color="auto"/>
        <w:bottom w:val="none" w:sz="0" w:space="0" w:color="auto"/>
        <w:right w:val="none" w:sz="0" w:space="0" w:color="auto"/>
      </w:divBdr>
    </w:div>
    <w:div w:id="1914706095">
      <w:bodyDiv w:val="1"/>
      <w:marLeft w:val="0"/>
      <w:marRight w:val="0"/>
      <w:marTop w:val="0"/>
      <w:marBottom w:val="0"/>
      <w:divBdr>
        <w:top w:val="none" w:sz="0" w:space="0" w:color="auto"/>
        <w:left w:val="none" w:sz="0" w:space="0" w:color="auto"/>
        <w:bottom w:val="none" w:sz="0" w:space="0" w:color="auto"/>
        <w:right w:val="none" w:sz="0" w:space="0" w:color="auto"/>
      </w:divBdr>
    </w:div>
    <w:div w:id="1938512187">
      <w:bodyDiv w:val="1"/>
      <w:marLeft w:val="0"/>
      <w:marRight w:val="0"/>
      <w:marTop w:val="0"/>
      <w:marBottom w:val="0"/>
      <w:divBdr>
        <w:top w:val="none" w:sz="0" w:space="0" w:color="auto"/>
        <w:left w:val="none" w:sz="0" w:space="0" w:color="auto"/>
        <w:bottom w:val="none" w:sz="0" w:space="0" w:color="auto"/>
        <w:right w:val="none" w:sz="0" w:space="0" w:color="auto"/>
      </w:divBdr>
    </w:div>
    <w:div w:id="1952322476">
      <w:bodyDiv w:val="1"/>
      <w:marLeft w:val="0"/>
      <w:marRight w:val="0"/>
      <w:marTop w:val="0"/>
      <w:marBottom w:val="0"/>
      <w:divBdr>
        <w:top w:val="none" w:sz="0" w:space="0" w:color="auto"/>
        <w:left w:val="none" w:sz="0" w:space="0" w:color="auto"/>
        <w:bottom w:val="none" w:sz="0" w:space="0" w:color="auto"/>
        <w:right w:val="none" w:sz="0" w:space="0" w:color="auto"/>
      </w:divBdr>
    </w:div>
    <w:div w:id="1952853093">
      <w:bodyDiv w:val="1"/>
      <w:marLeft w:val="0"/>
      <w:marRight w:val="0"/>
      <w:marTop w:val="0"/>
      <w:marBottom w:val="0"/>
      <w:divBdr>
        <w:top w:val="none" w:sz="0" w:space="0" w:color="auto"/>
        <w:left w:val="none" w:sz="0" w:space="0" w:color="auto"/>
        <w:bottom w:val="none" w:sz="0" w:space="0" w:color="auto"/>
        <w:right w:val="none" w:sz="0" w:space="0" w:color="auto"/>
      </w:divBdr>
    </w:div>
    <w:div w:id="1960718821">
      <w:bodyDiv w:val="1"/>
      <w:marLeft w:val="0"/>
      <w:marRight w:val="0"/>
      <w:marTop w:val="0"/>
      <w:marBottom w:val="0"/>
      <w:divBdr>
        <w:top w:val="none" w:sz="0" w:space="0" w:color="auto"/>
        <w:left w:val="none" w:sz="0" w:space="0" w:color="auto"/>
        <w:bottom w:val="none" w:sz="0" w:space="0" w:color="auto"/>
        <w:right w:val="none" w:sz="0" w:space="0" w:color="auto"/>
      </w:divBdr>
    </w:div>
    <w:div w:id="1986884308">
      <w:bodyDiv w:val="1"/>
      <w:marLeft w:val="0"/>
      <w:marRight w:val="0"/>
      <w:marTop w:val="0"/>
      <w:marBottom w:val="0"/>
      <w:divBdr>
        <w:top w:val="none" w:sz="0" w:space="0" w:color="auto"/>
        <w:left w:val="none" w:sz="0" w:space="0" w:color="auto"/>
        <w:bottom w:val="none" w:sz="0" w:space="0" w:color="auto"/>
        <w:right w:val="none" w:sz="0" w:space="0" w:color="auto"/>
      </w:divBdr>
    </w:div>
    <w:div w:id="1997759089">
      <w:bodyDiv w:val="1"/>
      <w:marLeft w:val="0"/>
      <w:marRight w:val="0"/>
      <w:marTop w:val="0"/>
      <w:marBottom w:val="0"/>
      <w:divBdr>
        <w:top w:val="none" w:sz="0" w:space="0" w:color="auto"/>
        <w:left w:val="none" w:sz="0" w:space="0" w:color="auto"/>
        <w:bottom w:val="none" w:sz="0" w:space="0" w:color="auto"/>
        <w:right w:val="none" w:sz="0" w:space="0" w:color="auto"/>
      </w:divBdr>
      <w:divsChild>
        <w:div w:id="12071054">
          <w:marLeft w:val="0"/>
          <w:marRight w:val="0"/>
          <w:marTop w:val="0"/>
          <w:marBottom w:val="0"/>
          <w:divBdr>
            <w:top w:val="none" w:sz="0" w:space="0" w:color="auto"/>
            <w:left w:val="none" w:sz="0" w:space="0" w:color="auto"/>
            <w:bottom w:val="none" w:sz="0" w:space="0" w:color="auto"/>
            <w:right w:val="none" w:sz="0" w:space="0" w:color="auto"/>
          </w:divBdr>
        </w:div>
        <w:div w:id="1032345275">
          <w:marLeft w:val="0"/>
          <w:marRight w:val="0"/>
          <w:marTop w:val="0"/>
          <w:marBottom w:val="0"/>
          <w:divBdr>
            <w:top w:val="none" w:sz="0" w:space="0" w:color="auto"/>
            <w:left w:val="none" w:sz="0" w:space="0" w:color="auto"/>
            <w:bottom w:val="none" w:sz="0" w:space="0" w:color="auto"/>
            <w:right w:val="none" w:sz="0" w:space="0" w:color="auto"/>
          </w:divBdr>
        </w:div>
        <w:div w:id="1750274933">
          <w:marLeft w:val="0"/>
          <w:marRight w:val="0"/>
          <w:marTop w:val="0"/>
          <w:marBottom w:val="0"/>
          <w:divBdr>
            <w:top w:val="none" w:sz="0" w:space="0" w:color="auto"/>
            <w:left w:val="none" w:sz="0" w:space="0" w:color="auto"/>
            <w:bottom w:val="none" w:sz="0" w:space="0" w:color="auto"/>
            <w:right w:val="none" w:sz="0" w:space="0" w:color="auto"/>
          </w:divBdr>
        </w:div>
      </w:divsChild>
    </w:div>
    <w:div w:id="2025981144">
      <w:bodyDiv w:val="1"/>
      <w:marLeft w:val="0"/>
      <w:marRight w:val="0"/>
      <w:marTop w:val="0"/>
      <w:marBottom w:val="0"/>
      <w:divBdr>
        <w:top w:val="none" w:sz="0" w:space="0" w:color="auto"/>
        <w:left w:val="none" w:sz="0" w:space="0" w:color="auto"/>
        <w:bottom w:val="none" w:sz="0" w:space="0" w:color="auto"/>
        <w:right w:val="none" w:sz="0" w:space="0" w:color="auto"/>
      </w:divBdr>
    </w:div>
    <w:div w:id="2033340985">
      <w:bodyDiv w:val="1"/>
      <w:marLeft w:val="0"/>
      <w:marRight w:val="0"/>
      <w:marTop w:val="0"/>
      <w:marBottom w:val="0"/>
      <w:divBdr>
        <w:top w:val="none" w:sz="0" w:space="0" w:color="auto"/>
        <w:left w:val="none" w:sz="0" w:space="0" w:color="auto"/>
        <w:bottom w:val="none" w:sz="0" w:space="0" w:color="auto"/>
        <w:right w:val="none" w:sz="0" w:space="0" w:color="auto"/>
      </w:divBdr>
    </w:div>
    <w:div w:id="2035108308">
      <w:bodyDiv w:val="1"/>
      <w:marLeft w:val="0"/>
      <w:marRight w:val="0"/>
      <w:marTop w:val="0"/>
      <w:marBottom w:val="0"/>
      <w:divBdr>
        <w:top w:val="none" w:sz="0" w:space="0" w:color="auto"/>
        <w:left w:val="none" w:sz="0" w:space="0" w:color="auto"/>
        <w:bottom w:val="none" w:sz="0" w:space="0" w:color="auto"/>
        <w:right w:val="none" w:sz="0" w:space="0" w:color="auto"/>
      </w:divBdr>
    </w:div>
    <w:div w:id="2070961208">
      <w:bodyDiv w:val="1"/>
      <w:marLeft w:val="0"/>
      <w:marRight w:val="0"/>
      <w:marTop w:val="0"/>
      <w:marBottom w:val="0"/>
      <w:divBdr>
        <w:top w:val="none" w:sz="0" w:space="0" w:color="auto"/>
        <w:left w:val="none" w:sz="0" w:space="0" w:color="auto"/>
        <w:bottom w:val="none" w:sz="0" w:space="0" w:color="auto"/>
        <w:right w:val="none" w:sz="0" w:space="0" w:color="auto"/>
      </w:divBdr>
    </w:div>
    <w:div w:id="2108041722">
      <w:bodyDiv w:val="1"/>
      <w:marLeft w:val="0"/>
      <w:marRight w:val="0"/>
      <w:marTop w:val="0"/>
      <w:marBottom w:val="0"/>
      <w:divBdr>
        <w:top w:val="none" w:sz="0" w:space="0" w:color="auto"/>
        <w:left w:val="none" w:sz="0" w:space="0" w:color="auto"/>
        <w:bottom w:val="none" w:sz="0" w:space="0" w:color="auto"/>
        <w:right w:val="none" w:sz="0" w:space="0" w:color="auto"/>
      </w:divBdr>
    </w:div>
    <w:div w:id="2129279526">
      <w:bodyDiv w:val="1"/>
      <w:marLeft w:val="0"/>
      <w:marRight w:val="0"/>
      <w:marTop w:val="0"/>
      <w:marBottom w:val="0"/>
      <w:divBdr>
        <w:top w:val="none" w:sz="0" w:space="0" w:color="auto"/>
        <w:left w:val="none" w:sz="0" w:space="0" w:color="auto"/>
        <w:bottom w:val="none" w:sz="0" w:space="0" w:color="auto"/>
        <w:right w:val="none" w:sz="0" w:space="0" w:color="auto"/>
      </w:divBdr>
    </w:div>
    <w:div w:id="2137679196">
      <w:bodyDiv w:val="1"/>
      <w:marLeft w:val="0"/>
      <w:marRight w:val="0"/>
      <w:marTop w:val="0"/>
      <w:marBottom w:val="0"/>
      <w:divBdr>
        <w:top w:val="none" w:sz="0" w:space="0" w:color="auto"/>
        <w:left w:val="none" w:sz="0" w:space="0" w:color="auto"/>
        <w:bottom w:val="none" w:sz="0" w:space="0" w:color="auto"/>
        <w:right w:val="none" w:sz="0" w:space="0" w:color="auto"/>
      </w:divBdr>
    </w:div>
    <w:div w:id="214461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AC0BE2-8DE7-4F17-AD03-9317BC4409EA}" type="doc">
      <dgm:prSet loTypeId="urn:microsoft.com/office/officeart/2005/8/layout/orgChart1" loCatId="hierarchy" qsTypeId="urn:microsoft.com/office/officeart/2005/8/quickstyle/simple1" qsCatId="simple" csTypeId="urn:microsoft.com/office/officeart/2005/8/colors/accent1_2" csCatId="accent1" phldr="1"/>
      <dgm:spPr/>
    </dgm:pt>
    <dgm:pt modelId="{94D2F61E-4FB8-45F8-B162-F209B4BFE9FB}">
      <dgm:prSet>
        <dgm:style>
          <a:lnRef idx="2">
            <a:schemeClr val="accent5"/>
          </a:lnRef>
          <a:fillRef idx="1">
            <a:schemeClr val="lt1"/>
          </a:fillRef>
          <a:effectRef idx="0">
            <a:schemeClr val="accent5"/>
          </a:effectRef>
          <a:fontRef idx="minor">
            <a:schemeClr val="dk1"/>
          </a:fontRef>
        </dgm:style>
      </dgm:prSet>
      <dgm:spPr/>
      <dgm:t>
        <a:bodyPr/>
        <a:lstStyle/>
        <a:p>
          <a:pPr marR="0" algn="ctr" rtl="0"/>
          <a:r>
            <a:rPr lang="nl-NL" b="1" i="0" u="none" strike="noStrike" baseline="0">
              <a:solidFill>
                <a:srgbClr val="000000"/>
              </a:solidFill>
              <a:latin typeface="+mn-lt"/>
            </a:rPr>
            <a:t>Raad van Toezicht</a:t>
          </a:r>
        </a:p>
      </dgm:t>
    </dgm:pt>
    <dgm:pt modelId="{C329A88B-F0EC-48DC-9DF7-72C2DA5BBE0F}" type="parTrans" cxnId="{94F72C5E-BE2B-4643-8354-50E87AD267B9}">
      <dgm:prSet/>
      <dgm:spPr/>
      <dgm:t>
        <a:bodyPr/>
        <a:lstStyle/>
        <a:p>
          <a:endParaRPr lang="nl-NL"/>
        </a:p>
      </dgm:t>
    </dgm:pt>
    <dgm:pt modelId="{2BD8B5B2-A636-482F-8F4A-E9CD51A5F135}" type="sibTrans" cxnId="{94F72C5E-BE2B-4643-8354-50E87AD267B9}">
      <dgm:prSet/>
      <dgm:spPr/>
      <dgm:t>
        <a:bodyPr/>
        <a:lstStyle/>
        <a:p>
          <a:endParaRPr lang="nl-NL"/>
        </a:p>
      </dgm:t>
    </dgm:pt>
    <dgm:pt modelId="{F86B799D-F1B1-4421-8C3E-502C05D96551}">
      <dgm:prSet>
        <dgm:style>
          <a:lnRef idx="2">
            <a:schemeClr val="accent5"/>
          </a:lnRef>
          <a:fillRef idx="1">
            <a:schemeClr val="lt1"/>
          </a:fillRef>
          <a:effectRef idx="0">
            <a:schemeClr val="accent5"/>
          </a:effectRef>
          <a:fontRef idx="minor">
            <a:schemeClr val="dk1"/>
          </a:fontRef>
        </dgm:style>
      </dgm:prSet>
      <dgm:spPr/>
      <dgm:t>
        <a:bodyPr/>
        <a:lstStyle/>
        <a:p>
          <a:pPr marR="0" algn="ctr" rtl="0"/>
          <a:r>
            <a:rPr lang="nl-NL" b="1" i="0" u="none" strike="noStrike" baseline="0">
              <a:solidFill>
                <a:srgbClr val="000000"/>
              </a:solidFill>
              <a:latin typeface="+mn-lt"/>
            </a:rPr>
            <a:t>College van Bestuur</a:t>
          </a:r>
        </a:p>
      </dgm:t>
    </dgm:pt>
    <dgm:pt modelId="{F3413939-A534-4CB8-A09C-FD1CC854D578}" type="parTrans" cxnId="{4DE2C469-A491-46E3-B997-6A23F32149A2}">
      <dgm:prSet>
        <dgm:style>
          <a:lnRef idx="2">
            <a:schemeClr val="accent5"/>
          </a:lnRef>
          <a:fillRef idx="1">
            <a:schemeClr val="lt1"/>
          </a:fillRef>
          <a:effectRef idx="0">
            <a:schemeClr val="accent5"/>
          </a:effectRef>
          <a:fontRef idx="minor">
            <a:schemeClr val="dk1"/>
          </a:fontRef>
        </dgm:style>
      </dgm:prSet>
      <dgm:spPr/>
      <dgm:t>
        <a:bodyPr/>
        <a:lstStyle/>
        <a:p>
          <a:endParaRPr lang="nl-NL">
            <a:latin typeface="+mj-lt"/>
          </a:endParaRPr>
        </a:p>
      </dgm:t>
    </dgm:pt>
    <dgm:pt modelId="{2A2FD97E-7059-4A98-AE80-942DEA321792}" type="sibTrans" cxnId="{4DE2C469-A491-46E3-B997-6A23F32149A2}">
      <dgm:prSet/>
      <dgm:spPr/>
      <dgm:t>
        <a:bodyPr/>
        <a:lstStyle/>
        <a:p>
          <a:endParaRPr lang="nl-NL"/>
        </a:p>
      </dgm:t>
    </dgm:pt>
    <dgm:pt modelId="{20A73DC5-07A8-4B56-BEC8-339633C22AF4}" type="asst">
      <dgm:prSet>
        <dgm:style>
          <a:lnRef idx="2">
            <a:schemeClr val="accent5"/>
          </a:lnRef>
          <a:fillRef idx="1">
            <a:schemeClr val="lt1"/>
          </a:fillRef>
          <a:effectRef idx="0">
            <a:schemeClr val="accent5"/>
          </a:effectRef>
          <a:fontRef idx="minor">
            <a:schemeClr val="dk1"/>
          </a:fontRef>
        </dgm:style>
      </dgm:prSet>
      <dgm:spPr/>
      <dgm:t>
        <a:bodyPr/>
        <a:lstStyle/>
        <a:p>
          <a:r>
            <a:rPr lang="nl-NL" b="1" i="0" u="none" strike="noStrike" baseline="0">
              <a:solidFill>
                <a:srgbClr val="000000"/>
              </a:solidFill>
              <a:latin typeface="+mn-lt"/>
            </a:rPr>
            <a:t>Bestuurssecretaris</a:t>
          </a:r>
        </a:p>
        <a:p>
          <a:r>
            <a:rPr lang="nl-NL" b="1">
              <a:solidFill>
                <a:sysClr val="windowText" lastClr="000000"/>
              </a:solidFill>
              <a:latin typeface="+mn-lt"/>
            </a:rPr>
            <a:t>Communicatie- en </a:t>
          </a:r>
        </a:p>
        <a:p>
          <a:r>
            <a:rPr lang="nl-NL" b="1">
              <a:solidFill>
                <a:sysClr val="windowText" lastClr="000000"/>
              </a:solidFill>
              <a:latin typeface="+mn-lt"/>
            </a:rPr>
            <a:t>Beleidsadviseur(s)</a:t>
          </a:r>
        </a:p>
        <a:p>
          <a:endParaRPr lang="nl-NL" b="0">
            <a:solidFill>
              <a:sysClr val="windowText" lastClr="000000"/>
            </a:solidFill>
            <a:latin typeface="+mn-lt"/>
          </a:endParaRPr>
        </a:p>
      </dgm:t>
    </dgm:pt>
    <dgm:pt modelId="{48799469-E9B1-40B1-8558-526228D39A04}" type="parTrans" cxnId="{9007277D-D8DA-4033-81B8-08DA8E6964AF}">
      <dgm:prSet>
        <dgm:style>
          <a:lnRef idx="2">
            <a:schemeClr val="accent5"/>
          </a:lnRef>
          <a:fillRef idx="1">
            <a:schemeClr val="lt1"/>
          </a:fillRef>
          <a:effectRef idx="0">
            <a:schemeClr val="accent5"/>
          </a:effectRef>
          <a:fontRef idx="minor">
            <a:schemeClr val="dk1"/>
          </a:fontRef>
        </dgm:style>
      </dgm:prSet>
      <dgm:spPr/>
      <dgm:t>
        <a:bodyPr/>
        <a:lstStyle/>
        <a:p>
          <a:endParaRPr lang="nl-NL">
            <a:latin typeface="+mj-lt"/>
          </a:endParaRPr>
        </a:p>
      </dgm:t>
    </dgm:pt>
    <dgm:pt modelId="{207C6FF5-FF67-4610-B871-245294F785EB}" type="sibTrans" cxnId="{9007277D-D8DA-4033-81B8-08DA8E6964AF}">
      <dgm:prSet/>
      <dgm:spPr/>
      <dgm:t>
        <a:bodyPr/>
        <a:lstStyle/>
        <a:p>
          <a:endParaRPr lang="nl-NL"/>
        </a:p>
      </dgm:t>
    </dgm:pt>
    <dgm:pt modelId="{F320821B-BFB6-44EC-B0F2-08CAEBFEBBBF}">
      <dgm:prSet>
        <dgm:style>
          <a:lnRef idx="2">
            <a:schemeClr val="accent5"/>
          </a:lnRef>
          <a:fillRef idx="1">
            <a:schemeClr val="lt1"/>
          </a:fillRef>
          <a:effectRef idx="0">
            <a:schemeClr val="accent5"/>
          </a:effectRef>
          <a:fontRef idx="minor">
            <a:schemeClr val="dk1"/>
          </a:fontRef>
        </dgm:style>
      </dgm:prSet>
      <dgm:spPr/>
      <dgm:t>
        <a:bodyPr/>
        <a:lstStyle/>
        <a:p>
          <a:r>
            <a:rPr lang="nl-NL" b="1" i="0" u="none" strike="noStrike" baseline="0">
              <a:solidFill>
                <a:srgbClr val="000000"/>
              </a:solidFill>
              <a:latin typeface="+mn-lt"/>
            </a:rPr>
            <a:t>Directeur bedrijfsvoering</a:t>
          </a:r>
        </a:p>
      </dgm:t>
    </dgm:pt>
    <dgm:pt modelId="{15B00FD0-5378-4080-9A0F-D86DF0FFBAA5}" type="sibTrans" cxnId="{E5C8AE8F-3687-480C-87F8-D84B6496938F}">
      <dgm:prSet/>
      <dgm:spPr/>
      <dgm:t>
        <a:bodyPr/>
        <a:lstStyle/>
        <a:p>
          <a:endParaRPr lang="nl-NL"/>
        </a:p>
      </dgm:t>
    </dgm:pt>
    <dgm:pt modelId="{7118E9F1-2030-45A9-AA13-38E8321853EF}" type="parTrans" cxnId="{E5C8AE8F-3687-480C-87F8-D84B6496938F}">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463C7649-4931-403B-B753-96D2E87E2182}">
      <dgm:prSet>
        <dgm:style>
          <a:lnRef idx="2">
            <a:schemeClr val="accent5"/>
          </a:lnRef>
          <a:fillRef idx="1">
            <a:schemeClr val="lt1"/>
          </a:fillRef>
          <a:effectRef idx="0">
            <a:schemeClr val="accent5"/>
          </a:effectRef>
          <a:fontRef idx="minor">
            <a:schemeClr val="dk1"/>
          </a:fontRef>
        </dgm:style>
      </dgm:prSet>
      <dgm:spPr/>
      <dgm:t>
        <a:bodyPr/>
        <a:lstStyle/>
        <a:p>
          <a:r>
            <a:rPr lang="nl-NL" b="1" i="0" u="none" strike="noStrike" baseline="0">
              <a:solidFill>
                <a:srgbClr val="000000"/>
              </a:solidFill>
              <a:latin typeface="+mn-lt"/>
            </a:rPr>
            <a:t>Sectordirecteur Hardenberg</a:t>
          </a:r>
        </a:p>
      </dgm:t>
    </dgm:pt>
    <dgm:pt modelId="{D8FB1017-7740-48ED-96E4-0D9CBEBFE5EA}" type="sibTrans" cxnId="{F237552F-634B-4039-9645-627262AFECD0}">
      <dgm:prSet/>
      <dgm:spPr/>
      <dgm:t>
        <a:bodyPr/>
        <a:lstStyle/>
        <a:p>
          <a:endParaRPr lang="nl-NL"/>
        </a:p>
      </dgm:t>
    </dgm:pt>
    <dgm:pt modelId="{6C4D605B-5F65-41A8-90C1-C2A5FA1DC230}" type="parTrans" cxnId="{F237552F-634B-4039-9645-627262AFECD0}">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0DC11D38-B2D9-4883-B8ED-CF8DBA42E9C7}">
      <dgm:prSet>
        <dgm:style>
          <a:lnRef idx="2">
            <a:schemeClr val="accent5"/>
          </a:lnRef>
          <a:fillRef idx="1">
            <a:schemeClr val="lt1"/>
          </a:fillRef>
          <a:effectRef idx="0">
            <a:schemeClr val="accent5"/>
          </a:effectRef>
          <a:fontRef idx="minor">
            <a:schemeClr val="dk1"/>
          </a:fontRef>
        </dgm:style>
      </dgm:prSet>
      <dgm:spPr/>
      <dgm:t>
        <a:bodyPr/>
        <a:lstStyle/>
        <a:p>
          <a:pPr marR="0" algn="ctr" rtl="0"/>
          <a:r>
            <a:rPr lang="nl-NL" b="1" i="0" u="none" strike="noStrike" baseline="0">
              <a:solidFill>
                <a:srgbClr val="000000"/>
              </a:solidFill>
              <a:latin typeface="+mn-lt"/>
            </a:rPr>
            <a:t>Sectordirecteur havo/vwo</a:t>
          </a:r>
        </a:p>
      </dgm:t>
    </dgm:pt>
    <dgm:pt modelId="{D8F12C68-26D2-4FBE-8BF8-3F454709801D}" type="sibTrans" cxnId="{79628F05-1195-41A1-ADCA-66F1498075EA}">
      <dgm:prSet/>
      <dgm:spPr/>
      <dgm:t>
        <a:bodyPr/>
        <a:lstStyle/>
        <a:p>
          <a:endParaRPr lang="nl-NL"/>
        </a:p>
      </dgm:t>
    </dgm:pt>
    <dgm:pt modelId="{9FE4D62B-5FC5-4819-BC7E-616424349342}" type="parTrans" cxnId="{79628F05-1195-41A1-ADCA-66F1498075EA}">
      <dgm:prSet>
        <dgm:style>
          <a:lnRef idx="2">
            <a:schemeClr val="accent5"/>
          </a:lnRef>
          <a:fillRef idx="1">
            <a:schemeClr val="lt1"/>
          </a:fillRef>
          <a:effectRef idx="0">
            <a:schemeClr val="accent5"/>
          </a:effectRef>
          <a:fontRef idx="minor">
            <a:schemeClr val="dk1"/>
          </a:fontRef>
        </dgm:style>
      </dgm:prSet>
      <dgm:spPr/>
      <dgm:t>
        <a:bodyPr/>
        <a:lstStyle/>
        <a:p>
          <a:endParaRPr lang="nl-NL">
            <a:latin typeface="+mj-lt"/>
          </a:endParaRPr>
        </a:p>
      </dgm:t>
    </dgm:pt>
    <dgm:pt modelId="{E952EB6E-FAD6-4C19-A38F-332B8F884089}">
      <dgm:prSet>
        <dgm:style>
          <a:lnRef idx="2">
            <a:schemeClr val="accent5"/>
          </a:lnRef>
          <a:fillRef idx="1">
            <a:schemeClr val="lt1"/>
          </a:fillRef>
          <a:effectRef idx="0">
            <a:schemeClr val="accent5"/>
          </a:effectRef>
          <a:fontRef idx="minor">
            <a:schemeClr val="dk1"/>
          </a:fontRef>
        </dgm:style>
      </dgm:prSet>
      <dgm:spPr/>
      <dgm:t>
        <a:bodyPr/>
        <a:lstStyle/>
        <a:p>
          <a:pPr marR="0" algn="ctr" rtl="0"/>
          <a:r>
            <a:rPr lang="nl-NL" b="1" i="0" u="none" strike="noStrike" baseline="0">
              <a:solidFill>
                <a:srgbClr val="000000"/>
              </a:solidFill>
              <a:latin typeface="+mn-lt"/>
            </a:rPr>
            <a:t>Sectordirecteur vmbo, isk/PrO</a:t>
          </a:r>
        </a:p>
      </dgm:t>
    </dgm:pt>
    <dgm:pt modelId="{E079E6DE-1719-4ECA-969B-2D5429C28864}" type="sibTrans" cxnId="{C648BA88-9F4A-4D0E-8E85-257629E850AB}">
      <dgm:prSet/>
      <dgm:spPr/>
      <dgm:t>
        <a:bodyPr/>
        <a:lstStyle/>
        <a:p>
          <a:endParaRPr lang="nl-NL"/>
        </a:p>
      </dgm:t>
    </dgm:pt>
    <dgm:pt modelId="{308596E5-D58F-4D26-BED2-32AF66D2E8BB}" type="parTrans" cxnId="{C648BA88-9F4A-4D0E-8E85-257629E850AB}">
      <dgm:prSet>
        <dgm:style>
          <a:lnRef idx="2">
            <a:schemeClr val="accent5"/>
          </a:lnRef>
          <a:fillRef idx="1">
            <a:schemeClr val="lt1"/>
          </a:fillRef>
          <a:effectRef idx="0">
            <a:schemeClr val="accent5"/>
          </a:effectRef>
          <a:fontRef idx="minor">
            <a:schemeClr val="dk1"/>
          </a:fontRef>
        </dgm:style>
      </dgm:prSet>
      <dgm:spPr/>
      <dgm:t>
        <a:bodyPr/>
        <a:lstStyle/>
        <a:p>
          <a:endParaRPr lang="nl-NL">
            <a:latin typeface="+mj-lt"/>
          </a:endParaRPr>
        </a:p>
      </dgm:t>
    </dgm:pt>
    <dgm:pt modelId="{8F903A32-5B7C-45D0-90DE-B5AE82151A67}">
      <dgm:prSet>
        <dgm:style>
          <a:lnRef idx="2">
            <a:schemeClr val="accent5"/>
          </a:lnRef>
          <a:fillRef idx="1">
            <a:schemeClr val="lt1"/>
          </a:fillRef>
          <a:effectRef idx="0">
            <a:schemeClr val="accent5"/>
          </a:effectRef>
          <a:fontRef idx="minor">
            <a:schemeClr val="dk1"/>
          </a:fontRef>
        </dgm:style>
      </dgm:prSet>
      <dgm:spPr/>
      <dgm:t>
        <a:bodyPr/>
        <a:lstStyle/>
        <a:p>
          <a:pPr marR="0" algn="ctr" rtl="0"/>
          <a:r>
            <a:rPr lang="nl-NL" b="1" i="0" u="none" strike="noStrike" baseline="0">
              <a:solidFill>
                <a:srgbClr val="000000"/>
              </a:solidFill>
              <a:latin typeface="+mn-lt"/>
            </a:rPr>
            <a:t>Directeur leerlingzaken</a:t>
          </a:r>
        </a:p>
        <a:p>
          <a:pPr marR="0" algn="ctr" rtl="0"/>
          <a:endParaRPr lang="nl-NL" b="1" i="0" u="none" strike="noStrike" baseline="0">
            <a:solidFill>
              <a:srgbClr val="000000"/>
            </a:solidFill>
            <a:latin typeface="+mn-lt"/>
          </a:endParaRPr>
        </a:p>
      </dgm:t>
    </dgm:pt>
    <dgm:pt modelId="{A0C16183-CC0E-4C8A-83B1-087C30031EC9}" type="sibTrans" cxnId="{6D5CECD6-B920-45CC-BCED-3F114A8233E7}">
      <dgm:prSet/>
      <dgm:spPr/>
      <dgm:t>
        <a:bodyPr/>
        <a:lstStyle/>
        <a:p>
          <a:endParaRPr lang="nl-NL"/>
        </a:p>
      </dgm:t>
    </dgm:pt>
    <dgm:pt modelId="{0A4246DC-1EA8-4BB7-BB06-55CF2838D229}" type="parTrans" cxnId="{6D5CECD6-B920-45CC-BCED-3F114A8233E7}">
      <dgm:prSet>
        <dgm:style>
          <a:lnRef idx="2">
            <a:schemeClr val="accent5"/>
          </a:lnRef>
          <a:fillRef idx="1">
            <a:schemeClr val="lt1"/>
          </a:fillRef>
          <a:effectRef idx="0">
            <a:schemeClr val="accent5"/>
          </a:effectRef>
          <a:fontRef idx="minor">
            <a:schemeClr val="dk1"/>
          </a:fontRef>
        </dgm:style>
      </dgm:prSet>
      <dgm:spPr/>
      <dgm:t>
        <a:bodyPr/>
        <a:lstStyle/>
        <a:p>
          <a:endParaRPr lang="nl-NL">
            <a:latin typeface="+mj-lt"/>
          </a:endParaRPr>
        </a:p>
      </dgm:t>
    </dgm:pt>
    <dgm:pt modelId="{04E05C5B-4401-48A3-827B-83F88134A500}">
      <dgm:prSet>
        <dgm:style>
          <a:lnRef idx="2">
            <a:schemeClr val="accent5"/>
          </a:lnRef>
          <a:fillRef idx="1">
            <a:schemeClr val="lt1"/>
          </a:fillRef>
          <a:effectRef idx="0">
            <a:schemeClr val="accent5"/>
          </a:effectRef>
          <a:fontRef idx="minor">
            <a:schemeClr val="dk1"/>
          </a:fontRef>
        </dgm:style>
      </dgm:prSet>
      <dgm:spPr/>
      <dgm:t>
        <a:bodyPr/>
        <a:lstStyle/>
        <a:p>
          <a:pPr rtl="0"/>
          <a:r>
            <a:rPr lang="nl-NL" b="0" i="0" u="none" strike="noStrike" baseline="0">
              <a:solidFill>
                <a:srgbClr val="000000"/>
              </a:solidFill>
              <a:latin typeface="+mn-lt"/>
            </a:rPr>
            <a:t>Zorgcoördinatoren, medewerkers Pitstop</a:t>
          </a:r>
        </a:p>
      </dgm:t>
    </dgm:pt>
    <dgm:pt modelId="{2E931766-668D-4B36-B0CE-8403A2911CD7}" type="sibTrans" cxnId="{424C32B1-3188-4C34-B655-5166D5736E74}">
      <dgm:prSet/>
      <dgm:spPr/>
      <dgm:t>
        <a:bodyPr/>
        <a:lstStyle/>
        <a:p>
          <a:endParaRPr lang="nl-NL"/>
        </a:p>
      </dgm:t>
    </dgm:pt>
    <dgm:pt modelId="{4E0E5A57-BEE2-4F71-9E3E-76D16FB8CCD1}" type="parTrans" cxnId="{424C32B1-3188-4C34-B655-5166D5736E74}">
      <dgm:prSet>
        <dgm:style>
          <a:lnRef idx="2">
            <a:schemeClr val="accent5"/>
          </a:lnRef>
          <a:fillRef idx="1">
            <a:schemeClr val="lt1"/>
          </a:fillRef>
          <a:effectRef idx="0">
            <a:schemeClr val="accent5"/>
          </a:effectRef>
          <a:fontRef idx="minor">
            <a:schemeClr val="dk1"/>
          </a:fontRef>
        </dgm:style>
      </dgm:prSet>
      <dgm:spPr/>
      <dgm:t>
        <a:bodyPr/>
        <a:lstStyle/>
        <a:p>
          <a:endParaRPr lang="nl-NL">
            <a:latin typeface="+mj-lt"/>
          </a:endParaRPr>
        </a:p>
      </dgm:t>
    </dgm:pt>
    <dgm:pt modelId="{99B3CC3C-262B-444C-B902-81DE96AEE650}">
      <dgm:prSet>
        <dgm:style>
          <a:lnRef idx="2">
            <a:schemeClr val="accent5"/>
          </a:lnRef>
          <a:fillRef idx="1">
            <a:schemeClr val="lt1"/>
          </a:fillRef>
          <a:effectRef idx="0">
            <a:schemeClr val="accent5"/>
          </a:effectRef>
          <a:fontRef idx="minor">
            <a:schemeClr val="dk1"/>
          </a:fontRef>
        </dgm:style>
      </dgm:prSet>
      <dgm:spPr/>
      <dgm:t>
        <a:bodyPr/>
        <a:lstStyle/>
        <a:p>
          <a:r>
            <a:rPr lang="nl-NL">
              <a:solidFill>
                <a:sysClr val="windowText" lastClr="000000"/>
              </a:solidFill>
            </a:rPr>
            <a:t>Teamcoördinatoren havo/vwo</a:t>
          </a:r>
        </a:p>
      </dgm:t>
    </dgm:pt>
    <dgm:pt modelId="{E0DD64A8-8B48-4E30-A346-9C78BFDDBA35}" type="parTrans" cxnId="{3469416A-4659-47C2-8835-6CBAB3BECBE0}">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0940598C-3EE1-4716-837F-6C2AC6876BE9}" type="sibTrans" cxnId="{3469416A-4659-47C2-8835-6CBAB3BECBE0}">
      <dgm:prSet/>
      <dgm:spPr/>
      <dgm:t>
        <a:bodyPr/>
        <a:lstStyle/>
        <a:p>
          <a:endParaRPr lang="nl-NL"/>
        </a:p>
      </dgm:t>
    </dgm:pt>
    <dgm:pt modelId="{13C468FD-F2F3-47C1-ABA9-F0EA388A8F13}">
      <dgm:prSet>
        <dgm:style>
          <a:lnRef idx="2">
            <a:schemeClr val="accent5"/>
          </a:lnRef>
          <a:fillRef idx="1">
            <a:schemeClr val="lt1"/>
          </a:fillRef>
          <a:effectRef idx="0">
            <a:schemeClr val="accent5"/>
          </a:effectRef>
          <a:fontRef idx="minor">
            <a:schemeClr val="dk1"/>
          </a:fontRef>
        </dgm:style>
      </dgm:prSet>
      <dgm:spPr/>
      <dgm:t>
        <a:bodyPr/>
        <a:lstStyle/>
        <a:p>
          <a:r>
            <a:rPr lang="nl-NL">
              <a:solidFill>
                <a:sysClr val="windowText" lastClr="000000"/>
              </a:solidFill>
            </a:rPr>
            <a:t>Teamcoördinatoren Hardenberg</a:t>
          </a:r>
        </a:p>
      </dgm:t>
    </dgm:pt>
    <dgm:pt modelId="{63C2FC5C-3C23-475B-BEAA-A66899F1A8C5}" type="parTrans" cxnId="{213BF35B-D6D6-42CD-832D-D58A1087C26F}">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3BC96D04-1C2D-450C-BE71-BB151FA5E051}" type="sibTrans" cxnId="{213BF35B-D6D6-42CD-832D-D58A1087C26F}">
      <dgm:prSet/>
      <dgm:spPr/>
      <dgm:t>
        <a:bodyPr/>
        <a:lstStyle/>
        <a:p>
          <a:endParaRPr lang="nl-NL"/>
        </a:p>
      </dgm:t>
    </dgm:pt>
    <dgm:pt modelId="{59F2FFC1-3B04-4DD5-8385-ACD3D9F264B8}">
      <dgm:prSet>
        <dgm:style>
          <a:lnRef idx="2">
            <a:schemeClr val="accent5"/>
          </a:lnRef>
          <a:fillRef idx="1">
            <a:schemeClr val="lt1"/>
          </a:fillRef>
          <a:effectRef idx="0">
            <a:schemeClr val="accent5"/>
          </a:effectRef>
          <a:fontRef idx="minor">
            <a:schemeClr val="dk1"/>
          </a:fontRef>
        </dgm:style>
      </dgm:prSet>
      <dgm:spPr/>
      <dgm:t>
        <a:bodyPr/>
        <a:lstStyle/>
        <a:p>
          <a:r>
            <a:rPr lang="nl-NL">
              <a:solidFill>
                <a:sysClr val="windowText" lastClr="000000"/>
              </a:solidFill>
            </a:rPr>
            <a:t>Medewerkers OOP/bedrijfsvoering</a:t>
          </a:r>
        </a:p>
      </dgm:t>
    </dgm:pt>
    <dgm:pt modelId="{24555877-A799-420A-A755-93B35843F219}" type="parTrans" cxnId="{F41B8ABC-2AFE-42A7-A4F3-816939C9BDD8}">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DDB63989-27D1-43EB-A510-5F2AABC6833B}" type="sibTrans" cxnId="{F41B8ABC-2AFE-42A7-A4F3-816939C9BDD8}">
      <dgm:prSet/>
      <dgm:spPr/>
      <dgm:t>
        <a:bodyPr/>
        <a:lstStyle/>
        <a:p>
          <a:endParaRPr lang="nl-NL"/>
        </a:p>
      </dgm:t>
    </dgm:pt>
    <dgm:pt modelId="{5CBC34C1-BFAE-4B44-B397-E4CB30E06B6E}" type="asst">
      <dgm:prSet>
        <dgm:style>
          <a:lnRef idx="2">
            <a:schemeClr val="accent5"/>
          </a:lnRef>
          <a:fillRef idx="1">
            <a:schemeClr val="lt1"/>
          </a:fillRef>
          <a:effectRef idx="0">
            <a:schemeClr val="accent5"/>
          </a:effectRef>
          <a:fontRef idx="minor">
            <a:schemeClr val="dk1"/>
          </a:fontRef>
        </dgm:style>
      </dgm:prSet>
      <dgm:spPr/>
      <dgm:t>
        <a:bodyPr/>
        <a:lstStyle/>
        <a:p>
          <a:r>
            <a:rPr lang="nl-NL" b="1">
              <a:solidFill>
                <a:sysClr val="windowText" lastClr="000000"/>
              </a:solidFill>
            </a:rPr>
            <a:t>Medezeggenschapsraad</a:t>
          </a:r>
        </a:p>
      </dgm:t>
    </dgm:pt>
    <dgm:pt modelId="{A8E6AAED-E70C-40F0-BECF-4AD98E58EB7F}" type="parTrans" cxnId="{93C0892D-D3E0-4951-9754-C13ECA64CEA3}">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A61626BB-9057-4800-894A-C9985D478F8E}" type="sibTrans" cxnId="{93C0892D-D3E0-4951-9754-C13ECA64CEA3}">
      <dgm:prSet/>
      <dgm:spPr/>
      <dgm:t>
        <a:bodyPr/>
        <a:lstStyle/>
        <a:p>
          <a:endParaRPr lang="nl-NL"/>
        </a:p>
      </dgm:t>
    </dgm:pt>
    <dgm:pt modelId="{44553EE6-5732-478A-969C-E4DF36D03716}">
      <dgm:prSet>
        <dgm:style>
          <a:lnRef idx="2">
            <a:schemeClr val="accent5"/>
          </a:lnRef>
          <a:fillRef idx="1">
            <a:schemeClr val="lt1"/>
          </a:fillRef>
          <a:effectRef idx="0">
            <a:schemeClr val="accent5"/>
          </a:effectRef>
          <a:fontRef idx="minor">
            <a:schemeClr val="dk1"/>
          </a:fontRef>
        </dgm:style>
      </dgm:prSet>
      <dgm:spPr/>
      <dgm:t>
        <a:bodyPr/>
        <a:lstStyle/>
        <a:p>
          <a:r>
            <a:rPr lang="nl-NL" b="0">
              <a:solidFill>
                <a:sysClr val="windowText" lastClr="000000"/>
              </a:solidFill>
            </a:rPr>
            <a:t>Teamcoördinatoren</a:t>
          </a:r>
        </a:p>
        <a:p>
          <a:r>
            <a:rPr lang="nl-NL" b="0">
              <a:solidFill>
                <a:sysClr val="windowText" lastClr="000000"/>
              </a:solidFill>
            </a:rPr>
            <a:t>vmbo, isk/PrO</a:t>
          </a:r>
        </a:p>
      </dgm:t>
    </dgm:pt>
    <dgm:pt modelId="{7E1FF579-913E-4361-9467-50478C2C37F1}" type="parTrans" cxnId="{0EEB4783-93B2-4090-BABD-14E62FCAC958}">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38E695B9-E2BF-413E-8226-F33CF9732D5B}" type="sibTrans" cxnId="{0EEB4783-93B2-4090-BABD-14E62FCAC958}">
      <dgm:prSet/>
      <dgm:spPr/>
      <dgm:t>
        <a:bodyPr/>
        <a:lstStyle/>
        <a:p>
          <a:endParaRPr lang="nl-NL"/>
        </a:p>
      </dgm:t>
    </dgm:pt>
    <dgm:pt modelId="{833E5EBE-DC8F-41E0-8B3C-33FB51CF77CA}">
      <dgm:prSet>
        <dgm:style>
          <a:lnRef idx="2">
            <a:schemeClr val="accent5"/>
          </a:lnRef>
          <a:fillRef idx="1">
            <a:schemeClr val="lt1"/>
          </a:fillRef>
          <a:effectRef idx="0">
            <a:schemeClr val="accent5"/>
          </a:effectRef>
          <a:fontRef idx="minor">
            <a:schemeClr val="dk1"/>
          </a:fontRef>
        </dgm:style>
      </dgm:prSet>
      <dgm:spPr/>
      <dgm:t>
        <a:bodyPr/>
        <a:lstStyle/>
        <a:p>
          <a:r>
            <a:rPr lang="nl-NL">
              <a:solidFill>
                <a:sysClr val="windowText" lastClr="000000"/>
              </a:solidFill>
            </a:rPr>
            <a:t>Docenten en assistenten vmbo, isk/PrO</a:t>
          </a:r>
        </a:p>
      </dgm:t>
    </dgm:pt>
    <dgm:pt modelId="{5BEC0F15-B047-400B-84E9-94C2469FF794}" type="parTrans" cxnId="{23362F56-31E6-46F2-961A-BE3E36D5233D}">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64C2FE38-DAC5-41A5-A8FC-AEB7B8B83CEE}" type="sibTrans" cxnId="{23362F56-31E6-46F2-961A-BE3E36D5233D}">
      <dgm:prSet/>
      <dgm:spPr/>
      <dgm:t>
        <a:bodyPr/>
        <a:lstStyle/>
        <a:p>
          <a:endParaRPr lang="nl-NL"/>
        </a:p>
      </dgm:t>
    </dgm:pt>
    <dgm:pt modelId="{285621A6-EB95-4202-BF9F-8A0D868408B1}">
      <dgm:prSet>
        <dgm:style>
          <a:lnRef idx="2">
            <a:schemeClr val="accent5"/>
          </a:lnRef>
          <a:fillRef idx="1">
            <a:schemeClr val="lt1"/>
          </a:fillRef>
          <a:effectRef idx="0">
            <a:schemeClr val="accent5"/>
          </a:effectRef>
          <a:fontRef idx="minor">
            <a:schemeClr val="dk1"/>
          </a:fontRef>
        </dgm:style>
      </dgm:prSet>
      <dgm:spPr/>
      <dgm:t>
        <a:bodyPr/>
        <a:lstStyle/>
        <a:p>
          <a:r>
            <a:rPr lang="nl-NL">
              <a:solidFill>
                <a:sysClr val="windowText" lastClr="000000"/>
              </a:solidFill>
            </a:rPr>
            <a:t>Docenten en assistenten havo/vwo</a:t>
          </a:r>
        </a:p>
      </dgm:t>
    </dgm:pt>
    <dgm:pt modelId="{47765145-0DB5-41EE-B594-210826A7B7BE}" type="parTrans" cxnId="{C31DC4CA-11BE-4A6F-9B18-64DDCE9D86BC}">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805FC10C-3B20-4CF7-8ECD-0452D7E35655}" type="sibTrans" cxnId="{C31DC4CA-11BE-4A6F-9B18-64DDCE9D86BC}">
      <dgm:prSet/>
      <dgm:spPr/>
      <dgm:t>
        <a:bodyPr/>
        <a:lstStyle/>
        <a:p>
          <a:endParaRPr lang="nl-NL"/>
        </a:p>
      </dgm:t>
    </dgm:pt>
    <dgm:pt modelId="{DB4C4E5C-3544-4DBB-89DE-C922D7AE632F}">
      <dgm:prSet>
        <dgm:style>
          <a:lnRef idx="2">
            <a:schemeClr val="accent5"/>
          </a:lnRef>
          <a:fillRef idx="1">
            <a:schemeClr val="lt1"/>
          </a:fillRef>
          <a:effectRef idx="0">
            <a:schemeClr val="accent5"/>
          </a:effectRef>
          <a:fontRef idx="minor">
            <a:schemeClr val="dk1"/>
          </a:fontRef>
        </dgm:style>
      </dgm:prSet>
      <dgm:spPr/>
      <dgm:t>
        <a:bodyPr/>
        <a:lstStyle/>
        <a:p>
          <a:r>
            <a:rPr lang="nl-NL">
              <a:solidFill>
                <a:sysClr val="windowText" lastClr="000000"/>
              </a:solidFill>
            </a:rPr>
            <a:t>Docenten en assistenten Hardenberg</a:t>
          </a:r>
        </a:p>
      </dgm:t>
    </dgm:pt>
    <dgm:pt modelId="{A9D8764C-2CA7-475D-8559-36CA7E67B0F5}" type="parTrans" cxnId="{AB0EE43D-ABFE-4FF2-8605-1C67F8EADCF1}">
      <dgm:prSet>
        <dgm:style>
          <a:lnRef idx="2">
            <a:schemeClr val="accent5"/>
          </a:lnRef>
          <a:fillRef idx="1">
            <a:schemeClr val="lt1"/>
          </a:fillRef>
          <a:effectRef idx="0">
            <a:schemeClr val="accent5"/>
          </a:effectRef>
          <a:fontRef idx="minor">
            <a:schemeClr val="dk1"/>
          </a:fontRef>
        </dgm:style>
      </dgm:prSet>
      <dgm:spPr/>
      <dgm:t>
        <a:bodyPr/>
        <a:lstStyle/>
        <a:p>
          <a:endParaRPr lang="nl-NL"/>
        </a:p>
      </dgm:t>
    </dgm:pt>
    <dgm:pt modelId="{A8927DDE-11EC-4662-A648-7338C48CD34B}" type="sibTrans" cxnId="{AB0EE43D-ABFE-4FF2-8605-1C67F8EADCF1}">
      <dgm:prSet/>
      <dgm:spPr/>
      <dgm:t>
        <a:bodyPr/>
        <a:lstStyle/>
        <a:p>
          <a:endParaRPr lang="nl-NL"/>
        </a:p>
      </dgm:t>
    </dgm:pt>
    <dgm:pt modelId="{DB5C94F6-AC88-460D-983C-8D8DB818E19D}" type="pres">
      <dgm:prSet presAssocID="{D8AC0BE2-8DE7-4F17-AD03-9317BC4409EA}" presName="hierChild1" presStyleCnt="0">
        <dgm:presLayoutVars>
          <dgm:orgChart val="1"/>
          <dgm:chPref val="1"/>
          <dgm:dir/>
          <dgm:animOne val="branch"/>
          <dgm:animLvl val="lvl"/>
          <dgm:resizeHandles/>
        </dgm:presLayoutVars>
      </dgm:prSet>
      <dgm:spPr/>
    </dgm:pt>
    <dgm:pt modelId="{08F6B8DB-20AE-44BF-B29C-31D20FE7AA6D}" type="pres">
      <dgm:prSet presAssocID="{94D2F61E-4FB8-45F8-B162-F209B4BFE9FB}" presName="hierRoot1" presStyleCnt="0">
        <dgm:presLayoutVars>
          <dgm:hierBranch val="init"/>
        </dgm:presLayoutVars>
      </dgm:prSet>
      <dgm:spPr/>
    </dgm:pt>
    <dgm:pt modelId="{AB624448-30E0-4ED6-AAC1-261BD0349D4A}" type="pres">
      <dgm:prSet presAssocID="{94D2F61E-4FB8-45F8-B162-F209B4BFE9FB}" presName="rootComposite1" presStyleCnt="0"/>
      <dgm:spPr/>
    </dgm:pt>
    <dgm:pt modelId="{AFA6B5FE-74B3-4095-BB1F-D5E0D492491F}" type="pres">
      <dgm:prSet presAssocID="{94D2F61E-4FB8-45F8-B162-F209B4BFE9FB}" presName="rootText1" presStyleLbl="node0" presStyleIdx="0" presStyleCnt="1">
        <dgm:presLayoutVars>
          <dgm:chPref val="3"/>
        </dgm:presLayoutVars>
      </dgm:prSet>
      <dgm:spPr/>
    </dgm:pt>
    <dgm:pt modelId="{70A74F87-5ED7-4C1D-986C-9306F7C35B7D}" type="pres">
      <dgm:prSet presAssocID="{94D2F61E-4FB8-45F8-B162-F209B4BFE9FB}" presName="rootConnector1" presStyleLbl="node1" presStyleIdx="0" presStyleCnt="0"/>
      <dgm:spPr/>
    </dgm:pt>
    <dgm:pt modelId="{D4773E39-FD6E-41A7-B5EF-EB4CB176E3ED}" type="pres">
      <dgm:prSet presAssocID="{94D2F61E-4FB8-45F8-B162-F209B4BFE9FB}" presName="hierChild2" presStyleCnt="0"/>
      <dgm:spPr/>
    </dgm:pt>
    <dgm:pt modelId="{D5B9819D-E617-4655-A7CB-936565574ED3}" type="pres">
      <dgm:prSet presAssocID="{F3413939-A534-4CB8-A09C-FD1CC854D578}" presName="Name37" presStyleLbl="parChTrans1D2" presStyleIdx="0" presStyleCnt="1"/>
      <dgm:spPr/>
    </dgm:pt>
    <dgm:pt modelId="{26F9D158-ECC0-477C-893C-DA4B99536C36}" type="pres">
      <dgm:prSet presAssocID="{F86B799D-F1B1-4421-8C3E-502C05D96551}" presName="hierRoot2" presStyleCnt="0">
        <dgm:presLayoutVars>
          <dgm:hierBranch val="init"/>
        </dgm:presLayoutVars>
      </dgm:prSet>
      <dgm:spPr/>
    </dgm:pt>
    <dgm:pt modelId="{49B643B0-C20F-4FA1-9436-0F7411CA2646}" type="pres">
      <dgm:prSet presAssocID="{F86B799D-F1B1-4421-8C3E-502C05D96551}" presName="rootComposite" presStyleCnt="0"/>
      <dgm:spPr/>
    </dgm:pt>
    <dgm:pt modelId="{4665929A-AB8D-40EF-BBB1-052382258CCE}" type="pres">
      <dgm:prSet presAssocID="{F86B799D-F1B1-4421-8C3E-502C05D96551}" presName="rootText" presStyleLbl="node2" presStyleIdx="0" presStyleCnt="1">
        <dgm:presLayoutVars>
          <dgm:chPref val="3"/>
        </dgm:presLayoutVars>
      </dgm:prSet>
      <dgm:spPr/>
    </dgm:pt>
    <dgm:pt modelId="{6BE85200-AF12-418C-8798-CBDDA5D7D3FA}" type="pres">
      <dgm:prSet presAssocID="{F86B799D-F1B1-4421-8C3E-502C05D96551}" presName="rootConnector" presStyleLbl="node2" presStyleIdx="0" presStyleCnt="1"/>
      <dgm:spPr/>
    </dgm:pt>
    <dgm:pt modelId="{C4CE8FB6-900C-41C5-A8E3-A808C04CEA54}" type="pres">
      <dgm:prSet presAssocID="{F86B799D-F1B1-4421-8C3E-502C05D96551}" presName="hierChild4" presStyleCnt="0"/>
      <dgm:spPr/>
    </dgm:pt>
    <dgm:pt modelId="{2B2E5826-8DAF-4B3E-A3BA-6497CDA5DBE7}" type="pres">
      <dgm:prSet presAssocID="{0A4246DC-1EA8-4BB7-BB06-55CF2838D229}" presName="Name37" presStyleLbl="parChTrans1D3" presStyleIdx="0" presStyleCnt="7"/>
      <dgm:spPr/>
    </dgm:pt>
    <dgm:pt modelId="{7642C66D-CC1C-410C-B6F9-AD10CB11AA98}" type="pres">
      <dgm:prSet presAssocID="{8F903A32-5B7C-45D0-90DE-B5AE82151A67}" presName="hierRoot2" presStyleCnt="0">
        <dgm:presLayoutVars>
          <dgm:hierBranch val="init"/>
        </dgm:presLayoutVars>
      </dgm:prSet>
      <dgm:spPr/>
    </dgm:pt>
    <dgm:pt modelId="{18B855EF-518B-470C-A09F-31D5B84D9679}" type="pres">
      <dgm:prSet presAssocID="{8F903A32-5B7C-45D0-90DE-B5AE82151A67}" presName="rootComposite" presStyleCnt="0"/>
      <dgm:spPr/>
    </dgm:pt>
    <dgm:pt modelId="{08E9282A-0EBB-4901-9828-C656EDC1A1A9}" type="pres">
      <dgm:prSet presAssocID="{8F903A32-5B7C-45D0-90DE-B5AE82151A67}" presName="rootText" presStyleLbl="node3" presStyleIdx="0" presStyleCnt="5">
        <dgm:presLayoutVars>
          <dgm:chPref val="3"/>
        </dgm:presLayoutVars>
      </dgm:prSet>
      <dgm:spPr/>
    </dgm:pt>
    <dgm:pt modelId="{DB60C3E6-B6FC-43E9-828B-31282CA386E1}" type="pres">
      <dgm:prSet presAssocID="{8F903A32-5B7C-45D0-90DE-B5AE82151A67}" presName="rootConnector" presStyleLbl="node3" presStyleIdx="0" presStyleCnt="5"/>
      <dgm:spPr/>
    </dgm:pt>
    <dgm:pt modelId="{5D1183D1-40E6-4084-8693-6A888C6D96B1}" type="pres">
      <dgm:prSet presAssocID="{8F903A32-5B7C-45D0-90DE-B5AE82151A67}" presName="hierChild4" presStyleCnt="0"/>
      <dgm:spPr/>
    </dgm:pt>
    <dgm:pt modelId="{3C255722-2C5E-4624-A799-CB8CA137E3DB}" type="pres">
      <dgm:prSet presAssocID="{4E0E5A57-BEE2-4F71-9E3E-76D16FB8CCD1}" presName="Name37" presStyleLbl="parChTrans1D4" presStyleIdx="0" presStyleCnt="8"/>
      <dgm:spPr/>
    </dgm:pt>
    <dgm:pt modelId="{446B98BD-D22C-441F-8E07-DFBB1AC34852}" type="pres">
      <dgm:prSet presAssocID="{04E05C5B-4401-48A3-827B-83F88134A500}" presName="hierRoot2" presStyleCnt="0">
        <dgm:presLayoutVars>
          <dgm:hierBranch val="r"/>
        </dgm:presLayoutVars>
      </dgm:prSet>
      <dgm:spPr/>
    </dgm:pt>
    <dgm:pt modelId="{A8A0A7D6-750C-4E63-88D4-E39687B4D7B2}" type="pres">
      <dgm:prSet presAssocID="{04E05C5B-4401-48A3-827B-83F88134A500}" presName="rootComposite" presStyleCnt="0"/>
      <dgm:spPr/>
    </dgm:pt>
    <dgm:pt modelId="{43D32C77-A336-4C13-8EE8-19F2E8139882}" type="pres">
      <dgm:prSet presAssocID="{04E05C5B-4401-48A3-827B-83F88134A500}" presName="rootText" presStyleLbl="node4" presStyleIdx="0" presStyleCnt="8" custLinFactNeighborX="-7223" custLinFactNeighborY="2670">
        <dgm:presLayoutVars>
          <dgm:chPref val="3"/>
        </dgm:presLayoutVars>
      </dgm:prSet>
      <dgm:spPr/>
    </dgm:pt>
    <dgm:pt modelId="{0ED36104-CE6A-4C4E-A3DB-E2FDCE5BE0A3}" type="pres">
      <dgm:prSet presAssocID="{04E05C5B-4401-48A3-827B-83F88134A500}" presName="rootConnector" presStyleLbl="node4" presStyleIdx="0" presStyleCnt="8"/>
      <dgm:spPr/>
    </dgm:pt>
    <dgm:pt modelId="{1893D7AD-2385-4CB1-9873-6872C729E4F2}" type="pres">
      <dgm:prSet presAssocID="{04E05C5B-4401-48A3-827B-83F88134A500}" presName="hierChild4" presStyleCnt="0"/>
      <dgm:spPr/>
    </dgm:pt>
    <dgm:pt modelId="{6DC712E7-FE3D-4EC9-BEB8-E124D54113A9}" type="pres">
      <dgm:prSet presAssocID="{04E05C5B-4401-48A3-827B-83F88134A500}" presName="hierChild5" presStyleCnt="0"/>
      <dgm:spPr/>
    </dgm:pt>
    <dgm:pt modelId="{E66F87EB-6815-4E24-A314-90CAA9E0C617}" type="pres">
      <dgm:prSet presAssocID="{8F903A32-5B7C-45D0-90DE-B5AE82151A67}" presName="hierChild5" presStyleCnt="0"/>
      <dgm:spPr/>
    </dgm:pt>
    <dgm:pt modelId="{F3EE9676-A11F-4E19-AA44-F29DC00C566F}" type="pres">
      <dgm:prSet presAssocID="{308596E5-D58F-4D26-BED2-32AF66D2E8BB}" presName="Name37" presStyleLbl="parChTrans1D3" presStyleIdx="1" presStyleCnt="7"/>
      <dgm:spPr/>
    </dgm:pt>
    <dgm:pt modelId="{2BF3839E-2B0F-422D-A0CD-4820C665E325}" type="pres">
      <dgm:prSet presAssocID="{E952EB6E-FAD6-4C19-A38F-332B8F884089}" presName="hierRoot2" presStyleCnt="0">
        <dgm:presLayoutVars>
          <dgm:hierBranch val="init"/>
        </dgm:presLayoutVars>
      </dgm:prSet>
      <dgm:spPr/>
    </dgm:pt>
    <dgm:pt modelId="{14DDD578-7A5E-45FE-ABED-C0564E4E04BA}" type="pres">
      <dgm:prSet presAssocID="{E952EB6E-FAD6-4C19-A38F-332B8F884089}" presName="rootComposite" presStyleCnt="0"/>
      <dgm:spPr/>
    </dgm:pt>
    <dgm:pt modelId="{BB00D076-B044-4D64-A27F-AF54F094D4E6}" type="pres">
      <dgm:prSet presAssocID="{E952EB6E-FAD6-4C19-A38F-332B8F884089}" presName="rootText" presStyleLbl="node3" presStyleIdx="1" presStyleCnt="5">
        <dgm:presLayoutVars>
          <dgm:chPref val="3"/>
        </dgm:presLayoutVars>
      </dgm:prSet>
      <dgm:spPr/>
    </dgm:pt>
    <dgm:pt modelId="{1C40501A-9CBB-423A-AF4D-614EEBE9E4A3}" type="pres">
      <dgm:prSet presAssocID="{E952EB6E-FAD6-4C19-A38F-332B8F884089}" presName="rootConnector" presStyleLbl="node3" presStyleIdx="1" presStyleCnt="5"/>
      <dgm:spPr/>
    </dgm:pt>
    <dgm:pt modelId="{05A4160A-73B4-4830-A7FD-0D1C431E5768}" type="pres">
      <dgm:prSet presAssocID="{E952EB6E-FAD6-4C19-A38F-332B8F884089}" presName="hierChild4" presStyleCnt="0"/>
      <dgm:spPr/>
    </dgm:pt>
    <dgm:pt modelId="{0F8CA5DC-3CE2-4BAE-9875-CB0A8FCC5070}" type="pres">
      <dgm:prSet presAssocID="{7E1FF579-913E-4361-9467-50478C2C37F1}" presName="Name37" presStyleLbl="parChTrans1D4" presStyleIdx="1" presStyleCnt="8"/>
      <dgm:spPr/>
    </dgm:pt>
    <dgm:pt modelId="{5DF67665-7453-44F0-8FB1-34815FF0104B}" type="pres">
      <dgm:prSet presAssocID="{44553EE6-5732-478A-969C-E4DF36D03716}" presName="hierRoot2" presStyleCnt="0">
        <dgm:presLayoutVars>
          <dgm:hierBranch val="init"/>
        </dgm:presLayoutVars>
      </dgm:prSet>
      <dgm:spPr/>
    </dgm:pt>
    <dgm:pt modelId="{0C856BD1-42AB-4A96-BB08-2CCE9803DB3B}" type="pres">
      <dgm:prSet presAssocID="{44553EE6-5732-478A-969C-E4DF36D03716}" presName="rootComposite" presStyleCnt="0"/>
      <dgm:spPr/>
    </dgm:pt>
    <dgm:pt modelId="{AB320942-727D-43B7-8893-40977267D03E}" type="pres">
      <dgm:prSet presAssocID="{44553EE6-5732-478A-969C-E4DF36D03716}" presName="rootText" presStyleLbl="node4" presStyleIdx="1" presStyleCnt="8">
        <dgm:presLayoutVars>
          <dgm:chPref val="3"/>
        </dgm:presLayoutVars>
      </dgm:prSet>
      <dgm:spPr/>
    </dgm:pt>
    <dgm:pt modelId="{597BC8C7-3CFC-45D2-8DA3-B8334B06B1BC}" type="pres">
      <dgm:prSet presAssocID="{44553EE6-5732-478A-969C-E4DF36D03716}" presName="rootConnector" presStyleLbl="node4" presStyleIdx="1" presStyleCnt="8"/>
      <dgm:spPr/>
    </dgm:pt>
    <dgm:pt modelId="{81FA23CA-AF09-4201-B3E2-C748314AFBD7}" type="pres">
      <dgm:prSet presAssocID="{44553EE6-5732-478A-969C-E4DF36D03716}" presName="hierChild4" presStyleCnt="0"/>
      <dgm:spPr/>
    </dgm:pt>
    <dgm:pt modelId="{80D2A145-E95E-48FD-99F1-A7008B501539}" type="pres">
      <dgm:prSet presAssocID="{5BEC0F15-B047-400B-84E9-94C2469FF794}" presName="Name37" presStyleLbl="parChTrans1D4" presStyleIdx="2" presStyleCnt="8"/>
      <dgm:spPr/>
    </dgm:pt>
    <dgm:pt modelId="{40180AEE-0DAD-4C81-9386-0EB67895D33B}" type="pres">
      <dgm:prSet presAssocID="{833E5EBE-DC8F-41E0-8B3C-33FB51CF77CA}" presName="hierRoot2" presStyleCnt="0">
        <dgm:presLayoutVars>
          <dgm:hierBranch val="init"/>
        </dgm:presLayoutVars>
      </dgm:prSet>
      <dgm:spPr/>
    </dgm:pt>
    <dgm:pt modelId="{368C963B-5DF6-4401-B091-4BD9B46EC6C8}" type="pres">
      <dgm:prSet presAssocID="{833E5EBE-DC8F-41E0-8B3C-33FB51CF77CA}" presName="rootComposite" presStyleCnt="0"/>
      <dgm:spPr/>
    </dgm:pt>
    <dgm:pt modelId="{73CB25B5-4172-42F3-947A-FE450A0C7709}" type="pres">
      <dgm:prSet presAssocID="{833E5EBE-DC8F-41E0-8B3C-33FB51CF77CA}" presName="rootText" presStyleLbl="node4" presStyleIdx="2" presStyleCnt="8">
        <dgm:presLayoutVars>
          <dgm:chPref val="3"/>
        </dgm:presLayoutVars>
      </dgm:prSet>
      <dgm:spPr/>
    </dgm:pt>
    <dgm:pt modelId="{9A4FCD0F-A45D-48A7-9D01-7FD42694E9C0}" type="pres">
      <dgm:prSet presAssocID="{833E5EBE-DC8F-41E0-8B3C-33FB51CF77CA}" presName="rootConnector" presStyleLbl="node4" presStyleIdx="2" presStyleCnt="8"/>
      <dgm:spPr/>
    </dgm:pt>
    <dgm:pt modelId="{740E1FD1-D155-4894-B6E6-051518E42AA7}" type="pres">
      <dgm:prSet presAssocID="{833E5EBE-DC8F-41E0-8B3C-33FB51CF77CA}" presName="hierChild4" presStyleCnt="0"/>
      <dgm:spPr/>
    </dgm:pt>
    <dgm:pt modelId="{CD35393B-8670-4E1A-9ADA-BF77D9D1EC0B}" type="pres">
      <dgm:prSet presAssocID="{833E5EBE-DC8F-41E0-8B3C-33FB51CF77CA}" presName="hierChild5" presStyleCnt="0"/>
      <dgm:spPr/>
    </dgm:pt>
    <dgm:pt modelId="{9F5E2466-48B9-498E-96A4-25B022306249}" type="pres">
      <dgm:prSet presAssocID="{44553EE6-5732-478A-969C-E4DF36D03716}" presName="hierChild5" presStyleCnt="0"/>
      <dgm:spPr/>
    </dgm:pt>
    <dgm:pt modelId="{A58A3125-6F59-4120-8AD5-69BCDCEC8839}" type="pres">
      <dgm:prSet presAssocID="{E952EB6E-FAD6-4C19-A38F-332B8F884089}" presName="hierChild5" presStyleCnt="0"/>
      <dgm:spPr/>
    </dgm:pt>
    <dgm:pt modelId="{F563795D-D5CF-4D55-995F-2D21FEE0846F}" type="pres">
      <dgm:prSet presAssocID="{9FE4D62B-5FC5-4819-BC7E-616424349342}" presName="Name37" presStyleLbl="parChTrans1D3" presStyleIdx="2" presStyleCnt="7"/>
      <dgm:spPr/>
    </dgm:pt>
    <dgm:pt modelId="{171A8408-C671-44FD-97A2-ED8A343B1CDC}" type="pres">
      <dgm:prSet presAssocID="{0DC11D38-B2D9-4883-B8ED-CF8DBA42E9C7}" presName="hierRoot2" presStyleCnt="0">
        <dgm:presLayoutVars>
          <dgm:hierBranch val="init"/>
        </dgm:presLayoutVars>
      </dgm:prSet>
      <dgm:spPr/>
    </dgm:pt>
    <dgm:pt modelId="{CF5304D1-95AB-431C-A1AB-80D493CD21AC}" type="pres">
      <dgm:prSet presAssocID="{0DC11D38-B2D9-4883-B8ED-CF8DBA42E9C7}" presName="rootComposite" presStyleCnt="0"/>
      <dgm:spPr/>
    </dgm:pt>
    <dgm:pt modelId="{37D0BDD4-AE38-4470-9C72-246D9B81F868}" type="pres">
      <dgm:prSet presAssocID="{0DC11D38-B2D9-4883-B8ED-CF8DBA42E9C7}" presName="rootText" presStyleLbl="node3" presStyleIdx="2" presStyleCnt="5">
        <dgm:presLayoutVars>
          <dgm:chPref val="3"/>
        </dgm:presLayoutVars>
      </dgm:prSet>
      <dgm:spPr/>
    </dgm:pt>
    <dgm:pt modelId="{4B34456B-0169-4DFF-8A60-986DBD1B2F39}" type="pres">
      <dgm:prSet presAssocID="{0DC11D38-B2D9-4883-B8ED-CF8DBA42E9C7}" presName="rootConnector" presStyleLbl="node3" presStyleIdx="2" presStyleCnt="5"/>
      <dgm:spPr/>
    </dgm:pt>
    <dgm:pt modelId="{5C6273E7-F0A7-4404-BD16-52AB0A7C86EC}" type="pres">
      <dgm:prSet presAssocID="{0DC11D38-B2D9-4883-B8ED-CF8DBA42E9C7}" presName="hierChild4" presStyleCnt="0"/>
      <dgm:spPr/>
    </dgm:pt>
    <dgm:pt modelId="{D187F382-6F69-41F7-98B0-9F0B64DCA29B}" type="pres">
      <dgm:prSet presAssocID="{E0DD64A8-8B48-4E30-A346-9C78BFDDBA35}" presName="Name37" presStyleLbl="parChTrans1D4" presStyleIdx="3" presStyleCnt="8"/>
      <dgm:spPr/>
    </dgm:pt>
    <dgm:pt modelId="{CCE51C5C-3B6F-4909-B16E-02AD393E300D}" type="pres">
      <dgm:prSet presAssocID="{99B3CC3C-262B-444C-B902-81DE96AEE650}" presName="hierRoot2" presStyleCnt="0">
        <dgm:presLayoutVars>
          <dgm:hierBranch val="init"/>
        </dgm:presLayoutVars>
      </dgm:prSet>
      <dgm:spPr/>
    </dgm:pt>
    <dgm:pt modelId="{AEB0100E-3BD6-49CE-B0DA-516CDF928A92}" type="pres">
      <dgm:prSet presAssocID="{99B3CC3C-262B-444C-B902-81DE96AEE650}" presName="rootComposite" presStyleCnt="0"/>
      <dgm:spPr/>
    </dgm:pt>
    <dgm:pt modelId="{86916AFA-6048-4C17-B3E9-766E47DB7037}" type="pres">
      <dgm:prSet presAssocID="{99B3CC3C-262B-444C-B902-81DE96AEE650}" presName="rootText" presStyleLbl="node4" presStyleIdx="3" presStyleCnt="8">
        <dgm:presLayoutVars>
          <dgm:chPref val="3"/>
        </dgm:presLayoutVars>
      </dgm:prSet>
      <dgm:spPr/>
    </dgm:pt>
    <dgm:pt modelId="{3825F468-0D53-4072-8B4C-50A1A607A00F}" type="pres">
      <dgm:prSet presAssocID="{99B3CC3C-262B-444C-B902-81DE96AEE650}" presName="rootConnector" presStyleLbl="node4" presStyleIdx="3" presStyleCnt="8"/>
      <dgm:spPr/>
    </dgm:pt>
    <dgm:pt modelId="{358B75E4-4A40-4430-929D-88363B3A412A}" type="pres">
      <dgm:prSet presAssocID="{99B3CC3C-262B-444C-B902-81DE96AEE650}" presName="hierChild4" presStyleCnt="0"/>
      <dgm:spPr/>
    </dgm:pt>
    <dgm:pt modelId="{700B42DF-696F-4976-B180-E758D35AD5A1}" type="pres">
      <dgm:prSet presAssocID="{47765145-0DB5-41EE-B594-210826A7B7BE}" presName="Name37" presStyleLbl="parChTrans1D4" presStyleIdx="4" presStyleCnt="8"/>
      <dgm:spPr/>
    </dgm:pt>
    <dgm:pt modelId="{E8B3A584-5602-4B28-8020-8B3925138DE1}" type="pres">
      <dgm:prSet presAssocID="{285621A6-EB95-4202-BF9F-8A0D868408B1}" presName="hierRoot2" presStyleCnt="0">
        <dgm:presLayoutVars>
          <dgm:hierBranch val="init"/>
        </dgm:presLayoutVars>
      </dgm:prSet>
      <dgm:spPr/>
    </dgm:pt>
    <dgm:pt modelId="{24C4216F-9AA1-4485-99CF-DB702D1B1C70}" type="pres">
      <dgm:prSet presAssocID="{285621A6-EB95-4202-BF9F-8A0D868408B1}" presName="rootComposite" presStyleCnt="0"/>
      <dgm:spPr/>
    </dgm:pt>
    <dgm:pt modelId="{BD553E2F-8340-43A9-B27F-2A0E2E5B5058}" type="pres">
      <dgm:prSet presAssocID="{285621A6-EB95-4202-BF9F-8A0D868408B1}" presName="rootText" presStyleLbl="node4" presStyleIdx="4" presStyleCnt="8">
        <dgm:presLayoutVars>
          <dgm:chPref val="3"/>
        </dgm:presLayoutVars>
      </dgm:prSet>
      <dgm:spPr/>
    </dgm:pt>
    <dgm:pt modelId="{E7EEF952-C138-4514-846F-13E20C9F6FB2}" type="pres">
      <dgm:prSet presAssocID="{285621A6-EB95-4202-BF9F-8A0D868408B1}" presName="rootConnector" presStyleLbl="node4" presStyleIdx="4" presStyleCnt="8"/>
      <dgm:spPr/>
    </dgm:pt>
    <dgm:pt modelId="{0DF1DAB5-CEF6-42E6-9BB7-F6C7D5BC0931}" type="pres">
      <dgm:prSet presAssocID="{285621A6-EB95-4202-BF9F-8A0D868408B1}" presName="hierChild4" presStyleCnt="0"/>
      <dgm:spPr/>
    </dgm:pt>
    <dgm:pt modelId="{F8B75CC7-9F82-45AA-A884-9424DDA18BAD}" type="pres">
      <dgm:prSet presAssocID="{285621A6-EB95-4202-BF9F-8A0D868408B1}" presName="hierChild5" presStyleCnt="0"/>
      <dgm:spPr/>
    </dgm:pt>
    <dgm:pt modelId="{1F6ACC8D-5CDF-4197-AD6F-B4C4362FE4C8}" type="pres">
      <dgm:prSet presAssocID="{99B3CC3C-262B-444C-B902-81DE96AEE650}" presName="hierChild5" presStyleCnt="0"/>
      <dgm:spPr/>
    </dgm:pt>
    <dgm:pt modelId="{1C15EA65-82B8-40F1-AC35-9B9C366FE63C}" type="pres">
      <dgm:prSet presAssocID="{0DC11D38-B2D9-4883-B8ED-CF8DBA42E9C7}" presName="hierChild5" presStyleCnt="0"/>
      <dgm:spPr/>
    </dgm:pt>
    <dgm:pt modelId="{FD511C83-3A36-4638-BAC4-1D4A2D329847}" type="pres">
      <dgm:prSet presAssocID="{6C4D605B-5F65-41A8-90C1-C2A5FA1DC230}" presName="Name37" presStyleLbl="parChTrans1D3" presStyleIdx="3" presStyleCnt="7"/>
      <dgm:spPr/>
    </dgm:pt>
    <dgm:pt modelId="{3B89ABA6-C202-4509-842F-45747508169C}" type="pres">
      <dgm:prSet presAssocID="{463C7649-4931-403B-B753-96D2E87E2182}" presName="hierRoot2" presStyleCnt="0">
        <dgm:presLayoutVars>
          <dgm:hierBranch val="init"/>
        </dgm:presLayoutVars>
      </dgm:prSet>
      <dgm:spPr/>
    </dgm:pt>
    <dgm:pt modelId="{05361F0B-BE5F-451F-9DD1-E550F2FF3AEA}" type="pres">
      <dgm:prSet presAssocID="{463C7649-4931-403B-B753-96D2E87E2182}" presName="rootComposite" presStyleCnt="0"/>
      <dgm:spPr/>
    </dgm:pt>
    <dgm:pt modelId="{9047109A-4C91-407C-9B2C-529F8FE0D7A4}" type="pres">
      <dgm:prSet presAssocID="{463C7649-4931-403B-B753-96D2E87E2182}" presName="rootText" presStyleLbl="node3" presStyleIdx="3" presStyleCnt="5">
        <dgm:presLayoutVars>
          <dgm:chPref val="3"/>
        </dgm:presLayoutVars>
      </dgm:prSet>
      <dgm:spPr/>
    </dgm:pt>
    <dgm:pt modelId="{68A4FC1E-5E03-4077-850C-3A086F8AE9B2}" type="pres">
      <dgm:prSet presAssocID="{463C7649-4931-403B-B753-96D2E87E2182}" presName="rootConnector" presStyleLbl="node3" presStyleIdx="3" presStyleCnt="5"/>
      <dgm:spPr/>
    </dgm:pt>
    <dgm:pt modelId="{BB1E8951-EE99-4D1F-89E4-FC49F34D650C}" type="pres">
      <dgm:prSet presAssocID="{463C7649-4931-403B-B753-96D2E87E2182}" presName="hierChild4" presStyleCnt="0"/>
      <dgm:spPr/>
    </dgm:pt>
    <dgm:pt modelId="{7EBD8276-4CB8-4ED6-92AA-7A925A93B8AD}" type="pres">
      <dgm:prSet presAssocID="{63C2FC5C-3C23-475B-BEAA-A66899F1A8C5}" presName="Name37" presStyleLbl="parChTrans1D4" presStyleIdx="5" presStyleCnt="8"/>
      <dgm:spPr/>
    </dgm:pt>
    <dgm:pt modelId="{22E2F2B1-8070-4B9F-9D3F-9F3AF5E3285A}" type="pres">
      <dgm:prSet presAssocID="{13C468FD-F2F3-47C1-ABA9-F0EA388A8F13}" presName="hierRoot2" presStyleCnt="0">
        <dgm:presLayoutVars>
          <dgm:hierBranch val="init"/>
        </dgm:presLayoutVars>
      </dgm:prSet>
      <dgm:spPr/>
    </dgm:pt>
    <dgm:pt modelId="{23E2A780-4868-40F5-B450-9713B9860076}" type="pres">
      <dgm:prSet presAssocID="{13C468FD-F2F3-47C1-ABA9-F0EA388A8F13}" presName="rootComposite" presStyleCnt="0"/>
      <dgm:spPr/>
    </dgm:pt>
    <dgm:pt modelId="{A472285D-14D8-4B6B-ACE8-2576C5289D91}" type="pres">
      <dgm:prSet presAssocID="{13C468FD-F2F3-47C1-ABA9-F0EA388A8F13}" presName="rootText" presStyleLbl="node4" presStyleIdx="5" presStyleCnt="8">
        <dgm:presLayoutVars>
          <dgm:chPref val="3"/>
        </dgm:presLayoutVars>
      </dgm:prSet>
      <dgm:spPr/>
    </dgm:pt>
    <dgm:pt modelId="{9EB3186F-BF4D-4B25-AAED-F743D9D6535C}" type="pres">
      <dgm:prSet presAssocID="{13C468FD-F2F3-47C1-ABA9-F0EA388A8F13}" presName="rootConnector" presStyleLbl="node4" presStyleIdx="5" presStyleCnt="8"/>
      <dgm:spPr/>
    </dgm:pt>
    <dgm:pt modelId="{4B2D9ECB-FCB9-4D69-A4D8-213F6275DD42}" type="pres">
      <dgm:prSet presAssocID="{13C468FD-F2F3-47C1-ABA9-F0EA388A8F13}" presName="hierChild4" presStyleCnt="0"/>
      <dgm:spPr/>
    </dgm:pt>
    <dgm:pt modelId="{390119AE-C78E-428A-A34B-C6A9F7A48CED}" type="pres">
      <dgm:prSet presAssocID="{A9D8764C-2CA7-475D-8559-36CA7E67B0F5}" presName="Name37" presStyleLbl="parChTrans1D4" presStyleIdx="6" presStyleCnt="8"/>
      <dgm:spPr/>
    </dgm:pt>
    <dgm:pt modelId="{715BA35D-0C53-45D5-9992-A35AD2AD5DA2}" type="pres">
      <dgm:prSet presAssocID="{DB4C4E5C-3544-4DBB-89DE-C922D7AE632F}" presName="hierRoot2" presStyleCnt="0">
        <dgm:presLayoutVars>
          <dgm:hierBranch val="init"/>
        </dgm:presLayoutVars>
      </dgm:prSet>
      <dgm:spPr/>
    </dgm:pt>
    <dgm:pt modelId="{D41B93C1-CD0B-4272-86C7-5E7752879C1F}" type="pres">
      <dgm:prSet presAssocID="{DB4C4E5C-3544-4DBB-89DE-C922D7AE632F}" presName="rootComposite" presStyleCnt="0"/>
      <dgm:spPr/>
    </dgm:pt>
    <dgm:pt modelId="{17DBE233-09DE-4566-B9DD-4C40C03DEF89}" type="pres">
      <dgm:prSet presAssocID="{DB4C4E5C-3544-4DBB-89DE-C922D7AE632F}" presName="rootText" presStyleLbl="node4" presStyleIdx="6" presStyleCnt="8">
        <dgm:presLayoutVars>
          <dgm:chPref val="3"/>
        </dgm:presLayoutVars>
      </dgm:prSet>
      <dgm:spPr/>
    </dgm:pt>
    <dgm:pt modelId="{EB4232DD-E524-425F-9061-6066046C4A51}" type="pres">
      <dgm:prSet presAssocID="{DB4C4E5C-3544-4DBB-89DE-C922D7AE632F}" presName="rootConnector" presStyleLbl="node4" presStyleIdx="6" presStyleCnt="8"/>
      <dgm:spPr/>
    </dgm:pt>
    <dgm:pt modelId="{96BED0E9-3EEB-4CBD-AC94-22DE4D251823}" type="pres">
      <dgm:prSet presAssocID="{DB4C4E5C-3544-4DBB-89DE-C922D7AE632F}" presName="hierChild4" presStyleCnt="0"/>
      <dgm:spPr/>
    </dgm:pt>
    <dgm:pt modelId="{BD8AA272-7DB0-43FF-830D-573DB615BB40}" type="pres">
      <dgm:prSet presAssocID="{DB4C4E5C-3544-4DBB-89DE-C922D7AE632F}" presName="hierChild5" presStyleCnt="0"/>
      <dgm:spPr/>
    </dgm:pt>
    <dgm:pt modelId="{CB8DFFA0-F322-4DC7-BE59-176ED04F068B}" type="pres">
      <dgm:prSet presAssocID="{13C468FD-F2F3-47C1-ABA9-F0EA388A8F13}" presName="hierChild5" presStyleCnt="0"/>
      <dgm:spPr/>
    </dgm:pt>
    <dgm:pt modelId="{369E979B-D7A2-407E-B5E9-D6FAA5542668}" type="pres">
      <dgm:prSet presAssocID="{463C7649-4931-403B-B753-96D2E87E2182}" presName="hierChild5" presStyleCnt="0"/>
      <dgm:spPr/>
    </dgm:pt>
    <dgm:pt modelId="{7083A3B3-08C3-4493-9CF7-4295EF952482}" type="pres">
      <dgm:prSet presAssocID="{7118E9F1-2030-45A9-AA13-38E8321853EF}" presName="Name37" presStyleLbl="parChTrans1D3" presStyleIdx="4" presStyleCnt="7"/>
      <dgm:spPr/>
    </dgm:pt>
    <dgm:pt modelId="{7FD95ED0-8249-4BC9-9E23-879E20D58589}" type="pres">
      <dgm:prSet presAssocID="{F320821B-BFB6-44EC-B0F2-08CAEBFEBBBF}" presName="hierRoot2" presStyleCnt="0">
        <dgm:presLayoutVars>
          <dgm:hierBranch val="init"/>
        </dgm:presLayoutVars>
      </dgm:prSet>
      <dgm:spPr/>
    </dgm:pt>
    <dgm:pt modelId="{982DA511-F5DF-4BCC-85A3-BAFA5CDBF2E4}" type="pres">
      <dgm:prSet presAssocID="{F320821B-BFB6-44EC-B0F2-08CAEBFEBBBF}" presName="rootComposite" presStyleCnt="0"/>
      <dgm:spPr/>
    </dgm:pt>
    <dgm:pt modelId="{1BEB5985-360D-4B95-9A98-5B186853D740}" type="pres">
      <dgm:prSet presAssocID="{F320821B-BFB6-44EC-B0F2-08CAEBFEBBBF}" presName="rootText" presStyleLbl="node3" presStyleIdx="4" presStyleCnt="5">
        <dgm:presLayoutVars>
          <dgm:chPref val="3"/>
        </dgm:presLayoutVars>
      </dgm:prSet>
      <dgm:spPr/>
    </dgm:pt>
    <dgm:pt modelId="{FC413561-9CC6-49A5-BE63-35B9F8009B86}" type="pres">
      <dgm:prSet presAssocID="{F320821B-BFB6-44EC-B0F2-08CAEBFEBBBF}" presName="rootConnector" presStyleLbl="node3" presStyleIdx="4" presStyleCnt="5"/>
      <dgm:spPr/>
    </dgm:pt>
    <dgm:pt modelId="{CADAC65C-3AE0-4885-AA26-3BCD5B6F83D5}" type="pres">
      <dgm:prSet presAssocID="{F320821B-BFB6-44EC-B0F2-08CAEBFEBBBF}" presName="hierChild4" presStyleCnt="0"/>
      <dgm:spPr/>
    </dgm:pt>
    <dgm:pt modelId="{3701ECEE-C5CC-4A7C-87C0-5359584ED31D}" type="pres">
      <dgm:prSet presAssocID="{24555877-A799-420A-A755-93B35843F219}" presName="Name37" presStyleLbl="parChTrans1D4" presStyleIdx="7" presStyleCnt="8"/>
      <dgm:spPr/>
    </dgm:pt>
    <dgm:pt modelId="{2238FA39-4C55-42E8-9C96-E68A48F14188}" type="pres">
      <dgm:prSet presAssocID="{59F2FFC1-3B04-4DD5-8385-ACD3D9F264B8}" presName="hierRoot2" presStyleCnt="0">
        <dgm:presLayoutVars>
          <dgm:hierBranch val="init"/>
        </dgm:presLayoutVars>
      </dgm:prSet>
      <dgm:spPr/>
    </dgm:pt>
    <dgm:pt modelId="{017154AA-FAD5-4ABC-9892-4E4307B4CAEF}" type="pres">
      <dgm:prSet presAssocID="{59F2FFC1-3B04-4DD5-8385-ACD3D9F264B8}" presName="rootComposite" presStyleCnt="0"/>
      <dgm:spPr/>
    </dgm:pt>
    <dgm:pt modelId="{FAED5F0D-D3A0-44EC-9AB6-CA603C62FBC9}" type="pres">
      <dgm:prSet presAssocID="{59F2FFC1-3B04-4DD5-8385-ACD3D9F264B8}" presName="rootText" presStyleLbl="node4" presStyleIdx="7" presStyleCnt="8">
        <dgm:presLayoutVars>
          <dgm:chPref val="3"/>
        </dgm:presLayoutVars>
      </dgm:prSet>
      <dgm:spPr/>
    </dgm:pt>
    <dgm:pt modelId="{05BFF0FD-C106-4360-96C0-C80C825FA7CA}" type="pres">
      <dgm:prSet presAssocID="{59F2FFC1-3B04-4DD5-8385-ACD3D9F264B8}" presName="rootConnector" presStyleLbl="node4" presStyleIdx="7" presStyleCnt="8"/>
      <dgm:spPr/>
    </dgm:pt>
    <dgm:pt modelId="{2A387A13-9E03-4F1D-97B9-B3DA05BC51DE}" type="pres">
      <dgm:prSet presAssocID="{59F2FFC1-3B04-4DD5-8385-ACD3D9F264B8}" presName="hierChild4" presStyleCnt="0"/>
      <dgm:spPr/>
    </dgm:pt>
    <dgm:pt modelId="{18590953-8152-4AA2-8441-E0652C5FBEA6}" type="pres">
      <dgm:prSet presAssocID="{59F2FFC1-3B04-4DD5-8385-ACD3D9F264B8}" presName="hierChild5" presStyleCnt="0"/>
      <dgm:spPr/>
    </dgm:pt>
    <dgm:pt modelId="{B410F8D3-6260-4161-A6D1-C7E6EB2412EB}" type="pres">
      <dgm:prSet presAssocID="{F320821B-BFB6-44EC-B0F2-08CAEBFEBBBF}" presName="hierChild5" presStyleCnt="0"/>
      <dgm:spPr/>
    </dgm:pt>
    <dgm:pt modelId="{5D3A4FA4-2432-4CFB-93E5-798FE7D9C6CF}" type="pres">
      <dgm:prSet presAssocID="{F86B799D-F1B1-4421-8C3E-502C05D96551}" presName="hierChild5" presStyleCnt="0"/>
      <dgm:spPr/>
    </dgm:pt>
    <dgm:pt modelId="{96E0863F-BEC0-4849-A77F-2CB435A4BF74}" type="pres">
      <dgm:prSet presAssocID="{48799469-E9B1-40B1-8558-526228D39A04}" presName="Name111" presStyleLbl="parChTrans1D3" presStyleIdx="5" presStyleCnt="7"/>
      <dgm:spPr/>
    </dgm:pt>
    <dgm:pt modelId="{DDD39DFC-5BA5-49A0-B613-73B9CCF6DBE0}" type="pres">
      <dgm:prSet presAssocID="{20A73DC5-07A8-4B56-BEC8-339633C22AF4}" presName="hierRoot3" presStyleCnt="0">
        <dgm:presLayoutVars>
          <dgm:hierBranch val="init"/>
        </dgm:presLayoutVars>
      </dgm:prSet>
      <dgm:spPr/>
    </dgm:pt>
    <dgm:pt modelId="{5F88961B-89FB-4792-AF41-71F3BA419289}" type="pres">
      <dgm:prSet presAssocID="{20A73DC5-07A8-4B56-BEC8-339633C22AF4}" presName="rootComposite3" presStyleCnt="0"/>
      <dgm:spPr/>
    </dgm:pt>
    <dgm:pt modelId="{0F7978A9-6450-4E54-A5E8-88927AEBFEEB}" type="pres">
      <dgm:prSet presAssocID="{20A73DC5-07A8-4B56-BEC8-339633C22AF4}" presName="rootText3" presStyleLbl="asst2" presStyleIdx="0" presStyleCnt="2" custScaleY="184608">
        <dgm:presLayoutVars>
          <dgm:chPref val="3"/>
        </dgm:presLayoutVars>
      </dgm:prSet>
      <dgm:spPr/>
    </dgm:pt>
    <dgm:pt modelId="{EBCE8566-9568-4992-A37E-6FF361001938}" type="pres">
      <dgm:prSet presAssocID="{20A73DC5-07A8-4B56-BEC8-339633C22AF4}" presName="rootConnector3" presStyleLbl="asst2" presStyleIdx="0" presStyleCnt="2"/>
      <dgm:spPr/>
    </dgm:pt>
    <dgm:pt modelId="{9A7F778C-F8E1-4668-969F-2633472AA079}" type="pres">
      <dgm:prSet presAssocID="{20A73DC5-07A8-4B56-BEC8-339633C22AF4}" presName="hierChild6" presStyleCnt="0"/>
      <dgm:spPr/>
    </dgm:pt>
    <dgm:pt modelId="{5141C71A-662C-4B78-9043-B2703D3276EA}" type="pres">
      <dgm:prSet presAssocID="{20A73DC5-07A8-4B56-BEC8-339633C22AF4}" presName="hierChild7" presStyleCnt="0"/>
      <dgm:spPr/>
    </dgm:pt>
    <dgm:pt modelId="{1C0EB819-DE25-400C-84BE-607ECC57952A}" type="pres">
      <dgm:prSet presAssocID="{A8E6AAED-E70C-40F0-BECF-4AD98E58EB7F}" presName="Name111" presStyleLbl="parChTrans1D3" presStyleIdx="6" presStyleCnt="7"/>
      <dgm:spPr/>
    </dgm:pt>
    <dgm:pt modelId="{659019C5-6228-4CBD-BBDC-432A9F5AB97A}" type="pres">
      <dgm:prSet presAssocID="{5CBC34C1-BFAE-4B44-B397-E4CB30E06B6E}" presName="hierRoot3" presStyleCnt="0">
        <dgm:presLayoutVars>
          <dgm:hierBranch val="init"/>
        </dgm:presLayoutVars>
      </dgm:prSet>
      <dgm:spPr/>
    </dgm:pt>
    <dgm:pt modelId="{AE16F599-013C-42FD-BB6B-01BC667F465C}" type="pres">
      <dgm:prSet presAssocID="{5CBC34C1-BFAE-4B44-B397-E4CB30E06B6E}" presName="rootComposite3" presStyleCnt="0"/>
      <dgm:spPr/>
    </dgm:pt>
    <dgm:pt modelId="{3ACCF60C-F31B-4B08-BABD-7545F5853AF6}" type="pres">
      <dgm:prSet presAssocID="{5CBC34C1-BFAE-4B44-B397-E4CB30E06B6E}" presName="rootText3" presStyleLbl="asst2" presStyleIdx="1" presStyleCnt="2" custLinFactX="99343" custLinFactNeighborX="100000" custLinFactNeighborY="-78761">
        <dgm:presLayoutVars>
          <dgm:chPref val="3"/>
        </dgm:presLayoutVars>
      </dgm:prSet>
      <dgm:spPr/>
    </dgm:pt>
    <dgm:pt modelId="{7194A37E-A20B-4745-8FE6-9E6E7005C593}" type="pres">
      <dgm:prSet presAssocID="{5CBC34C1-BFAE-4B44-B397-E4CB30E06B6E}" presName="rootConnector3" presStyleLbl="asst2" presStyleIdx="1" presStyleCnt="2"/>
      <dgm:spPr/>
    </dgm:pt>
    <dgm:pt modelId="{DF7FB904-99E1-425D-B288-A979C7DC09B6}" type="pres">
      <dgm:prSet presAssocID="{5CBC34C1-BFAE-4B44-B397-E4CB30E06B6E}" presName="hierChild6" presStyleCnt="0"/>
      <dgm:spPr/>
    </dgm:pt>
    <dgm:pt modelId="{EDA025AF-119E-40B7-A8FE-29AFD3DCEA26}" type="pres">
      <dgm:prSet presAssocID="{5CBC34C1-BFAE-4B44-B397-E4CB30E06B6E}" presName="hierChild7" presStyleCnt="0"/>
      <dgm:spPr/>
    </dgm:pt>
    <dgm:pt modelId="{B6BDCC51-7C30-4D46-B13F-8FD11B0A20CA}" type="pres">
      <dgm:prSet presAssocID="{94D2F61E-4FB8-45F8-B162-F209B4BFE9FB}" presName="hierChild3" presStyleCnt="0"/>
      <dgm:spPr/>
    </dgm:pt>
  </dgm:ptLst>
  <dgm:cxnLst>
    <dgm:cxn modelId="{860B8002-EEEF-4EC6-BD47-BD9DB4818902}" type="presOf" srcId="{44553EE6-5732-478A-969C-E4DF36D03716}" destId="{597BC8C7-3CFC-45D2-8DA3-B8334B06B1BC}" srcOrd="1" destOrd="0" presId="urn:microsoft.com/office/officeart/2005/8/layout/orgChart1"/>
    <dgm:cxn modelId="{61108C02-2755-4DA6-A681-8A53BFD904E3}" type="presOf" srcId="{94D2F61E-4FB8-45F8-B162-F209B4BFE9FB}" destId="{AFA6B5FE-74B3-4095-BB1F-D5E0D492491F}" srcOrd="0" destOrd="0" presId="urn:microsoft.com/office/officeart/2005/8/layout/orgChart1"/>
    <dgm:cxn modelId="{17ADE103-88B7-4391-AD00-89B90EF5EC14}" type="presOf" srcId="{7E1FF579-913E-4361-9467-50478C2C37F1}" destId="{0F8CA5DC-3CE2-4BAE-9875-CB0A8FCC5070}" srcOrd="0" destOrd="0" presId="urn:microsoft.com/office/officeart/2005/8/layout/orgChart1"/>
    <dgm:cxn modelId="{79628F05-1195-41A1-ADCA-66F1498075EA}" srcId="{F86B799D-F1B1-4421-8C3E-502C05D96551}" destId="{0DC11D38-B2D9-4883-B8ED-CF8DBA42E9C7}" srcOrd="2" destOrd="0" parTransId="{9FE4D62B-5FC5-4819-BC7E-616424349342}" sibTransId="{D8F12C68-26D2-4FBE-8BF8-3F454709801D}"/>
    <dgm:cxn modelId="{FE140C08-6432-4F21-AA47-AE5C11F044D5}" type="presOf" srcId="{0A4246DC-1EA8-4BB7-BB06-55CF2838D229}" destId="{2B2E5826-8DAF-4B3E-A3BA-6497CDA5DBE7}" srcOrd="0" destOrd="0" presId="urn:microsoft.com/office/officeart/2005/8/layout/orgChart1"/>
    <dgm:cxn modelId="{E9B5D90A-4D42-429A-87ED-6E43C4E64D8A}" type="presOf" srcId="{04E05C5B-4401-48A3-827B-83F88134A500}" destId="{0ED36104-CE6A-4C4E-A3DB-E2FDCE5BE0A3}" srcOrd="1" destOrd="0" presId="urn:microsoft.com/office/officeart/2005/8/layout/orgChart1"/>
    <dgm:cxn modelId="{9B2DA610-7041-43DE-9CEA-DE700FC54343}" type="presOf" srcId="{94D2F61E-4FB8-45F8-B162-F209B4BFE9FB}" destId="{70A74F87-5ED7-4C1D-986C-9306F7C35B7D}" srcOrd="1" destOrd="0" presId="urn:microsoft.com/office/officeart/2005/8/layout/orgChart1"/>
    <dgm:cxn modelId="{F8B84015-549B-42FA-9C08-0D0DBF525DB5}" type="presOf" srcId="{59F2FFC1-3B04-4DD5-8385-ACD3D9F264B8}" destId="{FAED5F0D-D3A0-44EC-9AB6-CA603C62FBC9}" srcOrd="0" destOrd="0" presId="urn:microsoft.com/office/officeart/2005/8/layout/orgChart1"/>
    <dgm:cxn modelId="{3014081D-3125-4B62-B3D4-005873CB552D}" type="presOf" srcId="{48799469-E9B1-40B1-8558-526228D39A04}" destId="{96E0863F-BEC0-4849-A77F-2CB435A4BF74}" srcOrd="0" destOrd="0" presId="urn:microsoft.com/office/officeart/2005/8/layout/orgChart1"/>
    <dgm:cxn modelId="{5BE35320-4E71-432B-BCEB-703A91E88AD9}" type="presOf" srcId="{9FE4D62B-5FC5-4819-BC7E-616424349342}" destId="{F563795D-D5CF-4D55-995F-2D21FEE0846F}" srcOrd="0" destOrd="0" presId="urn:microsoft.com/office/officeart/2005/8/layout/orgChart1"/>
    <dgm:cxn modelId="{31809422-8609-4296-BB3E-D1A31E2CF61A}" type="presOf" srcId="{833E5EBE-DC8F-41E0-8B3C-33FB51CF77CA}" destId="{73CB25B5-4172-42F3-947A-FE450A0C7709}" srcOrd="0" destOrd="0" presId="urn:microsoft.com/office/officeart/2005/8/layout/orgChart1"/>
    <dgm:cxn modelId="{E7D47823-D2F5-4830-A3F3-516D1A72A234}" type="presOf" srcId="{99B3CC3C-262B-444C-B902-81DE96AEE650}" destId="{86916AFA-6048-4C17-B3E9-766E47DB7037}" srcOrd="0" destOrd="0" presId="urn:microsoft.com/office/officeart/2005/8/layout/orgChart1"/>
    <dgm:cxn modelId="{A454C123-C8C5-483F-A64E-8F33E24ADC0B}" type="presOf" srcId="{6C4D605B-5F65-41A8-90C1-C2A5FA1DC230}" destId="{FD511C83-3A36-4638-BAC4-1D4A2D329847}" srcOrd="0" destOrd="0" presId="urn:microsoft.com/office/officeart/2005/8/layout/orgChart1"/>
    <dgm:cxn modelId="{B9C9C425-A037-4B50-B6B1-0BD8F14377FC}" type="presOf" srcId="{285621A6-EB95-4202-BF9F-8A0D868408B1}" destId="{BD553E2F-8340-43A9-B27F-2A0E2E5B5058}" srcOrd="0" destOrd="0" presId="urn:microsoft.com/office/officeart/2005/8/layout/orgChart1"/>
    <dgm:cxn modelId="{3041C22B-85F2-4697-B6D2-A5ED8C7ACE08}" type="presOf" srcId="{7118E9F1-2030-45A9-AA13-38E8321853EF}" destId="{7083A3B3-08C3-4493-9CF7-4295EF952482}" srcOrd="0" destOrd="0" presId="urn:microsoft.com/office/officeart/2005/8/layout/orgChart1"/>
    <dgm:cxn modelId="{93C0892D-D3E0-4951-9754-C13ECA64CEA3}" srcId="{F86B799D-F1B1-4421-8C3E-502C05D96551}" destId="{5CBC34C1-BFAE-4B44-B397-E4CB30E06B6E}" srcOrd="6" destOrd="0" parTransId="{A8E6AAED-E70C-40F0-BECF-4AD98E58EB7F}" sibTransId="{A61626BB-9057-4800-894A-C9985D478F8E}"/>
    <dgm:cxn modelId="{F237552F-634B-4039-9645-627262AFECD0}" srcId="{F86B799D-F1B1-4421-8C3E-502C05D96551}" destId="{463C7649-4931-403B-B753-96D2E87E2182}" srcOrd="4" destOrd="0" parTransId="{6C4D605B-5F65-41A8-90C1-C2A5FA1DC230}" sibTransId="{D8FB1017-7740-48ED-96E4-0D9CBEBFE5EA}"/>
    <dgm:cxn modelId="{1556E633-9462-4BE0-9E33-003C7161F005}" type="presOf" srcId="{20A73DC5-07A8-4B56-BEC8-339633C22AF4}" destId="{0F7978A9-6450-4E54-A5E8-88927AEBFEEB}" srcOrd="0" destOrd="0" presId="urn:microsoft.com/office/officeart/2005/8/layout/orgChart1"/>
    <dgm:cxn modelId="{0D606F36-5149-4494-83E8-FD425F448F5B}" type="presOf" srcId="{F3413939-A534-4CB8-A09C-FD1CC854D578}" destId="{D5B9819D-E617-4655-A7CB-936565574ED3}" srcOrd="0" destOrd="0" presId="urn:microsoft.com/office/officeart/2005/8/layout/orgChart1"/>
    <dgm:cxn modelId="{8E5DF039-49C4-458A-99A9-11BC01759A13}" type="presOf" srcId="{F320821B-BFB6-44EC-B0F2-08CAEBFEBBBF}" destId="{FC413561-9CC6-49A5-BE63-35B9F8009B86}" srcOrd="1" destOrd="0" presId="urn:microsoft.com/office/officeart/2005/8/layout/orgChart1"/>
    <dgm:cxn modelId="{E855E43C-BA3B-4B8F-85D2-ADC33FD5EAE3}" type="presOf" srcId="{24555877-A799-420A-A755-93B35843F219}" destId="{3701ECEE-C5CC-4A7C-87C0-5359584ED31D}" srcOrd="0" destOrd="0" presId="urn:microsoft.com/office/officeart/2005/8/layout/orgChart1"/>
    <dgm:cxn modelId="{AB0EE43D-ABFE-4FF2-8605-1C67F8EADCF1}" srcId="{13C468FD-F2F3-47C1-ABA9-F0EA388A8F13}" destId="{DB4C4E5C-3544-4DBB-89DE-C922D7AE632F}" srcOrd="0" destOrd="0" parTransId="{A9D8764C-2CA7-475D-8559-36CA7E67B0F5}" sibTransId="{A8927DDE-11EC-4662-A648-7338C48CD34B}"/>
    <dgm:cxn modelId="{540D7940-7F4D-47D3-A630-7B07090B4613}" type="presOf" srcId="{04E05C5B-4401-48A3-827B-83F88134A500}" destId="{43D32C77-A336-4C13-8EE8-19F2E8139882}" srcOrd="0" destOrd="0" presId="urn:microsoft.com/office/officeart/2005/8/layout/orgChart1"/>
    <dgm:cxn modelId="{213BF35B-D6D6-42CD-832D-D58A1087C26F}" srcId="{463C7649-4931-403B-B753-96D2E87E2182}" destId="{13C468FD-F2F3-47C1-ABA9-F0EA388A8F13}" srcOrd="0" destOrd="0" parTransId="{63C2FC5C-3C23-475B-BEAA-A66899F1A8C5}" sibTransId="{3BC96D04-1C2D-450C-BE71-BB151FA5E051}"/>
    <dgm:cxn modelId="{03FDD85C-2FE0-4928-B34C-43C51663249D}" type="presOf" srcId="{285621A6-EB95-4202-BF9F-8A0D868408B1}" destId="{E7EEF952-C138-4514-846F-13E20C9F6FB2}" srcOrd="1" destOrd="0" presId="urn:microsoft.com/office/officeart/2005/8/layout/orgChart1"/>
    <dgm:cxn modelId="{94F72C5E-BE2B-4643-8354-50E87AD267B9}" srcId="{D8AC0BE2-8DE7-4F17-AD03-9317BC4409EA}" destId="{94D2F61E-4FB8-45F8-B162-F209B4BFE9FB}" srcOrd="0" destOrd="0" parTransId="{C329A88B-F0EC-48DC-9DF7-72C2DA5BBE0F}" sibTransId="{2BD8B5B2-A636-482F-8F4A-E9CD51A5F135}"/>
    <dgm:cxn modelId="{5ECFA35E-D407-41F0-8B57-06011CBE3F90}" type="presOf" srcId="{E0DD64A8-8B48-4E30-A346-9C78BFDDBA35}" destId="{D187F382-6F69-41F7-98B0-9F0B64DCA29B}" srcOrd="0" destOrd="0" presId="urn:microsoft.com/office/officeart/2005/8/layout/orgChart1"/>
    <dgm:cxn modelId="{4DE2C469-A491-46E3-B997-6A23F32149A2}" srcId="{94D2F61E-4FB8-45F8-B162-F209B4BFE9FB}" destId="{F86B799D-F1B1-4421-8C3E-502C05D96551}" srcOrd="0" destOrd="0" parTransId="{F3413939-A534-4CB8-A09C-FD1CC854D578}" sibTransId="{2A2FD97E-7059-4A98-AE80-942DEA321792}"/>
    <dgm:cxn modelId="{710E1F6A-A99E-4EF9-A594-12D9A3342D5C}" type="presOf" srcId="{F86B799D-F1B1-4421-8C3E-502C05D96551}" destId="{4665929A-AB8D-40EF-BBB1-052382258CCE}" srcOrd="0" destOrd="0" presId="urn:microsoft.com/office/officeart/2005/8/layout/orgChart1"/>
    <dgm:cxn modelId="{3469416A-4659-47C2-8835-6CBAB3BECBE0}" srcId="{0DC11D38-B2D9-4883-B8ED-CF8DBA42E9C7}" destId="{99B3CC3C-262B-444C-B902-81DE96AEE650}" srcOrd="0" destOrd="0" parTransId="{E0DD64A8-8B48-4E30-A346-9C78BFDDBA35}" sibTransId="{0940598C-3EE1-4716-837F-6C2AC6876BE9}"/>
    <dgm:cxn modelId="{2483F24F-0400-4A4A-B5AE-CF729AD082D7}" type="presOf" srcId="{47765145-0DB5-41EE-B594-210826A7B7BE}" destId="{700B42DF-696F-4976-B180-E758D35AD5A1}" srcOrd="0" destOrd="0" presId="urn:microsoft.com/office/officeart/2005/8/layout/orgChart1"/>
    <dgm:cxn modelId="{B8194851-34E0-41C5-97CF-BD335C4CA72E}" type="presOf" srcId="{63C2FC5C-3C23-475B-BEAA-A66899F1A8C5}" destId="{7EBD8276-4CB8-4ED6-92AA-7A925A93B8AD}" srcOrd="0" destOrd="0" presId="urn:microsoft.com/office/officeart/2005/8/layout/orgChart1"/>
    <dgm:cxn modelId="{23362F56-31E6-46F2-961A-BE3E36D5233D}" srcId="{44553EE6-5732-478A-969C-E4DF36D03716}" destId="{833E5EBE-DC8F-41E0-8B3C-33FB51CF77CA}" srcOrd="0" destOrd="0" parTransId="{5BEC0F15-B047-400B-84E9-94C2469FF794}" sibTransId="{64C2FE38-DAC5-41A5-A8FC-AEB7B8B83CEE}"/>
    <dgm:cxn modelId="{EC89A557-26F0-463F-AE31-8231E6D233FC}" type="presOf" srcId="{DB4C4E5C-3544-4DBB-89DE-C922D7AE632F}" destId="{EB4232DD-E524-425F-9061-6066046C4A51}" srcOrd="1" destOrd="0" presId="urn:microsoft.com/office/officeart/2005/8/layout/orgChart1"/>
    <dgm:cxn modelId="{E9BED878-CB6F-4B3B-B7E1-838272043A74}" type="presOf" srcId="{0DC11D38-B2D9-4883-B8ED-CF8DBA42E9C7}" destId="{4B34456B-0169-4DFF-8A60-986DBD1B2F39}" srcOrd="1" destOrd="0" presId="urn:microsoft.com/office/officeart/2005/8/layout/orgChart1"/>
    <dgm:cxn modelId="{A764417B-8531-407A-9700-A37E7A2EE8E5}" type="presOf" srcId="{308596E5-D58F-4D26-BED2-32AF66D2E8BB}" destId="{F3EE9676-A11F-4E19-AA44-F29DC00C566F}" srcOrd="0" destOrd="0" presId="urn:microsoft.com/office/officeart/2005/8/layout/orgChart1"/>
    <dgm:cxn modelId="{E9B6837C-74A8-4326-8C2D-7434BF6F1BF9}" type="presOf" srcId="{5CBC34C1-BFAE-4B44-B397-E4CB30E06B6E}" destId="{7194A37E-A20B-4745-8FE6-9E6E7005C593}" srcOrd="1" destOrd="0" presId="urn:microsoft.com/office/officeart/2005/8/layout/orgChart1"/>
    <dgm:cxn modelId="{9007277D-D8DA-4033-81B8-08DA8E6964AF}" srcId="{F86B799D-F1B1-4421-8C3E-502C05D96551}" destId="{20A73DC5-07A8-4B56-BEC8-339633C22AF4}" srcOrd="3" destOrd="0" parTransId="{48799469-E9B1-40B1-8558-526228D39A04}" sibTransId="{207C6FF5-FF67-4610-B871-245294F785EB}"/>
    <dgm:cxn modelId="{DE102F7E-8D8E-41CA-B6A6-8916ADBD2D20}" type="presOf" srcId="{463C7649-4931-403B-B753-96D2E87E2182}" destId="{9047109A-4C91-407C-9B2C-529F8FE0D7A4}" srcOrd="0" destOrd="0" presId="urn:microsoft.com/office/officeart/2005/8/layout/orgChart1"/>
    <dgm:cxn modelId="{461DB07E-80DF-478F-97FA-4B8FA1B71A48}" type="presOf" srcId="{A8E6AAED-E70C-40F0-BECF-4AD98E58EB7F}" destId="{1C0EB819-DE25-400C-84BE-607ECC57952A}" srcOrd="0" destOrd="0" presId="urn:microsoft.com/office/officeart/2005/8/layout/orgChart1"/>
    <dgm:cxn modelId="{A72BE181-8C16-44DD-8B52-7E77AA665BD0}" type="presOf" srcId="{DB4C4E5C-3544-4DBB-89DE-C922D7AE632F}" destId="{17DBE233-09DE-4566-B9DD-4C40C03DEF89}" srcOrd="0" destOrd="0" presId="urn:microsoft.com/office/officeart/2005/8/layout/orgChart1"/>
    <dgm:cxn modelId="{0EEB4783-93B2-4090-BABD-14E62FCAC958}" srcId="{E952EB6E-FAD6-4C19-A38F-332B8F884089}" destId="{44553EE6-5732-478A-969C-E4DF36D03716}" srcOrd="0" destOrd="0" parTransId="{7E1FF579-913E-4361-9467-50478C2C37F1}" sibTransId="{38E695B9-E2BF-413E-8226-F33CF9732D5B}"/>
    <dgm:cxn modelId="{1BB9A785-D084-49A0-AE86-C10AD7894402}" type="presOf" srcId="{5CBC34C1-BFAE-4B44-B397-E4CB30E06B6E}" destId="{3ACCF60C-F31B-4B08-BABD-7545F5853AF6}" srcOrd="0" destOrd="0" presId="urn:microsoft.com/office/officeart/2005/8/layout/orgChart1"/>
    <dgm:cxn modelId="{C648BA88-9F4A-4D0E-8E85-257629E850AB}" srcId="{F86B799D-F1B1-4421-8C3E-502C05D96551}" destId="{E952EB6E-FAD6-4C19-A38F-332B8F884089}" srcOrd="1" destOrd="0" parTransId="{308596E5-D58F-4D26-BED2-32AF66D2E8BB}" sibTransId="{E079E6DE-1719-4ECA-969B-2D5429C28864}"/>
    <dgm:cxn modelId="{E82C4C89-5D7D-4B62-81F5-577619FF1743}" type="presOf" srcId="{E952EB6E-FAD6-4C19-A38F-332B8F884089}" destId="{BB00D076-B044-4D64-A27F-AF54F094D4E6}" srcOrd="0" destOrd="0" presId="urn:microsoft.com/office/officeart/2005/8/layout/orgChart1"/>
    <dgm:cxn modelId="{2C68168D-4E24-421B-9A3F-A87E24C8DE4A}" type="presOf" srcId="{5BEC0F15-B047-400B-84E9-94C2469FF794}" destId="{80D2A145-E95E-48FD-99F1-A7008B501539}" srcOrd="0" destOrd="0" presId="urn:microsoft.com/office/officeart/2005/8/layout/orgChart1"/>
    <dgm:cxn modelId="{E5C8AE8F-3687-480C-87F8-D84B6496938F}" srcId="{F86B799D-F1B1-4421-8C3E-502C05D96551}" destId="{F320821B-BFB6-44EC-B0F2-08CAEBFEBBBF}" srcOrd="5" destOrd="0" parTransId="{7118E9F1-2030-45A9-AA13-38E8321853EF}" sibTransId="{15B00FD0-5378-4080-9A0F-D86DF0FFBAA5}"/>
    <dgm:cxn modelId="{9EED6893-1419-432D-A378-C527907ED03E}" type="presOf" srcId="{F86B799D-F1B1-4421-8C3E-502C05D96551}" destId="{6BE85200-AF12-418C-8798-CBDDA5D7D3FA}" srcOrd="1" destOrd="0" presId="urn:microsoft.com/office/officeart/2005/8/layout/orgChart1"/>
    <dgm:cxn modelId="{1F340996-C31B-4129-B023-48D58EF530CD}" type="presOf" srcId="{20A73DC5-07A8-4B56-BEC8-339633C22AF4}" destId="{EBCE8566-9568-4992-A37E-6FF361001938}" srcOrd="1" destOrd="0" presId="urn:microsoft.com/office/officeart/2005/8/layout/orgChart1"/>
    <dgm:cxn modelId="{EF653997-6885-4569-9B9C-A15B1D1EEF53}" type="presOf" srcId="{99B3CC3C-262B-444C-B902-81DE96AEE650}" destId="{3825F468-0D53-4072-8B4C-50A1A607A00F}" srcOrd="1" destOrd="0" presId="urn:microsoft.com/office/officeart/2005/8/layout/orgChart1"/>
    <dgm:cxn modelId="{5F25A99D-A0BC-4386-AF9A-A44D95B308DD}" type="presOf" srcId="{59F2FFC1-3B04-4DD5-8385-ACD3D9F264B8}" destId="{05BFF0FD-C106-4360-96C0-C80C825FA7CA}" srcOrd="1" destOrd="0" presId="urn:microsoft.com/office/officeart/2005/8/layout/orgChart1"/>
    <dgm:cxn modelId="{FEC1219F-2CDA-425A-9B75-62CA314BD682}" type="presOf" srcId="{8F903A32-5B7C-45D0-90DE-B5AE82151A67}" destId="{DB60C3E6-B6FC-43E9-828B-31282CA386E1}" srcOrd="1" destOrd="0" presId="urn:microsoft.com/office/officeart/2005/8/layout/orgChart1"/>
    <dgm:cxn modelId="{424C32B1-3188-4C34-B655-5166D5736E74}" srcId="{8F903A32-5B7C-45D0-90DE-B5AE82151A67}" destId="{04E05C5B-4401-48A3-827B-83F88134A500}" srcOrd="0" destOrd="0" parTransId="{4E0E5A57-BEE2-4F71-9E3E-76D16FB8CCD1}" sibTransId="{2E931766-668D-4B36-B0CE-8403A2911CD7}"/>
    <dgm:cxn modelId="{60E928B3-5AE0-434F-A779-09060AC46539}" type="presOf" srcId="{4E0E5A57-BEE2-4F71-9E3E-76D16FB8CCD1}" destId="{3C255722-2C5E-4624-A799-CB8CA137E3DB}" srcOrd="0" destOrd="0" presId="urn:microsoft.com/office/officeart/2005/8/layout/orgChart1"/>
    <dgm:cxn modelId="{F41B8ABC-2AFE-42A7-A4F3-816939C9BDD8}" srcId="{F320821B-BFB6-44EC-B0F2-08CAEBFEBBBF}" destId="{59F2FFC1-3B04-4DD5-8385-ACD3D9F264B8}" srcOrd="0" destOrd="0" parTransId="{24555877-A799-420A-A755-93B35843F219}" sibTransId="{DDB63989-27D1-43EB-A510-5F2AABC6833B}"/>
    <dgm:cxn modelId="{A713AEC5-B0E2-4814-A184-9E7AC5BCBD6B}" type="presOf" srcId="{A9D8764C-2CA7-475D-8559-36CA7E67B0F5}" destId="{390119AE-C78E-428A-A34B-C6A9F7A48CED}" srcOrd="0" destOrd="0" presId="urn:microsoft.com/office/officeart/2005/8/layout/orgChart1"/>
    <dgm:cxn modelId="{11E7E3C5-A374-4783-9AAF-4869CDF929A0}" type="presOf" srcId="{0DC11D38-B2D9-4883-B8ED-CF8DBA42E9C7}" destId="{37D0BDD4-AE38-4470-9C72-246D9B81F868}" srcOrd="0" destOrd="0" presId="urn:microsoft.com/office/officeart/2005/8/layout/orgChart1"/>
    <dgm:cxn modelId="{C31DC4CA-11BE-4A6F-9B18-64DDCE9D86BC}" srcId="{99B3CC3C-262B-444C-B902-81DE96AEE650}" destId="{285621A6-EB95-4202-BF9F-8A0D868408B1}" srcOrd="0" destOrd="0" parTransId="{47765145-0DB5-41EE-B594-210826A7B7BE}" sibTransId="{805FC10C-3B20-4CF7-8ECD-0452D7E35655}"/>
    <dgm:cxn modelId="{4BA5EFCA-F313-4DEA-B76D-8DA5F6A2EA59}" type="presOf" srcId="{F320821B-BFB6-44EC-B0F2-08CAEBFEBBBF}" destId="{1BEB5985-360D-4B95-9A98-5B186853D740}" srcOrd="0" destOrd="0" presId="urn:microsoft.com/office/officeart/2005/8/layout/orgChart1"/>
    <dgm:cxn modelId="{60B277CE-8FA6-44C4-8A04-00D310B4EEA9}" type="presOf" srcId="{13C468FD-F2F3-47C1-ABA9-F0EA388A8F13}" destId="{A472285D-14D8-4B6B-ACE8-2576C5289D91}" srcOrd="0" destOrd="0" presId="urn:microsoft.com/office/officeart/2005/8/layout/orgChart1"/>
    <dgm:cxn modelId="{2B1CADCE-EE5D-46F5-8083-59D919C24065}" type="presOf" srcId="{8F903A32-5B7C-45D0-90DE-B5AE82151A67}" destId="{08E9282A-0EBB-4901-9828-C656EDC1A1A9}" srcOrd="0" destOrd="0" presId="urn:microsoft.com/office/officeart/2005/8/layout/orgChart1"/>
    <dgm:cxn modelId="{6D5CECD6-B920-45CC-BCED-3F114A8233E7}" srcId="{F86B799D-F1B1-4421-8C3E-502C05D96551}" destId="{8F903A32-5B7C-45D0-90DE-B5AE82151A67}" srcOrd="0" destOrd="0" parTransId="{0A4246DC-1EA8-4BB7-BB06-55CF2838D229}" sibTransId="{A0C16183-CC0E-4C8A-83B1-087C30031EC9}"/>
    <dgm:cxn modelId="{6017EFE7-467A-4BBD-8B4A-9A6B507B75A0}" type="presOf" srcId="{13C468FD-F2F3-47C1-ABA9-F0EA388A8F13}" destId="{9EB3186F-BF4D-4B25-AAED-F743D9D6535C}" srcOrd="1" destOrd="0" presId="urn:microsoft.com/office/officeart/2005/8/layout/orgChart1"/>
    <dgm:cxn modelId="{2F12F3EC-E6D9-414B-BAD3-5CCDD9FE2F58}" type="presOf" srcId="{463C7649-4931-403B-B753-96D2E87E2182}" destId="{68A4FC1E-5E03-4077-850C-3A086F8AE9B2}" srcOrd="1" destOrd="0" presId="urn:microsoft.com/office/officeart/2005/8/layout/orgChart1"/>
    <dgm:cxn modelId="{84F644ED-E75C-4A99-A506-71E92C503A80}" type="presOf" srcId="{E952EB6E-FAD6-4C19-A38F-332B8F884089}" destId="{1C40501A-9CBB-423A-AF4D-614EEBE9E4A3}" srcOrd="1" destOrd="0" presId="urn:microsoft.com/office/officeart/2005/8/layout/orgChart1"/>
    <dgm:cxn modelId="{FA39C7EF-DA1C-42E6-A24A-ECE506D910F0}" type="presOf" srcId="{D8AC0BE2-8DE7-4F17-AD03-9317BC4409EA}" destId="{DB5C94F6-AC88-460D-983C-8D8DB818E19D}" srcOrd="0" destOrd="0" presId="urn:microsoft.com/office/officeart/2005/8/layout/orgChart1"/>
    <dgm:cxn modelId="{6587A5F3-7E1F-4CCE-A7A2-4C3542FE0780}" type="presOf" srcId="{833E5EBE-DC8F-41E0-8B3C-33FB51CF77CA}" destId="{9A4FCD0F-A45D-48A7-9D01-7FD42694E9C0}" srcOrd="1" destOrd="0" presId="urn:microsoft.com/office/officeart/2005/8/layout/orgChart1"/>
    <dgm:cxn modelId="{4BDD1AFE-63D2-47C3-8A10-04EA367FB3D3}" type="presOf" srcId="{44553EE6-5732-478A-969C-E4DF36D03716}" destId="{AB320942-727D-43B7-8893-40977267D03E}" srcOrd="0" destOrd="0" presId="urn:microsoft.com/office/officeart/2005/8/layout/orgChart1"/>
    <dgm:cxn modelId="{45C5A060-F8CC-4A38-BCB5-A7DF762D78E9}" type="presParOf" srcId="{DB5C94F6-AC88-460D-983C-8D8DB818E19D}" destId="{08F6B8DB-20AE-44BF-B29C-31D20FE7AA6D}" srcOrd="0" destOrd="0" presId="urn:microsoft.com/office/officeart/2005/8/layout/orgChart1"/>
    <dgm:cxn modelId="{9AB40E5D-1508-40BB-AFE7-04622F4EDDF0}" type="presParOf" srcId="{08F6B8DB-20AE-44BF-B29C-31D20FE7AA6D}" destId="{AB624448-30E0-4ED6-AAC1-261BD0349D4A}" srcOrd="0" destOrd="0" presId="urn:microsoft.com/office/officeart/2005/8/layout/orgChart1"/>
    <dgm:cxn modelId="{C25500A9-9003-4302-B1AB-8087C6EB1A2A}" type="presParOf" srcId="{AB624448-30E0-4ED6-AAC1-261BD0349D4A}" destId="{AFA6B5FE-74B3-4095-BB1F-D5E0D492491F}" srcOrd="0" destOrd="0" presId="urn:microsoft.com/office/officeart/2005/8/layout/orgChart1"/>
    <dgm:cxn modelId="{551B7954-5C07-4145-ABFA-07AFBCB8E531}" type="presParOf" srcId="{AB624448-30E0-4ED6-AAC1-261BD0349D4A}" destId="{70A74F87-5ED7-4C1D-986C-9306F7C35B7D}" srcOrd="1" destOrd="0" presId="urn:microsoft.com/office/officeart/2005/8/layout/orgChart1"/>
    <dgm:cxn modelId="{6B1DBF6D-A455-436E-B377-A3AFC41981E3}" type="presParOf" srcId="{08F6B8DB-20AE-44BF-B29C-31D20FE7AA6D}" destId="{D4773E39-FD6E-41A7-B5EF-EB4CB176E3ED}" srcOrd="1" destOrd="0" presId="urn:microsoft.com/office/officeart/2005/8/layout/orgChart1"/>
    <dgm:cxn modelId="{31CA2057-55F9-49AD-88D7-4EC9C3E89292}" type="presParOf" srcId="{D4773E39-FD6E-41A7-B5EF-EB4CB176E3ED}" destId="{D5B9819D-E617-4655-A7CB-936565574ED3}" srcOrd="0" destOrd="0" presId="urn:microsoft.com/office/officeart/2005/8/layout/orgChart1"/>
    <dgm:cxn modelId="{12050506-97AB-475F-9316-30A65D46CB1F}" type="presParOf" srcId="{D4773E39-FD6E-41A7-B5EF-EB4CB176E3ED}" destId="{26F9D158-ECC0-477C-893C-DA4B99536C36}" srcOrd="1" destOrd="0" presId="urn:microsoft.com/office/officeart/2005/8/layout/orgChart1"/>
    <dgm:cxn modelId="{2039487A-65D2-4337-8FEC-8FAEFEFEABF4}" type="presParOf" srcId="{26F9D158-ECC0-477C-893C-DA4B99536C36}" destId="{49B643B0-C20F-4FA1-9436-0F7411CA2646}" srcOrd="0" destOrd="0" presId="urn:microsoft.com/office/officeart/2005/8/layout/orgChart1"/>
    <dgm:cxn modelId="{170CAB4C-A0F6-4D34-BD23-D2786A024BFB}" type="presParOf" srcId="{49B643B0-C20F-4FA1-9436-0F7411CA2646}" destId="{4665929A-AB8D-40EF-BBB1-052382258CCE}" srcOrd="0" destOrd="0" presId="urn:microsoft.com/office/officeart/2005/8/layout/orgChart1"/>
    <dgm:cxn modelId="{C8327E12-D07E-44CC-A99B-CC844F9963B1}" type="presParOf" srcId="{49B643B0-C20F-4FA1-9436-0F7411CA2646}" destId="{6BE85200-AF12-418C-8798-CBDDA5D7D3FA}" srcOrd="1" destOrd="0" presId="urn:microsoft.com/office/officeart/2005/8/layout/orgChart1"/>
    <dgm:cxn modelId="{0990F005-6CEB-43AF-A4EE-155EF7BEA18F}" type="presParOf" srcId="{26F9D158-ECC0-477C-893C-DA4B99536C36}" destId="{C4CE8FB6-900C-41C5-A8E3-A808C04CEA54}" srcOrd="1" destOrd="0" presId="urn:microsoft.com/office/officeart/2005/8/layout/orgChart1"/>
    <dgm:cxn modelId="{3C50F028-FF4C-48B7-BCBD-6979BEA520DE}" type="presParOf" srcId="{C4CE8FB6-900C-41C5-A8E3-A808C04CEA54}" destId="{2B2E5826-8DAF-4B3E-A3BA-6497CDA5DBE7}" srcOrd="0" destOrd="0" presId="urn:microsoft.com/office/officeart/2005/8/layout/orgChart1"/>
    <dgm:cxn modelId="{BFE7798E-6ED4-446D-8402-6514ED0A385C}" type="presParOf" srcId="{C4CE8FB6-900C-41C5-A8E3-A808C04CEA54}" destId="{7642C66D-CC1C-410C-B6F9-AD10CB11AA98}" srcOrd="1" destOrd="0" presId="urn:microsoft.com/office/officeart/2005/8/layout/orgChart1"/>
    <dgm:cxn modelId="{2D33D8A6-2F3A-478B-B4EF-13CD13731F59}" type="presParOf" srcId="{7642C66D-CC1C-410C-B6F9-AD10CB11AA98}" destId="{18B855EF-518B-470C-A09F-31D5B84D9679}" srcOrd="0" destOrd="0" presId="urn:microsoft.com/office/officeart/2005/8/layout/orgChart1"/>
    <dgm:cxn modelId="{61B8830A-BC42-455B-961D-F3D8D7A2FD14}" type="presParOf" srcId="{18B855EF-518B-470C-A09F-31D5B84D9679}" destId="{08E9282A-0EBB-4901-9828-C656EDC1A1A9}" srcOrd="0" destOrd="0" presId="urn:microsoft.com/office/officeart/2005/8/layout/orgChart1"/>
    <dgm:cxn modelId="{5B14167E-E6C3-47B1-B992-F960C28287CE}" type="presParOf" srcId="{18B855EF-518B-470C-A09F-31D5B84D9679}" destId="{DB60C3E6-B6FC-43E9-828B-31282CA386E1}" srcOrd="1" destOrd="0" presId="urn:microsoft.com/office/officeart/2005/8/layout/orgChart1"/>
    <dgm:cxn modelId="{F10ED9A7-4860-4388-8275-247FBC5DB5DB}" type="presParOf" srcId="{7642C66D-CC1C-410C-B6F9-AD10CB11AA98}" destId="{5D1183D1-40E6-4084-8693-6A888C6D96B1}" srcOrd="1" destOrd="0" presId="urn:microsoft.com/office/officeart/2005/8/layout/orgChart1"/>
    <dgm:cxn modelId="{509BC7C1-1395-4E9B-BFE0-A0278CA4C40C}" type="presParOf" srcId="{5D1183D1-40E6-4084-8693-6A888C6D96B1}" destId="{3C255722-2C5E-4624-A799-CB8CA137E3DB}" srcOrd="0" destOrd="0" presId="urn:microsoft.com/office/officeart/2005/8/layout/orgChart1"/>
    <dgm:cxn modelId="{00C10C13-F956-4E61-A8F1-F0F16F97577F}" type="presParOf" srcId="{5D1183D1-40E6-4084-8693-6A888C6D96B1}" destId="{446B98BD-D22C-441F-8E07-DFBB1AC34852}" srcOrd="1" destOrd="0" presId="urn:microsoft.com/office/officeart/2005/8/layout/orgChart1"/>
    <dgm:cxn modelId="{D69CCEA0-880E-4E09-9858-7991BDF9E5A8}" type="presParOf" srcId="{446B98BD-D22C-441F-8E07-DFBB1AC34852}" destId="{A8A0A7D6-750C-4E63-88D4-E39687B4D7B2}" srcOrd="0" destOrd="0" presId="urn:microsoft.com/office/officeart/2005/8/layout/orgChart1"/>
    <dgm:cxn modelId="{512C228F-1967-44F8-AEA7-6D9F51D26F69}" type="presParOf" srcId="{A8A0A7D6-750C-4E63-88D4-E39687B4D7B2}" destId="{43D32C77-A336-4C13-8EE8-19F2E8139882}" srcOrd="0" destOrd="0" presId="urn:microsoft.com/office/officeart/2005/8/layout/orgChart1"/>
    <dgm:cxn modelId="{ABF0C766-456E-41C0-83C7-0A65FF968AD2}" type="presParOf" srcId="{A8A0A7D6-750C-4E63-88D4-E39687B4D7B2}" destId="{0ED36104-CE6A-4C4E-A3DB-E2FDCE5BE0A3}" srcOrd="1" destOrd="0" presId="urn:microsoft.com/office/officeart/2005/8/layout/orgChart1"/>
    <dgm:cxn modelId="{96443678-B198-4AD2-9F48-69BE81D95014}" type="presParOf" srcId="{446B98BD-D22C-441F-8E07-DFBB1AC34852}" destId="{1893D7AD-2385-4CB1-9873-6872C729E4F2}" srcOrd="1" destOrd="0" presId="urn:microsoft.com/office/officeart/2005/8/layout/orgChart1"/>
    <dgm:cxn modelId="{D0AFBBFD-E20C-468D-B665-662CC658BF61}" type="presParOf" srcId="{446B98BD-D22C-441F-8E07-DFBB1AC34852}" destId="{6DC712E7-FE3D-4EC9-BEB8-E124D54113A9}" srcOrd="2" destOrd="0" presId="urn:microsoft.com/office/officeart/2005/8/layout/orgChart1"/>
    <dgm:cxn modelId="{531F5C23-87F0-4486-99C3-9F5212A56022}" type="presParOf" srcId="{7642C66D-CC1C-410C-B6F9-AD10CB11AA98}" destId="{E66F87EB-6815-4E24-A314-90CAA9E0C617}" srcOrd="2" destOrd="0" presId="urn:microsoft.com/office/officeart/2005/8/layout/orgChart1"/>
    <dgm:cxn modelId="{DCED55DC-CF79-41E9-9CFD-9F11683AA026}" type="presParOf" srcId="{C4CE8FB6-900C-41C5-A8E3-A808C04CEA54}" destId="{F3EE9676-A11F-4E19-AA44-F29DC00C566F}" srcOrd="2" destOrd="0" presId="urn:microsoft.com/office/officeart/2005/8/layout/orgChart1"/>
    <dgm:cxn modelId="{50726FB3-7F2F-42FA-8E44-C874D5DEE343}" type="presParOf" srcId="{C4CE8FB6-900C-41C5-A8E3-A808C04CEA54}" destId="{2BF3839E-2B0F-422D-A0CD-4820C665E325}" srcOrd="3" destOrd="0" presId="urn:microsoft.com/office/officeart/2005/8/layout/orgChart1"/>
    <dgm:cxn modelId="{896D919D-646A-460B-9637-B9DF68D93005}" type="presParOf" srcId="{2BF3839E-2B0F-422D-A0CD-4820C665E325}" destId="{14DDD578-7A5E-45FE-ABED-C0564E4E04BA}" srcOrd="0" destOrd="0" presId="urn:microsoft.com/office/officeart/2005/8/layout/orgChart1"/>
    <dgm:cxn modelId="{824AB01A-540B-404B-8B36-B4C30FC104D4}" type="presParOf" srcId="{14DDD578-7A5E-45FE-ABED-C0564E4E04BA}" destId="{BB00D076-B044-4D64-A27F-AF54F094D4E6}" srcOrd="0" destOrd="0" presId="urn:microsoft.com/office/officeart/2005/8/layout/orgChart1"/>
    <dgm:cxn modelId="{41CBF451-39BB-48A9-898F-88078BDB2157}" type="presParOf" srcId="{14DDD578-7A5E-45FE-ABED-C0564E4E04BA}" destId="{1C40501A-9CBB-423A-AF4D-614EEBE9E4A3}" srcOrd="1" destOrd="0" presId="urn:microsoft.com/office/officeart/2005/8/layout/orgChart1"/>
    <dgm:cxn modelId="{D223F62E-B3E7-4E43-B291-744BD79337A3}" type="presParOf" srcId="{2BF3839E-2B0F-422D-A0CD-4820C665E325}" destId="{05A4160A-73B4-4830-A7FD-0D1C431E5768}" srcOrd="1" destOrd="0" presId="urn:microsoft.com/office/officeart/2005/8/layout/orgChart1"/>
    <dgm:cxn modelId="{8BEFC266-A78C-4B9F-B860-78C7A919CD14}" type="presParOf" srcId="{05A4160A-73B4-4830-A7FD-0D1C431E5768}" destId="{0F8CA5DC-3CE2-4BAE-9875-CB0A8FCC5070}" srcOrd="0" destOrd="0" presId="urn:microsoft.com/office/officeart/2005/8/layout/orgChart1"/>
    <dgm:cxn modelId="{218DE494-A79D-4369-9D15-F77E4457C474}" type="presParOf" srcId="{05A4160A-73B4-4830-A7FD-0D1C431E5768}" destId="{5DF67665-7453-44F0-8FB1-34815FF0104B}" srcOrd="1" destOrd="0" presId="urn:microsoft.com/office/officeart/2005/8/layout/orgChart1"/>
    <dgm:cxn modelId="{613E0413-6404-446E-ADF0-A84319144705}" type="presParOf" srcId="{5DF67665-7453-44F0-8FB1-34815FF0104B}" destId="{0C856BD1-42AB-4A96-BB08-2CCE9803DB3B}" srcOrd="0" destOrd="0" presId="urn:microsoft.com/office/officeart/2005/8/layout/orgChart1"/>
    <dgm:cxn modelId="{AB20EE53-E140-42FD-ADD4-15B36F6F9243}" type="presParOf" srcId="{0C856BD1-42AB-4A96-BB08-2CCE9803DB3B}" destId="{AB320942-727D-43B7-8893-40977267D03E}" srcOrd="0" destOrd="0" presId="urn:microsoft.com/office/officeart/2005/8/layout/orgChart1"/>
    <dgm:cxn modelId="{5EA40CB4-A0BF-4847-AC03-40B4817841E2}" type="presParOf" srcId="{0C856BD1-42AB-4A96-BB08-2CCE9803DB3B}" destId="{597BC8C7-3CFC-45D2-8DA3-B8334B06B1BC}" srcOrd="1" destOrd="0" presId="urn:microsoft.com/office/officeart/2005/8/layout/orgChart1"/>
    <dgm:cxn modelId="{0F899783-E088-4399-B9AB-F57B55BC0BAD}" type="presParOf" srcId="{5DF67665-7453-44F0-8FB1-34815FF0104B}" destId="{81FA23CA-AF09-4201-B3E2-C748314AFBD7}" srcOrd="1" destOrd="0" presId="urn:microsoft.com/office/officeart/2005/8/layout/orgChart1"/>
    <dgm:cxn modelId="{802A45B5-5621-4989-A98E-BFC8A9DC580D}" type="presParOf" srcId="{81FA23CA-AF09-4201-B3E2-C748314AFBD7}" destId="{80D2A145-E95E-48FD-99F1-A7008B501539}" srcOrd="0" destOrd="0" presId="urn:microsoft.com/office/officeart/2005/8/layout/orgChart1"/>
    <dgm:cxn modelId="{5F4B82B8-9A9E-4AD6-B376-4694CA73F526}" type="presParOf" srcId="{81FA23CA-AF09-4201-B3E2-C748314AFBD7}" destId="{40180AEE-0DAD-4C81-9386-0EB67895D33B}" srcOrd="1" destOrd="0" presId="urn:microsoft.com/office/officeart/2005/8/layout/orgChart1"/>
    <dgm:cxn modelId="{A1C07FAA-C807-4129-9B39-9F0309589FCD}" type="presParOf" srcId="{40180AEE-0DAD-4C81-9386-0EB67895D33B}" destId="{368C963B-5DF6-4401-B091-4BD9B46EC6C8}" srcOrd="0" destOrd="0" presId="urn:microsoft.com/office/officeart/2005/8/layout/orgChart1"/>
    <dgm:cxn modelId="{37FD48BD-A92C-4206-BAA8-1773965C71EC}" type="presParOf" srcId="{368C963B-5DF6-4401-B091-4BD9B46EC6C8}" destId="{73CB25B5-4172-42F3-947A-FE450A0C7709}" srcOrd="0" destOrd="0" presId="urn:microsoft.com/office/officeart/2005/8/layout/orgChart1"/>
    <dgm:cxn modelId="{F352D45D-1807-40C0-BA94-781C400460B9}" type="presParOf" srcId="{368C963B-5DF6-4401-B091-4BD9B46EC6C8}" destId="{9A4FCD0F-A45D-48A7-9D01-7FD42694E9C0}" srcOrd="1" destOrd="0" presId="urn:microsoft.com/office/officeart/2005/8/layout/orgChart1"/>
    <dgm:cxn modelId="{D6CF2676-821C-4DE4-9370-E695EED61D76}" type="presParOf" srcId="{40180AEE-0DAD-4C81-9386-0EB67895D33B}" destId="{740E1FD1-D155-4894-B6E6-051518E42AA7}" srcOrd="1" destOrd="0" presId="urn:microsoft.com/office/officeart/2005/8/layout/orgChart1"/>
    <dgm:cxn modelId="{FEF42A96-6FC1-4161-A38B-84EE02EFA330}" type="presParOf" srcId="{40180AEE-0DAD-4C81-9386-0EB67895D33B}" destId="{CD35393B-8670-4E1A-9ADA-BF77D9D1EC0B}" srcOrd="2" destOrd="0" presId="urn:microsoft.com/office/officeart/2005/8/layout/orgChart1"/>
    <dgm:cxn modelId="{7C4DD273-F33B-4F62-87A3-F89C8CAF4132}" type="presParOf" srcId="{5DF67665-7453-44F0-8FB1-34815FF0104B}" destId="{9F5E2466-48B9-498E-96A4-25B022306249}" srcOrd="2" destOrd="0" presId="urn:microsoft.com/office/officeart/2005/8/layout/orgChart1"/>
    <dgm:cxn modelId="{F12702B8-487F-4EAA-BC55-EB2211B374DD}" type="presParOf" srcId="{2BF3839E-2B0F-422D-A0CD-4820C665E325}" destId="{A58A3125-6F59-4120-8AD5-69BCDCEC8839}" srcOrd="2" destOrd="0" presId="urn:microsoft.com/office/officeart/2005/8/layout/orgChart1"/>
    <dgm:cxn modelId="{0FCB03B6-148E-4018-A4E5-88FD2C55E6A9}" type="presParOf" srcId="{C4CE8FB6-900C-41C5-A8E3-A808C04CEA54}" destId="{F563795D-D5CF-4D55-995F-2D21FEE0846F}" srcOrd="4" destOrd="0" presId="urn:microsoft.com/office/officeart/2005/8/layout/orgChart1"/>
    <dgm:cxn modelId="{C846A02C-A851-4524-8AA1-DDADCCB0698A}" type="presParOf" srcId="{C4CE8FB6-900C-41C5-A8E3-A808C04CEA54}" destId="{171A8408-C671-44FD-97A2-ED8A343B1CDC}" srcOrd="5" destOrd="0" presId="urn:microsoft.com/office/officeart/2005/8/layout/orgChart1"/>
    <dgm:cxn modelId="{BA395469-31EE-499F-A5F3-6AF9A66C2747}" type="presParOf" srcId="{171A8408-C671-44FD-97A2-ED8A343B1CDC}" destId="{CF5304D1-95AB-431C-A1AB-80D493CD21AC}" srcOrd="0" destOrd="0" presId="urn:microsoft.com/office/officeart/2005/8/layout/orgChart1"/>
    <dgm:cxn modelId="{D93BE4AD-F656-494F-9092-06A5AA7776A7}" type="presParOf" srcId="{CF5304D1-95AB-431C-A1AB-80D493CD21AC}" destId="{37D0BDD4-AE38-4470-9C72-246D9B81F868}" srcOrd="0" destOrd="0" presId="urn:microsoft.com/office/officeart/2005/8/layout/orgChart1"/>
    <dgm:cxn modelId="{AF118B51-AA85-4FD1-8DD3-1CA457E07C79}" type="presParOf" srcId="{CF5304D1-95AB-431C-A1AB-80D493CD21AC}" destId="{4B34456B-0169-4DFF-8A60-986DBD1B2F39}" srcOrd="1" destOrd="0" presId="urn:microsoft.com/office/officeart/2005/8/layout/orgChart1"/>
    <dgm:cxn modelId="{BE2CD245-4216-4743-8EDF-B4C5CF3D5883}" type="presParOf" srcId="{171A8408-C671-44FD-97A2-ED8A343B1CDC}" destId="{5C6273E7-F0A7-4404-BD16-52AB0A7C86EC}" srcOrd="1" destOrd="0" presId="urn:microsoft.com/office/officeart/2005/8/layout/orgChart1"/>
    <dgm:cxn modelId="{063C6461-1C00-40ED-9D9C-27FACE17D84D}" type="presParOf" srcId="{5C6273E7-F0A7-4404-BD16-52AB0A7C86EC}" destId="{D187F382-6F69-41F7-98B0-9F0B64DCA29B}" srcOrd="0" destOrd="0" presId="urn:microsoft.com/office/officeart/2005/8/layout/orgChart1"/>
    <dgm:cxn modelId="{4FEDBB85-2EE2-410C-96F0-D5DDB9108B1C}" type="presParOf" srcId="{5C6273E7-F0A7-4404-BD16-52AB0A7C86EC}" destId="{CCE51C5C-3B6F-4909-B16E-02AD393E300D}" srcOrd="1" destOrd="0" presId="urn:microsoft.com/office/officeart/2005/8/layout/orgChart1"/>
    <dgm:cxn modelId="{F1050BB9-B3D5-4481-A686-E4B5BCCCC62B}" type="presParOf" srcId="{CCE51C5C-3B6F-4909-B16E-02AD393E300D}" destId="{AEB0100E-3BD6-49CE-B0DA-516CDF928A92}" srcOrd="0" destOrd="0" presId="urn:microsoft.com/office/officeart/2005/8/layout/orgChart1"/>
    <dgm:cxn modelId="{3FC92EA3-8EC6-4777-BFE5-32D220DBA309}" type="presParOf" srcId="{AEB0100E-3BD6-49CE-B0DA-516CDF928A92}" destId="{86916AFA-6048-4C17-B3E9-766E47DB7037}" srcOrd="0" destOrd="0" presId="urn:microsoft.com/office/officeart/2005/8/layout/orgChart1"/>
    <dgm:cxn modelId="{EC75B915-FAD1-41CD-AD04-279A8E079626}" type="presParOf" srcId="{AEB0100E-3BD6-49CE-B0DA-516CDF928A92}" destId="{3825F468-0D53-4072-8B4C-50A1A607A00F}" srcOrd="1" destOrd="0" presId="urn:microsoft.com/office/officeart/2005/8/layout/orgChart1"/>
    <dgm:cxn modelId="{37B6C3E5-6D86-4C69-9159-49DD0CCE562F}" type="presParOf" srcId="{CCE51C5C-3B6F-4909-B16E-02AD393E300D}" destId="{358B75E4-4A40-4430-929D-88363B3A412A}" srcOrd="1" destOrd="0" presId="urn:microsoft.com/office/officeart/2005/8/layout/orgChart1"/>
    <dgm:cxn modelId="{B656C64E-C2BD-4AE5-A876-50E20B262079}" type="presParOf" srcId="{358B75E4-4A40-4430-929D-88363B3A412A}" destId="{700B42DF-696F-4976-B180-E758D35AD5A1}" srcOrd="0" destOrd="0" presId="urn:microsoft.com/office/officeart/2005/8/layout/orgChart1"/>
    <dgm:cxn modelId="{175039C8-26E1-4100-9CA5-639F87A664EE}" type="presParOf" srcId="{358B75E4-4A40-4430-929D-88363B3A412A}" destId="{E8B3A584-5602-4B28-8020-8B3925138DE1}" srcOrd="1" destOrd="0" presId="urn:microsoft.com/office/officeart/2005/8/layout/orgChart1"/>
    <dgm:cxn modelId="{7887C739-B068-49E2-8A30-B10461517D0E}" type="presParOf" srcId="{E8B3A584-5602-4B28-8020-8B3925138DE1}" destId="{24C4216F-9AA1-4485-99CF-DB702D1B1C70}" srcOrd="0" destOrd="0" presId="urn:microsoft.com/office/officeart/2005/8/layout/orgChart1"/>
    <dgm:cxn modelId="{5D5E78D5-8D8A-47A6-A625-3092FA46F508}" type="presParOf" srcId="{24C4216F-9AA1-4485-99CF-DB702D1B1C70}" destId="{BD553E2F-8340-43A9-B27F-2A0E2E5B5058}" srcOrd="0" destOrd="0" presId="urn:microsoft.com/office/officeart/2005/8/layout/orgChart1"/>
    <dgm:cxn modelId="{0E562D02-673D-49BF-9CC7-5A5BBFFD5601}" type="presParOf" srcId="{24C4216F-9AA1-4485-99CF-DB702D1B1C70}" destId="{E7EEF952-C138-4514-846F-13E20C9F6FB2}" srcOrd="1" destOrd="0" presId="urn:microsoft.com/office/officeart/2005/8/layout/orgChart1"/>
    <dgm:cxn modelId="{55F53DE3-798B-4EDA-807B-AA11442A08CC}" type="presParOf" srcId="{E8B3A584-5602-4B28-8020-8B3925138DE1}" destId="{0DF1DAB5-CEF6-42E6-9BB7-F6C7D5BC0931}" srcOrd="1" destOrd="0" presId="urn:microsoft.com/office/officeart/2005/8/layout/orgChart1"/>
    <dgm:cxn modelId="{8B6FA5DF-CEE1-4769-9CF4-59555C5B6585}" type="presParOf" srcId="{E8B3A584-5602-4B28-8020-8B3925138DE1}" destId="{F8B75CC7-9F82-45AA-A884-9424DDA18BAD}" srcOrd="2" destOrd="0" presId="urn:microsoft.com/office/officeart/2005/8/layout/orgChart1"/>
    <dgm:cxn modelId="{DA1418A4-D610-4A47-8AA1-E4D2F762F57C}" type="presParOf" srcId="{CCE51C5C-3B6F-4909-B16E-02AD393E300D}" destId="{1F6ACC8D-5CDF-4197-AD6F-B4C4362FE4C8}" srcOrd="2" destOrd="0" presId="urn:microsoft.com/office/officeart/2005/8/layout/orgChart1"/>
    <dgm:cxn modelId="{1E3AC9AF-6E34-4539-ADA6-54F32284D52B}" type="presParOf" srcId="{171A8408-C671-44FD-97A2-ED8A343B1CDC}" destId="{1C15EA65-82B8-40F1-AC35-9B9C366FE63C}" srcOrd="2" destOrd="0" presId="urn:microsoft.com/office/officeart/2005/8/layout/orgChart1"/>
    <dgm:cxn modelId="{CA521A19-7E03-4A30-9509-313125A78A30}" type="presParOf" srcId="{C4CE8FB6-900C-41C5-A8E3-A808C04CEA54}" destId="{FD511C83-3A36-4638-BAC4-1D4A2D329847}" srcOrd="6" destOrd="0" presId="urn:microsoft.com/office/officeart/2005/8/layout/orgChart1"/>
    <dgm:cxn modelId="{E0410E48-3137-4314-A7DE-7BED559AC212}" type="presParOf" srcId="{C4CE8FB6-900C-41C5-A8E3-A808C04CEA54}" destId="{3B89ABA6-C202-4509-842F-45747508169C}" srcOrd="7" destOrd="0" presId="urn:microsoft.com/office/officeart/2005/8/layout/orgChart1"/>
    <dgm:cxn modelId="{A3B0893A-2916-4A5B-9EB8-751B1CF1D5BC}" type="presParOf" srcId="{3B89ABA6-C202-4509-842F-45747508169C}" destId="{05361F0B-BE5F-451F-9DD1-E550F2FF3AEA}" srcOrd="0" destOrd="0" presId="urn:microsoft.com/office/officeart/2005/8/layout/orgChart1"/>
    <dgm:cxn modelId="{592729FC-3344-497B-8874-91D39D3D8AD3}" type="presParOf" srcId="{05361F0B-BE5F-451F-9DD1-E550F2FF3AEA}" destId="{9047109A-4C91-407C-9B2C-529F8FE0D7A4}" srcOrd="0" destOrd="0" presId="urn:microsoft.com/office/officeart/2005/8/layout/orgChart1"/>
    <dgm:cxn modelId="{DF2D68D5-B790-469F-AF4A-1E27AE0E2E44}" type="presParOf" srcId="{05361F0B-BE5F-451F-9DD1-E550F2FF3AEA}" destId="{68A4FC1E-5E03-4077-850C-3A086F8AE9B2}" srcOrd="1" destOrd="0" presId="urn:microsoft.com/office/officeart/2005/8/layout/orgChart1"/>
    <dgm:cxn modelId="{E03480E8-8BDC-4AB2-BC3F-F1AA0F55E7B2}" type="presParOf" srcId="{3B89ABA6-C202-4509-842F-45747508169C}" destId="{BB1E8951-EE99-4D1F-89E4-FC49F34D650C}" srcOrd="1" destOrd="0" presId="urn:microsoft.com/office/officeart/2005/8/layout/orgChart1"/>
    <dgm:cxn modelId="{D2C6996B-5E7C-4CAA-AE0C-8BC0355AF90C}" type="presParOf" srcId="{BB1E8951-EE99-4D1F-89E4-FC49F34D650C}" destId="{7EBD8276-4CB8-4ED6-92AA-7A925A93B8AD}" srcOrd="0" destOrd="0" presId="urn:microsoft.com/office/officeart/2005/8/layout/orgChart1"/>
    <dgm:cxn modelId="{0071B925-C3EC-4438-8DE9-DBFC9D5E6EEF}" type="presParOf" srcId="{BB1E8951-EE99-4D1F-89E4-FC49F34D650C}" destId="{22E2F2B1-8070-4B9F-9D3F-9F3AF5E3285A}" srcOrd="1" destOrd="0" presId="urn:microsoft.com/office/officeart/2005/8/layout/orgChart1"/>
    <dgm:cxn modelId="{093398DB-0DCB-4F6E-954F-407F94E5E272}" type="presParOf" srcId="{22E2F2B1-8070-4B9F-9D3F-9F3AF5E3285A}" destId="{23E2A780-4868-40F5-B450-9713B9860076}" srcOrd="0" destOrd="0" presId="urn:microsoft.com/office/officeart/2005/8/layout/orgChart1"/>
    <dgm:cxn modelId="{399E6FD6-7EA6-4159-B0D4-699B96B25DDD}" type="presParOf" srcId="{23E2A780-4868-40F5-B450-9713B9860076}" destId="{A472285D-14D8-4B6B-ACE8-2576C5289D91}" srcOrd="0" destOrd="0" presId="urn:microsoft.com/office/officeart/2005/8/layout/orgChart1"/>
    <dgm:cxn modelId="{CC6FB478-9E7C-49EA-8763-9A80038A93E2}" type="presParOf" srcId="{23E2A780-4868-40F5-B450-9713B9860076}" destId="{9EB3186F-BF4D-4B25-AAED-F743D9D6535C}" srcOrd="1" destOrd="0" presId="urn:microsoft.com/office/officeart/2005/8/layout/orgChart1"/>
    <dgm:cxn modelId="{1B52BC17-40DB-4B89-B49B-8245FAFB0D6B}" type="presParOf" srcId="{22E2F2B1-8070-4B9F-9D3F-9F3AF5E3285A}" destId="{4B2D9ECB-FCB9-4D69-A4D8-213F6275DD42}" srcOrd="1" destOrd="0" presId="urn:microsoft.com/office/officeart/2005/8/layout/orgChart1"/>
    <dgm:cxn modelId="{517D203A-F0C7-4FE9-B636-9A06C13CB05D}" type="presParOf" srcId="{4B2D9ECB-FCB9-4D69-A4D8-213F6275DD42}" destId="{390119AE-C78E-428A-A34B-C6A9F7A48CED}" srcOrd="0" destOrd="0" presId="urn:microsoft.com/office/officeart/2005/8/layout/orgChart1"/>
    <dgm:cxn modelId="{D1391D89-9C36-4D70-8310-C91466A83E4E}" type="presParOf" srcId="{4B2D9ECB-FCB9-4D69-A4D8-213F6275DD42}" destId="{715BA35D-0C53-45D5-9992-A35AD2AD5DA2}" srcOrd="1" destOrd="0" presId="urn:microsoft.com/office/officeart/2005/8/layout/orgChart1"/>
    <dgm:cxn modelId="{7C54657E-651D-4AF9-B7A8-8B5C8223A547}" type="presParOf" srcId="{715BA35D-0C53-45D5-9992-A35AD2AD5DA2}" destId="{D41B93C1-CD0B-4272-86C7-5E7752879C1F}" srcOrd="0" destOrd="0" presId="urn:microsoft.com/office/officeart/2005/8/layout/orgChart1"/>
    <dgm:cxn modelId="{B8322519-3DA7-4C80-BAEF-2D43A1FDA4BF}" type="presParOf" srcId="{D41B93C1-CD0B-4272-86C7-5E7752879C1F}" destId="{17DBE233-09DE-4566-B9DD-4C40C03DEF89}" srcOrd="0" destOrd="0" presId="urn:microsoft.com/office/officeart/2005/8/layout/orgChart1"/>
    <dgm:cxn modelId="{AE06CE89-3AFD-473C-97A3-3066269A8CBC}" type="presParOf" srcId="{D41B93C1-CD0B-4272-86C7-5E7752879C1F}" destId="{EB4232DD-E524-425F-9061-6066046C4A51}" srcOrd="1" destOrd="0" presId="urn:microsoft.com/office/officeart/2005/8/layout/orgChart1"/>
    <dgm:cxn modelId="{1854E820-D133-47CC-82FF-E30B79E08A5B}" type="presParOf" srcId="{715BA35D-0C53-45D5-9992-A35AD2AD5DA2}" destId="{96BED0E9-3EEB-4CBD-AC94-22DE4D251823}" srcOrd="1" destOrd="0" presId="urn:microsoft.com/office/officeart/2005/8/layout/orgChart1"/>
    <dgm:cxn modelId="{774DEF56-91E5-4096-B304-5F02DA748799}" type="presParOf" srcId="{715BA35D-0C53-45D5-9992-A35AD2AD5DA2}" destId="{BD8AA272-7DB0-43FF-830D-573DB615BB40}" srcOrd="2" destOrd="0" presId="urn:microsoft.com/office/officeart/2005/8/layout/orgChart1"/>
    <dgm:cxn modelId="{2DC03AFC-E80C-4056-A724-539CE8729201}" type="presParOf" srcId="{22E2F2B1-8070-4B9F-9D3F-9F3AF5E3285A}" destId="{CB8DFFA0-F322-4DC7-BE59-176ED04F068B}" srcOrd="2" destOrd="0" presId="urn:microsoft.com/office/officeart/2005/8/layout/orgChart1"/>
    <dgm:cxn modelId="{51AC7C36-D3CF-4FAF-A77D-0056091DF240}" type="presParOf" srcId="{3B89ABA6-C202-4509-842F-45747508169C}" destId="{369E979B-D7A2-407E-B5E9-D6FAA5542668}" srcOrd="2" destOrd="0" presId="urn:microsoft.com/office/officeart/2005/8/layout/orgChart1"/>
    <dgm:cxn modelId="{CAB09F3A-AB90-497B-BA09-E7C67AD020FD}" type="presParOf" srcId="{C4CE8FB6-900C-41C5-A8E3-A808C04CEA54}" destId="{7083A3B3-08C3-4493-9CF7-4295EF952482}" srcOrd="8" destOrd="0" presId="urn:microsoft.com/office/officeart/2005/8/layout/orgChart1"/>
    <dgm:cxn modelId="{80C19A46-AF38-4823-B3D6-C69DC1FCFB1C}" type="presParOf" srcId="{C4CE8FB6-900C-41C5-A8E3-A808C04CEA54}" destId="{7FD95ED0-8249-4BC9-9E23-879E20D58589}" srcOrd="9" destOrd="0" presId="urn:microsoft.com/office/officeart/2005/8/layout/orgChart1"/>
    <dgm:cxn modelId="{C266C078-1236-4AC8-A9E7-A73EE1C511AE}" type="presParOf" srcId="{7FD95ED0-8249-4BC9-9E23-879E20D58589}" destId="{982DA511-F5DF-4BCC-85A3-BAFA5CDBF2E4}" srcOrd="0" destOrd="0" presId="urn:microsoft.com/office/officeart/2005/8/layout/orgChart1"/>
    <dgm:cxn modelId="{1F646319-B793-49A1-8492-765CCB01155D}" type="presParOf" srcId="{982DA511-F5DF-4BCC-85A3-BAFA5CDBF2E4}" destId="{1BEB5985-360D-4B95-9A98-5B186853D740}" srcOrd="0" destOrd="0" presId="urn:microsoft.com/office/officeart/2005/8/layout/orgChart1"/>
    <dgm:cxn modelId="{62BAF498-9C4F-4B94-968C-124CB5C0B42C}" type="presParOf" srcId="{982DA511-F5DF-4BCC-85A3-BAFA5CDBF2E4}" destId="{FC413561-9CC6-49A5-BE63-35B9F8009B86}" srcOrd="1" destOrd="0" presId="urn:microsoft.com/office/officeart/2005/8/layout/orgChart1"/>
    <dgm:cxn modelId="{03F9C035-302D-4112-B30A-5A21140F1929}" type="presParOf" srcId="{7FD95ED0-8249-4BC9-9E23-879E20D58589}" destId="{CADAC65C-3AE0-4885-AA26-3BCD5B6F83D5}" srcOrd="1" destOrd="0" presId="urn:microsoft.com/office/officeart/2005/8/layout/orgChart1"/>
    <dgm:cxn modelId="{79BFA770-F674-4EC5-9E2A-1BC255E64436}" type="presParOf" srcId="{CADAC65C-3AE0-4885-AA26-3BCD5B6F83D5}" destId="{3701ECEE-C5CC-4A7C-87C0-5359584ED31D}" srcOrd="0" destOrd="0" presId="urn:microsoft.com/office/officeart/2005/8/layout/orgChart1"/>
    <dgm:cxn modelId="{8CE04991-3923-4B63-8B19-16815307E02F}" type="presParOf" srcId="{CADAC65C-3AE0-4885-AA26-3BCD5B6F83D5}" destId="{2238FA39-4C55-42E8-9C96-E68A48F14188}" srcOrd="1" destOrd="0" presId="urn:microsoft.com/office/officeart/2005/8/layout/orgChart1"/>
    <dgm:cxn modelId="{556F4E96-1056-4105-BB7C-556A79EF7C94}" type="presParOf" srcId="{2238FA39-4C55-42E8-9C96-E68A48F14188}" destId="{017154AA-FAD5-4ABC-9892-4E4307B4CAEF}" srcOrd="0" destOrd="0" presId="urn:microsoft.com/office/officeart/2005/8/layout/orgChart1"/>
    <dgm:cxn modelId="{E9781E6A-B908-4AE0-82A6-5D9C1CBBCD66}" type="presParOf" srcId="{017154AA-FAD5-4ABC-9892-4E4307B4CAEF}" destId="{FAED5F0D-D3A0-44EC-9AB6-CA603C62FBC9}" srcOrd="0" destOrd="0" presId="urn:microsoft.com/office/officeart/2005/8/layout/orgChart1"/>
    <dgm:cxn modelId="{2E2CFF89-5645-4E54-B8B4-E5D8A28C61C3}" type="presParOf" srcId="{017154AA-FAD5-4ABC-9892-4E4307B4CAEF}" destId="{05BFF0FD-C106-4360-96C0-C80C825FA7CA}" srcOrd="1" destOrd="0" presId="urn:microsoft.com/office/officeart/2005/8/layout/orgChart1"/>
    <dgm:cxn modelId="{ADC124EF-F0DD-47E7-A1E9-F4ACA5AC985D}" type="presParOf" srcId="{2238FA39-4C55-42E8-9C96-E68A48F14188}" destId="{2A387A13-9E03-4F1D-97B9-B3DA05BC51DE}" srcOrd="1" destOrd="0" presId="urn:microsoft.com/office/officeart/2005/8/layout/orgChart1"/>
    <dgm:cxn modelId="{F96E44D4-B67A-4BC5-A526-338EA958B194}" type="presParOf" srcId="{2238FA39-4C55-42E8-9C96-E68A48F14188}" destId="{18590953-8152-4AA2-8441-E0652C5FBEA6}" srcOrd="2" destOrd="0" presId="urn:microsoft.com/office/officeart/2005/8/layout/orgChart1"/>
    <dgm:cxn modelId="{79733B7F-20C2-47B5-A515-C36BABCA5C7F}" type="presParOf" srcId="{7FD95ED0-8249-4BC9-9E23-879E20D58589}" destId="{B410F8D3-6260-4161-A6D1-C7E6EB2412EB}" srcOrd="2" destOrd="0" presId="urn:microsoft.com/office/officeart/2005/8/layout/orgChart1"/>
    <dgm:cxn modelId="{38879F4E-2B58-4A11-9126-32F5AE11342A}" type="presParOf" srcId="{26F9D158-ECC0-477C-893C-DA4B99536C36}" destId="{5D3A4FA4-2432-4CFB-93E5-798FE7D9C6CF}" srcOrd="2" destOrd="0" presId="urn:microsoft.com/office/officeart/2005/8/layout/orgChart1"/>
    <dgm:cxn modelId="{088A79F2-A9A2-47CA-93CF-1C606E8B86DA}" type="presParOf" srcId="{5D3A4FA4-2432-4CFB-93E5-798FE7D9C6CF}" destId="{96E0863F-BEC0-4849-A77F-2CB435A4BF74}" srcOrd="0" destOrd="0" presId="urn:microsoft.com/office/officeart/2005/8/layout/orgChart1"/>
    <dgm:cxn modelId="{D88A68C6-22D2-42B9-AFDF-4D70B55AE23C}" type="presParOf" srcId="{5D3A4FA4-2432-4CFB-93E5-798FE7D9C6CF}" destId="{DDD39DFC-5BA5-49A0-B613-73B9CCF6DBE0}" srcOrd="1" destOrd="0" presId="urn:microsoft.com/office/officeart/2005/8/layout/orgChart1"/>
    <dgm:cxn modelId="{01F745C0-B121-4A5F-982F-98508D1BE029}" type="presParOf" srcId="{DDD39DFC-5BA5-49A0-B613-73B9CCF6DBE0}" destId="{5F88961B-89FB-4792-AF41-71F3BA419289}" srcOrd="0" destOrd="0" presId="urn:microsoft.com/office/officeart/2005/8/layout/orgChart1"/>
    <dgm:cxn modelId="{DB130E02-C519-4A43-801B-3EC793C99234}" type="presParOf" srcId="{5F88961B-89FB-4792-AF41-71F3BA419289}" destId="{0F7978A9-6450-4E54-A5E8-88927AEBFEEB}" srcOrd="0" destOrd="0" presId="urn:microsoft.com/office/officeart/2005/8/layout/orgChart1"/>
    <dgm:cxn modelId="{41E04A8F-5E2F-434E-8C5D-546B152595CE}" type="presParOf" srcId="{5F88961B-89FB-4792-AF41-71F3BA419289}" destId="{EBCE8566-9568-4992-A37E-6FF361001938}" srcOrd="1" destOrd="0" presId="urn:microsoft.com/office/officeart/2005/8/layout/orgChart1"/>
    <dgm:cxn modelId="{A222EE1A-B1D8-44E1-A733-A5D09D41F752}" type="presParOf" srcId="{DDD39DFC-5BA5-49A0-B613-73B9CCF6DBE0}" destId="{9A7F778C-F8E1-4668-969F-2633472AA079}" srcOrd="1" destOrd="0" presId="urn:microsoft.com/office/officeart/2005/8/layout/orgChart1"/>
    <dgm:cxn modelId="{2A827C3D-14A9-473F-AA5D-EBA060222863}" type="presParOf" srcId="{DDD39DFC-5BA5-49A0-B613-73B9CCF6DBE0}" destId="{5141C71A-662C-4B78-9043-B2703D3276EA}" srcOrd="2" destOrd="0" presId="urn:microsoft.com/office/officeart/2005/8/layout/orgChart1"/>
    <dgm:cxn modelId="{D0039418-8720-45B0-985F-44E60767EE6E}" type="presParOf" srcId="{5D3A4FA4-2432-4CFB-93E5-798FE7D9C6CF}" destId="{1C0EB819-DE25-400C-84BE-607ECC57952A}" srcOrd="2" destOrd="0" presId="urn:microsoft.com/office/officeart/2005/8/layout/orgChart1"/>
    <dgm:cxn modelId="{8D72CB80-562D-4468-9638-998234F2A485}" type="presParOf" srcId="{5D3A4FA4-2432-4CFB-93E5-798FE7D9C6CF}" destId="{659019C5-6228-4CBD-BBDC-432A9F5AB97A}" srcOrd="3" destOrd="0" presId="urn:microsoft.com/office/officeart/2005/8/layout/orgChart1"/>
    <dgm:cxn modelId="{E0B2529C-20F4-425B-95C9-0DFA7603DED3}" type="presParOf" srcId="{659019C5-6228-4CBD-BBDC-432A9F5AB97A}" destId="{AE16F599-013C-42FD-BB6B-01BC667F465C}" srcOrd="0" destOrd="0" presId="urn:microsoft.com/office/officeart/2005/8/layout/orgChart1"/>
    <dgm:cxn modelId="{87968753-08B4-48E4-BDFA-3547DAB8B139}" type="presParOf" srcId="{AE16F599-013C-42FD-BB6B-01BC667F465C}" destId="{3ACCF60C-F31B-4B08-BABD-7545F5853AF6}" srcOrd="0" destOrd="0" presId="urn:microsoft.com/office/officeart/2005/8/layout/orgChart1"/>
    <dgm:cxn modelId="{1E3DE46A-7A4C-42F1-BF93-C6FFBCD960D2}" type="presParOf" srcId="{AE16F599-013C-42FD-BB6B-01BC667F465C}" destId="{7194A37E-A20B-4745-8FE6-9E6E7005C593}" srcOrd="1" destOrd="0" presId="urn:microsoft.com/office/officeart/2005/8/layout/orgChart1"/>
    <dgm:cxn modelId="{06E3ED8A-ED91-4F2D-8583-787420D4AA01}" type="presParOf" srcId="{659019C5-6228-4CBD-BBDC-432A9F5AB97A}" destId="{DF7FB904-99E1-425D-B288-A979C7DC09B6}" srcOrd="1" destOrd="0" presId="urn:microsoft.com/office/officeart/2005/8/layout/orgChart1"/>
    <dgm:cxn modelId="{7CA62A6F-84BF-482E-A6DC-77D0FBC7727B}" type="presParOf" srcId="{659019C5-6228-4CBD-BBDC-432A9F5AB97A}" destId="{EDA025AF-119E-40B7-A8FE-29AFD3DCEA26}" srcOrd="2" destOrd="0" presId="urn:microsoft.com/office/officeart/2005/8/layout/orgChart1"/>
    <dgm:cxn modelId="{38964470-863D-40D3-9E20-17BF23C5F55C}" type="presParOf" srcId="{08F6B8DB-20AE-44BF-B29C-31D20FE7AA6D}" destId="{B6BDCC51-7C30-4D46-B13F-8FD11B0A20CA}"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350DA77-4F00-4145-AB07-7042DB4F4500}" type="doc">
      <dgm:prSet loTypeId="urn:microsoft.com/office/officeart/2005/8/layout/venn1" loCatId="relationship" qsTypeId="urn:microsoft.com/office/officeart/2005/8/quickstyle/simple1" qsCatId="simple" csTypeId="urn:microsoft.com/office/officeart/2005/8/colors/colorful3" csCatId="colorful" phldr="1"/>
      <dgm:spPr/>
    </dgm:pt>
    <dgm:pt modelId="{A7D6C259-09BC-42EA-A1B5-FBD5D48D11BB}">
      <dgm:prSet phldrT="[Tekst]"/>
      <dgm:spPr/>
      <dgm:t>
        <a:bodyPr/>
        <a:lstStyle/>
        <a:p>
          <a:r>
            <a:rPr lang="nl-NL"/>
            <a:t>KWALIFICATIE</a:t>
          </a:r>
        </a:p>
      </dgm:t>
    </dgm:pt>
    <dgm:pt modelId="{46BDE109-5181-43E4-A176-951CF8C3EE15}" type="parTrans" cxnId="{4E608B54-74D8-4909-9CD8-88709B97E549}">
      <dgm:prSet/>
      <dgm:spPr/>
      <dgm:t>
        <a:bodyPr/>
        <a:lstStyle/>
        <a:p>
          <a:endParaRPr lang="nl-NL"/>
        </a:p>
      </dgm:t>
    </dgm:pt>
    <dgm:pt modelId="{9722E8D4-B4EA-4B0B-93C5-832DB5CDC651}" type="sibTrans" cxnId="{4E608B54-74D8-4909-9CD8-88709B97E549}">
      <dgm:prSet/>
      <dgm:spPr/>
      <dgm:t>
        <a:bodyPr/>
        <a:lstStyle/>
        <a:p>
          <a:endParaRPr lang="nl-NL"/>
        </a:p>
      </dgm:t>
    </dgm:pt>
    <dgm:pt modelId="{3C1C3317-9A0F-4099-8D7F-77B52A55E9AA}">
      <dgm:prSet phldrT="[Tekst]"/>
      <dgm:spPr/>
      <dgm:t>
        <a:bodyPr/>
        <a:lstStyle/>
        <a:p>
          <a:r>
            <a:rPr lang="nl-NL"/>
            <a:t>SOCIALISATIE</a:t>
          </a:r>
        </a:p>
      </dgm:t>
    </dgm:pt>
    <dgm:pt modelId="{100EB001-3973-4FDF-9E68-3754CABA446E}" type="parTrans" cxnId="{9402D8B0-9A69-4DDB-BA2C-AEB26E1C6F41}">
      <dgm:prSet/>
      <dgm:spPr/>
      <dgm:t>
        <a:bodyPr/>
        <a:lstStyle/>
        <a:p>
          <a:endParaRPr lang="nl-NL"/>
        </a:p>
      </dgm:t>
    </dgm:pt>
    <dgm:pt modelId="{655C15D8-971D-4FB7-84EE-50E050290013}" type="sibTrans" cxnId="{9402D8B0-9A69-4DDB-BA2C-AEB26E1C6F41}">
      <dgm:prSet/>
      <dgm:spPr/>
      <dgm:t>
        <a:bodyPr/>
        <a:lstStyle/>
        <a:p>
          <a:endParaRPr lang="nl-NL"/>
        </a:p>
      </dgm:t>
    </dgm:pt>
    <dgm:pt modelId="{DF0E7E7B-6457-419E-AC7D-3E3FEE79D47A}">
      <dgm:prSet phldrT="[Tekst]"/>
      <dgm:spPr/>
      <dgm:t>
        <a:bodyPr/>
        <a:lstStyle/>
        <a:p>
          <a:r>
            <a:rPr lang="nl-NL"/>
            <a:t>PERSOONSVORMING</a:t>
          </a:r>
        </a:p>
      </dgm:t>
    </dgm:pt>
    <dgm:pt modelId="{F68E80F0-5C32-431D-8214-F909583E4AA4}" type="parTrans" cxnId="{65F9C664-21EE-4D53-A6E2-1445392E429E}">
      <dgm:prSet/>
      <dgm:spPr/>
      <dgm:t>
        <a:bodyPr/>
        <a:lstStyle/>
        <a:p>
          <a:endParaRPr lang="nl-NL"/>
        </a:p>
      </dgm:t>
    </dgm:pt>
    <dgm:pt modelId="{33FB3FAF-1F4D-468D-992B-6C0C971081E9}" type="sibTrans" cxnId="{65F9C664-21EE-4D53-A6E2-1445392E429E}">
      <dgm:prSet/>
      <dgm:spPr/>
      <dgm:t>
        <a:bodyPr/>
        <a:lstStyle/>
        <a:p>
          <a:endParaRPr lang="nl-NL"/>
        </a:p>
      </dgm:t>
    </dgm:pt>
    <dgm:pt modelId="{4DF86A80-AA88-42A0-BF1A-34A665714D6C}" type="pres">
      <dgm:prSet presAssocID="{4350DA77-4F00-4145-AB07-7042DB4F4500}" presName="compositeShape" presStyleCnt="0">
        <dgm:presLayoutVars>
          <dgm:chMax val="7"/>
          <dgm:dir/>
          <dgm:resizeHandles val="exact"/>
        </dgm:presLayoutVars>
      </dgm:prSet>
      <dgm:spPr/>
    </dgm:pt>
    <dgm:pt modelId="{75EB8D89-6D30-473E-A91E-016C04B7BB86}" type="pres">
      <dgm:prSet presAssocID="{A7D6C259-09BC-42EA-A1B5-FBD5D48D11BB}" presName="circ1" presStyleLbl="vennNode1" presStyleIdx="0" presStyleCnt="3"/>
      <dgm:spPr/>
    </dgm:pt>
    <dgm:pt modelId="{E830B0CF-211B-4F60-A349-7BE67C80CEAD}" type="pres">
      <dgm:prSet presAssocID="{A7D6C259-09BC-42EA-A1B5-FBD5D48D11BB}" presName="circ1Tx" presStyleLbl="revTx" presStyleIdx="0" presStyleCnt="0">
        <dgm:presLayoutVars>
          <dgm:chMax val="0"/>
          <dgm:chPref val="0"/>
          <dgm:bulletEnabled val="1"/>
        </dgm:presLayoutVars>
      </dgm:prSet>
      <dgm:spPr/>
    </dgm:pt>
    <dgm:pt modelId="{671470EB-A8AD-4244-A832-3A1284618A3C}" type="pres">
      <dgm:prSet presAssocID="{3C1C3317-9A0F-4099-8D7F-77B52A55E9AA}" presName="circ2" presStyleLbl="vennNode1" presStyleIdx="1" presStyleCnt="3"/>
      <dgm:spPr/>
    </dgm:pt>
    <dgm:pt modelId="{17A58349-22F4-48D7-8D6F-8BF4D4A54A4B}" type="pres">
      <dgm:prSet presAssocID="{3C1C3317-9A0F-4099-8D7F-77B52A55E9AA}" presName="circ2Tx" presStyleLbl="revTx" presStyleIdx="0" presStyleCnt="0">
        <dgm:presLayoutVars>
          <dgm:chMax val="0"/>
          <dgm:chPref val="0"/>
          <dgm:bulletEnabled val="1"/>
        </dgm:presLayoutVars>
      </dgm:prSet>
      <dgm:spPr/>
    </dgm:pt>
    <dgm:pt modelId="{CE6F47DB-C7BF-4E92-8D06-BE458220FFA6}" type="pres">
      <dgm:prSet presAssocID="{DF0E7E7B-6457-419E-AC7D-3E3FEE79D47A}" presName="circ3" presStyleLbl="vennNode1" presStyleIdx="2" presStyleCnt="3"/>
      <dgm:spPr/>
    </dgm:pt>
    <dgm:pt modelId="{E9F9CFB5-28B7-436A-93D1-09BB02D6B327}" type="pres">
      <dgm:prSet presAssocID="{DF0E7E7B-6457-419E-AC7D-3E3FEE79D47A}" presName="circ3Tx" presStyleLbl="revTx" presStyleIdx="0" presStyleCnt="0">
        <dgm:presLayoutVars>
          <dgm:chMax val="0"/>
          <dgm:chPref val="0"/>
          <dgm:bulletEnabled val="1"/>
        </dgm:presLayoutVars>
      </dgm:prSet>
      <dgm:spPr/>
    </dgm:pt>
  </dgm:ptLst>
  <dgm:cxnLst>
    <dgm:cxn modelId="{5B87CF2E-B44E-4FC7-82E3-1478B8D59B5B}" type="presOf" srcId="{DF0E7E7B-6457-419E-AC7D-3E3FEE79D47A}" destId="{E9F9CFB5-28B7-436A-93D1-09BB02D6B327}" srcOrd="1" destOrd="0" presId="urn:microsoft.com/office/officeart/2005/8/layout/venn1"/>
    <dgm:cxn modelId="{7FB2423A-D2E5-41B0-ABE1-B0F534F99D0C}" type="presOf" srcId="{A7D6C259-09BC-42EA-A1B5-FBD5D48D11BB}" destId="{75EB8D89-6D30-473E-A91E-016C04B7BB86}" srcOrd="0" destOrd="0" presId="urn:microsoft.com/office/officeart/2005/8/layout/venn1"/>
    <dgm:cxn modelId="{65F9C664-21EE-4D53-A6E2-1445392E429E}" srcId="{4350DA77-4F00-4145-AB07-7042DB4F4500}" destId="{DF0E7E7B-6457-419E-AC7D-3E3FEE79D47A}" srcOrd="2" destOrd="0" parTransId="{F68E80F0-5C32-431D-8214-F909583E4AA4}" sibTransId="{33FB3FAF-1F4D-468D-992B-6C0C971081E9}"/>
    <dgm:cxn modelId="{E72A5D52-DF31-42E3-975B-CFF745D33D45}" type="presOf" srcId="{3C1C3317-9A0F-4099-8D7F-77B52A55E9AA}" destId="{671470EB-A8AD-4244-A832-3A1284618A3C}" srcOrd="0" destOrd="0" presId="urn:microsoft.com/office/officeart/2005/8/layout/venn1"/>
    <dgm:cxn modelId="{4E608B54-74D8-4909-9CD8-88709B97E549}" srcId="{4350DA77-4F00-4145-AB07-7042DB4F4500}" destId="{A7D6C259-09BC-42EA-A1B5-FBD5D48D11BB}" srcOrd="0" destOrd="0" parTransId="{46BDE109-5181-43E4-A176-951CF8C3EE15}" sibTransId="{9722E8D4-B4EA-4B0B-93C5-832DB5CDC651}"/>
    <dgm:cxn modelId="{9402D8B0-9A69-4DDB-BA2C-AEB26E1C6F41}" srcId="{4350DA77-4F00-4145-AB07-7042DB4F4500}" destId="{3C1C3317-9A0F-4099-8D7F-77B52A55E9AA}" srcOrd="1" destOrd="0" parTransId="{100EB001-3973-4FDF-9E68-3754CABA446E}" sibTransId="{655C15D8-971D-4FB7-84EE-50E050290013}"/>
    <dgm:cxn modelId="{574BDAB2-762B-4BF6-9587-77B547E12F0C}" type="presOf" srcId="{A7D6C259-09BC-42EA-A1B5-FBD5D48D11BB}" destId="{E830B0CF-211B-4F60-A349-7BE67C80CEAD}" srcOrd="1" destOrd="0" presId="urn:microsoft.com/office/officeart/2005/8/layout/venn1"/>
    <dgm:cxn modelId="{18E195C6-343A-4847-816C-73DAE3148454}" type="presOf" srcId="{3C1C3317-9A0F-4099-8D7F-77B52A55E9AA}" destId="{17A58349-22F4-48D7-8D6F-8BF4D4A54A4B}" srcOrd="1" destOrd="0" presId="urn:microsoft.com/office/officeart/2005/8/layout/venn1"/>
    <dgm:cxn modelId="{08596BEF-3CC7-42C4-ABAD-00AA63977D72}" type="presOf" srcId="{DF0E7E7B-6457-419E-AC7D-3E3FEE79D47A}" destId="{CE6F47DB-C7BF-4E92-8D06-BE458220FFA6}" srcOrd="0" destOrd="0" presId="urn:microsoft.com/office/officeart/2005/8/layout/venn1"/>
    <dgm:cxn modelId="{D256D5F3-4162-4575-9732-F166CE4B58EF}" type="presOf" srcId="{4350DA77-4F00-4145-AB07-7042DB4F4500}" destId="{4DF86A80-AA88-42A0-BF1A-34A665714D6C}" srcOrd="0" destOrd="0" presId="urn:microsoft.com/office/officeart/2005/8/layout/venn1"/>
    <dgm:cxn modelId="{72A51EB1-44E6-4CB4-BFDD-66150A1D1522}" type="presParOf" srcId="{4DF86A80-AA88-42A0-BF1A-34A665714D6C}" destId="{75EB8D89-6D30-473E-A91E-016C04B7BB86}" srcOrd="0" destOrd="0" presId="urn:microsoft.com/office/officeart/2005/8/layout/venn1"/>
    <dgm:cxn modelId="{434674C7-33D9-458F-8141-59C016DF5923}" type="presParOf" srcId="{4DF86A80-AA88-42A0-BF1A-34A665714D6C}" destId="{E830B0CF-211B-4F60-A349-7BE67C80CEAD}" srcOrd="1" destOrd="0" presId="urn:microsoft.com/office/officeart/2005/8/layout/venn1"/>
    <dgm:cxn modelId="{269EEA7B-60FC-4423-9A6E-D476327833B1}" type="presParOf" srcId="{4DF86A80-AA88-42A0-BF1A-34A665714D6C}" destId="{671470EB-A8AD-4244-A832-3A1284618A3C}" srcOrd="2" destOrd="0" presId="urn:microsoft.com/office/officeart/2005/8/layout/venn1"/>
    <dgm:cxn modelId="{301E4118-9573-4A16-ACE8-525FC3A34378}" type="presParOf" srcId="{4DF86A80-AA88-42A0-BF1A-34A665714D6C}" destId="{17A58349-22F4-48D7-8D6F-8BF4D4A54A4B}" srcOrd="3" destOrd="0" presId="urn:microsoft.com/office/officeart/2005/8/layout/venn1"/>
    <dgm:cxn modelId="{65E45B8D-4E43-47A8-8E00-2EC5E4E5D92E}" type="presParOf" srcId="{4DF86A80-AA88-42A0-BF1A-34A665714D6C}" destId="{CE6F47DB-C7BF-4E92-8D06-BE458220FFA6}" srcOrd="4" destOrd="0" presId="urn:microsoft.com/office/officeart/2005/8/layout/venn1"/>
    <dgm:cxn modelId="{42B2A3F1-5B54-4524-9833-4F4256665356}" type="presParOf" srcId="{4DF86A80-AA88-42A0-BF1A-34A665714D6C}" destId="{E9F9CFB5-28B7-436A-93D1-09BB02D6B327}" srcOrd="5"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0EB819-DE25-400C-84BE-607ECC57952A}">
      <dsp:nvSpPr>
        <dsp:cNvPr id="0" name=""/>
        <dsp:cNvSpPr/>
      </dsp:nvSpPr>
      <dsp:spPr>
        <a:xfrm>
          <a:off x="2870126" y="1078443"/>
          <a:ext cx="1946681" cy="91440"/>
        </a:xfrm>
        <a:custGeom>
          <a:avLst/>
          <a:gdLst/>
          <a:ahLst/>
          <a:cxnLst/>
          <a:rect l="0" t="0" r="0" b="0"/>
          <a:pathLst>
            <a:path>
              <a:moveTo>
                <a:pt x="0" y="45720"/>
              </a:moveTo>
              <a:lnTo>
                <a:pt x="0" y="107128"/>
              </a:lnTo>
              <a:lnTo>
                <a:pt x="1946681" y="107128"/>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96E0863F-BEC0-4849-A77F-2CB435A4BF74}">
      <dsp:nvSpPr>
        <dsp:cNvPr id="0" name=""/>
        <dsp:cNvSpPr/>
      </dsp:nvSpPr>
      <dsp:spPr>
        <a:xfrm>
          <a:off x="2772720" y="1124163"/>
          <a:ext cx="97406" cy="622958"/>
        </a:xfrm>
        <a:custGeom>
          <a:avLst/>
          <a:gdLst/>
          <a:ahLst/>
          <a:cxnLst/>
          <a:rect l="0" t="0" r="0" b="0"/>
          <a:pathLst>
            <a:path>
              <a:moveTo>
                <a:pt x="97406" y="0"/>
              </a:moveTo>
              <a:lnTo>
                <a:pt x="97406" y="622958"/>
              </a:lnTo>
              <a:lnTo>
                <a:pt x="0" y="622958"/>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3701ECEE-C5CC-4A7C-87C0-5359584ED31D}">
      <dsp:nvSpPr>
        <dsp:cNvPr id="0" name=""/>
        <dsp:cNvSpPr/>
      </dsp:nvSpPr>
      <dsp:spPr>
        <a:xfrm>
          <a:off x="4860010" y="2833923"/>
          <a:ext cx="139152" cy="426734"/>
        </a:xfrm>
        <a:custGeom>
          <a:avLst/>
          <a:gdLst/>
          <a:ahLst/>
          <a:cxnLst/>
          <a:rect l="0" t="0" r="0" b="0"/>
          <a:pathLst>
            <a:path>
              <a:moveTo>
                <a:pt x="0" y="0"/>
              </a:moveTo>
              <a:lnTo>
                <a:pt x="0" y="426734"/>
              </a:lnTo>
              <a:lnTo>
                <a:pt x="139152" y="426734"/>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7083A3B3-08C3-4493-9CF7-4295EF952482}">
      <dsp:nvSpPr>
        <dsp:cNvPr id="0" name=""/>
        <dsp:cNvSpPr/>
      </dsp:nvSpPr>
      <dsp:spPr>
        <a:xfrm>
          <a:off x="2870126" y="1124163"/>
          <a:ext cx="2360957" cy="1245917"/>
        </a:xfrm>
        <a:custGeom>
          <a:avLst/>
          <a:gdLst/>
          <a:ahLst/>
          <a:cxnLst/>
          <a:rect l="0" t="0" r="0" b="0"/>
          <a:pathLst>
            <a:path>
              <a:moveTo>
                <a:pt x="0" y="0"/>
              </a:moveTo>
              <a:lnTo>
                <a:pt x="0" y="1148510"/>
              </a:lnTo>
              <a:lnTo>
                <a:pt x="2360957" y="1148510"/>
              </a:lnTo>
              <a:lnTo>
                <a:pt x="2360957" y="1245917"/>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390119AE-C78E-428A-A34B-C6A9F7A48CED}">
      <dsp:nvSpPr>
        <dsp:cNvPr id="0" name=""/>
        <dsp:cNvSpPr/>
      </dsp:nvSpPr>
      <dsp:spPr>
        <a:xfrm>
          <a:off x="3737512" y="3492579"/>
          <a:ext cx="139152" cy="426734"/>
        </a:xfrm>
        <a:custGeom>
          <a:avLst/>
          <a:gdLst/>
          <a:ahLst/>
          <a:cxnLst/>
          <a:rect l="0" t="0" r="0" b="0"/>
          <a:pathLst>
            <a:path>
              <a:moveTo>
                <a:pt x="0" y="0"/>
              </a:moveTo>
              <a:lnTo>
                <a:pt x="0" y="426734"/>
              </a:lnTo>
              <a:lnTo>
                <a:pt x="139152" y="426734"/>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7EBD8276-4CB8-4ED6-92AA-7A925A93B8AD}">
      <dsp:nvSpPr>
        <dsp:cNvPr id="0" name=""/>
        <dsp:cNvSpPr/>
      </dsp:nvSpPr>
      <dsp:spPr>
        <a:xfrm>
          <a:off x="4062865" y="2833923"/>
          <a:ext cx="91440" cy="194813"/>
        </a:xfrm>
        <a:custGeom>
          <a:avLst/>
          <a:gdLst/>
          <a:ahLst/>
          <a:cxnLst/>
          <a:rect l="0" t="0" r="0" b="0"/>
          <a:pathLst>
            <a:path>
              <a:moveTo>
                <a:pt x="45720" y="0"/>
              </a:moveTo>
              <a:lnTo>
                <a:pt x="45720" y="194813"/>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FD511C83-3A36-4638-BAC4-1D4A2D329847}">
      <dsp:nvSpPr>
        <dsp:cNvPr id="0" name=""/>
        <dsp:cNvSpPr/>
      </dsp:nvSpPr>
      <dsp:spPr>
        <a:xfrm>
          <a:off x="2870126" y="1124163"/>
          <a:ext cx="1238459" cy="1245917"/>
        </a:xfrm>
        <a:custGeom>
          <a:avLst/>
          <a:gdLst/>
          <a:ahLst/>
          <a:cxnLst/>
          <a:rect l="0" t="0" r="0" b="0"/>
          <a:pathLst>
            <a:path>
              <a:moveTo>
                <a:pt x="0" y="0"/>
              </a:moveTo>
              <a:lnTo>
                <a:pt x="0" y="1148510"/>
              </a:lnTo>
              <a:lnTo>
                <a:pt x="1238459" y="1148510"/>
              </a:lnTo>
              <a:lnTo>
                <a:pt x="1238459" y="1245917"/>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700B42DF-696F-4976-B180-E758D35AD5A1}">
      <dsp:nvSpPr>
        <dsp:cNvPr id="0" name=""/>
        <dsp:cNvSpPr/>
      </dsp:nvSpPr>
      <dsp:spPr>
        <a:xfrm>
          <a:off x="2615013" y="3492579"/>
          <a:ext cx="139152" cy="426734"/>
        </a:xfrm>
        <a:custGeom>
          <a:avLst/>
          <a:gdLst/>
          <a:ahLst/>
          <a:cxnLst/>
          <a:rect l="0" t="0" r="0" b="0"/>
          <a:pathLst>
            <a:path>
              <a:moveTo>
                <a:pt x="0" y="0"/>
              </a:moveTo>
              <a:lnTo>
                <a:pt x="0" y="426734"/>
              </a:lnTo>
              <a:lnTo>
                <a:pt x="139152" y="426734"/>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D187F382-6F69-41F7-98B0-9F0B64DCA29B}">
      <dsp:nvSpPr>
        <dsp:cNvPr id="0" name=""/>
        <dsp:cNvSpPr/>
      </dsp:nvSpPr>
      <dsp:spPr>
        <a:xfrm>
          <a:off x="2940367" y="2833923"/>
          <a:ext cx="91440" cy="194813"/>
        </a:xfrm>
        <a:custGeom>
          <a:avLst/>
          <a:gdLst/>
          <a:ahLst/>
          <a:cxnLst/>
          <a:rect l="0" t="0" r="0" b="0"/>
          <a:pathLst>
            <a:path>
              <a:moveTo>
                <a:pt x="45720" y="0"/>
              </a:moveTo>
              <a:lnTo>
                <a:pt x="45720" y="194813"/>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F563795D-D5CF-4D55-995F-2D21FEE0846F}">
      <dsp:nvSpPr>
        <dsp:cNvPr id="0" name=""/>
        <dsp:cNvSpPr/>
      </dsp:nvSpPr>
      <dsp:spPr>
        <a:xfrm>
          <a:off x="2870126" y="1124163"/>
          <a:ext cx="115960" cy="1245917"/>
        </a:xfrm>
        <a:custGeom>
          <a:avLst/>
          <a:gdLst/>
          <a:ahLst/>
          <a:cxnLst/>
          <a:rect l="0" t="0" r="0" b="0"/>
          <a:pathLst>
            <a:path>
              <a:moveTo>
                <a:pt x="0" y="0"/>
              </a:moveTo>
              <a:lnTo>
                <a:pt x="0" y="1148510"/>
              </a:lnTo>
              <a:lnTo>
                <a:pt x="115960" y="1148510"/>
              </a:lnTo>
              <a:lnTo>
                <a:pt x="115960" y="1245917"/>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80D2A145-E95E-48FD-99F1-A7008B501539}">
      <dsp:nvSpPr>
        <dsp:cNvPr id="0" name=""/>
        <dsp:cNvSpPr/>
      </dsp:nvSpPr>
      <dsp:spPr>
        <a:xfrm>
          <a:off x="1492515" y="3492579"/>
          <a:ext cx="139152" cy="426734"/>
        </a:xfrm>
        <a:custGeom>
          <a:avLst/>
          <a:gdLst/>
          <a:ahLst/>
          <a:cxnLst/>
          <a:rect l="0" t="0" r="0" b="0"/>
          <a:pathLst>
            <a:path>
              <a:moveTo>
                <a:pt x="0" y="0"/>
              </a:moveTo>
              <a:lnTo>
                <a:pt x="0" y="426734"/>
              </a:lnTo>
              <a:lnTo>
                <a:pt x="139152" y="426734"/>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0F8CA5DC-3CE2-4BAE-9875-CB0A8FCC5070}">
      <dsp:nvSpPr>
        <dsp:cNvPr id="0" name=""/>
        <dsp:cNvSpPr/>
      </dsp:nvSpPr>
      <dsp:spPr>
        <a:xfrm>
          <a:off x="1817869" y="2833923"/>
          <a:ext cx="91440" cy="194813"/>
        </a:xfrm>
        <a:custGeom>
          <a:avLst/>
          <a:gdLst/>
          <a:ahLst/>
          <a:cxnLst/>
          <a:rect l="0" t="0" r="0" b="0"/>
          <a:pathLst>
            <a:path>
              <a:moveTo>
                <a:pt x="45720" y="0"/>
              </a:moveTo>
              <a:lnTo>
                <a:pt x="45720" y="194813"/>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F3EE9676-A11F-4E19-AA44-F29DC00C566F}">
      <dsp:nvSpPr>
        <dsp:cNvPr id="0" name=""/>
        <dsp:cNvSpPr/>
      </dsp:nvSpPr>
      <dsp:spPr>
        <a:xfrm>
          <a:off x="1863589" y="1124163"/>
          <a:ext cx="1006537" cy="1245917"/>
        </a:xfrm>
        <a:custGeom>
          <a:avLst/>
          <a:gdLst/>
          <a:ahLst/>
          <a:cxnLst/>
          <a:rect l="0" t="0" r="0" b="0"/>
          <a:pathLst>
            <a:path>
              <a:moveTo>
                <a:pt x="1006537" y="0"/>
              </a:moveTo>
              <a:lnTo>
                <a:pt x="1006537" y="1148510"/>
              </a:lnTo>
              <a:lnTo>
                <a:pt x="0" y="1148510"/>
              </a:lnTo>
              <a:lnTo>
                <a:pt x="0" y="1245917"/>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3C255722-2C5E-4624-A799-CB8CA137E3DB}">
      <dsp:nvSpPr>
        <dsp:cNvPr id="0" name=""/>
        <dsp:cNvSpPr/>
      </dsp:nvSpPr>
      <dsp:spPr>
        <a:xfrm>
          <a:off x="92375" y="2833923"/>
          <a:ext cx="91440" cy="439119"/>
        </a:xfrm>
        <a:custGeom>
          <a:avLst/>
          <a:gdLst/>
          <a:ahLst/>
          <a:cxnLst/>
          <a:rect l="0" t="0" r="0" b="0"/>
          <a:pathLst>
            <a:path>
              <a:moveTo>
                <a:pt x="45720" y="0"/>
              </a:moveTo>
              <a:lnTo>
                <a:pt x="45720" y="439119"/>
              </a:lnTo>
              <a:lnTo>
                <a:pt x="117866" y="439119"/>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2B2E5826-8DAF-4B3E-A3BA-6497CDA5DBE7}">
      <dsp:nvSpPr>
        <dsp:cNvPr id="0" name=""/>
        <dsp:cNvSpPr/>
      </dsp:nvSpPr>
      <dsp:spPr>
        <a:xfrm>
          <a:off x="509169" y="1124163"/>
          <a:ext cx="2360957" cy="1245917"/>
        </a:xfrm>
        <a:custGeom>
          <a:avLst/>
          <a:gdLst/>
          <a:ahLst/>
          <a:cxnLst/>
          <a:rect l="0" t="0" r="0" b="0"/>
          <a:pathLst>
            <a:path>
              <a:moveTo>
                <a:pt x="2360957" y="0"/>
              </a:moveTo>
              <a:lnTo>
                <a:pt x="2360957" y="1148510"/>
              </a:lnTo>
              <a:lnTo>
                <a:pt x="0" y="1148510"/>
              </a:lnTo>
              <a:lnTo>
                <a:pt x="0" y="1245917"/>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D5B9819D-E617-4655-A7CB-936565574ED3}">
      <dsp:nvSpPr>
        <dsp:cNvPr id="0" name=""/>
        <dsp:cNvSpPr/>
      </dsp:nvSpPr>
      <dsp:spPr>
        <a:xfrm>
          <a:off x="2824406" y="465507"/>
          <a:ext cx="91440" cy="194813"/>
        </a:xfrm>
        <a:custGeom>
          <a:avLst/>
          <a:gdLst/>
          <a:ahLst/>
          <a:cxnLst/>
          <a:rect l="0" t="0" r="0" b="0"/>
          <a:pathLst>
            <a:path>
              <a:moveTo>
                <a:pt x="45720" y="0"/>
              </a:moveTo>
              <a:lnTo>
                <a:pt x="45720" y="194813"/>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AFA6B5FE-74B3-4095-BB1F-D5E0D492491F}">
      <dsp:nvSpPr>
        <dsp:cNvPr id="0" name=""/>
        <dsp:cNvSpPr/>
      </dsp:nvSpPr>
      <dsp:spPr>
        <a:xfrm>
          <a:off x="2406284" y="1664"/>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nl-NL" sz="700" b="1" i="0" u="none" strike="noStrike" kern="1200" baseline="0">
              <a:solidFill>
                <a:srgbClr val="000000"/>
              </a:solidFill>
              <a:latin typeface="+mn-lt"/>
            </a:rPr>
            <a:t>Raad van Toezicht</a:t>
          </a:r>
        </a:p>
      </dsp:txBody>
      <dsp:txXfrm>
        <a:off x="2406284" y="1664"/>
        <a:ext cx="927684" cy="463842"/>
      </dsp:txXfrm>
    </dsp:sp>
    <dsp:sp modelId="{4665929A-AB8D-40EF-BBB1-052382258CCE}">
      <dsp:nvSpPr>
        <dsp:cNvPr id="0" name=""/>
        <dsp:cNvSpPr/>
      </dsp:nvSpPr>
      <dsp:spPr>
        <a:xfrm>
          <a:off x="2406284" y="660320"/>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nl-NL" sz="700" b="1" i="0" u="none" strike="noStrike" kern="1200" baseline="0">
              <a:solidFill>
                <a:srgbClr val="000000"/>
              </a:solidFill>
              <a:latin typeface="+mn-lt"/>
            </a:rPr>
            <a:t>College van Bestuur</a:t>
          </a:r>
        </a:p>
      </dsp:txBody>
      <dsp:txXfrm>
        <a:off x="2406284" y="660320"/>
        <a:ext cx="927684" cy="463842"/>
      </dsp:txXfrm>
    </dsp:sp>
    <dsp:sp modelId="{08E9282A-0EBB-4901-9828-C656EDC1A1A9}">
      <dsp:nvSpPr>
        <dsp:cNvPr id="0" name=""/>
        <dsp:cNvSpPr/>
      </dsp:nvSpPr>
      <dsp:spPr>
        <a:xfrm>
          <a:off x="45327" y="2370080"/>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nl-NL" sz="700" b="1" i="0" u="none" strike="noStrike" kern="1200" baseline="0">
              <a:solidFill>
                <a:srgbClr val="000000"/>
              </a:solidFill>
              <a:latin typeface="+mn-lt"/>
            </a:rPr>
            <a:t>Directeur leerlingzaken</a:t>
          </a:r>
        </a:p>
        <a:p>
          <a:pPr marL="0" marR="0" lvl="0" indent="0" algn="ctr" defTabSz="311150" rtl="0">
            <a:lnSpc>
              <a:spcPct val="90000"/>
            </a:lnSpc>
            <a:spcBef>
              <a:spcPct val="0"/>
            </a:spcBef>
            <a:spcAft>
              <a:spcPct val="35000"/>
            </a:spcAft>
            <a:buNone/>
          </a:pPr>
          <a:endParaRPr lang="nl-NL" sz="700" b="1" i="0" u="none" strike="noStrike" kern="1200" baseline="0">
            <a:solidFill>
              <a:srgbClr val="000000"/>
            </a:solidFill>
            <a:latin typeface="+mn-lt"/>
          </a:endParaRPr>
        </a:p>
      </dsp:txBody>
      <dsp:txXfrm>
        <a:off x="45327" y="2370080"/>
        <a:ext cx="927684" cy="463842"/>
      </dsp:txXfrm>
    </dsp:sp>
    <dsp:sp modelId="{43D32C77-A336-4C13-8EE8-19F2E8139882}">
      <dsp:nvSpPr>
        <dsp:cNvPr id="0" name=""/>
        <dsp:cNvSpPr/>
      </dsp:nvSpPr>
      <dsp:spPr>
        <a:xfrm>
          <a:off x="210241" y="3041121"/>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nl-NL" sz="700" b="0" i="0" u="none" strike="noStrike" kern="1200" baseline="0">
              <a:solidFill>
                <a:srgbClr val="000000"/>
              </a:solidFill>
              <a:latin typeface="+mn-lt"/>
            </a:rPr>
            <a:t>Zorgcoördinatoren, medewerkers Pitstop</a:t>
          </a:r>
        </a:p>
      </dsp:txBody>
      <dsp:txXfrm>
        <a:off x="210241" y="3041121"/>
        <a:ext cx="927684" cy="463842"/>
      </dsp:txXfrm>
    </dsp:sp>
    <dsp:sp modelId="{BB00D076-B044-4D64-A27F-AF54F094D4E6}">
      <dsp:nvSpPr>
        <dsp:cNvPr id="0" name=""/>
        <dsp:cNvSpPr/>
      </dsp:nvSpPr>
      <dsp:spPr>
        <a:xfrm>
          <a:off x="1399746" y="2370080"/>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nl-NL" sz="700" b="1" i="0" u="none" strike="noStrike" kern="1200" baseline="0">
              <a:solidFill>
                <a:srgbClr val="000000"/>
              </a:solidFill>
              <a:latin typeface="+mn-lt"/>
            </a:rPr>
            <a:t>Sectordirecteur vmbo, isk/PrO</a:t>
          </a:r>
        </a:p>
      </dsp:txBody>
      <dsp:txXfrm>
        <a:off x="1399746" y="2370080"/>
        <a:ext cx="927684" cy="463842"/>
      </dsp:txXfrm>
    </dsp:sp>
    <dsp:sp modelId="{AB320942-727D-43B7-8893-40977267D03E}">
      <dsp:nvSpPr>
        <dsp:cNvPr id="0" name=""/>
        <dsp:cNvSpPr/>
      </dsp:nvSpPr>
      <dsp:spPr>
        <a:xfrm>
          <a:off x="1399746" y="3028736"/>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b="0" kern="1200">
              <a:solidFill>
                <a:sysClr val="windowText" lastClr="000000"/>
              </a:solidFill>
            </a:rPr>
            <a:t>Teamcoördinatoren</a:t>
          </a:r>
        </a:p>
        <a:p>
          <a:pPr marL="0" lvl="0" indent="0" algn="ctr" defTabSz="311150">
            <a:lnSpc>
              <a:spcPct val="90000"/>
            </a:lnSpc>
            <a:spcBef>
              <a:spcPct val="0"/>
            </a:spcBef>
            <a:spcAft>
              <a:spcPct val="35000"/>
            </a:spcAft>
            <a:buNone/>
          </a:pPr>
          <a:r>
            <a:rPr lang="nl-NL" sz="700" b="0" kern="1200">
              <a:solidFill>
                <a:sysClr val="windowText" lastClr="000000"/>
              </a:solidFill>
            </a:rPr>
            <a:t>vmbo, isk/PrO</a:t>
          </a:r>
        </a:p>
      </dsp:txBody>
      <dsp:txXfrm>
        <a:off x="1399746" y="3028736"/>
        <a:ext cx="927684" cy="463842"/>
      </dsp:txXfrm>
    </dsp:sp>
    <dsp:sp modelId="{73CB25B5-4172-42F3-947A-FE450A0C7709}">
      <dsp:nvSpPr>
        <dsp:cNvPr id="0" name=""/>
        <dsp:cNvSpPr/>
      </dsp:nvSpPr>
      <dsp:spPr>
        <a:xfrm>
          <a:off x="1631667" y="3687392"/>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Docenten en assistenten vmbo, isk/PrO</a:t>
          </a:r>
        </a:p>
      </dsp:txBody>
      <dsp:txXfrm>
        <a:off x="1631667" y="3687392"/>
        <a:ext cx="927684" cy="463842"/>
      </dsp:txXfrm>
    </dsp:sp>
    <dsp:sp modelId="{37D0BDD4-AE38-4470-9C72-246D9B81F868}">
      <dsp:nvSpPr>
        <dsp:cNvPr id="0" name=""/>
        <dsp:cNvSpPr/>
      </dsp:nvSpPr>
      <dsp:spPr>
        <a:xfrm>
          <a:off x="2522245" y="2370080"/>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nl-NL" sz="700" b="1" i="0" u="none" strike="noStrike" kern="1200" baseline="0">
              <a:solidFill>
                <a:srgbClr val="000000"/>
              </a:solidFill>
              <a:latin typeface="+mn-lt"/>
            </a:rPr>
            <a:t>Sectordirecteur havo/vwo</a:t>
          </a:r>
        </a:p>
      </dsp:txBody>
      <dsp:txXfrm>
        <a:off x="2522245" y="2370080"/>
        <a:ext cx="927684" cy="463842"/>
      </dsp:txXfrm>
    </dsp:sp>
    <dsp:sp modelId="{86916AFA-6048-4C17-B3E9-766E47DB7037}">
      <dsp:nvSpPr>
        <dsp:cNvPr id="0" name=""/>
        <dsp:cNvSpPr/>
      </dsp:nvSpPr>
      <dsp:spPr>
        <a:xfrm>
          <a:off x="2522245" y="3028736"/>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Teamcoördinatoren havo/vwo</a:t>
          </a:r>
        </a:p>
      </dsp:txBody>
      <dsp:txXfrm>
        <a:off x="2522245" y="3028736"/>
        <a:ext cx="927684" cy="463842"/>
      </dsp:txXfrm>
    </dsp:sp>
    <dsp:sp modelId="{BD553E2F-8340-43A9-B27F-2A0E2E5B5058}">
      <dsp:nvSpPr>
        <dsp:cNvPr id="0" name=""/>
        <dsp:cNvSpPr/>
      </dsp:nvSpPr>
      <dsp:spPr>
        <a:xfrm>
          <a:off x="2754166" y="3687392"/>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Docenten en assistenten havo/vwo</a:t>
          </a:r>
        </a:p>
      </dsp:txBody>
      <dsp:txXfrm>
        <a:off x="2754166" y="3687392"/>
        <a:ext cx="927684" cy="463842"/>
      </dsp:txXfrm>
    </dsp:sp>
    <dsp:sp modelId="{9047109A-4C91-407C-9B2C-529F8FE0D7A4}">
      <dsp:nvSpPr>
        <dsp:cNvPr id="0" name=""/>
        <dsp:cNvSpPr/>
      </dsp:nvSpPr>
      <dsp:spPr>
        <a:xfrm>
          <a:off x="3644743" y="2370080"/>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b="1" i="0" u="none" strike="noStrike" kern="1200" baseline="0">
              <a:solidFill>
                <a:srgbClr val="000000"/>
              </a:solidFill>
              <a:latin typeface="+mn-lt"/>
            </a:rPr>
            <a:t>Sectordirecteur Hardenberg</a:t>
          </a:r>
        </a:p>
      </dsp:txBody>
      <dsp:txXfrm>
        <a:off x="3644743" y="2370080"/>
        <a:ext cx="927684" cy="463842"/>
      </dsp:txXfrm>
    </dsp:sp>
    <dsp:sp modelId="{A472285D-14D8-4B6B-ACE8-2576C5289D91}">
      <dsp:nvSpPr>
        <dsp:cNvPr id="0" name=""/>
        <dsp:cNvSpPr/>
      </dsp:nvSpPr>
      <dsp:spPr>
        <a:xfrm>
          <a:off x="3644743" y="3028736"/>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Teamcoördinatoren Hardenberg</a:t>
          </a:r>
        </a:p>
      </dsp:txBody>
      <dsp:txXfrm>
        <a:off x="3644743" y="3028736"/>
        <a:ext cx="927684" cy="463842"/>
      </dsp:txXfrm>
    </dsp:sp>
    <dsp:sp modelId="{17DBE233-09DE-4566-B9DD-4C40C03DEF89}">
      <dsp:nvSpPr>
        <dsp:cNvPr id="0" name=""/>
        <dsp:cNvSpPr/>
      </dsp:nvSpPr>
      <dsp:spPr>
        <a:xfrm>
          <a:off x="3876664" y="3687392"/>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Docenten en assistenten Hardenberg</a:t>
          </a:r>
        </a:p>
      </dsp:txBody>
      <dsp:txXfrm>
        <a:off x="3876664" y="3687392"/>
        <a:ext cx="927684" cy="463842"/>
      </dsp:txXfrm>
    </dsp:sp>
    <dsp:sp modelId="{1BEB5985-360D-4B95-9A98-5B186853D740}">
      <dsp:nvSpPr>
        <dsp:cNvPr id="0" name=""/>
        <dsp:cNvSpPr/>
      </dsp:nvSpPr>
      <dsp:spPr>
        <a:xfrm>
          <a:off x="4767242" y="2370080"/>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b="1" i="0" u="none" strike="noStrike" kern="1200" baseline="0">
              <a:solidFill>
                <a:srgbClr val="000000"/>
              </a:solidFill>
              <a:latin typeface="+mn-lt"/>
            </a:rPr>
            <a:t>Directeur bedrijfsvoering</a:t>
          </a:r>
        </a:p>
      </dsp:txBody>
      <dsp:txXfrm>
        <a:off x="4767242" y="2370080"/>
        <a:ext cx="927684" cy="463842"/>
      </dsp:txXfrm>
    </dsp:sp>
    <dsp:sp modelId="{FAED5F0D-D3A0-44EC-9AB6-CA603C62FBC9}">
      <dsp:nvSpPr>
        <dsp:cNvPr id="0" name=""/>
        <dsp:cNvSpPr/>
      </dsp:nvSpPr>
      <dsp:spPr>
        <a:xfrm>
          <a:off x="4999163" y="3028736"/>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kern="1200">
              <a:solidFill>
                <a:sysClr val="windowText" lastClr="000000"/>
              </a:solidFill>
            </a:rPr>
            <a:t>Medewerkers OOP/bedrijfsvoering</a:t>
          </a:r>
        </a:p>
      </dsp:txBody>
      <dsp:txXfrm>
        <a:off x="4999163" y="3028736"/>
        <a:ext cx="927684" cy="463842"/>
      </dsp:txXfrm>
    </dsp:sp>
    <dsp:sp modelId="{0F7978A9-6450-4E54-A5E8-88927AEBFEEB}">
      <dsp:nvSpPr>
        <dsp:cNvPr id="0" name=""/>
        <dsp:cNvSpPr/>
      </dsp:nvSpPr>
      <dsp:spPr>
        <a:xfrm>
          <a:off x="1845035" y="1318976"/>
          <a:ext cx="927684" cy="856290"/>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b="1" i="0" u="none" strike="noStrike" kern="1200" baseline="0">
              <a:solidFill>
                <a:srgbClr val="000000"/>
              </a:solidFill>
              <a:latin typeface="+mn-lt"/>
            </a:rPr>
            <a:t>Bestuurssecretaris</a:t>
          </a:r>
        </a:p>
        <a:p>
          <a:pPr marL="0" lvl="0" indent="0" algn="ctr" defTabSz="311150">
            <a:lnSpc>
              <a:spcPct val="90000"/>
            </a:lnSpc>
            <a:spcBef>
              <a:spcPct val="0"/>
            </a:spcBef>
            <a:spcAft>
              <a:spcPct val="35000"/>
            </a:spcAft>
            <a:buNone/>
          </a:pPr>
          <a:r>
            <a:rPr lang="nl-NL" sz="700" b="1" kern="1200">
              <a:solidFill>
                <a:sysClr val="windowText" lastClr="000000"/>
              </a:solidFill>
              <a:latin typeface="+mn-lt"/>
            </a:rPr>
            <a:t>Communicatie- en </a:t>
          </a:r>
        </a:p>
        <a:p>
          <a:pPr marL="0" lvl="0" indent="0" algn="ctr" defTabSz="311150">
            <a:lnSpc>
              <a:spcPct val="90000"/>
            </a:lnSpc>
            <a:spcBef>
              <a:spcPct val="0"/>
            </a:spcBef>
            <a:spcAft>
              <a:spcPct val="35000"/>
            </a:spcAft>
            <a:buNone/>
          </a:pPr>
          <a:r>
            <a:rPr lang="nl-NL" sz="700" b="1" kern="1200">
              <a:solidFill>
                <a:sysClr val="windowText" lastClr="000000"/>
              </a:solidFill>
              <a:latin typeface="+mn-lt"/>
            </a:rPr>
            <a:t>Beleidsadviseur(s)</a:t>
          </a:r>
        </a:p>
        <a:p>
          <a:pPr marL="0" lvl="0" indent="0" algn="ctr" defTabSz="311150">
            <a:lnSpc>
              <a:spcPct val="90000"/>
            </a:lnSpc>
            <a:spcBef>
              <a:spcPct val="0"/>
            </a:spcBef>
            <a:spcAft>
              <a:spcPct val="35000"/>
            </a:spcAft>
            <a:buNone/>
          </a:pPr>
          <a:endParaRPr lang="nl-NL" sz="700" b="0" kern="1200">
            <a:solidFill>
              <a:sysClr val="windowText" lastClr="000000"/>
            </a:solidFill>
            <a:latin typeface="+mn-lt"/>
          </a:endParaRPr>
        </a:p>
      </dsp:txBody>
      <dsp:txXfrm>
        <a:off x="1845035" y="1318976"/>
        <a:ext cx="927684" cy="856290"/>
      </dsp:txXfrm>
    </dsp:sp>
    <dsp:sp modelId="{3ACCF60C-F31B-4B08-BABD-7545F5853AF6}">
      <dsp:nvSpPr>
        <dsp:cNvPr id="0" name=""/>
        <dsp:cNvSpPr/>
      </dsp:nvSpPr>
      <dsp:spPr>
        <a:xfrm>
          <a:off x="4816808" y="953650"/>
          <a:ext cx="927684" cy="46384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nl-NL" sz="700" b="1" kern="1200">
              <a:solidFill>
                <a:sysClr val="windowText" lastClr="000000"/>
              </a:solidFill>
            </a:rPr>
            <a:t>Medezeggenschapsraad</a:t>
          </a:r>
        </a:p>
      </dsp:txBody>
      <dsp:txXfrm>
        <a:off x="4816808" y="953650"/>
        <a:ext cx="927684" cy="463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B8D89-6D30-473E-A91E-016C04B7BB86}">
      <dsp:nvSpPr>
        <dsp:cNvPr id="0" name=""/>
        <dsp:cNvSpPr/>
      </dsp:nvSpPr>
      <dsp:spPr>
        <a:xfrm>
          <a:off x="571563" y="32805"/>
          <a:ext cx="1574673" cy="1574673"/>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nl-NL" sz="800" kern="1200"/>
            <a:t>KWALIFICATIE</a:t>
          </a:r>
        </a:p>
      </dsp:txBody>
      <dsp:txXfrm>
        <a:off x="781519" y="308373"/>
        <a:ext cx="1154760" cy="708602"/>
      </dsp:txXfrm>
    </dsp:sp>
    <dsp:sp modelId="{671470EB-A8AD-4244-A832-3A1284618A3C}">
      <dsp:nvSpPr>
        <dsp:cNvPr id="0" name=""/>
        <dsp:cNvSpPr/>
      </dsp:nvSpPr>
      <dsp:spPr>
        <a:xfrm>
          <a:off x="1139758" y="1016976"/>
          <a:ext cx="1574673" cy="1574673"/>
        </a:xfrm>
        <a:prstGeom prst="ellipse">
          <a:avLst/>
        </a:prstGeom>
        <a:solidFill>
          <a:schemeClr val="accent3">
            <a:alpha val="50000"/>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nl-NL" sz="800" kern="1200"/>
            <a:t>SOCIALISATIE</a:t>
          </a:r>
        </a:p>
      </dsp:txBody>
      <dsp:txXfrm>
        <a:off x="1621345" y="1423766"/>
        <a:ext cx="944803" cy="866070"/>
      </dsp:txXfrm>
    </dsp:sp>
    <dsp:sp modelId="{CE6F47DB-C7BF-4E92-8D06-BE458220FFA6}">
      <dsp:nvSpPr>
        <dsp:cNvPr id="0" name=""/>
        <dsp:cNvSpPr/>
      </dsp:nvSpPr>
      <dsp:spPr>
        <a:xfrm>
          <a:off x="3368" y="1016976"/>
          <a:ext cx="1574673" cy="1574673"/>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nl-NL" sz="800" kern="1200"/>
            <a:t>PERSOONSVORMING</a:t>
          </a:r>
        </a:p>
      </dsp:txBody>
      <dsp:txXfrm>
        <a:off x="151650" y="1423766"/>
        <a:ext cx="944803" cy="8660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Ste12</b:Tag>
    <b:SourceType>JournalArticle</b:SourceType>
    <b:Guid>{84A3FB0E-F6CA-475B-BDC2-F99996F824BE}</b:Guid>
    <b:Title>eder mens is gebouwd om zichzelf te ontwikkelen en heeft een natuurlijke behoefte aan relatie, autonomie en competentie</b:Title>
    <b:Year>2012</b:Year>
    <b:Author>
      <b:Author>
        <b:NameList>
          <b:Person>
            <b:Last>Stevens</b:Last>
            <b:First>Luc</b:First>
          </b:Person>
        </b:NameList>
      </b:Author>
    </b:Author>
    <b:JournalName>Nivoz</b:JournalName>
    <b:RefOrder>4</b:RefOrder>
  </b:Source>
</b:Sources>
</file>

<file path=customXml/itemProps1.xml><?xml version="1.0" encoding="utf-8"?>
<ds:datastoreItem xmlns:ds="http://schemas.openxmlformats.org/officeDocument/2006/customXml" ds:itemID="{7C562EA7-71F9-4D21-B01F-EE2292A55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4672</Words>
  <Characters>25700</Characters>
  <Application>Microsoft Office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A</vt:lpstr>
    </vt:vector>
  </TitlesOfParts>
  <Company>De Nieuwe Veste</Company>
  <LinksUpToDate>false</LinksUpToDate>
  <CharactersWithSpaces>30312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dnv</dc:creator>
  <cp:keywords/>
  <dc:description/>
  <cp:lastModifiedBy>N. Akhavin</cp:lastModifiedBy>
  <cp:revision>13</cp:revision>
  <cp:lastPrinted>2019-03-29T09:44:00Z</cp:lastPrinted>
  <dcterms:created xsi:type="dcterms:W3CDTF">2020-03-09T12:56:00Z</dcterms:created>
  <dcterms:modified xsi:type="dcterms:W3CDTF">2020-03-17T11:57:00Z</dcterms:modified>
</cp:coreProperties>
</file>