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924" w:rsidRDefault="00E610C2" w:rsidP="00E610C2">
      <w:r>
        <w:tab/>
      </w:r>
      <w:r>
        <w:tab/>
      </w:r>
      <w:r>
        <w:tab/>
      </w:r>
      <w:r>
        <w:tab/>
      </w:r>
      <w:r>
        <w:tab/>
      </w:r>
      <w:r>
        <w:tab/>
      </w:r>
      <w:r>
        <w:tab/>
      </w:r>
    </w:p>
    <w:tbl>
      <w:tblPr>
        <w:tblStyle w:val="Gemiddeldraster1-accent1"/>
        <w:tblW w:w="9062" w:type="dxa"/>
        <w:tblBorders>
          <w:insideV w:val="none" w:sz="0" w:space="0" w:color="auto"/>
        </w:tblBorders>
        <w:tblLook w:val="04A0" w:firstRow="1" w:lastRow="0" w:firstColumn="1" w:lastColumn="0" w:noHBand="0" w:noVBand="1"/>
      </w:tblPr>
      <w:tblGrid>
        <w:gridCol w:w="6227"/>
        <w:gridCol w:w="2835"/>
      </w:tblGrid>
      <w:tr w:rsidR="00D55924" w:rsidTr="00D559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Pr>
          <w:p w:rsidR="00D55924" w:rsidRDefault="009A4467" w:rsidP="00845BF8">
            <w:pPr>
              <w:rPr>
                <w:b w:val="0"/>
                <w:bCs w:val="0"/>
                <w:color w:val="000000" w:themeColor="text1"/>
              </w:rPr>
            </w:pPr>
            <w:r>
              <w:rPr>
                <w:color w:val="000000" w:themeColor="text1"/>
              </w:rPr>
              <w:t>SCHOOLONDERSTEUNINGSPROFIEL</w:t>
            </w:r>
          </w:p>
        </w:tc>
        <w:tc>
          <w:tcPr>
            <w:tcW w:w="2835" w:type="dxa"/>
          </w:tcPr>
          <w:p w:rsidR="00D55924" w:rsidRDefault="009A4467" w:rsidP="006277C7">
            <w:pPr>
              <w:cnfStyle w:val="100000000000" w:firstRow="1" w:lastRow="0" w:firstColumn="0" w:lastColumn="0" w:oddVBand="0" w:evenVBand="0" w:oddHBand="0" w:evenHBand="0" w:firstRowFirstColumn="0" w:firstRowLastColumn="0" w:lastRowFirstColumn="0" w:lastRowLastColumn="0"/>
              <w:rPr>
                <w:color w:val="000000" w:themeColor="text1"/>
              </w:rPr>
            </w:pPr>
            <w:proofErr w:type="gramStart"/>
            <w:r>
              <w:rPr>
                <w:b w:val="0"/>
                <w:color w:val="000000" w:themeColor="text1"/>
              </w:rPr>
              <w:t>versie</w:t>
            </w:r>
            <w:proofErr w:type="gramEnd"/>
            <w:r>
              <w:rPr>
                <w:b w:val="0"/>
                <w:color w:val="000000" w:themeColor="text1"/>
              </w:rPr>
              <w:t xml:space="preserve"> 202</w:t>
            </w:r>
            <w:r w:rsidR="000A03B1">
              <w:rPr>
                <w:b w:val="0"/>
                <w:color w:val="000000" w:themeColor="text1"/>
              </w:rPr>
              <w:t>30731</w:t>
            </w:r>
          </w:p>
        </w:tc>
      </w:tr>
    </w:tbl>
    <w:p w:rsidR="00D55924" w:rsidRDefault="00E610C2" w:rsidP="00E610C2">
      <w:pPr>
        <w:rPr>
          <w:b/>
        </w:rPr>
      </w:pPr>
      <w:r>
        <w:rPr>
          <w:b/>
        </w:rPr>
        <w:t>Algemene gegevens:</w:t>
      </w:r>
    </w:p>
    <w:tbl>
      <w:tblPr>
        <w:tblStyle w:val="Tabelraster"/>
        <w:tblW w:w="0" w:type="auto"/>
        <w:tblLook w:val="04A0" w:firstRow="1" w:lastRow="0" w:firstColumn="1" w:lastColumn="0" w:noHBand="0" w:noVBand="1"/>
      </w:tblPr>
      <w:tblGrid>
        <w:gridCol w:w="3466"/>
        <w:gridCol w:w="5596"/>
      </w:tblGrid>
      <w:tr w:rsidR="00D55924" w:rsidTr="00191B0F">
        <w:tc>
          <w:tcPr>
            <w:tcW w:w="3466" w:type="dxa"/>
          </w:tcPr>
          <w:p w:rsidR="00D55924" w:rsidRDefault="00191B0F" w:rsidP="00191B0F">
            <w:pPr>
              <w:rPr>
                <w:rFonts w:ascii="Arial" w:hAnsi="Arial" w:cs="Arial"/>
                <w:sz w:val="22"/>
                <w:szCs w:val="22"/>
              </w:rPr>
            </w:pPr>
            <w:r>
              <w:rPr>
                <w:rFonts w:ascii="Arial" w:hAnsi="Arial" w:cs="Arial"/>
                <w:sz w:val="22"/>
                <w:szCs w:val="22"/>
              </w:rPr>
              <w:t>Schoolnaam</w:t>
            </w:r>
          </w:p>
        </w:tc>
        <w:tc>
          <w:tcPr>
            <w:tcW w:w="5596" w:type="dxa"/>
          </w:tcPr>
          <w:p w:rsidR="00D55924" w:rsidRDefault="00191B0F" w:rsidP="00191B0F">
            <w:pPr>
              <w:rPr>
                <w:rFonts w:ascii="Arial" w:hAnsi="Arial" w:cs="Arial"/>
              </w:rPr>
            </w:pPr>
            <w:r>
              <w:rPr>
                <w:rFonts w:ascii="Arial" w:hAnsi="Arial" w:cs="Arial"/>
              </w:rPr>
              <w:t>Katholiek Basisonderwijs Hengelo-Zuid</w:t>
            </w:r>
          </w:p>
        </w:tc>
      </w:tr>
      <w:tr w:rsidR="00D55924" w:rsidTr="00191B0F">
        <w:tc>
          <w:tcPr>
            <w:tcW w:w="3466" w:type="dxa"/>
          </w:tcPr>
          <w:p w:rsidR="00D55924" w:rsidRDefault="00191B0F" w:rsidP="00191B0F">
            <w:pPr>
              <w:rPr>
                <w:rFonts w:ascii="Arial" w:hAnsi="Arial" w:cs="Arial"/>
                <w:sz w:val="22"/>
                <w:szCs w:val="22"/>
              </w:rPr>
            </w:pPr>
            <w:r>
              <w:rPr>
                <w:rFonts w:ascii="Arial" w:hAnsi="Arial" w:cs="Arial"/>
                <w:sz w:val="22"/>
                <w:szCs w:val="22"/>
              </w:rPr>
              <w:t>Locatie</w:t>
            </w:r>
          </w:p>
        </w:tc>
        <w:tc>
          <w:tcPr>
            <w:tcW w:w="5596" w:type="dxa"/>
          </w:tcPr>
          <w:p w:rsidR="00D55924" w:rsidRDefault="00191B0F" w:rsidP="00191B0F">
            <w:pPr>
              <w:rPr>
                <w:rFonts w:ascii="Arial" w:hAnsi="Arial" w:cs="Arial"/>
              </w:rPr>
            </w:pPr>
            <w:r>
              <w:rPr>
                <w:rFonts w:ascii="Arial" w:hAnsi="Arial" w:cs="Arial"/>
              </w:rPr>
              <w:t>Paus Joannes</w:t>
            </w:r>
            <w:r w:rsidR="000A03B1">
              <w:rPr>
                <w:rFonts w:ascii="Arial" w:hAnsi="Arial" w:cs="Arial"/>
              </w:rPr>
              <w:t>school</w:t>
            </w:r>
            <w:r>
              <w:rPr>
                <w:rFonts w:ascii="Arial" w:hAnsi="Arial" w:cs="Arial"/>
              </w:rPr>
              <w:t xml:space="preserve"> XXIII</w:t>
            </w:r>
          </w:p>
        </w:tc>
      </w:tr>
      <w:tr w:rsidR="00D55924" w:rsidTr="00191B0F">
        <w:tc>
          <w:tcPr>
            <w:tcW w:w="3466" w:type="dxa"/>
          </w:tcPr>
          <w:p w:rsidR="00D55924" w:rsidRDefault="00191B0F" w:rsidP="00191B0F">
            <w:pPr>
              <w:rPr>
                <w:rFonts w:ascii="Arial" w:hAnsi="Arial" w:cs="Arial"/>
                <w:sz w:val="22"/>
                <w:szCs w:val="22"/>
              </w:rPr>
            </w:pPr>
            <w:proofErr w:type="spellStart"/>
            <w:r>
              <w:rPr>
                <w:rFonts w:ascii="Arial" w:hAnsi="Arial" w:cs="Arial"/>
                <w:sz w:val="22"/>
                <w:szCs w:val="22"/>
              </w:rPr>
              <w:t>Brinnummer</w:t>
            </w:r>
            <w:proofErr w:type="spellEnd"/>
          </w:p>
        </w:tc>
        <w:tc>
          <w:tcPr>
            <w:tcW w:w="5596" w:type="dxa"/>
          </w:tcPr>
          <w:p w:rsidR="00D55924" w:rsidRDefault="000A03B1" w:rsidP="00191B0F">
            <w:pPr>
              <w:rPr>
                <w:rFonts w:ascii="Arial" w:hAnsi="Arial" w:cs="Arial"/>
              </w:rPr>
            </w:pPr>
            <w:r>
              <w:rPr>
                <w:rFonts w:ascii="Arial" w:hAnsi="Arial" w:cs="Arial"/>
              </w:rPr>
              <w:t>23RX00</w:t>
            </w:r>
          </w:p>
        </w:tc>
      </w:tr>
      <w:tr w:rsidR="00D55924" w:rsidTr="00191B0F">
        <w:tc>
          <w:tcPr>
            <w:tcW w:w="3466" w:type="dxa"/>
          </w:tcPr>
          <w:p w:rsidR="00D55924" w:rsidRDefault="00191B0F" w:rsidP="00191B0F">
            <w:pPr>
              <w:rPr>
                <w:rFonts w:ascii="Arial" w:hAnsi="Arial" w:cs="Arial"/>
                <w:sz w:val="22"/>
                <w:szCs w:val="22"/>
              </w:rPr>
            </w:pPr>
            <w:r>
              <w:rPr>
                <w:rFonts w:ascii="Arial" w:hAnsi="Arial" w:cs="Arial"/>
                <w:sz w:val="22"/>
                <w:szCs w:val="22"/>
              </w:rPr>
              <w:t>Bestuur</w:t>
            </w:r>
          </w:p>
        </w:tc>
        <w:tc>
          <w:tcPr>
            <w:tcW w:w="5596" w:type="dxa"/>
          </w:tcPr>
          <w:p w:rsidR="00D55924" w:rsidRDefault="000A03B1" w:rsidP="00191B0F">
            <w:pPr>
              <w:rPr>
                <w:rFonts w:ascii="Arial" w:hAnsi="Arial" w:cs="Arial"/>
              </w:rPr>
            </w:pPr>
            <w:proofErr w:type="spellStart"/>
            <w:r>
              <w:rPr>
                <w:rFonts w:ascii="Arial" w:hAnsi="Arial" w:cs="Arial"/>
              </w:rPr>
              <w:t>Symbio</w:t>
            </w:r>
            <w:proofErr w:type="spellEnd"/>
            <w:r>
              <w:rPr>
                <w:rFonts w:ascii="Arial" w:hAnsi="Arial" w:cs="Arial"/>
              </w:rPr>
              <w:t xml:space="preserve"> Hengelo</w:t>
            </w:r>
          </w:p>
        </w:tc>
      </w:tr>
      <w:tr w:rsidR="00D55924" w:rsidTr="00191B0F">
        <w:tc>
          <w:tcPr>
            <w:tcW w:w="3466" w:type="dxa"/>
          </w:tcPr>
          <w:p w:rsidR="00D55924" w:rsidRDefault="00191B0F" w:rsidP="00191B0F">
            <w:pPr>
              <w:rPr>
                <w:rFonts w:ascii="Arial" w:hAnsi="Arial" w:cs="Arial"/>
                <w:sz w:val="22"/>
                <w:szCs w:val="22"/>
              </w:rPr>
            </w:pPr>
            <w:r>
              <w:rPr>
                <w:rFonts w:ascii="Arial" w:hAnsi="Arial" w:cs="Arial"/>
                <w:sz w:val="22"/>
                <w:szCs w:val="22"/>
              </w:rPr>
              <w:t>Adres</w:t>
            </w:r>
          </w:p>
        </w:tc>
        <w:tc>
          <w:tcPr>
            <w:tcW w:w="5596" w:type="dxa"/>
          </w:tcPr>
          <w:p w:rsidR="00D55924" w:rsidRDefault="00191B0F" w:rsidP="00191B0F">
            <w:pPr>
              <w:rPr>
                <w:rFonts w:ascii="Arial" w:hAnsi="Arial" w:cs="Arial"/>
              </w:rPr>
            </w:pPr>
            <w:r>
              <w:rPr>
                <w:rFonts w:ascii="Arial" w:hAnsi="Arial" w:cs="Arial"/>
              </w:rPr>
              <w:t>Apolloplein 1, 7552 VG Hengelo</w:t>
            </w:r>
          </w:p>
        </w:tc>
      </w:tr>
      <w:tr w:rsidR="00D55924" w:rsidTr="00191B0F">
        <w:tc>
          <w:tcPr>
            <w:tcW w:w="3466" w:type="dxa"/>
          </w:tcPr>
          <w:p w:rsidR="00D55924" w:rsidRDefault="00191B0F" w:rsidP="00191B0F">
            <w:pPr>
              <w:rPr>
                <w:rFonts w:ascii="Arial" w:hAnsi="Arial" w:cs="Arial"/>
                <w:sz w:val="22"/>
                <w:szCs w:val="22"/>
              </w:rPr>
            </w:pPr>
            <w:r>
              <w:rPr>
                <w:rFonts w:ascii="Arial" w:hAnsi="Arial" w:cs="Arial"/>
                <w:sz w:val="22"/>
                <w:szCs w:val="22"/>
              </w:rPr>
              <w:t>Telefoon</w:t>
            </w:r>
          </w:p>
        </w:tc>
        <w:tc>
          <w:tcPr>
            <w:tcW w:w="5596" w:type="dxa"/>
          </w:tcPr>
          <w:p w:rsidR="00D55924" w:rsidRDefault="00191B0F" w:rsidP="00191B0F">
            <w:pPr>
              <w:rPr>
                <w:rFonts w:ascii="Arial" w:hAnsi="Arial" w:cs="Arial"/>
              </w:rPr>
            </w:pPr>
            <w:r>
              <w:rPr>
                <w:rFonts w:ascii="Arial" w:hAnsi="Arial" w:cs="Arial"/>
              </w:rPr>
              <w:t>0742919911</w:t>
            </w:r>
          </w:p>
        </w:tc>
      </w:tr>
      <w:tr w:rsidR="00D55924" w:rsidTr="00191B0F">
        <w:tc>
          <w:tcPr>
            <w:tcW w:w="3466" w:type="dxa"/>
          </w:tcPr>
          <w:p w:rsidR="00D55924" w:rsidRDefault="000A03B1" w:rsidP="00191B0F">
            <w:pPr>
              <w:rPr>
                <w:rFonts w:ascii="Arial" w:hAnsi="Arial" w:cs="Arial"/>
                <w:sz w:val="22"/>
                <w:szCs w:val="22"/>
              </w:rPr>
            </w:pPr>
            <w:proofErr w:type="gramStart"/>
            <w:r>
              <w:rPr>
                <w:rFonts w:ascii="Arial" w:hAnsi="Arial" w:cs="Arial"/>
                <w:sz w:val="22"/>
                <w:szCs w:val="22"/>
              </w:rPr>
              <w:t>E-mail</w:t>
            </w:r>
            <w:r w:rsidR="00191B0F">
              <w:rPr>
                <w:rFonts w:ascii="Arial" w:hAnsi="Arial" w:cs="Arial"/>
                <w:sz w:val="22"/>
                <w:szCs w:val="22"/>
              </w:rPr>
              <w:t xml:space="preserve"> school</w:t>
            </w:r>
            <w:proofErr w:type="gramEnd"/>
          </w:p>
        </w:tc>
        <w:tc>
          <w:tcPr>
            <w:tcW w:w="5596" w:type="dxa"/>
          </w:tcPr>
          <w:p w:rsidR="00D55924" w:rsidRDefault="000A03B1" w:rsidP="00191B0F">
            <w:pPr>
              <w:rPr>
                <w:rFonts w:ascii="Arial" w:hAnsi="Arial" w:cs="Arial"/>
              </w:rPr>
            </w:pPr>
            <w:proofErr w:type="gramStart"/>
            <w:r>
              <w:rPr>
                <w:rFonts w:ascii="Arial" w:hAnsi="Arial" w:cs="Arial"/>
              </w:rPr>
              <w:t>info@pausjoannes-school.nl</w:t>
            </w:r>
            <w:proofErr w:type="gramEnd"/>
          </w:p>
        </w:tc>
      </w:tr>
      <w:tr w:rsidR="00D55924" w:rsidTr="00191B0F">
        <w:tc>
          <w:tcPr>
            <w:tcW w:w="3466" w:type="dxa"/>
          </w:tcPr>
          <w:p w:rsidR="00D55924" w:rsidRDefault="00191B0F" w:rsidP="00191B0F">
            <w:pPr>
              <w:rPr>
                <w:rFonts w:ascii="Arial" w:hAnsi="Arial" w:cs="Arial"/>
                <w:sz w:val="22"/>
                <w:szCs w:val="22"/>
              </w:rPr>
            </w:pPr>
            <w:r>
              <w:rPr>
                <w:rFonts w:ascii="Arial" w:hAnsi="Arial" w:cs="Arial"/>
                <w:sz w:val="22"/>
                <w:szCs w:val="22"/>
              </w:rPr>
              <w:t>Naam directeur</w:t>
            </w:r>
          </w:p>
        </w:tc>
        <w:tc>
          <w:tcPr>
            <w:tcW w:w="5596" w:type="dxa"/>
          </w:tcPr>
          <w:p w:rsidR="00D55924" w:rsidRDefault="000A03B1" w:rsidP="00191B0F">
            <w:pPr>
              <w:rPr>
                <w:rFonts w:ascii="Arial" w:hAnsi="Arial" w:cs="Arial"/>
              </w:rPr>
            </w:pPr>
            <w:r>
              <w:rPr>
                <w:rFonts w:ascii="Arial" w:hAnsi="Arial" w:cs="Arial"/>
              </w:rPr>
              <w:t>Carmen Hermsen</w:t>
            </w:r>
          </w:p>
        </w:tc>
      </w:tr>
      <w:tr w:rsidR="00D55924" w:rsidTr="00191B0F">
        <w:tc>
          <w:tcPr>
            <w:tcW w:w="3466" w:type="dxa"/>
          </w:tcPr>
          <w:p w:rsidR="00D55924" w:rsidRDefault="000A03B1" w:rsidP="00191B0F">
            <w:pPr>
              <w:rPr>
                <w:rFonts w:ascii="Arial" w:hAnsi="Arial" w:cs="Arial"/>
                <w:sz w:val="22"/>
                <w:szCs w:val="22"/>
              </w:rPr>
            </w:pPr>
            <w:proofErr w:type="gramStart"/>
            <w:r>
              <w:rPr>
                <w:rFonts w:ascii="Arial" w:hAnsi="Arial" w:cs="Arial"/>
                <w:sz w:val="22"/>
                <w:szCs w:val="22"/>
              </w:rPr>
              <w:t>E-mail</w:t>
            </w:r>
            <w:r w:rsidR="00191B0F">
              <w:rPr>
                <w:rFonts w:ascii="Arial" w:hAnsi="Arial" w:cs="Arial"/>
                <w:sz w:val="22"/>
                <w:szCs w:val="22"/>
              </w:rPr>
              <w:t xml:space="preserve"> directeur</w:t>
            </w:r>
            <w:proofErr w:type="gramEnd"/>
          </w:p>
        </w:tc>
        <w:tc>
          <w:tcPr>
            <w:tcW w:w="5596" w:type="dxa"/>
          </w:tcPr>
          <w:p w:rsidR="00D55924" w:rsidRDefault="000A03B1" w:rsidP="00191B0F">
            <w:pPr>
              <w:rPr>
                <w:rFonts w:ascii="Arial" w:hAnsi="Arial" w:cs="Arial"/>
              </w:rPr>
            </w:pPr>
            <w:proofErr w:type="gramStart"/>
            <w:r>
              <w:rPr>
                <w:rFonts w:ascii="Arial" w:hAnsi="Arial" w:cs="Arial"/>
              </w:rPr>
              <w:t>carmen.hermsen@symbiohengelo.nl</w:t>
            </w:r>
            <w:proofErr w:type="gramEnd"/>
          </w:p>
        </w:tc>
      </w:tr>
      <w:tr w:rsidR="00D55924" w:rsidTr="00191B0F">
        <w:tc>
          <w:tcPr>
            <w:tcW w:w="3466" w:type="dxa"/>
          </w:tcPr>
          <w:p w:rsidR="00D55924" w:rsidRDefault="00191B0F" w:rsidP="00191B0F">
            <w:pPr>
              <w:rPr>
                <w:rFonts w:ascii="Arial" w:hAnsi="Arial" w:cs="Arial"/>
                <w:sz w:val="22"/>
                <w:szCs w:val="22"/>
              </w:rPr>
            </w:pPr>
            <w:r>
              <w:rPr>
                <w:rFonts w:ascii="Arial" w:hAnsi="Arial" w:cs="Arial"/>
                <w:sz w:val="22"/>
                <w:szCs w:val="22"/>
              </w:rPr>
              <w:t>Naam ib-er</w:t>
            </w:r>
          </w:p>
        </w:tc>
        <w:tc>
          <w:tcPr>
            <w:tcW w:w="5596" w:type="dxa"/>
          </w:tcPr>
          <w:p w:rsidR="00D55924" w:rsidRDefault="00191B0F" w:rsidP="00191B0F">
            <w:pPr>
              <w:rPr>
                <w:rFonts w:ascii="Arial" w:hAnsi="Arial" w:cs="Arial"/>
              </w:rPr>
            </w:pPr>
            <w:r>
              <w:rPr>
                <w:rFonts w:ascii="Arial" w:hAnsi="Arial" w:cs="Arial"/>
              </w:rPr>
              <w:t>Marike Hagedoorn</w:t>
            </w:r>
          </w:p>
        </w:tc>
      </w:tr>
      <w:tr w:rsidR="00D55924" w:rsidTr="00191B0F">
        <w:tc>
          <w:tcPr>
            <w:tcW w:w="3466" w:type="dxa"/>
          </w:tcPr>
          <w:p w:rsidR="00D55924" w:rsidRDefault="000A03B1" w:rsidP="00191B0F">
            <w:pPr>
              <w:rPr>
                <w:rFonts w:ascii="Arial" w:hAnsi="Arial" w:cs="Arial"/>
                <w:sz w:val="22"/>
                <w:szCs w:val="22"/>
              </w:rPr>
            </w:pPr>
            <w:r>
              <w:rPr>
                <w:rFonts w:ascii="Arial" w:hAnsi="Arial" w:cs="Arial"/>
                <w:sz w:val="22"/>
                <w:szCs w:val="22"/>
              </w:rPr>
              <w:t>E-mail</w:t>
            </w:r>
            <w:r w:rsidR="00191B0F">
              <w:rPr>
                <w:rFonts w:ascii="Arial" w:hAnsi="Arial" w:cs="Arial"/>
                <w:sz w:val="22"/>
                <w:szCs w:val="22"/>
              </w:rPr>
              <w:t xml:space="preserve"> ib-er</w:t>
            </w:r>
          </w:p>
        </w:tc>
        <w:tc>
          <w:tcPr>
            <w:tcW w:w="5596" w:type="dxa"/>
          </w:tcPr>
          <w:p w:rsidR="00D55924" w:rsidRDefault="000A03B1" w:rsidP="00191B0F">
            <w:pPr>
              <w:rPr>
                <w:rFonts w:ascii="Arial" w:hAnsi="Arial" w:cs="Arial"/>
              </w:rPr>
            </w:pPr>
            <w:proofErr w:type="gramStart"/>
            <w:r>
              <w:rPr>
                <w:rFonts w:ascii="Arial" w:hAnsi="Arial" w:cs="Arial"/>
              </w:rPr>
              <w:t>marike.hagedoorn@symbiohengelo.nl</w:t>
            </w:r>
            <w:proofErr w:type="gramEnd"/>
          </w:p>
        </w:tc>
      </w:tr>
      <w:tr w:rsidR="00D55924" w:rsidTr="00191B0F">
        <w:tc>
          <w:tcPr>
            <w:tcW w:w="3466" w:type="dxa"/>
          </w:tcPr>
          <w:p w:rsidR="00D55924" w:rsidRDefault="00E610C2" w:rsidP="0036107A">
            <w:pPr>
              <w:rPr>
                <w:rFonts w:ascii="Arial" w:hAnsi="Arial" w:cs="Arial"/>
                <w:sz w:val="22"/>
                <w:szCs w:val="22"/>
              </w:rPr>
            </w:pPr>
            <w:r>
              <w:rPr>
                <w:rFonts w:ascii="Arial" w:hAnsi="Arial" w:cs="Arial"/>
                <w:sz w:val="22"/>
                <w:szCs w:val="22"/>
              </w:rPr>
              <w:t>Deelregio</w:t>
            </w:r>
          </w:p>
        </w:tc>
        <w:tc>
          <w:tcPr>
            <w:tcW w:w="5596" w:type="dxa"/>
          </w:tcPr>
          <w:p w:rsidR="00D55924" w:rsidRDefault="00191B0F" w:rsidP="0036107A">
            <w:pPr>
              <w:rPr>
                <w:rFonts w:ascii="Arial" w:hAnsi="Arial" w:cs="Arial"/>
              </w:rPr>
            </w:pPr>
            <w:r>
              <w:rPr>
                <w:rFonts w:ascii="Arial" w:hAnsi="Arial" w:cs="Arial"/>
              </w:rPr>
              <w:t>23-02</w:t>
            </w:r>
          </w:p>
        </w:tc>
      </w:tr>
    </w:tbl>
    <w:p w:rsidR="00D55924" w:rsidRDefault="00D55924" w:rsidP="00E610C2">
      <w:pPr>
        <w:rPr>
          <w:rFonts w:ascii="Arial" w:hAnsi="Arial" w:cs="Arial"/>
          <w:sz w:val="20"/>
          <w:szCs w:val="20"/>
        </w:rPr>
      </w:pPr>
    </w:p>
    <w:p w:rsidR="00D55924" w:rsidRDefault="00D55924" w:rsidP="00E610C2">
      <w:pPr>
        <w:rPr>
          <w:rFonts w:ascii="Arial" w:hAnsi="Arial" w:cs="Arial"/>
          <w:sz w:val="20"/>
          <w:szCs w:val="20"/>
        </w:rPr>
      </w:pPr>
    </w:p>
    <w:p w:rsidR="00D55924" w:rsidRDefault="00D55924" w:rsidP="00E610C2">
      <w:pPr>
        <w:rPr>
          <w:rFonts w:ascii="Arial" w:hAnsi="Arial" w:cs="Arial"/>
          <w:sz w:val="20"/>
          <w:szCs w:val="20"/>
        </w:rPr>
      </w:pPr>
    </w:p>
    <w:tbl>
      <w:tblPr>
        <w:tblStyle w:val="Gemiddeldraster1-accent1"/>
        <w:tblW w:w="0" w:type="auto"/>
        <w:shd w:val="clear" w:color="auto" w:fill="C6D9F1" w:themeFill="text2" w:themeFillTint="33"/>
        <w:tblLook w:val="04A0" w:firstRow="1" w:lastRow="0" w:firstColumn="1" w:lastColumn="0" w:noHBand="0" w:noVBand="1"/>
      </w:tblPr>
      <w:tblGrid>
        <w:gridCol w:w="9052"/>
      </w:tblGrid>
      <w:tr w:rsidR="00D55924" w:rsidTr="00D559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single" w:sz="4" w:space="0" w:color="4F81BD" w:themeColor="accent1"/>
            </w:tcBorders>
            <w:shd w:val="clear" w:color="auto" w:fill="C6D9F1" w:themeFill="text2" w:themeFillTint="33"/>
          </w:tcPr>
          <w:p w:rsidR="00D55924" w:rsidRDefault="00E610C2" w:rsidP="0036107A">
            <w:pPr>
              <w:rPr>
                <w:color w:val="000000" w:themeColor="text1"/>
              </w:rPr>
            </w:pPr>
            <w:r>
              <w:rPr>
                <w:color w:val="000000" w:themeColor="text1"/>
              </w:rPr>
              <w:t>SCHOOLCONCEPT</w:t>
            </w:r>
          </w:p>
        </w:tc>
      </w:tr>
    </w:tbl>
    <w:p w:rsidR="00D55924" w:rsidRDefault="00191B0F" w:rsidP="00E610C2">
      <w:pPr>
        <w:rPr>
          <w:rFonts w:ascii="Arial" w:hAnsi="Arial" w:cs="Arial"/>
          <w:sz w:val="20"/>
          <w:szCs w:val="20"/>
        </w:rPr>
      </w:pPr>
      <w:r>
        <w:rPr>
          <w:rFonts w:ascii="Arial" w:hAnsi="Arial" w:cs="Arial"/>
          <w:sz w:val="20"/>
          <w:szCs w:val="20"/>
        </w:rPr>
        <w:t>Missie Paus Joannes</w:t>
      </w:r>
      <w:r>
        <w:rPr>
          <w:rFonts w:ascii="Arial" w:hAnsi="Arial" w:cs="Arial"/>
          <w:sz w:val="20"/>
          <w:szCs w:val="20"/>
        </w:rPr>
        <w:br/>
      </w:r>
      <w:r>
        <w:rPr>
          <w:rFonts w:ascii="Arial" w:hAnsi="Arial" w:cs="Arial"/>
          <w:sz w:val="20"/>
          <w:szCs w:val="20"/>
        </w:rPr>
        <w:br/>
        <w:t xml:space="preserve">“De missie van onze school is om leerlingen optimaal te ontwikkelen op sociaal-emotioneel en cognitief gebied, zodat er een gedegen, brede basis gelegd wordt om te functioneren in een interculturele samenleving. In dit proces mag het kind zichzelf zijn en leert het omgaan met </w:t>
      </w:r>
      <w:proofErr w:type="gramStart"/>
      <w:r>
        <w:rPr>
          <w:rFonts w:ascii="Arial" w:hAnsi="Arial" w:cs="Arial"/>
          <w:sz w:val="20"/>
          <w:szCs w:val="20"/>
        </w:rPr>
        <w:t>verschillen.´</w:t>
      </w:r>
      <w:proofErr w:type="gramEnd"/>
      <w:r>
        <w:rPr>
          <w:rFonts w:ascii="Arial" w:hAnsi="Arial" w:cs="Arial"/>
          <w:sz w:val="20"/>
          <w:szCs w:val="20"/>
        </w:rPr>
        <w:br/>
      </w:r>
      <w:r>
        <w:rPr>
          <w:rFonts w:ascii="Arial" w:hAnsi="Arial" w:cs="Arial"/>
          <w:sz w:val="20"/>
          <w:szCs w:val="20"/>
        </w:rPr>
        <w:br/>
        <w:t>Visie Paus Joannesschool XXIII</w:t>
      </w:r>
      <w:r>
        <w:rPr>
          <w:rFonts w:ascii="Arial" w:hAnsi="Arial" w:cs="Arial"/>
          <w:sz w:val="20"/>
          <w:szCs w:val="20"/>
        </w:rPr>
        <w:br/>
      </w:r>
      <w:r>
        <w:rPr>
          <w:rFonts w:ascii="Arial" w:hAnsi="Arial" w:cs="Arial"/>
          <w:sz w:val="20"/>
          <w:szCs w:val="20"/>
        </w:rPr>
        <w:br/>
        <w:t>Op onze school vinden we het belangrijk dat alle kinderen leren in een prettige, veilige, geborgen en respectvolle omgeving. Wij willen dat iedereen zich leert competent te voelen en verantwoordelijkheid leert te nemen voor zichzelf en voor elkaar. Wij zijn betrokken bij elkaar en voelen ons samen verantwoordelijk voor wat er in de groep en op school gebeurt. Iedereen mag er zijn en iedereen heeft een eigen plek en rol binnen onze school. De Paus Joannesschool is een katholieke school en we geven daar in ons onderwijs invulling aan door ontmoetingen en vieringen, waarden</w:t>
      </w:r>
      <w:r w:rsidR="000A03B1">
        <w:rPr>
          <w:rFonts w:ascii="Arial" w:hAnsi="Arial" w:cs="Arial"/>
          <w:sz w:val="20"/>
          <w:szCs w:val="20"/>
        </w:rPr>
        <w:t xml:space="preserve">, </w:t>
      </w:r>
      <w:r>
        <w:rPr>
          <w:rFonts w:ascii="Arial" w:hAnsi="Arial" w:cs="Arial"/>
          <w:sz w:val="20"/>
          <w:szCs w:val="20"/>
        </w:rPr>
        <w:t>normen</w:t>
      </w:r>
      <w:r w:rsidR="000A03B1">
        <w:rPr>
          <w:rFonts w:ascii="Arial" w:hAnsi="Arial" w:cs="Arial"/>
          <w:sz w:val="20"/>
          <w:szCs w:val="20"/>
        </w:rPr>
        <w:t xml:space="preserve"> en </w:t>
      </w:r>
      <w:r>
        <w:rPr>
          <w:rFonts w:ascii="Arial" w:hAnsi="Arial" w:cs="Arial"/>
          <w:sz w:val="20"/>
          <w:szCs w:val="20"/>
        </w:rPr>
        <w:t xml:space="preserve">respect. </w:t>
      </w:r>
      <w:r>
        <w:rPr>
          <w:rFonts w:ascii="Arial" w:hAnsi="Arial" w:cs="Arial"/>
          <w:sz w:val="20"/>
          <w:szCs w:val="20"/>
        </w:rPr>
        <w:br/>
      </w:r>
      <w:r>
        <w:rPr>
          <w:rFonts w:ascii="Arial" w:hAnsi="Arial" w:cs="Arial"/>
          <w:sz w:val="20"/>
          <w:szCs w:val="20"/>
        </w:rPr>
        <w:br/>
        <w:t xml:space="preserve">Door middel van het onderwijs dat wij bieden willen wij de leerlingen zo goed als mogelijk begeleiden in hun leer- en ontwikkelingsproces. De leerkracht heeft in dit proces een belangrijke rol, want hij plant, begeleidt en stuurt vanuit vertrouwen het groepsproces en ook de ontwikkeling van de leerling. De groepsaanpak is zo georganiseerd dat de leerlingen de instructiebehoefte kan ontvangen die nodig is voor de volgende stap in de ontwikkeling. Om kinderen hierbij de juiste handvatten te bieden, vinden we het ook belangrijk dat leerkrachten blijven leren en professionaliseren om de kwaliteit van ons onderwijs te waarborgen en verbeteren. </w:t>
      </w:r>
      <w:r>
        <w:rPr>
          <w:rFonts w:ascii="Arial" w:hAnsi="Arial" w:cs="Arial"/>
          <w:sz w:val="20"/>
          <w:szCs w:val="20"/>
        </w:rPr>
        <w:br/>
      </w:r>
      <w:r>
        <w:rPr>
          <w:rFonts w:ascii="Arial" w:hAnsi="Arial" w:cs="Arial"/>
          <w:sz w:val="20"/>
          <w:szCs w:val="20"/>
        </w:rPr>
        <w:br/>
        <w:t xml:space="preserve">Door gesprekken met kinderen te voeren stimuleren wij het eigenaarschap bij hun eigen leerproces. De onderwijsbehoeften van kinderen zijn het uitgangspunt voor het verdere leren. Daarnaast vinden wij het belangrijk dat wij kinderen een goede basiskennis en vaardigheden meegeven, die onmisbaar zijn in de huidige maatschappij. </w:t>
      </w:r>
      <w:r>
        <w:rPr>
          <w:rFonts w:ascii="Arial" w:hAnsi="Arial" w:cs="Arial"/>
          <w:sz w:val="20"/>
          <w:szCs w:val="20"/>
        </w:rPr>
        <w:br/>
      </w:r>
      <w:r>
        <w:rPr>
          <w:rFonts w:ascii="Arial" w:hAnsi="Arial" w:cs="Arial"/>
          <w:sz w:val="20"/>
          <w:szCs w:val="20"/>
        </w:rPr>
        <w:br/>
        <w:t xml:space="preserve">Door een intensieve samenwerking met voor-, en naschoolse voorzieningen is er een doorgaande ontwikkelingslijn waarvan de kinderen profiteren. Door samen te werken met verschillende partners proberen wij ons onderwijs en de ontwikkelingsbehoeften van leerlingen zo goed mogelijk te bedienen. Op deze manier creëren wij bij kinderen begrip en respect voor de wereld en laten we de wereld een onderdeel zijn van ons onderwijs. </w:t>
      </w:r>
      <w:r>
        <w:rPr>
          <w:rFonts w:ascii="Arial" w:hAnsi="Arial" w:cs="Arial"/>
          <w:sz w:val="20"/>
          <w:szCs w:val="20"/>
        </w:rPr>
        <w:br/>
      </w:r>
      <w:r>
        <w:rPr>
          <w:rFonts w:ascii="Arial" w:hAnsi="Arial" w:cs="Arial"/>
          <w:sz w:val="20"/>
          <w:szCs w:val="20"/>
        </w:rPr>
        <w:br/>
      </w:r>
    </w:p>
    <w:tbl>
      <w:tblPr>
        <w:tblStyle w:val="Tabelraster"/>
        <w:tblW w:w="0" w:type="auto"/>
        <w:shd w:val="clear" w:color="auto" w:fill="C6D9F1" w:themeFill="text2" w:themeFillTint="33"/>
        <w:tblLook w:val="04A0" w:firstRow="1" w:lastRow="0" w:firstColumn="1" w:lastColumn="0" w:noHBand="0" w:noVBand="1"/>
      </w:tblPr>
      <w:tblGrid>
        <w:gridCol w:w="9062"/>
      </w:tblGrid>
      <w:tr w:rsidR="00D55924" w:rsidTr="000A03B1">
        <w:tc>
          <w:tcPr>
            <w:tcW w:w="9062" w:type="dxa"/>
            <w:tcBorders>
              <w:top w:val="single" w:sz="4" w:space="0" w:color="4F81BD" w:themeColor="accent1"/>
              <w:bottom w:val="single" w:sz="4" w:space="0" w:color="4F81BD" w:themeColor="accent1"/>
              <w:right w:val="single" w:sz="4" w:space="0" w:color="4F81BD" w:themeColor="accent1"/>
            </w:tcBorders>
            <w:shd w:val="clear" w:color="auto" w:fill="C6D9F1" w:themeFill="text2" w:themeFillTint="33"/>
          </w:tcPr>
          <w:p w:rsidR="00D55924" w:rsidRDefault="00E610C2" w:rsidP="0036107A">
            <w:pPr>
              <w:rPr>
                <w:b/>
                <w:color w:val="000000" w:themeColor="text1"/>
              </w:rPr>
            </w:pPr>
            <w:r>
              <w:rPr>
                <w:b/>
                <w:color w:val="000000" w:themeColor="text1"/>
              </w:rPr>
              <w:lastRenderedPageBreak/>
              <w:t>WAARDE EN TROTS</w:t>
            </w:r>
          </w:p>
        </w:tc>
      </w:tr>
    </w:tbl>
    <w:p w:rsidR="00D55924" w:rsidRPr="00AB4D2A" w:rsidRDefault="00191B0F" w:rsidP="00AB4D2A">
      <w:pPr>
        <w:shd w:val="clear" w:color="auto" w:fill="FFFFFF"/>
        <w:autoSpaceDE w:val="0"/>
        <w:autoSpaceDN w:val="0"/>
        <w:adjustRightInd w:val="0"/>
        <w:spacing w:before="22" w:line="273" w:lineRule="exact"/>
        <w:rPr>
          <w:rFonts w:ascii="Arial" w:hAnsi="Arial" w:cs="Arial"/>
          <w:bCs/>
          <w:color w:val="000000"/>
          <w:sz w:val="20"/>
          <w:szCs w:val="20"/>
        </w:rPr>
      </w:pPr>
      <w:r>
        <w:rPr>
          <w:rFonts w:ascii="Arial" w:hAnsi="Arial" w:cs="Arial"/>
          <w:bCs/>
          <w:color w:val="000000"/>
          <w:sz w:val="20"/>
          <w:szCs w:val="20"/>
        </w:rPr>
        <w:t xml:space="preserve">Zo zien wij het kind </w:t>
      </w:r>
      <w:r>
        <w:rPr>
          <w:rFonts w:ascii="Arial" w:hAnsi="Arial" w:cs="Arial"/>
          <w:bCs/>
          <w:color w:val="000000"/>
          <w:sz w:val="20"/>
          <w:szCs w:val="20"/>
        </w:rPr>
        <w:br/>
        <w:t xml:space="preserve">Wij vinden het belangrijk om kinderen te zien als een individu. Ieder kind is uniek in zijn ontwikkeling en mag er zijn. We streven ernaar dat kinderen graag naar school komen en nieuwsgierig zijn naar alles om hen heen. We veronderstellen dat ieder kind zich wil ontwikkelen. We leren kinderen </w:t>
      </w:r>
      <w:proofErr w:type="spellStart"/>
      <w:proofErr w:type="gramStart"/>
      <w:r>
        <w:rPr>
          <w:rFonts w:ascii="Arial" w:hAnsi="Arial" w:cs="Arial"/>
          <w:bCs/>
          <w:color w:val="000000"/>
          <w:sz w:val="20"/>
          <w:szCs w:val="20"/>
        </w:rPr>
        <w:t>mede-verantwoordelijk</w:t>
      </w:r>
      <w:proofErr w:type="spellEnd"/>
      <w:proofErr w:type="gramEnd"/>
      <w:r>
        <w:rPr>
          <w:rFonts w:ascii="Arial" w:hAnsi="Arial" w:cs="Arial"/>
          <w:bCs/>
          <w:color w:val="000000"/>
          <w:sz w:val="20"/>
          <w:szCs w:val="20"/>
        </w:rPr>
        <w:t xml:space="preserve"> te zijn voor hun eigen ontwikkeling.</w:t>
      </w:r>
      <w:r w:rsidR="000A03B1">
        <w:rPr>
          <w:rFonts w:ascii="Arial" w:hAnsi="Arial" w:cs="Arial"/>
          <w:bCs/>
          <w:color w:val="000000"/>
          <w:sz w:val="20"/>
          <w:szCs w:val="20"/>
        </w:rPr>
        <w:t xml:space="preserve"> </w:t>
      </w:r>
      <w:r>
        <w:rPr>
          <w:rFonts w:ascii="Arial" w:hAnsi="Arial" w:cs="Arial"/>
          <w:bCs/>
          <w:color w:val="000000"/>
          <w:sz w:val="20"/>
          <w:szCs w:val="20"/>
        </w:rPr>
        <w:t>Elk kind is onderdeel van de groep en zal zich individueel en in groepsverband op sociaal-emotioneel gebied ontwikkelen.</w:t>
      </w:r>
      <w:r>
        <w:rPr>
          <w:rFonts w:ascii="Arial" w:hAnsi="Arial" w:cs="Arial"/>
          <w:bCs/>
          <w:color w:val="000000"/>
          <w:sz w:val="20"/>
          <w:szCs w:val="20"/>
        </w:rPr>
        <w:br/>
      </w:r>
      <w:r>
        <w:rPr>
          <w:rFonts w:ascii="Arial" w:hAnsi="Arial" w:cs="Arial"/>
          <w:bCs/>
          <w:color w:val="000000"/>
          <w:sz w:val="20"/>
          <w:szCs w:val="20"/>
        </w:rPr>
        <w:br/>
        <w:t>Zo zien wij de groep:</w:t>
      </w:r>
      <w:r>
        <w:rPr>
          <w:rFonts w:ascii="Arial" w:hAnsi="Arial" w:cs="Arial"/>
          <w:bCs/>
          <w:color w:val="000000"/>
          <w:sz w:val="20"/>
          <w:szCs w:val="20"/>
        </w:rPr>
        <w:br/>
        <w:t xml:space="preserve">In de groep is er sprake van wederzijds respect tussen zowel de leerlingen onderling als leerkracht en leerlingen. We zorgen dat er een veilige omgeving is waarin alle kinderen zich gehoord en gezien voelen. We streven naar een klassenklimaat waarin de leerling zich </w:t>
      </w:r>
      <w:proofErr w:type="gramStart"/>
      <w:r>
        <w:rPr>
          <w:rFonts w:ascii="Arial" w:hAnsi="Arial" w:cs="Arial"/>
          <w:bCs/>
          <w:color w:val="000000"/>
          <w:sz w:val="20"/>
          <w:szCs w:val="20"/>
        </w:rPr>
        <w:t>vertrouwd</w:t>
      </w:r>
      <w:proofErr w:type="gramEnd"/>
      <w:r>
        <w:rPr>
          <w:rFonts w:ascii="Arial" w:hAnsi="Arial" w:cs="Arial"/>
          <w:bCs/>
          <w:color w:val="000000"/>
          <w:sz w:val="20"/>
          <w:szCs w:val="20"/>
        </w:rPr>
        <w:t xml:space="preserve"> voelt. Hierdoor creëren we een groep die samen sterk staat en zich optimaal kan ontwikkelen.</w:t>
      </w:r>
      <w:r>
        <w:rPr>
          <w:rFonts w:ascii="Arial" w:hAnsi="Arial" w:cs="Arial"/>
          <w:bCs/>
          <w:color w:val="000000"/>
          <w:sz w:val="20"/>
          <w:szCs w:val="20"/>
        </w:rPr>
        <w:br/>
      </w:r>
      <w:r w:rsidR="00AB4D2A">
        <w:rPr>
          <w:rFonts w:ascii="Arial" w:hAnsi="Arial" w:cs="Arial"/>
          <w:bCs/>
          <w:color w:val="000000"/>
          <w:sz w:val="20"/>
          <w:szCs w:val="20"/>
        </w:rPr>
        <w:t xml:space="preserve">- </w:t>
      </w:r>
      <w:r>
        <w:rPr>
          <w:rFonts w:ascii="Arial" w:hAnsi="Arial" w:cs="Arial"/>
          <w:bCs/>
          <w:color w:val="000000"/>
          <w:sz w:val="20"/>
          <w:szCs w:val="20"/>
        </w:rPr>
        <w:t>We accepteren ieder kind in de groep zonder vooroordelen.</w:t>
      </w:r>
      <w:r>
        <w:rPr>
          <w:rFonts w:ascii="Arial" w:hAnsi="Arial" w:cs="Arial"/>
          <w:bCs/>
          <w:color w:val="000000"/>
          <w:sz w:val="20"/>
          <w:szCs w:val="20"/>
        </w:rPr>
        <w:br/>
      </w:r>
      <w:r w:rsidR="00AB4D2A">
        <w:rPr>
          <w:rFonts w:ascii="Arial" w:hAnsi="Arial" w:cs="Arial"/>
          <w:bCs/>
          <w:color w:val="000000"/>
          <w:sz w:val="20"/>
          <w:szCs w:val="20"/>
        </w:rPr>
        <w:t xml:space="preserve">- </w:t>
      </w:r>
      <w:r>
        <w:rPr>
          <w:rFonts w:ascii="Arial" w:hAnsi="Arial" w:cs="Arial"/>
          <w:bCs/>
          <w:color w:val="000000"/>
          <w:sz w:val="20"/>
          <w:szCs w:val="20"/>
        </w:rPr>
        <w:t>We erkennen elkaars kwaliteiten en kunnen van elkaar leren.</w:t>
      </w:r>
      <w:r>
        <w:rPr>
          <w:rFonts w:ascii="Arial" w:hAnsi="Arial" w:cs="Arial"/>
          <w:bCs/>
          <w:color w:val="000000"/>
          <w:sz w:val="20"/>
          <w:szCs w:val="20"/>
        </w:rPr>
        <w:br/>
      </w:r>
      <w:r w:rsidR="00AB4D2A">
        <w:rPr>
          <w:rFonts w:ascii="Arial" w:hAnsi="Arial" w:cs="Arial"/>
          <w:bCs/>
          <w:color w:val="000000"/>
          <w:sz w:val="20"/>
          <w:szCs w:val="20"/>
        </w:rPr>
        <w:t xml:space="preserve">- </w:t>
      </w:r>
      <w:r>
        <w:rPr>
          <w:rFonts w:ascii="Arial" w:hAnsi="Arial" w:cs="Arial"/>
          <w:bCs/>
          <w:color w:val="000000"/>
          <w:sz w:val="20"/>
          <w:szCs w:val="20"/>
        </w:rPr>
        <w:t xml:space="preserve">De groep is een onderdeel van het geheel(school). </w:t>
      </w:r>
      <w:r>
        <w:rPr>
          <w:rFonts w:ascii="Arial" w:hAnsi="Arial" w:cs="Arial"/>
          <w:bCs/>
          <w:color w:val="000000"/>
          <w:sz w:val="20"/>
          <w:szCs w:val="20"/>
        </w:rPr>
        <w:br/>
      </w:r>
      <w:r>
        <w:rPr>
          <w:rFonts w:ascii="Arial" w:hAnsi="Arial" w:cs="Arial"/>
          <w:bCs/>
          <w:color w:val="000000"/>
          <w:sz w:val="20"/>
          <w:szCs w:val="20"/>
        </w:rPr>
        <w:br/>
        <w:t>Zo zien wij de ouders:</w:t>
      </w:r>
      <w:r>
        <w:rPr>
          <w:rFonts w:ascii="Arial" w:hAnsi="Arial" w:cs="Arial"/>
          <w:bCs/>
          <w:color w:val="000000"/>
          <w:sz w:val="20"/>
          <w:szCs w:val="20"/>
        </w:rPr>
        <w:br/>
        <w:t>We werken graag samen met ouders aan de ontwikkeling van hun kind. We zien hen als een belangrijke partner en informatiebron. Door samen te werken met hen kunnen we elkaar versterken en dat vraagt betrokkenheid. We vinden het belangrijk dat er een wederzijds vertrouwen is en gaan ervan uit dat ouders en school goed met elkaar communiceren. We vinden het belangrijk dat ouders zich gehoord voelen. Ook voor hen zien we de school als een veilige en vertrouwde omgeving.</w:t>
      </w:r>
      <w:r>
        <w:rPr>
          <w:rFonts w:ascii="Arial" w:hAnsi="Arial" w:cs="Arial"/>
          <w:bCs/>
          <w:color w:val="000000"/>
          <w:sz w:val="20"/>
          <w:szCs w:val="20"/>
        </w:rPr>
        <w:br/>
        <w:t>Het uitgangspunt van ouders en school is dat we beide het beste willen voor het kind.</w:t>
      </w:r>
    </w:p>
    <w:p w:rsidR="00D55924" w:rsidRDefault="00D55924" w:rsidP="00E610C2">
      <w:pPr>
        <w:tabs>
          <w:tab w:val="left" w:pos="360"/>
        </w:tabs>
        <w:contextualSpacing/>
        <w:rPr>
          <w:rFonts w:cs="Arial"/>
          <w:b/>
        </w:rPr>
      </w:pPr>
    </w:p>
    <w:tbl>
      <w:tblPr>
        <w:tblStyle w:val="Gemiddeldraster1-accent1"/>
        <w:tblW w:w="0" w:type="auto"/>
        <w:tblLook w:val="04A0" w:firstRow="1" w:lastRow="0" w:firstColumn="1" w:lastColumn="0" w:noHBand="0" w:noVBand="1"/>
      </w:tblPr>
      <w:tblGrid>
        <w:gridCol w:w="9052"/>
      </w:tblGrid>
      <w:tr w:rsidR="00D55924" w:rsidTr="00D559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55924" w:rsidRDefault="00E610C2" w:rsidP="0036107A">
            <w:pPr>
              <w:rPr>
                <w:color w:val="000000" w:themeColor="text1"/>
              </w:rPr>
            </w:pPr>
            <w:r>
              <w:rPr>
                <w:color w:val="000000" w:themeColor="text1"/>
              </w:rPr>
              <w:t>ORGANISATIE VAN DE ONDERSTEUNING</w:t>
            </w:r>
          </w:p>
        </w:tc>
      </w:tr>
    </w:tbl>
    <w:p w:rsidR="00D55924" w:rsidRDefault="00E610C2" w:rsidP="00E610C2">
      <w:pPr>
        <w:rPr>
          <w:rFonts w:ascii="Arial" w:hAnsi="Arial" w:cs="Arial"/>
          <w:i/>
          <w:sz w:val="16"/>
          <w:szCs w:val="16"/>
        </w:rPr>
      </w:pPr>
      <w:r>
        <w:rPr>
          <w:rFonts w:ascii="Arial" w:hAnsi="Arial" w:cs="Arial"/>
          <w:i/>
          <w:sz w:val="16"/>
          <w:szCs w:val="16"/>
        </w:rPr>
        <w:t>In de ondersteuning van leerlingen kunnen verschillende velden worden onderscheiden. Geef hieronder per veld of dit aanwezig is en op welke wijze dit wordt ingezet.</w:t>
      </w:r>
    </w:p>
    <w:p w:rsidR="00D55924" w:rsidRDefault="00D55924" w:rsidP="00E610C2">
      <w:pPr>
        <w:rPr>
          <w:rFonts w:ascii="Arial" w:hAnsi="Arial" w:cs="Arial"/>
          <w:i/>
          <w:sz w:val="16"/>
          <w:szCs w:val="16"/>
        </w:rPr>
      </w:pPr>
    </w:p>
    <w:tbl>
      <w:tblPr>
        <w:tblStyle w:val="Tabelraster"/>
        <w:tblW w:w="9206" w:type="dxa"/>
        <w:tblLook w:val="04A0" w:firstRow="1" w:lastRow="0" w:firstColumn="1" w:lastColumn="0" w:noHBand="0" w:noVBand="1"/>
      </w:tblPr>
      <w:tblGrid>
        <w:gridCol w:w="2495"/>
        <w:gridCol w:w="2895"/>
        <w:gridCol w:w="3816"/>
      </w:tblGrid>
      <w:tr w:rsidR="00D55924" w:rsidTr="00191B0F">
        <w:tc>
          <w:tcPr>
            <w:tcW w:w="2495" w:type="dxa"/>
          </w:tcPr>
          <w:p w:rsidR="00D55924" w:rsidRDefault="00E610C2" w:rsidP="0036107A">
            <w:pPr>
              <w:rPr>
                <w:rFonts w:ascii="Arial" w:hAnsi="Arial" w:cs="Arial"/>
                <w:sz w:val="22"/>
                <w:szCs w:val="22"/>
              </w:rPr>
            </w:pPr>
            <w:r>
              <w:rPr>
                <w:rFonts w:ascii="Arial" w:hAnsi="Arial" w:cs="Arial"/>
                <w:b/>
                <w:sz w:val="22"/>
                <w:szCs w:val="22"/>
              </w:rPr>
              <w:t>Omschrijving: Welke vormen van ondersteuning worden er ingezet</w:t>
            </w:r>
          </w:p>
        </w:tc>
        <w:tc>
          <w:tcPr>
            <w:tcW w:w="2895" w:type="dxa"/>
          </w:tcPr>
          <w:p w:rsidR="00D55924" w:rsidRDefault="00E610C2" w:rsidP="0036107A">
            <w:pPr>
              <w:rPr>
                <w:rFonts w:ascii="Arial" w:hAnsi="Arial" w:cs="Arial"/>
                <w:b/>
                <w:sz w:val="22"/>
                <w:szCs w:val="22"/>
              </w:rPr>
            </w:pPr>
            <w:proofErr w:type="gramStart"/>
            <w:r>
              <w:rPr>
                <w:rFonts w:ascii="Arial" w:hAnsi="Arial" w:cs="Arial"/>
                <w:b/>
                <w:sz w:val="22"/>
                <w:szCs w:val="22"/>
              </w:rPr>
              <w:t>Ja /</w:t>
            </w:r>
            <w:proofErr w:type="gramEnd"/>
            <w:r>
              <w:rPr>
                <w:rFonts w:ascii="Arial" w:hAnsi="Arial" w:cs="Arial"/>
                <w:b/>
                <w:sz w:val="22"/>
                <w:szCs w:val="22"/>
              </w:rPr>
              <w:t xml:space="preserve"> nee</w:t>
            </w:r>
          </w:p>
        </w:tc>
        <w:tc>
          <w:tcPr>
            <w:tcW w:w="3816" w:type="dxa"/>
          </w:tcPr>
          <w:p w:rsidR="00D55924" w:rsidRDefault="00E610C2" w:rsidP="0036107A">
            <w:pPr>
              <w:rPr>
                <w:rFonts w:ascii="Arial" w:hAnsi="Arial" w:cs="Arial"/>
                <w:sz w:val="22"/>
                <w:szCs w:val="22"/>
              </w:rPr>
            </w:pPr>
            <w:r>
              <w:rPr>
                <w:rFonts w:ascii="Arial" w:hAnsi="Arial" w:cs="Arial"/>
                <w:b/>
                <w:sz w:val="22"/>
                <w:szCs w:val="22"/>
              </w:rPr>
              <w:t>Omschrijving van de ondersteuning</w:t>
            </w:r>
          </w:p>
        </w:tc>
      </w:tr>
      <w:tr w:rsidR="00D55924" w:rsidTr="00191B0F">
        <w:tc>
          <w:tcPr>
            <w:tcW w:w="2495" w:type="dxa"/>
          </w:tcPr>
          <w:p w:rsidR="00D55924" w:rsidRDefault="00E610C2" w:rsidP="0036107A">
            <w:pPr>
              <w:rPr>
                <w:rFonts w:ascii="Arial" w:hAnsi="Arial" w:cs="Arial"/>
                <w:sz w:val="22"/>
                <w:szCs w:val="22"/>
              </w:rPr>
            </w:pPr>
            <w:r>
              <w:rPr>
                <w:rFonts w:ascii="Arial" w:hAnsi="Arial" w:cs="Arial"/>
                <w:sz w:val="22"/>
                <w:szCs w:val="22"/>
              </w:rPr>
              <w:t>De hoeveelheid aandacht en (extra) handen in de klas</w:t>
            </w:r>
          </w:p>
          <w:p w:rsidR="00D55924" w:rsidRDefault="00D55924" w:rsidP="0036107A">
            <w:pPr>
              <w:rPr>
                <w:rFonts w:ascii="Arial" w:hAnsi="Arial" w:cs="Arial"/>
                <w:sz w:val="22"/>
                <w:szCs w:val="22"/>
              </w:rPr>
            </w:pPr>
          </w:p>
        </w:tc>
        <w:tc>
          <w:tcPr>
            <w:tcW w:w="2895" w:type="dxa"/>
          </w:tcPr>
          <w:p w:rsidR="00D55924" w:rsidRDefault="00191B0F" w:rsidP="0036107A">
            <w:pPr>
              <w:rPr>
                <w:rFonts w:ascii="Arial" w:hAnsi="Arial" w:cs="Arial"/>
                <w:sz w:val="22"/>
                <w:szCs w:val="22"/>
              </w:rPr>
            </w:pPr>
            <w:r>
              <w:rPr>
                <w:rFonts w:ascii="Arial" w:hAnsi="Arial" w:cs="Arial"/>
                <w:sz w:val="22"/>
                <w:szCs w:val="22"/>
              </w:rPr>
              <w:t>Ja</w:t>
            </w:r>
          </w:p>
        </w:tc>
        <w:tc>
          <w:tcPr>
            <w:tcW w:w="3816" w:type="dxa"/>
          </w:tcPr>
          <w:p w:rsidR="00D55924" w:rsidRDefault="00191B0F" w:rsidP="0036107A">
            <w:pPr>
              <w:rPr>
                <w:rFonts w:ascii="Arial" w:hAnsi="Arial" w:cs="Arial"/>
                <w:sz w:val="22"/>
                <w:szCs w:val="22"/>
              </w:rPr>
            </w:pPr>
            <w:r>
              <w:rPr>
                <w:rFonts w:ascii="Arial" w:hAnsi="Arial" w:cs="Arial"/>
                <w:sz w:val="22"/>
                <w:szCs w:val="22"/>
              </w:rPr>
              <w:t>Aanwezigheid onderwijsassistent(en)</w:t>
            </w:r>
          </w:p>
        </w:tc>
      </w:tr>
      <w:tr w:rsidR="00D55924" w:rsidTr="00191B0F">
        <w:tc>
          <w:tcPr>
            <w:tcW w:w="2495" w:type="dxa"/>
          </w:tcPr>
          <w:p w:rsidR="00D55924" w:rsidRDefault="00191B0F" w:rsidP="00191B0F">
            <w:pPr>
              <w:rPr>
                <w:rFonts w:ascii="Arial" w:hAnsi="Arial" w:cs="Arial"/>
                <w:sz w:val="22"/>
                <w:szCs w:val="22"/>
              </w:rPr>
            </w:pPr>
            <w:r>
              <w:rPr>
                <w:rFonts w:ascii="Arial" w:hAnsi="Arial" w:cs="Arial"/>
                <w:sz w:val="22"/>
                <w:szCs w:val="22"/>
              </w:rPr>
              <w:t xml:space="preserve">Gebruik van bijzondere onderwijsmaterialen </w:t>
            </w:r>
          </w:p>
          <w:p w:rsidR="00D55924" w:rsidRDefault="00D55924" w:rsidP="00191B0F">
            <w:pPr>
              <w:rPr>
                <w:rFonts w:ascii="Arial" w:hAnsi="Arial" w:cs="Arial"/>
                <w:sz w:val="22"/>
                <w:szCs w:val="22"/>
              </w:rPr>
            </w:pPr>
          </w:p>
        </w:tc>
        <w:tc>
          <w:tcPr>
            <w:tcW w:w="2895" w:type="dxa"/>
          </w:tcPr>
          <w:p w:rsidR="00D55924" w:rsidRDefault="00191B0F" w:rsidP="00191B0F">
            <w:pPr>
              <w:rPr>
                <w:rFonts w:ascii="Arial" w:hAnsi="Arial" w:cs="Arial"/>
                <w:sz w:val="22"/>
                <w:szCs w:val="22"/>
              </w:rPr>
            </w:pPr>
            <w:r>
              <w:rPr>
                <w:rFonts w:ascii="Arial" w:hAnsi="Arial" w:cs="Arial"/>
                <w:sz w:val="22"/>
                <w:szCs w:val="22"/>
              </w:rPr>
              <w:t>Ja</w:t>
            </w:r>
          </w:p>
        </w:tc>
        <w:tc>
          <w:tcPr>
            <w:tcW w:w="3816" w:type="dxa"/>
          </w:tcPr>
          <w:p w:rsidR="00D55924" w:rsidRDefault="00191B0F" w:rsidP="00191B0F">
            <w:pPr>
              <w:rPr>
                <w:rFonts w:ascii="Arial" w:hAnsi="Arial" w:cs="Arial"/>
                <w:sz w:val="22"/>
                <w:szCs w:val="22"/>
              </w:rPr>
            </w:pPr>
            <w:r>
              <w:rPr>
                <w:rFonts w:ascii="Arial" w:hAnsi="Arial" w:cs="Arial"/>
                <w:sz w:val="22"/>
                <w:szCs w:val="22"/>
              </w:rPr>
              <w:t>Diverse additionele materialen</w:t>
            </w:r>
          </w:p>
        </w:tc>
      </w:tr>
      <w:tr w:rsidR="00D55924" w:rsidTr="00191B0F">
        <w:tc>
          <w:tcPr>
            <w:tcW w:w="2495" w:type="dxa"/>
          </w:tcPr>
          <w:p w:rsidR="00D55924" w:rsidRDefault="00191B0F" w:rsidP="00191B0F">
            <w:pPr>
              <w:rPr>
                <w:rFonts w:ascii="Arial" w:hAnsi="Arial" w:cs="Arial"/>
                <w:sz w:val="22"/>
                <w:szCs w:val="22"/>
              </w:rPr>
            </w:pPr>
            <w:r>
              <w:rPr>
                <w:rFonts w:ascii="Arial" w:hAnsi="Arial" w:cs="Arial"/>
                <w:sz w:val="22"/>
                <w:szCs w:val="22"/>
              </w:rPr>
              <w:t>Aanwezigheid van ruimtelijke voorzieningen (bijvoorbeeld gehandicapten toilet, aanwezigheid van ruimten die geschikt zijn gepersonaliseerd te werken)</w:t>
            </w:r>
          </w:p>
          <w:p w:rsidR="00D55924" w:rsidRDefault="00D55924" w:rsidP="00191B0F">
            <w:pPr>
              <w:rPr>
                <w:rFonts w:ascii="Arial" w:hAnsi="Arial" w:cs="Arial"/>
                <w:sz w:val="22"/>
                <w:szCs w:val="22"/>
              </w:rPr>
            </w:pPr>
          </w:p>
        </w:tc>
        <w:tc>
          <w:tcPr>
            <w:tcW w:w="2895" w:type="dxa"/>
          </w:tcPr>
          <w:p w:rsidR="00D55924" w:rsidRDefault="00191B0F" w:rsidP="00191B0F">
            <w:pPr>
              <w:rPr>
                <w:rFonts w:ascii="Arial" w:hAnsi="Arial" w:cs="Arial"/>
                <w:sz w:val="22"/>
                <w:szCs w:val="22"/>
              </w:rPr>
            </w:pPr>
            <w:r>
              <w:rPr>
                <w:rFonts w:ascii="Arial" w:hAnsi="Arial" w:cs="Arial"/>
                <w:sz w:val="22"/>
                <w:szCs w:val="22"/>
              </w:rPr>
              <w:t>Ja</w:t>
            </w:r>
          </w:p>
        </w:tc>
        <w:tc>
          <w:tcPr>
            <w:tcW w:w="3816" w:type="dxa"/>
          </w:tcPr>
          <w:p w:rsidR="00D55924" w:rsidRDefault="00191B0F" w:rsidP="00191B0F">
            <w:pPr>
              <w:rPr>
                <w:rFonts w:ascii="Arial" w:hAnsi="Arial" w:cs="Arial"/>
                <w:sz w:val="22"/>
                <w:szCs w:val="22"/>
              </w:rPr>
            </w:pPr>
            <w:r>
              <w:rPr>
                <w:rFonts w:ascii="Arial" w:hAnsi="Arial" w:cs="Arial"/>
                <w:sz w:val="22"/>
                <w:szCs w:val="22"/>
              </w:rPr>
              <w:t>In het gebouw is een lift en gehandicapten toilet.</w:t>
            </w:r>
          </w:p>
        </w:tc>
      </w:tr>
      <w:tr w:rsidR="00D55924" w:rsidTr="00191B0F">
        <w:tc>
          <w:tcPr>
            <w:tcW w:w="2495" w:type="dxa"/>
          </w:tcPr>
          <w:p w:rsidR="00D55924" w:rsidRDefault="00191B0F" w:rsidP="00191B0F">
            <w:pPr>
              <w:rPr>
                <w:rFonts w:ascii="Arial" w:hAnsi="Arial" w:cs="Arial"/>
                <w:sz w:val="22"/>
                <w:szCs w:val="22"/>
              </w:rPr>
            </w:pPr>
            <w:r>
              <w:rPr>
                <w:rFonts w:ascii="Arial" w:hAnsi="Arial" w:cs="Arial"/>
                <w:sz w:val="22"/>
                <w:szCs w:val="22"/>
              </w:rPr>
              <w:t>De aanwezigheid van specialistische expertise</w:t>
            </w:r>
          </w:p>
          <w:p w:rsidR="00D55924" w:rsidRDefault="00D55924" w:rsidP="00191B0F">
            <w:pPr>
              <w:rPr>
                <w:rFonts w:ascii="Arial" w:hAnsi="Arial" w:cs="Arial"/>
                <w:sz w:val="22"/>
                <w:szCs w:val="22"/>
              </w:rPr>
            </w:pPr>
          </w:p>
        </w:tc>
        <w:tc>
          <w:tcPr>
            <w:tcW w:w="2895" w:type="dxa"/>
          </w:tcPr>
          <w:p w:rsidR="00D55924" w:rsidRDefault="00191B0F" w:rsidP="00191B0F">
            <w:pPr>
              <w:rPr>
                <w:rFonts w:ascii="Arial" w:hAnsi="Arial" w:cs="Arial"/>
                <w:sz w:val="22"/>
                <w:szCs w:val="22"/>
              </w:rPr>
            </w:pPr>
            <w:r>
              <w:rPr>
                <w:rFonts w:ascii="Arial" w:hAnsi="Arial" w:cs="Arial"/>
                <w:sz w:val="22"/>
                <w:szCs w:val="22"/>
              </w:rPr>
              <w:lastRenderedPageBreak/>
              <w:t>Ja</w:t>
            </w:r>
          </w:p>
        </w:tc>
        <w:tc>
          <w:tcPr>
            <w:tcW w:w="3816" w:type="dxa"/>
          </w:tcPr>
          <w:p w:rsidR="00D55924" w:rsidRDefault="00191B0F" w:rsidP="00191B0F">
            <w:pPr>
              <w:rPr>
                <w:rFonts w:ascii="Arial" w:hAnsi="Arial" w:cs="Arial"/>
                <w:sz w:val="22"/>
                <w:szCs w:val="22"/>
              </w:rPr>
            </w:pPr>
            <w:r>
              <w:rPr>
                <w:rFonts w:ascii="Arial" w:hAnsi="Arial" w:cs="Arial"/>
                <w:sz w:val="22"/>
                <w:szCs w:val="22"/>
              </w:rPr>
              <w:t>Binnen het team zijn collega's met specifieke vaardigheden en opleidingen:</w:t>
            </w:r>
            <w:r>
              <w:rPr>
                <w:rFonts w:ascii="Arial" w:hAnsi="Arial" w:cs="Arial"/>
                <w:sz w:val="22"/>
                <w:szCs w:val="22"/>
              </w:rPr>
              <w:br/>
            </w:r>
            <w:r>
              <w:rPr>
                <w:rFonts w:ascii="Arial" w:hAnsi="Arial" w:cs="Arial"/>
                <w:sz w:val="22"/>
                <w:szCs w:val="22"/>
              </w:rPr>
              <w:lastRenderedPageBreak/>
              <w:t>Gedragsspecialist</w:t>
            </w:r>
            <w:r>
              <w:rPr>
                <w:rFonts w:ascii="Arial" w:hAnsi="Arial" w:cs="Arial"/>
                <w:sz w:val="22"/>
                <w:szCs w:val="22"/>
              </w:rPr>
              <w:br/>
              <w:t>Rekenspecialist</w:t>
            </w:r>
            <w:r>
              <w:rPr>
                <w:rFonts w:ascii="Arial" w:hAnsi="Arial" w:cs="Arial"/>
                <w:sz w:val="22"/>
                <w:szCs w:val="22"/>
              </w:rPr>
              <w:br/>
              <w:t>Specialist het jonge kind</w:t>
            </w:r>
            <w:r>
              <w:rPr>
                <w:rFonts w:ascii="Arial" w:hAnsi="Arial" w:cs="Arial"/>
                <w:sz w:val="22"/>
                <w:szCs w:val="22"/>
              </w:rPr>
              <w:br/>
              <w:t>Onderwijskundige</w:t>
            </w:r>
            <w:r>
              <w:rPr>
                <w:rFonts w:ascii="Arial" w:hAnsi="Arial" w:cs="Arial"/>
                <w:sz w:val="22"/>
                <w:szCs w:val="22"/>
              </w:rPr>
              <w:br/>
              <w:t>Psycholoog</w:t>
            </w:r>
            <w:r>
              <w:rPr>
                <w:rFonts w:ascii="Arial" w:hAnsi="Arial" w:cs="Arial"/>
                <w:sz w:val="22"/>
                <w:szCs w:val="22"/>
              </w:rPr>
              <w:br/>
            </w:r>
          </w:p>
        </w:tc>
      </w:tr>
      <w:tr w:rsidR="00D55924" w:rsidTr="00191B0F">
        <w:tc>
          <w:tcPr>
            <w:tcW w:w="2495" w:type="dxa"/>
          </w:tcPr>
          <w:p w:rsidR="00D55924" w:rsidRDefault="00AB4D2A" w:rsidP="00191B0F">
            <w:pPr>
              <w:rPr>
                <w:rFonts w:ascii="Arial" w:hAnsi="Arial" w:cs="Arial"/>
                <w:sz w:val="22"/>
                <w:szCs w:val="22"/>
              </w:rPr>
            </w:pPr>
            <w:r>
              <w:rPr>
                <w:rFonts w:ascii="Arial" w:hAnsi="Arial" w:cs="Arial"/>
                <w:sz w:val="22"/>
                <w:szCs w:val="22"/>
              </w:rPr>
              <w:lastRenderedPageBreak/>
              <w:t>S</w:t>
            </w:r>
            <w:r w:rsidR="00191B0F">
              <w:rPr>
                <w:rFonts w:ascii="Arial" w:hAnsi="Arial" w:cs="Arial"/>
                <w:sz w:val="22"/>
                <w:szCs w:val="22"/>
              </w:rPr>
              <w:t xml:space="preserve">amenwerking met externe partners rond bijvoorbeeld zorg </w:t>
            </w:r>
          </w:p>
          <w:p w:rsidR="00D55924" w:rsidRDefault="00D55924" w:rsidP="00191B0F">
            <w:pPr>
              <w:rPr>
                <w:rFonts w:ascii="Arial" w:hAnsi="Arial" w:cs="Arial"/>
                <w:sz w:val="22"/>
                <w:szCs w:val="22"/>
              </w:rPr>
            </w:pPr>
          </w:p>
        </w:tc>
        <w:tc>
          <w:tcPr>
            <w:tcW w:w="2895" w:type="dxa"/>
          </w:tcPr>
          <w:p w:rsidR="00D55924" w:rsidRDefault="00191B0F" w:rsidP="00191B0F">
            <w:pPr>
              <w:rPr>
                <w:rFonts w:ascii="Arial" w:hAnsi="Arial" w:cs="Arial"/>
                <w:sz w:val="22"/>
                <w:szCs w:val="22"/>
              </w:rPr>
            </w:pPr>
            <w:r>
              <w:rPr>
                <w:rFonts w:ascii="Arial" w:hAnsi="Arial" w:cs="Arial"/>
                <w:sz w:val="22"/>
                <w:szCs w:val="22"/>
              </w:rPr>
              <w:t>Ja</w:t>
            </w:r>
          </w:p>
        </w:tc>
        <w:tc>
          <w:tcPr>
            <w:tcW w:w="3816" w:type="dxa"/>
          </w:tcPr>
          <w:p w:rsidR="00AB4D2A" w:rsidRDefault="00191B0F" w:rsidP="00191B0F">
            <w:pPr>
              <w:rPr>
                <w:rFonts w:ascii="Arial" w:hAnsi="Arial" w:cs="Arial"/>
                <w:sz w:val="22"/>
                <w:szCs w:val="22"/>
              </w:rPr>
            </w:pPr>
            <w:r>
              <w:rPr>
                <w:rFonts w:ascii="Arial" w:hAnsi="Arial" w:cs="Arial"/>
                <w:sz w:val="22"/>
                <w:szCs w:val="22"/>
              </w:rPr>
              <w:t xml:space="preserve">Binnen de </w:t>
            </w:r>
            <w:proofErr w:type="spellStart"/>
            <w:r>
              <w:rPr>
                <w:rFonts w:ascii="Arial" w:hAnsi="Arial" w:cs="Arial"/>
                <w:sz w:val="22"/>
                <w:szCs w:val="22"/>
              </w:rPr>
              <w:t>Multi-functionele</w:t>
            </w:r>
            <w:proofErr w:type="spellEnd"/>
            <w:r>
              <w:rPr>
                <w:rFonts w:ascii="Arial" w:hAnsi="Arial" w:cs="Arial"/>
                <w:sz w:val="22"/>
                <w:szCs w:val="22"/>
              </w:rPr>
              <w:t xml:space="preserve"> accommodatie, waarin de Paus Joannes gehuisvest is, kunnen wij gebruikmaken van diverse externe partners:</w:t>
            </w:r>
            <w:r>
              <w:rPr>
                <w:rFonts w:ascii="Arial" w:hAnsi="Arial" w:cs="Arial"/>
                <w:sz w:val="22"/>
                <w:szCs w:val="22"/>
              </w:rPr>
              <w:br/>
              <w:t>Kinderfysio,</w:t>
            </w:r>
            <w:r>
              <w:rPr>
                <w:rFonts w:ascii="Arial" w:hAnsi="Arial" w:cs="Arial"/>
                <w:sz w:val="22"/>
                <w:szCs w:val="22"/>
              </w:rPr>
              <w:br/>
              <w:t>Logopedisten,</w:t>
            </w:r>
            <w:r>
              <w:rPr>
                <w:rFonts w:ascii="Arial" w:hAnsi="Arial" w:cs="Arial"/>
                <w:sz w:val="22"/>
                <w:szCs w:val="22"/>
              </w:rPr>
              <w:br/>
            </w:r>
            <w:proofErr w:type="spellStart"/>
            <w:r>
              <w:rPr>
                <w:rFonts w:ascii="Arial" w:hAnsi="Arial" w:cs="Arial"/>
                <w:sz w:val="22"/>
                <w:szCs w:val="22"/>
              </w:rPr>
              <w:t>Wijkracht</w:t>
            </w:r>
            <w:proofErr w:type="spellEnd"/>
            <w:r>
              <w:rPr>
                <w:rFonts w:ascii="Arial" w:hAnsi="Arial" w:cs="Arial"/>
                <w:sz w:val="22"/>
                <w:szCs w:val="22"/>
              </w:rPr>
              <w:t>,</w:t>
            </w:r>
            <w:r>
              <w:rPr>
                <w:rFonts w:ascii="Arial" w:hAnsi="Arial" w:cs="Arial"/>
                <w:sz w:val="22"/>
                <w:szCs w:val="22"/>
              </w:rPr>
              <w:br/>
            </w:r>
            <w:r w:rsidR="00AB4D2A">
              <w:rPr>
                <w:rFonts w:ascii="Arial" w:hAnsi="Arial" w:cs="Arial"/>
                <w:sz w:val="22"/>
                <w:szCs w:val="22"/>
              </w:rPr>
              <w:t>Z</w:t>
            </w:r>
            <w:r>
              <w:rPr>
                <w:rFonts w:ascii="Arial" w:hAnsi="Arial" w:cs="Arial"/>
                <w:sz w:val="22"/>
                <w:szCs w:val="22"/>
              </w:rPr>
              <w:t>orgondersteuner,</w:t>
            </w:r>
            <w:r>
              <w:rPr>
                <w:rFonts w:ascii="Arial" w:hAnsi="Arial" w:cs="Arial"/>
                <w:sz w:val="22"/>
                <w:szCs w:val="22"/>
              </w:rPr>
              <w:br/>
              <w:t>Kindercoach,</w:t>
            </w:r>
          </w:p>
          <w:p w:rsidR="00AB4D2A" w:rsidRDefault="00AB4D2A" w:rsidP="00191B0F">
            <w:pPr>
              <w:rPr>
                <w:rFonts w:ascii="Arial" w:hAnsi="Arial" w:cs="Arial"/>
                <w:sz w:val="22"/>
                <w:szCs w:val="22"/>
              </w:rPr>
            </w:pPr>
            <w:r>
              <w:rPr>
                <w:rFonts w:ascii="Arial" w:hAnsi="Arial" w:cs="Arial"/>
                <w:sz w:val="22"/>
                <w:szCs w:val="22"/>
              </w:rPr>
              <w:t>GGD,</w:t>
            </w:r>
          </w:p>
          <w:p w:rsidR="00D55924" w:rsidRDefault="00AB4D2A" w:rsidP="00191B0F">
            <w:pPr>
              <w:rPr>
                <w:rFonts w:ascii="Arial" w:hAnsi="Arial" w:cs="Arial"/>
                <w:sz w:val="22"/>
                <w:szCs w:val="22"/>
              </w:rPr>
            </w:pPr>
            <w:r>
              <w:rPr>
                <w:rFonts w:ascii="Arial" w:hAnsi="Arial" w:cs="Arial"/>
                <w:sz w:val="22"/>
                <w:szCs w:val="22"/>
              </w:rPr>
              <w:t>Jeugdarts,</w:t>
            </w:r>
            <w:r w:rsidR="00191B0F">
              <w:rPr>
                <w:rFonts w:ascii="Arial" w:hAnsi="Arial" w:cs="Arial"/>
                <w:sz w:val="22"/>
                <w:szCs w:val="22"/>
              </w:rPr>
              <w:br/>
            </w:r>
            <w:r>
              <w:rPr>
                <w:rFonts w:ascii="Arial" w:hAnsi="Arial" w:cs="Arial"/>
                <w:sz w:val="22"/>
                <w:szCs w:val="22"/>
              </w:rPr>
              <w:t>Taalcoach,</w:t>
            </w:r>
            <w:r w:rsidR="00191B0F">
              <w:rPr>
                <w:rFonts w:ascii="Arial" w:hAnsi="Arial" w:cs="Arial"/>
                <w:sz w:val="22"/>
                <w:szCs w:val="22"/>
              </w:rPr>
              <w:br/>
              <w:t>IKC (peuterspeelzaal en kinderopvang)</w:t>
            </w:r>
          </w:p>
        </w:tc>
      </w:tr>
      <w:tr w:rsidR="00D55924" w:rsidTr="00191B0F">
        <w:tc>
          <w:tcPr>
            <w:tcW w:w="2495" w:type="dxa"/>
          </w:tcPr>
          <w:p w:rsidR="00D55924" w:rsidRDefault="00191B0F" w:rsidP="00191B0F">
            <w:pPr>
              <w:rPr>
                <w:rFonts w:ascii="Arial" w:hAnsi="Arial" w:cs="Arial"/>
                <w:sz w:val="22"/>
                <w:szCs w:val="22"/>
              </w:rPr>
            </w:pPr>
            <w:r>
              <w:rPr>
                <w:rFonts w:ascii="Arial" w:hAnsi="Arial" w:cs="Arial"/>
                <w:sz w:val="22"/>
                <w:szCs w:val="22"/>
              </w:rPr>
              <w:t>Anders….</w:t>
            </w:r>
          </w:p>
          <w:p w:rsidR="00D55924" w:rsidRDefault="00D55924" w:rsidP="00191B0F">
            <w:pPr>
              <w:rPr>
                <w:rFonts w:ascii="Arial" w:hAnsi="Arial" w:cs="Arial"/>
                <w:sz w:val="22"/>
                <w:szCs w:val="22"/>
              </w:rPr>
            </w:pPr>
          </w:p>
        </w:tc>
        <w:tc>
          <w:tcPr>
            <w:tcW w:w="2895" w:type="dxa"/>
          </w:tcPr>
          <w:p w:rsidR="00D55924" w:rsidRDefault="00191B0F" w:rsidP="00191B0F">
            <w:pPr>
              <w:rPr>
                <w:rFonts w:ascii="Arial" w:hAnsi="Arial" w:cs="Arial"/>
                <w:sz w:val="22"/>
                <w:szCs w:val="22"/>
              </w:rPr>
            </w:pPr>
            <w:r>
              <w:rPr>
                <w:rFonts w:ascii="Arial" w:hAnsi="Arial" w:cs="Arial"/>
                <w:sz w:val="22"/>
                <w:szCs w:val="22"/>
              </w:rPr>
              <w:t>Ja</w:t>
            </w:r>
          </w:p>
        </w:tc>
        <w:tc>
          <w:tcPr>
            <w:tcW w:w="3816" w:type="dxa"/>
          </w:tcPr>
          <w:p w:rsidR="00D55924" w:rsidRDefault="00AB4D2A" w:rsidP="00191B0F">
            <w:pPr>
              <w:rPr>
                <w:rFonts w:ascii="Arial" w:hAnsi="Arial" w:cs="Arial"/>
                <w:sz w:val="22"/>
                <w:szCs w:val="22"/>
              </w:rPr>
            </w:pPr>
            <w:r>
              <w:rPr>
                <w:rFonts w:ascii="Arial" w:hAnsi="Arial" w:cs="Arial"/>
                <w:sz w:val="22"/>
                <w:szCs w:val="22"/>
              </w:rPr>
              <w:t>Wij w</w:t>
            </w:r>
            <w:r w:rsidR="00191B0F">
              <w:rPr>
                <w:rFonts w:ascii="Arial" w:hAnsi="Arial" w:cs="Arial"/>
                <w:sz w:val="22"/>
                <w:szCs w:val="22"/>
              </w:rPr>
              <w:t>erken wij met een zorgondersteuner.</w:t>
            </w:r>
            <w:r w:rsidR="00191B0F">
              <w:rPr>
                <w:rFonts w:ascii="Arial" w:hAnsi="Arial" w:cs="Arial"/>
                <w:sz w:val="22"/>
                <w:szCs w:val="22"/>
              </w:rPr>
              <w:br/>
              <w:t>Dit wordt gefaciliteerd door de gemeente.</w:t>
            </w:r>
            <w:r w:rsidR="00191B0F">
              <w:rPr>
                <w:rFonts w:ascii="Arial" w:hAnsi="Arial" w:cs="Arial"/>
                <w:sz w:val="22"/>
                <w:szCs w:val="22"/>
              </w:rPr>
              <w:br/>
              <w:t>(Zij kan voor uiteenlopende zaken geconsulteerd worden.)</w:t>
            </w:r>
            <w:r w:rsidR="00191B0F">
              <w:rPr>
                <w:rFonts w:ascii="Arial" w:hAnsi="Arial" w:cs="Arial"/>
                <w:sz w:val="22"/>
                <w:szCs w:val="22"/>
              </w:rPr>
              <w:br/>
            </w:r>
          </w:p>
        </w:tc>
      </w:tr>
    </w:tbl>
    <w:p w:rsidR="00D55924" w:rsidRDefault="00D55924" w:rsidP="00E610C2">
      <w:pPr>
        <w:rPr>
          <w:rFonts w:ascii="Arial" w:hAnsi="Arial" w:cs="Arial"/>
          <w:sz w:val="16"/>
          <w:szCs w:val="16"/>
        </w:rPr>
      </w:pPr>
    </w:p>
    <w:p w:rsidR="00D55924" w:rsidRDefault="00D55924" w:rsidP="00E610C2">
      <w:pPr>
        <w:rPr>
          <w:rFonts w:ascii="Arial" w:hAnsi="Arial" w:cs="Arial"/>
          <w:sz w:val="16"/>
          <w:szCs w:val="16"/>
        </w:rPr>
      </w:pPr>
    </w:p>
    <w:p w:rsidR="00D55924" w:rsidRDefault="00E610C2" w:rsidP="00E610C2">
      <w:pPr>
        <w:rPr>
          <w:rFonts w:ascii="Arial" w:hAnsi="Arial" w:cs="Arial"/>
          <w:sz w:val="16"/>
          <w:szCs w:val="16"/>
        </w:rPr>
      </w:pPr>
      <w:r>
        <w:rPr>
          <w:rFonts w:ascii="Arial" w:hAnsi="Arial" w:cs="Arial"/>
          <w:sz w:val="16"/>
          <w:szCs w:val="16"/>
        </w:rPr>
        <w:t xml:space="preserve"> </w:t>
      </w:r>
    </w:p>
    <w:p w:rsidR="00D55924" w:rsidRDefault="00E610C2" w:rsidP="00E610C2">
      <w:pPr>
        <w:rPr>
          <w:rFonts w:ascii="Arial" w:hAnsi="Arial" w:cs="Arial"/>
          <w:i/>
          <w:sz w:val="16"/>
          <w:szCs w:val="16"/>
        </w:rPr>
      </w:pPr>
      <w:r>
        <w:rPr>
          <w:rFonts w:ascii="Arial" w:hAnsi="Arial" w:cs="Arial"/>
          <w:i/>
          <w:sz w:val="16"/>
          <w:szCs w:val="16"/>
        </w:rPr>
        <w:t>De verschillende vormen van ondersteuning (binnen de groep of buiten de groep)</w:t>
      </w:r>
    </w:p>
    <w:tbl>
      <w:tblPr>
        <w:tblW w:w="9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701"/>
        <w:gridCol w:w="3118"/>
      </w:tblGrid>
      <w:tr w:rsidR="00D55924" w:rsidTr="0036107A">
        <w:trPr>
          <w:trHeight w:val="435"/>
        </w:trPr>
        <w:tc>
          <w:tcPr>
            <w:tcW w:w="4389" w:type="dxa"/>
          </w:tcPr>
          <w:p w:rsidR="00D55924" w:rsidRDefault="00E610C2" w:rsidP="0036107A">
            <w:pPr>
              <w:rPr>
                <w:rFonts w:ascii="Arial" w:hAnsi="Arial" w:cs="Arial"/>
                <w:b/>
                <w:sz w:val="22"/>
                <w:szCs w:val="22"/>
                <w:highlight w:val="yellow"/>
              </w:rPr>
            </w:pPr>
            <w:r>
              <w:rPr>
                <w:rFonts w:ascii="Arial" w:hAnsi="Arial" w:cs="Arial"/>
                <w:b/>
                <w:sz w:val="22"/>
                <w:szCs w:val="22"/>
              </w:rPr>
              <w:t xml:space="preserve">Op welke wijze wordt de ondersteuning aan leerling met een specifieke onderwijs- en/of ondersteuningsbehoefte georganiseerd? </w:t>
            </w:r>
          </w:p>
        </w:tc>
        <w:tc>
          <w:tcPr>
            <w:tcW w:w="1701" w:type="dxa"/>
          </w:tcPr>
          <w:p w:rsidR="00D55924" w:rsidRDefault="00E610C2" w:rsidP="0036107A">
            <w:pPr>
              <w:rPr>
                <w:rFonts w:ascii="Arial" w:hAnsi="Arial" w:cs="Arial"/>
                <w:b/>
                <w:sz w:val="22"/>
                <w:szCs w:val="22"/>
                <w:highlight w:val="yellow"/>
              </w:rPr>
            </w:pPr>
            <w:proofErr w:type="gramStart"/>
            <w:r>
              <w:rPr>
                <w:rFonts w:ascii="Arial" w:hAnsi="Arial" w:cs="Arial"/>
                <w:b/>
                <w:sz w:val="22"/>
                <w:szCs w:val="22"/>
              </w:rPr>
              <w:t>Ja /</w:t>
            </w:r>
            <w:proofErr w:type="gramEnd"/>
            <w:r>
              <w:rPr>
                <w:rFonts w:ascii="Arial" w:hAnsi="Arial" w:cs="Arial"/>
                <w:b/>
                <w:sz w:val="22"/>
                <w:szCs w:val="22"/>
              </w:rPr>
              <w:t xml:space="preserve"> Nee</w:t>
            </w:r>
          </w:p>
        </w:tc>
        <w:tc>
          <w:tcPr>
            <w:tcW w:w="3118" w:type="dxa"/>
          </w:tcPr>
          <w:p w:rsidR="00D55924" w:rsidRDefault="00E610C2" w:rsidP="0036107A">
            <w:pPr>
              <w:rPr>
                <w:rFonts w:ascii="Arial" w:hAnsi="Arial" w:cs="Arial"/>
                <w:b/>
                <w:sz w:val="22"/>
                <w:szCs w:val="22"/>
              </w:rPr>
            </w:pPr>
            <w:r>
              <w:rPr>
                <w:rFonts w:ascii="Arial" w:hAnsi="Arial" w:cs="Arial"/>
                <w:b/>
                <w:sz w:val="22"/>
                <w:szCs w:val="22"/>
              </w:rPr>
              <w:t>Toelichting</w:t>
            </w:r>
          </w:p>
        </w:tc>
      </w:tr>
      <w:tr w:rsidR="00D55924" w:rsidTr="0036107A">
        <w:trPr>
          <w:trHeight w:val="435"/>
        </w:trPr>
        <w:tc>
          <w:tcPr>
            <w:tcW w:w="4389" w:type="dxa"/>
          </w:tcPr>
          <w:p w:rsidR="00D55924" w:rsidRDefault="00AB4D2A" w:rsidP="00191B0F">
            <w:pPr>
              <w:rPr>
                <w:rFonts w:ascii="Arial" w:hAnsi="Arial" w:cs="Arial"/>
                <w:sz w:val="22"/>
                <w:szCs w:val="22"/>
              </w:rPr>
            </w:pPr>
            <w:r>
              <w:rPr>
                <w:rFonts w:ascii="Arial" w:hAnsi="Arial" w:cs="Arial"/>
                <w:sz w:val="22"/>
                <w:szCs w:val="22"/>
              </w:rPr>
              <w:t>B</w:t>
            </w:r>
            <w:r w:rsidR="00191B0F">
              <w:rPr>
                <w:rFonts w:ascii="Arial" w:hAnsi="Arial" w:cs="Arial"/>
                <w:sz w:val="22"/>
                <w:szCs w:val="22"/>
              </w:rPr>
              <w:t>uiten de groep individueel</w:t>
            </w:r>
          </w:p>
        </w:tc>
        <w:tc>
          <w:tcPr>
            <w:tcW w:w="1701" w:type="dxa"/>
          </w:tcPr>
          <w:p w:rsidR="00D55924" w:rsidRDefault="00191B0F" w:rsidP="00191B0F">
            <w:pPr>
              <w:rPr>
                <w:rFonts w:ascii="Arial" w:hAnsi="Arial" w:cs="Arial"/>
                <w:sz w:val="22"/>
                <w:szCs w:val="22"/>
              </w:rPr>
            </w:pPr>
            <w:r>
              <w:rPr>
                <w:rFonts w:ascii="Arial" w:hAnsi="Arial" w:cs="Arial"/>
                <w:sz w:val="22"/>
                <w:szCs w:val="22"/>
              </w:rPr>
              <w:t>Ja</w:t>
            </w:r>
          </w:p>
        </w:tc>
        <w:tc>
          <w:tcPr>
            <w:tcW w:w="3118" w:type="dxa"/>
          </w:tcPr>
          <w:p w:rsidR="00D55924" w:rsidRDefault="00191B0F" w:rsidP="00191B0F">
            <w:pPr>
              <w:rPr>
                <w:rFonts w:ascii="Arial" w:hAnsi="Arial" w:cs="Arial"/>
                <w:sz w:val="22"/>
                <w:szCs w:val="22"/>
              </w:rPr>
            </w:pPr>
            <w:r>
              <w:rPr>
                <w:rFonts w:ascii="Arial" w:hAnsi="Arial" w:cs="Arial"/>
                <w:sz w:val="22"/>
                <w:szCs w:val="22"/>
              </w:rPr>
              <w:t>Ter ondersteuning van arrangementen van een aantal leerlingen is er een ambulant begeleider die specifieke hulp biedt aan deze kinderen.</w:t>
            </w:r>
          </w:p>
        </w:tc>
      </w:tr>
      <w:tr w:rsidR="00D55924" w:rsidTr="0036107A">
        <w:trPr>
          <w:trHeight w:val="435"/>
        </w:trPr>
        <w:tc>
          <w:tcPr>
            <w:tcW w:w="4389" w:type="dxa"/>
          </w:tcPr>
          <w:p w:rsidR="00D55924" w:rsidRDefault="00AB4D2A" w:rsidP="00191B0F">
            <w:pPr>
              <w:rPr>
                <w:rFonts w:ascii="Arial" w:hAnsi="Arial" w:cs="Arial"/>
                <w:sz w:val="22"/>
                <w:szCs w:val="22"/>
              </w:rPr>
            </w:pPr>
            <w:r>
              <w:rPr>
                <w:rFonts w:ascii="Arial" w:hAnsi="Arial" w:cs="Arial"/>
                <w:sz w:val="22"/>
                <w:szCs w:val="22"/>
              </w:rPr>
              <w:t>B</w:t>
            </w:r>
            <w:r w:rsidR="00191B0F">
              <w:rPr>
                <w:rFonts w:ascii="Arial" w:hAnsi="Arial" w:cs="Arial"/>
                <w:sz w:val="22"/>
                <w:szCs w:val="22"/>
              </w:rPr>
              <w:t>innen de groep individueel</w:t>
            </w:r>
          </w:p>
        </w:tc>
        <w:tc>
          <w:tcPr>
            <w:tcW w:w="1701" w:type="dxa"/>
          </w:tcPr>
          <w:p w:rsidR="00D55924" w:rsidRDefault="00191B0F" w:rsidP="00191B0F">
            <w:pPr>
              <w:rPr>
                <w:rFonts w:ascii="Arial" w:hAnsi="Arial" w:cs="Arial"/>
                <w:sz w:val="22"/>
                <w:szCs w:val="22"/>
              </w:rPr>
            </w:pPr>
            <w:r>
              <w:rPr>
                <w:rFonts w:ascii="Arial" w:hAnsi="Arial" w:cs="Arial"/>
                <w:sz w:val="22"/>
                <w:szCs w:val="22"/>
              </w:rPr>
              <w:t>Ja</w:t>
            </w:r>
          </w:p>
        </w:tc>
        <w:tc>
          <w:tcPr>
            <w:tcW w:w="3118" w:type="dxa"/>
          </w:tcPr>
          <w:p w:rsidR="00D55924" w:rsidRDefault="00191B0F" w:rsidP="00191B0F">
            <w:pPr>
              <w:rPr>
                <w:rFonts w:ascii="Arial" w:hAnsi="Arial" w:cs="Arial"/>
                <w:sz w:val="22"/>
                <w:szCs w:val="22"/>
              </w:rPr>
            </w:pPr>
            <w:r>
              <w:rPr>
                <w:rFonts w:ascii="Arial" w:hAnsi="Arial" w:cs="Arial"/>
                <w:sz w:val="22"/>
                <w:szCs w:val="22"/>
              </w:rPr>
              <w:t>Extra tijd voor leerlingen met specifieke  onderwijsbehoeften  wordt gevonden tijdens de reguliere les:</w:t>
            </w:r>
            <w:r>
              <w:rPr>
                <w:rFonts w:ascii="Arial" w:hAnsi="Arial" w:cs="Arial"/>
                <w:sz w:val="22"/>
                <w:szCs w:val="22"/>
              </w:rPr>
              <w:br/>
              <w:t>• In de verlengde instructie;</w:t>
            </w:r>
            <w:r>
              <w:rPr>
                <w:rFonts w:ascii="Arial" w:hAnsi="Arial" w:cs="Arial"/>
                <w:sz w:val="22"/>
                <w:szCs w:val="22"/>
              </w:rPr>
              <w:br/>
              <w:t>• Tijdens het zelfstandig werken;</w:t>
            </w:r>
            <w:r>
              <w:rPr>
                <w:rFonts w:ascii="Arial" w:hAnsi="Arial" w:cs="Arial"/>
                <w:sz w:val="22"/>
                <w:szCs w:val="22"/>
              </w:rPr>
              <w:br/>
              <w:t>• Tijdens het inloopmoment wanneer de reguliere les onvoldoende mogelijkheden biedt, kan extra tijd worden ingeruimd.</w:t>
            </w:r>
            <w:r>
              <w:rPr>
                <w:rFonts w:ascii="Arial" w:hAnsi="Arial" w:cs="Arial"/>
                <w:sz w:val="22"/>
                <w:szCs w:val="22"/>
              </w:rPr>
              <w:br/>
            </w:r>
            <w:r>
              <w:rPr>
                <w:rFonts w:ascii="Arial" w:hAnsi="Arial" w:cs="Arial"/>
                <w:sz w:val="22"/>
                <w:szCs w:val="22"/>
              </w:rPr>
              <w:lastRenderedPageBreak/>
              <w:br/>
              <w:t>Leerlingen met specifieke onderwijsbehoeften hebben baat bij uitbreiding van de instructie- en oefentijd in een kleine groep (pre-teaching, verlengde instructie, extra oefentijd), maar ook in aanbod  en verwerking), zodat er een grotere kans bestaat dat ze de groepsinstructie kunnen blijven volgen en niet hoeven af te haken.</w:t>
            </w:r>
          </w:p>
        </w:tc>
      </w:tr>
      <w:tr w:rsidR="00D55924" w:rsidTr="0036107A">
        <w:trPr>
          <w:trHeight w:val="435"/>
        </w:trPr>
        <w:tc>
          <w:tcPr>
            <w:tcW w:w="4389" w:type="dxa"/>
          </w:tcPr>
          <w:p w:rsidR="00D55924" w:rsidRDefault="00AB4D2A" w:rsidP="00191B0F">
            <w:pPr>
              <w:rPr>
                <w:rFonts w:ascii="Arial" w:hAnsi="Arial" w:cs="Arial"/>
                <w:sz w:val="22"/>
                <w:szCs w:val="22"/>
              </w:rPr>
            </w:pPr>
            <w:r>
              <w:rPr>
                <w:rFonts w:ascii="Arial" w:hAnsi="Arial" w:cs="Arial"/>
                <w:sz w:val="22"/>
                <w:szCs w:val="22"/>
              </w:rPr>
              <w:lastRenderedPageBreak/>
              <w:t>G</w:t>
            </w:r>
            <w:r w:rsidR="00191B0F">
              <w:rPr>
                <w:rFonts w:ascii="Arial" w:hAnsi="Arial" w:cs="Arial"/>
                <w:sz w:val="22"/>
                <w:szCs w:val="22"/>
              </w:rPr>
              <w:t>eordend naar homogene (sub)groepen</w:t>
            </w:r>
          </w:p>
        </w:tc>
        <w:tc>
          <w:tcPr>
            <w:tcW w:w="1701" w:type="dxa"/>
          </w:tcPr>
          <w:p w:rsidR="00D55924" w:rsidRDefault="00191B0F" w:rsidP="00191B0F">
            <w:pPr>
              <w:rPr>
                <w:rFonts w:ascii="Arial" w:hAnsi="Arial" w:cs="Arial"/>
                <w:sz w:val="22"/>
                <w:szCs w:val="22"/>
              </w:rPr>
            </w:pPr>
            <w:r>
              <w:rPr>
                <w:rFonts w:ascii="Arial" w:hAnsi="Arial" w:cs="Arial"/>
                <w:sz w:val="22"/>
                <w:szCs w:val="22"/>
              </w:rPr>
              <w:t>Ja</w:t>
            </w:r>
          </w:p>
        </w:tc>
        <w:tc>
          <w:tcPr>
            <w:tcW w:w="3118" w:type="dxa"/>
          </w:tcPr>
          <w:p w:rsidR="00AB4D2A" w:rsidRDefault="00AB4D2A" w:rsidP="00191B0F">
            <w:pPr>
              <w:rPr>
                <w:rFonts w:ascii="Arial" w:hAnsi="Arial" w:cs="Arial"/>
                <w:sz w:val="22"/>
                <w:szCs w:val="22"/>
              </w:rPr>
            </w:pPr>
            <w:r>
              <w:rPr>
                <w:rFonts w:ascii="Arial" w:hAnsi="Arial" w:cs="Arial"/>
                <w:sz w:val="22"/>
                <w:szCs w:val="22"/>
              </w:rPr>
              <w:t>Kleine groepjes waar een extra leerkracht of onderwijsassistent aandacht aan kan geven.</w:t>
            </w:r>
          </w:p>
          <w:p w:rsidR="00D55924" w:rsidRDefault="00AB4D2A" w:rsidP="00191B0F">
            <w:pPr>
              <w:rPr>
                <w:rFonts w:ascii="Arial" w:hAnsi="Arial" w:cs="Arial"/>
                <w:sz w:val="22"/>
                <w:szCs w:val="22"/>
              </w:rPr>
            </w:pPr>
            <w:r>
              <w:rPr>
                <w:rFonts w:ascii="Arial" w:hAnsi="Arial" w:cs="Arial"/>
                <w:sz w:val="22"/>
                <w:szCs w:val="22"/>
              </w:rPr>
              <w:t xml:space="preserve">De </w:t>
            </w:r>
            <w:proofErr w:type="spellStart"/>
            <w:r>
              <w:rPr>
                <w:rFonts w:ascii="Arial" w:hAnsi="Arial" w:cs="Arial"/>
                <w:sz w:val="22"/>
                <w:szCs w:val="22"/>
              </w:rPr>
              <w:t>Luminus</w:t>
            </w:r>
            <w:proofErr w:type="spellEnd"/>
            <w:r>
              <w:rPr>
                <w:rFonts w:ascii="Arial" w:hAnsi="Arial" w:cs="Arial"/>
                <w:sz w:val="22"/>
                <w:szCs w:val="22"/>
              </w:rPr>
              <w:t xml:space="preserve"> klas (extern voor meer begaafde </w:t>
            </w:r>
            <w:proofErr w:type="spellStart"/>
            <w:r>
              <w:rPr>
                <w:rFonts w:ascii="Arial" w:hAnsi="Arial" w:cs="Arial"/>
                <w:sz w:val="22"/>
                <w:szCs w:val="22"/>
              </w:rPr>
              <w:t>leerlignen</w:t>
            </w:r>
            <w:proofErr w:type="spellEnd"/>
            <w:r>
              <w:rPr>
                <w:rFonts w:ascii="Arial" w:hAnsi="Arial" w:cs="Arial"/>
                <w:sz w:val="22"/>
                <w:szCs w:val="22"/>
              </w:rPr>
              <w:t>.)</w:t>
            </w:r>
          </w:p>
        </w:tc>
      </w:tr>
      <w:tr w:rsidR="00D55924" w:rsidTr="0036107A">
        <w:trPr>
          <w:trHeight w:val="435"/>
        </w:trPr>
        <w:tc>
          <w:tcPr>
            <w:tcW w:w="4389" w:type="dxa"/>
          </w:tcPr>
          <w:p w:rsidR="00D55924" w:rsidRDefault="00AB4D2A" w:rsidP="00191B0F">
            <w:pPr>
              <w:rPr>
                <w:rFonts w:ascii="Arial" w:hAnsi="Arial" w:cs="Arial"/>
                <w:sz w:val="22"/>
                <w:szCs w:val="22"/>
              </w:rPr>
            </w:pPr>
            <w:r>
              <w:rPr>
                <w:rFonts w:ascii="Arial" w:hAnsi="Arial" w:cs="Arial"/>
                <w:sz w:val="22"/>
                <w:szCs w:val="22"/>
              </w:rPr>
              <w:t>H</w:t>
            </w:r>
            <w:r w:rsidR="00191B0F">
              <w:rPr>
                <w:rFonts w:ascii="Arial" w:hAnsi="Arial" w:cs="Arial"/>
                <w:sz w:val="22"/>
                <w:szCs w:val="22"/>
              </w:rPr>
              <w:t>eterogene subgroepen</w:t>
            </w:r>
          </w:p>
        </w:tc>
        <w:tc>
          <w:tcPr>
            <w:tcW w:w="1701" w:type="dxa"/>
          </w:tcPr>
          <w:p w:rsidR="00D55924" w:rsidRDefault="00191B0F" w:rsidP="00191B0F">
            <w:pPr>
              <w:rPr>
                <w:rFonts w:ascii="Arial" w:hAnsi="Arial" w:cs="Arial"/>
                <w:sz w:val="22"/>
                <w:szCs w:val="22"/>
              </w:rPr>
            </w:pPr>
            <w:r>
              <w:rPr>
                <w:rFonts w:ascii="Arial" w:hAnsi="Arial" w:cs="Arial"/>
                <w:sz w:val="22"/>
                <w:szCs w:val="22"/>
              </w:rPr>
              <w:t>Nee</w:t>
            </w:r>
          </w:p>
        </w:tc>
        <w:tc>
          <w:tcPr>
            <w:tcW w:w="3118" w:type="dxa"/>
          </w:tcPr>
          <w:p w:rsidR="00D55924" w:rsidRDefault="00D55924" w:rsidP="00191B0F">
            <w:pPr>
              <w:rPr>
                <w:rFonts w:ascii="Arial" w:hAnsi="Arial" w:cs="Arial"/>
                <w:sz w:val="22"/>
                <w:szCs w:val="22"/>
              </w:rPr>
            </w:pPr>
          </w:p>
        </w:tc>
      </w:tr>
    </w:tbl>
    <w:p w:rsidR="00D55924" w:rsidRDefault="00D55924" w:rsidP="00E610C2">
      <w:pPr>
        <w:pStyle w:val="Geenafstand"/>
        <w:rPr>
          <w:color w:val="FFC000"/>
          <w:sz w:val="22"/>
          <w:szCs w:val="22"/>
        </w:rPr>
      </w:pPr>
    </w:p>
    <w:p w:rsidR="00D55924" w:rsidRDefault="00D55924" w:rsidP="00E610C2">
      <w:pPr>
        <w:pStyle w:val="Geenafstand"/>
        <w:rPr>
          <w:color w:val="FFC000"/>
          <w:sz w:val="22"/>
          <w:szCs w:val="22"/>
        </w:rPr>
      </w:pPr>
    </w:p>
    <w:tbl>
      <w:tblPr>
        <w:tblStyle w:val="Gemiddeldraster1-accent1"/>
        <w:tblW w:w="0" w:type="auto"/>
        <w:tblLook w:val="04A0" w:firstRow="1" w:lastRow="0" w:firstColumn="1" w:lastColumn="0" w:noHBand="0" w:noVBand="1"/>
      </w:tblPr>
      <w:tblGrid>
        <w:gridCol w:w="9052"/>
      </w:tblGrid>
      <w:tr w:rsidR="00D55924" w:rsidTr="00D559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55924" w:rsidRDefault="00E610C2" w:rsidP="0036107A">
            <w:pPr>
              <w:rPr>
                <w:b w:val="0"/>
                <w:color w:val="000000" w:themeColor="text1"/>
                <w:sz w:val="16"/>
                <w:szCs w:val="16"/>
              </w:rPr>
            </w:pPr>
            <w:r>
              <w:rPr>
                <w:color w:val="000000" w:themeColor="text1"/>
              </w:rPr>
              <w:t>KWALITEIT VAN ZORG VOLGENS INSPECTIE: d.d.: 12-07-2019</w:t>
            </w:r>
            <w:r>
              <w:rPr>
                <w:b w:val="0"/>
                <w:color w:val="000000" w:themeColor="text1"/>
                <w:sz w:val="16"/>
                <w:szCs w:val="16"/>
              </w:rPr>
              <w:t xml:space="preserve">(Vul datum in) </w:t>
            </w:r>
          </w:p>
        </w:tc>
      </w:tr>
    </w:tbl>
    <w:p w:rsidR="00D55924" w:rsidRDefault="00D55924" w:rsidP="00E610C2">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R="00D55924" w:rsidTr="0036107A">
        <w:tc>
          <w:tcPr>
            <w:tcW w:w="9212" w:type="dxa"/>
          </w:tcPr>
          <w:p w:rsidR="00D55924" w:rsidRDefault="00E610C2" w:rsidP="0036107A">
            <w:pPr>
              <w:rPr>
                <w:rFonts w:ascii="Arial" w:hAnsi="Arial" w:cs="Arial"/>
                <w:sz w:val="22"/>
                <w:szCs w:val="22"/>
              </w:rPr>
            </w:pPr>
            <w:r>
              <w:rPr>
                <w:rFonts w:ascii="Arial" w:hAnsi="Arial" w:cs="Arial"/>
                <w:sz w:val="22"/>
                <w:szCs w:val="22"/>
              </w:rPr>
              <w:t xml:space="preserve">Tijdens het inspectiebezoek is de kwaliteit van zorg door de inspectie op een of </w:t>
            </w:r>
            <w:proofErr w:type="gramStart"/>
            <w:r>
              <w:rPr>
                <w:rFonts w:ascii="Arial" w:hAnsi="Arial" w:cs="Arial"/>
                <w:sz w:val="22"/>
                <w:szCs w:val="22"/>
              </w:rPr>
              <w:t>meerdere  onderdelen</w:t>
            </w:r>
            <w:proofErr w:type="gramEnd"/>
            <w:r>
              <w:rPr>
                <w:rFonts w:ascii="Arial" w:hAnsi="Arial" w:cs="Arial"/>
                <w:sz w:val="22"/>
                <w:szCs w:val="22"/>
              </w:rPr>
              <w:t xml:space="preserve"> in beeld gebracht. Voor het verslag van het inspectiebezoek verwijzen we u naar </w:t>
            </w:r>
            <w:r w:rsidR="00AB4D2A">
              <w:rPr>
                <w:rFonts w:ascii="Arial" w:hAnsi="Arial" w:cs="Arial"/>
                <w:sz w:val="22"/>
                <w:szCs w:val="22"/>
              </w:rPr>
              <w:t>w</w:t>
            </w:r>
            <w:r>
              <w:rPr>
                <w:rFonts w:ascii="Arial" w:hAnsi="Arial" w:cs="Arial"/>
                <w:sz w:val="22"/>
                <w:szCs w:val="22"/>
              </w:rPr>
              <w:t xml:space="preserve">ebsite </w:t>
            </w:r>
            <w:r w:rsidR="00AB4D2A">
              <w:rPr>
                <w:rFonts w:ascii="Arial" w:hAnsi="Arial" w:cs="Arial"/>
                <w:sz w:val="22"/>
                <w:szCs w:val="22"/>
              </w:rPr>
              <w:t xml:space="preserve">van </w:t>
            </w:r>
            <w:r>
              <w:rPr>
                <w:rFonts w:ascii="Arial" w:hAnsi="Arial" w:cs="Arial"/>
                <w:sz w:val="22"/>
                <w:szCs w:val="22"/>
              </w:rPr>
              <w:t>Scholen op de kaart</w:t>
            </w:r>
          </w:p>
          <w:p w:rsidR="00D55924" w:rsidRDefault="00D55924" w:rsidP="0036107A">
            <w:pPr>
              <w:rPr>
                <w:rFonts w:ascii="Arial" w:hAnsi="Arial" w:cs="Arial"/>
                <w:sz w:val="22"/>
                <w:szCs w:val="22"/>
              </w:rPr>
            </w:pPr>
          </w:p>
        </w:tc>
      </w:tr>
    </w:tbl>
    <w:p w:rsidR="00D55924" w:rsidRDefault="00D55924" w:rsidP="00E610C2">
      <w:pPr>
        <w:rPr>
          <w:rFonts w:ascii="Arial" w:hAnsi="Arial" w:cs="Arial"/>
          <w:i/>
          <w:sz w:val="16"/>
          <w:szCs w:val="16"/>
        </w:rPr>
      </w:pPr>
      <w:bookmarkStart w:id="0" w:name="_GoBack"/>
      <w:bookmarkEnd w:id="0"/>
    </w:p>
    <w:p w:rsidR="00D55924" w:rsidRDefault="00D55924" w:rsidP="00E610C2">
      <w:pPr>
        <w:rPr>
          <w:rFonts w:ascii="Arial" w:hAnsi="Arial" w:cs="Arial"/>
          <w:sz w:val="16"/>
          <w:szCs w:val="16"/>
        </w:rPr>
      </w:pPr>
    </w:p>
    <w:tbl>
      <w:tblPr>
        <w:tblStyle w:val="Gemiddeldraster1-accent1"/>
        <w:tblW w:w="0" w:type="auto"/>
        <w:tblLook w:val="04A0" w:firstRow="1" w:lastRow="0" w:firstColumn="1" w:lastColumn="0" w:noHBand="0" w:noVBand="1"/>
      </w:tblPr>
      <w:tblGrid>
        <w:gridCol w:w="9052"/>
      </w:tblGrid>
      <w:tr w:rsidR="00D55924" w:rsidTr="00D559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55924" w:rsidRDefault="00E610C2" w:rsidP="0036107A">
            <w:pPr>
              <w:rPr>
                <w:color w:val="000000" w:themeColor="text1"/>
              </w:rPr>
            </w:pPr>
            <w:r>
              <w:rPr>
                <w:color w:val="000000" w:themeColor="text1"/>
              </w:rPr>
              <w:t xml:space="preserve">SCHOOLPROFIEL </w:t>
            </w:r>
            <w:r>
              <w:rPr>
                <w:b w:val="0"/>
                <w:color w:val="000000" w:themeColor="text1"/>
                <w:sz w:val="18"/>
                <w:szCs w:val="18"/>
              </w:rPr>
              <w:t>(op welk gebied specifieke kennis en kunde door ervaring)</w:t>
            </w:r>
          </w:p>
        </w:tc>
      </w:tr>
    </w:tbl>
    <w:p w:rsidR="00D55924" w:rsidRDefault="00D55924" w:rsidP="00E610C2">
      <w:pPr>
        <w:rPr>
          <w:rFonts w:ascii="Arial" w:hAnsi="Arial" w:cs="Arial"/>
          <w:i/>
          <w:sz w:val="18"/>
          <w:szCs w:val="18"/>
        </w:rPr>
      </w:pPr>
    </w:p>
    <w:tbl>
      <w:tblPr>
        <w:tblStyle w:val="Tabelraster"/>
        <w:tblW w:w="0" w:type="auto"/>
        <w:tblLook w:val="04A0" w:firstRow="1" w:lastRow="0" w:firstColumn="1" w:lastColumn="0" w:noHBand="0" w:noVBand="1"/>
      </w:tblPr>
      <w:tblGrid>
        <w:gridCol w:w="9062"/>
      </w:tblGrid>
      <w:tr w:rsidR="00D55924" w:rsidTr="0036107A">
        <w:tc>
          <w:tcPr>
            <w:tcW w:w="9212" w:type="dxa"/>
          </w:tcPr>
          <w:p w:rsidR="00D55924" w:rsidRDefault="00E610C2" w:rsidP="0036107A">
            <w:pPr>
              <w:rPr>
                <w:rFonts w:ascii="Arial" w:hAnsi="Arial" w:cs="Arial"/>
                <w:sz w:val="22"/>
                <w:szCs w:val="22"/>
              </w:rPr>
            </w:pPr>
            <w:r>
              <w:rPr>
                <w:rFonts w:ascii="Arial" w:hAnsi="Arial" w:cs="Arial"/>
                <w:sz w:val="22"/>
                <w:szCs w:val="22"/>
              </w:rPr>
              <w:t>Binnen school is enige ervaring op het gebied van:</w:t>
            </w:r>
          </w:p>
          <w:p w:rsidR="00D55924" w:rsidRDefault="00477448" w:rsidP="0036107A">
            <w:pPr>
              <w:rPr>
                <w:rFonts w:ascii="Arial" w:hAnsi="Arial" w:cs="Arial"/>
                <w:sz w:val="22"/>
                <w:szCs w:val="22"/>
              </w:rPr>
            </w:pPr>
            <w:r>
              <w:rPr>
                <w:rFonts w:ascii="Arial" w:hAnsi="Arial" w:cs="Arial"/>
                <w:sz w:val="22"/>
                <w:szCs w:val="22"/>
              </w:rPr>
              <w:t>Autisme;</w:t>
            </w:r>
            <w:r>
              <w:rPr>
                <w:rFonts w:ascii="Arial" w:hAnsi="Arial" w:cs="Arial"/>
                <w:sz w:val="22"/>
                <w:szCs w:val="22"/>
              </w:rPr>
              <w:br/>
            </w:r>
            <w:proofErr w:type="spellStart"/>
            <w:r>
              <w:rPr>
                <w:rFonts w:ascii="Arial" w:hAnsi="Arial" w:cs="Arial"/>
                <w:sz w:val="22"/>
                <w:szCs w:val="22"/>
              </w:rPr>
              <w:t>taalontwikkelings</w:t>
            </w:r>
            <w:proofErr w:type="spellEnd"/>
            <w:r>
              <w:rPr>
                <w:rFonts w:ascii="Arial" w:hAnsi="Arial" w:cs="Arial"/>
                <w:sz w:val="22"/>
                <w:szCs w:val="22"/>
              </w:rPr>
              <w:t xml:space="preserve"> stoornis;</w:t>
            </w:r>
            <w:r>
              <w:rPr>
                <w:rFonts w:ascii="Arial" w:hAnsi="Arial" w:cs="Arial"/>
                <w:sz w:val="22"/>
                <w:szCs w:val="22"/>
              </w:rPr>
              <w:br/>
              <w:t>dyslexie;</w:t>
            </w:r>
            <w:r>
              <w:rPr>
                <w:rFonts w:ascii="Arial" w:hAnsi="Arial" w:cs="Arial"/>
                <w:sz w:val="22"/>
                <w:szCs w:val="22"/>
              </w:rPr>
              <w:br/>
              <w:t>gedragsproblemen;</w:t>
            </w:r>
            <w:r>
              <w:rPr>
                <w:rFonts w:ascii="Arial" w:hAnsi="Arial" w:cs="Arial"/>
                <w:sz w:val="22"/>
                <w:szCs w:val="22"/>
              </w:rPr>
              <w:br/>
            </w:r>
            <w:r w:rsidR="000A03B1">
              <w:rPr>
                <w:rFonts w:ascii="Arial" w:hAnsi="Arial" w:cs="Arial"/>
                <w:sz w:val="22"/>
                <w:szCs w:val="22"/>
              </w:rPr>
              <w:t>r</w:t>
            </w:r>
            <w:r>
              <w:rPr>
                <w:rFonts w:ascii="Arial" w:hAnsi="Arial" w:cs="Arial"/>
                <w:sz w:val="22"/>
                <w:szCs w:val="22"/>
              </w:rPr>
              <w:t>ekenproblemen</w:t>
            </w:r>
            <w:r w:rsidR="000A03B1">
              <w:rPr>
                <w:rFonts w:ascii="Arial" w:hAnsi="Arial" w:cs="Arial"/>
                <w:sz w:val="22"/>
                <w:szCs w:val="22"/>
              </w:rPr>
              <w:t>;</w:t>
            </w:r>
          </w:p>
          <w:p w:rsidR="000A03B1" w:rsidRDefault="000A03B1" w:rsidP="0036107A">
            <w:pPr>
              <w:rPr>
                <w:rFonts w:ascii="Arial" w:hAnsi="Arial" w:cs="Arial"/>
                <w:sz w:val="22"/>
                <w:szCs w:val="22"/>
              </w:rPr>
            </w:pPr>
            <w:proofErr w:type="spellStart"/>
            <w:proofErr w:type="gramStart"/>
            <w:r>
              <w:rPr>
                <w:rFonts w:ascii="Arial" w:hAnsi="Arial" w:cs="Arial"/>
                <w:sz w:val="22"/>
                <w:szCs w:val="22"/>
              </w:rPr>
              <w:t>multi</w:t>
            </w:r>
            <w:proofErr w:type="spellEnd"/>
            <w:proofErr w:type="gramEnd"/>
            <w:r>
              <w:rPr>
                <w:rFonts w:ascii="Arial" w:hAnsi="Arial" w:cs="Arial"/>
                <w:sz w:val="22"/>
                <w:szCs w:val="22"/>
              </w:rPr>
              <w:t>-</w:t>
            </w:r>
            <w:proofErr w:type="spellStart"/>
            <w:r>
              <w:rPr>
                <w:rFonts w:ascii="Arial" w:hAnsi="Arial" w:cs="Arial"/>
                <w:sz w:val="22"/>
                <w:szCs w:val="22"/>
              </w:rPr>
              <w:t>problem</w:t>
            </w:r>
            <w:proofErr w:type="spellEnd"/>
            <w:r>
              <w:rPr>
                <w:rFonts w:ascii="Arial" w:hAnsi="Arial" w:cs="Arial"/>
                <w:sz w:val="22"/>
                <w:szCs w:val="22"/>
              </w:rPr>
              <w:t>-gezinnen</w:t>
            </w:r>
            <w:r>
              <w:rPr>
                <w:rFonts w:ascii="Arial" w:hAnsi="Arial" w:cs="Arial"/>
                <w:sz w:val="22"/>
                <w:szCs w:val="22"/>
              </w:rPr>
              <w:t>.</w:t>
            </w:r>
          </w:p>
          <w:p w:rsidR="00D55924" w:rsidRDefault="00D55924" w:rsidP="0036107A">
            <w:pPr>
              <w:rPr>
                <w:rFonts w:ascii="Arial" w:hAnsi="Arial" w:cs="Arial"/>
                <w:sz w:val="22"/>
                <w:szCs w:val="22"/>
              </w:rPr>
            </w:pPr>
          </w:p>
        </w:tc>
      </w:tr>
    </w:tbl>
    <w:p w:rsidR="00D55924" w:rsidRDefault="00D55924" w:rsidP="00E610C2">
      <w:pPr>
        <w:rPr>
          <w:rFonts w:ascii="Arial" w:hAnsi="Arial" w:cs="Arial"/>
          <w:sz w:val="22"/>
          <w:szCs w:val="22"/>
        </w:rPr>
      </w:pPr>
    </w:p>
    <w:tbl>
      <w:tblPr>
        <w:tblStyle w:val="Tabelraster"/>
        <w:tblW w:w="0" w:type="auto"/>
        <w:tblLook w:val="04A0" w:firstRow="1" w:lastRow="0" w:firstColumn="1" w:lastColumn="0" w:noHBand="0" w:noVBand="1"/>
      </w:tblPr>
      <w:tblGrid>
        <w:gridCol w:w="9062"/>
      </w:tblGrid>
      <w:tr w:rsidR="00D55924" w:rsidTr="0036107A">
        <w:tc>
          <w:tcPr>
            <w:tcW w:w="9212" w:type="dxa"/>
          </w:tcPr>
          <w:p w:rsidR="00D55924" w:rsidRDefault="00E610C2" w:rsidP="0036107A">
            <w:pPr>
              <w:rPr>
                <w:rFonts w:ascii="Arial" w:hAnsi="Arial" w:cs="Arial"/>
                <w:sz w:val="22"/>
                <w:szCs w:val="22"/>
              </w:rPr>
            </w:pPr>
            <w:r>
              <w:rPr>
                <w:rFonts w:ascii="Arial" w:hAnsi="Arial" w:cs="Arial"/>
                <w:sz w:val="22"/>
                <w:szCs w:val="22"/>
              </w:rPr>
              <w:t>Binnen school is veel ervaring op het gebied van:</w:t>
            </w:r>
          </w:p>
          <w:p w:rsidR="00D55924" w:rsidRDefault="00477448" w:rsidP="0036107A">
            <w:pPr>
              <w:rPr>
                <w:rFonts w:ascii="Arial" w:hAnsi="Arial" w:cs="Arial"/>
                <w:sz w:val="22"/>
                <w:szCs w:val="22"/>
              </w:rPr>
            </w:pPr>
            <w:r>
              <w:rPr>
                <w:rFonts w:ascii="Arial" w:hAnsi="Arial" w:cs="Arial"/>
                <w:sz w:val="22"/>
                <w:szCs w:val="22"/>
              </w:rPr>
              <w:t>Sociaal emotionele problematiek</w:t>
            </w:r>
          </w:p>
        </w:tc>
      </w:tr>
    </w:tbl>
    <w:p w:rsidR="00D55924" w:rsidRDefault="00D55924" w:rsidP="00E610C2">
      <w:pPr>
        <w:rPr>
          <w:rFonts w:ascii="Arial" w:hAnsi="Arial" w:cs="Arial"/>
          <w:i/>
          <w:sz w:val="18"/>
          <w:szCs w:val="18"/>
        </w:rPr>
      </w:pPr>
    </w:p>
    <w:tbl>
      <w:tblPr>
        <w:tblStyle w:val="Gemiddeldraster1-accent1"/>
        <w:tblW w:w="0" w:type="auto"/>
        <w:tblLook w:val="04A0" w:firstRow="1" w:lastRow="0" w:firstColumn="1" w:lastColumn="0" w:noHBand="0" w:noVBand="1"/>
      </w:tblPr>
      <w:tblGrid>
        <w:gridCol w:w="9052"/>
      </w:tblGrid>
      <w:tr w:rsidR="00D55924" w:rsidTr="00D559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55924" w:rsidRDefault="00E610C2" w:rsidP="0036107A">
            <w:pPr>
              <w:rPr>
                <w:color w:val="000000" w:themeColor="text1"/>
              </w:rPr>
            </w:pPr>
            <w:r>
              <w:rPr>
                <w:color w:val="000000" w:themeColor="text1"/>
              </w:rPr>
              <w:t>AANVULLENDE OPMERKINGEN VANUIT DE SCHOOL</w:t>
            </w:r>
          </w:p>
        </w:tc>
      </w:tr>
    </w:tbl>
    <w:p w:rsidR="00D55924" w:rsidRDefault="00D55924" w:rsidP="00E610C2">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R="00D55924" w:rsidTr="0036107A">
        <w:tc>
          <w:tcPr>
            <w:tcW w:w="9206" w:type="dxa"/>
          </w:tcPr>
          <w:p w:rsidR="00D55924" w:rsidRDefault="00477448" w:rsidP="0036107A">
            <w:pPr>
              <w:tabs>
                <w:tab w:val="left" w:pos="1134"/>
              </w:tabs>
              <w:rPr>
                <w:rFonts w:ascii="Arial" w:hAnsi="Arial" w:cs="Arial"/>
                <w:sz w:val="22"/>
                <w:szCs w:val="22"/>
              </w:rPr>
            </w:pPr>
            <w:r>
              <w:rPr>
                <w:rFonts w:ascii="Arial" w:hAnsi="Arial" w:cs="Arial"/>
                <w:i/>
                <w:sz w:val="22"/>
                <w:szCs w:val="22"/>
              </w:rPr>
              <w:t>Op basis van ondersteuningsbehoeften van het kind en de mogelijkheden binnen onze school wordt in overleg bepaald of wij als school aan de ondersteuningsbehoefte, al dan niet met een aanvullend arrangement, kunnen voldoen.</w:t>
            </w:r>
            <w:r w:rsidR="00AB4D2A">
              <w:rPr>
                <w:rFonts w:ascii="Arial" w:hAnsi="Arial" w:cs="Arial"/>
                <w:i/>
                <w:sz w:val="22"/>
                <w:szCs w:val="22"/>
              </w:rPr>
              <w:t xml:space="preserve"> Er wordt</w:t>
            </w:r>
            <w:r>
              <w:rPr>
                <w:rFonts w:ascii="Arial" w:hAnsi="Arial" w:cs="Arial"/>
                <w:i/>
                <w:sz w:val="22"/>
                <w:szCs w:val="22"/>
              </w:rPr>
              <w:t xml:space="preserve"> per kind bekeken of zijn/haar ondersteuningsbehoefte gerealiseerd kan worden</w:t>
            </w:r>
            <w:r w:rsidR="00AB4D2A">
              <w:rPr>
                <w:rFonts w:ascii="Arial" w:hAnsi="Arial" w:cs="Arial"/>
                <w:i/>
                <w:sz w:val="22"/>
                <w:szCs w:val="22"/>
              </w:rPr>
              <w:t xml:space="preserve"> op de Paus Joanneschool. I</w:t>
            </w:r>
            <w:r>
              <w:rPr>
                <w:rFonts w:ascii="Arial" w:hAnsi="Arial" w:cs="Arial"/>
                <w:i/>
                <w:sz w:val="22"/>
                <w:szCs w:val="22"/>
              </w:rPr>
              <w:t xml:space="preserve">n principe is een leerling met een TLV </w:t>
            </w:r>
            <w:proofErr w:type="gramStart"/>
            <w:r>
              <w:rPr>
                <w:rFonts w:ascii="Arial" w:hAnsi="Arial" w:cs="Arial"/>
                <w:i/>
                <w:sz w:val="22"/>
                <w:szCs w:val="22"/>
              </w:rPr>
              <w:t>SBO /</w:t>
            </w:r>
            <w:proofErr w:type="gramEnd"/>
            <w:r>
              <w:rPr>
                <w:rFonts w:ascii="Arial" w:hAnsi="Arial" w:cs="Arial"/>
                <w:i/>
                <w:sz w:val="22"/>
                <w:szCs w:val="22"/>
              </w:rPr>
              <w:t xml:space="preserve"> SO niet toelaatbaar.</w:t>
            </w:r>
          </w:p>
          <w:p w:rsidR="00D55924" w:rsidRDefault="00D55924" w:rsidP="0036107A">
            <w:pPr>
              <w:pStyle w:val="Geenafstand"/>
              <w:rPr>
                <w:color w:val="FFC000"/>
                <w:sz w:val="22"/>
                <w:szCs w:val="22"/>
              </w:rPr>
            </w:pPr>
          </w:p>
        </w:tc>
      </w:tr>
    </w:tbl>
    <w:p w:rsidR="00D55924" w:rsidRDefault="00D55924" w:rsidP="00AB4D2A">
      <w:pPr>
        <w:pStyle w:val="Geenafstand"/>
        <w:rPr>
          <w:color w:val="FFC000"/>
          <w:sz w:val="22"/>
          <w:szCs w:val="22"/>
        </w:rPr>
      </w:pPr>
    </w:p>
    <w:sectPr w:rsidR="00D559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FAE" w:rsidRDefault="00416FAE" w:rsidP="00E610C2">
      <w:r>
        <w:separator/>
      </w:r>
    </w:p>
  </w:endnote>
  <w:endnote w:type="continuationSeparator" w:id="0">
    <w:p w:rsidR="00416FAE" w:rsidRDefault="00416FAE" w:rsidP="00E6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FAE" w:rsidRDefault="00416FAE" w:rsidP="00E610C2">
      <w:r>
        <w:separator/>
      </w:r>
    </w:p>
  </w:footnote>
  <w:footnote w:type="continuationSeparator" w:id="0">
    <w:p w:rsidR="00416FAE" w:rsidRDefault="00416FAE" w:rsidP="00E61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0C2"/>
    <w:rsid w:val="00085B70"/>
    <w:rsid w:val="000A03B1"/>
    <w:rsid w:val="00101077"/>
    <w:rsid w:val="00191B0F"/>
    <w:rsid w:val="00292406"/>
    <w:rsid w:val="003D264C"/>
    <w:rsid w:val="003F18A0"/>
    <w:rsid w:val="00416FAE"/>
    <w:rsid w:val="00477448"/>
    <w:rsid w:val="00477D04"/>
    <w:rsid w:val="006277C7"/>
    <w:rsid w:val="006B7AA2"/>
    <w:rsid w:val="00813A7D"/>
    <w:rsid w:val="00815440"/>
    <w:rsid w:val="00845BF8"/>
    <w:rsid w:val="009A3235"/>
    <w:rsid w:val="009A4467"/>
    <w:rsid w:val="00A37C70"/>
    <w:rsid w:val="00A65415"/>
    <w:rsid w:val="00AB4D2A"/>
    <w:rsid w:val="00AE2D16"/>
    <w:rsid w:val="00AF6AF3"/>
    <w:rsid w:val="00D55924"/>
    <w:rsid w:val="00D64605"/>
    <w:rsid w:val="00E610C2"/>
    <w:rsid w:val="00FC2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253EB5"/>
  <w15:docId w15:val="{3F9ED6A3-F45C-453C-B824-1CC21DFC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610C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610C2"/>
    <w:pPr>
      <w:spacing w:after="0" w:line="240" w:lineRule="auto"/>
    </w:pPr>
    <w:rPr>
      <w:sz w:val="24"/>
      <w:szCs w:val="24"/>
    </w:rPr>
  </w:style>
  <w:style w:type="table" w:styleId="Tabelraster">
    <w:name w:val="Table Grid"/>
    <w:basedOn w:val="Standaardtabel"/>
    <w:uiPriority w:val="99"/>
    <w:rsid w:val="00E610C2"/>
    <w:pPr>
      <w:spacing w:after="0" w:line="240" w:lineRule="auto"/>
    </w:pPr>
    <w:rPr>
      <w:rFonts w:ascii="Calibri" w:eastAsia="Calibri" w:hAnsi="Calibri" w:cs="Calibr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E610C2"/>
    <w:pPr>
      <w:spacing w:after="0" w:line="240" w:lineRule="auto"/>
    </w:pPr>
    <w:rPr>
      <w:rFonts w:eastAsiaTheme="minorEastAsia"/>
      <w:lang w:eastAsia="nl-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eenafstandChar">
    <w:name w:val="Geen afstand Char"/>
    <w:basedOn w:val="Standaardalinea-lettertype"/>
    <w:link w:val="Geenafstand"/>
    <w:uiPriority w:val="1"/>
    <w:rsid w:val="00E610C2"/>
    <w:rPr>
      <w:sz w:val="24"/>
      <w:szCs w:val="24"/>
    </w:rPr>
  </w:style>
  <w:style w:type="paragraph" w:styleId="Koptekst">
    <w:name w:val="header"/>
    <w:basedOn w:val="Standaard"/>
    <w:link w:val="KoptekstChar"/>
    <w:uiPriority w:val="99"/>
    <w:unhideWhenUsed/>
    <w:rsid w:val="00E610C2"/>
    <w:pPr>
      <w:tabs>
        <w:tab w:val="center" w:pos="4536"/>
        <w:tab w:val="right" w:pos="9072"/>
      </w:tabs>
    </w:pPr>
  </w:style>
  <w:style w:type="character" w:customStyle="1" w:styleId="KoptekstChar">
    <w:name w:val="Koptekst Char"/>
    <w:basedOn w:val="Standaardalinea-lettertype"/>
    <w:link w:val="Koptekst"/>
    <w:uiPriority w:val="99"/>
    <w:rsid w:val="00E610C2"/>
    <w:rPr>
      <w:sz w:val="24"/>
      <w:szCs w:val="24"/>
    </w:rPr>
  </w:style>
  <w:style w:type="paragraph" w:styleId="Voettekst">
    <w:name w:val="footer"/>
    <w:basedOn w:val="Standaard"/>
    <w:link w:val="VoettekstChar"/>
    <w:uiPriority w:val="99"/>
    <w:unhideWhenUsed/>
    <w:rsid w:val="00E610C2"/>
    <w:pPr>
      <w:tabs>
        <w:tab w:val="center" w:pos="4536"/>
        <w:tab w:val="right" w:pos="9072"/>
      </w:tabs>
    </w:pPr>
  </w:style>
  <w:style w:type="character" w:customStyle="1" w:styleId="VoettekstChar">
    <w:name w:val="Voettekst Char"/>
    <w:basedOn w:val="Standaardalinea-lettertype"/>
    <w:link w:val="Voettekst"/>
    <w:uiPriority w:val="99"/>
    <w:rsid w:val="00E610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4057">
      <w:bodyDiv w:val="1"/>
      <w:marLeft w:val="0"/>
      <w:marRight w:val="0"/>
      <w:marTop w:val="0"/>
      <w:marBottom w:val="0"/>
      <w:divBdr>
        <w:top w:val="none" w:sz="0" w:space="0" w:color="auto"/>
        <w:left w:val="none" w:sz="0" w:space="0" w:color="auto"/>
        <w:bottom w:val="none" w:sz="0" w:space="0" w:color="auto"/>
        <w:right w:val="none" w:sz="0" w:space="0" w:color="auto"/>
      </w:divBdr>
      <w:divsChild>
        <w:div w:id="2045326076">
          <w:marLeft w:val="0"/>
          <w:marRight w:val="0"/>
          <w:marTop w:val="0"/>
          <w:marBottom w:val="0"/>
          <w:divBdr>
            <w:top w:val="none" w:sz="0" w:space="0" w:color="auto"/>
            <w:left w:val="none" w:sz="0" w:space="0" w:color="auto"/>
            <w:bottom w:val="none" w:sz="0" w:space="0" w:color="auto"/>
            <w:right w:val="none" w:sz="0" w:space="0" w:color="auto"/>
          </w:divBdr>
          <w:divsChild>
            <w:div w:id="17723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2880">
      <w:bodyDiv w:val="1"/>
      <w:marLeft w:val="0"/>
      <w:marRight w:val="0"/>
      <w:marTop w:val="0"/>
      <w:marBottom w:val="0"/>
      <w:divBdr>
        <w:top w:val="none" w:sz="0" w:space="0" w:color="auto"/>
        <w:left w:val="none" w:sz="0" w:space="0" w:color="auto"/>
        <w:bottom w:val="none" w:sz="0" w:space="0" w:color="auto"/>
        <w:right w:val="none" w:sz="0" w:space="0" w:color="auto"/>
      </w:divBdr>
      <w:divsChild>
        <w:div w:id="708920673">
          <w:marLeft w:val="0"/>
          <w:marRight w:val="0"/>
          <w:marTop w:val="0"/>
          <w:marBottom w:val="0"/>
          <w:divBdr>
            <w:top w:val="none" w:sz="0" w:space="0" w:color="auto"/>
            <w:left w:val="none" w:sz="0" w:space="0" w:color="auto"/>
            <w:bottom w:val="none" w:sz="0" w:space="0" w:color="auto"/>
            <w:right w:val="none" w:sz="0" w:space="0" w:color="auto"/>
          </w:divBdr>
          <w:divsChild>
            <w:div w:id="4288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4204">
      <w:bodyDiv w:val="1"/>
      <w:marLeft w:val="0"/>
      <w:marRight w:val="0"/>
      <w:marTop w:val="0"/>
      <w:marBottom w:val="0"/>
      <w:divBdr>
        <w:top w:val="none" w:sz="0" w:space="0" w:color="auto"/>
        <w:left w:val="none" w:sz="0" w:space="0" w:color="auto"/>
        <w:bottom w:val="none" w:sz="0" w:space="0" w:color="auto"/>
        <w:right w:val="none" w:sz="0" w:space="0" w:color="auto"/>
      </w:divBdr>
      <w:divsChild>
        <w:div w:id="151067114">
          <w:marLeft w:val="0"/>
          <w:marRight w:val="0"/>
          <w:marTop w:val="0"/>
          <w:marBottom w:val="0"/>
          <w:divBdr>
            <w:top w:val="none" w:sz="0" w:space="0" w:color="auto"/>
            <w:left w:val="none" w:sz="0" w:space="0" w:color="auto"/>
            <w:bottom w:val="none" w:sz="0" w:space="0" w:color="auto"/>
            <w:right w:val="none" w:sz="0" w:space="0" w:color="auto"/>
          </w:divBdr>
          <w:divsChild>
            <w:div w:id="1665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2378">
      <w:bodyDiv w:val="1"/>
      <w:marLeft w:val="0"/>
      <w:marRight w:val="0"/>
      <w:marTop w:val="0"/>
      <w:marBottom w:val="0"/>
      <w:divBdr>
        <w:top w:val="none" w:sz="0" w:space="0" w:color="auto"/>
        <w:left w:val="none" w:sz="0" w:space="0" w:color="auto"/>
        <w:bottom w:val="none" w:sz="0" w:space="0" w:color="auto"/>
        <w:right w:val="none" w:sz="0" w:space="0" w:color="auto"/>
      </w:divBdr>
      <w:divsChild>
        <w:div w:id="698356488">
          <w:marLeft w:val="0"/>
          <w:marRight w:val="0"/>
          <w:marTop w:val="0"/>
          <w:marBottom w:val="0"/>
          <w:divBdr>
            <w:top w:val="none" w:sz="0" w:space="0" w:color="auto"/>
            <w:left w:val="none" w:sz="0" w:space="0" w:color="auto"/>
            <w:bottom w:val="none" w:sz="0" w:space="0" w:color="auto"/>
            <w:right w:val="none" w:sz="0" w:space="0" w:color="auto"/>
          </w:divBdr>
          <w:divsChild>
            <w:div w:id="18038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537">
      <w:bodyDiv w:val="1"/>
      <w:marLeft w:val="0"/>
      <w:marRight w:val="0"/>
      <w:marTop w:val="0"/>
      <w:marBottom w:val="0"/>
      <w:divBdr>
        <w:top w:val="none" w:sz="0" w:space="0" w:color="auto"/>
        <w:left w:val="none" w:sz="0" w:space="0" w:color="auto"/>
        <w:bottom w:val="none" w:sz="0" w:space="0" w:color="auto"/>
        <w:right w:val="none" w:sz="0" w:space="0" w:color="auto"/>
      </w:divBdr>
      <w:divsChild>
        <w:div w:id="670958571">
          <w:marLeft w:val="0"/>
          <w:marRight w:val="0"/>
          <w:marTop w:val="0"/>
          <w:marBottom w:val="0"/>
          <w:divBdr>
            <w:top w:val="none" w:sz="0" w:space="0" w:color="auto"/>
            <w:left w:val="none" w:sz="0" w:space="0" w:color="auto"/>
            <w:bottom w:val="none" w:sz="0" w:space="0" w:color="auto"/>
            <w:right w:val="none" w:sz="0" w:space="0" w:color="auto"/>
          </w:divBdr>
          <w:divsChild>
            <w:div w:id="6783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1471">
      <w:bodyDiv w:val="1"/>
      <w:marLeft w:val="0"/>
      <w:marRight w:val="0"/>
      <w:marTop w:val="0"/>
      <w:marBottom w:val="0"/>
      <w:divBdr>
        <w:top w:val="none" w:sz="0" w:space="0" w:color="auto"/>
        <w:left w:val="none" w:sz="0" w:space="0" w:color="auto"/>
        <w:bottom w:val="none" w:sz="0" w:space="0" w:color="auto"/>
        <w:right w:val="none" w:sz="0" w:space="0" w:color="auto"/>
      </w:divBdr>
      <w:divsChild>
        <w:div w:id="308098047">
          <w:marLeft w:val="0"/>
          <w:marRight w:val="0"/>
          <w:marTop w:val="0"/>
          <w:marBottom w:val="0"/>
          <w:divBdr>
            <w:top w:val="none" w:sz="0" w:space="0" w:color="auto"/>
            <w:left w:val="none" w:sz="0" w:space="0" w:color="auto"/>
            <w:bottom w:val="none" w:sz="0" w:space="0" w:color="auto"/>
            <w:right w:val="none" w:sz="0" w:space="0" w:color="auto"/>
          </w:divBdr>
          <w:divsChild>
            <w:div w:id="1563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7619">
      <w:bodyDiv w:val="1"/>
      <w:marLeft w:val="0"/>
      <w:marRight w:val="0"/>
      <w:marTop w:val="0"/>
      <w:marBottom w:val="0"/>
      <w:divBdr>
        <w:top w:val="none" w:sz="0" w:space="0" w:color="auto"/>
        <w:left w:val="none" w:sz="0" w:space="0" w:color="auto"/>
        <w:bottom w:val="none" w:sz="0" w:space="0" w:color="auto"/>
        <w:right w:val="none" w:sz="0" w:space="0" w:color="auto"/>
      </w:divBdr>
      <w:divsChild>
        <w:div w:id="1822574893">
          <w:marLeft w:val="0"/>
          <w:marRight w:val="0"/>
          <w:marTop w:val="0"/>
          <w:marBottom w:val="0"/>
          <w:divBdr>
            <w:top w:val="none" w:sz="0" w:space="0" w:color="auto"/>
            <w:left w:val="none" w:sz="0" w:space="0" w:color="auto"/>
            <w:bottom w:val="none" w:sz="0" w:space="0" w:color="auto"/>
            <w:right w:val="none" w:sz="0" w:space="0" w:color="auto"/>
          </w:divBdr>
          <w:divsChild>
            <w:div w:id="8884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616">
      <w:bodyDiv w:val="1"/>
      <w:marLeft w:val="0"/>
      <w:marRight w:val="0"/>
      <w:marTop w:val="0"/>
      <w:marBottom w:val="0"/>
      <w:divBdr>
        <w:top w:val="none" w:sz="0" w:space="0" w:color="auto"/>
        <w:left w:val="none" w:sz="0" w:space="0" w:color="auto"/>
        <w:bottom w:val="none" w:sz="0" w:space="0" w:color="auto"/>
        <w:right w:val="none" w:sz="0" w:space="0" w:color="auto"/>
      </w:divBdr>
      <w:divsChild>
        <w:div w:id="331295119">
          <w:marLeft w:val="0"/>
          <w:marRight w:val="0"/>
          <w:marTop w:val="0"/>
          <w:marBottom w:val="0"/>
          <w:divBdr>
            <w:top w:val="none" w:sz="0" w:space="0" w:color="auto"/>
            <w:left w:val="none" w:sz="0" w:space="0" w:color="auto"/>
            <w:bottom w:val="none" w:sz="0" w:space="0" w:color="auto"/>
            <w:right w:val="none" w:sz="0" w:space="0" w:color="auto"/>
          </w:divBdr>
          <w:divsChild>
            <w:div w:id="196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6947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Carmen Hermsen</cp:lastModifiedBy>
  <cp:revision>2</cp:revision>
  <dcterms:created xsi:type="dcterms:W3CDTF">2023-07-31T10:07:00Z</dcterms:created>
  <dcterms:modified xsi:type="dcterms:W3CDTF">2023-07-31T10:07:00Z</dcterms:modified>
</cp:coreProperties>
</file>