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4C07" w:rsidRPr="001A66F4" w:rsidRDefault="00904C07">
      <w:pPr>
        <w:spacing w:line="276" w:lineRule="auto"/>
        <w:jc w:val="center"/>
        <w:rPr>
          <w:rFonts w:ascii="Calibri" w:hAnsi="Calibri" w:cs="Calibri"/>
          <w:b/>
          <w:sz w:val="52"/>
          <w:szCs w:val="52"/>
        </w:rPr>
      </w:pPr>
      <w:r w:rsidRPr="001A66F4">
        <w:rPr>
          <w:rFonts w:ascii="Calibri" w:hAnsi="Calibri" w:cs="Calibri"/>
          <w:b/>
          <w:sz w:val="52"/>
          <w:szCs w:val="52"/>
        </w:rPr>
        <w:t>Schoolplan 20</w:t>
      </w:r>
      <w:r w:rsidR="007706E6">
        <w:rPr>
          <w:rFonts w:ascii="Calibri" w:hAnsi="Calibri" w:cs="Calibri"/>
          <w:b/>
          <w:sz w:val="52"/>
          <w:szCs w:val="52"/>
        </w:rPr>
        <w:t>22</w:t>
      </w:r>
      <w:r w:rsidRPr="001A66F4">
        <w:rPr>
          <w:rFonts w:ascii="Calibri" w:hAnsi="Calibri" w:cs="Calibri"/>
          <w:b/>
          <w:sz w:val="52"/>
          <w:szCs w:val="52"/>
        </w:rPr>
        <w:t>-202</w:t>
      </w:r>
      <w:r w:rsidR="007706E6">
        <w:rPr>
          <w:rFonts w:ascii="Calibri" w:hAnsi="Calibri" w:cs="Calibri"/>
          <w:b/>
          <w:sz w:val="52"/>
          <w:szCs w:val="52"/>
        </w:rPr>
        <w:t>6</w:t>
      </w:r>
    </w:p>
    <w:p w:rsidR="00904C07" w:rsidRPr="007706E6" w:rsidRDefault="00904C07" w:rsidP="007706E6">
      <w:pPr>
        <w:spacing w:line="276" w:lineRule="auto"/>
        <w:jc w:val="center"/>
        <w:rPr>
          <w:rFonts w:ascii="Calibri" w:hAnsi="Calibri" w:cs="Calibri"/>
          <w:b/>
          <w:sz w:val="52"/>
          <w:szCs w:val="52"/>
        </w:rPr>
      </w:pPr>
      <w:r w:rsidRPr="001A66F4">
        <w:rPr>
          <w:rFonts w:ascii="Calibri" w:hAnsi="Calibri" w:cs="Calibri"/>
          <w:b/>
          <w:sz w:val="52"/>
          <w:szCs w:val="52"/>
        </w:rPr>
        <w:t xml:space="preserve">ISNO </w:t>
      </w:r>
      <w:proofErr w:type="spellStart"/>
      <w:r w:rsidRPr="001A66F4">
        <w:rPr>
          <w:rFonts w:ascii="Calibri" w:hAnsi="Calibri" w:cs="Calibri"/>
          <w:b/>
          <w:sz w:val="52"/>
          <w:szCs w:val="52"/>
        </w:rPr>
        <w:t>Yunus</w:t>
      </w:r>
      <w:proofErr w:type="spellEnd"/>
      <w:r w:rsidRPr="001A66F4">
        <w:rPr>
          <w:rFonts w:ascii="Calibri" w:hAnsi="Calibri" w:cs="Calibri"/>
          <w:b/>
          <w:sz w:val="52"/>
          <w:szCs w:val="52"/>
        </w:rPr>
        <w:t xml:space="preserve"> </w:t>
      </w:r>
      <w:proofErr w:type="spellStart"/>
      <w:r w:rsidRPr="001A66F4">
        <w:rPr>
          <w:rFonts w:ascii="Calibri" w:hAnsi="Calibri" w:cs="Calibri"/>
          <w:b/>
          <w:sz w:val="52"/>
          <w:szCs w:val="52"/>
        </w:rPr>
        <w:t>Emre</w:t>
      </w:r>
      <w:proofErr w:type="spellEnd"/>
      <w:r w:rsidR="007706E6">
        <w:rPr>
          <w:rFonts w:ascii="Calibri" w:hAnsi="Calibri" w:cs="Calibri"/>
          <w:b/>
          <w:sz w:val="52"/>
          <w:szCs w:val="52"/>
        </w:rPr>
        <w:t xml:space="preserve"> </w:t>
      </w:r>
      <w:proofErr w:type="spellStart"/>
      <w:r w:rsidR="007706E6">
        <w:rPr>
          <w:rFonts w:ascii="Calibri" w:hAnsi="Calibri" w:cs="Calibri"/>
          <w:b/>
          <w:sz w:val="52"/>
          <w:szCs w:val="52"/>
        </w:rPr>
        <w:t>VanDam</w:t>
      </w:r>
      <w:proofErr w:type="spellEnd"/>
    </w:p>
    <w:p w:rsidR="00904C07" w:rsidRPr="00B71C8B" w:rsidRDefault="00904C07">
      <w:pPr>
        <w:pStyle w:val="Heading1"/>
        <w:numPr>
          <w:ilvl w:val="0"/>
          <w:numId w:val="0"/>
        </w:numPr>
        <w:spacing w:line="276" w:lineRule="auto"/>
        <w:ind w:left="360"/>
        <w:rPr>
          <w:rFonts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7706E6" w:rsidP="00783EFB">
      <w:pPr>
        <w:spacing w:line="276" w:lineRule="auto"/>
        <w:jc w:val="center"/>
        <w:rPr>
          <w:rFonts w:ascii="Calibri" w:hAnsi="Calibri" w:cs="Calibri"/>
        </w:rPr>
      </w:pPr>
      <w:r>
        <w:rPr>
          <w:noProof/>
        </w:rPr>
        <w:drawing>
          <wp:inline distT="0" distB="0" distL="0" distR="0" wp14:anchorId="011C44C6">
            <wp:extent cx="5939790" cy="254444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544445"/>
                    </a:xfrm>
                    <a:prstGeom prst="rect">
                      <a:avLst/>
                    </a:prstGeom>
                    <a:noFill/>
                    <a:ln>
                      <a:noFill/>
                    </a:ln>
                  </pic:spPr>
                </pic:pic>
              </a:graphicData>
            </a:graphic>
          </wp:inline>
        </w:drawing>
      </w: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rsidP="005F5DF3">
      <w:pPr>
        <w:spacing w:line="276" w:lineRule="auto"/>
        <w:jc w:val="center"/>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p>
    <w:p w:rsidR="00904C07" w:rsidRDefault="00904C07">
      <w:pPr>
        <w:spacing w:line="276" w:lineRule="auto"/>
        <w:rPr>
          <w:rFonts w:ascii="Calibri" w:hAnsi="Calibri" w:cs="Calibri"/>
        </w:rPr>
      </w:pPr>
    </w:p>
    <w:p w:rsidR="007706E6" w:rsidRDefault="007706E6">
      <w:pPr>
        <w:spacing w:line="276" w:lineRule="auto"/>
        <w:rPr>
          <w:rFonts w:ascii="Calibri" w:hAnsi="Calibri" w:cs="Calibri"/>
        </w:rPr>
      </w:pPr>
    </w:p>
    <w:p w:rsidR="007706E6" w:rsidRDefault="007706E6">
      <w:pPr>
        <w:spacing w:line="276" w:lineRule="auto"/>
        <w:rPr>
          <w:rFonts w:ascii="Calibri" w:hAnsi="Calibri" w:cs="Calibri"/>
        </w:rPr>
      </w:pPr>
    </w:p>
    <w:p w:rsidR="007706E6" w:rsidRDefault="007706E6">
      <w:pPr>
        <w:spacing w:line="276" w:lineRule="auto"/>
        <w:rPr>
          <w:rFonts w:ascii="Calibri" w:hAnsi="Calibri" w:cs="Calibri"/>
        </w:rPr>
      </w:pPr>
    </w:p>
    <w:p w:rsidR="007706E6" w:rsidRDefault="007706E6">
      <w:pPr>
        <w:spacing w:line="276" w:lineRule="auto"/>
        <w:rPr>
          <w:rFonts w:ascii="Calibri" w:hAnsi="Calibri" w:cs="Calibri"/>
        </w:rPr>
      </w:pPr>
    </w:p>
    <w:p w:rsidR="007706E6" w:rsidRPr="001A66F4" w:rsidRDefault="007706E6">
      <w:pPr>
        <w:spacing w:line="276" w:lineRule="auto"/>
        <w:rPr>
          <w:rFonts w:ascii="Calibri" w:hAnsi="Calibri" w:cs="Calibri"/>
        </w:rPr>
      </w:pPr>
    </w:p>
    <w:p w:rsidR="00904C07" w:rsidRPr="001A66F4" w:rsidRDefault="00904C07">
      <w:pPr>
        <w:spacing w:line="276" w:lineRule="auto"/>
        <w:rPr>
          <w:rFonts w:ascii="Calibri" w:hAnsi="Calibri" w:cs="Calibri"/>
          <w:i/>
        </w:rPr>
      </w:pPr>
      <w:r w:rsidRPr="001A66F4">
        <w:rPr>
          <w:rFonts w:ascii="Calibri" w:hAnsi="Calibri" w:cs="Calibri"/>
          <w:i/>
        </w:rPr>
        <w:t xml:space="preserve">Versie </w:t>
      </w:r>
      <w:r w:rsidR="002C4250">
        <w:rPr>
          <w:rFonts w:ascii="Calibri" w:hAnsi="Calibri" w:cs="Calibri"/>
          <w:i/>
        </w:rPr>
        <w:t xml:space="preserve">27 </w:t>
      </w:r>
      <w:r w:rsidR="00434C1E">
        <w:rPr>
          <w:rFonts w:ascii="Calibri" w:hAnsi="Calibri" w:cs="Calibri"/>
          <w:i/>
        </w:rPr>
        <w:t>mei 202</w:t>
      </w:r>
      <w:r w:rsidR="007706E6">
        <w:rPr>
          <w:rFonts w:ascii="Calibri" w:hAnsi="Calibri" w:cs="Calibri"/>
          <w:i/>
        </w:rPr>
        <w:t>2</w:t>
      </w:r>
    </w:p>
    <w:p w:rsidR="00904C07" w:rsidRPr="005F5DF3" w:rsidRDefault="007706E6">
      <w:pPr>
        <w:pStyle w:val="Heading1"/>
        <w:pageBreakBefore/>
        <w:numPr>
          <w:ilvl w:val="0"/>
          <w:numId w:val="0"/>
        </w:numPr>
        <w:rPr>
          <w:rFonts w:cs="Calibri"/>
          <w:color w:val="0070C0"/>
          <w:szCs w:val="40"/>
        </w:rPr>
      </w:pPr>
      <w:bookmarkStart w:id="0" w:name="_Toc104728602"/>
      <w:r>
        <w:rPr>
          <w:rFonts w:cs="Calibri"/>
          <w:color w:val="0070C0"/>
        </w:rPr>
        <w:lastRenderedPageBreak/>
        <w:t>V</w:t>
      </w:r>
      <w:r w:rsidR="00904C07" w:rsidRPr="005F5DF3">
        <w:rPr>
          <w:rFonts w:cs="Calibri"/>
          <w:color w:val="0070C0"/>
        </w:rPr>
        <w:t>INHOUD</w:t>
      </w:r>
      <w:bookmarkEnd w:id="0"/>
    </w:p>
    <w:p w:rsidR="00904C07" w:rsidRPr="001A66F4" w:rsidRDefault="00904C07">
      <w:pPr>
        <w:rPr>
          <w:rFonts w:ascii="Calibri" w:hAnsi="Calibri" w:cs="Calibri"/>
          <w:b/>
          <w:sz w:val="40"/>
          <w:szCs w:val="40"/>
        </w:rPr>
      </w:pPr>
    </w:p>
    <w:p w:rsidR="003628DD" w:rsidRDefault="00904C07">
      <w:pPr>
        <w:pStyle w:val="TOC1"/>
        <w:tabs>
          <w:tab w:val="right" w:leader="dot" w:pos="9344"/>
        </w:tabs>
        <w:rPr>
          <w:rFonts w:asciiTheme="minorHAnsi" w:eastAsiaTheme="minorEastAsia" w:hAnsiTheme="minorHAnsi" w:cstheme="minorBidi"/>
          <w:b w:val="0"/>
          <w:bCs w:val="0"/>
          <w:caps w:val="0"/>
          <w:noProof/>
          <w:sz w:val="22"/>
          <w:szCs w:val="22"/>
        </w:rPr>
      </w:pPr>
      <w:r w:rsidRPr="001A66F4">
        <w:rPr>
          <w:rFonts w:ascii="Calibri" w:hAnsi="Calibri" w:cs="Calibri"/>
        </w:rPr>
        <w:fldChar w:fldCharType="begin"/>
      </w:r>
      <w:r w:rsidRPr="001A66F4">
        <w:rPr>
          <w:rFonts w:ascii="Calibri" w:hAnsi="Calibri" w:cs="Calibri"/>
        </w:rPr>
        <w:instrText xml:space="preserve"> TOC \o "1-3" \h \z \u </w:instrText>
      </w:r>
      <w:r w:rsidRPr="001A66F4">
        <w:rPr>
          <w:rFonts w:ascii="Calibri" w:hAnsi="Calibri" w:cs="Calibri"/>
        </w:rPr>
        <w:fldChar w:fldCharType="separate"/>
      </w:r>
      <w:hyperlink w:anchor="_Toc104728602" w:history="1">
        <w:r w:rsidR="003628DD" w:rsidRPr="005E60BC">
          <w:rPr>
            <w:rStyle w:val="Hyperlink"/>
            <w:rFonts w:cs="Calibri"/>
            <w:noProof/>
          </w:rPr>
          <w:t>INHOUD</w:t>
        </w:r>
        <w:r w:rsidR="003628DD">
          <w:rPr>
            <w:noProof/>
            <w:webHidden/>
          </w:rPr>
          <w:tab/>
        </w:r>
        <w:r w:rsidR="003628DD">
          <w:rPr>
            <w:noProof/>
            <w:webHidden/>
          </w:rPr>
          <w:fldChar w:fldCharType="begin"/>
        </w:r>
        <w:r w:rsidR="003628DD">
          <w:rPr>
            <w:noProof/>
            <w:webHidden/>
          </w:rPr>
          <w:instrText xml:space="preserve"> PAGEREF _Toc104728602 \h </w:instrText>
        </w:r>
        <w:r w:rsidR="003628DD">
          <w:rPr>
            <w:noProof/>
            <w:webHidden/>
          </w:rPr>
        </w:r>
        <w:r w:rsidR="003628DD">
          <w:rPr>
            <w:noProof/>
            <w:webHidden/>
          </w:rPr>
          <w:fldChar w:fldCharType="separate"/>
        </w:r>
        <w:r w:rsidR="003628DD">
          <w:rPr>
            <w:noProof/>
            <w:webHidden/>
          </w:rPr>
          <w:t>2</w:t>
        </w:r>
        <w:r w:rsidR="003628DD">
          <w:rPr>
            <w:noProof/>
            <w:webHidden/>
          </w:rPr>
          <w:fldChar w:fldCharType="end"/>
        </w:r>
      </w:hyperlink>
    </w:p>
    <w:p w:rsidR="003628DD" w:rsidRDefault="005F3AB3">
      <w:pPr>
        <w:pStyle w:val="TOC1"/>
        <w:tabs>
          <w:tab w:val="right" w:leader="dot" w:pos="9344"/>
        </w:tabs>
        <w:rPr>
          <w:rFonts w:asciiTheme="minorHAnsi" w:eastAsiaTheme="minorEastAsia" w:hAnsiTheme="minorHAnsi" w:cstheme="minorBidi"/>
          <w:b w:val="0"/>
          <w:bCs w:val="0"/>
          <w:caps w:val="0"/>
          <w:noProof/>
          <w:sz w:val="22"/>
          <w:szCs w:val="22"/>
        </w:rPr>
      </w:pPr>
      <w:hyperlink w:anchor="_Toc104728603" w:history="1">
        <w:r w:rsidR="003628DD" w:rsidRPr="005E60BC">
          <w:rPr>
            <w:rStyle w:val="Hyperlink"/>
            <w:rFonts w:cs="Calibri"/>
            <w:noProof/>
          </w:rPr>
          <w:t>Inleiding</w:t>
        </w:r>
        <w:r w:rsidR="003628DD">
          <w:rPr>
            <w:noProof/>
            <w:webHidden/>
          </w:rPr>
          <w:tab/>
        </w:r>
        <w:r w:rsidR="003628DD">
          <w:rPr>
            <w:noProof/>
            <w:webHidden/>
          </w:rPr>
          <w:fldChar w:fldCharType="begin"/>
        </w:r>
        <w:r w:rsidR="003628DD">
          <w:rPr>
            <w:noProof/>
            <w:webHidden/>
          </w:rPr>
          <w:instrText xml:space="preserve"> PAGEREF _Toc104728603 \h </w:instrText>
        </w:r>
        <w:r w:rsidR="003628DD">
          <w:rPr>
            <w:noProof/>
            <w:webHidden/>
          </w:rPr>
        </w:r>
        <w:r w:rsidR="003628DD">
          <w:rPr>
            <w:noProof/>
            <w:webHidden/>
          </w:rPr>
          <w:fldChar w:fldCharType="separate"/>
        </w:r>
        <w:r w:rsidR="003628DD">
          <w:rPr>
            <w:noProof/>
            <w:webHidden/>
          </w:rPr>
          <w:t>4</w:t>
        </w:r>
        <w:r w:rsidR="003628DD">
          <w:rPr>
            <w:noProof/>
            <w:webHidden/>
          </w:rPr>
          <w:fldChar w:fldCharType="end"/>
        </w:r>
      </w:hyperlink>
    </w:p>
    <w:p w:rsidR="003628DD" w:rsidRDefault="005F3AB3">
      <w:pPr>
        <w:pStyle w:val="TOC1"/>
        <w:tabs>
          <w:tab w:val="left" w:pos="360"/>
          <w:tab w:val="right" w:leader="dot" w:pos="9344"/>
        </w:tabs>
        <w:rPr>
          <w:rFonts w:asciiTheme="minorHAnsi" w:eastAsiaTheme="minorEastAsia" w:hAnsiTheme="minorHAnsi" w:cstheme="minorBidi"/>
          <w:b w:val="0"/>
          <w:bCs w:val="0"/>
          <w:caps w:val="0"/>
          <w:noProof/>
          <w:sz w:val="22"/>
          <w:szCs w:val="22"/>
        </w:rPr>
      </w:pPr>
      <w:hyperlink w:anchor="_Toc104728604" w:history="1">
        <w:r w:rsidR="003628DD" w:rsidRPr="005E60BC">
          <w:rPr>
            <w:rStyle w:val="Hyperlink"/>
            <w:noProof/>
          </w:rPr>
          <w:t>1</w:t>
        </w:r>
        <w:r w:rsidR="003628DD">
          <w:rPr>
            <w:rFonts w:asciiTheme="minorHAnsi" w:eastAsiaTheme="minorEastAsia" w:hAnsiTheme="minorHAnsi" w:cstheme="minorBidi"/>
            <w:b w:val="0"/>
            <w:bCs w:val="0"/>
            <w:caps w:val="0"/>
            <w:noProof/>
            <w:sz w:val="22"/>
            <w:szCs w:val="22"/>
          </w:rPr>
          <w:tab/>
        </w:r>
        <w:r w:rsidR="003628DD" w:rsidRPr="005E60BC">
          <w:rPr>
            <w:rStyle w:val="Hyperlink"/>
            <w:noProof/>
          </w:rPr>
          <w:t>Algemene gegevens</w:t>
        </w:r>
        <w:r w:rsidR="003628DD">
          <w:rPr>
            <w:noProof/>
            <w:webHidden/>
          </w:rPr>
          <w:tab/>
        </w:r>
        <w:r w:rsidR="003628DD">
          <w:rPr>
            <w:noProof/>
            <w:webHidden/>
          </w:rPr>
          <w:fldChar w:fldCharType="begin"/>
        </w:r>
        <w:r w:rsidR="003628DD">
          <w:rPr>
            <w:noProof/>
            <w:webHidden/>
          </w:rPr>
          <w:instrText xml:space="preserve"> PAGEREF _Toc104728604 \h </w:instrText>
        </w:r>
        <w:r w:rsidR="003628DD">
          <w:rPr>
            <w:noProof/>
            <w:webHidden/>
          </w:rPr>
        </w:r>
        <w:r w:rsidR="003628DD">
          <w:rPr>
            <w:noProof/>
            <w:webHidden/>
          </w:rPr>
          <w:fldChar w:fldCharType="separate"/>
        </w:r>
        <w:r w:rsidR="003628DD">
          <w:rPr>
            <w:noProof/>
            <w:webHidden/>
          </w:rPr>
          <w:t>5</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05" w:history="1">
        <w:r w:rsidR="003628DD" w:rsidRPr="005E60BC">
          <w:rPr>
            <w:rStyle w:val="Hyperlink"/>
            <w:noProof/>
          </w:rPr>
          <w:t>1.1</w:t>
        </w:r>
        <w:r w:rsidR="003628DD">
          <w:rPr>
            <w:rFonts w:asciiTheme="minorHAnsi" w:eastAsiaTheme="minorEastAsia" w:hAnsiTheme="minorHAnsi" w:cstheme="minorBidi"/>
            <w:smallCaps w:val="0"/>
            <w:noProof/>
            <w:sz w:val="22"/>
            <w:szCs w:val="22"/>
          </w:rPr>
          <w:tab/>
        </w:r>
        <w:r w:rsidR="003628DD" w:rsidRPr="005E60BC">
          <w:rPr>
            <w:rStyle w:val="Hyperlink"/>
            <w:noProof/>
          </w:rPr>
          <w:t>Missie, visie en Identiteit</w:t>
        </w:r>
        <w:r w:rsidR="003628DD">
          <w:rPr>
            <w:noProof/>
            <w:webHidden/>
          </w:rPr>
          <w:tab/>
        </w:r>
        <w:r w:rsidR="003628DD">
          <w:rPr>
            <w:noProof/>
            <w:webHidden/>
          </w:rPr>
          <w:fldChar w:fldCharType="begin"/>
        </w:r>
        <w:r w:rsidR="003628DD">
          <w:rPr>
            <w:noProof/>
            <w:webHidden/>
          </w:rPr>
          <w:instrText xml:space="preserve"> PAGEREF _Toc104728605 \h </w:instrText>
        </w:r>
        <w:r w:rsidR="003628DD">
          <w:rPr>
            <w:noProof/>
            <w:webHidden/>
          </w:rPr>
        </w:r>
        <w:r w:rsidR="003628DD">
          <w:rPr>
            <w:noProof/>
            <w:webHidden/>
          </w:rPr>
          <w:fldChar w:fldCharType="separate"/>
        </w:r>
        <w:r w:rsidR="003628DD">
          <w:rPr>
            <w:noProof/>
            <w:webHidden/>
          </w:rPr>
          <w:t>5</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06" w:history="1">
        <w:r w:rsidR="003628DD" w:rsidRPr="005E60BC">
          <w:rPr>
            <w:rStyle w:val="Hyperlink"/>
            <w:noProof/>
          </w:rPr>
          <w:t>1.2</w:t>
        </w:r>
        <w:r w:rsidR="003628DD">
          <w:rPr>
            <w:rFonts w:asciiTheme="minorHAnsi" w:eastAsiaTheme="minorEastAsia" w:hAnsiTheme="minorHAnsi" w:cstheme="minorBidi"/>
            <w:smallCaps w:val="0"/>
            <w:noProof/>
            <w:sz w:val="22"/>
            <w:szCs w:val="22"/>
          </w:rPr>
          <w:tab/>
        </w:r>
        <w:r w:rsidR="003628DD" w:rsidRPr="005E60BC">
          <w:rPr>
            <w:rStyle w:val="Hyperlink"/>
            <w:noProof/>
          </w:rPr>
          <w:t>School- en leerling-populatie</w:t>
        </w:r>
        <w:r w:rsidR="003628DD">
          <w:rPr>
            <w:noProof/>
            <w:webHidden/>
          </w:rPr>
          <w:tab/>
        </w:r>
        <w:r w:rsidR="003628DD">
          <w:rPr>
            <w:noProof/>
            <w:webHidden/>
          </w:rPr>
          <w:fldChar w:fldCharType="begin"/>
        </w:r>
        <w:r w:rsidR="003628DD">
          <w:rPr>
            <w:noProof/>
            <w:webHidden/>
          </w:rPr>
          <w:instrText xml:space="preserve"> PAGEREF _Toc104728606 \h </w:instrText>
        </w:r>
        <w:r w:rsidR="003628DD">
          <w:rPr>
            <w:noProof/>
            <w:webHidden/>
          </w:rPr>
        </w:r>
        <w:r w:rsidR="003628DD">
          <w:rPr>
            <w:noProof/>
            <w:webHidden/>
          </w:rPr>
          <w:fldChar w:fldCharType="separate"/>
        </w:r>
        <w:r w:rsidR="003628DD">
          <w:rPr>
            <w:noProof/>
            <w:webHidden/>
          </w:rPr>
          <w:t>6</w:t>
        </w:r>
        <w:r w:rsidR="003628DD">
          <w:rPr>
            <w:noProof/>
            <w:webHidden/>
          </w:rPr>
          <w:fldChar w:fldCharType="end"/>
        </w:r>
      </w:hyperlink>
    </w:p>
    <w:p w:rsidR="003628DD" w:rsidRDefault="005F3AB3">
      <w:pPr>
        <w:pStyle w:val="TOC1"/>
        <w:tabs>
          <w:tab w:val="left" w:pos="360"/>
          <w:tab w:val="right" w:leader="dot" w:pos="9344"/>
        </w:tabs>
        <w:rPr>
          <w:rFonts w:asciiTheme="minorHAnsi" w:eastAsiaTheme="minorEastAsia" w:hAnsiTheme="minorHAnsi" w:cstheme="minorBidi"/>
          <w:b w:val="0"/>
          <w:bCs w:val="0"/>
          <w:caps w:val="0"/>
          <w:noProof/>
          <w:sz w:val="22"/>
          <w:szCs w:val="22"/>
        </w:rPr>
      </w:pPr>
      <w:hyperlink w:anchor="_Toc104728607" w:history="1">
        <w:r w:rsidR="003628DD" w:rsidRPr="005E60BC">
          <w:rPr>
            <w:rStyle w:val="Hyperlink"/>
            <w:noProof/>
          </w:rPr>
          <w:t>2</w:t>
        </w:r>
        <w:r w:rsidR="003628DD">
          <w:rPr>
            <w:rFonts w:asciiTheme="minorHAnsi" w:eastAsiaTheme="minorEastAsia" w:hAnsiTheme="minorHAnsi" w:cstheme="minorBidi"/>
            <w:b w:val="0"/>
            <w:bCs w:val="0"/>
            <w:caps w:val="0"/>
            <w:noProof/>
            <w:sz w:val="22"/>
            <w:szCs w:val="22"/>
          </w:rPr>
          <w:tab/>
        </w:r>
        <w:r w:rsidR="003628DD" w:rsidRPr="005E60BC">
          <w:rPr>
            <w:rStyle w:val="Hyperlink"/>
            <w:noProof/>
          </w:rPr>
          <w:t>SWOT-analyse</w:t>
        </w:r>
        <w:r w:rsidR="003628DD">
          <w:rPr>
            <w:noProof/>
            <w:webHidden/>
          </w:rPr>
          <w:tab/>
        </w:r>
        <w:r w:rsidR="003628DD">
          <w:rPr>
            <w:noProof/>
            <w:webHidden/>
          </w:rPr>
          <w:fldChar w:fldCharType="begin"/>
        </w:r>
        <w:r w:rsidR="003628DD">
          <w:rPr>
            <w:noProof/>
            <w:webHidden/>
          </w:rPr>
          <w:instrText xml:space="preserve"> PAGEREF _Toc104728607 \h </w:instrText>
        </w:r>
        <w:r w:rsidR="003628DD">
          <w:rPr>
            <w:noProof/>
            <w:webHidden/>
          </w:rPr>
        </w:r>
        <w:r w:rsidR="003628DD">
          <w:rPr>
            <w:noProof/>
            <w:webHidden/>
          </w:rPr>
          <w:fldChar w:fldCharType="separate"/>
        </w:r>
        <w:r w:rsidR="003628DD">
          <w:rPr>
            <w:noProof/>
            <w:webHidden/>
          </w:rPr>
          <w:t>7</w:t>
        </w:r>
        <w:r w:rsidR="003628DD">
          <w:rPr>
            <w:noProof/>
            <w:webHidden/>
          </w:rPr>
          <w:fldChar w:fldCharType="end"/>
        </w:r>
      </w:hyperlink>
    </w:p>
    <w:p w:rsidR="003628DD" w:rsidRDefault="005F3AB3">
      <w:pPr>
        <w:pStyle w:val="TOC1"/>
        <w:tabs>
          <w:tab w:val="left" w:pos="360"/>
          <w:tab w:val="right" w:leader="dot" w:pos="9344"/>
        </w:tabs>
        <w:rPr>
          <w:rFonts w:asciiTheme="minorHAnsi" w:eastAsiaTheme="minorEastAsia" w:hAnsiTheme="minorHAnsi" w:cstheme="minorBidi"/>
          <w:b w:val="0"/>
          <w:bCs w:val="0"/>
          <w:caps w:val="0"/>
          <w:noProof/>
          <w:sz w:val="22"/>
          <w:szCs w:val="22"/>
        </w:rPr>
      </w:pPr>
      <w:hyperlink w:anchor="_Toc104728608" w:history="1">
        <w:r w:rsidR="003628DD" w:rsidRPr="005E60BC">
          <w:rPr>
            <w:rStyle w:val="Hyperlink"/>
            <w:rFonts w:cs="Calibri"/>
            <w:noProof/>
          </w:rPr>
          <w:t>3</w:t>
        </w:r>
        <w:r w:rsidR="003628DD">
          <w:rPr>
            <w:rFonts w:asciiTheme="minorHAnsi" w:eastAsiaTheme="minorEastAsia" w:hAnsiTheme="minorHAnsi" w:cstheme="minorBidi"/>
            <w:b w:val="0"/>
            <w:bCs w:val="0"/>
            <w:caps w:val="0"/>
            <w:noProof/>
            <w:sz w:val="22"/>
            <w:szCs w:val="22"/>
          </w:rPr>
          <w:tab/>
        </w:r>
        <w:r w:rsidR="003628DD" w:rsidRPr="005E60BC">
          <w:rPr>
            <w:rStyle w:val="Hyperlink"/>
            <w:rFonts w:cs="Calibri"/>
            <w:noProof/>
          </w:rPr>
          <w:t>Onderwijskundig beleid</w:t>
        </w:r>
        <w:r w:rsidR="003628DD">
          <w:rPr>
            <w:noProof/>
            <w:webHidden/>
          </w:rPr>
          <w:tab/>
        </w:r>
        <w:r w:rsidR="003628DD">
          <w:rPr>
            <w:noProof/>
            <w:webHidden/>
          </w:rPr>
          <w:fldChar w:fldCharType="begin"/>
        </w:r>
        <w:r w:rsidR="003628DD">
          <w:rPr>
            <w:noProof/>
            <w:webHidden/>
          </w:rPr>
          <w:instrText xml:space="preserve"> PAGEREF _Toc104728608 \h </w:instrText>
        </w:r>
        <w:r w:rsidR="003628DD">
          <w:rPr>
            <w:noProof/>
            <w:webHidden/>
          </w:rPr>
        </w:r>
        <w:r w:rsidR="003628DD">
          <w:rPr>
            <w:noProof/>
            <w:webHidden/>
          </w:rPr>
          <w:fldChar w:fldCharType="separate"/>
        </w:r>
        <w:r w:rsidR="003628DD">
          <w:rPr>
            <w:noProof/>
            <w:webHidden/>
          </w:rPr>
          <w:t>8</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09" w:history="1">
        <w:r w:rsidR="003628DD" w:rsidRPr="005E60BC">
          <w:rPr>
            <w:rStyle w:val="Hyperlink"/>
            <w:noProof/>
          </w:rPr>
          <w:t>3.1</w:t>
        </w:r>
        <w:r w:rsidR="003628DD">
          <w:rPr>
            <w:rFonts w:asciiTheme="minorHAnsi" w:eastAsiaTheme="minorEastAsia" w:hAnsiTheme="minorHAnsi" w:cstheme="minorBidi"/>
            <w:smallCaps w:val="0"/>
            <w:noProof/>
            <w:sz w:val="22"/>
            <w:szCs w:val="22"/>
          </w:rPr>
          <w:tab/>
        </w:r>
        <w:r w:rsidR="003628DD" w:rsidRPr="005E60BC">
          <w:rPr>
            <w:rStyle w:val="Hyperlink"/>
            <w:noProof/>
          </w:rPr>
          <w:t>De doelen van het onderwijs</w:t>
        </w:r>
        <w:r w:rsidR="003628DD">
          <w:rPr>
            <w:noProof/>
            <w:webHidden/>
          </w:rPr>
          <w:tab/>
        </w:r>
        <w:r w:rsidR="003628DD">
          <w:rPr>
            <w:noProof/>
            <w:webHidden/>
          </w:rPr>
          <w:fldChar w:fldCharType="begin"/>
        </w:r>
        <w:r w:rsidR="003628DD">
          <w:rPr>
            <w:noProof/>
            <w:webHidden/>
          </w:rPr>
          <w:instrText xml:space="preserve"> PAGEREF _Toc104728609 \h </w:instrText>
        </w:r>
        <w:r w:rsidR="003628DD">
          <w:rPr>
            <w:noProof/>
            <w:webHidden/>
          </w:rPr>
        </w:r>
        <w:r w:rsidR="003628DD">
          <w:rPr>
            <w:noProof/>
            <w:webHidden/>
          </w:rPr>
          <w:fldChar w:fldCharType="separate"/>
        </w:r>
        <w:r w:rsidR="003628DD">
          <w:rPr>
            <w:noProof/>
            <w:webHidden/>
          </w:rPr>
          <w:t>8</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10" w:history="1">
        <w:r w:rsidR="003628DD" w:rsidRPr="005E60BC">
          <w:rPr>
            <w:rStyle w:val="Hyperlink"/>
            <w:noProof/>
          </w:rPr>
          <w:t>3.2</w:t>
        </w:r>
        <w:r w:rsidR="003628DD">
          <w:rPr>
            <w:rFonts w:asciiTheme="minorHAnsi" w:eastAsiaTheme="minorEastAsia" w:hAnsiTheme="minorHAnsi" w:cstheme="minorBidi"/>
            <w:smallCaps w:val="0"/>
            <w:noProof/>
            <w:sz w:val="22"/>
            <w:szCs w:val="22"/>
          </w:rPr>
          <w:tab/>
        </w:r>
        <w:r w:rsidR="003628DD" w:rsidRPr="005E60BC">
          <w:rPr>
            <w:rStyle w:val="Hyperlink"/>
            <w:noProof/>
          </w:rPr>
          <w:t>Aanbod</w:t>
        </w:r>
        <w:r w:rsidR="003628DD">
          <w:rPr>
            <w:noProof/>
            <w:webHidden/>
          </w:rPr>
          <w:tab/>
        </w:r>
        <w:r w:rsidR="003628DD">
          <w:rPr>
            <w:noProof/>
            <w:webHidden/>
          </w:rPr>
          <w:fldChar w:fldCharType="begin"/>
        </w:r>
        <w:r w:rsidR="003628DD">
          <w:rPr>
            <w:noProof/>
            <w:webHidden/>
          </w:rPr>
          <w:instrText xml:space="preserve"> PAGEREF _Toc104728610 \h </w:instrText>
        </w:r>
        <w:r w:rsidR="003628DD">
          <w:rPr>
            <w:noProof/>
            <w:webHidden/>
          </w:rPr>
        </w:r>
        <w:r w:rsidR="003628DD">
          <w:rPr>
            <w:noProof/>
            <w:webHidden/>
          </w:rPr>
          <w:fldChar w:fldCharType="separate"/>
        </w:r>
        <w:r w:rsidR="003628DD">
          <w:rPr>
            <w:noProof/>
            <w:webHidden/>
          </w:rPr>
          <w:t>9</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11" w:history="1">
        <w:r w:rsidR="003628DD" w:rsidRPr="005E60BC">
          <w:rPr>
            <w:rStyle w:val="Hyperlink"/>
            <w:noProof/>
          </w:rPr>
          <w:t>3.2.1</w:t>
        </w:r>
        <w:r w:rsidR="003628DD">
          <w:rPr>
            <w:rFonts w:asciiTheme="minorHAnsi" w:eastAsiaTheme="minorEastAsia" w:hAnsiTheme="minorHAnsi" w:cstheme="minorBidi"/>
            <w:i w:val="0"/>
            <w:iCs w:val="0"/>
            <w:noProof/>
            <w:sz w:val="22"/>
            <w:szCs w:val="22"/>
          </w:rPr>
          <w:tab/>
        </w:r>
        <w:r w:rsidR="003628DD" w:rsidRPr="005E60BC">
          <w:rPr>
            <w:rStyle w:val="Hyperlink"/>
            <w:noProof/>
          </w:rPr>
          <w:t>De kernvakken: Taalleesonderwijs</w:t>
        </w:r>
        <w:r w:rsidR="003628DD">
          <w:rPr>
            <w:noProof/>
            <w:webHidden/>
          </w:rPr>
          <w:tab/>
        </w:r>
        <w:r w:rsidR="003628DD">
          <w:rPr>
            <w:noProof/>
            <w:webHidden/>
          </w:rPr>
          <w:fldChar w:fldCharType="begin"/>
        </w:r>
        <w:r w:rsidR="003628DD">
          <w:rPr>
            <w:noProof/>
            <w:webHidden/>
          </w:rPr>
          <w:instrText xml:space="preserve"> PAGEREF _Toc104728611 \h </w:instrText>
        </w:r>
        <w:r w:rsidR="003628DD">
          <w:rPr>
            <w:noProof/>
            <w:webHidden/>
          </w:rPr>
        </w:r>
        <w:r w:rsidR="003628DD">
          <w:rPr>
            <w:noProof/>
            <w:webHidden/>
          </w:rPr>
          <w:fldChar w:fldCharType="separate"/>
        </w:r>
        <w:r w:rsidR="003628DD">
          <w:rPr>
            <w:noProof/>
            <w:webHidden/>
          </w:rPr>
          <w:t>10</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12" w:history="1">
        <w:r w:rsidR="003628DD" w:rsidRPr="005E60BC">
          <w:rPr>
            <w:rStyle w:val="Hyperlink"/>
            <w:noProof/>
          </w:rPr>
          <w:t>3.2.2</w:t>
        </w:r>
        <w:r w:rsidR="003628DD">
          <w:rPr>
            <w:rFonts w:asciiTheme="minorHAnsi" w:eastAsiaTheme="minorEastAsia" w:hAnsiTheme="minorHAnsi" w:cstheme="minorBidi"/>
            <w:i w:val="0"/>
            <w:iCs w:val="0"/>
            <w:noProof/>
            <w:sz w:val="22"/>
            <w:szCs w:val="22"/>
          </w:rPr>
          <w:tab/>
        </w:r>
        <w:r w:rsidR="003628DD" w:rsidRPr="005E60BC">
          <w:rPr>
            <w:rStyle w:val="Hyperlink"/>
            <w:noProof/>
          </w:rPr>
          <w:t>De kernvakken: Rekenen en wiskunde</w:t>
        </w:r>
        <w:r w:rsidR="003628DD">
          <w:rPr>
            <w:noProof/>
            <w:webHidden/>
          </w:rPr>
          <w:tab/>
        </w:r>
        <w:r w:rsidR="003628DD">
          <w:rPr>
            <w:noProof/>
            <w:webHidden/>
          </w:rPr>
          <w:fldChar w:fldCharType="begin"/>
        </w:r>
        <w:r w:rsidR="003628DD">
          <w:rPr>
            <w:noProof/>
            <w:webHidden/>
          </w:rPr>
          <w:instrText xml:space="preserve"> PAGEREF _Toc104728612 \h </w:instrText>
        </w:r>
        <w:r w:rsidR="003628DD">
          <w:rPr>
            <w:noProof/>
            <w:webHidden/>
          </w:rPr>
        </w:r>
        <w:r w:rsidR="003628DD">
          <w:rPr>
            <w:noProof/>
            <w:webHidden/>
          </w:rPr>
          <w:fldChar w:fldCharType="separate"/>
        </w:r>
        <w:r w:rsidR="003628DD">
          <w:rPr>
            <w:noProof/>
            <w:webHidden/>
          </w:rPr>
          <w:t>10</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13" w:history="1">
        <w:r w:rsidR="003628DD" w:rsidRPr="005E60BC">
          <w:rPr>
            <w:rStyle w:val="Hyperlink"/>
            <w:rFonts w:eastAsia="SimSun"/>
            <w:noProof/>
            <w:lang w:eastAsia="zh-CN"/>
          </w:rPr>
          <w:t>3.2.3</w:t>
        </w:r>
        <w:r w:rsidR="003628DD">
          <w:rPr>
            <w:rFonts w:asciiTheme="minorHAnsi" w:eastAsiaTheme="minorEastAsia" w:hAnsiTheme="minorHAnsi" w:cstheme="minorBidi"/>
            <w:i w:val="0"/>
            <w:iCs w:val="0"/>
            <w:noProof/>
            <w:sz w:val="22"/>
            <w:szCs w:val="22"/>
          </w:rPr>
          <w:tab/>
        </w:r>
        <w:r w:rsidR="003628DD" w:rsidRPr="005E60BC">
          <w:rPr>
            <w:rStyle w:val="Hyperlink"/>
            <w:noProof/>
          </w:rPr>
          <w:t>Wereldoriëntatie</w:t>
        </w:r>
        <w:r w:rsidR="003628DD">
          <w:rPr>
            <w:noProof/>
            <w:webHidden/>
          </w:rPr>
          <w:tab/>
        </w:r>
        <w:r w:rsidR="003628DD">
          <w:rPr>
            <w:noProof/>
            <w:webHidden/>
          </w:rPr>
          <w:fldChar w:fldCharType="begin"/>
        </w:r>
        <w:r w:rsidR="003628DD">
          <w:rPr>
            <w:noProof/>
            <w:webHidden/>
          </w:rPr>
          <w:instrText xml:space="preserve"> PAGEREF _Toc104728613 \h </w:instrText>
        </w:r>
        <w:r w:rsidR="003628DD">
          <w:rPr>
            <w:noProof/>
            <w:webHidden/>
          </w:rPr>
        </w:r>
        <w:r w:rsidR="003628DD">
          <w:rPr>
            <w:noProof/>
            <w:webHidden/>
          </w:rPr>
          <w:fldChar w:fldCharType="separate"/>
        </w:r>
        <w:r w:rsidR="003628DD">
          <w:rPr>
            <w:noProof/>
            <w:webHidden/>
          </w:rPr>
          <w:t>11</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14" w:history="1">
        <w:r w:rsidR="003628DD" w:rsidRPr="005E60BC">
          <w:rPr>
            <w:rStyle w:val="Hyperlink"/>
            <w:noProof/>
          </w:rPr>
          <w:t>3.2.4</w:t>
        </w:r>
        <w:r w:rsidR="003628DD">
          <w:rPr>
            <w:rFonts w:asciiTheme="minorHAnsi" w:eastAsiaTheme="minorEastAsia" w:hAnsiTheme="minorHAnsi" w:cstheme="minorBidi"/>
            <w:i w:val="0"/>
            <w:iCs w:val="0"/>
            <w:noProof/>
            <w:sz w:val="22"/>
            <w:szCs w:val="22"/>
          </w:rPr>
          <w:tab/>
        </w:r>
        <w:r w:rsidR="003628DD" w:rsidRPr="005E60BC">
          <w:rPr>
            <w:rStyle w:val="Hyperlink"/>
            <w:noProof/>
          </w:rPr>
          <w:t>Cultuureducatie/expressievakken</w:t>
        </w:r>
        <w:r w:rsidR="003628DD">
          <w:rPr>
            <w:noProof/>
            <w:webHidden/>
          </w:rPr>
          <w:tab/>
        </w:r>
        <w:r w:rsidR="003628DD">
          <w:rPr>
            <w:noProof/>
            <w:webHidden/>
          </w:rPr>
          <w:fldChar w:fldCharType="begin"/>
        </w:r>
        <w:r w:rsidR="003628DD">
          <w:rPr>
            <w:noProof/>
            <w:webHidden/>
          </w:rPr>
          <w:instrText xml:space="preserve"> PAGEREF _Toc104728614 \h </w:instrText>
        </w:r>
        <w:r w:rsidR="003628DD">
          <w:rPr>
            <w:noProof/>
            <w:webHidden/>
          </w:rPr>
        </w:r>
        <w:r w:rsidR="003628DD">
          <w:rPr>
            <w:noProof/>
            <w:webHidden/>
          </w:rPr>
          <w:fldChar w:fldCharType="separate"/>
        </w:r>
        <w:r w:rsidR="003628DD">
          <w:rPr>
            <w:noProof/>
            <w:webHidden/>
          </w:rPr>
          <w:t>11</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15" w:history="1">
        <w:r w:rsidR="003628DD" w:rsidRPr="005E60BC">
          <w:rPr>
            <w:rStyle w:val="Hyperlink"/>
            <w:noProof/>
          </w:rPr>
          <w:t>3.2.5</w:t>
        </w:r>
        <w:r w:rsidR="003628DD">
          <w:rPr>
            <w:rFonts w:asciiTheme="minorHAnsi" w:eastAsiaTheme="minorEastAsia" w:hAnsiTheme="minorHAnsi" w:cstheme="minorBidi"/>
            <w:i w:val="0"/>
            <w:iCs w:val="0"/>
            <w:noProof/>
            <w:sz w:val="22"/>
            <w:szCs w:val="22"/>
          </w:rPr>
          <w:tab/>
        </w:r>
        <w:r w:rsidR="003628DD" w:rsidRPr="005E60BC">
          <w:rPr>
            <w:rStyle w:val="Hyperlink"/>
            <w:noProof/>
          </w:rPr>
          <w:t>Engels</w:t>
        </w:r>
        <w:r w:rsidR="003628DD">
          <w:rPr>
            <w:noProof/>
            <w:webHidden/>
          </w:rPr>
          <w:tab/>
        </w:r>
        <w:r w:rsidR="003628DD">
          <w:rPr>
            <w:noProof/>
            <w:webHidden/>
          </w:rPr>
          <w:fldChar w:fldCharType="begin"/>
        </w:r>
        <w:r w:rsidR="003628DD">
          <w:rPr>
            <w:noProof/>
            <w:webHidden/>
          </w:rPr>
          <w:instrText xml:space="preserve"> PAGEREF _Toc104728615 \h </w:instrText>
        </w:r>
        <w:r w:rsidR="003628DD">
          <w:rPr>
            <w:noProof/>
            <w:webHidden/>
          </w:rPr>
        </w:r>
        <w:r w:rsidR="003628DD">
          <w:rPr>
            <w:noProof/>
            <w:webHidden/>
          </w:rPr>
          <w:fldChar w:fldCharType="separate"/>
        </w:r>
        <w:r w:rsidR="003628DD">
          <w:rPr>
            <w:noProof/>
            <w:webHidden/>
          </w:rPr>
          <w:t>11</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16" w:history="1">
        <w:r w:rsidR="003628DD" w:rsidRPr="005E60BC">
          <w:rPr>
            <w:rStyle w:val="Hyperlink"/>
            <w:noProof/>
          </w:rPr>
          <w:t>3.2.6</w:t>
        </w:r>
        <w:r w:rsidR="003628DD">
          <w:rPr>
            <w:rFonts w:asciiTheme="minorHAnsi" w:eastAsiaTheme="minorEastAsia" w:hAnsiTheme="minorHAnsi" w:cstheme="minorBidi"/>
            <w:i w:val="0"/>
            <w:iCs w:val="0"/>
            <w:noProof/>
            <w:sz w:val="22"/>
            <w:szCs w:val="22"/>
          </w:rPr>
          <w:tab/>
        </w:r>
        <w:r w:rsidR="003628DD" w:rsidRPr="005E60BC">
          <w:rPr>
            <w:rStyle w:val="Hyperlink"/>
            <w:noProof/>
          </w:rPr>
          <w:t>Bewegingsonderwijs</w:t>
        </w:r>
        <w:r w:rsidR="003628DD">
          <w:rPr>
            <w:noProof/>
            <w:webHidden/>
          </w:rPr>
          <w:tab/>
        </w:r>
        <w:r w:rsidR="003628DD">
          <w:rPr>
            <w:noProof/>
            <w:webHidden/>
          </w:rPr>
          <w:fldChar w:fldCharType="begin"/>
        </w:r>
        <w:r w:rsidR="003628DD">
          <w:rPr>
            <w:noProof/>
            <w:webHidden/>
          </w:rPr>
          <w:instrText xml:space="preserve"> PAGEREF _Toc104728616 \h </w:instrText>
        </w:r>
        <w:r w:rsidR="003628DD">
          <w:rPr>
            <w:noProof/>
            <w:webHidden/>
          </w:rPr>
        </w:r>
        <w:r w:rsidR="003628DD">
          <w:rPr>
            <w:noProof/>
            <w:webHidden/>
          </w:rPr>
          <w:fldChar w:fldCharType="separate"/>
        </w:r>
        <w:r w:rsidR="003628DD">
          <w:rPr>
            <w:noProof/>
            <w:webHidden/>
          </w:rPr>
          <w:t>11</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17" w:history="1">
        <w:r w:rsidR="003628DD" w:rsidRPr="005E60BC">
          <w:rPr>
            <w:rStyle w:val="Hyperlink"/>
            <w:noProof/>
          </w:rPr>
          <w:t>3.2.7</w:t>
        </w:r>
        <w:r w:rsidR="003628DD">
          <w:rPr>
            <w:rFonts w:asciiTheme="minorHAnsi" w:eastAsiaTheme="minorEastAsia" w:hAnsiTheme="minorHAnsi" w:cstheme="minorBidi"/>
            <w:i w:val="0"/>
            <w:iCs w:val="0"/>
            <w:noProof/>
            <w:sz w:val="22"/>
            <w:szCs w:val="22"/>
          </w:rPr>
          <w:tab/>
        </w:r>
        <w:r w:rsidR="003628DD" w:rsidRPr="005E60BC">
          <w:rPr>
            <w:rStyle w:val="Hyperlink"/>
            <w:noProof/>
          </w:rPr>
          <w:t>ICT-vaardigheden</w:t>
        </w:r>
        <w:r w:rsidR="003628DD">
          <w:rPr>
            <w:noProof/>
            <w:webHidden/>
          </w:rPr>
          <w:tab/>
        </w:r>
        <w:r w:rsidR="003628DD">
          <w:rPr>
            <w:noProof/>
            <w:webHidden/>
          </w:rPr>
          <w:fldChar w:fldCharType="begin"/>
        </w:r>
        <w:r w:rsidR="003628DD">
          <w:rPr>
            <w:noProof/>
            <w:webHidden/>
          </w:rPr>
          <w:instrText xml:space="preserve"> PAGEREF _Toc104728617 \h </w:instrText>
        </w:r>
        <w:r w:rsidR="003628DD">
          <w:rPr>
            <w:noProof/>
            <w:webHidden/>
          </w:rPr>
        </w:r>
        <w:r w:rsidR="003628DD">
          <w:rPr>
            <w:noProof/>
            <w:webHidden/>
          </w:rPr>
          <w:fldChar w:fldCharType="separate"/>
        </w:r>
        <w:r w:rsidR="003628DD">
          <w:rPr>
            <w:noProof/>
            <w:webHidden/>
          </w:rPr>
          <w:t>12</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18" w:history="1">
        <w:r w:rsidR="003628DD" w:rsidRPr="005E60BC">
          <w:rPr>
            <w:rStyle w:val="Hyperlink"/>
            <w:noProof/>
          </w:rPr>
          <w:t>3.2.8</w:t>
        </w:r>
        <w:r w:rsidR="003628DD">
          <w:rPr>
            <w:rFonts w:asciiTheme="minorHAnsi" w:eastAsiaTheme="minorEastAsia" w:hAnsiTheme="minorHAnsi" w:cstheme="minorBidi"/>
            <w:i w:val="0"/>
            <w:iCs w:val="0"/>
            <w:noProof/>
            <w:sz w:val="22"/>
            <w:szCs w:val="22"/>
          </w:rPr>
          <w:tab/>
        </w:r>
        <w:r w:rsidR="003628DD" w:rsidRPr="005E60BC">
          <w:rPr>
            <w:rStyle w:val="Hyperlink"/>
            <w:noProof/>
          </w:rPr>
          <w:t>Sociaal-emotionele ontwikkeling (SEO) en burgerschap</w:t>
        </w:r>
        <w:r w:rsidR="003628DD">
          <w:rPr>
            <w:noProof/>
            <w:webHidden/>
          </w:rPr>
          <w:tab/>
        </w:r>
        <w:r w:rsidR="003628DD">
          <w:rPr>
            <w:noProof/>
            <w:webHidden/>
          </w:rPr>
          <w:fldChar w:fldCharType="begin"/>
        </w:r>
        <w:r w:rsidR="003628DD">
          <w:rPr>
            <w:noProof/>
            <w:webHidden/>
          </w:rPr>
          <w:instrText xml:space="preserve"> PAGEREF _Toc104728618 \h </w:instrText>
        </w:r>
        <w:r w:rsidR="003628DD">
          <w:rPr>
            <w:noProof/>
            <w:webHidden/>
          </w:rPr>
        </w:r>
        <w:r w:rsidR="003628DD">
          <w:rPr>
            <w:noProof/>
            <w:webHidden/>
          </w:rPr>
          <w:fldChar w:fldCharType="separate"/>
        </w:r>
        <w:r w:rsidR="003628DD">
          <w:rPr>
            <w:noProof/>
            <w:webHidden/>
          </w:rPr>
          <w:t>12</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19" w:history="1">
        <w:r w:rsidR="003628DD" w:rsidRPr="005E60BC">
          <w:rPr>
            <w:rStyle w:val="Hyperlink"/>
            <w:noProof/>
          </w:rPr>
          <w:t>3.3</w:t>
        </w:r>
        <w:r w:rsidR="003628DD">
          <w:rPr>
            <w:rFonts w:asciiTheme="minorHAnsi" w:eastAsiaTheme="minorEastAsia" w:hAnsiTheme="minorHAnsi" w:cstheme="minorBidi"/>
            <w:smallCaps w:val="0"/>
            <w:noProof/>
            <w:sz w:val="22"/>
            <w:szCs w:val="22"/>
          </w:rPr>
          <w:tab/>
        </w:r>
        <w:r w:rsidR="003628DD" w:rsidRPr="005E60BC">
          <w:rPr>
            <w:rStyle w:val="Hyperlink"/>
            <w:noProof/>
          </w:rPr>
          <w:t>(Extra) ondersteuning</w:t>
        </w:r>
        <w:r w:rsidR="003628DD">
          <w:rPr>
            <w:noProof/>
            <w:webHidden/>
          </w:rPr>
          <w:tab/>
        </w:r>
        <w:r w:rsidR="003628DD">
          <w:rPr>
            <w:noProof/>
            <w:webHidden/>
          </w:rPr>
          <w:fldChar w:fldCharType="begin"/>
        </w:r>
        <w:r w:rsidR="003628DD">
          <w:rPr>
            <w:noProof/>
            <w:webHidden/>
          </w:rPr>
          <w:instrText xml:space="preserve"> PAGEREF _Toc104728619 \h </w:instrText>
        </w:r>
        <w:r w:rsidR="003628DD">
          <w:rPr>
            <w:noProof/>
            <w:webHidden/>
          </w:rPr>
        </w:r>
        <w:r w:rsidR="003628DD">
          <w:rPr>
            <w:noProof/>
            <w:webHidden/>
          </w:rPr>
          <w:fldChar w:fldCharType="separate"/>
        </w:r>
        <w:r w:rsidR="003628DD">
          <w:rPr>
            <w:noProof/>
            <w:webHidden/>
          </w:rPr>
          <w:t>12</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20" w:history="1">
        <w:r w:rsidR="003628DD" w:rsidRPr="005E60BC">
          <w:rPr>
            <w:rStyle w:val="Hyperlink"/>
            <w:noProof/>
          </w:rPr>
          <w:t>3.4</w:t>
        </w:r>
        <w:r w:rsidR="003628DD">
          <w:rPr>
            <w:rFonts w:asciiTheme="minorHAnsi" w:eastAsiaTheme="minorEastAsia" w:hAnsiTheme="minorHAnsi" w:cstheme="minorBidi"/>
            <w:smallCaps w:val="0"/>
            <w:noProof/>
            <w:sz w:val="22"/>
            <w:szCs w:val="22"/>
          </w:rPr>
          <w:tab/>
        </w:r>
        <w:r w:rsidR="003628DD" w:rsidRPr="005E60BC">
          <w:rPr>
            <w:rStyle w:val="Hyperlink"/>
            <w:noProof/>
          </w:rPr>
          <w:t>Doorlopende leerlijn</w:t>
        </w:r>
        <w:r w:rsidR="003628DD">
          <w:rPr>
            <w:noProof/>
            <w:webHidden/>
          </w:rPr>
          <w:tab/>
        </w:r>
        <w:r w:rsidR="003628DD">
          <w:rPr>
            <w:noProof/>
            <w:webHidden/>
          </w:rPr>
          <w:fldChar w:fldCharType="begin"/>
        </w:r>
        <w:r w:rsidR="003628DD">
          <w:rPr>
            <w:noProof/>
            <w:webHidden/>
          </w:rPr>
          <w:instrText xml:space="preserve"> PAGEREF _Toc104728620 \h </w:instrText>
        </w:r>
        <w:r w:rsidR="003628DD">
          <w:rPr>
            <w:noProof/>
            <w:webHidden/>
          </w:rPr>
        </w:r>
        <w:r w:rsidR="003628DD">
          <w:rPr>
            <w:noProof/>
            <w:webHidden/>
          </w:rPr>
          <w:fldChar w:fldCharType="separate"/>
        </w:r>
        <w:r w:rsidR="003628DD">
          <w:rPr>
            <w:noProof/>
            <w:webHidden/>
          </w:rPr>
          <w:t>13</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21" w:history="1">
        <w:r w:rsidR="003628DD" w:rsidRPr="005E60BC">
          <w:rPr>
            <w:rStyle w:val="Hyperlink"/>
            <w:noProof/>
          </w:rPr>
          <w:t>3.5</w:t>
        </w:r>
        <w:r w:rsidR="003628DD">
          <w:rPr>
            <w:rFonts w:asciiTheme="minorHAnsi" w:eastAsiaTheme="minorEastAsia" w:hAnsiTheme="minorHAnsi" w:cstheme="minorBidi"/>
            <w:smallCaps w:val="0"/>
            <w:noProof/>
            <w:sz w:val="22"/>
            <w:szCs w:val="22"/>
          </w:rPr>
          <w:tab/>
        </w:r>
        <w:r w:rsidR="003628DD" w:rsidRPr="005E60BC">
          <w:rPr>
            <w:rStyle w:val="Hyperlink"/>
            <w:noProof/>
          </w:rPr>
          <w:t>Zicht op ontwikkeling</w:t>
        </w:r>
        <w:r w:rsidR="003628DD">
          <w:rPr>
            <w:noProof/>
            <w:webHidden/>
          </w:rPr>
          <w:tab/>
        </w:r>
        <w:r w:rsidR="003628DD">
          <w:rPr>
            <w:noProof/>
            <w:webHidden/>
          </w:rPr>
          <w:fldChar w:fldCharType="begin"/>
        </w:r>
        <w:r w:rsidR="003628DD">
          <w:rPr>
            <w:noProof/>
            <w:webHidden/>
          </w:rPr>
          <w:instrText xml:space="preserve"> PAGEREF _Toc104728621 \h </w:instrText>
        </w:r>
        <w:r w:rsidR="003628DD">
          <w:rPr>
            <w:noProof/>
            <w:webHidden/>
          </w:rPr>
        </w:r>
        <w:r w:rsidR="003628DD">
          <w:rPr>
            <w:noProof/>
            <w:webHidden/>
          </w:rPr>
          <w:fldChar w:fldCharType="separate"/>
        </w:r>
        <w:r w:rsidR="003628DD">
          <w:rPr>
            <w:noProof/>
            <w:webHidden/>
          </w:rPr>
          <w:t>13</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22" w:history="1">
        <w:r w:rsidR="003628DD" w:rsidRPr="005E60BC">
          <w:rPr>
            <w:rStyle w:val="Hyperlink"/>
            <w:noProof/>
          </w:rPr>
          <w:t>3.6</w:t>
        </w:r>
        <w:r w:rsidR="003628DD">
          <w:rPr>
            <w:rFonts w:asciiTheme="minorHAnsi" w:eastAsiaTheme="minorEastAsia" w:hAnsiTheme="minorHAnsi" w:cstheme="minorBidi"/>
            <w:smallCaps w:val="0"/>
            <w:noProof/>
            <w:sz w:val="22"/>
            <w:szCs w:val="22"/>
          </w:rPr>
          <w:tab/>
        </w:r>
        <w:r w:rsidR="003628DD" w:rsidRPr="005E60BC">
          <w:rPr>
            <w:rStyle w:val="Hyperlink"/>
            <w:noProof/>
          </w:rPr>
          <w:t>Onderwijsresultaten</w:t>
        </w:r>
        <w:r w:rsidR="003628DD">
          <w:rPr>
            <w:noProof/>
            <w:webHidden/>
          </w:rPr>
          <w:tab/>
        </w:r>
        <w:r w:rsidR="003628DD">
          <w:rPr>
            <w:noProof/>
            <w:webHidden/>
          </w:rPr>
          <w:fldChar w:fldCharType="begin"/>
        </w:r>
        <w:r w:rsidR="003628DD">
          <w:rPr>
            <w:noProof/>
            <w:webHidden/>
          </w:rPr>
          <w:instrText xml:space="preserve"> PAGEREF _Toc104728622 \h </w:instrText>
        </w:r>
        <w:r w:rsidR="003628DD">
          <w:rPr>
            <w:noProof/>
            <w:webHidden/>
          </w:rPr>
        </w:r>
        <w:r w:rsidR="003628DD">
          <w:rPr>
            <w:noProof/>
            <w:webHidden/>
          </w:rPr>
          <w:fldChar w:fldCharType="separate"/>
        </w:r>
        <w:r w:rsidR="003628DD">
          <w:rPr>
            <w:noProof/>
            <w:webHidden/>
          </w:rPr>
          <w:t>13</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23" w:history="1">
        <w:r w:rsidR="003628DD" w:rsidRPr="005E60BC">
          <w:rPr>
            <w:rStyle w:val="Hyperlink"/>
            <w:noProof/>
          </w:rPr>
          <w:t>3.6.1</w:t>
        </w:r>
        <w:r w:rsidR="003628DD">
          <w:rPr>
            <w:rFonts w:asciiTheme="minorHAnsi" w:eastAsiaTheme="minorEastAsia" w:hAnsiTheme="minorHAnsi" w:cstheme="minorBidi"/>
            <w:i w:val="0"/>
            <w:iCs w:val="0"/>
            <w:noProof/>
            <w:sz w:val="22"/>
            <w:szCs w:val="22"/>
          </w:rPr>
          <w:tab/>
        </w:r>
        <w:r w:rsidR="003628DD" w:rsidRPr="005E60BC">
          <w:rPr>
            <w:rStyle w:val="Hyperlink"/>
            <w:noProof/>
          </w:rPr>
          <w:t>Resultaten</w:t>
        </w:r>
        <w:r w:rsidR="003628DD">
          <w:rPr>
            <w:noProof/>
            <w:webHidden/>
          </w:rPr>
          <w:tab/>
        </w:r>
        <w:r w:rsidR="003628DD">
          <w:rPr>
            <w:noProof/>
            <w:webHidden/>
          </w:rPr>
          <w:fldChar w:fldCharType="begin"/>
        </w:r>
        <w:r w:rsidR="003628DD">
          <w:rPr>
            <w:noProof/>
            <w:webHidden/>
          </w:rPr>
          <w:instrText xml:space="preserve"> PAGEREF _Toc104728623 \h </w:instrText>
        </w:r>
        <w:r w:rsidR="003628DD">
          <w:rPr>
            <w:noProof/>
            <w:webHidden/>
          </w:rPr>
        </w:r>
        <w:r w:rsidR="003628DD">
          <w:rPr>
            <w:noProof/>
            <w:webHidden/>
          </w:rPr>
          <w:fldChar w:fldCharType="separate"/>
        </w:r>
        <w:r w:rsidR="003628DD">
          <w:rPr>
            <w:noProof/>
            <w:webHidden/>
          </w:rPr>
          <w:t>14</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24" w:history="1">
        <w:r w:rsidR="003628DD" w:rsidRPr="005E60BC">
          <w:rPr>
            <w:rStyle w:val="Hyperlink"/>
            <w:noProof/>
          </w:rPr>
          <w:t>3.6.2</w:t>
        </w:r>
        <w:r w:rsidR="003628DD">
          <w:rPr>
            <w:rFonts w:asciiTheme="minorHAnsi" w:eastAsiaTheme="minorEastAsia" w:hAnsiTheme="minorHAnsi" w:cstheme="minorBidi"/>
            <w:i w:val="0"/>
            <w:iCs w:val="0"/>
            <w:noProof/>
            <w:sz w:val="22"/>
            <w:szCs w:val="22"/>
          </w:rPr>
          <w:tab/>
        </w:r>
        <w:r w:rsidR="003628DD" w:rsidRPr="005E60BC">
          <w:rPr>
            <w:rStyle w:val="Hyperlink"/>
            <w:noProof/>
          </w:rPr>
          <w:t>Sociale en maatschappelijke competenties</w:t>
        </w:r>
        <w:r w:rsidR="003628DD">
          <w:rPr>
            <w:noProof/>
            <w:webHidden/>
          </w:rPr>
          <w:tab/>
        </w:r>
        <w:r w:rsidR="003628DD">
          <w:rPr>
            <w:noProof/>
            <w:webHidden/>
          </w:rPr>
          <w:fldChar w:fldCharType="begin"/>
        </w:r>
        <w:r w:rsidR="003628DD">
          <w:rPr>
            <w:noProof/>
            <w:webHidden/>
          </w:rPr>
          <w:instrText xml:space="preserve"> PAGEREF _Toc104728624 \h </w:instrText>
        </w:r>
        <w:r w:rsidR="003628DD">
          <w:rPr>
            <w:noProof/>
            <w:webHidden/>
          </w:rPr>
        </w:r>
        <w:r w:rsidR="003628DD">
          <w:rPr>
            <w:noProof/>
            <w:webHidden/>
          </w:rPr>
          <w:fldChar w:fldCharType="separate"/>
        </w:r>
        <w:r w:rsidR="003628DD">
          <w:rPr>
            <w:noProof/>
            <w:webHidden/>
          </w:rPr>
          <w:t>14</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25" w:history="1">
        <w:r w:rsidR="003628DD" w:rsidRPr="005E60BC">
          <w:rPr>
            <w:rStyle w:val="Hyperlink"/>
            <w:noProof/>
          </w:rPr>
          <w:t>3.6.3</w:t>
        </w:r>
        <w:r w:rsidR="003628DD">
          <w:rPr>
            <w:rFonts w:asciiTheme="minorHAnsi" w:eastAsiaTheme="minorEastAsia" w:hAnsiTheme="minorHAnsi" w:cstheme="minorBidi"/>
            <w:i w:val="0"/>
            <w:iCs w:val="0"/>
            <w:noProof/>
            <w:sz w:val="22"/>
            <w:szCs w:val="22"/>
          </w:rPr>
          <w:tab/>
        </w:r>
        <w:r w:rsidR="003628DD" w:rsidRPr="005E60BC">
          <w:rPr>
            <w:rStyle w:val="Hyperlink"/>
            <w:noProof/>
          </w:rPr>
          <w:t>Vervolgsucces</w:t>
        </w:r>
        <w:r w:rsidR="003628DD">
          <w:rPr>
            <w:noProof/>
            <w:webHidden/>
          </w:rPr>
          <w:tab/>
        </w:r>
        <w:r w:rsidR="003628DD">
          <w:rPr>
            <w:noProof/>
            <w:webHidden/>
          </w:rPr>
          <w:fldChar w:fldCharType="begin"/>
        </w:r>
        <w:r w:rsidR="003628DD">
          <w:rPr>
            <w:noProof/>
            <w:webHidden/>
          </w:rPr>
          <w:instrText xml:space="preserve"> PAGEREF _Toc104728625 \h </w:instrText>
        </w:r>
        <w:r w:rsidR="003628DD">
          <w:rPr>
            <w:noProof/>
            <w:webHidden/>
          </w:rPr>
        </w:r>
        <w:r w:rsidR="003628DD">
          <w:rPr>
            <w:noProof/>
            <w:webHidden/>
          </w:rPr>
          <w:fldChar w:fldCharType="separate"/>
        </w:r>
        <w:r w:rsidR="003628DD">
          <w:rPr>
            <w:noProof/>
            <w:webHidden/>
          </w:rPr>
          <w:t>14</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26" w:history="1">
        <w:r w:rsidR="003628DD" w:rsidRPr="005E60BC">
          <w:rPr>
            <w:rStyle w:val="Hyperlink"/>
            <w:noProof/>
          </w:rPr>
          <w:t>3.7</w:t>
        </w:r>
        <w:r w:rsidR="003628DD">
          <w:rPr>
            <w:rFonts w:asciiTheme="minorHAnsi" w:eastAsiaTheme="minorEastAsia" w:hAnsiTheme="minorHAnsi" w:cstheme="minorBidi"/>
            <w:smallCaps w:val="0"/>
            <w:noProof/>
            <w:sz w:val="22"/>
            <w:szCs w:val="22"/>
          </w:rPr>
          <w:tab/>
        </w:r>
        <w:r w:rsidR="003628DD" w:rsidRPr="005E60BC">
          <w:rPr>
            <w:rStyle w:val="Hyperlink"/>
            <w:noProof/>
          </w:rPr>
          <w:t>Didactisch handelen</w:t>
        </w:r>
        <w:r w:rsidR="003628DD">
          <w:rPr>
            <w:noProof/>
            <w:webHidden/>
          </w:rPr>
          <w:tab/>
        </w:r>
        <w:r w:rsidR="003628DD">
          <w:rPr>
            <w:noProof/>
            <w:webHidden/>
          </w:rPr>
          <w:fldChar w:fldCharType="begin"/>
        </w:r>
        <w:r w:rsidR="003628DD">
          <w:rPr>
            <w:noProof/>
            <w:webHidden/>
          </w:rPr>
          <w:instrText xml:space="preserve"> PAGEREF _Toc104728626 \h </w:instrText>
        </w:r>
        <w:r w:rsidR="003628DD">
          <w:rPr>
            <w:noProof/>
            <w:webHidden/>
          </w:rPr>
        </w:r>
        <w:r w:rsidR="003628DD">
          <w:rPr>
            <w:noProof/>
            <w:webHidden/>
          </w:rPr>
          <w:fldChar w:fldCharType="separate"/>
        </w:r>
        <w:r w:rsidR="003628DD">
          <w:rPr>
            <w:noProof/>
            <w:webHidden/>
          </w:rPr>
          <w:t>13</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27" w:history="1">
        <w:r w:rsidR="003628DD" w:rsidRPr="005E60BC">
          <w:rPr>
            <w:rStyle w:val="Hyperlink"/>
            <w:noProof/>
          </w:rPr>
          <w:t>3.7.1</w:t>
        </w:r>
        <w:r w:rsidR="003628DD">
          <w:rPr>
            <w:rFonts w:asciiTheme="minorHAnsi" w:eastAsiaTheme="minorEastAsia" w:hAnsiTheme="minorHAnsi" w:cstheme="minorBidi"/>
            <w:i w:val="0"/>
            <w:iCs w:val="0"/>
            <w:noProof/>
            <w:sz w:val="22"/>
            <w:szCs w:val="22"/>
          </w:rPr>
          <w:tab/>
        </w:r>
        <w:r w:rsidR="003628DD" w:rsidRPr="005E60BC">
          <w:rPr>
            <w:rStyle w:val="Hyperlink"/>
            <w:noProof/>
          </w:rPr>
          <w:t>Inleiding</w:t>
        </w:r>
        <w:r w:rsidR="003628DD">
          <w:rPr>
            <w:noProof/>
            <w:webHidden/>
          </w:rPr>
          <w:tab/>
        </w:r>
        <w:r w:rsidR="003628DD">
          <w:rPr>
            <w:noProof/>
            <w:webHidden/>
          </w:rPr>
          <w:fldChar w:fldCharType="begin"/>
        </w:r>
        <w:r w:rsidR="003628DD">
          <w:rPr>
            <w:noProof/>
            <w:webHidden/>
          </w:rPr>
          <w:instrText xml:space="preserve"> PAGEREF _Toc104728627 \h </w:instrText>
        </w:r>
        <w:r w:rsidR="003628DD">
          <w:rPr>
            <w:noProof/>
            <w:webHidden/>
          </w:rPr>
        </w:r>
        <w:r w:rsidR="003628DD">
          <w:rPr>
            <w:noProof/>
            <w:webHidden/>
          </w:rPr>
          <w:fldChar w:fldCharType="separate"/>
        </w:r>
        <w:r w:rsidR="003628DD">
          <w:rPr>
            <w:noProof/>
            <w:webHidden/>
          </w:rPr>
          <w:t>14</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28" w:history="1">
        <w:r w:rsidR="003628DD" w:rsidRPr="005E60BC">
          <w:rPr>
            <w:rStyle w:val="Hyperlink"/>
            <w:noProof/>
          </w:rPr>
          <w:t>3.7.2</w:t>
        </w:r>
        <w:r w:rsidR="003628DD">
          <w:rPr>
            <w:rFonts w:asciiTheme="minorHAnsi" w:eastAsiaTheme="minorEastAsia" w:hAnsiTheme="minorHAnsi" w:cstheme="minorBidi"/>
            <w:i w:val="0"/>
            <w:iCs w:val="0"/>
            <w:noProof/>
            <w:sz w:val="22"/>
            <w:szCs w:val="22"/>
          </w:rPr>
          <w:tab/>
        </w:r>
        <w:r w:rsidR="003628DD" w:rsidRPr="005E60BC">
          <w:rPr>
            <w:rStyle w:val="Hyperlink"/>
            <w:noProof/>
          </w:rPr>
          <w:t>Schema didactisch handelen</w:t>
        </w:r>
        <w:r w:rsidR="003628DD">
          <w:rPr>
            <w:noProof/>
            <w:webHidden/>
          </w:rPr>
          <w:tab/>
        </w:r>
        <w:r w:rsidR="003628DD">
          <w:rPr>
            <w:noProof/>
            <w:webHidden/>
          </w:rPr>
          <w:fldChar w:fldCharType="begin"/>
        </w:r>
        <w:r w:rsidR="003628DD">
          <w:rPr>
            <w:noProof/>
            <w:webHidden/>
          </w:rPr>
          <w:instrText xml:space="preserve"> PAGEREF _Toc104728628 \h </w:instrText>
        </w:r>
        <w:r w:rsidR="003628DD">
          <w:rPr>
            <w:noProof/>
            <w:webHidden/>
          </w:rPr>
        </w:r>
        <w:r w:rsidR="003628DD">
          <w:rPr>
            <w:noProof/>
            <w:webHidden/>
          </w:rPr>
          <w:fldChar w:fldCharType="separate"/>
        </w:r>
        <w:r w:rsidR="003628DD">
          <w:rPr>
            <w:noProof/>
            <w:webHidden/>
          </w:rPr>
          <w:t>14</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29" w:history="1">
        <w:r w:rsidR="003628DD" w:rsidRPr="005E60BC">
          <w:rPr>
            <w:rStyle w:val="Hyperlink"/>
            <w:noProof/>
          </w:rPr>
          <w:t>3.7.3</w:t>
        </w:r>
        <w:r w:rsidR="003628DD">
          <w:rPr>
            <w:rFonts w:asciiTheme="minorHAnsi" w:eastAsiaTheme="minorEastAsia" w:hAnsiTheme="minorHAnsi" w:cstheme="minorBidi"/>
            <w:i w:val="0"/>
            <w:iCs w:val="0"/>
            <w:noProof/>
            <w:sz w:val="22"/>
            <w:szCs w:val="22"/>
          </w:rPr>
          <w:tab/>
        </w:r>
        <w:r w:rsidR="003628DD" w:rsidRPr="005E60BC">
          <w:rPr>
            <w:rStyle w:val="Hyperlink"/>
            <w:noProof/>
          </w:rPr>
          <w:t>Het primaire proces</w:t>
        </w:r>
        <w:r w:rsidR="003628DD">
          <w:rPr>
            <w:noProof/>
            <w:webHidden/>
          </w:rPr>
          <w:tab/>
        </w:r>
        <w:r w:rsidR="003628DD">
          <w:rPr>
            <w:noProof/>
            <w:webHidden/>
          </w:rPr>
          <w:fldChar w:fldCharType="begin"/>
        </w:r>
        <w:r w:rsidR="003628DD">
          <w:rPr>
            <w:noProof/>
            <w:webHidden/>
          </w:rPr>
          <w:instrText xml:space="preserve"> PAGEREF _Toc104728629 \h </w:instrText>
        </w:r>
        <w:r w:rsidR="003628DD">
          <w:rPr>
            <w:noProof/>
            <w:webHidden/>
          </w:rPr>
        </w:r>
        <w:r w:rsidR="003628DD">
          <w:rPr>
            <w:noProof/>
            <w:webHidden/>
          </w:rPr>
          <w:fldChar w:fldCharType="separate"/>
        </w:r>
        <w:r w:rsidR="003628DD">
          <w:rPr>
            <w:noProof/>
            <w:webHidden/>
          </w:rPr>
          <w:t>14</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30" w:history="1">
        <w:r w:rsidR="003628DD" w:rsidRPr="005E60BC">
          <w:rPr>
            <w:rStyle w:val="Hyperlink"/>
            <w:noProof/>
          </w:rPr>
          <w:t>3.8</w:t>
        </w:r>
        <w:r w:rsidR="003628DD">
          <w:rPr>
            <w:rFonts w:asciiTheme="minorHAnsi" w:eastAsiaTheme="minorEastAsia" w:hAnsiTheme="minorHAnsi" w:cstheme="minorBidi"/>
            <w:smallCaps w:val="0"/>
            <w:noProof/>
            <w:sz w:val="22"/>
            <w:szCs w:val="22"/>
          </w:rPr>
          <w:tab/>
        </w:r>
        <w:r w:rsidR="003628DD" w:rsidRPr="005E60BC">
          <w:rPr>
            <w:rStyle w:val="Hyperlink"/>
            <w:noProof/>
          </w:rPr>
          <w:t>Samenwerking</w:t>
        </w:r>
        <w:r w:rsidR="003628DD">
          <w:rPr>
            <w:noProof/>
            <w:webHidden/>
          </w:rPr>
          <w:tab/>
        </w:r>
        <w:r w:rsidR="003628DD">
          <w:rPr>
            <w:noProof/>
            <w:webHidden/>
          </w:rPr>
          <w:fldChar w:fldCharType="begin"/>
        </w:r>
        <w:r w:rsidR="003628DD">
          <w:rPr>
            <w:noProof/>
            <w:webHidden/>
          </w:rPr>
          <w:instrText xml:space="preserve"> PAGEREF _Toc104728630 \h </w:instrText>
        </w:r>
        <w:r w:rsidR="003628DD">
          <w:rPr>
            <w:noProof/>
            <w:webHidden/>
          </w:rPr>
        </w:r>
        <w:r w:rsidR="003628DD">
          <w:rPr>
            <w:noProof/>
            <w:webHidden/>
          </w:rPr>
          <w:fldChar w:fldCharType="separate"/>
        </w:r>
        <w:r w:rsidR="003628DD">
          <w:rPr>
            <w:noProof/>
            <w:webHidden/>
          </w:rPr>
          <w:t>13</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31" w:history="1">
        <w:r w:rsidR="003628DD" w:rsidRPr="005E60BC">
          <w:rPr>
            <w:rStyle w:val="Hyperlink"/>
            <w:noProof/>
          </w:rPr>
          <w:t>3.9</w:t>
        </w:r>
        <w:r w:rsidR="003628DD">
          <w:rPr>
            <w:rFonts w:asciiTheme="minorHAnsi" w:eastAsiaTheme="minorEastAsia" w:hAnsiTheme="minorHAnsi" w:cstheme="minorBidi"/>
            <w:smallCaps w:val="0"/>
            <w:noProof/>
            <w:sz w:val="22"/>
            <w:szCs w:val="22"/>
          </w:rPr>
          <w:tab/>
        </w:r>
        <w:r w:rsidR="003628DD" w:rsidRPr="005E60BC">
          <w:rPr>
            <w:rStyle w:val="Hyperlink"/>
            <w:noProof/>
          </w:rPr>
          <w:t>Schoolklimaat &amp; veiligheid</w:t>
        </w:r>
        <w:r w:rsidR="003628DD">
          <w:rPr>
            <w:noProof/>
            <w:webHidden/>
          </w:rPr>
          <w:tab/>
        </w:r>
        <w:r w:rsidR="003628DD">
          <w:rPr>
            <w:noProof/>
            <w:webHidden/>
          </w:rPr>
          <w:fldChar w:fldCharType="begin"/>
        </w:r>
        <w:r w:rsidR="003628DD">
          <w:rPr>
            <w:noProof/>
            <w:webHidden/>
          </w:rPr>
          <w:instrText xml:space="preserve"> PAGEREF _Toc104728631 \h </w:instrText>
        </w:r>
        <w:r w:rsidR="003628DD">
          <w:rPr>
            <w:noProof/>
            <w:webHidden/>
          </w:rPr>
        </w:r>
        <w:r w:rsidR="003628DD">
          <w:rPr>
            <w:noProof/>
            <w:webHidden/>
          </w:rPr>
          <w:fldChar w:fldCharType="separate"/>
        </w:r>
        <w:r w:rsidR="003628DD">
          <w:rPr>
            <w:noProof/>
            <w:webHidden/>
          </w:rPr>
          <w:t>13</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32" w:history="1">
        <w:r w:rsidR="003628DD" w:rsidRPr="005E60BC">
          <w:rPr>
            <w:rStyle w:val="Hyperlink"/>
            <w:noProof/>
          </w:rPr>
          <w:t>3.9.1</w:t>
        </w:r>
        <w:r w:rsidR="003628DD">
          <w:rPr>
            <w:rFonts w:asciiTheme="minorHAnsi" w:eastAsiaTheme="minorEastAsia" w:hAnsiTheme="minorHAnsi" w:cstheme="minorBidi"/>
            <w:i w:val="0"/>
            <w:iCs w:val="0"/>
            <w:noProof/>
            <w:sz w:val="22"/>
            <w:szCs w:val="22"/>
          </w:rPr>
          <w:tab/>
        </w:r>
        <w:r w:rsidR="003628DD" w:rsidRPr="005E60BC">
          <w:rPr>
            <w:rStyle w:val="Hyperlink"/>
            <w:noProof/>
          </w:rPr>
          <w:t>Inleiding</w:t>
        </w:r>
        <w:r w:rsidR="003628DD">
          <w:rPr>
            <w:noProof/>
            <w:webHidden/>
          </w:rPr>
          <w:tab/>
        </w:r>
        <w:r w:rsidR="003628DD">
          <w:rPr>
            <w:noProof/>
            <w:webHidden/>
          </w:rPr>
          <w:fldChar w:fldCharType="begin"/>
        </w:r>
        <w:r w:rsidR="003628DD">
          <w:rPr>
            <w:noProof/>
            <w:webHidden/>
          </w:rPr>
          <w:instrText xml:space="preserve"> PAGEREF _Toc104728632 \h </w:instrText>
        </w:r>
        <w:r w:rsidR="003628DD">
          <w:rPr>
            <w:noProof/>
            <w:webHidden/>
          </w:rPr>
        </w:r>
        <w:r w:rsidR="003628DD">
          <w:rPr>
            <w:noProof/>
            <w:webHidden/>
          </w:rPr>
          <w:fldChar w:fldCharType="separate"/>
        </w:r>
        <w:r w:rsidR="003628DD">
          <w:rPr>
            <w:noProof/>
            <w:webHidden/>
          </w:rPr>
          <w:t>13</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33" w:history="1">
        <w:r w:rsidR="003628DD" w:rsidRPr="005E60BC">
          <w:rPr>
            <w:rStyle w:val="Hyperlink"/>
            <w:noProof/>
          </w:rPr>
          <w:t>3.9.2</w:t>
        </w:r>
        <w:r w:rsidR="003628DD">
          <w:rPr>
            <w:rFonts w:asciiTheme="minorHAnsi" w:eastAsiaTheme="minorEastAsia" w:hAnsiTheme="minorHAnsi" w:cstheme="minorBidi"/>
            <w:i w:val="0"/>
            <w:iCs w:val="0"/>
            <w:noProof/>
            <w:sz w:val="22"/>
            <w:szCs w:val="22"/>
          </w:rPr>
          <w:tab/>
        </w:r>
        <w:r w:rsidR="003628DD" w:rsidRPr="005E60BC">
          <w:rPr>
            <w:rStyle w:val="Hyperlink"/>
            <w:noProof/>
          </w:rPr>
          <w:t>Visie en doelen</w:t>
        </w:r>
        <w:r w:rsidR="003628DD">
          <w:rPr>
            <w:noProof/>
            <w:webHidden/>
          </w:rPr>
          <w:tab/>
        </w:r>
        <w:r w:rsidR="003628DD">
          <w:rPr>
            <w:noProof/>
            <w:webHidden/>
          </w:rPr>
          <w:fldChar w:fldCharType="begin"/>
        </w:r>
        <w:r w:rsidR="003628DD">
          <w:rPr>
            <w:noProof/>
            <w:webHidden/>
          </w:rPr>
          <w:instrText xml:space="preserve"> PAGEREF _Toc104728633 \h </w:instrText>
        </w:r>
        <w:r w:rsidR="003628DD">
          <w:rPr>
            <w:noProof/>
            <w:webHidden/>
          </w:rPr>
        </w:r>
        <w:r w:rsidR="003628DD">
          <w:rPr>
            <w:noProof/>
            <w:webHidden/>
          </w:rPr>
          <w:fldChar w:fldCharType="separate"/>
        </w:r>
        <w:r w:rsidR="003628DD">
          <w:rPr>
            <w:noProof/>
            <w:webHidden/>
          </w:rPr>
          <w:t>13</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34" w:history="1">
        <w:r w:rsidR="003628DD" w:rsidRPr="005E60BC">
          <w:rPr>
            <w:rStyle w:val="Hyperlink"/>
            <w:noProof/>
          </w:rPr>
          <w:t>3.9.3</w:t>
        </w:r>
        <w:r w:rsidR="003628DD">
          <w:rPr>
            <w:rFonts w:asciiTheme="minorHAnsi" w:eastAsiaTheme="minorEastAsia" w:hAnsiTheme="minorHAnsi" w:cstheme="minorBidi"/>
            <w:i w:val="0"/>
            <w:iCs w:val="0"/>
            <w:noProof/>
            <w:sz w:val="22"/>
            <w:szCs w:val="22"/>
          </w:rPr>
          <w:tab/>
        </w:r>
        <w:r w:rsidR="003628DD" w:rsidRPr="005E60BC">
          <w:rPr>
            <w:rStyle w:val="Hyperlink"/>
            <w:noProof/>
          </w:rPr>
          <w:t>Veiligheidscoördinator, aandachtsfunctionaris en antipest beleid</w:t>
        </w:r>
        <w:r w:rsidR="003628DD">
          <w:rPr>
            <w:noProof/>
            <w:webHidden/>
          </w:rPr>
          <w:tab/>
        </w:r>
        <w:r w:rsidR="003628DD">
          <w:rPr>
            <w:noProof/>
            <w:webHidden/>
          </w:rPr>
          <w:fldChar w:fldCharType="begin"/>
        </w:r>
        <w:r w:rsidR="003628DD">
          <w:rPr>
            <w:noProof/>
            <w:webHidden/>
          </w:rPr>
          <w:instrText xml:space="preserve"> PAGEREF _Toc104728634 \h </w:instrText>
        </w:r>
        <w:r w:rsidR="003628DD">
          <w:rPr>
            <w:noProof/>
            <w:webHidden/>
          </w:rPr>
        </w:r>
        <w:r w:rsidR="003628DD">
          <w:rPr>
            <w:noProof/>
            <w:webHidden/>
          </w:rPr>
          <w:fldChar w:fldCharType="separate"/>
        </w:r>
        <w:r w:rsidR="003628DD">
          <w:rPr>
            <w:noProof/>
            <w:webHidden/>
          </w:rPr>
          <w:t>14</w:t>
        </w:r>
        <w:r w:rsidR="003628DD">
          <w:rPr>
            <w:noProof/>
            <w:webHidden/>
          </w:rPr>
          <w:fldChar w:fldCharType="end"/>
        </w:r>
      </w:hyperlink>
    </w:p>
    <w:p w:rsidR="003628DD" w:rsidRDefault="005F3AB3">
      <w:pPr>
        <w:pStyle w:val="TOC3"/>
        <w:tabs>
          <w:tab w:val="left" w:pos="1080"/>
          <w:tab w:val="right" w:leader="dot" w:pos="9344"/>
        </w:tabs>
        <w:rPr>
          <w:rFonts w:asciiTheme="minorHAnsi" w:eastAsiaTheme="minorEastAsia" w:hAnsiTheme="minorHAnsi" w:cstheme="minorBidi"/>
          <w:i w:val="0"/>
          <w:iCs w:val="0"/>
          <w:noProof/>
          <w:sz w:val="22"/>
          <w:szCs w:val="22"/>
        </w:rPr>
      </w:pPr>
      <w:hyperlink w:anchor="_Toc104728635" w:history="1">
        <w:r w:rsidR="003628DD" w:rsidRPr="005E60BC">
          <w:rPr>
            <w:rStyle w:val="Hyperlink"/>
            <w:noProof/>
          </w:rPr>
          <w:t>3.9.4</w:t>
        </w:r>
        <w:r w:rsidR="003628DD">
          <w:rPr>
            <w:rFonts w:asciiTheme="minorHAnsi" w:eastAsiaTheme="minorEastAsia" w:hAnsiTheme="minorHAnsi" w:cstheme="minorBidi"/>
            <w:i w:val="0"/>
            <w:iCs w:val="0"/>
            <w:noProof/>
            <w:sz w:val="22"/>
            <w:szCs w:val="22"/>
          </w:rPr>
          <w:tab/>
        </w:r>
        <w:r w:rsidR="003628DD" w:rsidRPr="005E60BC">
          <w:rPr>
            <w:rStyle w:val="Hyperlink"/>
            <w:noProof/>
          </w:rPr>
          <w:t>Ambitie</w:t>
        </w:r>
        <w:r w:rsidR="003628DD">
          <w:rPr>
            <w:noProof/>
            <w:webHidden/>
          </w:rPr>
          <w:tab/>
        </w:r>
        <w:r w:rsidR="003628DD">
          <w:rPr>
            <w:noProof/>
            <w:webHidden/>
          </w:rPr>
          <w:fldChar w:fldCharType="begin"/>
        </w:r>
        <w:r w:rsidR="003628DD">
          <w:rPr>
            <w:noProof/>
            <w:webHidden/>
          </w:rPr>
          <w:instrText xml:space="preserve"> PAGEREF _Toc104728635 \h </w:instrText>
        </w:r>
        <w:r w:rsidR="003628DD">
          <w:rPr>
            <w:noProof/>
            <w:webHidden/>
          </w:rPr>
        </w:r>
        <w:r w:rsidR="003628DD">
          <w:rPr>
            <w:noProof/>
            <w:webHidden/>
          </w:rPr>
          <w:fldChar w:fldCharType="separate"/>
        </w:r>
        <w:r w:rsidR="003628DD">
          <w:rPr>
            <w:noProof/>
            <w:webHidden/>
          </w:rPr>
          <w:t>14</w:t>
        </w:r>
        <w:r w:rsidR="003628DD">
          <w:rPr>
            <w:noProof/>
            <w:webHidden/>
          </w:rPr>
          <w:fldChar w:fldCharType="end"/>
        </w:r>
      </w:hyperlink>
    </w:p>
    <w:p w:rsidR="003628DD" w:rsidRDefault="005F3AB3">
      <w:pPr>
        <w:pStyle w:val="TOC1"/>
        <w:tabs>
          <w:tab w:val="left" w:pos="360"/>
          <w:tab w:val="right" w:leader="dot" w:pos="9344"/>
        </w:tabs>
        <w:rPr>
          <w:rFonts w:asciiTheme="minorHAnsi" w:eastAsiaTheme="minorEastAsia" w:hAnsiTheme="minorHAnsi" w:cstheme="minorBidi"/>
          <w:b w:val="0"/>
          <w:bCs w:val="0"/>
          <w:caps w:val="0"/>
          <w:noProof/>
          <w:sz w:val="22"/>
          <w:szCs w:val="22"/>
        </w:rPr>
      </w:pPr>
      <w:hyperlink w:anchor="_Toc104728636" w:history="1">
        <w:r w:rsidR="003628DD" w:rsidRPr="005E60BC">
          <w:rPr>
            <w:rStyle w:val="Hyperlink"/>
            <w:rFonts w:cs="Calibri"/>
            <w:noProof/>
          </w:rPr>
          <w:t>4</w:t>
        </w:r>
        <w:r w:rsidR="003628DD">
          <w:rPr>
            <w:rFonts w:asciiTheme="minorHAnsi" w:eastAsiaTheme="minorEastAsia" w:hAnsiTheme="minorHAnsi" w:cstheme="minorBidi"/>
            <w:b w:val="0"/>
            <w:bCs w:val="0"/>
            <w:caps w:val="0"/>
            <w:noProof/>
            <w:sz w:val="22"/>
            <w:szCs w:val="22"/>
          </w:rPr>
          <w:tab/>
        </w:r>
        <w:r w:rsidR="003628DD" w:rsidRPr="005E60BC">
          <w:rPr>
            <w:rStyle w:val="Hyperlink"/>
            <w:rFonts w:cs="Calibri"/>
            <w:noProof/>
          </w:rPr>
          <w:t>Personeelsbeleid</w:t>
        </w:r>
        <w:r w:rsidR="003628DD">
          <w:rPr>
            <w:noProof/>
            <w:webHidden/>
          </w:rPr>
          <w:tab/>
        </w:r>
        <w:r w:rsidR="003628DD">
          <w:rPr>
            <w:noProof/>
            <w:webHidden/>
          </w:rPr>
          <w:fldChar w:fldCharType="begin"/>
        </w:r>
        <w:r w:rsidR="003628DD">
          <w:rPr>
            <w:noProof/>
            <w:webHidden/>
          </w:rPr>
          <w:instrText xml:space="preserve"> PAGEREF _Toc104728636 \h </w:instrText>
        </w:r>
        <w:r w:rsidR="003628DD">
          <w:rPr>
            <w:noProof/>
            <w:webHidden/>
          </w:rPr>
        </w:r>
        <w:r w:rsidR="003628DD">
          <w:rPr>
            <w:noProof/>
            <w:webHidden/>
          </w:rPr>
          <w:fldChar w:fldCharType="separate"/>
        </w:r>
        <w:r w:rsidR="003628DD">
          <w:rPr>
            <w:noProof/>
            <w:webHidden/>
          </w:rPr>
          <w:t>15</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37" w:history="1">
        <w:r w:rsidR="003628DD" w:rsidRPr="005E60BC">
          <w:rPr>
            <w:rStyle w:val="Hyperlink"/>
            <w:noProof/>
          </w:rPr>
          <w:t>4.1</w:t>
        </w:r>
        <w:r w:rsidR="003628DD">
          <w:rPr>
            <w:rFonts w:asciiTheme="minorHAnsi" w:eastAsiaTheme="minorEastAsia" w:hAnsiTheme="minorHAnsi" w:cstheme="minorBidi"/>
            <w:smallCaps w:val="0"/>
            <w:noProof/>
            <w:sz w:val="22"/>
            <w:szCs w:val="22"/>
          </w:rPr>
          <w:tab/>
        </w:r>
        <w:r w:rsidR="003628DD" w:rsidRPr="005E60BC">
          <w:rPr>
            <w:rStyle w:val="Hyperlink"/>
            <w:noProof/>
          </w:rPr>
          <w:t>Bevoegd en bekwaam personeel</w:t>
        </w:r>
        <w:r w:rsidR="003628DD">
          <w:rPr>
            <w:noProof/>
            <w:webHidden/>
          </w:rPr>
          <w:tab/>
        </w:r>
        <w:r w:rsidR="003628DD">
          <w:rPr>
            <w:noProof/>
            <w:webHidden/>
          </w:rPr>
          <w:fldChar w:fldCharType="begin"/>
        </w:r>
        <w:r w:rsidR="003628DD">
          <w:rPr>
            <w:noProof/>
            <w:webHidden/>
          </w:rPr>
          <w:instrText xml:space="preserve"> PAGEREF _Toc104728637 \h </w:instrText>
        </w:r>
        <w:r w:rsidR="003628DD">
          <w:rPr>
            <w:noProof/>
            <w:webHidden/>
          </w:rPr>
        </w:r>
        <w:r w:rsidR="003628DD">
          <w:rPr>
            <w:noProof/>
            <w:webHidden/>
          </w:rPr>
          <w:fldChar w:fldCharType="separate"/>
        </w:r>
        <w:r w:rsidR="003628DD">
          <w:rPr>
            <w:noProof/>
            <w:webHidden/>
          </w:rPr>
          <w:t>15</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38" w:history="1">
        <w:r w:rsidR="003628DD" w:rsidRPr="005E60BC">
          <w:rPr>
            <w:rStyle w:val="Hyperlink"/>
            <w:noProof/>
          </w:rPr>
          <w:t>4.2</w:t>
        </w:r>
        <w:r w:rsidR="003628DD">
          <w:rPr>
            <w:rFonts w:asciiTheme="minorHAnsi" w:eastAsiaTheme="minorEastAsia" w:hAnsiTheme="minorHAnsi" w:cstheme="minorBidi"/>
            <w:smallCaps w:val="0"/>
            <w:noProof/>
            <w:sz w:val="22"/>
            <w:szCs w:val="22"/>
          </w:rPr>
          <w:tab/>
        </w:r>
        <w:r w:rsidR="003628DD" w:rsidRPr="005E60BC">
          <w:rPr>
            <w:rStyle w:val="Hyperlink"/>
            <w:noProof/>
          </w:rPr>
          <w:t>Pedagogisch-didactische vaardigheden</w:t>
        </w:r>
        <w:r w:rsidR="003628DD">
          <w:rPr>
            <w:noProof/>
            <w:webHidden/>
          </w:rPr>
          <w:tab/>
        </w:r>
        <w:r w:rsidR="003628DD">
          <w:rPr>
            <w:noProof/>
            <w:webHidden/>
          </w:rPr>
          <w:fldChar w:fldCharType="begin"/>
        </w:r>
        <w:r w:rsidR="003628DD">
          <w:rPr>
            <w:noProof/>
            <w:webHidden/>
          </w:rPr>
          <w:instrText xml:space="preserve"> PAGEREF _Toc104728638 \h </w:instrText>
        </w:r>
        <w:r w:rsidR="003628DD">
          <w:rPr>
            <w:noProof/>
            <w:webHidden/>
          </w:rPr>
        </w:r>
        <w:r w:rsidR="003628DD">
          <w:rPr>
            <w:noProof/>
            <w:webHidden/>
          </w:rPr>
          <w:fldChar w:fldCharType="separate"/>
        </w:r>
        <w:r w:rsidR="003628DD">
          <w:rPr>
            <w:noProof/>
            <w:webHidden/>
          </w:rPr>
          <w:t>15</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39" w:history="1">
        <w:r w:rsidR="003628DD" w:rsidRPr="005E60BC">
          <w:rPr>
            <w:rStyle w:val="Hyperlink"/>
            <w:noProof/>
          </w:rPr>
          <w:t>4.3</w:t>
        </w:r>
        <w:r w:rsidR="003628DD">
          <w:rPr>
            <w:rFonts w:asciiTheme="minorHAnsi" w:eastAsiaTheme="minorEastAsia" w:hAnsiTheme="minorHAnsi" w:cstheme="minorBidi"/>
            <w:smallCaps w:val="0"/>
            <w:noProof/>
            <w:sz w:val="22"/>
            <w:szCs w:val="22"/>
          </w:rPr>
          <w:tab/>
        </w:r>
        <w:r w:rsidR="003628DD" w:rsidRPr="005E60BC">
          <w:rPr>
            <w:rStyle w:val="Hyperlink"/>
            <w:noProof/>
          </w:rPr>
          <w:t>Integraal personeelsbeleid</w:t>
        </w:r>
        <w:r w:rsidR="003628DD">
          <w:rPr>
            <w:noProof/>
            <w:webHidden/>
          </w:rPr>
          <w:tab/>
        </w:r>
        <w:r w:rsidR="003628DD">
          <w:rPr>
            <w:noProof/>
            <w:webHidden/>
          </w:rPr>
          <w:fldChar w:fldCharType="begin"/>
        </w:r>
        <w:r w:rsidR="003628DD">
          <w:rPr>
            <w:noProof/>
            <w:webHidden/>
          </w:rPr>
          <w:instrText xml:space="preserve"> PAGEREF _Toc104728639 \h </w:instrText>
        </w:r>
        <w:r w:rsidR="003628DD">
          <w:rPr>
            <w:noProof/>
            <w:webHidden/>
          </w:rPr>
        </w:r>
        <w:r w:rsidR="003628DD">
          <w:rPr>
            <w:noProof/>
            <w:webHidden/>
          </w:rPr>
          <w:fldChar w:fldCharType="separate"/>
        </w:r>
        <w:r w:rsidR="003628DD">
          <w:rPr>
            <w:noProof/>
            <w:webHidden/>
          </w:rPr>
          <w:t>15</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40" w:history="1">
        <w:r w:rsidR="003628DD" w:rsidRPr="005E60BC">
          <w:rPr>
            <w:rStyle w:val="Hyperlink"/>
            <w:noProof/>
          </w:rPr>
          <w:t>4.4</w:t>
        </w:r>
        <w:r w:rsidR="003628DD">
          <w:rPr>
            <w:rFonts w:asciiTheme="minorHAnsi" w:eastAsiaTheme="minorEastAsia" w:hAnsiTheme="minorHAnsi" w:cstheme="minorBidi"/>
            <w:smallCaps w:val="0"/>
            <w:noProof/>
            <w:sz w:val="22"/>
            <w:szCs w:val="22"/>
          </w:rPr>
          <w:tab/>
        </w:r>
        <w:r w:rsidR="003628DD" w:rsidRPr="005E60BC">
          <w:rPr>
            <w:rStyle w:val="Hyperlink"/>
            <w:noProof/>
          </w:rPr>
          <w:t>Evenredige vertegenwoordiging vrouwen in de schoolleiding</w:t>
        </w:r>
        <w:r w:rsidR="003628DD">
          <w:rPr>
            <w:noProof/>
            <w:webHidden/>
          </w:rPr>
          <w:tab/>
        </w:r>
        <w:r w:rsidR="003628DD">
          <w:rPr>
            <w:noProof/>
            <w:webHidden/>
          </w:rPr>
          <w:fldChar w:fldCharType="begin"/>
        </w:r>
        <w:r w:rsidR="003628DD">
          <w:rPr>
            <w:noProof/>
            <w:webHidden/>
          </w:rPr>
          <w:instrText xml:space="preserve"> PAGEREF _Toc104728640 \h </w:instrText>
        </w:r>
        <w:r w:rsidR="003628DD">
          <w:rPr>
            <w:noProof/>
            <w:webHidden/>
          </w:rPr>
        </w:r>
        <w:r w:rsidR="003628DD">
          <w:rPr>
            <w:noProof/>
            <w:webHidden/>
          </w:rPr>
          <w:fldChar w:fldCharType="separate"/>
        </w:r>
        <w:r w:rsidR="003628DD">
          <w:rPr>
            <w:noProof/>
            <w:webHidden/>
          </w:rPr>
          <w:t>16</w:t>
        </w:r>
        <w:r w:rsidR="003628DD">
          <w:rPr>
            <w:noProof/>
            <w:webHidden/>
          </w:rPr>
          <w:fldChar w:fldCharType="end"/>
        </w:r>
      </w:hyperlink>
    </w:p>
    <w:p w:rsidR="003628DD" w:rsidRDefault="005F3AB3">
      <w:pPr>
        <w:pStyle w:val="TOC1"/>
        <w:tabs>
          <w:tab w:val="left" w:pos="360"/>
          <w:tab w:val="right" w:leader="dot" w:pos="9344"/>
        </w:tabs>
        <w:rPr>
          <w:rFonts w:asciiTheme="minorHAnsi" w:eastAsiaTheme="minorEastAsia" w:hAnsiTheme="minorHAnsi" w:cstheme="minorBidi"/>
          <w:b w:val="0"/>
          <w:bCs w:val="0"/>
          <w:caps w:val="0"/>
          <w:noProof/>
          <w:sz w:val="22"/>
          <w:szCs w:val="22"/>
        </w:rPr>
      </w:pPr>
      <w:hyperlink w:anchor="_Toc104728641" w:history="1">
        <w:r w:rsidR="003628DD" w:rsidRPr="005E60BC">
          <w:rPr>
            <w:rStyle w:val="Hyperlink"/>
            <w:rFonts w:cs="Calibri"/>
            <w:noProof/>
          </w:rPr>
          <w:t>5</w:t>
        </w:r>
        <w:r w:rsidR="003628DD">
          <w:rPr>
            <w:rFonts w:asciiTheme="minorHAnsi" w:eastAsiaTheme="minorEastAsia" w:hAnsiTheme="minorHAnsi" w:cstheme="minorBidi"/>
            <w:b w:val="0"/>
            <w:bCs w:val="0"/>
            <w:caps w:val="0"/>
            <w:noProof/>
            <w:sz w:val="22"/>
            <w:szCs w:val="22"/>
          </w:rPr>
          <w:tab/>
        </w:r>
        <w:r w:rsidR="003628DD" w:rsidRPr="005E60BC">
          <w:rPr>
            <w:rStyle w:val="Hyperlink"/>
            <w:rFonts w:cs="Calibri"/>
            <w:noProof/>
          </w:rPr>
          <w:t>STELSEL VAN KWALITEITSZORG</w:t>
        </w:r>
        <w:r w:rsidR="003628DD">
          <w:rPr>
            <w:noProof/>
            <w:webHidden/>
          </w:rPr>
          <w:tab/>
        </w:r>
        <w:r w:rsidR="003628DD">
          <w:rPr>
            <w:noProof/>
            <w:webHidden/>
          </w:rPr>
          <w:fldChar w:fldCharType="begin"/>
        </w:r>
        <w:r w:rsidR="003628DD">
          <w:rPr>
            <w:noProof/>
            <w:webHidden/>
          </w:rPr>
          <w:instrText xml:space="preserve"> PAGEREF _Toc104728641 \h </w:instrText>
        </w:r>
        <w:r w:rsidR="003628DD">
          <w:rPr>
            <w:noProof/>
            <w:webHidden/>
          </w:rPr>
        </w:r>
        <w:r w:rsidR="003628DD">
          <w:rPr>
            <w:noProof/>
            <w:webHidden/>
          </w:rPr>
          <w:fldChar w:fldCharType="separate"/>
        </w:r>
        <w:r w:rsidR="003628DD">
          <w:rPr>
            <w:noProof/>
            <w:webHidden/>
          </w:rPr>
          <w:t>17</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42" w:history="1">
        <w:r w:rsidR="003628DD" w:rsidRPr="005E60BC">
          <w:rPr>
            <w:rStyle w:val="Hyperlink"/>
            <w:noProof/>
          </w:rPr>
          <w:t>5.1</w:t>
        </w:r>
        <w:r w:rsidR="003628DD">
          <w:rPr>
            <w:rFonts w:asciiTheme="minorHAnsi" w:eastAsiaTheme="minorEastAsia" w:hAnsiTheme="minorHAnsi" w:cstheme="minorBidi"/>
            <w:smallCaps w:val="0"/>
            <w:noProof/>
            <w:sz w:val="22"/>
            <w:szCs w:val="22"/>
          </w:rPr>
          <w:tab/>
        </w:r>
        <w:r w:rsidR="003628DD" w:rsidRPr="005E60BC">
          <w:rPr>
            <w:rStyle w:val="Hyperlink"/>
            <w:noProof/>
          </w:rPr>
          <w:t>Kwaliteitsstel</w:t>
        </w:r>
        <w:r w:rsidR="003628DD">
          <w:rPr>
            <w:noProof/>
            <w:webHidden/>
          </w:rPr>
          <w:tab/>
        </w:r>
        <w:r w:rsidR="003628DD">
          <w:rPr>
            <w:noProof/>
            <w:webHidden/>
          </w:rPr>
          <w:fldChar w:fldCharType="begin"/>
        </w:r>
        <w:r w:rsidR="003628DD">
          <w:rPr>
            <w:noProof/>
            <w:webHidden/>
          </w:rPr>
          <w:instrText xml:space="preserve"> PAGEREF _Toc104728642 \h </w:instrText>
        </w:r>
        <w:r w:rsidR="003628DD">
          <w:rPr>
            <w:noProof/>
            <w:webHidden/>
          </w:rPr>
        </w:r>
        <w:r w:rsidR="003628DD">
          <w:rPr>
            <w:noProof/>
            <w:webHidden/>
          </w:rPr>
          <w:fldChar w:fldCharType="separate"/>
        </w:r>
        <w:r w:rsidR="003628DD">
          <w:rPr>
            <w:noProof/>
            <w:webHidden/>
          </w:rPr>
          <w:t>17</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43" w:history="1">
        <w:r w:rsidR="003628DD" w:rsidRPr="005E60BC">
          <w:rPr>
            <w:rStyle w:val="Hyperlink"/>
            <w:noProof/>
          </w:rPr>
          <w:t>5.2</w:t>
        </w:r>
        <w:r w:rsidR="003628DD">
          <w:rPr>
            <w:rFonts w:asciiTheme="minorHAnsi" w:eastAsiaTheme="minorEastAsia" w:hAnsiTheme="minorHAnsi" w:cstheme="minorBidi"/>
            <w:smallCaps w:val="0"/>
            <w:noProof/>
            <w:sz w:val="22"/>
            <w:szCs w:val="22"/>
          </w:rPr>
          <w:tab/>
        </w:r>
        <w:r w:rsidR="003628DD" w:rsidRPr="005E60BC">
          <w:rPr>
            <w:rStyle w:val="Hyperlink"/>
            <w:noProof/>
          </w:rPr>
          <w:t>Kwaliteitscultuur</w:t>
        </w:r>
        <w:r w:rsidR="003628DD">
          <w:rPr>
            <w:noProof/>
            <w:webHidden/>
          </w:rPr>
          <w:tab/>
        </w:r>
        <w:r w:rsidR="003628DD">
          <w:rPr>
            <w:noProof/>
            <w:webHidden/>
          </w:rPr>
          <w:fldChar w:fldCharType="begin"/>
        </w:r>
        <w:r w:rsidR="003628DD">
          <w:rPr>
            <w:noProof/>
            <w:webHidden/>
          </w:rPr>
          <w:instrText xml:space="preserve"> PAGEREF _Toc104728643 \h </w:instrText>
        </w:r>
        <w:r w:rsidR="003628DD">
          <w:rPr>
            <w:noProof/>
            <w:webHidden/>
          </w:rPr>
        </w:r>
        <w:r w:rsidR="003628DD">
          <w:rPr>
            <w:noProof/>
            <w:webHidden/>
          </w:rPr>
          <w:fldChar w:fldCharType="separate"/>
        </w:r>
        <w:r w:rsidR="003628DD">
          <w:rPr>
            <w:noProof/>
            <w:webHidden/>
          </w:rPr>
          <w:t>18</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44" w:history="1">
        <w:r w:rsidR="003628DD" w:rsidRPr="005E60BC">
          <w:rPr>
            <w:rStyle w:val="Hyperlink"/>
            <w:noProof/>
          </w:rPr>
          <w:t>5.3</w:t>
        </w:r>
        <w:r w:rsidR="003628DD">
          <w:rPr>
            <w:rFonts w:asciiTheme="minorHAnsi" w:eastAsiaTheme="minorEastAsia" w:hAnsiTheme="minorHAnsi" w:cstheme="minorBidi"/>
            <w:smallCaps w:val="0"/>
            <w:noProof/>
            <w:sz w:val="22"/>
            <w:szCs w:val="22"/>
          </w:rPr>
          <w:tab/>
        </w:r>
        <w:r w:rsidR="003628DD" w:rsidRPr="005E60BC">
          <w:rPr>
            <w:rStyle w:val="Hyperlink"/>
            <w:noProof/>
          </w:rPr>
          <w:t>Evaluatie</w:t>
        </w:r>
        <w:r w:rsidR="003628DD">
          <w:rPr>
            <w:noProof/>
            <w:webHidden/>
          </w:rPr>
          <w:tab/>
        </w:r>
        <w:r w:rsidR="003628DD">
          <w:rPr>
            <w:noProof/>
            <w:webHidden/>
          </w:rPr>
          <w:fldChar w:fldCharType="begin"/>
        </w:r>
        <w:r w:rsidR="003628DD">
          <w:rPr>
            <w:noProof/>
            <w:webHidden/>
          </w:rPr>
          <w:instrText xml:space="preserve"> PAGEREF _Toc104728644 \h </w:instrText>
        </w:r>
        <w:r w:rsidR="003628DD">
          <w:rPr>
            <w:noProof/>
            <w:webHidden/>
          </w:rPr>
        </w:r>
        <w:r w:rsidR="003628DD">
          <w:rPr>
            <w:noProof/>
            <w:webHidden/>
          </w:rPr>
          <w:fldChar w:fldCharType="separate"/>
        </w:r>
        <w:r w:rsidR="003628DD">
          <w:rPr>
            <w:noProof/>
            <w:webHidden/>
          </w:rPr>
          <w:t>19</w:t>
        </w:r>
        <w:r w:rsidR="003628DD">
          <w:rPr>
            <w:noProof/>
            <w:webHidden/>
          </w:rPr>
          <w:fldChar w:fldCharType="end"/>
        </w:r>
      </w:hyperlink>
    </w:p>
    <w:p w:rsidR="003628DD" w:rsidRDefault="005F3AB3">
      <w:pPr>
        <w:pStyle w:val="TOC1"/>
        <w:tabs>
          <w:tab w:val="left" w:pos="360"/>
          <w:tab w:val="right" w:leader="dot" w:pos="9344"/>
        </w:tabs>
        <w:rPr>
          <w:rFonts w:asciiTheme="minorHAnsi" w:eastAsiaTheme="minorEastAsia" w:hAnsiTheme="minorHAnsi" w:cstheme="minorBidi"/>
          <w:b w:val="0"/>
          <w:bCs w:val="0"/>
          <w:caps w:val="0"/>
          <w:noProof/>
          <w:sz w:val="22"/>
          <w:szCs w:val="22"/>
        </w:rPr>
      </w:pPr>
      <w:hyperlink w:anchor="_Toc104728645" w:history="1">
        <w:r w:rsidR="003628DD" w:rsidRPr="005E60BC">
          <w:rPr>
            <w:rStyle w:val="Hyperlink"/>
            <w:rFonts w:cs="Calibri"/>
            <w:noProof/>
          </w:rPr>
          <w:t>6</w:t>
        </w:r>
        <w:r w:rsidR="003628DD">
          <w:rPr>
            <w:rFonts w:asciiTheme="minorHAnsi" w:eastAsiaTheme="minorEastAsia" w:hAnsiTheme="minorHAnsi" w:cstheme="minorBidi"/>
            <w:b w:val="0"/>
            <w:bCs w:val="0"/>
            <w:caps w:val="0"/>
            <w:noProof/>
            <w:sz w:val="22"/>
            <w:szCs w:val="22"/>
          </w:rPr>
          <w:tab/>
        </w:r>
        <w:r w:rsidR="003628DD" w:rsidRPr="005E60BC">
          <w:rPr>
            <w:rStyle w:val="Hyperlink"/>
            <w:rFonts w:cs="Calibri"/>
            <w:noProof/>
          </w:rPr>
          <w:t>FINANCIEEL BEHEER</w:t>
        </w:r>
        <w:r w:rsidR="003628DD">
          <w:rPr>
            <w:noProof/>
            <w:webHidden/>
          </w:rPr>
          <w:tab/>
        </w:r>
        <w:r w:rsidR="003628DD">
          <w:rPr>
            <w:noProof/>
            <w:webHidden/>
          </w:rPr>
          <w:fldChar w:fldCharType="begin"/>
        </w:r>
        <w:r w:rsidR="003628DD">
          <w:rPr>
            <w:noProof/>
            <w:webHidden/>
          </w:rPr>
          <w:instrText xml:space="preserve"> PAGEREF _Toc104728645 \h </w:instrText>
        </w:r>
        <w:r w:rsidR="003628DD">
          <w:rPr>
            <w:noProof/>
            <w:webHidden/>
          </w:rPr>
        </w:r>
        <w:r w:rsidR="003628DD">
          <w:rPr>
            <w:noProof/>
            <w:webHidden/>
          </w:rPr>
          <w:fldChar w:fldCharType="separate"/>
        </w:r>
        <w:r w:rsidR="003628DD">
          <w:rPr>
            <w:noProof/>
            <w:webHidden/>
          </w:rPr>
          <w:t>20</w:t>
        </w:r>
        <w:r w:rsidR="003628DD">
          <w:rPr>
            <w:noProof/>
            <w:webHidden/>
          </w:rPr>
          <w:fldChar w:fldCharType="end"/>
        </w:r>
      </w:hyperlink>
    </w:p>
    <w:p w:rsidR="003628DD" w:rsidRDefault="005F3AB3">
      <w:pPr>
        <w:pStyle w:val="TOC1"/>
        <w:tabs>
          <w:tab w:val="left" w:pos="360"/>
          <w:tab w:val="right" w:leader="dot" w:pos="9344"/>
        </w:tabs>
        <w:rPr>
          <w:rFonts w:asciiTheme="minorHAnsi" w:eastAsiaTheme="minorEastAsia" w:hAnsiTheme="minorHAnsi" w:cstheme="minorBidi"/>
          <w:b w:val="0"/>
          <w:bCs w:val="0"/>
          <w:caps w:val="0"/>
          <w:noProof/>
          <w:sz w:val="22"/>
          <w:szCs w:val="22"/>
        </w:rPr>
      </w:pPr>
      <w:hyperlink w:anchor="_Toc104728646" w:history="1">
        <w:r w:rsidR="003628DD" w:rsidRPr="005E60BC">
          <w:rPr>
            <w:rStyle w:val="Hyperlink"/>
            <w:rFonts w:cs="Calibri"/>
            <w:noProof/>
          </w:rPr>
          <w:t>7</w:t>
        </w:r>
        <w:r w:rsidR="003628DD">
          <w:rPr>
            <w:rFonts w:asciiTheme="minorHAnsi" w:eastAsiaTheme="minorEastAsia" w:hAnsiTheme="minorHAnsi" w:cstheme="minorBidi"/>
            <w:b w:val="0"/>
            <w:bCs w:val="0"/>
            <w:caps w:val="0"/>
            <w:noProof/>
            <w:sz w:val="22"/>
            <w:szCs w:val="22"/>
          </w:rPr>
          <w:tab/>
        </w:r>
        <w:r w:rsidR="003628DD" w:rsidRPr="005E60BC">
          <w:rPr>
            <w:rStyle w:val="Hyperlink"/>
            <w:rFonts w:cs="Calibri"/>
            <w:noProof/>
          </w:rPr>
          <w:t>MEERJARENPLANNING DOELSTELLINGEN</w:t>
        </w:r>
        <w:r w:rsidR="003628DD">
          <w:rPr>
            <w:noProof/>
            <w:webHidden/>
          </w:rPr>
          <w:tab/>
        </w:r>
        <w:r w:rsidR="003628DD">
          <w:rPr>
            <w:noProof/>
            <w:webHidden/>
          </w:rPr>
          <w:fldChar w:fldCharType="begin"/>
        </w:r>
        <w:r w:rsidR="003628DD">
          <w:rPr>
            <w:noProof/>
            <w:webHidden/>
          </w:rPr>
          <w:instrText xml:space="preserve"> PAGEREF _Toc104728646 \h </w:instrText>
        </w:r>
        <w:r w:rsidR="003628DD">
          <w:rPr>
            <w:noProof/>
            <w:webHidden/>
          </w:rPr>
        </w:r>
        <w:r w:rsidR="003628DD">
          <w:rPr>
            <w:noProof/>
            <w:webHidden/>
          </w:rPr>
          <w:fldChar w:fldCharType="separate"/>
        </w:r>
        <w:r w:rsidR="003628DD">
          <w:rPr>
            <w:noProof/>
            <w:webHidden/>
          </w:rPr>
          <w:t>21</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47" w:history="1">
        <w:r w:rsidR="003628DD" w:rsidRPr="005E60BC">
          <w:rPr>
            <w:rStyle w:val="Hyperlink"/>
            <w:noProof/>
          </w:rPr>
          <w:t>7.1</w:t>
        </w:r>
        <w:r w:rsidR="003628DD">
          <w:rPr>
            <w:rFonts w:asciiTheme="minorHAnsi" w:eastAsiaTheme="minorEastAsia" w:hAnsiTheme="minorHAnsi" w:cstheme="minorBidi"/>
            <w:smallCaps w:val="0"/>
            <w:noProof/>
            <w:sz w:val="22"/>
            <w:szCs w:val="22"/>
          </w:rPr>
          <w:tab/>
        </w:r>
        <w:r w:rsidR="003628DD" w:rsidRPr="005E60BC">
          <w:rPr>
            <w:rStyle w:val="Hyperlink"/>
            <w:noProof/>
          </w:rPr>
          <w:t>Inleiding</w:t>
        </w:r>
        <w:r w:rsidR="003628DD">
          <w:rPr>
            <w:noProof/>
            <w:webHidden/>
          </w:rPr>
          <w:tab/>
        </w:r>
        <w:r w:rsidR="003628DD">
          <w:rPr>
            <w:noProof/>
            <w:webHidden/>
          </w:rPr>
          <w:fldChar w:fldCharType="begin"/>
        </w:r>
        <w:r w:rsidR="003628DD">
          <w:rPr>
            <w:noProof/>
            <w:webHidden/>
          </w:rPr>
          <w:instrText xml:space="preserve"> PAGEREF _Toc104728647 \h </w:instrText>
        </w:r>
        <w:r w:rsidR="003628DD">
          <w:rPr>
            <w:noProof/>
            <w:webHidden/>
          </w:rPr>
        </w:r>
        <w:r w:rsidR="003628DD">
          <w:rPr>
            <w:noProof/>
            <w:webHidden/>
          </w:rPr>
          <w:fldChar w:fldCharType="separate"/>
        </w:r>
        <w:r w:rsidR="003628DD">
          <w:rPr>
            <w:noProof/>
            <w:webHidden/>
          </w:rPr>
          <w:t>21</w:t>
        </w:r>
        <w:r w:rsidR="003628DD">
          <w:rPr>
            <w:noProof/>
            <w:webHidden/>
          </w:rPr>
          <w:fldChar w:fldCharType="end"/>
        </w:r>
      </w:hyperlink>
    </w:p>
    <w:p w:rsidR="003628DD" w:rsidRDefault="005F3AB3">
      <w:pPr>
        <w:pStyle w:val="TOC2"/>
        <w:tabs>
          <w:tab w:val="left" w:pos="720"/>
          <w:tab w:val="right" w:leader="dot" w:pos="9344"/>
        </w:tabs>
        <w:rPr>
          <w:rFonts w:asciiTheme="minorHAnsi" w:eastAsiaTheme="minorEastAsia" w:hAnsiTheme="minorHAnsi" w:cstheme="minorBidi"/>
          <w:smallCaps w:val="0"/>
          <w:noProof/>
          <w:sz w:val="22"/>
          <w:szCs w:val="22"/>
        </w:rPr>
      </w:pPr>
      <w:hyperlink w:anchor="_Toc104728648" w:history="1">
        <w:r w:rsidR="003628DD" w:rsidRPr="005E60BC">
          <w:rPr>
            <w:rStyle w:val="Hyperlink"/>
            <w:noProof/>
          </w:rPr>
          <w:t>7.2</w:t>
        </w:r>
        <w:r w:rsidR="003628DD">
          <w:rPr>
            <w:rFonts w:asciiTheme="minorHAnsi" w:eastAsiaTheme="minorEastAsia" w:hAnsiTheme="minorHAnsi" w:cstheme="minorBidi"/>
            <w:smallCaps w:val="0"/>
            <w:noProof/>
            <w:sz w:val="22"/>
            <w:szCs w:val="22"/>
          </w:rPr>
          <w:tab/>
        </w:r>
        <w:r w:rsidR="003628DD" w:rsidRPr="005E60BC">
          <w:rPr>
            <w:rStyle w:val="Hyperlink"/>
            <w:noProof/>
          </w:rPr>
          <w:t>Overzicht van de veranderingsgebieden</w:t>
        </w:r>
        <w:r w:rsidR="003628DD">
          <w:rPr>
            <w:noProof/>
            <w:webHidden/>
          </w:rPr>
          <w:tab/>
        </w:r>
        <w:r w:rsidR="003628DD">
          <w:rPr>
            <w:noProof/>
            <w:webHidden/>
          </w:rPr>
          <w:fldChar w:fldCharType="begin"/>
        </w:r>
        <w:r w:rsidR="003628DD">
          <w:rPr>
            <w:noProof/>
            <w:webHidden/>
          </w:rPr>
          <w:instrText xml:space="preserve"> PAGEREF _Toc104728648 \h </w:instrText>
        </w:r>
        <w:r w:rsidR="003628DD">
          <w:rPr>
            <w:noProof/>
            <w:webHidden/>
          </w:rPr>
        </w:r>
        <w:r w:rsidR="003628DD">
          <w:rPr>
            <w:noProof/>
            <w:webHidden/>
          </w:rPr>
          <w:fldChar w:fldCharType="separate"/>
        </w:r>
        <w:r w:rsidR="003628DD">
          <w:rPr>
            <w:noProof/>
            <w:webHidden/>
          </w:rPr>
          <w:t>21</w:t>
        </w:r>
        <w:r w:rsidR="003628DD">
          <w:rPr>
            <w:noProof/>
            <w:webHidden/>
          </w:rPr>
          <w:fldChar w:fldCharType="end"/>
        </w:r>
      </w:hyperlink>
    </w:p>
    <w:p w:rsidR="003628DD" w:rsidRDefault="005F3AB3">
      <w:pPr>
        <w:pStyle w:val="TOC1"/>
        <w:tabs>
          <w:tab w:val="left" w:pos="360"/>
          <w:tab w:val="right" w:leader="dot" w:pos="9344"/>
        </w:tabs>
        <w:rPr>
          <w:rFonts w:asciiTheme="minorHAnsi" w:eastAsiaTheme="minorEastAsia" w:hAnsiTheme="minorHAnsi" w:cstheme="minorBidi"/>
          <w:b w:val="0"/>
          <w:bCs w:val="0"/>
          <w:caps w:val="0"/>
          <w:noProof/>
          <w:sz w:val="22"/>
          <w:szCs w:val="22"/>
        </w:rPr>
      </w:pPr>
      <w:hyperlink w:anchor="_Toc104728649" w:history="1">
        <w:r w:rsidR="003628DD" w:rsidRPr="005E60BC">
          <w:rPr>
            <w:rStyle w:val="Hyperlink"/>
            <w:rFonts w:cs="Calibri"/>
            <w:noProof/>
          </w:rPr>
          <w:t>8</w:t>
        </w:r>
        <w:r w:rsidR="003628DD">
          <w:rPr>
            <w:rFonts w:asciiTheme="minorHAnsi" w:eastAsiaTheme="minorEastAsia" w:hAnsiTheme="minorHAnsi" w:cstheme="minorBidi"/>
            <w:b w:val="0"/>
            <w:bCs w:val="0"/>
            <w:caps w:val="0"/>
            <w:noProof/>
            <w:sz w:val="22"/>
            <w:szCs w:val="22"/>
          </w:rPr>
          <w:tab/>
        </w:r>
        <w:r w:rsidR="003628DD" w:rsidRPr="005E60BC">
          <w:rPr>
            <w:rStyle w:val="Hyperlink"/>
            <w:rFonts w:cs="Calibri"/>
            <w:noProof/>
          </w:rPr>
          <w:t>Relevante documenten</w:t>
        </w:r>
        <w:r w:rsidR="003628DD">
          <w:rPr>
            <w:noProof/>
            <w:webHidden/>
          </w:rPr>
          <w:tab/>
        </w:r>
        <w:r w:rsidR="003628DD">
          <w:rPr>
            <w:noProof/>
            <w:webHidden/>
          </w:rPr>
          <w:fldChar w:fldCharType="begin"/>
        </w:r>
        <w:r w:rsidR="003628DD">
          <w:rPr>
            <w:noProof/>
            <w:webHidden/>
          </w:rPr>
          <w:instrText xml:space="preserve"> PAGEREF _Toc104728649 \h </w:instrText>
        </w:r>
        <w:r w:rsidR="003628DD">
          <w:rPr>
            <w:noProof/>
            <w:webHidden/>
          </w:rPr>
        </w:r>
        <w:r w:rsidR="003628DD">
          <w:rPr>
            <w:noProof/>
            <w:webHidden/>
          </w:rPr>
          <w:fldChar w:fldCharType="separate"/>
        </w:r>
        <w:r w:rsidR="003628DD">
          <w:rPr>
            <w:noProof/>
            <w:webHidden/>
          </w:rPr>
          <w:t>24</w:t>
        </w:r>
        <w:r w:rsidR="003628DD">
          <w:rPr>
            <w:noProof/>
            <w:webHidden/>
          </w:rPr>
          <w:fldChar w:fldCharType="end"/>
        </w:r>
      </w:hyperlink>
    </w:p>
    <w:p w:rsidR="003628DD" w:rsidRDefault="005F3AB3">
      <w:pPr>
        <w:pStyle w:val="TOC1"/>
        <w:tabs>
          <w:tab w:val="left" w:pos="360"/>
          <w:tab w:val="right" w:leader="dot" w:pos="9344"/>
        </w:tabs>
        <w:rPr>
          <w:rFonts w:asciiTheme="minorHAnsi" w:eastAsiaTheme="minorEastAsia" w:hAnsiTheme="minorHAnsi" w:cstheme="minorBidi"/>
          <w:b w:val="0"/>
          <w:bCs w:val="0"/>
          <w:caps w:val="0"/>
          <w:noProof/>
          <w:sz w:val="22"/>
          <w:szCs w:val="22"/>
        </w:rPr>
      </w:pPr>
      <w:hyperlink w:anchor="_Toc104728650" w:history="1">
        <w:r w:rsidR="003628DD" w:rsidRPr="005E60BC">
          <w:rPr>
            <w:rStyle w:val="Hyperlink"/>
            <w:rFonts w:cs="Calibri"/>
            <w:noProof/>
          </w:rPr>
          <w:t>9</w:t>
        </w:r>
        <w:r w:rsidR="003628DD">
          <w:rPr>
            <w:rFonts w:asciiTheme="minorHAnsi" w:eastAsiaTheme="minorEastAsia" w:hAnsiTheme="minorHAnsi" w:cstheme="minorBidi"/>
            <w:b w:val="0"/>
            <w:bCs w:val="0"/>
            <w:caps w:val="0"/>
            <w:noProof/>
            <w:sz w:val="22"/>
            <w:szCs w:val="22"/>
          </w:rPr>
          <w:tab/>
        </w:r>
        <w:r w:rsidR="003628DD" w:rsidRPr="005E60BC">
          <w:rPr>
            <w:rStyle w:val="Hyperlink"/>
            <w:rFonts w:cs="Calibri"/>
            <w:noProof/>
          </w:rPr>
          <w:t>Bijlagen: 1 schematisch overzicht van de gebruikte methoden</w:t>
        </w:r>
        <w:r w:rsidR="003628DD">
          <w:rPr>
            <w:noProof/>
            <w:webHidden/>
          </w:rPr>
          <w:tab/>
        </w:r>
        <w:r w:rsidR="003628DD">
          <w:rPr>
            <w:noProof/>
            <w:webHidden/>
          </w:rPr>
          <w:fldChar w:fldCharType="begin"/>
        </w:r>
        <w:r w:rsidR="003628DD">
          <w:rPr>
            <w:noProof/>
            <w:webHidden/>
          </w:rPr>
          <w:instrText xml:space="preserve"> PAGEREF _Toc104728650 \h </w:instrText>
        </w:r>
        <w:r w:rsidR="003628DD">
          <w:rPr>
            <w:noProof/>
            <w:webHidden/>
          </w:rPr>
        </w:r>
        <w:r w:rsidR="003628DD">
          <w:rPr>
            <w:noProof/>
            <w:webHidden/>
          </w:rPr>
          <w:fldChar w:fldCharType="separate"/>
        </w:r>
        <w:r w:rsidR="003628DD">
          <w:rPr>
            <w:noProof/>
            <w:webHidden/>
          </w:rPr>
          <w:t>25</w:t>
        </w:r>
        <w:r w:rsidR="003628DD">
          <w:rPr>
            <w:noProof/>
            <w:webHidden/>
          </w:rPr>
          <w:fldChar w:fldCharType="end"/>
        </w:r>
      </w:hyperlink>
    </w:p>
    <w:p w:rsidR="00904C07" w:rsidRPr="001A66F4" w:rsidRDefault="00904C07">
      <w:pPr>
        <w:rPr>
          <w:rFonts w:ascii="Calibri" w:hAnsi="Calibri" w:cs="Calibri"/>
          <w:b/>
          <w:bCs/>
        </w:rPr>
      </w:pPr>
      <w:r w:rsidRPr="001A66F4">
        <w:rPr>
          <w:rFonts w:ascii="Calibri" w:hAnsi="Calibri" w:cs="Calibri"/>
        </w:rPr>
        <w:fldChar w:fldCharType="end"/>
      </w:r>
    </w:p>
    <w:p w:rsidR="00904C07" w:rsidRPr="001A66F4" w:rsidRDefault="00904C07">
      <w:pPr>
        <w:spacing w:line="276" w:lineRule="auto"/>
        <w:rPr>
          <w:rFonts w:ascii="Calibri" w:hAnsi="Calibri" w:cs="Calibri"/>
        </w:rPr>
      </w:pPr>
    </w:p>
    <w:p w:rsidR="00904C07" w:rsidRPr="006F5C61" w:rsidRDefault="00904C07">
      <w:pPr>
        <w:pStyle w:val="Heading1"/>
        <w:pageBreakBefore/>
        <w:numPr>
          <w:ilvl w:val="0"/>
          <w:numId w:val="0"/>
        </w:numPr>
        <w:rPr>
          <w:rFonts w:cs="Calibri"/>
          <w:color w:val="0070C0"/>
        </w:rPr>
      </w:pPr>
      <w:bookmarkStart w:id="1" w:name="_Toc104728603"/>
      <w:r w:rsidRPr="006F5C61">
        <w:rPr>
          <w:rFonts w:cs="Calibri"/>
          <w:color w:val="0070C0"/>
        </w:rPr>
        <w:lastRenderedPageBreak/>
        <w:t>Inleiding</w:t>
      </w:r>
      <w:bookmarkEnd w:id="1"/>
    </w:p>
    <w:p w:rsidR="00904C07" w:rsidRPr="001A66F4" w:rsidRDefault="00904C07">
      <w:pPr>
        <w:rPr>
          <w:rFonts w:ascii="Calibri" w:hAnsi="Calibri" w:cs="Calibri"/>
        </w:rPr>
      </w:pPr>
    </w:p>
    <w:p w:rsidR="00904C07" w:rsidRPr="001A66F4" w:rsidRDefault="00904C07">
      <w:pPr>
        <w:rPr>
          <w:rFonts w:ascii="Calibri" w:hAnsi="Calibri" w:cs="Calibri"/>
        </w:rPr>
      </w:pPr>
      <w:r w:rsidRPr="001A66F4">
        <w:rPr>
          <w:rFonts w:ascii="Calibri" w:hAnsi="Calibri" w:cs="Calibri"/>
        </w:rPr>
        <w:t>Voor u ligt het schoolplan 20</w:t>
      </w:r>
      <w:r w:rsidR="00434C1E">
        <w:rPr>
          <w:rFonts w:ascii="Calibri" w:hAnsi="Calibri" w:cs="Calibri"/>
        </w:rPr>
        <w:t>22</w:t>
      </w:r>
      <w:r w:rsidRPr="001A66F4">
        <w:rPr>
          <w:rFonts w:ascii="Calibri" w:hAnsi="Calibri" w:cs="Calibri"/>
        </w:rPr>
        <w:t>-202</w:t>
      </w:r>
      <w:r w:rsidR="00434C1E">
        <w:rPr>
          <w:rFonts w:ascii="Calibri" w:hAnsi="Calibri" w:cs="Calibri"/>
        </w:rPr>
        <w:t>6</w:t>
      </w:r>
      <w:r w:rsidRPr="001A66F4">
        <w:rPr>
          <w:rFonts w:ascii="Calibri" w:hAnsi="Calibri" w:cs="Calibri"/>
        </w:rPr>
        <w:t xml:space="preserve"> van ISNO </w:t>
      </w:r>
      <w:proofErr w:type="spellStart"/>
      <w:r w:rsidRPr="001A66F4">
        <w:rPr>
          <w:rFonts w:ascii="Calibri" w:hAnsi="Calibri" w:cs="Calibri"/>
        </w:rPr>
        <w:t>Yunus</w:t>
      </w:r>
      <w:proofErr w:type="spellEnd"/>
      <w:r w:rsidRPr="001A66F4">
        <w:rPr>
          <w:rFonts w:ascii="Calibri" w:hAnsi="Calibri" w:cs="Calibri"/>
        </w:rPr>
        <w:t xml:space="preserve"> </w:t>
      </w:r>
      <w:proofErr w:type="spellStart"/>
      <w:r w:rsidRPr="001A66F4">
        <w:rPr>
          <w:rFonts w:ascii="Calibri" w:hAnsi="Calibri" w:cs="Calibri"/>
        </w:rPr>
        <w:t>Emre</w:t>
      </w:r>
      <w:proofErr w:type="spellEnd"/>
      <w:r w:rsidR="00F835FC">
        <w:rPr>
          <w:rFonts w:ascii="Calibri" w:hAnsi="Calibri" w:cs="Calibri"/>
        </w:rPr>
        <w:t xml:space="preserve"> </w:t>
      </w:r>
      <w:proofErr w:type="spellStart"/>
      <w:r w:rsidR="007706E6">
        <w:rPr>
          <w:rFonts w:ascii="Calibri" w:hAnsi="Calibri" w:cs="Calibri"/>
        </w:rPr>
        <w:t>VanDam</w:t>
      </w:r>
      <w:proofErr w:type="spellEnd"/>
      <w:r w:rsidR="007706E6">
        <w:rPr>
          <w:rFonts w:ascii="Calibri" w:hAnsi="Calibri" w:cs="Calibri"/>
        </w:rPr>
        <w:t>.</w:t>
      </w:r>
      <w:r w:rsidRPr="001A66F4">
        <w:rPr>
          <w:rFonts w:ascii="Calibri" w:hAnsi="Calibri" w:cs="Calibri"/>
        </w:rPr>
        <w:t xml:space="preserve"> Hierin staat de visie beschreven op het onderwijs en hoe wij daar de komende vier jaar invulling aan willen geven. Hoe dit schoolplan is opgebouwd staat hieronder beschreven. </w:t>
      </w:r>
    </w:p>
    <w:p w:rsidR="00904C07" w:rsidRPr="001A66F4" w:rsidRDefault="00904C07">
      <w:pPr>
        <w:rPr>
          <w:rFonts w:ascii="Calibri" w:hAnsi="Calibri" w:cs="Calibri"/>
        </w:rPr>
      </w:pPr>
    </w:p>
    <w:p w:rsidR="007A1B90" w:rsidRDefault="00904C07">
      <w:pPr>
        <w:rPr>
          <w:rFonts w:ascii="Calibri" w:hAnsi="Calibri" w:cs="Calibri"/>
        </w:rPr>
      </w:pPr>
      <w:r w:rsidRPr="001A66F4">
        <w:rPr>
          <w:rFonts w:ascii="Calibri" w:hAnsi="Calibri" w:cs="Calibri"/>
        </w:rPr>
        <w:t xml:space="preserve">In het waarderingskader van de inspectie worden vijf kwaliteitsgebieden onderscheiden: </w:t>
      </w:r>
      <w:r w:rsidRPr="007A1B90">
        <w:rPr>
          <w:rFonts w:ascii="Calibri" w:hAnsi="Calibri" w:cs="Calibri"/>
          <w:b/>
          <w:bCs/>
          <w:color w:val="0070C0"/>
        </w:rPr>
        <w:t>Onderwijsproces</w:t>
      </w:r>
      <w:r w:rsidRPr="001A66F4">
        <w:rPr>
          <w:rFonts w:ascii="Calibri" w:hAnsi="Calibri" w:cs="Calibri"/>
        </w:rPr>
        <w:t xml:space="preserve">, </w:t>
      </w:r>
      <w:r w:rsidRPr="007A1B90">
        <w:rPr>
          <w:rFonts w:ascii="Calibri" w:hAnsi="Calibri" w:cs="Calibri"/>
          <w:b/>
          <w:bCs/>
          <w:color w:val="0070C0"/>
        </w:rPr>
        <w:t>Schoolklimaat</w:t>
      </w:r>
      <w:r w:rsidRPr="001A66F4">
        <w:rPr>
          <w:rFonts w:ascii="Calibri" w:hAnsi="Calibri" w:cs="Calibri"/>
        </w:rPr>
        <w:t xml:space="preserve">, </w:t>
      </w:r>
      <w:r w:rsidRPr="007A1B90">
        <w:rPr>
          <w:rFonts w:ascii="Calibri" w:hAnsi="Calibri" w:cs="Calibri"/>
          <w:b/>
          <w:bCs/>
          <w:color w:val="0070C0"/>
        </w:rPr>
        <w:t>Onderwijsresultaten</w:t>
      </w:r>
      <w:r w:rsidRPr="001A66F4">
        <w:rPr>
          <w:rFonts w:ascii="Calibri" w:hAnsi="Calibri" w:cs="Calibri"/>
        </w:rPr>
        <w:t xml:space="preserve">, </w:t>
      </w:r>
      <w:r w:rsidRPr="007A1B90">
        <w:rPr>
          <w:rFonts w:ascii="Calibri" w:hAnsi="Calibri" w:cs="Calibri"/>
          <w:b/>
          <w:bCs/>
          <w:color w:val="0070C0"/>
        </w:rPr>
        <w:t>Kwaliteitszorg</w:t>
      </w:r>
      <w:r w:rsidR="007C052C">
        <w:rPr>
          <w:rFonts w:ascii="Calibri" w:hAnsi="Calibri" w:cs="Calibri"/>
        </w:rPr>
        <w:t xml:space="preserve">, </w:t>
      </w:r>
      <w:r w:rsidRPr="00EC3DFC">
        <w:rPr>
          <w:rFonts w:ascii="Calibri" w:hAnsi="Calibri" w:cs="Calibri"/>
          <w:b/>
          <w:bCs/>
          <w:color w:val="0070C0"/>
        </w:rPr>
        <w:t>ambitie</w:t>
      </w:r>
      <w:r w:rsidRPr="001A66F4">
        <w:rPr>
          <w:rFonts w:ascii="Calibri" w:hAnsi="Calibri" w:cs="Calibri"/>
        </w:rPr>
        <w:t xml:space="preserve"> en </w:t>
      </w:r>
      <w:r w:rsidRPr="007A1B90">
        <w:rPr>
          <w:rFonts w:ascii="Calibri" w:hAnsi="Calibri" w:cs="Calibri"/>
          <w:b/>
          <w:bCs/>
          <w:color w:val="0070C0"/>
        </w:rPr>
        <w:t>Financieel</w:t>
      </w:r>
      <w:r w:rsidRPr="001A66F4">
        <w:rPr>
          <w:rFonts w:ascii="Calibri" w:hAnsi="Calibri" w:cs="Calibri"/>
        </w:rPr>
        <w:t xml:space="preserve"> </w:t>
      </w:r>
      <w:r w:rsidRPr="007A1B90">
        <w:rPr>
          <w:rFonts w:ascii="Calibri" w:hAnsi="Calibri" w:cs="Calibri"/>
          <w:b/>
          <w:bCs/>
          <w:color w:val="0070C0"/>
        </w:rPr>
        <w:t>beheer</w:t>
      </w:r>
      <w:r w:rsidRPr="001A66F4">
        <w:rPr>
          <w:rFonts w:ascii="Calibri" w:hAnsi="Calibri" w:cs="Calibri"/>
        </w:rPr>
        <w:t xml:space="preserve">. Met dit waarderingskader wil de inspectie een antwoord krijgen op de drie elementaire vragen over de betekenis van het onderwijs voor leerlingen, namelijk: </w:t>
      </w:r>
    </w:p>
    <w:p w:rsidR="007A1B90" w:rsidRDefault="007A1B90" w:rsidP="00652397">
      <w:pPr>
        <w:numPr>
          <w:ilvl w:val="0"/>
          <w:numId w:val="19"/>
        </w:numPr>
        <w:rPr>
          <w:rFonts w:ascii="Calibri" w:hAnsi="Calibri" w:cs="Calibri"/>
        </w:rPr>
      </w:pPr>
      <w:r>
        <w:rPr>
          <w:rFonts w:ascii="Calibri" w:hAnsi="Calibri" w:cs="Calibri"/>
        </w:rPr>
        <w:t>L</w:t>
      </w:r>
      <w:r w:rsidR="00904C07" w:rsidRPr="001A66F4">
        <w:rPr>
          <w:rFonts w:ascii="Calibri" w:hAnsi="Calibri" w:cs="Calibri"/>
        </w:rPr>
        <w:t>eren ze genoeg (Onderwijsresultaten)</w:t>
      </w:r>
      <w:r>
        <w:rPr>
          <w:rFonts w:ascii="Calibri" w:hAnsi="Calibri" w:cs="Calibri"/>
        </w:rPr>
        <w:t>;</w:t>
      </w:r>
    </w:p>
    <w:p w:rsidR="007A1B90" w:rsidRDefault="007A1B90" w:rsidP="00652397">
      <w:pPr>
        <w:numPr>
          <w:ilvl w:val="0"/>
          <w:numId w:val="19"/>
        </w:numPr>
        <w:rPr>
          <w:rFonts w:ascii="Calibri" w:hAnsi="Calibri" w:cs="Calibri"/>
        </w:rPr>
      </w:pPr>
      <w:r>
        <w:rPr>
          <w:rFonts w:ascii="Calibri" w:hAnsi="Calibri" w:cs="Calibri"/>
        </w:rPr>
        <w:t>K</w:t>
      </w:r>
      <w:r w:rsidR="00904C07" w:rsidRPr="001A66F4">
        <w:rPr>
          <w:rFonts w:ascii="Calibri" w:hAnsi="Calibri" w:cs="Calibri"/>
        </w:rPr>
        <w:t>rijgen ze goed les (Onderwijsproces)</w:t>
      </w:r>
      <w:r>
        <w:rPr>
          <w:rFonts w:ascii="Calibri" w:hAnsi="Calibri" w:cs="Calibri"/>
        </w:rPr>
        <w:t>;</w:t>
      </w:r>
      <w:r w:rsidR="00904C07" w:rsidRPr="001A66F4">
        <w:rPr>
          <w:rFonts w:ascii="Calibri" w:hAnsi="Calibri" w:cs="Calibri"/>
        </w:rPr>
        <w:t xml:space="preserve"> en </w:t>
      </w:r>
    </w:p>
    <w:p w:rsidR="007A1B90" w:rsidRDefault="007A1B90" w:rsidP="00652397">
      <w:pPr>
        <w:numPr>
          <w:ilvl w:val="0"/>
          <w:numId w:val="19"/>
        </w:numPr>
        <w:rPr>
          <w:rFonts w:ascii="Calibri" w:hAnsi="Calibri" w:cs="Calibri"/>
        </w:rPr>
      </w:pPr>
      <w:r>
        <w:rPr>
          <w:rFonts w:ascii="Calibri" w:hAnsi="Calibri" w:cs="Calibri"/>
        </w:rPr>
        <w:t>Z</w:t>
      </w:r>
      <w:r w:rsidR="00904C07" w:rsidRPr="001A66F4">
        <w:rPr>
          <w:rFonts w:ascii="Calibri" w:hAnsi="Calibri" w:cs="Calibri"/>
        </w:rPr>
        <w:t xml:space="preserve">ijn ze veilig (Schoolklimaat). </w:t>
      </w:r>
    </w:p>
    <w:p w:rsidR="007A1B90" w:rsidRDefault="007A1B90" w:rsidP="007A1B90">
      <w:pPr>
        <w:rPr>
          <w:rFonts w:ascii="Calibri" w:hAnsi="Calibri" w:cs="Calibri"/>
        </w:rPr>
      </w:pPr>
    </w:p>
    <w:p w:rsidR="00904C07" w:rsidRDefault="00904C07" w:rsidP="007A1B90">
      <w:pPr>
        <w:rPr>
          <w:rFonts w:ascii="Calibri" w:hAnsi="Calibri" w:cs="Calibri"/>
        </w:rPr>
      </w:pPr>
      <w:r w:rsidRPr="001A66F4">
        <w:rPr>
          <w:rFonts w:ascii="Calibri" w:hAnsi="Calibri" w:cs="Calibri"/>
        </w:rPr>
        <w:t xml:space="preserve">De standaarden in deze drie gebieden geven gezamenlijk de kern van het onderwijs weer, zoals de leerling dat ontvangt. De gebieden Kwaliteitszorg en ambitie en Financieel beheer zijn voorwaardelijk voor (het voortbestaan van) de kwaliteit. De inspectie definieert onderwijskwaliteit dan ook als het geheel van de prestaties van de school op deze gebieden. Deze gebieden staan ook centraal in de volgende hoofdstukken. </w:t>
      </w:r>
    </w:p>
    <w:p w:rsidR="00F835FC" w:rsidRDefault="00F835FC" w:rsidP="007A1B90">
      <w:pPr>
        <w:rPr>
          <w:rFonts w:ascii="Calibri" w:hAnsi="Calibri" w:cs="Calibri"/>
        </w:rPr>
      </w:pPr>
    </w:p>
    <w:p w:rsidR="00F835FC" w:rsidRPr="001A66F4" w:rsidRDefault="001A6D3C" w:rsidP="007A1B90">
      <w:pPr>
        <w:rPr>
          <w:rFonts w:ascii="Calibri" w:hAnsi="Calibri" w:cs="Calibri"/>
        </w:rPr>
      </w:pPr>
      <w:r>
        <w:rPr>
          <w:rFonts w:ascii="Calibri" w:hAnsi="Calibri" w:cs="Calibri"/>
        </w:rPr>
        <w:t>Dit</w:t>
      </w:r>
      <w:r w:rsidR="00F835FC" w:rsidRPr="00F835FC">
        <w:rPr>
          <w:rFonts w:ascii="Calibri" w:hAnsi="Calibri" w:cs="Calibri"/>
        </w:rPr>
        <w:t xml:space="preserve"> schoolplan bevat een beschrijving van het beleid met betrekking tot de kwaliteit van het onderwijs dat binnen de school wordt gevoerd, en omvat in elk geval het onderwijskundig beleid, het personeelsbeleid en het stelsel van kwaliteitszorg. Het schoolplan omvat mede het beleid ten aanzien van de aanvaarding van materiële bijdragen of geldelijke bijdragen, niet zijnde ouderbijdragen of op de onderwijswetgeving gebaseerde bijdragen, indien het bevoegd gezag daarbij verplichtingen op zich neemt waarmee de leerlingen binnen de schooltijden en tijdens de activiteiten die worden georganiseerd onder verantwoordelijkheid van het bevoegd gezag, alsmede tijdens het overblijven, zullen worden geconfronteerd. </w:t>
      </w:r>
    </w:p>
    <w:p w:rsidR="00904C07" w:rsidRPr="006F5C61" w:rsidRDefault="005F5DF3">
      <w:pPr>
        <w:pStyle w:val="Heading1"/>
        <w:rPr>
          <w:color w:val="0070C0"/>
        </w:rPr>
      </w:pPr>
      <w:r w:rsidRPr="00F835FC">
        <w:rPr>
          <w:rFonts w:cs="Calibri"/>
          <w:b w:val="0"/>
          <w:bCs w:val="0"/>
          <w:kern w:val="0"/>
          <w:sz w:val="20"/>
          <w:szCs w:val="20"/>
        </w:rPr>
        <w:br w:type="page"/>
      </w:r>
      <w:bookmarkStart w:id="2" w:name="_Toc104728604"/>
      <w:r w:rsidR="00904C07" w:rsidRPr="006F5C61">
        <w:rPr>
          <w:color w:val="0070C0"/>
        </w:rPr>
        <w:lastRenderedPageBreak/>
        <w:t>Algemene gegevens</w:t>
      </w:r>
      <w:bookmarkEnd w:id="2"/>
    </w:p>
    <w:p w:rsidR="00904C07" w:rsidRPr="001A66F4" w:rsidRDefault="00904C07">
      <w:pPr>
        <w:spacing w:line="276" w:lineRule="auto"/>
        <w:rPr>
          <w:rFonts w:ascii="Calibri" w:hAnsi="Calibri" w:cs="Calibri"/>
          <w:b/>
        </w:rPr>
      </w:pPr>
    </w:p>
    <w:p w:rsidR="00904C07" w:rsidRPr="001A66F4" w:rsidRDefault="00904C07">
      <w:pPr>
        <w:spacing w:line="276" w:lineRule="auto"/>
        <w:rPr>
          <w:rFonts w:ascii="Calibri" w:hAnsi="Calibri" w:cs="Calibri"/>
        </w:rPr>
      </w:pPr>
      <w:r w:rsidRPr="001A66F4">
        <w:rPr>
          <w:rFonts w:ascii="Calibri" w:hAnsi="Calibri" w:cs="Calibri"/>
        </w:rPr>
        <w:t>In dit hoofdstuk wordt eerst aangegeven wat de identiteit is van onze school en hoe dit tot uitdrukking komt in onze missie en visie. Daarna worden de kenmerken van de schoolpopulatie beschreven.</w:t>
      </w:r>
    </w:p>
    <w:p w:rsidR="00904C07" w:rsidRPr="000151D6" w:rsidRDefault="00904C07">
      <w:pPr>
        <w:pStyle w:val="Heading2"/>
        <w:rPr>
          <w:color w:val="0070C0"/>
        </w:rPr>
      </w:pPr>
      <w:bookmarkStart w:id="3" w:name="_Toc104728605"/>
      <w:r w:rsidRPr="000151D6">
        <w:rPr>
          <w:color w:val="0070C0"/>
        </w:rPr>
        <w:t>Missie, visie en Identiteit</w:t>
      </w:r>
      <w:bookmarkEnd w:id="3"/>
    </w:p>
    <w:p w:rsidR="00CA7134" w:rsidRPr="000151D6" w:rsidRDefault="00CA7134" w:rsidP="00CA7134">
      <w:pPr>
        <w:spacing w:line="276" w:lineRule="auto"/>
        <w:rPr>
          <w:rFonts w:ascii="Calibri" w:hAnsi="Calibri" w:cs="Calibri"/>
        </w:rPr>
      </w:pPr>
      <w:r w:rsidRPr="000151D6">
        <w:rPr>
          <w:rFonts w:ascii="Calibri" w:hAnsi="Calibri" w:cs="Calibri"/>
        </w:rPr>
        <w:t xml:space="preserve">ISNO </w:t>
      </w:r>
      <w:proofErr w:type="spellStart"/>
      <w:r w:rsidRPr="000151D6">
        <w:rPr>
          <w:rFonts w:ascii="Calibri" w:hAnsi="Calibri" w:cs="Calibri"/>
        </w:rPr>
        <w:t>Yunus</w:t>
      </w:r>
      <w:proofErr w:type="spellEnd"/>
      <w:r w:rsidRPr="000151D6">
        <w:rPr>
          <w:rFonts w:ascii="Calibri" w:hAnsi="Calibri" w:cs="Calibri"/>
        </w:rPr>
        <w:t xml:space="preserve"> </w:t>
      </w:r>
      <w:proofErr w:type="spellStart"/>
      <w:r w:rsidRPr="000151D6">
        <w:rPr>
          <w:rFonts w:ascii="Calibri" w:hAnsi="Calibri" w:cs="Calibri"/>
        </w:rPr>
        <w:t>Emre</w:t>
      </w:r>
      <w:proofErr w:type="spellEnd"/>
      <w:r w:rsidRPr="000151D6">
        <w:rPr>
          <w:rFonts w:ascii="Calibri" w:hAnsi="Calibri" w:cs="Calibri"/>
        </w:rPr>
        <w:t xml:space="preserve"> biedt basisonderwijs op Islamitische grondslag, zo ook </w:t>
      </w:r>
      <w:r w:rsidR="00FD0636">
        <w:rPr>
          <w:rFonts w:ascii="Calibri" w:hAnsi="Calibri" w:cs="Calibri"/>
        </w:rPr>
        <w:t xml:space="preserve">onze </w:t>
      </w:r>
      <w:r w:rsidR="00FD0636" w:rsidRPr="007706E6">
        <w:rPr>
          <w:rFonts w:ascii="Calibri" w:hAnsi="Calibri" w:cs="Calibri"/>
        </w:rPr>
        <w:t xml:space="preserve">school ISNO </w:t>
      </w:r>
      <w:proofErr w:type="spellStart"/>
      <w:r w:rsidRPr="007706E6">
        <w:rPr>
          <w:rFonts w:ascii="Calibri" w:hAnsi="Calibri" w:cs="Calibri"/>
        </w:rPr>
        <w:t>Yunus</w:t>
      </w:r>
      <w:proofErr w:type="spellEnd"/>
      <w:r w:rsidRPr="007706E6">
        <w:rPr>
          <w:rFonts w:ascii="Calibri" w:hAnsi="Calibri" w:cs="Calibri"/>
        </w:rPr>
        <w:t xml:space="preserve"> </w:t>
      </w:r>
      <w:proofErr w:type="spellStart"/>
      <w:r w:rsidRPr="007706E6">
        <w:rPr>
          <w:rFonts w:ascii="Calibri" w:hAnsi="Calibri" w:cs="Calibri"/>
        </w:rPr>
        <w:t>Emre</w:t>
      </w:r>
      <w:proofErr w:type="spellEnd"/>
      <w:r w:rsidRPr="007706E6">
        <w:rPr>
          <w:rFonts w:ascii="Calibri" w:hAnsi="Calibri" w:cs="Calibri"/>
        </w:rPr>
        <w:t xml:space="preserve"> </w:t>
      </w:r>
      <w:r w:rsidR="007706E6" w:rsidRPr="007706E6">
        <w:rPr>
          <w:rFonts w:ascii="Calibri" w:hAnsi="Calibri" w:cs="Calibri"/>
        </w:rPr>
        <w:t>VD</w:t>
      </w:r>
      <w:r w:rsidRPr="000151D6">
        <w:rPr>
          <w:rFonts w:ascii="Calibri" w:hAnsi="Calibri" w:cs="Calibri"/>
        </w:rPr>
        <w:t xml:space="preserve">. Wij gaan daarbij uit van een Islam, die wordt gevoed vanuit de ratio. De koran en de </w:t>
      </w:r>
      <w:proofErr w:type="spellStart"/>
      <w:r w:rsidRPr="000151D6">
        <w:rPr>
          <w:rFonts w:ascii="Calibri" w:hAnsi="Calibri" w:cs="Calibri"/>
        </w:rPr>
        <w:t>Soennah</w:t>
      </w:r>
      <w:proofErr w:type="spellEnd"/>
      <w:r w:rsidRPr="000151D6">
        <w:rPr>
          <w:rFonts w:ascii="Calibri" w:hAnsi="Calibri" w:cs="Calibri"/>
        </w:rPr>
        <w:t xml:space="preserve"> vormen de basis van onze identiteit en ons onderwijs. Met ons onderwijs streven we een vergroting na van de emancipatie van de moslimburger in de Nederlandse samenleving en van het moslim zelfbewustzijn.</w:t>
      </w:r>
    </w:p>
    <w:p w:rsidR="00CA7134" w:rsidRPr="000151D6" w:rsidRDefault="00CA7134" w:rsidP="00CA7134">
      <w:pPr>
        <w:spacing w:line="276" w:lineRule="auto"/>
        <w:rPr>
          <w:rFonts w:ascii="Calibri" w:hAnsi="Calibri" w:cs="Calibri"/>
        </w:rPr>
      </w:pPr>
    </w:p>
    <w:p w:rsidR="00CA7134" w:rsidRPr="000151D6" w:rsidRDefault="00CA7134" w:rsidP="00CA7134">
      <w:pPr>
        <w:spacing w:line="276" w:lineRule="auto"/>
        <w:rPr>
          <w:rFonts w:ascii="Calibri" w:hAnsi="Calibri" w:cs="Calibri"/>
        </w:rPr>
      </w:pPr>
      <w:r w:rsidRPr="000151D6">
        <w:rPr>
          <w:rFonts w:ascii="Calibri" w:hAnsi="Calibri" w:cs="Calibri"/>
        </w:rPr>
        <w:t>De Islamitische, levensbeschouwelij</w:t>
      </w:r>
      <w:r w:rsidRPr="000151D6">
        <w:rPr>
          <w:rFonts w:ascii="Calibri" w:hAnsi="Calibri" w:cs="Calibri"/>
        </w:rPr>
        <w:softHyphen/>
        <w:t xml:space="preserve">ke grondslag onderscheidt ons van anderen en vormt de identiteit van de school. Een belangrijk uitgangspunt daarvan is het ontwikkelen van een Islamitisch zelfbesef bij kinderen in relatie tot het curriculum van de school. Hierbij willen wij een aantal belangrijke waarden en normen aan onze leerlingen meegeven om later hun eigen keuzes te kunnen maken: eerlijkheid en oprechtheid, verdraagzaamheid, onzelfzuchtigheid, geduld en doorzettingsvermogen, goedgeefsheid, respect, ijver, rechtvaardigheid, soberheid, bescheidenheid en integriteit. </w:t>
      </w:r>
    </w:p>
    <w:p w:rsidR="00CA7134" w:rsidRPr="000151D6" w:rsidRDefault="00CA7134" w:rsidP="00CA7134">
      <w:pPr>
        <w:spacing w:line="276" w:lineRule="auto"/>
        <w:rPr>
          <w:rFonts w:ascii="Calibri" w:hAnsi="Calibri" w:cs="Calibri"/>
        </w:rPr>
      </w:pPr>
    </w:p>
    <w:p w:rsidR="00CA7134" w:rsidRPr="000151D6" w:rsidRDefault="00CA7134" w:rsidP="00CA7134">
      <w:pPr>
        <w:spacing w:line="276" w:lineRule="auto"/>
        <w:rPr>
          <w:rFonts w:ascii="Calibri" w:hAnsi="Calibri" w:cs="Calibri"/>
        </w:rPr>
      </w:pPr>
      <w:r w:rsidRPr="000151D6">
        <w:rPr>
          <w:rFonts w:ascii="Calibri" w:hAnsi="Calibri" w:cs="Calibri"/>
        </w:rPr>
        <w:t>Omdat de identiteitsontwikkeling van Islamitische kinderen in Nederland vanuit zo’n breed kader plaatsvindt, willen wij de kinderen een brede oriëntatie op de wereld en een sterke begeleiding bij de eigen identiteitsontwikkeling meegeven met respect voor en acceptatie van anderen. Met andere woorden, wij willen de kinderen begeleiden in hun ontwikkeling tot wereldburger. Dat willen wij bereiken door:</w:t>
      </w:r>
    </w:p>
    <w:p w:rsidR="00CA7134" w:rsidRPr="000151D6" w:rsidRDefault="00CA7134" w:rsidP="00652397">
      <w:pPr>
        <w:numPr>
          <w:ilvl w:val="0"/>
          <w:numId w:val="2"/>
        </w:numPr>
        <w:spacing w:line="276" w:lineRule="auto"/>
        <w:rPr>
          <w:rFonts w:ascii="Calibri" w:hAnsi="Calibri" w:cs="Calibri"/>
        </w:rPr>
      </w:pPr>
      <w:proofErr w:type="gramStart"/>
      <w:r w:rsidRPr="000151D6">
        <w:rPr>
          <w:rFonts w:ascii="Calibri" w:hAnsi="Calibri" w:cs="Calibri"/>
        </w:rPr>
        <w:t>onze</w:t>
      </w:r>
      <w:proofErr w:type="gramEnd"/>
      <w:r w:rsidRPr="000151D6">
        <w:rPr>
          <w:rFonts w:ascii="Calibri" w:hAnsi="Calibri" w:cs="Calibri"/>
        </w:rPr>
        <w:t xml:space="preserve"> scholen in te bedden in de Nederlandse samenleving;</w:t>
      </w:r>
    </w:p>
    <w:p w:rsidR="00CA7134" w:rsidRPr="000151D6" w:rsidRDefault="00CA7134" w:rsidP="00652397">
      <w:pPr>
        <w:numPr>
          <w:ilvl w:val="0"/>
          <w:numId w:val="2"/>
        </w:numPr>
        <w:spacing w:line="276" w:lineRule="auto"/>
        <w:rPr>
          <w:rFonts w:ascii="Calibri" w:hAnsi="Calibri" w:cs="Calibri"/>
        </w:rPr>
      </w:pPr>
      <w:proofErr w:type="gramStart"/>
      <w:r w:rsidRPr="000151D6">
        <w:rPr>
          <w:rFonts w:ascii="Calibri" w:hAnsi="Calibri" w:cs="Calibri"/>
        </w:rPr>
        <w:t>onderwijs</w:t>
      </w:r>
      <w:proofErr w:type="gramEnd"/>
      <w:r w:rsidRPr="000151D6">
        <w:rPr>
          <w:rFonts w:ascii="Calibri" w:hAnsi="Calibri" w:cs="Calibri"/>
        </w:rPr>
        <w:t xml:space="preserve"> van zo hoog mogelijk niveau aan te bieden en daarbij een verantwoorde identiteit uit te dragen;</w:t>
      </w:r>
    </w:p>
    <w:p w:rsidR="00CA7134" w:rsidRPr="000151D6" w:rsidRDefault="00CA7134" w:rsidP="00652397">
      <w:pPr>
        <w:numPr>
          <w:ilvl w:val="0"/>
          <w:numId w:val="2"/>
        </w:numPr>
        <w:spacing w:line="276" w:lineRule="auto"/>
        <w:rPr>
          <w:rFonts w:ascii="Calibri" w:hAnsi="Calibri" w:cs="Calibri"/>
        </w:rPr>
      </w:pPr>
      <w:proofErr w:type="gramStart"/>
      <w:r w:rsidRPr="000151D6">
        <w:rPr>
          <w:rFonts w:ascii="Calibri" w:hAnsi="Calibri" w:cs="Calibri"/>
        </w:rPr>
        <w:t>goed</w:t>
      </w:r>
      <w:proofErr w:type="gramEnd"/>
      <w:r w:rsidRPr="000151D6">
        <w:rPr>
          <w:rFonts w:ascii="Calibri" w:hAnsi="Calibri" w:cs="Calibri"/>
        </w:rPr>
        <w:t xml:space="preserve"> gekwalificeerd personeel met een verscheidenheid aan culturen aan te stellen;</w:t>
      </w:r>
    </w:p>
    <w:p w:rsidR="00CA7134" w:rsidRPr="000151D6" w:rsidRDefault="00CA7134" w:rsidP="00652397">
      <w:pPr>
        <w:numPr>
          <w:ilvl w:val="0"/>
          <w:numId w:val="2"/>
        </w:numPr>
        <w:spacing w:line="276" w:lineRule="auto"/>
        <w:rPr>
          <w:rFonts w:ascii="Calibri" w:hAnsi="Calibri" w:cs="Calibri"/>
        </w:rPr>
      </w:pPr>
      <w:proofErr w:type="gramStart"/>
      <w:r w:rsidRPr="000151D6">
        <w:rPr>
          <w:rFonts w:ascii="Calibri" w:hAnsi="Calibri" w:cs="Calibri"/>
        </w:rPr>
        <w:t>een</w:t>
      </w:r>
      <w:proofErr w:type="gramEnd"/>
      <w:r w:rsidRPr="000151D6">
        <w:rPr>
          <w:rFonts w:ascii="Calibri" w:hAnsi="Calibri" w:cs="Calibri"/>
        </w:rPr>
        <w:t xml:space="preserve"> organisatiestructuur en -klimaat neer te zetten die past bij een moderne dynamische en transparante organisatie, waarbij iedereen zijn/haar eigen bijdrage levert aan ontwikkeling van kwaliteit.</w:t>
      </w:r>
    </w:p>
    <w:p w:rsidR="00CA7134" w:rsidRPr="000151D6" w:rsidRDefault="00CA7134" w:rsidP="00CA7134">
      <w:pPr>
        <w:spacing w:line="276" w:lineRule="auto"/>
        <w:rPr>
          <w:rFonts w:ascii="Calibri" w:hAnsi="Calibri" w:cs="Calibri"/>
        </w:rPr>
      </w:pPr>
    </w:p>
    <w:p w:rsidR="00CA7134" w:rsidRPr="00C915C5" w:rsidRDefault="00C915C5" w:rsidP="00CA7134">
      <w:pPr>
        <w:spacing w:line="276" w:lineRule="auto"/>
        <w:rPr>
          <w:rFonts w:ascii="Calibri" w:hAnsi="Calibri" w:cs="Calibri"/>
          <w:i/>
          <w:iCs/>
        </w:rPr>
      </w:pPr>
      <w:r w:rsidRPr="001A66F4">
        <w:rPr>
          <w:rFonts w:ascii="Calibri" w:hAnsi="Calibri" w:cs="Calibri"/>
        </w:rPr>
        <w:t xml:space="preserve">De missie van ISNO </w:t>
      </w:r>
      <w:proofErr w:type="spellStart"/>
      <w:r w:rsidRPr="001A66F4">
        <w:rPr>
          <w:rFonts w:ascii="Calibri" w:hAnsi="Calibri" w:cs="Calibri"/>
        </w:rPr>
        <w:t>Yunus</w:t>
      </w:r>
      <w:proofErr w:type="spellEnd"/>
      <w:r w:rsidRPr="001A66F4">
        <w:rPr>
          <w:rFonts w:ascii="Calibri" w:hAnsi="Calibri" w:cs="Calibri"/>
        </w:rPr>
        <w:t xml:space="preserve"> </w:t>
      </w:r>
      <w:proofErr w:type="spellStart"/>
      <w:r w:rsidRPr="001A66F4">
        <w:rPr>
          <w:rFonts w:ascii="Calibri" w:hAnsi="Calibri" w:cs="Calibri"/>
        </w:rPr>
        <w:t>Emre</w:t>
      </w:r>
      <w:proofErr w:type="spellEnd"/>
      <w:r w:rsidRPr="001A66F4">
        <w:rPr>
          <w:rFonts w:ascii="Calibri" w:hAnsi="Calibri" w:cs="Calibri"/>
        </w:rPr>
        <w:t xml:space="preserve"> zal ook de komende jaren zijn: </w:t>
      </w:r>
      <w:r w:rsidR="00CA7134" w:rsidRPr="00C915C5">
        <w:rPr>
          <w:rFonts w:ascii="Calibri" w:hAnsi="Calibri" w:cs="Calibri"/>
          <w:i/>
          <w:iCs/>
        </w:rPr>
        <w:t>we leggen de basis voor volwaardige wereldburgers, met een verantwoorde identiteit, met onderwijs van hoog niveau, met goed gekwalificeerde leraren en stafleden, in verscheidenheid van culturen en binnen een moderne open organisatie.</w:t>
      </w:r>
    </w:p>
    <w:p w:rsidR="00CA7134" w:rsidRPr="000151D6" w:rsidRDefault="00CA7134" w:rsidP="00CA7134">
      <w:pPr>
        <w:spacing w:line="276" w:lineRule="auto"/>
        <w:rPr>
          <w:rFonts w:ascii="Calibri" w:hAnsi="Calibri" w:cs="Calibri"/>
        </w:rPr>
      </w:pPr>
    </w:p>
    <w:p w:rsidR="00CA7134" w:rsidRPr="000151D6" w:rsidRDefault="00CA7134" w:rsidP="00CA7134">
      <w:pPr>
        <w:spacing w:line="276" w:lineRule="auto"/>
        <w:rPr>
          <w:rFonts w:ascii="Calibri" w:hAnsi="Calibri" w:cs="Calibri"/>
        </w:rPr>
      </w:pPr>
      <w:r w:rsidRPr="000151D6">
        <w:rPr>
          <w:rFonts w:ascii="Calibri" w:hAnsi="Calibri" w:cs="Calibri"/>
        </w:rPr>
        <w:t xml:space="preserve">Wij houden onze missie levend door de kwaliteit van ons doen en laten kritisch te bewaken, het goede voorbeeld te geven aan elkaar en aan de leerlingen, samen te werken met onze buren in de wijk en door regelmatig stil te staan bij onze idealen. Verder bereiden wij onze leerlingen zo goed mogelijk voor op het vervolgonderwijs. De culturele uitgangspositie van de meeste kinderen is voor de school een uitdaging om de leerlingen zo goed mogelijk voor te bereiden op de Nederlandse samenleving. </w:t>
      </w:r>
    </w:p>
    <w:p w:rsidR="00CA7134" w:rsidRPr="000151D6" w:rsidRDefault="00CA7134" w:rsidP="00CA7134">
      <w:pPr>
        <w:spacing w:line="276" w:lineRule="auto"/>
        <w:rPr>
          <w:rFonts w:ascii="Calibri" w:hAnsi="Calibri" w:cs="Calibri"/>
        </w:rPr>
      </w:pPr>
      <w:r w:rsidRPr="000151D6">
        <w:rPr>
          <w:rFonts w:ascii="Calibri" w:hAnsi="Calibri" w:cs="Calibri"/>
        </w:rPr>
        <w:t>De kinderen groeien op in een multireligieuze, multiculturele en multi-etnische omgeving. Vanuit het besef van de eigenwaarde en identiteit, zal kennis en waardering voor mensen met een ander geloof worden gestimuleerd. Zo worden de leerlingen waardevolle partners in onze Nederlandse samenleving. De school sluit zich niet op in het eigen isolement, maar opent nadrukkelijk de deuren naar de samenleving. Wij vormen samen met onze omgeving de basis voor het wereldburgerschap.</w:t>
      </w:r>
    </w:p>
    <w:p w:rsidR="000151D6" w:rsidRDefault="000151D6">
      <w:pPr>
        <w:spacing w:line="276" w:lineRule="auto"/>
        <w:rPr>
          <w:rFonts w:ascii="Calibri" w:hAnsi="Calibri" w:cs="Calibri"/>
        </w:rPr>
      </w:pPr>
    </w:p>
    <w:p w:rsidR="00904C07" w:rsidRPr="001A66F4" w:rsidRDefault="00904C07">
      <w:pPr>
        <w:spacing w:line="276" w:lineRule="auto"/>
        <w:rPr>
          <w:rFonts w:ascii="Calibri" w:hAnsi="Calibri" w:cs="Calibri"/>
        </w:rPr>
      </w:pPr>
      <w:r w:rsidRPr="001A66F4">
        <w:rPr>
          <w:rFonts w:ascii="Calibri" w:hAnsi="Calibri" w:cs="Calibri"/>
        </w:rPr>
        <w:t xml:space="preserve">ISNO </w:t>
      </w:r>
      <w:proofErr w:type="spellStart"/>
      <w:r w:rsidRPr="001A66F4">
        <w:rPr>
          <w:rFonts w:ascii="Calibri" w:hAnsi="Calibri" w:cs="Calibri"/>
        </w:rPr>
        <w:t>Yunus</w:t>
      </w:r>
      <w:proofErr w:type="spellEnd"/>
      <w:r w:rsidRPr="001A66F4">
        <w:rPr>
          <w:rFonts w:ascii="Calibri" w:hAnsi="Calibri" w:cs="Calibri"/>
        </w:rPr>
        <w:t xml:space="preserve"> </w:t>
      </w:r>
      <w:proofErr w:type="spellStart"/>
      <w:r w:rsidRPr="001A66F4">
        <w:rPr>
          <w:rFonts w:ascii="Calibri" w:hAnsi="Calibri" w:cs="Calibri"/>
        </w:rPr>
        <w:t>Emre</w:t>
      </w:r>
      <w:proofErr w:type="spellEnd"/>
      <w:r w:rsidRPr="001A66F4">
        <w:rPr>
          <w:rFonts w:ascii="Calibri" w:hAnsi="Calibri" w:cs="Calibri"/>
        </w:rPr>
        <w:t xml:space="preserve"> biedt basisonderwijs op Islamitische grondslag. Wij gaan daarbij uit van een tolerante Islam, die wordt gevoed vanuit de ratio. De koran en de </w:t>
      </w:r>
      <w:proofErr w:type="spellStart"/>
      <w:r w:rsidRPr="001A66F4">
        <w:rPr>
          <w:rFonts w:ascii="Calibri" w:hAnsi="Calibri" w:cs="Calibri"/>
        </w:rPr>
        <w:t>Soennah</w:t>
      </w:r>
      <w:proofErr w:type="spellEnd"/>
      <w:r w:rsidRPr="001A66F4">
        <w:rPr>
          <w:rFonts w:ascii="Calibri" w:hAnsi="Calibri" w:cs="Calibri"/>
        </w:rPr>
        <w:t xml:space="preserve"> vormen de basis van onze identiteit en ons onderwijs.</w:t>
      </w:r>
      <w:r w:rsidRPr="001A66F4">
        <w:rPr>
          <w:rFonts w:ascii="Calibri" w:hAnsi="Calibri" w:cs="Calibri"/>
          <w:bCs/>
        </w:rPr>
        <w:t xml:space="preserve"> Met ons onderwijs streven we een v</w:t>
      </w:r>
      <w:r w:rsidRPr="001A66F4">
        <w:rPr>
          <w:rFonts w:ascii="Calibri" w:hAnsi="Calibri" w:cs="Calibri"/>
        </w:rPr>
        <w:t xml:space="preserve">ergroting na van de emancipatie van de </w:t>
      </w:r>
      <w:r w:rsidR="00E524E5" w:rsidRPr="001A66F4">
        <w:rPr>
          <w:rFonts w:ascii="Calibri" w:hAnsi="Calibri" w:cs="Calibri"/>
        </w:rPr>
        <w:t>moslimburger</w:t>
      </w:r>
      <w:r w:rsidRPr="001A66F4">
        <w:rPr>
          <w:rFonts w:ascii="Calibri" w:hAnsi="Calibri" w:cs="Calibri"/>
        </w:rPr>
        <w:t xml:space="preserve"> in de Nederlandse samenleving en van het moslim zelfbewustzijn.</w:t>
      </w:r>
    </w:p>
    <w:p w:rsidR="00904C07" w:rsidRPr="000A3D72" w:rsidRDefault="00904C07" w:rsidP="00C06728">
      <w:pPr>
        <w:pStyle w:val="Heading2"/>
        <w:rPr>
          <w:color w:val="0070C0"/>
        </w:rPr>
      </w:pPr>
      <w:bookmarkStart w:id="4" w:name="_Toc104728606"/>
      <w:r w:rsidRPr="000A3D72">
        <w:rPr>
          <w:color w:val="0070C0"/>
        </w:rPr>
        <w:lastRenderedPageBreak/>
        <w:t>School- en leerling-populatie</w:t>
      </w:r>
      <w:bookmarkEnd w:id="4"/>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r w:rsidRPr="001A66F4">
        <w:rPr>
          <w:rFonts w:ascii="Calibri" w:hAnsi="Calibri" w:cs="Calibri"/>
          <w:b/>
        </w:rPr>
        <w:t>School</w:t>
      </w:r>
      <w:r w:rsidR="005F1BDB">
        <w:rPr>
          <w:rFonts w:ascii="Calibri" w:hAnsi="Calibri" w:cs="Calibri"/>
          <w:b/>
        </w:rPr>
        <w:t>- en leerling</w:t>
      </w:r>
      <w:r w:rsidR="005F1BDB" w:rsidRPr="001A66F4">
        <w:rPr>
          <w:rFonts w:ascii="Calibri" w:hAnsi="Calibri" w:cs="Calibri"/>
          <w:b/>
        </w:rPr>
        <w:t xml:space="preserve"> populatie</w:t>
      </w:r>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r w:rsidRPr="001A66F4">
        <w:rPr>
          <w:rFonts w:ascii="Calibri" w:hAnsi="Calibri" w:cs="Calibri"/>
        </w:rPr>
        <w:t xml:space="preserve">ISNO </w:t>
      </w:r>
      <w:proofErr w:type="spellStart"/>
      <w:r w:rsidRPr="001A66F4">
        <w:rPr>
          <w:rFonts w:ascii="Calibri" w:hAnsi="Calibri" w:cs="Calibri"/>
        </w:rPr>
        <w:t>Yunus</w:t>
      </w:r>
      <w:proofErr w:type="spellEnd"/>
      <w:r w:rsidRPr="001A66F4">
        <w:rPr>
          <w:rFonts w:ascii="Calibri" w:hAnsi="Calibri" w:cs="Calibri"/>
        </w:rPr>
        <w:t xml:space="preserve"> </w:t>
      </w:r>
      <w:proofErr w:type="spellStart"/>
      <w:r w:rsidRPr="001A66F4">
        <w:rPr>
          <w:rFonts w:ascii="Calibri" w:hAnsi="Calibri" w:cs="Calibri"/>
        </w:rPr>
        <w:t>Emre</w:t>
      </w:r>
      <w:proofErr w:type="spellEnd"/>
      <w:r w:rsidRPr="001A66F4">
        <w:rPr>
          <w:rFonts w:ascii="Calibri" w:hAnsi="Calibri" w:cs="Calibri"/>
        </w:rPr>
        <w:t xml:space="preserve"> </w:t>
      </w:r>
      <w:proofErr w:type="spellStart"/>
      <w:r w:rsidR="007706E6">
        <w:rPr>
          <w:rFonts w:ascii="Calibri" w:hAnsi="Calibri" w:cs="Calibri"/>
        </w:rPr>
        <w:t>VanDam</w:t>
      </w:r>
      <w:proofErr w:type="spellEnd"/>
      <w:r w:rsidR="000F7F38">
        <w:rPr>
          <w:rFonts w:ascii="Calibri" w:hAnsi="Calibri" w:cs="Calibri"/>
        </w:rPr>
        <w:t xml:space="preserve"> </w:t>
      </w:r>
      <w:r w:rsidRPr="001A66F4">
        <w:rPr>
          <w:rFonts w:ascii="Calibri" w:hAnsi="Calibri" w:cs="Calibri"/>
        </w:rPr>
        <w:t xml:space="preserve">is gevestigd in </w:t>
      </w:r>
      <w:r w:rsidR="003E0BE2">
        <w:rPr>
          <w:rFonts w:ascii="Calibri" w:hAnsi="Calibri" w:cs="Calibri"/>
        </w:rPr>
        <w:t>stadsdeel</w:t>
      </w:r>
      <w:r w:rsidR="007706E6">
        <w:rPr>
          <w:rFonts w:ascii="Calibri" w:hAnsi="Calibri" w:cs="Calibri"/>
        </w:rPr>
        <w:t xml:space="preserve"> Schilderswijk</w:t>
      </w:r>
      <w:r w:rsidR="001B47D8">
        <w:rPr>
          <w:rFonts w:ascii="Calibri" w:hAnsi="Calibri" w:cs="Calibri"/>
        </w:rPr>
        <w:t xml:space="preserve"> te </w:t>
      </w:r>
      <w:r w:rsidRPr="001A66F4">
        <w:rPr>
          <w:rFonts w:ascii="Calibri" w:hAnsi="Calibri" w:cs="Calibri"/>
        </w:rPr>
        <w:t>Den Haag. De leerling-populatie is nog altijd groeiende, medio mei 20</w:t>
      </w:r>
      <w:r w:rsidR="005B13F0">
        <w:rPr>
          <w:rFonts w:ascii="Calibri" w:hAnsi="Calibri" w:cs="Calibri"/>
        </w:rPr>
        <w:t>22</w:t>
      </w:r>
      <w:r w:rsidRPr="001A66F4">
        <w:rPr>
          <w:rFonts w:ascii="Calibri" w:hAnsi="Calibri" w:cs="Calibri"/>
        </w:rPr>
        <w:t xml:space="preserve"> zitten er </w:t>
      </w:r>
      <w:r w:rsidR="007706E6">
        <w:rPr>
          <w:rFonts w:ascii="Calibri" w:hAnsi="Calibri" w:cs="Calibri"/>
        </w:rPr>
        <w:t>3</w:t>
      </w:r>
      <w:r w:rsidR="00FD44F9">
        <w:rPr>
          <w:rFonts w:ascii="Calibri" w:hAnsi="Calibri" w:cs="Calibri"/>
        </w:rPr>
        <w:t>5</w:t>
      </w:r>
      <w:r w:rsidR="007706E6">
        <w:rPr>
          <w:rFonts w:ascii="Calibri" w:hAnsi="Calibri" w:cs="Calibri"/>
        </w:rPr>
        <w:t xml:space="preserve">0 </w:t>
      </w:r>
      <w:r w:rsidRPr="001A66F4">
        <w:rPr>
          <w:rFonts w:ascii="Calibri" w:hAnsi="Calibri" w:cs="Calibri"/>
        </w:rPr>
        <w:t xml:space="preserve">leerlingen op onze school. </w:t>
      </w:r>
      <w:r w:rsidR="002D0C7F">
        <w:rPr>
          <w:rFonts w:ascii="Calibri" w:hAnsi="Calibri" w:cs="Calibri"/>
        </w:rPr>
        <w:t>A</w:t>
      </w:r>
      <w:r w:rsidRPr="001A66F4">
        <w:rPr>
          <w:rFonts w:ascii="Calibri" w:hAnsi="Calibri" w:cs="Calibri"/>
        </w:rPr>
        <w:t xml:space="preserve">lle leerjaren </w:t>
      </w:r>
      <w:r w:rsidR="002D0C7F">
        <w:rPr>
          <w:rFonts w:ascii="Calibri" w:hAnsi="Calibri" w:cs="Calibri"/>
        </w:rPr>
        <w:t xml:space="preserve">zijn </w:t>
      </w:r>
      <w:r w:rsidRPr="001A66F4">
        <w:rPr>
          <w:rFonts w:ascii="Calibri" w:hAnsi="Calibri" w:cs="Calibri"/>
        </w:rPr>
        <w:t>aanwezig</w:t>
      </w:r>
      <w:r w:rsidR="00212976">
        <w:rPr>
          <w:rFonts w:ascii="Calibri" w:hAnsi="Calibri" w:cs="Calibri"/>
        </w:rPr>
        <w:t xml:space="preserve"> op onze school</w:t>
      </w:r>
      <w:r w:rsidRPr="001A66F4">
        <w:rPr>
          <w:rFonts w:ascii="Calibri" w:hAnsi="Calibri" w:cs="Calibri"/>
        </w:rPr>
        <w:t xml:space="preserve">. </w:t>
      </w:r>
    </w:p>
    <w:p w:rsidR="00904C07" w:rsidRPr="001A66F4" w:rsidRDefault="00904C07">
      <w:pPr>
        <w:spacing w:line="276" w:lineRule="auto"/>
        <w:rPr>
          <w:rFonts w:ascii="Calibri" w:hAnsi="Calibri" w:cs="Calibri"/>
        </w:rPr>
      </w:pPr>
    </w:p>
    <w:p w:rsidR="005F1BDB" w:rsidRPr="001A66F4" w:rsidRDefault="00904C07" w:rsidP="005F1BDB">
      <w:pPr>
        <w:spacing w:line="276" w:lineRule="auto"/>
        <w:rPr>
          <w:rFonts w:ascii="Calibri" w:hAnsi="Calibri" w:cs="Calibri"/>
        </w:rPr>
      </w:pPr>
      <w:r w:rsidRPr="001A66F4">
        <w:rPr>
          <w:rFonts w:ascii="Calibri" w:hAnsi="Calibri" w:cs="Calibri"/>
        </w:rPr>
        <w:t>De meeste leerlingen komen van de buurt.</w:t>
      </w:r>
      <w:r w:rsidR="00234751" w:rsidRPr="001A66F4">
        <w:rPr>
          <w:rFonts w:ascii="Calibri" w:hAnsi="Calibri" w:cs="Calibri"/>
        </w:rPr>
        <w:t xml:space="preserve"> </w:t>
      </w:r>
      <w:r w:rsidR="00AE4234">
        <w:rPr>
          <w:rFonts w:ascii="Calibri" w:hAnsi="Calibri" w:cs="Calibri"/>
        </w:rPr>
        <w:t>Een deel van onz</w:t>
      </w:r>
      <w:r w:rsidR="005F1BDB" w:rsidRPr="001A66F4">
        <w:rPr>
          <w:rFonts w:ascii="Calibri" w:hAnsi="Calibri" w:cs="Calibri"/>
        </w:rPr>
        <w:t>e leerlingen spreken thuis regelmatig geen Nederlands, daarnaast is ook het gemiddelde opleidingsniveau van ouders relatief</w:t>
      </w:r>
      <w:r w:rsidR="005F1BDB">
        <w:rPr>
          <w:rFonts w:ascii="Calibri" w:hAnsi="Calibri" w:cs="Calibri"/>
        </w:rPr>
        <w:t xml:space="preserve">. </w:t>
      </w:r>
      <w:r w:rsidR="005F1BDB" w:rsidRPr="001A66F4">
        <w:rPr>
          <w:rFonts w:ascii="Calibri" w:hAnsi="Calibri" w:cs="Calibri"/>
        </w:rPr>
        <w:t xml:space="preserve">Mede hierom investeert de school veel tijd en energie in het achterhalen van de onderwijsbehoeften van de leerlingen. </w:t>
      </w:r>
    </w:p>
    <w:p w:rsidR="005F1BDB" w:rsidRPr="001A66F4" w:rsidRDefault="005F1BDB" w:rsidP="005F1BDB">
      <w:pPr>
        <w:spacing w:line="276" w:lineRule="auto"/>
        <w:rPr>
          <w:rFonts w:ascii="Calibri" w:hAnsi="Calibri" w:cs="Calibri"/>
        </w:rPr>
      </w:pPr>
    </w:p>
    <w:p w:rsidR="005F1BDB" w:rsidRDefault="005F1BDB" w:rsidP="005F1BDB">
      <w:pPr>
        <w:spacing w:line="276" w:lineRule="auto"/>
        <w:rPr>
          <w:rFonts w:ascii="Calibri" w:hAnsi="Calibri" w:cs="Calibri"/>
        </w:rPr>
      </w:pPr>
      <w:r w:rsidRPr="001A66F4">
        <w:rPr>
          <w:rFonts w:ascii="Calibri" w:hAnsi="Calibri" w:cs="Calibri"/>
        </w:rPr>
        <w:t xml:space="preserve">De </w:t>
      </w:r>
      <w:r w:rsidR="00CD51F1">
        <w:rPr>
          <w:rFonts w:ascii="Calibri" w:hAnsi="Calibri" w:cs="Calibri"/>
        </w:rPr>
        <w:t xml:space="preserve">verwachting is dat </w:t>
      </w:r>
      <w:r w:rsidRPr="001A66F4">
        <w:rPr>
          <w:rFonts w:ascii="Calibri" w:hAnsi="Calibri" w:cs="Calibri"/>
        </w:rPr>
        <w:t xml:space="preserve">het aantal leerlingen op ISNO </w:t>
      </w:r>
      <w:proofErr w:type="spellStart"/>
      <w:r w:rsidRPr="001A66F4">
        <w:rPr>
          <w:rFonts w:ascii="Calibri" w:hAnsi="Calibri" w:cs="Calibri"/>
        </w:rPr>
        <w:t>Yunus</w:t>
      </w:r>
      <w:proofErr w:type="spellEnd"/>
      <w:r w:rsidRPr="001A66F4">
        <w:rPr>
          <w:rFonts w:ascii="Calibri" w:hAnsi="Calibri" w:cs="Calibri"/>
        </w:rPr>
        <w:t xml:space="preserve"> </w:t>
      </w:r>
      <w:proofErr w:type="spellStart"/>
      <w:r w:rsidRPr="001A66F4">
        <w:rPr>
          <w:rFonts w:ascii="Calibri" w:hAnsi="Calibri" w:cs="Calibri"/>
        </w:rPr>
        <w:t>Emre</w:t>
      </w:r>
      <w:proofErr w:type="spellEnd"/>
      <w:r w:rsidRPr="001A66F4">
        <w:rPr>
          <w:rFonts w:ascii="Calibri" w:hAnsi="Calibri" w:cs="Calibri"/>
        </w:rPr>
        <w:t xml:space="preserve"> </w:t>
      </w:r>
      <w:r w:rsidR="007706E6">
        <w:rPr>
          <w:rFonts w:ascii="Calibri" w:hAnsi="Calibri" w:cs="Calibri"/>
        </w:rPr>
        <w:t>VD</w:t>
      </w:r>
      <w:r w:rsidR="001277BB">
        <w:rPr>
          <w:rFonts w:ascii="Calibri" w:hAnsi="Calibri" w:cs="Calibri"/>
        </w:rPr>
        <w:t xml:space="preserve"> </w:t>
      </w:r>
      <w:r w:rsidRPr="001A66F4">
        <w:rPr>
          <w:rFonts w:ascii="Calibri" w:hAnsi="Calibri" w:cs="Calibri"/>
        </w:rPr>
        <w:t xml:space="preserve">verder </w:t>
      </w:r>
      <w:r w:rsidR="003C30FF">
        <w:rPr>
          <w:rFonts w:ascii="Calibri" w:hAnsi="Calibri" w:cs="Calibri"/>
        </w:rPr>
        <w:t xml:space="preserve">zal </w:t>
      </w:r>
      <w:r w:rsidRPr="001A66F4">
        <w:rPr>
          <w:rFonts w:ascii="Calibri" w:hAnsi="Calibri" w:cs="Calibri"/>
        </w:rPr>
        <w:t>groeien</w:t>
      </w:r>
      <w:r w:rsidR="007706E6">
        <w:rPr>
          <w:rFonts w:ascii="Calibri" w:hAnsi="Calibri" w:cs="Calibri"/>
        </w:rPr>
        <w:t>.</w:t>
      </w:r>
    </w:p>
    <w:p w:rsidR="005F1BDB" w:rsidRPr="001A66F4" w:rsidRDefault="005F1BDB">
      <w:pPr>
        <w:spacing w:line="276" w:lineRule="auto"/>
        <w:rPr>
          <w:rFonts w:ascii="Calibri" w:hAnsi="Calibri" w:cs="Calibri"/>
        </w:rPr>
      </w:pPr>
    </w:p>
    <w:p w:rsidR="007706E6" w:rsidRPr="007706E6" w:rsidRDefault="00904C07" w:rsidP="007706E6">
      <w:pPr>
        <w:suppressAutoHyphens w:val="0"/>
        <w:spacing w:line="240" w:lineRule="auto"/>
        <w:rPr>
          <w:sz w:val="24"/>
          <w:szCs w:val="24"/>
          <w:lang w:eastAsia="en-US"/>
        </w:rPr>
      </w:pPr>
      <w:r w:rsidRPr="001A66F4">
        <w:rPr>
          <w:rFonts w:ascii="Calibri" w:hAnsi="Calibri" w:cs="Calibri"/>
        </w:rPr>
        <w:t xml:space="preserve">Verder heeft de </w:t>
      </w:r>
      <w:r w:rsidR="00A81A8B">
        <w:rPr>
          <w:rFonts w:ascii="Calibri" w:hAnsi="Calibri" w:cs="Calibri"/>
        </w:rPr>
        <w:t>school</w:t>
      </w:r>
      <w:r w:rsidRPr="001A66F4">
        <w:rPr>
          <w:rFonts w:ascii="Calibri" w:hAnsi="Calibri" w:cs="Calibri"/>
        </w:rPr>
        <w:t xml:space="preserve"> (medio 20</w:t>
      </w:r>
      <w:r w:rsidR="00485C59">
        <w:rPr>
          <w:rFonts w:ascii="Calibri" w:hAnsi="Calibri" w:cs="Calibri"/>
        </w:rPr>
        <w:t>22</w:t>
      </w:r>
      <w:r w:rsidRPr="001A66F4">
        <w:rPr>
          <w:rFonts w:ascii="Calibri" w:hAnsi="Calibri" w:cs="Calibri"/>
        </w:rPr>
        <w:t xml:space="preserve">) in totaal ongeveer </w:t>
      </w:r>
      <w:r w:rsidR="007706E6">
        <w:rPr>
          <w:rFonts w:ascii="Calibri" w:hAnsi="Calibri" w:cs="Calibri"/>
        </w:rPr>
        <w:t>42</w:t>
      </w:r>
      <w:r w:rsidRPr="001A66F4">
        <w:rPr>
          <w:rFonts w:ascii="Calibri" w:hAnsi="Calibri" w:cs="Calibri"/>
        </w:rPr>
        <w:t xml:space="preserve"> personeelsleden, waarvan </w:t>
      </w:r>
      <w:r w:rsidR="007706E6">
        <w:rPr>
          <w:rFonts w:ascii="Calibri" w:hAnsi="Calibri" w:cs="Calibri"/>
        </w:rPr>
        <w:t xml:space="preserve">37 </w:t>
      </w:r>
      <w:r w:rsidRPr="001A66F4">
        <w:rPr>
          <w:rFonts w:ascii="Calibri" w:hAnsi="Calibri" w:cs="Calibri"/>
        </w:rPr>
        <w:t xml:space="preserve">vrouwelijke en </w:t>
      </w:r>
      <w:r w:rsidR="007706E6">
        <w:rPr>
          <w:rFonts w:ascii="Calibri" w:hAnsi="Calibri" w:cs="Calibri"/>
        </w:rPr>
        <w:t>5</w:t>
      </w:r>
      <w:r w:rsidRPr="001A66F4">
        <w:rPr>
          <w:rFonts w:ascii="Calibri" w:hAnsi="Calibri" w:cs="Calibri"/>
        </w:rPr>
        <w:t xml:space="preserve"> mannelijke. De gemiddelde leeftijd is 3</w:t>
      </w:r>
      <w:r w:rsidR="00D602E3" w:rsidRPr="001A66F4">
        <w:rPr>
          <w:rFonts w:ascii="Calibri" w:hAnsi="Calibri" w:cs="Calibri"/>
        </w:rPr>
        <w:t>2</w:t>
      </w:r>
      <w:r w:rsidRPr="001A66F4">
        <w:rPr>
          <w:rFonts w:ascii="Calibri" w:hAnsi="Calibri" w:cs="Calibri"/>
        </w:rPr>
        <w:t xml:space="preserve"> jaar. </w:t>
      </w:r>
    </w:p>
    <w:p w:rsidR="00904C07" w:rsidRPr="001A66F4" w:rsidRDefault="00904C07">
      <w:pPr>
        <w:spacing w:line="276" w:lineRule="auto"/>
        <w:rPr>
          <w:rFonts w:ascii="Calibri" w:hAnsi="Calibri" w:cs="Calibri"/>
        </w:rPr>
      </w:pPr>
    </w:p>
    <w:p w:rsidR="00904C07" w:rsidRPr="00FD44F9" w:rsidRDefault="00904C07">
      <w:pPr>
        <w:spacing w:line="276" w:lineRule="auto"/>
        <w:rPr>
          <w:rFonts w:ascii="Calibri" w:hAnsi="Calibri" w:cs="Calibri"/>
        </w:rPr>
      </w:pPr>
      <w:r w:rsidRPr="00FD44F9">
        <w:rPr>
          <w:rFonts w:ascii="Calibri" w:hAnsi="Calibri" w:cs="Calibri"/>
        </w:rPr>
        <w:t>Meer dan de helft van onze leerlingen stro</w:t>
      </w:r>
      <w:r w:rsidR="00CD51F1" w:rsidRPr="00FD44F9">
        <w:rPr>
          <w:rFonts w:ascii="Calibri" w:hAnsi="Calibri" w:cs="Calibri"/>
        </w:rPr>
        <w:t>omt</w:t>
      </w:r>
      <w:r w:rsidRPr="00FD44F9">
        <w:rPr>
          <w:rFonts w:ascii="Calibri" w:hAnsi="Calibri" w:cs="Calibri"/>
        </w:rPr>
        <w:t xml:space="preserve"> door naar de </w:t>
      </w:r>
      <w:proofErr w:type="gramStart"/>
      <w:r w:rsidRPr="00FD44F9">
        <w:rPr>
          <w:rFonts w:ascii="Calibri" w:hAnsi="Calibri" w:cs="Calibri"/>
        </w:rPr>
        <w:t>VMBO</w:t>
      </w:r>
      <w:proofErr w:type="gramEnd"/>
      <w:r w:rsidRPr="00FD44F9">
        <w:rPr>
          <w:rFonts w:ascii="Calibri" w:hAnsi="Calibri" w:cs="Calibri"/>
        </w:rPr>
        <w:t xml:space="preserve"> theoretische leerweg of een hoger niveau. Hieronder staat in figuur 1 weergegeven hoe de verdeling exact is geweest over de afgelopen jaren. </w:t>
      </w:r>
    </w:p>
    <w:p w:rsidR="00904C07" w:rsidRPr="00C05833" w:rsidRDefault="00904C07">
      <w:pPr>
        <w:spacing w:line="276" w:lineRule="auto"/>
        <w:rPr>
          <w:rFonts w:ascii="Calibri" w:hAnsi="Calibri" w:cs="Calibri"/>
          <w:highlight w:val="yellow"/>
        </w:rPr>
      </w:pPr>
    </w:p>
    <w:p w:rsidR="00904C07" w:rsidRPr="001A66F4" w:rsidRDefault="00904C07">
      <w:pPr>
        <w:spacing w:line="276" w:lineRule="auto"/>
        <w:rPr>
          <w:rFonts w:ascii="Calibri" w:hAnsi="Calibri" w:cs="Calibri"/>
          <w:iCs/>
        </w:rPr>
      </w:pPr>
    </w:p>
    <w:p w:rsidR="00904C07" w:rsidRPr="001A66F4" w:rsidRDefault="00904C07">
      <w:pPr>
        <w:spacing w:line="276" w:lineRule="auto"/>
        <w:rPr>
          <w:rFonts w:ascii="Calibri" w:hAnsi="Calibri" w:cs="Calibri"/>
          <w:b/>
          <w:iCs/>
        </w:rPr>
      </w:pPr>
      <w:r w:rsidRPr="001A66F4">
        <w:rPr>
          <w:rFonts w:ascii="Calibri" w:hAnsi="Calibri" w:cs="Calibri"/>
          <w:iCs/>
        </w:rPr>
        <w:t xml:space="preserve">Figuur 1: Schooladvies per schooljaar. </w:t>
      </w:r>
    </w:p>
    <w:p w:rsidR="00904C07" w:rsidRPr="001A66F4" w:rsidRDefault="00904C07">
      <w:pPr>
        <w:spacing w:line="276" w:lineRule="auto"/>
        <w:rPr>
          <w:rFonts w:ascii="Calibri" w:hAnsi="Calibri" w:cs="Calibri"/>
          <w:b/>
          <w:iCs/>
        </w:rPr>
      </w:pPr>
    </w:p>
    <w:p w:rsidR="00FD44F9" w:rsidRDefault="00FD44F9" w:rsidP="00FD44F9">
      <w:pPr>
        <w:pStyle w:val="Heading1"/>
        <w:numPr>
          <w:ilvl w:val="0"/>
          <w:numId w:val="0"/>
        </w:numPr>
        <w:rPr>
          <w:color w:val="0070C0"/>
        </w:rPr>
      </w:pPr>
    </w:p>
    <w:p w:rsidR="00904C07" w:rsidRPr="006F5C61" w:rsidRDefault="00FD44F9" w:rsidP="00FD44F9">
      <w:pPr>
        <w:pStyle w:val="Heading1"/>
        <w:numPr>
          <w:ilvl w:val="0"/>
          <w:numId w:val="0"/>
        </w:numPr>
        <w:rPr>
          <w:color w:val="0070C0"/>
        </w:rPr>
      </w:pPr>
      <w:r>
        <w:rPr>
          <w:noProof/>
          <w:color w:val="0070C0"/>
        </w:rPr>
        <w:drawing>
          <wp:inline distT="0" distB="0" distL="0" distR="0">
            <wp:extent cx="4765040" cy="268765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22-06-13 at 18.58.38.png"/>
                    <pic:cNvPicPr/>
                  </pic:nvPicPr>
                  <pic:blipFill>
                    <a:blip r:embed="rId8">
                      <a:extLst>
                        <a:ext uri="{28A0092B-C50C-407E-A947-70E740481C1C}">
                          <a14:useLocalDpi xmlns:a14="http://schemas.microsoft.com/office/drawing/2010/main" val="0"/>
                        </a:ext>
                      </a:extLst>
                    </a:blip>
                    <a:stretch>
                      <a:fillRect/>
                    </a:stretch>
                  </pic:blipFill>
                  <pic:spPr>
                    <a:xfrm>
                      <a:off x="0" y="0"/>
                      <a:ext cx="4771617" cy="2691367"/>
                    </a:xfrm>
                    <a:prstGeom prst="rect">
                      <a:avLst/>
                    </a:prstGeom>
                  </pic:spPr>
                </pic:pic>
              </a:graphicData>
            </a:graphic>
          </wp:inline>
        </w:drawing>
      </w:r>
      <w:r w:rsidR="001249E6">
        <w:rPr>
          <w:color w:val="0070C0"/>
        </w:rPr>
        <w:br w:type="page"/>
      </w:r>
      <w:bookmarkStart w:id="5" w:name="_Toc104728607"/>
      <w:bookmarkStart w:id="6" w:name="_GoBack"/>
      <w:bookmarkEnd w:id="6"/>
      <w:r>
        <w:rPr>
          <w:color w:val="0070C0"/>
        </w:rPr>
        <w:lastRenderedPageBreak/>
        <w:t>2.</w:t>
      </w:r>
      <w:r w:rsidR="001B47D8" w:rsidRPr="006F5C61">
        <w:rPr>
          <w:color w:val="0070C0"/>
        </w:rPr>
        <w:t>S</w:t>
      </w:r>
      <w:r w:rsidR="001B47D8">
        <w:rPr>
          <w:color w:val="0070C0"/>
        </w:rPr>
        <w:t>WOT-analyse</w:t>
      </w:r>
      <w:bookmarkEnd w:id="5"/>
    </w:p>
    <w:p w:rsidR="00904C07" w:rsidRPr="001A66F4" w:rsidRDefault="00904C07">
      <w:pPr>
        <w:spacing w:line="276" w:lineRule="auto"/>
        <w:rPr>
          <w:rFonts w:ascii="Calibri" w:hAnsi="Calibri" w:cs="Calibri"/>
        </w:rPr>
      </w:pPr>
    </w:p>
    <w:p w:rsidR="00904C07" w:rsidRPr="001A66F4" w:rsidRDefault="00904C07">
      <w:pPr>
        <w:spacing w:line="276" w:lineRule="auto"/>
        <w:rPr>
          <w:rFonts w:ascii="Calibri" w:hAnsi="Calibri" w:cs="Calibri"/>
        </w:rPr>
      </w:pPr>
      <w:r w:rsidRPr="001A66F4">
        <w:rPr>
          <w:rFonts w:ascii="Calibri" w:hAnsi="Calibri" w:cs="Calibri"/>
        </w:rPr>
        <w:t xml:space="preserve">In dit hoofdstuk staat een SWOT-analyse beschreven. Deze bestaat uit de sterke en zwakkere (of </w:t>
      </w:r>
      <w:r w:rsidR="00E74EE6" w:rsidRPr="001A66F4">
        <w:rPr>
          <w:rFonts w:ascii="Calibri" w:hAnsi="Calibri" w:cs="Calibri"/>
        </w:rPr>
        <w:t xml:space="preserve">te </w:t>
      </w:r>
      <w:r w:rsidRPr="001A66F4">
        <w:rPr>
          <w:rFonts w:ascii="Calibri" w:hAnsi="Calibri" w:cs="Calibri"/>
        </w:rPr>
        <w:t>verbeter</w:t>
      </w:r>
      <w:r w:rsidR="00E74EE6" w:rsidRPr="001A66F4">
        <w:rPr>
          <w:rFonts w:ascii="Calibri" w:hAnsi="Calibri" w:cs="Calibri"/>
        </w:rPr>
        <w:t>en</w:t>
      </w:r>
      <w:r w:rsidRPr="001A66F4">
        <w:rPr>
          <w:rFonts w:ascii="Calibri" w:hAnsi="Calibri" w:cs="Calibri"/>
        </w:rPr>
        <w:t>) punten enerzijds en de kansen en bedreigingen anderzijds. Op basis van deze SWOT wordt een aantal conclusies getrokken en worden speerpunten benoemd voor de schoolplanperiode 20</w:t>
      </w:r>
      <w:r w:rsidR="004C1EC9">
        <w:rPr>
          <w:rFonts w:ascii="Calibri" w:hAnsi="Calibri" w:cs="Calibri"/>
        </w:rPr>
        <w:t>22</w:t>
      </w:r>
      <w:r w:rsidRPr="001A66F4">
        <w:rPr>
          <w:rFonts w:ascii="Calibri" w:hAnsi="Calibri" w:cs="Calibri"/>
        </w:rPr>
        <w:t>-202</w:t>
      </w:r>
      <w:r w:rsidR="004C1EC9">
        <w:rPr>
          <w:rFonts w:ascii="Calibri" w:hAnsi="Calibri" w:cs="Calibri"/>
        </w:rPr>
        <w:t>6</w:t>
      </w:r>
      <w:r w:rsidRPr="001A66F4">
        <w:rPr>
          <w:rFonts w:ascii="Calibri" w:hAnsi="Calibri" w:cs="Calibri"/>
        </w:rPr>
        <w:t xml:space="preserve">. </w:t>
      </w:r>
    </w:p>
    <w:p w:rsidR="00904C07" w:rsidRDefault="00904C07">
      <w:pPr>
        <w:spacing w:line="276" w:lineRule="auto"/>
        <w:rPr>
          <w:rFonts w:ascii="Calibri" w:hAnsi="Calibri" w:cs="Calibri"/>
        </w:rPr>
      </w:pPr>
    </w:p>
    <w:p w:rsidR="006B69D6" w:rsidRDefault="007706E6">
      <w:pPr>
        <w:spacing w:line="276" w:lineRule="auto"/>
        <w:rPr>
          <w:rFonts w:ascii="Calibri" w:hAnsi="Calibri" w:cs="Calibri"/>
        </w:rPr>
      </w:pPr>
      <w:r>
        <w:rPr>
          <w:rFonts w:ascii="Calibri" w:hAnsi="Calibri" w:cs="Calibri"/>
          <w:noProof/>
        </w:rPr>
        <w:drawing>
          <wp:inline distT="0" distB="0" distL="0" distR="0" wp14:anchorId="792176A8">
            <wp:extent cx="5971540" cy="2385695"/>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2385695"/>
                    </a:xfrm>
                    <a:prstGeom prst="rect">
                      <a:avLst/>
                    </a:prstGeom>
                    <a:noFill/>
                    <a:ln>
                      <a:noFill/>
                    </a:ln>
                  </pic:spPr>
                </pic:pic>
              </a:graphicData>
            </a:graphic>
          </wp:inline>
        </w:drawing>
      </w:r>
    </w:p>
    <w:p w:rsidR="006B69D6" w:rsidRPr="001A66F4" w:rsidRDefault="006B69D6">
      <w:pPr>
        <w:spacing w:line="276" w:lineRule="auto"/>
        <w:rPr>
          <w:rFonts w:ascii="Calibri" w:hAnsi="Calibri" w:cs="Calibri"/>
        </w:rPr>
      </w:pPr>
    </w:p>
    <w:p w:rsidR="00904C07" w:rsidRPr="001A66F4" w:rsidRDefault="00904C07">
      <w:pPr>
        <w:rPr>
          <w:rFonts w:ascii="Calibri" w:hAnsi="Calibri" w:cs="Calibri"/>
          <w:color w:val="1C1C1C"/>
          <w:shd w:val="clear" w:color="auto" w:fill="FFFFFF"/>
        </w:rPr>
      </w:pPr>
      <w:r w:rsidRPr="001A66F4">
        <w:rPr>
          <w:rFonts w:ascii="Calibri" w:hAnsi="Calibri" w:cs="Calibri"/>
          <w:color w:val="1C1C1C"/>
          <w:shd w:val="clear" w:color="auto" w:fill="FFFFFF"/>
        </w:rPr>
        <w:t>Onze strategische keuzes (</w:t>
      </w:r>
      <w:r w:rsidRPr="001A66F4">
        <w:rPr>
          <w:rFonts w:ascii="Calibri" w:hAnsi="Calibri" w:cs="Calibri"/>
          <w:b/>
          <w:bCs/>
          <w:color w:val="1C1C1C"/>
          <w:shd w:val="clear" w:color="auto" w:fill="FFFFFF"/>
        </w:rPr>
        <w:t>speerpunten) voor de komende periode</w:t>
      </w:r>
      <w:r w:rsidRPr="001A66F4">
        <w:rPr>
          <w:rFonts w:ascii="Calibri" w:hAnsi="Calibri" w:cs="Calibri"/>
          <w:color w:val="1C1C1C"/>
          <w:shd w:val="clear" w:color="auto" w:fill="FFFFFF"/>
        </w:rPr>
        <w:t xml:space="preserve"> zijn: </w:t>
      </w:r>
    </w:p>
    <w:p w:rsidR="00904C07" w:rsidRPr="007706E6" w:rsidRDefault="00904C07" w:rsidP="00652397">
      <w:pPr>
        <w:numPr>
          <w:ilvl w:val="0"/>
          <w:numId w:val="1"/>
        </w:numPr>
        <w:rPr>
          <w:rFonts w:ascii="Calibri" w:hAnsi="Calibri" w:cs="Calibri"/>
          <w:color w:val="1C1C1C"/>
          <w:shd w:val="clear" w:color="auto" w:fill="FFFFFF"/>
        </w:rPr>
      </w:pPr>
      <w:r w:rsidRPr="001A66F4">
        <w:rPr>
          <w:rFonts w:ascii="Calibri" w:hAnsi="Calibri" w:cs="Calibri"/>
          <w:color w:val="1C1C1C"/>
          <w:shd w:val="clear" w:color="auto" w:fill="FFFFFF"/>
        </w:rPr>
        <w:t xml:space="preserve">Onze </w:t>
      </w:r>
      <w:r w:rsidRPr="00C032F7">
        <w:rPr>
          <w:rFonts w:ascii="Calibri" w:hAnsi="Calibri" w:cs="Calibri"/>
          <w:color w:val="0070C0"/>
          <w:shd w:val="clear" w:color="auto" w:fill="FFFFFF"/>
        </w:rPr>
        <w:t>identiteit</w:t>
      </w:r>
      <w:r w:rsidR="00DF3333">
        <w:rPr>
          <w:rFonts w:ascii="Calibri" w:hAnsi="Calibri" w:cs="Calibri"/>
          <w:color w:val="1C1C1C"/>
          <w:shd w:val="clear" w:color="auto" w:fill="FFFFFF"/>
        </w:rPr>
        <w:t xml:space="preserve"> (gericht op het islamitisch handelen)</w:t>
      </w:r>
      <w:r w:rsidRPr="001A66F4">
        <w:rPr>
          <w:rFonts w:ascii="Calibri" w:hAnsi="Calibri" w:cs="Calibri"/>
          <w:color w:val="1C1C1C"/>
          <w:shd w:val="clear" w:color="auto" w:fill="FFFFFF"/>
        </w:rPr>
        <w:t xml:space="preserve"> nog meer uitdragen naar buiten. Dit is reden van ons bestaan en hiermee onderscheiden wij ons van andere scholen. Dat doen we o.a. door meer verbindingen in </w:t>
      </w:r>
      <w:r w:rsidRPr="007706E6">
        <w:rPr>
          <w:rFonts w:ascii="Calibri" w:hAnsi="Calibri" w:cs="Calibri"/>
          <w:color w:val="1C1C1C"/>
          <w:shd w:val="clear" w:color="auto" w:fill="FFFFFF"/>
        </w:rPr>
        <w:t xml:space="preserve">de omgeving aan te gaan, zoals sportverenigingen, kinderdagverblijven en andere stakeholders. </w:t>
      </w:r>
    </w:p>
    <w:p w:rsidR="00904C07" w:rsidRPr="001A66F4" w:rsidRDefault="00904C07" w:rsidP="00652397">
      <w:pPr>
        <w:numPr>
          <w:ilvl w:val="0"/>
          <w:numId w:val="1"/>
        </w:numPr>
        <w:rPr>
          <w:rFonts w:ascii="Calibri" w:hAnsi="Calibri" w:cs="Calibri"/>
          <w:color w:val="1C1C1C"/>
          <w:shd w:val="clear" w:color="auto" w:fill="FFFFFF"/>
        </w:rPr>
      </w:pPr>
      <w:r w:rsidRPr="007706E6">
        <w:rPr>
          <w:rFonts w:ascii="Calibri" w:hAnsi="Calibri" w:cs="Calibri"/>
          <w:color w:val="1C1C1C"/>
          <w:shd w:val="clear" w:color="auto" w:fill="FFFFFF"/>
        </w:rPr>
        <w:t>Nu de organisatiestructuur op</w:t>
      </w:r>
      <w:r w:rsidRPr="001A66F4">
        <w:rPr>
          <w:rFonts w:ascii="Calibri" w:hAnsi="Calibri" w:cs="Calibri"/>
          <w:color w:val="1C1C1C"/>
          <w:shd w:val="clear" w:color="auto" w:fill="FFFFFF"/>
        </w:rPr>
        <w:t xml:space="preserve"> orde is kan er nog meer ingezet worden op </w:t>
      </w:r>
      <w:r w:rsidR="00CF134F" w:rsidRPr="001A66F4">
        <w:rPr>
          <w:rFonts w:ascii="Calibri" w:hAnsi="Calibri" w:cs="Calibri"/>
          <w:color w:val="1C1C1C"/>
          <w:shd w:val="clear" w:color="auto" w:fill="FFFFFF"/>
        </w:rPr>
        <w:t>hoogkwalitatief</w:t>
      </w:r>
      <w:r w:rsidRPr="001A66F4">
        <w:rPr>
          <w:rFonts w:ascii="Calibri" w:hAnsi="Calibri" w:cs="Calibri"/>
          <w:color w:val="1C1C1C"/>
          <w:shd w:val="clear" w:color="auto" w:fill="FFFFFF"/>
        </w:rPr>
        <w:t xml:space="preserve"> </w:t>
      </w:r>
      <w:r w:rsidRPr="00C032F7">
        <w:rPr>
          <w:rFonts w:ascii="Calibri" w:hAnsi="Calibri" w:cs="Calibri"/>
          <w:color w:val="0070C0"/>
          <w:shd w:val="clear" w:color="auto" w:fill="FFFFFF"/>
        </w:rPr>
        <w:t>goed personeel</w:t>
      </w:r>
      <w:r w:rsidRPr="001A66F4">
        <w:rPr>
          <w:rFonts w:ascii="Calibri" w:hAnsi="Calibri" w:cs="Calibri"/>
          <w:color w:val="1C1C1C"/>
          <w:shd w:val="clear" w:color="auto" w:fill="FFFFFF"/>
        </w:rPr>
        <w:t xml:space="preserve">. Door het lerarentekort zal dit de komende jaren continu aandacht vergen van ons. Dat betekent alles in het werk stellen om (goede) leerkrachten te behouden en nieuwe leerkrachten aan ons te binden. </w:t>
      </w:r>
    </w:p>
    <w:p w:rsidR="00904C07" w:rsidRPr="001A66F4" w:rsidRDefault="00904C07" w:rsidP="00652397">
      <w:pPr>
        <w:numPr>
          <w:ilvl w:val="0"/>
          <w:numId w:val="1"/>
        </w:numPr>
        <w:rPr>
          <w:rFonts w:ascii="Calibri" w:hAnsi="Calibri" w:cs="Calibri"/>
          <w:color w:val="1C1C1C"/>
          <w:shd w:val="clear" w:color="auto" w:fill="FFFFFF"/>
        </w:rPr>
      </w:pPr>
      <w:r w:rsidRPr="001A66F4">
        <w:rPr>
          <w:rFonts w:ascii="Calibri" w:hAnsi="Calibri" w:cs="Calibri"/>
          <w:color w:val="1C1C1C"/>
          <w:shd w:val="clear" w:color="auto" w:fill="FFFFFF"/>
        </w:rPr>
        <w:t xml:space="preserve">Blijven investeren in de wijze van </w:t>
      </w:r>
      <w:r w:rsidRPr="00C032F7">
        <w:rPr>
          <w:rFonts w:ascii="Calibri" w:hAnsi="Calibri" w:cs="Calibri"/>
          <w:color w:val="0070C0"/>
          <w:shd w:val="clear" w:color="auto" w:fill="FFFFFF"/>
        </w:rPr>
        <w:t>lesgeven</w:t>
      </w:r>
      <w:r w:rsidRPr="001A66F4">
        <w:rPr>
          <w:rFonts w:ascii="Calibri" w:hAnsi="Calibri" w:cs="Calibri"/>
          <w:color w:val="1C1C1C"/>
          <w:shd w:val="clear" w:color="auto" w:fill="FFFFFF"/>
        </w:rPr>
        <w:t xml:space="preserve"> door o.a. op studiedagen hier aandacht voor </w:t>
      </w:r>
      <w:r w:rsidR="004E4B92" w:rsidRPr="001A66F4">
        <w:rPr>
          <w:rFonts w:ascii="Calibri" w:hAnsi="Calibri" w:cs="Calibri"/>
          <w:color w:val="1C1C1C"/>
          <w:shd w:val="clear" w:color="auto" w:fill="FFFFFF"/>
        </w:rPr>
        <w:t xml:space="preserve">te </w:t>
      </w:r>
      <w:r w:rsidRPr="001A66F4">
        <w:rPr>
          <w:rFonts w:ascii="Calibri" w:hAnsi="Calibri" w:cs="Calibri"/>
          <w:color w:val="1C1C1C"/>
          <w:shd w:val="clear" w:color="auto" w:fill="FFFFFF"/>
        </w:rPr>
        <w:t xml:space="preserve">vragen en door </w:t>
      </w:r>
      <w:proofErr w:type="spellStart"/>
      <w:r w:rsidRPr="001A66F4">
        <w:rPr>
          <w:rFonts w:ascii="Calibri" w:hAnsi="Calibri" w:cs="Calibri"/>
          <w:color w:val="1C1C1C"/>
          <w:shd w:val="clear" w:color="auto" w:fill="FFFFFF"/>
        </w:rPr>
        <w:t>IB’ers</w:t>
      </w:r>
      <w:proofErr w:type="spellEnd"/>
      <w:r w:rsidRPr="001A66F4">
        <w:rPr>
          <w:rFonts w:ascii="Calibri" w:hAnsi="Calibri" w:cs="Calibri"/>
          <w:color w:val="1C1C1C"/>
          <w:shd w:val="clear" w:color="auto" w:fill="FFFFFF"/>
        </w:rPr>
        <w:t xml:space="preserve"> en </w:t>
      </w:r>
      <w:r w:rsidR="007706E6">
        <w:rPr>
          <w:rFonts w:ascii="Calibri" w:hAnsi="Calibri" w:cs="Calibri"/>
          <w:color w:val="1C1C1C"/>
          <w:shd w:val="clear" w:color="auto" w:fill="FFFFFF"/>
        </w:rPr>
        <w:t>directeuren</w:t>
      </w:r>
      <w:r w:rsidRPr="001A66F4">
        <w:rPr>
          <w:rFonts w:ascii="Calibri" w:hAnsi="Calibri" w:cs="Calibri"/>
          <w:color w:val="1C1C1C"/>
          <w:shd w:val="clear" w:color="auto" w:fill="FFFFFF"/>
        </w:rPr>
        <w:t xml:space="preserve"> in de klas te</w:t>
      </w:r>
      <w:r w:rsidR="004E4B92" w:rsidRPr="001A66F4">
        <w:rPr>
          <w:rFonts w:ascii="Calibri" w:hAnsi="Calibri" w:cs="Calibri"/>
          <w:color w:val="1C1C1C"/>
          <w:shd w:val="clear" w:color="auto" w:fill="FFFFFF"/>
        </w:rPr>
        <w:t xml:space="preserve"> lat</w:t>
      </w:r>
      <w:r w:rsidRPr="001A66F4">
        <w:rPr>
          <w:rFonts w:ascii="Calibri" w:hAnsi="Calibri" w:cs="Calibri"/>
          <w:color w:val="1C1C1C"/>
          <w:shd w:val="clear" w:color="auto" w:fill="FFFFFF"/>
        </w:rPr>
        <w:t>en kijken</w:t>
      </w:r>
      <w:r w:rsidR="004E4B92" w:rsidRPr="001A66F4">
        <w:rPr>
          <w:rFonts w:ascii="Calibri" w:hAnsi="Calibri" w:cs="Calibri"/>
          <w:color w:val="1C1C1C"/>
          <w:shd w:val="clear" w:color="auto" w:fill="FFFFFF"/>
        </w:rPr>
        <w:t xml:space="preserve"> gevolgd door feedback en interne dan wel externe coaching</w:t>
      </w:r>
      <w:r w:rsidRPr="001A66F4">
        <w:rPr>
          <w:rFonts w:ascii="Calibri" w:hAnsi="Calibri" w:cs="Calibri"/>
          <w:color w:val="1C1C1C"/>
          <w:shd w:val="clear" w:color="auto" w:fill="FFFFFF"/>
        </w:rPr>
        <w:t>.</w:t>
      </w:r>
      <w:r w:rsidR="00C06728" w:rsidRPr="00B71C8B">
        <w:rPr>
          <w:rFonts w:ascii="Calibri" w:hAnsi="Calibri" w:cs="Calibri"/>
          <w:color w:val="1C1C1C"/>
          <w:shd w:val="clear" w:color="auto" w:fill="FFFFFF"/>
        </w:rPr>
        <w:t xml:space="preserve"> </w:t>
      </w:r>
      <w:proofErr w:type="spellStart"/>
      <w:r w:rsidR="00C06728" w:rsidRPr="00B71C8B">
        <w:rPr>
          <w:rFonts w:ascii="Calibri" w:hAnsi="Calibri" w:cs="Calibri"/>
          <w:color w:val="1C1C1C"/>
          <w:shd w:val="clear" w:color="auto" w:fill="FFFFFF"/>
        </w:rPr>
        <w:t>IB’ers</w:t>
      </w:r>
      <w:proofErr w:type="spellEnd"/>
      <w:r w:rsidR="00C06728" w:rsidRPr="00B71C8B">
        <w:rPr>
          <w:rFonts w:ascii="Calibri" w:hAnsi="Calibri" w:cs="Calibri"/>
          <w:color w:val="1C1C1C"/>
          <w:shd w:val="clear" w:color="auto" w:fill="FFFFFF"/>
        </w:rPr>
        <w:t xml:space="preserve"> dienen hier ook toegerust in te worden. </w:t>
      </w:r>
    </w:p>
    <w:p w:rsidR="00904C07" w:rsidRPr="001A66F4" w:rsidRDefault="00904C07" w:rsidP="00652397">
      <w:pPr>
        <w:numPr>
          <w:ilvl w:val="0"/>
          <w:numId w:val="1"/>
        </w:numPr>
        <w:rPr>
          <w:rFonts w:ascii="Calibri" w:hAnsi="Calibri" w:cs="Calibri"/>
          <w:color w:val="1C1C1C"/>
          <w:shd w:val="clear" w:color="auto" w:fill="FFFFFF"/>
        </w:rPr>
      </w:pPr>
      <w:r w:rsidRPr="001A66F4">
        <w:rPr>
          <w:rFonts w:ascii="Calibri" w:hAnsi="Calibri" w:cs="Calibri"/>
          <w:color w:val="1C1C1C"/>
          <w:shd w:val="clear" w:color="auto" w:fill="FFFFFF"/>
        </w:rPr>
        <w:t xml:space="preserve">Blijven investeren in de benodigde </w:t>
      </w:r>
      <w:r w:rsidRPr="00C032F7">
        <w:rPr>
          <w:rFonts w:ascii="Calibri" w:hAnsi="Calibri" w:cs="Calibri"/>
          <w:color w:val="0070C0"/>
          <w:shd w:val="clear" w:color="auto" w:fill="FFFFFF"/>
        </w:rPr>
        <w:t>zorgstructuur</w:t>
      </w:r>
      <w:r w:rsidRPr="001A66F4">
        <w:rPr>
          <w:rFonts w:ascii="Calibri" w:hAnsi="Calibri" w:cs="Calibri"/>
          <w:color w:val="1C1C1C"/>
          <w:shd w:val="clear" w:color="auto" w:fill="FFFFFF"/>
        </w:rPr>
        <w:t xml:space="preserve"> die onze leerling-populatie </w:t>
      </w:r>
      <w:r w:rsidR="004E4B92" w:rsidRPr="001A66F4">
        <w:rPr>
          <w:rFonts w:ascii="Calibri" w:hAnsi="Calibri" w:cs="Calibri"/>
          <w:color w:val="1C1C1C"/>
          <w:shd w:val="clear" w:color="auto" w:fill="FFFFFF"/>
        </w:rPr>
        <w:t xml:space="preserve">van ons </w:t>
      </w:r>
      <w:r w:rsidRPr="001A66F4">
        <w:rPr>
          <w:rFonts w:ascii="Calibri" w:hAnsi="Calibri" w:cs="Calibri"/>
          <w:color w:val="1C1C1C"/>
          <w:shd w:val="clear" w:color="auto" w:fill="FFFFFF"/>
        </w:rPr>
        <w:t xml:space="preserve">vraagt. Door goed de resultaten en ontwikkeling </w:t>
      </w:r>
      <w:r w:rsidR="004E4B92" w:rsidRPr="001A66F4">
        <w:rPr>
          <w:rFonts w:ascii="Calibri" w:hAnsi="Calibri" w:cs="Calibri"/>
          <w:color w:val="1C1C1C"/>
          <w:shd w:val="clear" w:color="auto" w:fill="FFFFFF"/>
        </w:rPr>
        <w:t xml:space="preserve">van leerlingen </w:t>
      </w:r>
      <w:r w:rsidRPr="001A66F4">
        <w:rPr>
          <w:rFonts w:ascii="Calibri" w:hAnsi="Calibri" w:cs="Calibri"/>
          <w:color w:val="1C1C1C"/>
          <w:shd w:val="clear" w:color="auto" w:fill="FFFFFF"/>
        </w:rPr>
        <w:t>te blijven monitoren en goed te kijken naar de achtergrond van leerlingen.</w:t>
      </w:r>
    </w:p>
    <w:p w:rsidR="00904C07" w:rsidRPr="001A66F4" w:rsidRDefault="00DF3333" w:rsidP="00652397">
      <w:pPr>
        <w:numPr>
          <w:ilvl w:val="0"/>
          <w:numId w:val="1"/>
        </w:numPr>
        <w:rPr>
          <w:rFonts w:ascii="Calibri" w:hAnsi="Calibri" w:cs="Calibri"/>
          <w:color w:val="1C1C1C"/>
          <w:shd w:val="clear" w:color="auto" w:fill="FFFFFF"/>
        </w:rPr>
      </w:pPr>
      <w:r>
        <w:rPr>
          <w:rFonts w:ascii="Calibri" w:hAnsi="Calibri" w:cs="Calibri"/>
          <w:color w:val="1C1C1C"/>
          <w:shd w:val="clear" w:color="auto" w:fill="FFFFFF"/>
        </w:rPr>
        <w:t>B</w:t>
      </w:r>
      <w:r w:rsidR="00904C07" w:rsidRPr="001A66F4">
        <w:rPr>
          <w:rFonts w:ascii="Calibri" w:hAnsi="Calibri" w:cs="Calibri"/>
          <w:color w:val="1C1C1C"/>
          <w:shd w:val="clear" w:color="auto" w:fill="FFFFFF"/>
        </w:rPr>
        <w:t xml:space="preserve">eleid maken hoe om te gaan met </w:t>
      </w:r>
      <w:r w:rsidR="00904C07" w:rsidRPr="00C032F7">
        <w:rPr>
          <w:rFonts w:ascii="Calibri" w:hAnsi="Calibri" w:cs="Calibri"/>
          <w:color w:val="0070C0"/>
          <w:shd w:val="clear" w:color="auto" w:fill="FFFFFF"/>
        </w:rPr>
        <w:t>ouders</w:t>
      </w:r>
      <w:r w:rsidR="00904C07" w:rsidRPr="001A66F4">
        <w:rPr>
          <w:rFonts w:ascii="Calibri" w:hAnsi="Calibri" w:cs="Calibri"/>
          <w:color w:val="1C1C1C"/>
          <w:shd w:val="clear" w:color="auto" w:fill="FFFFFF"/>
        </w:rPr>
        <w:t xml:space="preserve"> en hoe je hen meer kunt betrekken bij de school. </w:t>
      </w:r>
    </w:p>
    <w:p w:rsidR="00A65196" w:rsidRPr="00D1683B" w:rsidRDefault="00A65196" w:rsidP="00652397">
      <w:pPr>
        <w:numPr>
          <w:ilvl w:val="0"/>
          <w:numId w:val="1"/>
        </w:numPr>
        <w:rPr>
          <w:rFonts w:ascii="Calibri" w:hAnsi="Calibri" w:cs="Calibri"/>
          <w:color w:val="1C1C1C"/>
          <w:shd w:val="clear" w:color="auto" w:fill="FFFFFF"/>
        </w:rPr>
      </w:pPr>
      <w:r w:rsidRPr="00D1683B">
        <w:rPr>
          <w:rFonts w:ascii="Calibri" w:hAnsi="Calibri" w:cs="Calibri"/>
          <w:color w:val="1C1C1C"/>
          <w:shd w:val="clear" w:color="auto" w:fill="FFFFFF"/>
        </w:rPr>
        <w:t xml:space="preserve">Meer aandacht voor </w:t>
      </w:r>
      <w:r w:rsidRPr="00C032F7">
        <w:rPr>
          <w:rFonts w:ascii="Calibri" w:hAnsi="Calibri" w:cs="Calibri"/>
          <w:color w:val="0070C0"/>
          <w:shd w:val="clear" w:color="auto" w:fill="FFFFFF"/>
        </w:rPr>
        <w:t>sociaal-emotionele ontwikkeling</w:t>
      </w:r>
      <w:r w:rsidRPr="00D1683B">
        <w:rPr>
          <w:rFonts w:ascii="Calibri" w:hAnsi="Calibri" w:cs="Calibri"/>
          <w:color w:val="1C1C1C"/>
          <w:shd w:val="clear" w:color="auto" w:fill="FFFFFF"/>
        </w:rPr>
        <w:t xml:space="preserve"> van de leerlingen, o.a. door analyse en begeleiding in de groepen.</w:t>
      </w:r>
    </w:p>
    <w:p w:rsidR="00A65196" w:rsidRPr="001A66F4" w:rsidRDefault="00A65196" w:rsidP="00652397">
      <w:pPr>
        <w:numPr>
          <w:ilvl w:val="0"/>
          <w:numId w:val="1"/>
        </w:numPr>
        <w:rPr>
          <w:rFonts w:ascii="Calibri" w:hAnsi="Calibri" w:cs="Calibri"/>
          <w:color w:val="1C1C1C"/>
          <w:shd w:val="clear" w:color="auto" w:fill="FFFFFF"/>
        </w:rPr>
      </w:pPr>
      <w:r w:rsidRPr="00D1683B">
        <w:rPr>
          <w:rFonts w:ascii="Calibri" w:hAnsi="Calibri" w:cs="Calibri"/>
          <w:color w:val="1C1C1C"/>
          <w:shd w:val="clear" w:color="auto" w:fill="FFFFFF"/>
        </w:rPr>
        <w:t xml:space="preserve">Werken aan een </w:t>
      </w:r>
      <w:r w:rsidRPr="00C032F7">
        <w:rPr>
          <w:rFonts w:ascii="Calibri" w:hAnsi="Calibri" w:cs="Calibri"/>
          <w:color w:val="0070C0"/>
          <w:shd w:val="clear" w:color="auto" w:fill="FFFFFF"/>
        </w:rPr>
        <w:t>professionele</w:t>
      </w:r>
      <w:r w:rsidRPr="00D1683B">
        <w:rPr>
          <w:rFonts w:ascii="Calibri" w:hAnsi="Calibri" w:cs="Calibri"/>
          <w:color w:val="1C1C1C"/>
          <w:shd w:val="clear" w:color="auto" w:fill="FFFFFF"/>
        </w:rPr>
        <w:t xml:space="preserve"> </w:t>
      </w:r>
      <w:r w:rsidRPr="00C032F7">
        <w:rPr>
          <w:rFonts w:ascii="Calibri" w:hAnsi="Calibri" w:cs="Calibri"/>
          <w:color w:val="0070C0"/>
          <w:shd w:val="clear" w:color="auto" w:fill="FFFFFF"/>
        </w:rPr>
        <w:t>cultuur</w:t>
      </w:r>
      <w:r w:rsidRPr="00D1683B">
        <w:rPr>
          <w:rFonts w:ascii="Calibri" w:hAnsi="Calibri" w:cs="Calibri"/>
          <w:color w:val="1C1C1C"/>
          <w:shd w:val="clear" w:color="auto" w:fill="FFFFFF"/>
        </w:rPr>
        <w:t xml:space="preserve">, door bijvoorbeeld samen te werken in </w:t>
      </w:r>
      <w:proofErr w:type="spellStart"/>
      <w:r w:rsidRPr="00D1683B">
        <w:rPr>
          <w:rFonts w:ascii="Calibri" w:hAnsi="Calibri" w:cs="Calibri"/>
          <w:color w:val="1C1C1C"/>
          <w:shd w:val="clear" w:color="auto" w:fill="FFFFFF"/>
        </w:rPr>
        <w:t>PLG’s</w:t>
      </w:r>
      <w:proofErr w:type="spellEnd"/>
      <w:r w:rsidRPr="00D1683B">
        <w:rPr>
          <w:rFonts w:ascii="Calibri" w:hAnsi="Calibri" w:cs="Calibri"/>
          <w:color w:val="1C1C1C"/>
          <w:shd w:val="clear" w:color="auto" w:fill="FFFFFF"/>
        </w:rPr>
        <w:t xml:space="preserve"> t.b.v. het leren van kinderen en het lesgeven in de groep door leerkrachten.</w:t>
      </w:r>
    </w:p>
    <w:p w:rsidR="00904C07" w:rsidRPr="001A66F4" w:rsidRDefault="00904C07">
      <w:pPr>
        <w:rPr>
          <w:rFonts w:ascii="Calibri" w:hAnsi="Calibri" w:cs="Calibri"/>
          <w:color w:val="1C1C1C"/>
          <w:shd w:val="clear" w:color="auto" w:fill="FFFFFF"/>
        </w:rPr>
      </w:pPr>
    </w:p>
    <w:p w:rsidR="00904C07" w:rsidRPr="006F5C61" w:rsidRDefault="00904C07">
      <w:pPr>
        <w:pStyle w:val="Heading1"/>
        <w:pageBreakBefore/>
        <w:rPr>
          <w:rFonts w:cs="Calibri"/>
          <w:color w:val="0070C0"/>
        </w:rPr>
      </w:pPr>
      <w:bookmarkStart w:id="7" w:name="_Toc104728608"/>
      <w:r w:rsidRPr="006F5C61">
        <w:rPr>
          <w:rFonts w:cs="Calibri"/>
          <w:color w:val="0070C0"/>
        </w:rPr>
        <w:lastRenderedPageBreak/>
        <w:t>Onderwijs</w:t>
      </w:r>
      <w:r w:rsidR="00105926">
        <w:rPr>
          <w:rFonts w:cs="Calibri"/>
          <w:color w:val="0070C0"/>
        </w:rPr>
        <w:t>kundig beleid</w:t>
      </w:r>
      <w:bookmarkEnd w:id="7"/>
    </w:p>
    <w:p w:rsidR="006A31A0" w:rsidRDefault="00AA0643" w:rsidP="006A31A0">
      <w:pPr>
        <w:pStyle w:val="Standard"/>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Calibri"/>
          <w:sz w:val="20"/>
          <w:szCs w:val="20"/>
        </w:rPr>
      </w:pPr>
      <w:r w:rsidRPr="006A31A0">
        <w:rPr>
          <w:rFonts w:cs="Calibri"/>
          <w:sz w:val="20"/>
          <w:szCs w:val="20"/>
        </w:rPr>
        <w:t xml:space="preserve">De beschrijving van het onderwijskundig beleid omvat in elk geval: </w:t>
      </w:r>
    </w:p>
    <w:p w:rsidR="006A31A0" w:rsidRDefault="00AA0643" w:rsidP="00652397">
      <w:pPr>
        <w:pStyle w:val="Standard"/>
        <w:numPr>
          <w:ilvl w:val="0"/>
          <w:numId w:val="26"/>
        </w:num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Calibri"/>
          <w:sz w:val="20"/>
          <w:szCs w:val="20"/>
        </w:rPr>
      </w:pPr>
      <w:proofErr w:type="gramStart"/>
      <w:r w:rsidRPr="006A31A0">
        <w:rPr>
          <w:rFonts w:cs="Calibri"/>
          <w:sz w:val="20"/>
          <w:szCs w:val="20"/>
        </w:rPr>
        <w:t>de</w:t>
      </w:r>
      <w:proofErr w:type="gramEnd"/>
      <w:r w:rsidRPr="006A31A0">
        <w:rPr>
          <w:rFonts w:cs="Calibri"/>
          <w:sz w:val="20"/>
          <w:szCs w:val="20"/>
        </w:rPr>
        <w:t xml:space="preserve"> uitwerking van de wettelijke voorschriften betreffende de uitgangspunten, de doelstelling en de inhoud van het onderwijs; </w:t>
      </w:r>
    </w:p>
    <w:p w:rsidR="006A31A0" w:rsidRDefault="00AA0643" w:rsidP="00652397">
      <w:pPr>
        <w:pStyle w:val="Standard"/>
        <w:numPr>
          <w:ilvl w:val="0"/>
          <w:numId w:val="26"/>
        </w:num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Calibri"/>
          <w:sz w:val="20"/>
          <w:szCs w:val="20"/>
        </w:rPr>
      </w:pPr>
      <w:proofErr w:type="gramStart"/>
      <w:r w:rsidRPr="006A31A0">
        <w:rPr>
          <w:rFonts w:cs="Calibri"/>
          <w:sz w:val="20"/>
          <w:szCs w:val="20"/>
        </w:rPr>
        <w:t>de</w:t>
      </w:r>
      <w:proofErr w:type="gramEnd"/>
      <w:r w:rsidRPr="006A31A0">
        <w:rPr>
          <w:rFonts w:cs="Calibri"/>
          <w:sz w:val="20"/>
          <w:szCs w:val="20"/>
        </w:rPr>
        <w:t xml:space="preserve"> door het bevoegd gezag in het schoolplan opgenomen eigen opdrachten voor het onderwijs in een onderwijsprogramma; </w:t>
      </w:r>
    </w:p>
    <w:p w:rsidR="006A31A0" w:rsidRDefault="00AA0643" w:rsidP="00652397">
      <w:pPr>
        <w:pStyle w:val="Standard"/>
        <w:numPr>
          <w:ilvl w:val="0"/>
          <w:numId w:val="26"/>
        </w:num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Calibri"/>
          <w:sz w:val="20"/>
          <w:szCs w:val="20"/>
        </w:rPr>
      </w:pPr>
      <w:proofErr w:type="gramStart"/>
      <w:r w:rsidRPr="006A31A0">
        <w:rPr>
          <w:rFonts w:cs="Calibri"/>
          <w:sz w:val="20"/>
          <w:szCs w:val="20"/>
        </w:rPr>
        <w:t>het</w:t>
      </w:r>
      <w:proofErr w:type="gramEnd"/>
      <w:r w:rsidRPr="006A31A0">
        <w:rPr>
          <w:rFonts w:cs="Calibri"/>
          <w:sz w:val="20"/>
          <w:szCs w:val="20"/>
        </w:rPr>
        <w:t xml:space="preserve"> pedagogisch-didactisch klimaat en het schoolklimaat; en </w:t>
      </w:r>
    </w:p>
    <w:p w:rsidR="00AA0643" w:rsidRPr="006A31A0" w:rsidRDefault="00AA0643" w:rsidP="00652397">
      <w:pPr>
        <w:pStyle w:val="Standard"/>
        <w:numPr>
          <w:ilvl w:val="0"/>
          <w:numId w:val="26"/>
        </w:num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Calibri"/>
          <w:sz w:val="20"/>
          <w:szCs w:val="20"/>
        </w:rPr>
      </w:pPr>
      <w:proofErr w:type="gramStart"/>
      <w:r w:rsidRPr="006A31A0">
        <w:rPr>
          <w:rFonts w:cs="Calibri"/>
          <w:sz w:val="20"/>
          <w:szCs w:val="20"/>
        </w:rPr>
        <w:t>het</w:t>
      </w:r>
      <w:proofErr w:type="gramEnd"/>
      <w:r w:rsidRPr="006A31A0">
        <w:rPr>
          <w:rFonts w:cs="Calibri"/>
          <w:sz w:val="20"/>
          <w:szCs w:val="20"/>
        </w:rPr>
        <w:t xml:space="preserve"> zorg dragen voor de veiligheid op school, bedoeld in artikel 4c.</w:t>
      </w:r>
    </w:p>
    <w:p w:rsidR="006A31A0" w:rsidRPr="006A31A0" w:rsidRDefault="006A31A0" w:rsidP="006A31A0">
      <w:pPr>
        <w:pStyle w:val="Standard"/>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Calibri"/>
          <w:sz w:val="20"/>
          <w:szCs w:val="20"/>
        </w:rPr>
      </w:pPr>
      <w:r w:rsidRPr="006A31A0">
        <w:rPr>
          <w:rFonts w:cs="Calibri"/>
          <w:sz w:val="20"/>
          <w:szCs w:val="20"/>
        </w:rPr>
        <w:t xml:space="preserve">Bij de beschrijving van het onderwijskundig beleid wordt tevens het </w:t>
      </w:r>
      <w:proofErr w:type="spellStart"/>
      <w:r w:rsidRPr="006A31A0">
        <w:rPr>
          <w:rFonts w:cs="Calibri"/>
          <w:sz w:val="20"/>
          <w:szCs w:val="20"/>
        </w:rPr>
        <w:t>schoolondersteuningsprofiel</w:t>
      </w:r>
      <w:proofErr w:type="spellEnd"/>
      <w:r w:rsidRPr="006A31A0">
        <w:rPr>
          <w:rFonts w:cs="Calibri"/>
          <w:sz w:val="20"/>
          <w:szCs w:val="20"/>
        </w:rPr>
        <w:t xml:space="preserve"> betrokken.</w:t>
      </w:r>
    </w:p>
    <w:p w:rsidR="00AA0643" w:rsidRDefault="00AA0643" w:rsidP="00C032F7">
      <w:pPr>
        <w:pStyle w:val="Standard"/>
        <w:spacing w:after="0"/>
        <w:rPr>
          <w:rFonts w:cs="Calibri"/>
          <w:sz w:val="20"/>
          <w:szCs w:val="20"/>
        </w:rPr>
      </w:pPr>
    </w:p>
    <w:p w:rsidR="00D1683B" w:rsidRPr="00F81BC6" w:rsidRDefault="00D1683B" w:rsidP="00C032F7">
      <w:pPr>
        <w:pStyle w:val="Standard"/>
        <w:spacing w:after="0"/>
        <w:rPr>
          <w:rFonts w:cs="Calibri"/>
          <w:sz w:val="20"/>
          <w:szCs w:val="20"/>
        </w:rPr>
      </w:pPr>
      <w:r w:rsidRPr="00F81BC6">
        <w:rPr>
          <w:rFonts w:cs="Calibri"/>
          <w:sz w:val="20"/>
          <w:szCs w:val="20"/>
        </w:rPr>
        <w:t>Om het onderwijsproces op onze school te belichten willen we gebruik maken van de standaarden die de inspectie</w:t>
      </w:r>
      <w:r w:rsidR="00C032F7">
        <w:rPr>
          <w:rFonts w:cs="Calibri"/>
          <w:sz w:val="20"/>
          <w:szCs w:val="20"/>
        </w:rPr>
        <w:t xml:space="preserve"> </w:t>
      </w:r>
      <w:r w:rsidRPr="00F81BC6">
        <w:rPr>
          <w:rFonts w:cs="Calibri"/>
          <w:sz w:val="20"/>
          <w:szCs w:val="20"/>
        </w:rPr>
        <w:t>gebruikt bij het waarderingskader primair onderwijs. Dit geeft een overzichtelijke opbouw van aspecten waardoor we een goed beeld kunnen krijgen van het onderwijsproces.  De volgende standaarden komen aan bod:</w:t>
      </w:r>
    </w:p>
    <w:p w:rsidR="00D1683B" w:rsidRPr="00F81BC6" w:rsidRDefault="00364187" w:rsidP="00652397">
      <w:pPr>
        <w:pStyle w:val="Standard"/>
        <w:widowControl w:val="0"/>
        <w:numPr>
          <w:ilvl w:val="0"/>
          <w:numId w:val="27"/>
        </w:numPr>
        <w:autoSpaceDN w:val="0"/>
        <w:spacing w:after="0" w:line="240" w:lineRule="auto"/>
        <w:rPr>
          <w:rFonts w:cs="Calibri"/>
          <w:sz w:val="20"/>
          <w:szCs w:val="20"/>
        </w:rPr>
      </w:pPr>
      <w:r w:rsidRPr="00F81BC6">
        <w:rPr>
          <w:rFonts w:cs="Calibri"/>
          <w:sz w:val="20"/>
          <w:szCs w:val="20"/>
        </w:rPr>
        <w:t>Aanbod</w:t>
      </w:r>
    </w:p>
    <w:p w:rsidR="00D1683B" w:rsidRDefault="00364187" w:rsidP="00652397">
      <w:pPr>
        <w:pStyle w:val="Standard"/>
        <w:widowControl w:val="0"/>
        <w:numPr>
          <w:ilvl w:val="0"/>
          <w:numId w:val="27"/>
        </w:numPr>
        <w:autoSpaceDN w:val="0"/>
        <w:spacing w:after="0" w:line="240" w:lineRule="auto"/>
        <w:rPr>
          <w:rFonts w:cs="Calibri"/>
          <w:sz w:val="20"/>
          <w:szCs w:val="20"/>
        </w:rPr>
      </w:pPr>
      <w:r w:rsidRPr="00F81BC6">
        <w:rPr>
          <w:rFonts w:cs="Calibri"/>
          <w:sz w:val="20"/>
          <w:szCs w:val="20"/>
        </w:rPr>
        <w:t>Zicht</w:t>
      </w:r>
      <w:r w:rsidR="00D1683B" w:rsidRPr="00F81BC6">
        <w:rPr>
          <w:rFonts w:cs="Calibri"/>
          <w:sz w:val="20"/>
          <w:szCs w:val="20"/>
        </w:rPr>
        <w:t xml:space="preserve"> op ontwikkeling</w:t>
      </w:r>
      <w:r w:rsidR="002B60F7">
        <w:rPr>
          <w:rFonts w:cs="Calibri"/>
          <w:sz w:val="20"/>
          <w:szCs w:val="20"/>
        </w:rPr>
        <w:t xml:space="preserve"> en begeleiding</w:t>
      </w:r>
    </w:p>
    <w:p w:rsidR="00002B07" w:rsidRDefault="00002B07" w:rsidP="00652397">
      <w:pPr>
        <w:pStyle w:val="Standard"/>
        <w:widowControl w:val="0"/>
        <w:numPr>
          <w:ilvl w:val="0"/>
          <w:numId w:val="27"/>
        </w:numPr>
        <w:autoSpaceDN w:val="0"/>
        <w:spacing w:after="0" w:line="240" w:lineRule="auto"/>
        <w:rPr>
          <w:rFonts w:cs="Calibri"/>
          <w:sz w:val="20"/>
          <w:szCs w:val="20"/>
        </w:rPr>
      </w:pPr>
      <w:r>
        <w:rPr>
          <w:rFonts w:cs="Calibri"/>
          <w:sz w:val="20"/>
          <w:szCs w:val="20"/>
        </w:rPr>
        <w:t>Resultaten</w:t>
      </w:r>
    </w:p>
    <w:p w:rsidR="00601E8C" w:rsidRPr="00F81BC6" w:rsidRDefault="00601E8C" w:rsidP="00652397">
      <w:pPr>
        <w:pStyle w:val="Standard"/>
        <w:widowControl w:val="0"/>
        <w:numPr>
          <w:ilvl w:val="0"/>
          <w:numId w:val="27"/>
        </w:numPr>
        <w:autoSpaceDN w:val="0"/>
        <w:spacing w:after="0" w:line="240" w:lineRule="auto"/>
        <w:rPr>
          <w:rFonts w:cs="Calibri"/>
          <w:sz w:val="20"/>
          <w:szCs w:val="20"/>
        </w:rPr>
      </w:pPr>
      <w:r>
        <w:rPr>
          <w:rFonts w:cs="Calibri"/>
          <w:sz w:val="20"/>
          <w:szCs w:val="20"/>
        </w:rPr>
        <w:t>Sociale en maatschappelijke competenties</w:t>
      </w:r>
    </w:p>
    <w:p w:rsidR="00D1683B" w:rsidRDefault="00364187" w:rsidP="00652397">
      <w:pPr>
        <w:pStyle w:val="Standard"/>
        <w:widowControl w:val="0"/>
        <w:numPr>
          <w:ilvl w:val="0"/>
          <w:numId w:val="27"/>
        </w:numPr>
        <w:autoSpaceDN w:val="0"/>
        <w:spacing w:after="0" w:line="240" w:lineRule="auto"/>
        <w:rPr>
          <w:rFonts w:cs="Calibri"/>
          <w:sz w:val="20"/>
          <w:szCs w:val="20"/>
        </w:rPr>
      </w:pPr>
      <w:r w:rsidRPr="00F81BC6">
        <w:rPr>
          <w:rFonts w:cs="Calibri"/>
          <w:sz w:val="20"/>
          <w:szCs w:val="20"/>
        </w:rPr>
        <w:t>Didactisch</w:t>
      </w:r>
      <w:r w:rsidR="00D1683B" w:rsidRPr="00F81BC6">
        <w:rPr>
          <w:rFonts w:cs="Calibri"/>
          <w:sz w:val="20"/>
          <w:szCs w:val="20"/>
        </w:rPr>
        <w:t xml:space="preserve"> handelen</w:t>
      </w:r>
    </w:p>
    <w:p w:rsidR="00867572" w:rsidRDefault="00867572" w:rsidP="00652397">
      <w:pPr>
        <w:pStyle w:val="Standard"/>
        <w:widowControl w:val="0"/>
        <w:numPr>
          <w:ilvl w:val="0"/>
          <w:numId w:val="27"/>
        </w:numPr>
        <w:autoSpaceDN w:val="0"/>
        <w:spacing w:after="0" w:line="240" w:lineRule="auto"/>
        <w:rPr>
          <w:rFonts w:cs="Calibri"/>
          <w:sz w:val="20"/>
          <w:szCs w:val="20"/>
        </w:rPr>
      </w:pPr>
      <w:r>
        <w:rPr>
          <w:rFonts w:cs="Calibri"/>
          <w:sz w:val="20"/>
          <w:szCs w:val="20"/>
        </w:rPr>
        <w:t>Pedagogisch klimaat</w:t>
      </w:r>
    </w:p>
    <w:p w:rsidR="00867572" w:rsidRPr="00F81BC6" w:rsidRDefault="00867572" w:rsidP="00652397">
      <w:pPr>
        <w:pStyle w:val="Standard"/>
        <w:widowControl w:val="0"/>
        <w:numPr>
          <w:ilvl w:val="0"/>
          <w:numId w:val="27"/>
        </w:numPr>
        <w:autoSpaceDN w:val="0"/>
        <w:spacing w:after="0" w:line="240" w:lineRule="auto"/>
        <w:rPr>
          <w:rFonts w:cs="Calibri"/>
          <w:sz w:val="20"/>
          <w:szCs w:val="20"/>
        </w:rPr>
      </w:pPr>
      <w:r>
        <w:rPr>
          <w:rFonts w:cs="Calibri"/>
          <w:sz w:val="20"/>
          <w:szCs w:val="20"/>
        </w:rPr>
        <w:t>Veiligheid</w:t>
      </w:r>
    </w:p>
    <w:p w:rsidR="00D1683B" w:rsidRPr="00D1683B" w:rsidRDefault="00B90B9D" w:rsidP="00D1683B">
      <w:pPr>
        <w:pStyle w:val="Standard"/>
        <w:rPr>
          <w:rFonts w:cs="Calibri"/>
          <w:sz w:val="20"/>
          <w:szCs w:val="20"/>
        </w:rPr>
      </w:pPr>
      <w:r>
        <w:rPr>
          <w:rFonts w:cs="Calibri"/>
          <w:sz w:val="20"/>
          <w:szCs w:val="20"/>
        </w:rPr>
        <w:br/>
      </w:r>
      <w:r w:rsidR="00D1683B" w:rsidRPr="00F81BC6">
        <w:rPr>
          <w:rFonts w:cs="Calibri"/>
          <w:sz w:val="20"/>
          <w:szCs w:val="20"/>
        </w:rPr>
        <w:t>Verder is bij de opbouw van dit hoofdstuk zoveel mogelijk gebruik gemaakt van een indeling in kenmerken van basiskwaliteit</w:t>
      </w:r>
      <w:r w:rsidR="00D1683B">
        <w:rPr>
          <w:rFonts w:cs="Calibri"/>
          <w:sz w:val="20"/>
          <w:szCs w:val="20"/>
        </w:rPr>
        <w:t xml:space="preserve"> </w:t>
      </w:r>
      <w:r w:rsidR="00D1683B" w:rsidRPr="00F81BC6">
        <w:rPr>
          <w:rFonts w:cs="Calibri"/>
          <w:sz w:val="20"/>
          <w:szCs w:val="20"/>
        </w:rPr>
        <w:t>(wat doen we al om dat te borgen?) en de stappen om de schooleigen doelen in de k</w:t>
      </w:r>
      <w:r w:rsidR="00D1683B">
        <w:rPr>
          <w:rFonts w:cs="Calibri"/>
          <w:sz w:val="20"/>
          <w:szCs w:val="20"/>
        </w:rPr>
        <w:t xml:space="preserve">omende vier jaren te realiseren </w:t>
      </w:r>
      <w:r w:rsidR="00D1683B" w:rsidRPr="00F81BC6">
        <w:rPr>
          <w:rFonts w:cs="Calibri"/>
          <w:sz w:val="20"/>
          <w:szCs w:val="20"/>
        </w:rPr>
        <w:t xml:space="preserve">(wat kunnen we nog </w:t>
      </w:r>
      <w:r>
        <w:rPr>
          <w:rFonts w:cs="Calibri"/>
          <w:sz w:val="20"/>
          <w:szCs w:val="20"/>
        </w:rPr>
        <w:t>verder ontwikkelen</w:t>
      </w:r>
      <w:r w:rsidR="00D1683B" w:rsidRPr="00F81BC6">
        <w:rPr>
          <w:rFonts w:cs="Calibri"/>
          <w:sz w:val="20"/>
          <w:szCs w:val="20"/>
        </w:rPr>
        <w:t>?)</w:t>
      </w:r>
      <w:r w:rsidR="00D1683B">
        <w:rPr>
          <w:rFonts w:cs="Calibri"/>
          <w:sz w:val="20"/>
          <w:szCs w:val="20"/>
        </w:rPr>
        <w:t>.</w:t>
      </w:r>
    </w:p>
    <w:p w:rsidR="00B62DBB" w:rsidRPr="005D3595" w:rsidRDefault="00904C07" w:rsidP="00DF6FA7">
      <w:pPr>
        <w:pStyle w:val="Heading2"/>
        <w:rPr>
          <w:color w:val="0070C0"/>
        </w:rPr>
      </w:pPr>
      <w:bookmarkStart w:id="8" w:name="_Toc104728609"/>
      <w:r w:rsidRPr="005D3595">
        <w:rPr>
          <w:color w:val="0070C0"/>
        </w:rPr>
        <w:t>De doelen van het onderwijs</w:t>
      </w:r>
      <w:bookmarkEnd w:id="8"/>
    </w:p>
    <w:p w:rsidR="00B62DBB" w:rsidRPr="00F81BC6" w:rsidRDefault="00B62DBB" w:rsidP="00DF6FA7">
      <w:pPr>
        <w:pStyle w:val="Standard"/>
        <w:spacing w:after="0"/>
        <w:rPr>
          <w:rFonts w:eastAsia="Times New Roman" w:cs="Calibri"/>
          <w:sz w:val="20"/>
          <w:szCs w:val="20"/>
          <w:lang w:eastAsia="nl-NL"/>
        </w:rPr>
      </w:pPr>
      <w:r w:rsidRPr="00F81BC6">
        <w:rPr>
          <w:rFonts w:eastAsia="Times New Roman" w:cs="Calibri"/>
          <w:sz w:val="20"/>
          <w:szCs w:val="20"/>
          <w:lang w:eastAsia="nl-NL"/>
        </w:rPr>
        <w:t>De onderwijskundige doelen van ISNO</w:t>
      </w:r>
      <w:r>
        <w:rPr>
          <w:rFonts w:eastAsia="Times New Roman" w:cs="Calibri"/>
          <w:sz w:val="20"/>
          <w:szCs w:val="20"/>
          <w:lang w:eastAsia="nl-NL"/>
        </w:rPr>
        <w:t xml:space="preserve"> </w:t>
      </w:r>
      <w:proofErr w:type="spellStart"/>
      <w:r w:rsidRPr="00F81BC6">
        <w:rPr>
          <w:rFonts w:eastAsia="Times New Roman" w:cs="Calibri"/>
          <w:sz w:val="20"/>
          <w:szCs w:val="20"/>
          <w:lang w:eastAsia="nl-NL"/>
        </w:rPr>
        <w:t>Yunus</w:t>
      </w:r>
      <w:proofErr w:type="spellEnd"/>
      <w:r w:rsidRPr="00F81BC6">
        <w:rPr>
          <w:rFonts w:eastAsia="Times New Roman" w:cs="Calibri"/>
          <w:sz w:val="20"/>
          <w:szCs w:val="20"/>
          <w:lang w:eastAsia="nl-NL"/>
        </w:rPr>
        <w:t xml:space="preserve"> </w:t>
      </w:r>
      <w:proofErr w:type="spellStart"/>
      <w:r w:rsidRPr="00F81BC6">
        <w:rPr>
          <w:rFonts w:eastAsia="Times New Roman" w:cs="Calibri"/>
          <w:sz w:val="20"/>
          <w:szCs w:val="20"/>
          <w:lang w:eastAsia="nl-NL"/>
        </w:rPr>
        <w:t>Emre</w:t>
      </w:r>
      <w:proofErr w:type="spellEnd"/>
      <w:r w:rsidRPr="00F81BC6">
        <w:rPr>
          <w:rFonts w:eastAsia="Times New Roman" w:cs="Calibri"/>
          <w:sz w:val="20"/>
          <w:szCs w:val="20"/>
          <w:lang w:eastAsia="nl-NL"/>
        </w:rPr>
        <w:t xml:space="preserve"> zijn in de eerste plaats de doelstellingen zoals die in artikel 8 van de Wet op het Primair Onderwijs zijn omschreven. Dit is ger</w:t>
      </w:r>
      <w:r>
        <w:rPr>
          <w:rFonts w:eastAsia="Times New Roman" w:cs="Calibri"/>
          <w:sz w:val="20"/>
          <w:szCs w:val="20"/>
          <w:lang w:eastAsia="nl-NL"/>
        </w:rPr>
        <w:t xml:space="preserve">icht op de volgende kenmerken: ononderbroken ontwikkeling, </w:t>
      </w:r>
      <w:r w:rsidRPr="00F81BC6">
        <w:rPr>
          <w:rFonts w:eastAsia="Times New Roman" w:cs="Calibri"/>
          <w:sz w:val="20"/>
          <w:szCs w:val="20"/>
          <w:lang w:eastAsia="nl-NL"/>
        </w:rPr>
        <w:t xml:space="preserve">brede </w:t>
      </w:r>
      <w:r w:rsidR="00DF6FA7">
        <w:rPr>
          <w:rFonts w:eastAsia="Times New Roman" w:cs="Calibri"/>
          <w:sz w:val="20"/>
          <w:szCs w:val="20"/>
          <w:lang w:eastAsia="nl-NL"/>
        </w:rPr>
        <w:t>ontwikkeling, multiculturele samenleving en</w:t>
      </w:r>
      <w:r w:rsidRPr="00F81BC6">
        <w:rPr>
          <w:rFonts w:eastAsia="Times New Roman" w:cs="Calibri"/>
          <w:sz w:val="20"/>
          <w:szCs w:val="20"/>
          <w:lang w:eastAsia="nl-NL"/>
        </w:rPr>
        <w:t xml:space="preserve"> afgestemd o</w:t>
      </w:r>
      <w:r w:rsidR="00DF6FA7">
        <w:rPr>
          <w:rFonts w:eastAsia="Times New Roman" w:cs="Calibri"/>
          <w:sz w:val="20"/>
          <w:szCs w:val="20"/>
          <w:lang w:eastAsia="nl-NL"/>
        </w:rPr>
        <w:t xml:space="preserve">p de behoeften van de leerling. </w:t>
      </w:r>
    </w:p>
    <w:p w:rsidR="00B62DBB" w:rsidRPr="005D3595" w:rsidRDefault="00DF6FA7" w:rsidP="00B62DBB">
      <w:pPr>
        <w:pStyle w:val="Standarduser"/>
        <w:spacing w:before="240" w:after="60" w:line="280" w:lineRule="atLeast"/>
        <w:rPr>
          <w:rFonts w:cs="Calibri"/>
          <w:bCs/>
          <w:color w:val="0070C0"/>
          <w:sz w:val="20"/>
          <w:szCs w:val="20"/>
        </w:rPr>
      </w:pPr>
      <w:r w:rsidRPr="005D3595">
        <w:rPr>
          <w:rFonts w:eastAsia="Times New Roman" w:cs="Calibri"/>
          <w:bCs/>
          <w:color w:val="0070C0"/>
          <w:sz w:val="20"/>
          <w:szCs w:val="20"/>
          <w:lang w:eastAsia="nl-NL"/>
        </w:rPr>
        <w:t>Algemene d</w:t>
      </w:r>
      <w:r w:rsidR="00B62DBB" w:rsidRPr="005D3595">
        <w:rPr>
          <w:rFonts w:cs="Calibri"/>
          <w:bCs/>
          <w:color w:val="0070C0"/>
          <w:sz w:val="20"/>
          <w:szCs w:val="20"/>
        </w:rPr>
        <w:t>oelen van de school m</w:t>
      </w:r>
      <w:r w:rsidR="00F67265">
        <w:rPr>
          <w:rFonts w:cs="Calibri"/>
          <w:bCs/>
          <w:color w:val="0070C0"/>
          <w:sz w:val="20"/>
          <w:szCs w:val="20"/>
        </w:rPr>
        <w:t>et betrekking tot</w:t>
      </w:r>
      <w:r w:rsidR="00B62DBB" w:rsidRPr="005D3595">
        <w:rPr>
          <w:rFonts w:cs="Calibri"/>
          <w:bCs/>
          <w:color w:val="0070C0"/>
          <w:sz w:val="20"/>
          <w:szCs w:val="20"/>
        </w:rPr>
        <w:t xml:space="preserve"> onderwijsproces/aanbod</w:t>
      </w:r>
      <w:r w:rsidRPr="005D3595">
        <w:rPr>
          <w:rFonts w:cs="Calibri"/>
          <w:bCs/>
          <w:color w:val="0070C0"/>
          <w:sz w:val="20"/>
          <w:szCs w:val="20"/>
        </w:rPr>
        <w:t>:</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alle</w:t>
      </w:r>
      <w:proofErr w:type="gramEnd"/>
      <w:r w:rsidRPr="00F81BC6">
        <w:rPr>
          <w:rFonts w:cs="Calibri"/>
          <w:sz w:val="20"/>
          <w:szCs w:val="20"/>
        </w:rPr>
        <w:t xml:space="preserve"> leerkrachten geven les volgens het </w:t>
      </w:r>
      <w:r w:rsidR="00F67265">
        <w:rPr>
          <w:rFonts w:cs="Calibri"/>
          <w:sz w:val="20"/>
          <w:szCs w:val="20"/>
        </w:rPr>
        <w:t xml:space="preserve">EDI </w:t>
      </w:r>
      <w:r w:rsidRPr="00F81BC6">
        <w:rPr>
          <w:rFonts w:cs="Calibri"/>
          <w:sz w:val="20"/>
          <w:szCs w:val="20"/>
        </w:rPr>
        <w:t>model</w:t>
      </w:r>
      <w:r w:rsidR="00DF6FA7">
        <w:rPr>
          <w:rFonts w:cs="Calibri"/>
          <w:sz w:val="20"/>
          <w:szCs w:val="20"/>
        </w:rPr>
        <w:t>;</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op</w:t>
      </w:r>
      <w:proofErr w:type="gramEnd"/>
      <w:r w:rsidRPr="00F81BC6">
        <w:rPr>
          <w:rFonts w:cs="Calibri"/>
          <w:sz w:val="20"/>
          <w:szCs w:val="20"/>
        </w:rPr>
        <w:t xml:space="preserve"> onze school gebruiken we het tour de France model met convergente </w:t>
      </w:r>
      <w:r w:rsidR="00DF6FA7" w:rsidRPr="00F81BC6">
        <w:rPr>
          <w:rFonts w:cs="Calibri"/>
          <w:sz w:val="20"/>
          <w:szCs w:val="20"/>
        </w:rPr>
        <w:t>differentiatie</w:t>
      </w:r>
      <w:r w:rsidR="00DF6FA7">
        <w:rPr>
          <w:rFonts w:cs="Calibri"/>
          <w:sz w:val="20"/>
          <w:szCs w:val="20"/>
        </w:rPr>
        <w:t xml:space="preserve">; </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om</w:t>
      </w:r>
      <w:proofErr w:type="gramEnd"/>
      <w:r w:rsidRPr="00F81BC6">
        <w:rPr>
          <w:rFonts w:cs="Calibri"/>
          <w:sz w:val="20"/>
          <w:szCs w:val="20"/>
        </w:rPr>
        <w:t xml:space="preserve"> goed zicht te krijgen op de on</w:t>
      </w:r>
      <w:r w:rsidR="00DF6FA7">
        <w:rPr>
          <w:rFonts w:cs="Calibri"/>
          <w:sz w:val="20"/>
          <w:szCs w:val="20"/>
        </w:rPr>
        <w:t>twikke</w:t>
      </w:r>
      <w:r w:rsidRPr="00F81BC6">
        <w:rPr>
          <w:rFonts w:cs="Calibri"/>
          <w:sz w:val="20"/>
          <w:szCs w:val="20"/>
        </w:rPr>
        <w:t xml:space="preserve">ling van de </w:t>
      </w:r>
      <w:r w:rsidR="00DF6FA7">
        <w:rPr>
          <w:rFonts w:cs="Calibri"/>
          <w:sz w:val="20"/>
          <w:szCs w:val="20"/>
        </w:rPr>
        <w:t xml:space="preserve">leerlingen </w:t>
      </w:r>
      <w:r w:rsidRPr="00F81BC6">
        <w:rPr>
          <w:rFonts w:cs="Calibri"/>
          <w:sz w:val="20"/>
          <w:szCs w:val="20"/>
        </w:rPr>
        <w:t>werken wij opbrengstgericht</w:t>
      </w:r>
      <w:r w:rsidR="00DF6FA7">
        <w:rPr>
          <w:rFonts w:cs="Calibri"/>
          <w:sz w:val="20"/>
          <w:szCs w:val="20"/>
        </w:rPr>
        <w:t xml:space="preserve"> </w:t>
      </w:r>
      <w:r w:rsidRPr="00F81BC6">
        <w:rPr>
          <w:rFonts w:cs="Calibri"/>
          <w:sz w:val="20"/>
          <w:szCs w:val="20"/>
        </w:rPr>
        <w:t>(OWG) en handelingsgericht</w:t>
      </w:r>
      <w:r w:rsidR="00DF6FA7">
        <w:rPr>
          <w:rFonts w:cs="Calibri"/>
          <w:sz w:val="20"/>
          <w:szCs w:val="20"/>
        </w:rPr>
        <w:t xml:space="preserve"> </w:t>
      </w:r>
      <w:r w:rsidRPr="00F81BC6">
        <w:rPr>
          <w:rFonts w:cs="Calibri"/>
          <w:sz w:val="20"/>
          <w:szCs w:val="20"/>
        </w:rPr>
        <w:t>(</w:t>
      </w:r>
      <w:r w:rsidR="002A5365">
        <w:rPr>
          <w:rFonts w:cs="Calibri"/>
          <w:sz w:val="20"/>
          <w:szCs w:val="20"/>
        </w:rPr>
        <w:t>HGW</w:t>
      </w:r>
      <w:r w:rsidRPr="00F81BC6">
        <w:rPr>
          <w:rFonts w:cs="Calibri"/>
          <w:sz w:val="20"/>
          <w:szCs w:val="20"/>
        </w:rPr>
        <w:t>)</w:t>
      </w:r>
      <w:r w:rsidR="00DF6FA7">
        <w:rPr>
          <w:rFonts w:cs="Calibri"/>
          <w:sz w:val="20"/>
          <w:szCs w:val="20"/>
        </w:rPr>
        <w:t>;</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we</w:t>
      </w:r>
      <w:proofErr w:type="gramEnd"/>
      <w:r w:rsidRPr="00F81BC6">
        <w:rPr>
          <w:rFonts w:cs="Calibri"/>
          <w:sz w:val="20"/>
          <w:szCs w:val="20"/>
        </w:rPr>
        <w:t xml:space="preserve"> geven extra aandacht aan de kunstzinnige en beeldende vorming</w:t>
      </w:r>
      <w:r w:rsidR="00DF6FA7">
        <w:rPr>
          <w:rFonts w:cs="Calibri"/>
          <w:sz w:val="20"/>
          <w:szCs w:val="20"/>
        </w:rPr>
        <w:t>;</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de</w:t>
      </w:r>
      <w:proofErr w:type="gramEnd"/>
      <w:r w:rsidRPr="00F81BC6">
        <w:rPr>
          <w:rFonts w:cs="Calibri"/>
          <w:sz w:val="20"/>
          <w:szCs w:val="20"/>
        </w:rPr>
        <w:t xml:space="preserve"> sociaal-</w:t>
      </w:r>
      <w:r w:rsidR="00DF6FA7">
        <w:rPr>
          <w:rFonts w:cs="Calibri"/>
          <w:sz w:val="20"/>
          <w:szCs w:val="20"/>
        </w:rPr>
        <w:t>emotionele ontwikkeling van de leerlingen</w:t>
      </w:r>
      <w:r w:rsidRPr="00F81BC6">
        <w:rPr>
          <w:rFonts w:cs="Calibri"/>
          <w:sz w:val="20"/>
          <w:szCs w:val="20"/>
        </w:rPr>
        <w:t xml:space="preserve"> wordt systematisch gevolgd</w:t>
      </w:r>
      <w:r w:rsidR="00DF6FA7">
        <w:rPr>
          <w:rFonts w:cs="Calibri"/>
          <w:sz w:val="20"/>
          <w:szCs w:val="20"/>
        </w:rPr>
        <w:t>;</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wij</w:t>
      </w:r>
      <w:proofErr w:type="gramEnd"/>
      <w:r w:rsidRPr="00F81BC6">
        <w:rPr>
          <w:rFonts w:cs="Calibri"/>
          <w:sz w:val="20"/>
          <w:szCs w:val="20"/>
        </w:rPr>
        <w:t xml:space="preserve"> gebruiken</w:t>
      </w:r>
      <w:r w:rsidR="00DF6FA7">
        <w:rPr>
          <w:rFonts w:cs="Calibri"/>
          <w:sz w:val="20"/>
          <w:szCs w:val="20"/>
        </w:rPr>
        <w:t xml:space="preserve"> </w:t>
      </w:r>
      <w:r w:rsidRPr="00F81BC6">
        <w:rPr>
          <w:rFonts w:cs="Calibri"/>
          <w:sz w:val="20"/>
          <w:szCs w:val="20"/>
        </w:rPr>
        <w:t>eigentijdse methoden die aan de kerndoelen voldoen</w:t>
      </w:r>
      <w:r w:rsidR="00DF6FA7">
        <w:rPr>
          <w:rFonts w:cs="Calibri"/>
          <w:sz w:val="20"/>
          <w:szCs w:val="20"/>
        </w:rPr>
        <w:t>;</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de</w:t>
      </w:r>
      <w:proofErr w:type="gramEnd"/>
      <w:r w:rsidRPr="00F81BC6">
        <w:rPr>
          <w:rFonts w:cs="Calibri"/>
          <w:sz w:val="20"/>
          <w:szCs w:val="20"/>
        </w:rPr>
        <w:t xml:space="preserve"> kinderen wordt geleerd om met elkaar samen te werken en samen te spelen</w:t>
      </w:r>
      <w:r w:rsidR="00DF6FA7">
        <w:rPr>
          <w:rFonts w:cs="Calibri"/>
          <w:sz w:val="20"/>
          <w:szCs w:val="20"/>
        </w:rPr>
        <w:t>;</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in</w:t>
      </w:r>
      <w:proofErr w:type="gramEnd"/>
      <w:r w:rsidRPr="00F81BC6">
        <w:rPr>
          <w:rFonts w:cs="Calibri"/>
          <w:sz w:val="20"/>
          <w:szCs w:val="20"/>
        </w:rPr>
        <w:t xml:space="preserve"> de klas en op het ple</w:t>
      </w:r>
      <w:r w:rsidR="00DF6FA7">
        <w:rPr>
          <w:rFonts w:cs="Calibri"/>
          <w:sz w:val="20"/>
          <w:szCs w:val="20"/>
        </w:rPr>
        <w:t>in heerst er een sociaal veilig</w:t>
      </w:r>
      <w:r w:rsidRPr="00F81BC6">
        <w:rPr>
          <w:rFonts w:cs="Calibri"/>
          <w:sz w:val="20"/>
          <w:szCs w:val="20"/>
        </w:rPr>
        <w:t xml:space="preserve"> en pos</w:t>
      </w:r>
      <w:r w:rsidR="00DF6FA7">
        <w:rPr>
          <w:rFonts w:cs="Calibri"/>
          <w:sz w:val="20"/>
          <w:szCs w:val="20"/>
        </w:rPr>
        <w:t>itief</w:t>
      </w:r>
      <w:r w:rsidRPr="00F81BC6">
        <w:rPr>
          <w:rFonts w:cs="Calibri"/>
          <w:sz w:val="20"/>
          <w:szCs w:val="20"/>
        </w:rPr>
        <w:t xml:space="preserve"> pedagogisch klimaat</w:t>
      </w:r>
      <w:r w:rsidR="00DF6FA7">
        <w:rPr>
          <w:rFonts w:cs="Calibri"/>
          <w:sz w:val="20"/>
          <w:szCs w:val="20"/>
        </w:rPr>
        <w:t>;</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we</w:t>
      </w:r>
      <w:proofErr w:type="gramEnd"/>
      <w:r w:rsidRPr="00F81BC6">
        <w:rPr>
          <w:rFonts w:cs="Calibri"/>
          <w:sz w:val="20"/>
          <w:szCs w:val="20"/>
        </w:rPr>
        <w:t xml:space="preserve"> voeren trendanalyses uit om de monitoring te verfijn</w:t>
      </w:r>
      <w:r w:rsidR="00DF6FA7">
        <w:rPr>
          <w:rFonts w:cs="Calibri"/>
          <w:sz w:val="20"/>
          <w:szCs w:val="20"/>
        </w:rPr>
        <w:t>en en meer zi</w:t>
      </w:r>
      <w:r w:rsidRPr="00F81BC6">
        <w:rPr>
          <w:rFonts w:cs="Calibri"/>
          <w:sz w:val="20"/>
          <w:szCs w:val="20"/>
        </w:rPr>
        <w:t>cht te krijgen op ontwikkeling van de</w:t>
      </w:r>
      <w:r w:rsidR="00DF6FA7">
        <w:rPr>
          <w:rFonts w:cs="Calibri"/>
          <w:sz w:val="20"/>
          <w:szCs w:val="20"/>
        </w:rPr>
        <w:t xml:space="preserve"> leerlingen;</w:t>
      </w:r>
    </w:p>
    <w:p w:rsidR="00B62DBB" w:rsidRPr="00F81BC6" w:rsidRDefault="00B62DBB" w:rsidP="00652397">
      <w:pPr>
        <w:pStyle w:val="Standard"/>
        <w:widowControl w:val="0"/>
        <w:numPr>
          <w:ilvl w:val="0"/>
          <w:numId w:val="6"/>
        </w:numPr>
        <w:autoSpaceDN w:val="0"/>
        <w:spacing w:after="0" w:line="240" w:lineRule="auto"/>
        <w:rPr>
          <w:rFonts w:cs="Calibri"/>
          <w:sz w:val="20"/>
          <w:szCs w:val="20"/>
        </w:rPr>
      </w:pPr>
      <w:proofErr w:type="gramStart"/>
      <w:r w:rsidRPr="00F81BC6">
        <w:rPr>
          <w:rFonts w:cs="Calibri"/>
          <w:sz w:val="20"/>
          <w:szCs w:val="20"/>
        </w:rPr>
        <w:t>leerkrachten</w:t>
      </w:r>
      <w:proofErr w:type="gramEnd"/>
      <w:r w:rsidRPr="00F81BC6">
        <w:rPr>
          <w:rFonts w:cs="Calibri"/>
          <w:sz w:val="20"/>
          <w:szCs w:val="20"/>
        </w:rPr>
        <w:t xml:space="preserve"> kunnen een effectieve differenti</w:t>
      </w:r>
      <w:r w:rsidR="00DF6FA7">
        <w:rPr>
          <w:rFonts w:cs="Calibri"/>
          <w:sz w:val="20"/>
          <w:szCs w:val="20"/>
        </w:rPr>
        <w:t xml:space="preserve">atie toepassen door gebruik te maken van </w:t>
      </w:r>
      <w:r w:rsidR="00391A3B">
        <w:rPr>
          <w:rFonts w:cs="Calibri"/>
          <w:sz w:val="20"/>
          <w:szCs w:val="20"/>
        </w:rPr>
        <w:t xml:space="preserve">het </w:t>
      </w:r>
      <w:r w:rsidRPr="00F81BC6">
        <w:rPr>
          <w:rFonts w:cs="Calibri"/>
          <w:sz w:val="20"/>
          <w:szCs w:val="20"/>
        </w:rPr>
        <w:t>differentiatiemodel in relatie tot groepsplan</w:t>
      </w:r>
      <w:r w:rsidR="00DF6FA7">
        <w:rPr>
          <w:rFonts w:cs="Calibri"/>
          <w:sz w:val="20"/>
          <w:szCs w:val="20"/>
        </w:rPr>
        <w:t>.</w:t>
      </w:r>
    </w:p>
    <w:p w:rsidR="005B26C8" w:rsidRDefault="005B26C8" w:rsidP="00DF6FA7">
      <w:pPr>
        <w:pStyle w:val="Standard"/>
        <w:spacing w:after="0"/>
        <w:rPr>
          <w:rFonts w:cs="Calibri"/>
          <w:color w:val="0070C0"/>
          <w:sz w:val="20"/>
          <w:szCs w:val="20"/>
        </w:rPr>
      </w:pPr>
    </w:p>
    <w:p w:rsidR="00B62DBB" w:rsidRPr="005D3595" w:rsidRDefault="00B62DBB" w:rsidP="00DF6FA7">
      <w:pPr>
        <w:pStyle w:val="Standard"/>
        <w:spacing w:after="0"/>
        <w:rPr>
          <w:rFonts w:cs="Calibri"/>
          <w:color w:val="0070C0"/>
          <w:sz w:val="20"/>
          <w:szCs w:val="20"/>
        </w:rPr>
      </w:pPr>
      <w:r w:rsidRPr="005D3595">
        <w:rPr>
          <w:rFonts w:cs="Calibri"/>
          <w:color w:val="0070C0"/>
          <w:sz w:val="20"/>
          <w:szCs w:val="20"/>
        </w:rPr>
        <w:t>Doelen voor de komende 4 jaar:</w:t>
      </w:r>
    </w:p>
    <w:p w:rsidR="00B62DBB" w:rsidRPr="00F81BC6" w:rsidRDefault="00B62DBB" w:rsidP="00652397">
      <w:pPr>
        <w:pStyle w:val="Standard"/>
        <w:widowControl w:val="0"/>
        <w:numPr>
          <w:ilvl w:val="0"/>
          <w:numId w:val="7"/>
        </w:numPr>
        <w:autoSpaceDN w:val="0"/>
        <w:spacing w:after="0" w:line="240" w:lineRule="auto"/>
        <w:rPr>
          <w:rFonts w:cs="Calibri"/>
          <w:sz w:val="20"/>
          <w:szCs w:val="20"/>
        </w:rPr>
      </w:pPr>
      <w:proofErr w:type="gramStart"/>
      <w:r w:rsidRPr="00F81BC6">
        <w:rPr>
          <w:rFonts w:cs="Calibri"/>
          <w:sz w:val="20"/>
          <w:szCs w:val="20"/>
        </w:rPr>
        <w:t>extra</w:t>
      </w:r>
      <w:proofErr w:type="gramEnd"/>
      <w:r w:rsidRPr="00F81BC6">
        <w:rPr>
          <w:rFonts w:cs="Calibri"/>
          <w:sz w:val="20"/>
          <w:szCs w:val="20"/>
        </w:rPr>
        <w:t xml:space="preserve"> aandacht voor taal m.n.</w:t>
      </w:r>
      <w:r w:rsidR="00DF6FA7">
        <w:rPr>
          <w:rFonts w:cs="Calibri"/>
          <w:sz w:val="20"/>
          <w:szCs w:val="20"/>
        </w:rPr>
        <w:t xml:space="preserve"> woordenschatonderwijs en begri</w:t>
      </w:r>
      <w:r w:rsidRPr="00F81BC6">
        <w:rPr>
          <w:rFonts w:cs="Calibri"/>
          <w:sz w:val="20"/>
          <w:szCs w:val="20"/>
        </w:rPr>
        <w:t>jpend lezen.</w:t>
      </w:r>
      <w:r w:rsidR="00DF6FA7">
        <w:rPr>
          <w:rFonts w:cs="Calibri"/>
          <w:sz w:val="20"/>
          <w:szCs w:val="20"/>
        </w:rPr>
        <w:t xml:space="preserve"> </w:t>
      </w:r>
      <w:r w:rsidRPr="00F81BC6">
        <w:rPr>
          <w:rFonts w:cs="Calibri"/>
          <w:sz w:val="20"/>
          <w:szCs w:val="20"/>
        </w:rPr>
        <w:t xml:space="preserve">Het streven is om na vier jaren de </w:t>
      </w:r>
      <w:proofErr w:type="spellStart"/>
      <w:r w:rsidRPr="00F81BC6">
        <w:rPr>
          <w:rFonts w:cs="Calibri"/>
          <w:sz w:val="20"/>
          <w:szCs w:val="20"/>
        </w:rPr>
        <w:t>toetsresultaten</w:t>
      </w:r>
      <w:proofErr w:type="spellEnd"/>
      <w:r w:rsidRPr="00F81BC6">
        <w:rPr>
          <w:rFonts w:cs="Calibri"/>
          <w:sz w:val="20"/>
          <w:szCs w:val="20"/>
        </w:rPr>
        <w:t xml:space="preserve"> van woordenschat en begrijpend lezen tenminste een niveau hoger te krijgen</w:t>
      </w:r>
      <w:r w:rsidR="00DF6FA7">
        <w:rPr>
          <w:rFonts w:cs="Calibri"/>
          <w:sz w:val="20"/>
          <w:szCs w:val="20"/>
        </w:rPr>
        <w:t>;</w:t>
      </w:r>
    </w:p>
    <w:p w:rsidR="006120F6" w:rsidRPr="00DF6FA7" w:rsidRDefault="006120F6" w:rsidP="00652397">
      <w:pPr>
        <w:pStyle w:val="Standard"/>
        <w:widowControl w:val="0"/>
        <w:numPr>
          <w:ilvl w:val="0"/>
          <w:numId w:val="7"/>
        </w:numPr>
        <w:autoSpaceDN w:val="0"/>
        <w:spacing w:after="0" w:line="240" w:lineRule="auto"/>
        <w:rPr>
          <w:rFonts w:cs="Calibri"/>
          <w:sz w:val="20"/>
          <w:szCs w:val="20"/>
        </w:rPr>
      </w:pPr>
      <w:proofErr w:type="gramStart"/>
      <w:r>
        <w:rPr>
          <w:rFonts w:cs="Calibri"/>
          <w:sz w:val="20"/>
          <w:szCs w:val="20"/>
        </w:rPr>
        <w:t>d</w:t>
      </w:r>
      <w:r w:rsidRPr="00DF6FA7">
        <w:rPr>
          <w:rFonts w:cs="Calibri"/>
          <w:sz w:val="20"/>
          <w:szCs w:val="20"/>
        </w:rPr>
        <w:t>e</w:t>
      </w:r>
      <w:proofErr w:type="gramEnd"/>
      <w:r w:rsidRPr="00DF6FA7">
        <w:rPr>
          <w:rFonts w:cs="Calibri"/>
          <w:sz w:val="20"/>
          <w:szCs w:val="20"/>
        </w:rPr>
        <w:t xml:space="preserve"> vakleerkrachten zullen in hun lessen betrokken worden bij taalstimulering en o.a. meewerken aan de consolidering van de aangeboden woordjes bij woordenschat</w:t>
      </w:r>
      <w:r>
        <w:rPr>
          <w:rFonts w:cs="Calibri"/>
          <w:sz w:val="20"/>
          <w:szCs w:val="20"/>
        </w:rPr>
        <w:t>;</w:t>
      </w:r>
    </w:p>
    <w:p w:rsidR="00B62DBB" w:rsidRPr="00F81BC6" w:rsidRDefault="00DF6FA7" w:rsidP="00652397">
      <w:pPr>
        <w:pStyle w:val="Standard"/>
        <w:widowControl w:val="0"/>
        <w:numPr>
          <w:ilvl w:val="0"/>
          <w:numId w:val="7"/>
        </w:numPr>
        <w:autoSpaceDN w:val="0"/>
        <w:spacing w:after="0" w:line="240" w:lineRule="auto"/>
        <w:rPr>
          <w:rFonts w:cs="Calibri"/>
          <w:sz w:val="20"/>
          <w:szCs w:val="20"/>
        </w:rPr>
      </w:pPr>
      <w:proofErr w:type="gramStart"/>
      <w:r>
        <w:rPr>
          <w:rFonts w:cs="Calibri"/>
          <w:sz w:val="20"/>
          <w:szCs w:val="20"/>
        </w:rPr>
        <w:t>b</w:t>
      </w:r>
      <w:r w:rsidR="00B62DBB" w:rsidRPr="00F81BC6">
        <w:rPr>
          <w:rFonts w:cs="Calibri"/>
          <w:sz w:val="20"/>
          <w:szCs w:val="20"/>
        </w:rPr>
        <w:t>ij</w:t>
      </w:r>
      <w:proofErr w:type="gramEnd"/>
      <w:r w:rsidR="00B62DBB" w:rsidRPr="00F81BC6">
        <w:rPr>
          <w:rFonts w:cs="Calibri"/>
          <w:sz w:val="20"/>
          <w:szCs w:val="20"/>
        </w:rPr>
        <w:t xml:space="preserve"> het rekenonderwijs zullen automatiseeroefeningen en redactiesommen meer aandacht krijgen</w:t>
      </w:r>
      <w:r>
        <w:rPr>
          <w:rFonts w:cs="Calibri"/>
          <w:sz w:val="20"/>
          <w:szCs w:val="20"/>
        </w:rPr>
        <w:t>;</w:t>
      </w:r>
    </w:p>
    <w:p w:rsidR="0049312D" w:rsidRPr="00F81BC6" w:rsidRDefault="0049312D" w:rsidP="00652397">
      <w:pPr>
        <w:pStyle w:val="Standard"/>
        <w:widowControl w:val="0"/>
        <w:numPr>
          <w:ilvl w:val="0"/>
          <w:numId w:val="7"/>
        </w:numPr>
        <w:autoSpaceDN w:val="0"/>
        <w:spacing w:after="0" w:line="240" w:lineRule="auto"/>
        <w:rPr>
          <w:rFonts w:cs="Calibri"/>
          <w:sz w:val="20"/>
          <w:szCs w:val="20"/>
        </w:rPr>
      </w:pPr>
      <w:proofErr w:type="gramStart"/>
      <w:r w:rsidRPr="00F81BC6">
        <w:rPr>
          <w:rFonts w:cs="Calibri"/>
          <w:sz w:val="20"/>
          <w:szCs w:val="20"/>
        </w:rPr>
        <w:t>effectieve</w:t>
      </w:r>
      <w:proofErr w:type="gramEnd"/>
      <w:r w:rsidRPr="00F81BC6">
        <w:rPr>
          <w:rFonts w:cs="Calibri"/>
          <w:sz w:val="20"/>
          <w:szCs w:val="20"/>
        </w:rPr>
        <w:t xml:space="preserve"> inzet van interne specialisten o.a.</w:t>
      </w:r>
      <w:r>
        <w:rPr>
          <w:rFonts w:cs="Calibri"/>
          <w:sz w:val="20"/>
          <w:szCs w:val="20"/>
        </w:rPr>
        <w:t xml:space="preserve"> </w:t>
      </w:r>
      <w:r w:rsidRPr="00F81BC6">
        <w:rPr>
          <w:rFonts w:cs="Calibri"/>
          <w:sz w:val="20"/>
          <w:szCs w:val="20"/>
        </w:rPr>
        <w:t>rekenspecialist,</w:t>
      </w:r>
      <w:r>
        <w:rPr>
          <w:rFonts w:cs="Calibri"/>
          <w:sz w:val="20"/>
          <w:szCs w:val="20"/>
        </w:rPr>
        <w:t xml:space="preserve"> </w:t>
      </w:r>
      <w:r w:rsidRPr="00F81BC6">
        <w:rPr>
          <w:rFonts w:cs="Calibri"/>
          <w:sz w:val="20"/>
          <w:szCs w:val="20"/>
        </w:rPr>
        <w:t>gedragsspecialist etc</w:t>
      </w:r>
      <w:r>
        <w:rPr>
          <w:rFonts w:cs="Calibri"/>
          <w:sz w:val="20"/>
          <w:szCs w:val="20"/>
        </w:rPr>
        <w:t>.;</w:t>
      </w:r>
    </w:p>
    <w:p w:rsidR="0049312D" w:rsidRPr="00F81BC6" w:rsidRDefault="0049312D" w:rsidP="00652397">
      <w:pPr>
        <w:pStyle w:val="Standard"/>
        <w:widowControl w:val="0"/>
        <w:numPr>
          <w:ilvl w:val="0"/>
          <w:numId w:val="7"/>
        </w:numPr>
        <w:autoSpaceDN w:val="0"/>
        <w:spacing w:after="0" w:line="240" w:lineRule="auto"/>
        <w:rPr>
          <w:rFonts w:cs="Calibri"/>
          <w:sz w:val="20"/>
          <w:szCs w:val="20"/>
        </w:rPr>
      </w:pPr>
      <w:proofErr w:type="gramStart"/>
      <w:r w:rsidRPr="00F81BC6">
        <w:rPr>
          <w:rFonts w:cs="Calibri"/>
          <w:sz w:val="20"/>
          <w:szCs w:val="20"/>
        </w:rPr>
        <w:t>het</w:t>
      </w:r>
      <w:proofErr w:type="gramEnd"/>
      <w:r w:rsidRPr="00F81BC6">
        <w:rPr>
          <w:rFonts w:cs="Calibri"/>
          <w:sz w:val="20"/>
          <w:szCs w:val="20"/>
        </w:rPr>
        <w:t xml:space="preserve"> hoog- en </w:t>
      </w:r>
      <w:proofErr w:type="spellStart"/>
      <w:r w:rsidRPr="00F81BC6">
        <w:rPr>
          <w:rFonts w:cs="Calibri"/>
          <w:sz w:val="20"/>
          <w:szCs w:val="20"/>
        </w:rPr>
        <w:t>meerbegaafdheidsbeleid</w:t>
      </w:r>
      <w:proofErr w:type="spellEnd"/>
      <w:r w:rsidRPr="00F81BC6">
        <w:rPr>
          <w:rFonts w:cs="Calibri"/>
          <w:sz w:val="20"/>
          <w:szCs w:val="20"/>
        </w:rPr>
        <w:t xml:space="preserve"> actualiseren </w:t>
      </w:r>
      <w:proofErr w:type="spellStart"/>
      <w:r w:rsidRPr="00F81BC6">
        <w:rPr>
          <w:rFonts w:cs="Calibri"/>
          <w:sz w:val="20"/>
          <w:szCs w:val="20"/>
        </w:rPr>
        <w:t>i.h.k.v</w:t>
      </w:r>
      <w:proofErr w:type="spellEnd"/>
      <w:r w:rsidRPr="00F81BC6">
        <w:rPr>
          <w:rFonts w:cs="Calibri"/>
          <w:sz w:val="20"/>
          <w:szCs w:val="20"/>
        </w:rPr>
        <w:t>.</w:t>
      </w:r>
      <w:r>
        <w:rPr>
          <w:rFonts w:cs="Calibri"/>
          <w:sz w:val="20"/>
          <w:szCs w:val="20"/>
        </w:rPr>
        <w:t xml:space="preserve"> </w:t>
      </w:r>
      <w:r w:rsidRPr="00F81BC6">
        <w:rPr>
          <w:rFonts w:cs="Calibri"/>
          <w:sz w:val="20"/>
          <w:szCs w:val="20"/>
        </w:rPr>
        <w:t>passend onderwijs</w:t>
      </w:r>
      <w:r>
        <w:rPr>
          <w:rFonts w:cs="Calibri"/>
          <w:sz w:val="20"/>
          <w:szCs w:val="20"/>
        </w:rPr>
        <w:t>;</w:t>
      </w:r>
    </w:p>
    <w:p w:rsidR="00C74247" w:rsidRPr="00F81BC6" w:rsidRDefault="00C74247" w:rsidP="00652397">
      <w:pPr>
        <w:pStyle w:val="Standard"/>
        <w:widowControl w:val="0"/>
        <w:numPr>
          <w:ilvl w:val="0"/>
          <w:numId w:val="7"/>
        </w:numPr>
        <w:autoSpaceDN w:val="0"/>
        <w:spacing w:after="0" w:line="240" w:lineRule="auto"/>
        <w:rPr>
          <w:rFonts w:cs="Calibri"/>
          <w:sz w:val="20"/>
          <w:szCs w:val="20"/>
        </w:rPr>
      </w:pPr>
      <w:proofErr w:type="gramStart"/>
      <w:r w:rsidRPr="00F81BC6">
        <w:rPr>
          <w:rFonts w:cs="Calibri"/>
          <w:sz w:val="20"/>
          <w:szCs w:val="20"/>
        </w:rPr>
        <w:lastRenderedPageBreak/>
        <w:t>blijvende</w:t>
      </w:r>
      <w:proofErr w:type="gramEnd"/>
      <w:r w:rsidRPr="00F81BC6">
        <w:rPr>
          <w:rFonts w:cs="Calibri"/>
          <w:sz w:val="20"/>
          <w:szCs w:val="20"/>
        </w:rPr>
        <w:t xml:space="preserve"> focus op het primaire proces: blijven werken aan de versterking van het ped</w:t>
      </w:r>
      <w:r>
        <w:rPr>
          <w:rFonts w:cs="Calibri"/>
          <w:sz w:val="20"/>
          <w:szCs w:val="20"/>
        </w:rPr>
        <w:t>agogisch</w:t>
      </w:r>
      <w:r w:rsidRPr="00F81BC6">
        <w:rPr>
          <w:rFonts w:cs="Calibri"/>
          <w:sz w:val="20"/>
          <w:szCs w:val="20"/>
        </w:rPr>
        <w:t>-didactisch handelen van de leerkrachten d</w:t>
      </w:r>
      <w:r>
        <w:rPr>
          <w:rFonts w:cs="Calibri"/>
          <w:sz w:val="20"/>
          <w:szCs w:val="20"/>
        </w:rPr>
        <w:t>.</w:t>
      </w:r>
      <w:r w:rsidRPr="00F81BC6">
        <w:rPr>
          <w:rFonts w:cs="Calibri"/>
          <w:sz w:val="20"/>
          <w:szCs w:val="20"/>
        </w:rPr>
        <w:t>m</w:t>
      </w:r>
      <w:r>
        <w:rPr>
          <w:rFonts w:cs="Calibri"/>
          <w:sz w:val="20"/>
          <w:szCs w:val="20"/>
        </w:rPr>
        <w:t>.</w:t>
      </w:r>
      <w:r w:rsidRPr="00F81BC6">
        <w:rPr>
          <w:rFonts w:cs="Calibri"/>
          <w:sz w:val="20"/>
          <w:szCs w:val="20"/>
        </w:rPr>
        <w:t>v</w:t>
      </w:r>
      <w:r>
        <w:rPr>
          <w:rFonts w:cs="Calibri"/>
          <w:sz w:val="20"/>
          <w:szCs w:val="20"/>
        </w:rPr>
        <w:t>.</w:t>
      </w:r>
      <w:r w:rsidRPr="00F81BC6">
        <w:rPr>
          <w:rFonts w:cs="Calibri"/>
          <w:sz w:val="20"/>
          <w:szCs w:val="20"/>
        </w:rPr>
        <w:t xml:space="preserve"> lesobservaties,</w:t>
      </w:r>
      <w:r>
        <w:rPr>
          <w:rFonts w:cs="Calibri"/>
          <w:sz w:val="20"/>
          <w:szCs w:val="20"/>
        </w:rPr>
        <w:t xml:space="preserve"> </w:t>
      </w:r>
      <w:r w:rsidRPr="00F81BC6">
        <w:rPr>
          <w:rFonts w:cs="Calibri"/>
          <w:sz w:val="20"/>
          <w:szCs w:val="20"/>
        </w:rPr>
        <w:t>feedbackgesprekken</w:t>
      </w:r>
      <w:r>
        <w:rPr>
          <w:rFonts w:cs="Calibri"/>
          <w:sz w:val="20"/>
          <w:szCs w:val="20"/>
        </w:rPr>
        <w:t xml:space="preserve"> en </w:t>
      </w:r>
      <w:r w:rsidRPr="00F81BC6">
        <w:rPr>
          <w:rFonts w:cs="Calibri"/>
          <w:sz w:val="20"/>
          <w:szCs w:val="20"/>
        </w:rPr>
        <w:t>coaching</w:t>
      </w:r>
      <w:r>
        <w:rPr>
          <w:rFonts w:cs="Calibri"/>
          <w:sz w:val="20"/>
          <w:szCs w:val="20"/>
        </w:rPr>
        <w:t xml:space="preserve">; </w:t>
      </w:r>
    </w:p>
    <w:p w:rsidR="00B62DBB" w:rsidRPr="00F81BC6" w:rsidRDefault="00DF6FA7" w:rsidP="00652397">
      <w:pPr>
        <w:pStyle w:val="Standard"/>
        <w:widowControl w:val="0"/>
        <w:numPr>
          <w:ilvl w:val="0"/>
          <w:numId w:val="7"/>
        </w:numPr>
        <w:autoSpaceDN w:val="0"/>
        <w:spacing w:after="0" w:line="240" w:lineRule="auto"/>
        <w:rPr>
          <w:rFonts w:cs="Calibri"/>
          <w:sz w:val="20"/>
          <w:szCs w:val="20"/>
        </w:rPr>
      </w:pPr>
      <w:proofErr w:type="gramStart"/>
      <w:r>
        <w:rPr>
          <w:rFonts w:cs="Calibri"/>
          <w:sz w:val="20"/>
          <w:szCs w:val="20"/>
        </w:rPr>
        <w:t>verdere</w:t>
      </w:r>
      <w:proofErr w:type="gramEnd"/>
      <w:r>
        <w:rPr>
          <w:rFonts w:cs="Calibri"/>
          <w:sz w:val="20"/>
          <w:szCs w:val="20"/>
        </w:rPr>
        <w:t xml:space="preserve"> uitbouw van</w:t>
      </w:r>
      <w:r w:rsidR="00B62DBB" w:rsidRPr="00F81BC6">
        <w:rPr>
          <w:rFonts w:cs="Calibri"/>
          <w:sz w:val="20"/>
          <w:szCs w:val="20"/>
        </w:rPr>
        <w:t xml:space="preserve"> collegiale consultatie en int</w:t>
      </w:r>
      <w:r>
        <w:rPr>
          <w:rFonts w:cs="Calibri"/>
          <w:sz w:val="20"/>
          <w:szCs w:val="20"/>
        </w:rPr>
        <w:t>e</w:t>
      </w:r>
      <w:r w:rsidR="00B62DBB" w:rsidRPr="00F81BC6">
        <w:rPr>
          <w:rFonts w:cs="Calibri"/>
          <w:sz w:val="20"/>
          <w:szCs w:val="20"/>
        </w:rPr>
        <w:t>rvisie</w:t>
      </w:r>
      <w:r>
        <w:rPr>
          <w:rFonts w:cs="Calibri"/>
          <w:sz w:val="20"/>
          <w:szCs w:val="20"/>
        </w:rPr>
        <w:t>;</w:t>
      </w:r>
    </w:p>
    <w:p w:rsidR="00B62DBB" w:rsidRPr="00F81BC6" w:rsidRDefault="00B62DBB" w:rsidP="00652397">
      <w:pPr>
        <w:pStyle w:val="Standard"/>
        <w:widowControl w:val="0"/>
        <w:numPr>
          <w:ilvl w:val="0"/>
          <w:numId w:val="7"/>
        </w:numPr>
        <w:autoSpaceDN w:val="0"/>
        <w:spacing w:after="0" w:line="240" w:lineRule="auto"/>
        <w:rPr>
          <w:rFonts w:cs="Calibri"/>
          <w:sz w:val="20"/>
          <w:szCs w:val="20"/>
        </w:rPr>
      </w:pPr>
      <w:proofErr w:type="gramStart"/>
      <w:r w:rsidRPr="00F81BC6">
        <w:rPr>
          <w:rFonts w:cs="Calibri"/>
          <w:sz w:val="20"/>
          <w:szCs w:val="20"/>
        </w:rPr>
        <w:t>leerlingen</w:t>
      </w:r>
      <w:proofErr w:type="gramEnd"/>
      <w:r w:rsidRPr="00F81BC6">
        <w:rPr>
          <w:rFonts w:cs="Calibri"/>
          <w:sz w:val="20"/>
          <w:szCs w:val="20"/>
        </w:rPr>
        <w:t xml:space="preserve"> kennis laten maken met 21 st </w:t>
      </w:r>
      <w:proofErr w:type="spellStart"/>
      <w:r w:rsidRPr="00F81BC6">
        <w:rPr>
          <w:rFonts w:cs="Calibri"/>
          <w:sz w:val="20"/>
          <w:szCs w:val="20"/>
        </w:rPr>
        <w:t>century</w:t>
      </w:r>
      <w:proofErr w:type="spellEnd"/>
      <w:r w:rsidRPr="00F81BC6">
        <w:rPr>
          <w:rFonts w:cs="Calibri"/>
          <w:sz w:val="20"/>
          <w:szCs w:val="20"/>
        </w:rPr>
        <w:t xml:space="preserve"> skills</w:t>
      </w:r>
      <w:r w:rsidR="00DF6FA7">
        <w:rPr>
          <w:rFonts w:cs="Calibri"/>
          <w:sz w:val="20"/>
          <w:szCs w:val="20"/>
        </w:rPr>
        <w:t>;</w:t>
      </w:r>
    </w:p>
    <w:p w:rsidR="00B62DBB" w:rsidRDefault="00B62DBB" w:rsidP="00652397">
      <w:pPr>
        <w:pStyle w:val="Standard"/>
        <w:widowControl w:val="0"/>
        <w:numPr>
          <w:ilvl w:val="0"/>
          <w:numId w:val="7"/>
        </w:numPr>
        <w:autoSpaceDN w:val="0"/>
        <w:spacing w:after="0" w:line="240" w:lineRule="auto"/>
        <w:rPr>
          <w:rFonts w:cs="Calibri"/>
          <w:sz w:val="20"/>
          <w:szCs w:val="20"/>
        </w:rPr>
      </w:pPr>
      <w:proofErr w:type="gramStart"/>
      <w:r w:rsidRPr="00F81BC6">
        <w:rPr>
          <w:rFonts w:cs="Calibri"/>
          <w:sz w:val="20"/>
          <w:szCs w:val="20"/>
        </w:rPr>
        <w:t>ouders</w:t>
      </w:r>
      <w:proofErr w:type="gramEnd"/>
      <w:r w:rsidRPr="00F81BC6">
        <w:rPr>
          <w:rFonts w:cs="Calibri"/>
          <w:sz w:val="20"/>
          <w:szCs w:val="20"/>
        </w:rPr>
        <w:t xml:space="preserve"> kennis laten maken met de aanpak van ouderbetrokkenheid 3.0</w:t>
      </w:r>
      <w:r w:rsidR="0049312D">
        <w:rPr>
          <w:rFonts w:cs="Calibri"/>
          <w:sz w:val="20"/>
          <w:szCs w:val="20"/>
        </w:rPr>
        <w:t>;</w:t>
      </w:r>
    </w:p>
    <w:p w:rsidR="0049312D" w:rsidRPr="0049312D" w:rsidRDefault="0049312D" w:rsidP="00652397">
      <w:pPr>
        <w:pStyle w:val="Standard"/>
        <w:widowControl w:val="0"/>
        <w:numPr>
          <w:ilvl w:val="0"/>
          <w:numId w:val="7"/>
        </w:numPr>
        <w:autoSpaceDN w:val="0"/>
        <w:spacing w:after="0" w:line="240" w:lineRule="auto"/>
        <w:rPr>
          <w:rFonts w:cs="Calibri"/>
          <w:sz w:val="20"/>
          <w:szCs w:val="20"/>
        </w:rPr>
      </w:pPr>
      <w:proofErr w:type="gramStart"/>
      <w:r>
        <w:rPr>
          <w:rFonts w:cs="Calibri"/>
          <w:sz w:val="20"/>
          <w:szCs w:val="20"/>
        </w:rPr>
        <w:t>het</w:t>
      </w:r>
      <w:proofErr w:type="gramEnd"/>
      <w:r>
        <w:rPr>
          <w:rFonts w:cs="Calibri"/>
          <w:sz w:val="20"/>
          <w:szCs w:val="20"/>
        </w:rPr>
        <w:t xml:space="preserve"> cultuuronderwijs zal</w:t>
      </w:r>
      <w:r w:rsidRPr="00F81BC6">
        <w:rPr>
          <w:rFonts w:cs="Calibri"/>
          <w:sz w:val="20"/>
          <w:szCs w:val="20"/>
        </w:rPr>
        <w:t xml:space="preserve"> verrijkt worden met drama en literatuurlessen</w:t>
      </w:r>
      <w:r>
        <w:rPr>
          <w:rFonts w:cs="Calibri"/>
          <w:sz w:val="20"/>
          <w:szCs w:val="20"/>
        </w:rPr>
        <w:t>.</w:t>
      </w:r>
    </w:p>
    <w:p w:rsidR="00904C07" w:rsidRPr="001A66F4" w:rsidRDefault="00DF6FA7">
      <w:pPr>
        <w:pStyle w:val="Standard"/>
        <w:spacing w:before="240" w:after="60" w:line="280" w:lineRule="atLeast"/>
        <w:rPr>
          <w:rFonts w:eastAsia="Times New Roman" w:cs="Calibri"/>
          <w:sz w:val="20"/>
          <w:szCs w:val="20"/>
        </w:rPr>
      </w:pPr>
      <w:r>
        <w:rPr>
          <w:rFonts w:eastAsia="Times New Roman" w:cs="Calibri"/>
          <w:sz w:val="20"/>
          <w:szCs w:val="20"/>
        </w:rPr>
        <w:t>L</w:t>
      </w:r>
      <w:r w:rsidR="004E4B92" w:rsidRPr="001A66F4">
        <w:rPr>
          <w:rFonts w:eastAsia="Times New Roman" w:cs="Calibri"/>
          <w:sz w:val="20"/>
          <w:szCs w:val="20"/>
        </w:rPr>
        <w:t>eerling</w:t>
      </w:r>
      <w:r w:rsidR="00904C07" w:rsidRPr="001A66F4">
        <w:rPr>
          <w:rFonts w:eastAsia="Times New Roman" w:cs="Calibri"/>
          <w:sz w:val="20"/>
          <w:szCs w:val="20"/>
        </w:rPr>
        <w:t>en voorbereid op deelname aan een multiculturele maatschappij (burgerschap lessen).</w:t>
      </w:r>
      <w:r w:rsidR="004E4B92" w:rsidRPr="001A66F4">
        <w:rPr>
          <w:rFonts w:eastAsia="Times New Roman" w:cs="Calibri"/>
          <w:sz w:val="20"/>
          <w:szCs w:val="20"/>
        </w:rPr>
        <w:t xml:space="preserve"> </w:t>
      </w:r>
      <w:r w:rsidR="00904C07" w:rsidRPr="001A66F4">
        <w:rPr>
          <w:rFonts w:eastAsia="Times New Roman" w:cs="Calibri"/>
          <w:sz w:val="20"/>
          <w:szCs w:val="20"/>
        </w:rPr>
        <w:t>Op het gebied van kunstzinnige vorming en culturele educatie hebben wij een ambitieu</w:t>
      </w:r>
      <w:r w:rsidR="004E4B92" w:rsidRPr="001A66F4">
        <w:rPr>
          <w:rFonts w:eastAsia="Times New Roman" w:cs="Calibri"/>
          <w:sz w:val="20"/>
          <w:szCs w:val="20"/>
        </w:rPr>
        <w:t>s</w:t>
      </w:r>
      <w:r w:rsidR="00904C07" w:rsidRPr="001A66F4">
        <w:rPr>
          <w:rFonts w:eastAsia="Times New Roman" w:cs="Calibri"/>
          <w:sz w:val="20"/>
          <w:szCs w:val="20"/>
        </w:rPr>
        <w:t xml:space="preserve"> programma samengesteld met leuke muzieklessen en lessen beeldende vorming. Ook hebben we ervoor gezorgd dat de onderwijsleermaterialen en methoden aan de wettelijke plicht van </w:t>
      </w:r>
      <w:r w:rsidR="004E4B92" w:rsidRPr="001A66F4">
        <w:rPr>
          <w:rFonts w:eastAsia="Times New Roman" w:cs="Calibri"/>
          <w:sz w:val="20"/>
          <w:szCs w:val="20"/>
        </w:rPr>
        <w:t xml:space="preserve">de </w:t>
      </w:r>
      <w:r w:rsidR="00904C07" w:rsidRPr="001A66F4">
        <w:rPr>
          <w:rFonts w:eastAsia="Times New Roman" w:cs="Calibri"/>
          <w:sz w:val="20"/>
          <w:szCs w:val="20"/>
        </w:rPr>
        <w:t>kerndoelen voldoen en</w:t>
      </w:r>
      <w:r w:rsidR="004E4B92" w:rsidRPr="001A66F4">
        <w:rPr>
          <w:rFonts w:eastAsia="Times New Roman" w:cs="Calibri"/>
          <w:sz w:val="20"/>
          <w:szCs w:val="20"/>
        </w:rPr>
        <w:t>,</w:t>
      </w:r>
      <w:r w:rsidR="00904C07" w:rsidRPr="001A66F4">
        <w:rPr>
          <w:rFonts w:eastAsia="Times New Roman" w:cs="Calibri"/>
          <w:sz w:val="20"/>
          <w:szCs w:val="20"/>
        </w:rPr>
        <w:t xml:space="preserve"> daar waar nog discrepantie of onvolkomenheden zitten</w:t>
      </w:r>
      <w:r w:rsidR="004E4B92" w:rsidRPr="001A66F4">
        <w:rPr>
          <w:rFonts w:eastAsia="Times New Roman" w:cs="Calibri"/>
          <w:sz w:val="20"/>
          <w:szCs w:val="20"/>
        </w:rPr>
        <w:t>,</w:t>
      </w:r>
      <w:r w:rsidR="00904C07" w:rsidRPr="001A66F4">
        <w:rPr>
          <w:rFonts w:eastAsia="Times New Roman" w:cs="Calibri"/>
          <w:sz w:val="20"/>
          <w:szCs w:val="20"/>
        </w:rPr>
        <w:t xml:space="preserve"> wordt aanvullend materiaal of een andere methode aangeschaft.</w:t>
      </w:r>
    </w:p>
    <w:p w:rsidR="00904C07" w:rsidRPr="001A66F4" w:rsidRDefault="00904C07">
      <w:pPr>
        <w:pStyle w:val="Standard"/>
        <w:spacing w:before="240" w:after="60" w:line="280" w:lineRule="atLeast"/>
        <w:rPr>
          <w:rFonts w:cs="Calibri"/>
        </w:rPr>
      </w:pPr>
      <w:r w:rsidRPr="001A66F4">
        <w:rPr>
          <w:rFonts w:eastAsia="Times New Roman" w:cs="Calibri"/>
          <w:sz w:val="20"/>
          <w:szCs w:val="20"/>
        </w:rPr>
        <w:t>In het jaarplan wordt elk jaar een lijst met speerpunten opgesteld waaraan gewerkt dient te worden en dat wordt regelmatig gemonitord, geëvalueerd en aangepast zodat we voortdurend bezig zijn met het verbeteren van de kwaliteit.</w:t>
      </w:r>
    </w:p>
    <w:p w:rsidR="00904C07" w:rsidRPr="00841650" w:rsidRDefault="00904C07" w:rsidP="00C06728">
      <w:pPr>
        <w:pStyle w:val="Heading2"/>
        <w:rPr>
          <w:color w:val="0070C0"/>
          <w:shd w:val="clear" w:color="auto" w:fill="FFFF00"/>
        </w:rPr>
      </w:pPr>
      <w:bookmarkStart w:id="9" w:name="_Toc104728610"/>
      <w:r w:rsidRPr="00841650">
        <w:rPr>
          <w:color w:val="0070C0"/>
        </w:rPr>
        <w:t>Aanbod</w:t>
      </w:r>
      <w:bookmarkEnd w:id="9"/>
    </w:p>
    <w:p w:rsidR="008A4A1E" w:rsidRPr="00F81BC6" w:rsidRDefault="004F176F" w:rsidP="004F176F">
      <w:pPr>
        <w:pStyle w:val="Standarduser"/>
        <w:spacing w:after="60" w:line="280" w:lineRule="atLeast"/>
        <w:rPr>
          <w:rFonts w:cs="Calibri"/>
          <w:sz w:val="20"/>
          <w:szCs w:val="20"/>
        </w:rPr>
      </w:pPr>
      <w:r w:rsidRPr="00F81BC6">
        <w:rPr>
          <w:rFonts w:cs="Calibri"/>
          <w:sz w:val="20"/>
          <w:szCs w:val="20"/>
        </w:rPr>
        <w:t xml:space="preserve">Op onze school gebruiken we eigentijdse methodes die voldoen aan de kerndoelen. Het aanbod is afgestemd op de kenmerken van de </w:t>
      </w:r>
      <w:proofErr w:type="spellStart"/>
      <w:r w:rsidRPr="00F81BC6">
        <w:rPr>
          <w:rFonts w:cs="Calibri"/>
          <w:sz w:val="20"/>
          <w:szCs w:val="20"/>
        </w:rPr>
        <w:t>leerlingpopulatie</w:t>
      </w:r>
      <w:proofErr w:type="spellEnd"/>
      <w:r w:rsidRPr="00F81BC6">
        <w:rPr>
          <w:rFonts w:cs="Calibri"/>
          <w:sz w:val="20"/>
          <w:szCs w:val="20"/>
        </w:rPr>
        <w:t xml:space="preserve">. De methodes worden bij de hoofdvakken integraal gebruikt door de leraren en daar waar nodig aangevuld met extra stof. Voor de toetsing van de leerstof maken we gebruik van methode-onafhankelijke (Cito) en </w:t>
      </w:r>
      <w:proofErr w:type="spellStart"/>
      <w:r w:rsidRPr="00F81BC6">
        <w:rPr>
          <w:rFonts w:cs="Calibri"/>
          <w:sz w:val="20"/>
          <w:szCs w:val="20"/>
        </w:rPr>
        <w:t>methodegebonden</w:t>
      </w:r>
      <w:proofErr w:type="spellEnd"/>
      <w:r w:rsidRPr="00F81BC6">
        <w:rPr>
          <w:rFonts w:cs="Calibri"/>
          <w:sz w:val="20"/>
          <w:szCs w:val="20"/>
        </w:rPr>
        <w:t xml:space="preserve"> toetsen.</w:t>
      </w:r>
    </w:p>
    <w:p w:rsidR="004F176F" w:rsidRDefault="005B7952" w:rsidP="00493810">
      <w:pPr>
        <w:pStyle w:val="Heading3"/>
      </w:pPr>
      <w:r>
        <w:t>L</w:t>
      </w:r>
      <w:r w:rsidR="004F176F" w:rsidRPr="00493810">
        <w:t>eerstofaanbod</w:t>
      </w:r>
    </w:p>
    <w:p w:rsidR="005B7952" w:rsidRPr="005B7952" w:rsidRDefault="005B7952" w:rsidP="005B7952">
      <w:pPr>
        <w:rPr>
          <w:rFonts w:ascii="Calibri" w:eastAsia="SimSun, 宋体" w:hAnsi="Calibri" w:cs="Calibri"/>
          <w:kern w:val="3"/>
          <w:lang w:eastAsia="zh-CN"/>
        </w:rPr>
      </w:pPr>
      <w:r w:rsidRPr="005B7952">
        <w:rPr>
          <w:rFonts w:ascii="Calibri" w:eastAsia="SimSun, 宋体" w:hAnsi="Calibri" w:cs="Calibri"/>
          <w:kern w:val="3"/>
          <w:lang w:eastAsia="zh-CN"/>
        </w:rPr>
        <w:t>Ten aanzien van ons leerstofaanbod hebben we op onze school de volgende /kenmerken</w:t>
      </w:r>
    </w:p>
    <w:p w:rsidR="005B7952" w:rsidRPr="005B7952" w:rsidRDefault="005B7952" w:rsidP="005B7952">
      <w:pPr>
        <w:rPr>
          <w:rFonts w:ascii="Calibri" w:eastAsia="SimSun, 宋体" w:hAnsi="Calibri" w:cs="Calibri"/>
          <w:kern w:val="3"/>
          <w:lang w:eastAsia="zh-CN"/>
        </w:rPr>
      </w:pP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 xml:space="preserve">Onze methodes voldoen aan </w:t>
      </w:r>
      <w:r w:rsidR="008A4A1E">
        <w:rPr>
          <w:rFonts w:cs="Calibri"/>
          <w:sz w:val="20"/>
          <w:szCs w:val="20"/>
        </w:rPr>
        <w:t>all</w:t>
      </w:r>
      <w:r w:rsidRPr="00F81BC6">
        <w:rPr>
          <w:rFonts w:cs="Calibri"/>
          <w:sz w:val="20"/>
          <w:szCs w:val="20"/>
        </w:rPr>
        <w:t>e kerndoelen</w:t>
      </w:r>
      <w:r>
        <w:rPr>
          <w:rFonts w:cs="Calibri"/>
          <w:sz w:val="20"/>
          <w:szCs w:val="20"/>
        </w:rPr>
        <w:t>.</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Het leerstofaanbod vertoont een doorgaande lijn</w:t>
      </w:r>
      <w:r>
        <w:rPr>
          <w:rFonts w:cs="Calibri"/>
          <w:sz w:val="20"/>
          <w:szCs w:val="20"/>
        </w:rPr>
        <w:t>.</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We zorgen ervoor dat alle leerlingen een ononderbroken ontwikkelingsproces doorlopen.</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Het leerstofaanbod komt tegemoet aan relevante verschillen tussen leerlingen</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Ons onderwijs is passend voor iedere leerling, we verlenen binnen onze mogelijkheden zorg op maat.</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We streven naar een aantrekkelijke en uitdagende leeromgeving.</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De methoden die we gebru</w:t>
      </w:r>
      <w:r>
        <w:rPr>
          <w:rFonts w:cs="Calibri"/>
          <w:sz w:val="20"/>
          <w:szCs w:val="20"/>
        </w:rPr>
        <w:t>iken sluiten aan op de behoefte van de leerling.</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 xml:space="preserve">Ons onderwijs is gericht op de maximale ontwikkeling van de talenten van </w:t>
      </w:r>
      <w:r>
        <w:rPr>
          <w:rFonts w:cs="Calibri"/>
          <w:sz w:val="20"/>
          <w:szCs w:val="20"/>
        </w:rPr>
        <w:t>de leerling</w:t>
      </w:r>
      <w:r w:rsidRPr="00F81BC6">
        <w:rPr>
          <w:rFonts w:cs="Calibri"/>
          <w:sz w:val="20"/>
          <w:szCs w:val="20"/>
        </w:rPr>
        <w:t>.</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Bij het leerstofaanbod gaan we uit van de referentieniveaus (die beschrijven welke basiskennis en -vaardigheden leerlingen moeten beheersen voor taal en rekenen</w:t>
      </w:r>
      <w:r>
        <w:rPr>
          <w:rFonts w:cs="Calibri"/>
          <w:sz w:val="20"/>
          <w:szCs w:val="20"/>
        </w:rPr>
        <w:t>).</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De school besteedt aandacht aan actief (goed) burgerschap</w:t>
      </w:r>
      <w:r>
        <w:rPr>
          <w:rFonts w:cs="Calibri"/>
          <w:sz w:val="20"/>
          <w:szCs w:val="20"/>
        </w:rPr>
        <w:t>.</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Het leerstofaanbod voorziet in het gebruik leren maken van ICT</w:t>
      </w:r>
      <w:r>
        <w:rPr>
          <w:rFonts w:cs="Calibri"/>
          <w:sz w:val="20"/>
          <w:szCs w:val="20"/>
        </w:rPr>
        <w:t>.</w:t>
      </w:r>
    </w:p>
    <w:p w:rsidR="004F176F" w:rsidRPr="00F81BC6" w:rsidRDefault="004F176F" w:rsidP="00652397">
      <w:pPr>
        <w:pStyle w:val="Standard"/>
        <w:numPr>
          <w:ilvl w:val="0"/>
          <w:numId w:val="8"/>
        </w:numPr>
        <w:spacing w:after="0"/>
        <w:rPr>
          <w:rFonts w:cs="Calibri"/>
          <w:sz w:val="20"/>
          <w:szCs w:val="20"/>
        </w:rPr>
      </w:pPr>
      <w:r w:rsidRPr="00F81BC6">
        <w:rPr>
          <w:rFonts w:cs="Calibri"/>
          <w:sz w:val="20"/>
          <w:szCs w:val="20"/>
        </w:rPr>
        <w:t>Het leerstofaanbod bereidt leerlingen voor op het vervolgonderwijs. Het streven is zoveel mogelijk kinderen door te laten stromen naar de hogere vormen van voortgezet onderwijs.</w:t>
      </w:r>
    </w:p>
    <w:p w:rsidR="004F176F" w:rsidRDefault="004F176F" w:rsidP="00652397">
      <w:pPr>
        <w:pStyle w:val="Standard"/>
        <w:numPr>
          <w:ilvl w:val="0"/>
          <w:numId w:val="8"/>
        </w:numPr>
        <w:spacing w:after="0"/>
        <w:rPr>
          <w:rFonts w:cs="Calibri"/>
          <w:sz w:val="20"/>
          <w:szCs w:val="20"/>
        </w:rPr>
      </w:pPr>
      <w:r w:rsidRPr="00F81BC6">
        <w:rPr>
          <w:rFonts w:cs="Calibri"/>
          <w:sz w:val="20"/>
          <w:szCs w:val="20"/>
        </w:rPr>
        <w:t>Naast het gebruik van methodes is er voldoende tijd en ruimte voor initiatieven van de medewerkers die de actualiteit van alledag een accent geven</w:t>
      </w:r>
      <w:r>
        <w:rPr>
          <w:rFonts w:cs="Calibri"/>
          <w:sz w:val="20"/>
          <w:szCs w:val="20"/>
        </w:rPr>
        <w:t>.</w:t>
      </w:r>
    </w:p>
    <w:p w:rsidR="00FD44F9" w:rsidRPr="00FD44F9" w:rsidRDefault="00FD44F9" w:rsidP="00FD44F9">
      <w:pPr>
        <w:pStyle w:val="Standard"/>
        <w:numPr>
          <w:ilvl w:val="0"/>
          <w:numId w:val="8"/>
        </w:numPr>
        <w:spacing w:after="0"/>
        <w:rPr>
          <w:rFonts w:cs="Calibri"/>
          <w:sz w:val="20"/>
          <w:szCs w:val="20"/>
        </w:rPr>
      </w:pPr>
      <w:r>
        <w:rPr>
          <w:rFonts w:cs="Calibri"/>
          <w:sz w:val="20"/>
          <w:szCs w:val="20"/>
        </w:rPr>
        <w:t xml:space="preserve">Wij zijn bezig met het implementeren van Leren zichtbaar maken. </w:t>
      </w:r>
      <w:r w:rsidRPr="00B06AA8">
        <w:rPr>
          <w:rFonts w:cs="Calibri"/>
          <w:sz w:val="20"/>
          <w:szCs w:val="20"/>
        </w:rPr>
        <w:t xml:space="preserve">Leren zichtbaar maken betekent dat leerlingen weten wat ze aan het leren zijn. Het leren voor een cijfer of een toets is minder relevant, de leerlingen leren omdat ze weten waar ze naar toe willen en welke volgende stappen </w:t>
      </w:r>
      <w:proofErr w:type="gramStart"/>
      <w:r w:rsidRPr="00B06AA8">
        <w:rPr>
          <w:rFonts w:cs="Calibri"/>
          <w:sz w:val="20"/>
          <w:szCs w:val="20"/>
        </w:rPr>
        <w:t>daar voor</w:t>
      </w:r>
      <w:proofErr w:type="gramEnd"/>
      <w:r w:rsidRPr="00B06AA8">
        <w:rPr>
          <w:rFonts w:cs="Calibri"/>
          <w:sz w:val="20"/>
          <w:szCs w:val="20"/>
        </w:rPr>
        <w:t xml:space="preserve"> nodig zijn. Daarmee kunnen leerlingen eigenaar zijn van hun leerproces.</w:t>
      </w:r>
    </w:p>
    <w:p w:rsidR="008F6B7D" w:rsidRDefault="008A4A1E" w:rsidP="008F6B7D">
      <w:pPr>
        <w:pStyle w:val="Standarduser"/>
        <w:spacing w:before="240" w:after="60" w:line="280" w:lineRule="atLeast"/>
        <w:rPr>
          <w:rFonts w:eastAsia="Times New Roman" w:cs="Calibri"/>
          <w:sz w:val="20"/>
          <w:szCs w:val="20"/>
          <w:lang w:eastAsia="nl-NL"/>
        </w:rPr>
      </w:pPr>
      <w:r>
        <w:rPr>
          <w:rFonts w:eastAsia="Times New Roman" w:cs="Calibri"/>
          <w:sz w:val="20"/>
          <w:szCs w:val="20"/>
          <w:lang w:eastAsia="nl-NL"/>
        </w:rPr>
        <w:t xml:space="preserve">In bijlage 2 </w:t>
      </w:r>
      <w:r w:rsidR="008F6B7D">
        <w:rPr>
          <w:rFonts w:eastAsia="Times New Roman" w:cs="Calibri"/>
          <w:sz w:val="20"/>
          <w:szCs w:val="20"/>
          <w:lang w:eastAsia="nl-NL"/>
        </w:rPr>
        <w:t xml:space="preserve">van dit schoolplan </w:t>
      </w:r>
      <w:r>
        <w:rPr>
          <w:rFonts w:eastAsia="Times New Roman" w:cs="Calibri"/>
          <w:sz w:val="20"/>
          <w:szCs w:val="20"/>
          <w:lang w:eastAsia="nl-NL"/>
        </w:rPr>
        <w:t>is</w:t>
      </w:r>
      <w:r w:rsidRPr="00F81BC6">
        <w:rPr>
          <w:rFonts w:eastAsia="Times New Roman" w:cs="Calibri"/>
          <w:sz w:val="20"/>
          <w:szCs w:val="20"/>
          <w:lang w:eastAsia="nl-NL"/>
        </w:rPr>
        <w:t xml:space="preserve"> een schematisch overzicht </w:t>
      </w:r>
      <w:r>
        <w:rPr>
          <w:rFonts w:eastAsia="Times New Roman" w:cs="Calibri"/>
          <w:sz w:val="20"/>
          <w:szCs w:val="20"/>
          <w:lang w:eastAsia="nl-NL"/>
        </w:rPr>
        <w:t xml:space="preserve">opgenomen van </w:t>
      </w:r>
      <w:r w:rsidRPr="00F81BC6">
        <w:rPr>
          <w:rFonts w:eastAsia="Times New Roman" w:cs="Calibri"/>
          <w:sz w:val="20"/>
          <w:szCs w:val="20"/>
          <w:lang w:eastAsia="nl-NL"/>
        </w:rPr>
        <w:t>de gebruikte methoden</w:t>
      </w:r>
      <w:r>
        <w:rPr>
          <w:rFonts w:eastAsia="Times New Roman" w:cs="Calibri"/>
          <w:sz w:val="20"/>
          <w:szCs w:val="20"/>
          <w:lang w:eastAsia="nl-NL"/>
        </w:rPr>
        <w:t>.</w:t>
      </w:r>
    </w:p>
    <w:p w:rsidR="004F176F" w:rsidRPr="00493810" w:rsidRDefault="003B33EC" w:rsidP="00493810">
      <w:pPr>
        <w:pStyle w:val="Heading3"/>
      </w:pPr>
      <w:r>
        <w:lastRenderedPageBreak/>
        <w:t>A</w:t>
      </w:r>
      <w:r w:rsidR="004F176F" w:rsidRPr="00493810">
        <w:t>mbities</w:t>
      </w:r>
    </w:p>
    <w:p w:rsidR="004F176F" w:rsidRPr="00F81BC6" w:rsidRDefault="004F176F" w:rsidP="00652397">
      <w:pPr>
        <w:pStyle w:val="Standard"/>
        <w:numPr>
          <w:ilvl w:val="0"/>
          <w:numId w:val="20"/>
        </w:numPr>
        <w:spacing w:after="0"/>
        <w:rPr>
          <w:rFonts w:cs="Calibri"/>
          <w:sz w:val="20"/>
          <w:szCs w:val="20"/>
        </w:rPr>
      </w:pPr>
      <w:r w:rsidRPr="00F81BC6">
        <w:rPr>
          <w:rFonts w:cs="Calibri"/>
          <w:sz w:val="20"/>
          <w:szCs w:val="20"/>
        </w:rPr>
        <w:t xml:space="preserve">We willen in de komende 4 jaren meer inzet plegen op de verbetering van woordenschatonderwijs en begrijpend </w:t>
      </w:r>
      <w:r w:rsidRPr="004F176F">
        <w:rPr>
          <w:rFonts w:cs="Calibri"/>
          <w:sz w:val="20"/>
          <w:szCs w:val="20"/>
        </w:rPr>
        <w:t>lezen.</w:t>
      </w:r>
      <w:r>
        <w:rPr>
          <w:rFonts w:cs="Calibri"/>
          <w:sz w:val="20"/>
          <w:szCs w:val="20"/>
        </w:rPr>
        <w:t xml:space="preserve"> </w:t>
      </w:r>
      <w:r w:rsidRPr="004F176F">
        <w:rPr>
          <w:rFonts w:cs="Calibri"/>
          <w:sz w:val="20"/>
          <w:szCs w:val="20"/>
        </w:rPr>
        <w:t>Interventies in het verleden hebben tot nog toe niet het gewenste resultaat opgeleverd. In de volgende</w:t>
      </w:r>
      <w:r w:rsidRPr="00F81BC6">
        <w:rPr>
          <w:rFonts w:cs="Calibri"/>
          <w:sz w:val="20"/>
          <w:szCs w:val="20"/>
        </w:rPr>
        <w:t xml:space="preserve"> paragraaf zal dit verder aan bod komen.</w:t>
      </w:r>
    </w:p>
    <w:p w:rsidR="004F176F" w:rsidRPr="00F81BC6" w:rsidRDefault="004F176F" w:rsidP="00652397">
      <w:pPr>
        <w:pStyle w:val="Standard"/>
        <w:numPr>
          <w:ilvl w:val="0"/>
          <w:numId w:val="20"/>
        </w:numPr>
        <w:spacing w:after="0"/>
        <w:rPr>
          <w:rFonts w:cs="Calibri"/>
          <w:sz w:val="20"/>
          <w:szCs w:val="20"/>
        </w:rPr>
      </w:pPr>
      <w:r w:rsidRPr="00F81BC6">
        <w:rPr>
          <w:rFonts w:cs="Calibri"/>
          <w:sz w:val="20"/>
          <w:szCs w:val="20"/>
        </w:rPr>
        <w:t xml:space="preserve">Op het gebied van de sociale-emotionele ontwikkeling willen we de toepassing van de methoden kijk en </w:t>
      </w:r>
      <w:proofErr w:type="spellStart"/>
      <w:r w:rsidR="007706E6">
        <w:rPr>
          <w:rFonts w:cs="Calibri"/>
          <w:sz w:val="20"/>
          <w:szCs w:val="20"/>
        </w:rPr>
        <w:t>Kindbegrip</w:t>
      </w:r>
      <w:proofErr w:type="spellEnd"/>
      <w:r w:rsidR="007706E6">
        <w:rPr>
          <w:rFonts w:cs="Calibri"/>
          <w:sz w:val="20"/>
          <w:szCs w:val="20"/>
        </w:rPr>
        <w:t xml:space="preserve"> </w:t>
      </w:r>
      <w:r w:rsidR="008A275C">
        <w:rPr>
          <w:rFonts w:cs="Calibri"/>
          <w:sz w:val="20"/>
          <w:szCs w:val="20"/>
        </w:rPr>
        <w:t>v</w:t>
      </w:r>
      <w:r w:rsidRPr="00F81BC6">
        <w:rPr>
          <w:rFonts w:cs="Calibri"/>
          <w:sz w:val="20"/>
          <w:szCs w:val="20"/>
        </w:rPr>
        <w:t>erder verfijnen en doelmatiger gebruiken.</w:t>
      </w:r>
      <w:r>
        <w:rPr>
          <w:rFonts w:cs="Calibri"/>
          <w:sz w:val="20"/>
          <w:szCs w:val="20"/>
        </w:rPr>
        <w:t xml:space="preserve"> </w:t>
      </w:r>
      <w:r w:rsidRPr="00F81BC6">
        <w:rPr>
          <w:rFonts w:cs="Calibri"/>
          <w:sz w:val="20"/>
          <w:szCs w:val="20"/>
        </w:rPr>
        <w:t>De methode de vreedzame school wordt opnieuw onder de aandacht gebracht omdat veel nieuwe leerkrachten</w:t>
      </w:r>
      <w:r>
        <w:rPr>
          <w:rFonts w:cs="Calibri"/>
          <w:sz w:val="20"/>
          <w:szCs w:val="20"/>
        </w:rPr>
        <w:t xml:space="preserve"> </w:t>
      </w:r>
      <w:r w:rsidRPr="00F81BC6">
        <w:rPr>
          <w:rFonts w:cs="Calibri"/>
          <w:sz w:val="20"/>
          <w:szCs w:val="20"/>
        </w:rPr>
        <w:t>(en leerlingen)</w:t>
      </w:r>
      <w:r>
        <w:rPr>
          <w:rFonts w:cs="Calibri"/>
          <w:sz w:val="20"/>
          <w:szCs w:val="20"/>
        </w:rPr>
        <w:t xml:space="preserve"> </w:t>
      </w:r>
      <w:r w:rsidRPr="00F81BC6">
        <w:rPr>
          <w:rFonts w:cs="Calibri"/>
          <w:sz w:val="20"/>
          <w:szCs w:val="20"/>
        </w:rPr>
        <w:t>niet bekend zijn met deze voor onze school zo belangrijke methode</w:t>
      </w:r>
      <w:r>
        <w:rPr>
          <w:rFonts w:cs="Calibri"/>
          <w:sz w:val="20"/>
          <w:szCs w:val="20"/>
        </w:rPr>
        <w:t>.</w:t>
      </w:r>
    </w:p>
    <w:p w:rsidR="004F176F" w:rsidRDefault="004F176F" w:rsidP="00652397">
      <w:pPr>
        <w:pStyle w:val="Standard"/>
        <w:numPr>
          <w:ilvl w:val="0"/>
          <w:numId w:val="20"/>
        </w:numPr>
        <w:spacing w:after="0"/>
        <w:rPr>
          <w:rFonts w:cs="Calibri"/>
          <w:sz w:val="20"/>
          <w:szCs w:val="20"/>
        </w:rPr>
      </w:pPr>
      <w:r w:rsidRPr="00F81BC6">
        <w:rPr>
          <w:rFonts w:cs="Calibri"/>
          <w:sz w:val="20"/>
          <w:szCs w:val="20"/>
        </w:rPr>
        <w:t>Primair willen we ons richten op goed onderwijs en goede resultaten op de gebieden lezen,</w:t>
      </w:r>
      <w:r>
        <w:rPr>
          <w:rFonts w:cs="Calibri"/>
          <w:sz w:val="20"/>
          <w:szCs w:val="20"/>
        </w:rPr>
        <w:t xml:space="preserve"> </w:t>
      </w:r>
      <w:r w:rsidRPr="00F81BC6">
        <w:rPr>
          <w:rFonts w:cs="Calibri"/>
          <w:sz w:val="20"/>
          <w:szCs w:val="20"/>
        </w:rPr>
        <w:t>taal en rekenen.</w:t>
      </w:r>
      <w:r>
        <w:rPr>
          <w:rFonts w:cs="Calibri"/>
          <w:sz w:val="20"/>
          <w:szCs w:val="20"/>
        </w:rPr>
        <w:t xml:space="preserve"> </w:t>
      </w:r>
      <w:r w:rsidRPr="00F81BC6">
        <w:rPr>
          <w:rFonts w:cs="Calibri"/>
          <w:sz w:val="20"/>
          <w:szCs w:val="20"/>
        </w:rPr>
        <w:t>Maar de eisen van de moderne maatschappij,</w:t>
      </w:r>
      <w:r>
        <w:rPr>
          <w:rFonts w:cs="Calibri"/>
          <w:sz w:val="20"/>
          <w:szCs w:val="20"/>
        </w:rPr>
        <w:t xml:space="preserve"> </w:t>
      </w:r>
      <w:r w:rsidRPr="00F81BC6">
        <w:rPr>
          <w:rFonts w:cs="Calibri"/>
          <w:sz w:val="20"/>
          <w:szCs w:val="20"/>
        </w:rPr>
        <w:t>de kennis en netwerksamenleving,</w:t>
      </w:r>
      <w:r>
        <w:rPr>
          <w:rFonts w:cs="Calibri"/>
          <w:sz w:val="20"/>
          <w:szCs w:val="20"/>
        </w:rPr>
        <w:t xml:space="preserve"> </w:t>
      </w:r>
      <w:r w:rsidRPr="00F81BC6">
        <w:rPr>
          <w:rFonts w:cs="Calibri"/>
          <w:sz w:val="20"/>
          <w:szCs w:val="20"/>
        </w:rPr>
        <w:t>gebieden ons om te investeren in</w:t>
      </w:r>
      <w:r>
        <w:rPr>
          <w:rFonts w:cs="Calibri"/>
          <w:sz w:val="20"/>
          <w:szCs w:val="20"/>
        </w:rPr>
        <w:t xml:space="preserve"> </w:t>
      </w:r>
      <w:r w:rsidRPr="00F81BC6">
        <w:rPr>
          <w:rFonts w:cs="Calibri"/>
          <w:sz w:val="20"/>
          <w:szCs w:val="20"/>
        </w:rPr>
        <w:t>de</w:t>
      </w:r>
      <w:r w:rsidR="008A275C">
        <w:rPr>
          <w:rFonts w:cs="Calibri"/>
          <w:sz w:val="20"/>
          <w:szCs w:val="20"/>
        </w:rPr>
        <w:t xml:space="preserve"> zogenaamde</w:t>
      </w:r>
      <w:r w:rsidR="001F025B">
        <w:rPr>
          <w:rFonts w:cs="Calibri"/>
          <w:sz w:val="20"/>
          <w:szCs w:val="20"/>
        </w:rPr>
        <w:t xml:space="preserve"> 21e eeuw vaardigheden. </w:t>
      </w:r>
      <w:r w:rsidRPr="00F81BC6">
        <w:rPr>
          <w:rFonts w:cs="Calibri"/>
          <w:sz w:val="20"/>
          <w:szCs w:val="20"/>
        </w:rPr>
        <w:t xml:space="preserve">Vaardigheden als </w:t>
      </w:r>
      <w:r w:rsidR="001D3EFE" w:rsidRPr="00F81BC6">
        <w:rPr>
          <w:rFonts w:cs="Calibri"/>
          <w:sz w:val="20"/>
          <w:szCs w:val="20"/>
        </w:rPr>
        <w:t>ICT-basisvaardigheden</w:t>
      </w:r>
      <w:r w:rsidRPr="00F81BC6">
        <w:rPr>
          <w:rFonts w:cs="Calibri"/>
          <w:sz w:val="20"/>
          <w:szCs w:val="20"/>
        </w:rPr>
        <w:t>, mediawijsheid, communiceren, samenwerken, culturele en sociale vaardigheden(burgerschap) zullen meer aan bod komen met nadruk op kritisch denken, creatief denk</w:t>
      </w:r>
      <w:r w:rsidR="001F025B">
        <w:rPr>
          <w:rFonts w:cs="Calibri"/>
          <w:sz w:val="20"/>
          <w:szCs w:val="20"/>
        </w:rPr>
        <w:t xml:space="preserve">en en probleemoplossend denken. </w:t>
      </w:r>
    </w:p>
    <w:p w:rsidR="001F025B" w:rsidRPr="00AE33BF" w:rsidRDefault="001F025B" w:rsidP="00720F90">
      <w:pPr>
        <w:pStyle w:val="Heading3"/>
      </w:pPr>
      <w:bookmarkStart w:id="10" w:name="_Toc104728611"/>
      <w:r w:rsidRPr="00AE33BF">
        <w:t>De kernvakken: Taalleesonderwijs</w:t>
      </w:r>
      <w:bookmarkEnd w:id="10"/>
    </w:p>
    <w:p w:rsidR="001F025B" w:rsidRPr="00F81BC6" w:rsidRDefault="001F025B" w:rsidP="001F025B">
      <w:pPr>
        <w:pStyle w:val="Standard"/>
        <w:spacing w:after="0"/>
        <w:rPr>
          <w:rFonts w:cs="Calibri"/>
          <w:sz w:val="20"/>
          <w:szCs w:val="20"/>
        </w:rPr>
      </w:pPr>
      <w:r>
        <w:rPr>
          <w:rFonts w:cs="Calibri"/>
          <w:sz w:val="20"/>
          <w:szCs w:val="20"/>
        </w:rPr>
        <w:t>H</w:t>
      </w:r>
      <w:r w:rsidRPr="00F81BC6">
        <w:rPr>
          <w:rFonts w:cs="Calibri"/>
          <w:sz w:val="20"/>
          <w:szCs w:val="20"/>
        </w:rPr>
        <w:t xml:space="preserve">et vakgebied Nederlandse taal krijgt, op basis van de leerlingenpopulatie, veel aandacht in ons onderwijsaanbod. </w:t>
      </w:r>
      <w:r w:rsidR="00B83D91">
        <w:rPr>
          <w:rFonts w:cs="Calibri"/>
          <w:sz w:val="20"/>
          <w:szCs w:val="20"/>
        </w:rPr>
        <w:t>D</w:t>
      </w:r>
      <w:r w:rsidRPr="00F81BC6">
        <w:rPr>
          <w:rFonts w:cs="Calibri"/>
          <w:sz w:val="20"/>
          <w:szCs w:val="20"/>
        </w:rPr>
        <w:t>e methode Taalactief</w:t>
      </w:r>
      <w:r w:rsidR="00B83D91">
        <w:rPr>
          <w:rFonts w:cs="Calibri"/>
          <w:sz w:val="20"/>
          <w:szCs w:val="20"/>
        </w:rPr>
        <w:t xml:space="preserve"> biedt</w:t>
      </w:r>
      <w:r w:rsidRPr="00F81BC6">
        <w:rPr>
          <w:rFonts w:cs="Calibri"/>
          <w:sz w:val="20"/>
          <w:szCs w:val="20"/>
        </w:rPr>
        <w:t xml:space="preserve"> de verschillende taalgebieden inte</w:t>
      </w:r>
      <w:r w:rsidR="00B83D91">
        <w:rPr>
          <w:rFonts w:cs="Calibri"/>
          <w:sz w:val="20"/>
          <w:szCs w:val="20"/>
        </w:rPr>
        <w:t xml:space="preserve">graal aan. Daarnaast wordt er zo veel mogelijk op maat gewerkt door te differentiëren in de klas en is er </w:t>
      </w:r>
      <w:r w:rsidRPr="00F81BC6">
        <w:rPr>
          <w:rFonts w:cs="Calibri"/>
          <w:sz w:val="20"/>
          <w:szCs w:val="20"/>
        </w:rPr>
        <w:t>veel aandacht voor het creëren van een taalrijke omgeving</w:t>
      </w:r>
      <w:r w:rsidR="00B83D91">
        <w:rPr>
          <w:rFonts w:cs="Calibri"/>
          <w:sz w:val="20"/>
          <w:szCs w:val="20"/>
        </w:rPr>
        <w:t>.</w:t>
      </w:r>
    </w:p>
    <w:p w:rsidR="00B83D91" w:rsidRDefault="001F025B" w:rsidP="00B83D91">
      <w:pPr>
        <w:pStyle w:val="Standard"/>
        <w:spacing w:after="0"/>
        <w:rPr>
          <w:rFonts w:cs="Calibri"/>
          <w:sz w:val="20"/>
          <w:szCs w:val="20"/>
        </w:rPr>
      </w:pPr>
      <w:r w:rsidRPr="00F81BC6">
        <w:rPr>
          <w:rFonts w:cs="Calibri"/>
          <w:sz w:val="20"/>
          <w:szCs w:val="20"/>
        </w:rPr>
        <w:t>De gebieden woordenschat en begrijpend lezen blijven</w:t>
      </w:r>
      <w:r w:rsidR="00B83D91">
        <w:rPr>
          <w:rFonts w:cs="Calibri"/>
          <w:sz w:val="20"/>
          <w:szCs w:val="20"/>
        </w:rPr>
        <w:t>, mede gezien onze populatie,</w:t>
      </w:r>
      <w:r w:rsidRPr="00F81BC6">
        <w:rPr>
          <w:rFonts w:cs="Calibri"/>
          <w:sz w:val="20"/>
          <w:szCs w:val="20"/>
        </w:rPr>
        <w:t xml:space="preserve"> een zorgpunt.</w:t>
      </w:r>
      <w:r w:rsidR="00B83D91">
        <w:rPr>
          <w:rFonts w:cs="Calibri"/>
          <w:sz w:val="20"/>
          <w:szCs w:val="20"/>
        </w:rPr>
        <w:t xml:space="preserve"> We zullen </w:t>
      </w:r>
      <w:r w:rsidRPr="00F81BC6">
        <w:rPr>
          <w:rFonts w:cs="Calibri"/>
          <w:sz w:val="20"/>
          <w:szCs w:val="20"/>
        </w:rPr>
        <w:t>ons</w:t>
      </w:r>
      <w:r w:rsidR="00B83D91">
        <w:rPr>
          <w:rFonts w:cs="Calibri"/>
          <w:sz w:val="20"/>
          <w:szCs w:val="20"/>
        </w:rPr>
        <w:t xml:space="preserve"> daarom</w:t>
      </w:r>
      <w:r w:rsidRPr="00F81BC6">
        <w:rPr>
          <w:rFonts w:cs="Calibri"/>
          <w:sz w:val="20"/>
          <w:szCs w:val="20"/>
        </w:rPr>
        <w:t xml:space="preserve"> blijven focussen op taal</w:t>
      </w:r>
      <w:r w:rsidR="00B83D91">
        <w:rPr>
          <w:rFonts w:cs="Calibri"/>
          <w:sz w:val="20"/>
          <w:szCs w:val="20"/>
        </w:rPr>
        <w:t xml:space="preserve"> en </w:t>
      </w:r>
      <w:r w:rsidRPr="00F81BC6">
        <w:rPr>
          <w:rFonts w:cs="Calibri"/>
          <w:sz w:val="20"/>
          <w:szCs w:val="20"/>
        </w:rPr>
        <w:t>in het bijzon</w:t>
      </w:r>
      <w:r w:rsidR="00B83D91">
        <w:rPr>
          <w:rFonts w:cs="Calibri"/>
          <w:sz w:val="20"/>
          <w:szCs w:val="20"/>
        </w:rPr>
        <w:t xml:space="preserve">der op de genoemde taalgebieden. </w:t>
      </w:r>
      <w:r w:rsidRPr="00F81BC6">
        <w:rPr>
          <w:rFonts w:cs="Calibri"/>
          <w:sz w:val="20"/>
          <w:szCs w:val="20"/>
        </w:rPr>
        <w:t>Het taalaanbod op onze school wordt gekenmerkt door:</w:t>
      </w:r>
    </w:p>
    <w:p w:rsidR="001F025B" w:rsidRPr="00F81BC6" w:rsidRDefault="001F025B" w:rsidP="00652397">
      <w:pPr>
        <w:pStyle w:val="Standard"/>
        <w:numPr>
          <w:ilvl w:val="0"/>
          <w:numId w:val="10"/>
        </w:numPr>
        <w:spacing w:after="0"/>
        <w:rPr>
          <w:rFonts w:cs="Calibri"/>
          <w:sz w:val="20"/>
          <w:szCs w:val="20"/>
        </w:rPr>
      </w:pPr>
      <w:r w:rsidRPr="00F81BC6">
        <w:rPr>
          <w:rFonts w:cs="Calibri"/>
          <w:sz w:val="20"/>
          <w:szCs w:val="20"/>
        </w:rPr>
        <w:t>Onze school beschikt over een taal/leesbeleidsplan</w:t>
      </w:r>
      <w:r w:rsidR="0089126D">
        <w:rPr>
          <w:rFonts w:cs="Calibri"/>
          <w:sz w:val="20"/>
          <w:szCs w:val="20"/>
        </w:rPr>
        <w:t>.</w:t>
      </w:r>
    </w:p>
    <w:p w:rsidR="001F025B" w:rsidRPr="00F81BC6" w:rsidRDefault="001F025B" w:rsidP="00652397">
      <w:pPr>
        <w:pStyle w:val="Standard"/>
        <w:numPr>
          <w:ilvl w:val="0"/>
          <w:numId w:val="10"/>
        </w:numPr>
        <w:spacing w:after="0"/>
        <w:rPr>
          <w:rFonts w:cs="Calibri"/>
          <w:sz w:val="20"/>
          <w:szCs w:val="20"/>
        </w:rPr>
      </w:pPr>
      <w:r w:rsidRPr="00F81BC6">
        <w:rPr>
          <w:rFonts w:cs="Calibri"/>
          <w:sz w:val="20"/>
          <w:szCs w:val="20"/>
        </w:rPr>
        <w:t>Onze school beschikt over gekwalificeerde taalcoördinatoren</w:t>
      </w:r>
      <w:r w:rsidR="0089126D">
        <w:rPr>
          <w:rFonts w:cs="Calibri"/>
          <w:sz w:val="20"/>
          <w:szCs w:val="20"/>
        </w:rPr>
        <w:t>.</w:t>
      </w:r>
    </w:p>
    <w:p w:rsidR="001F025B" w:rsidRPr="00F81BC6" w:rsidRDefault="001F025B" w:rsidP="00652397">
      <w:pPr>
        <w:pStyle w:val="Standard"/>
        <w:numPr>
          <w:ilvl w:val="0"/>
          <w:numId w:val="10"/>
        </w:numPr>
        <w:spacing w:after="0"/>
        <w:rPr>
          <w:rFonts w:cs="Calibri"/>
          <w:sz w:val="20"/>
          <w:szCs w:val="20"/>
        </w:rPr>
      </w:pPr>
      <w:r w:rsidRPr="00F81BC6">
        <w:rPr>
          <w:rFonts w:cs="Calibri"/>
          <w:sz w:val="20"/>
          <w:szCs w:val="20"/>
        </w:rPr>
        <w:t>De leraren werken in de groepen 1 en 2 structureel met de methode piramide</w:t>
      </w:r>
      <w:r w:rsidR="0089126D">
        <w:rPr>
          <w:rFonts w:cs="Calibri"/>
          <w:sz w:val="20"/>
          <w:szCs w:val="20"/>
        </w:rPr>
        <w:t>.</w:t>
      </w:r>
    </w:p>
    <w:p w:rsidR="001F025B" w:rsidRPr="00F81BC6" w:rsidRDefault="001F025B" w:rsidP="00652397">
      <w:pPr>
        <w:pStyle w:val="Standard"/>
        <w:numPr>
          <w:ilvl w:val="0"/>
          <w:numId w:val="10"/>
        </w:numPr>
        <w:spacing w:after="0"/>
        <w:rPr>
          <w:rFonts w:cs="Calibri"/>
          <w:sz w:val="20"/>
          <w:szCs w:val="20"/>
        </w:rPr>
      </w:pPr>
      <w:r w:rsidRPr="00F81BC6">
        <w:rPr>
          <w:rFonts w:cs="Calibri"/>
          <w:sz w:val="20"/>
          <w:szCs w:val="20"/>
        </w:rPr>
        <w:t>De leraren beschikken over goede (actuele) methodes voor taal, begrijpend lezen en technisch lezen</w:t>
      </w:r>
      <w:r w:rsidR="0089126D">
        <w:rPr>
          <w:rFonts w:cs="Calibri"/>
          <w:sz w:val="20"/>
          <w:szCs w:val="20"/>
        </w:rPr>
        <w:t>.</w:t>
      </w:r>
    </w:p>
    <w:p w:rsidR="001F025B" w:rsidRPr="00F81BC6" w:rsidRDefault="001F025B" w:rsidP="00652397">
      <w:pPr>
        <w:pStyle w:val="Standard"/>
        <w:numPr>
          <w:ilvl w:val="0"/>
          <w:numId w:val="10"/>
        </w:numPr>
        <w:spacing w:after="0"/>
        <w:rPr>
          <w:rFonts w:cs="Calibri"/>
          <w:sz w:val="20"/>
          <w:szCs w:val="20"/>
        </w:rPr>
      </w:pPr>
      <w:r w:rsidRPr="00F81BC6">
        <w:rPr>
          <w:rFonts w:cs="Calibri"/>
          <w:sz w:val="20"/>
          <w:szCs w:val="20"/>
        </w:rPr>
        <w:t>We vergelijken de toet</w:t>
      </w:r>
      <w:r w:rsidR="0089126D">
        <w:rPr>
          <w:rFonts w:cs="Calibri"/>
          <w:sz w:val="20"/>
          <w:szCs w:val="20"/>
        </w:rPr>
        <w:t xml:space="preserve">s </w:t>
      </w:r>
      <w:r w:rsidRPr="00F81BC6">
        <w:rPr>
          <w:rFonts w:cs="Calibri"/>
          <w:sz w:val="20"/>
          <w:szCs w:val="20"/>
        </w:rPr>
        <w:t xml:space="preserve">uitslagen met de </w:t>
      </w:r>
      <w:r w:rsidR="007706E6" w:rsidRPr="00F81BC6">
        <w:rPr>
          <w:rFonts w:cs="Calibri"/>
          <w:sz w:val="20"/>
          <w:szCs w:val="20"/>
        </w:rPr>
        <w:t>CITO-norm</w:t>
      </w:r>
      <w:r w:rsidRPr="00F81BC6">
        <w:rPr>
          <w:rFonts w:cs="Calibri"/>
          <w:sz w:val="20"/>
          <w:szCs w:val="20"/>
        </w:rPr>
        <w:t xml:space="preserve"> en de Inspectienorm</w:t>
      </w:r>
      <w:r w:rsidR="0089126D">
        <w:rPr>
          <w:rFonts w:cs="Calibri"/>
          <w:sz w:val="20"/>
          <w:szCs w:val="20"/>
        </w:rPr>
        <w:t>.</w:t>
      </w:r>
    </w:p>
    <w:p w:rsidR="001F025B" w:rsidRPr="00F81BC6" w:rsidRDefault="001F025B" w:rsidP="00652397">
      <w:pPr>
        <w:pStyle w:val="Standard"/>
        <w:numPr>
          <w:ilvl w:val="0"/>
          <w:numId w:val="10"/>
        </w:numPr>
        <w:spacing w:after="0"/>
        <w:rPr>
          <w:rFonts w:cs="Calibri"/>
          <w:sz w:val="20"/>
          <w:szCs w:val="20"/>
        </w:rPr>
      </w:pPr>
      <w:r w:rsidRPr="00F81BC6">
        <w:rPr>
          <w:rFonts w:cs="Calibri"/>
          <w:sz w:val="20"/>
          <w:szCs w:val="20"/>
        </w:rPr>
        <w:t xml:space="preserve">We richten ons op de gemiddelde vaardigheidsscore van de </w:t>
      </w:r>
      <w:r w:rsidR="001D3EFE" w:rsidRPr="00F81BC6">
        <w:rPr>
          <w:rFonts w:cs="Calibri"/>
          <w:sz w:val="20"/>
          <w:szCs w:val="20"/>
        </w:rPr>
        <w:t>Cito-toetsen</w:t>
      </w:r>
      <w:r w:rsidRPr="00F81BC6">
        <w:rPr>
          <w:rFonts w:cs="Calibri"/>
          <w:sz w:val="20"/>
          <w:szCs w:val="20"/>
        </w:rPr>
        <w:t>, de vaardigheidsgroei per groep en per vakgebied.</w:t>
      </w:r>
    </w:p>
    <w:p w:rsidR="001F025B" w:rsidRPr="00F81BC6" w:rsidRDefault="001F025B" w:rsidP="00652397">
      <w:pPr>
        <w:pStyle w:val="Standard"/>
        <w:numPr>
          <w:ilvl w:val="0"/>
          <w:numId w:val="10"/>
        </w:numPr>
        <w:spacing w:after="0"/>
        <w:rPr>
          <w:rFonts w:cs="Calibri"/>
          <w:sz w:val="20"/>
          <w:szCs w:val="20"/>
        </w:rPr>
      </w:pPr>
      <w:r w:rsidRPr="00F81BC6">
        <w:rPr>
          <w:rFonts w:cs="Calibri"/>
          <w:sz w:val="20"/>
          <w:szCs w:val="20"/>
        </w:rPr>
        <w:t>De school beschikt over een Protocol Dyslexiebeleid</w:t>
      </w:r>
      <w:r w:rsidR="0089126D">
        <w:rPr>
          <w:rFonts w:cs="Calibri"/>
          <w:sz w:val="20"/>
          <w:szCs w:val="20"/>
        </w:rPr>
        <w:t>.</w:t>
      </w:r>
    </w:p>
    <w:p w:rsidR="001F025B" w:rsidRPr="00F81BC6" w:rsidRDefault="001F025B" w:rsidP="00652397">
      <w:pPr>
        <w:pStyle w:val="Standard"/>
        <w:numPr>
          <w:ilvl w:val="0"/>
          <w:numId w:val="10"/>
        </w:numPr>
        <w:spacing w:after="0"/>
        <w:rPr>
          <w:rFonts w:cs="Calibri"/>
          <w:sz w:val="20"/>
          <w:szCs w:val="20"/>
        </w:rPr>
      </w:pPr>
      <w:r w:rsidRPr="00F81BC6">
        <w:rPr>
          <w:rFonts w:cs="Calibri"/>
          <w:sz w:val="20"/>
          <w:szCs w:val="20"/>
        </w:rPr>
        <w:t>We maken groepsplannen voor spelling</w:t>
      </w:r>
      <w:r w:rsidR="0089126D">
        <w:rPr>
          <w:rFonts w:cs="Calibri"/>
          <w:sz w:val="20"/>
          <w:szCs w:val="20"/>
        </w:rPr>
        <w:t>.</w:t>
      </w:r>
    </w:p>
    <w:p w:rsidR="001F025B" w:rsidRPr="00F81BC6" w:rsidRDefault="00B83D91" w:rsidP="00652397">
      <w:pPr>
        <w:pStyle w:val="Standard"/>
        <w:numPr>
          <w:ilvl w:val="0"/>
          <w:numId w:val="10"/>
        </w:numPr>
        <w:spacing w:after="0"/>
        <w:rPr>
          <w:rFonts w:cs="Calibri"/>
          <w:sz w:val="20"/>
          <w:szCs w:val="20"/>
        </w:rPr>
      </w:pPr>
      <w:r>
        <w:rPr>
          <w:rFonts w:cs="Calibri"/>
          <w:sz w:val="20"/>
          <w:szCs w:val="20"/>
        </w:rPr>
        <w:t>E</w:t>
      </w:r>
      <w:r w:rsidR="001F025B" w:rsidRPr="00F81BC6">
        <w:rPr>
          <w:rFonts w:cs="Calibri"/>
          <w:sz w:val="20"/>
          <w:szCs w:val="20"/>
        </w:rPr>
        <w:t>r wordt veel aandacht besteed aan het woordenschatonderwijs en begrijpend lezen.</w:t>
      </w:r>
    </w:p>
    <w:p w:rsidR="001F025B" w:rsidRPr="00F81BC6" w:rsidRDefault="001F025B" w:rsidP="00652397">
      <w:pPr>
        <w:pStyle w:val="Standard"/>
        <w:numPr>
          <w:ilvl w:val="0"/>
          <w:numId w:val="10"/>
        </w:numPr>
        <w:spacing w:after="0"/>
        <w:rPr>
          <w:rFonts w:cs="Calibri"/>
          <w:sz w:val="20"/>
          <w:szCs w:val="20"/>
        </w:rPr>
      </w:pPr>
      <w:r w:rsidRPr="00F81BC6">
        <w:rPr>
          <w:rFonts w:cs="Calibri"/>
          <w:sz w:val="20"/>
          <w:szCs w:val="20"/>
        </w:rPr>
        <w:t>We maken gebruik van de software bij de taalmethoden</w:t>
      </w:r>
      <w:r w:rsidR="0089126D">
        <w:rPr>
          <w:rFonts w:cs="Calibri"/>
          <w:sz w:val="20"/>
          <w:szCs w:val="20"/>
        </w:rPr>
        <w:t>.</w:t>
      </w:r>
    </w:p>
    <w:p w:rsidR="001F025B" w:rsidRDefault="001F025B" w:rsidP="00652397">
      <w:pPr>
        <w:pStyle w:val="Standard"/>
        <w:numPr>
          <w:ilvl w:val="0"/>
          <w:numId w:val="10"/>
        </w:numPr>
        <w:spacing w:after="0"/>
        <w:rPr>
          <w:rFonts w:cs="Calibri"/>
          <w:sz w:val="20"/>
          <w:szCs w:val="20"/>
        </w:rPr>
      </w:pPr>
      <w:r w:rsidRPr="00F81BC6">
        <w:rPr>
          <w:rFonts w:cs="Calibri"/>
          <w:sz w:val="20"/>
          <w:szCs w:val="20"/>
        </w:rPr>
        <w:t>We hebben afspraken gemaakt t.a.v. het woordenschatonderwijs waaronder het gebruik van een woordmuur,</w:t>
      </w:r>
      <w:r w:rsidR="00CA547F">
        <w:rPr>
          <w:rFonts w:cs="Calibri"/>
          <w:sz w:val="20"/>
          <w:szCs w:val="20"/>
        </w:rPr>
        <w:t xml:space="preserve"> </w:t>
      </w:r>
      <w:r w:rsidRPr="00F81BC6">
        <w:rPr>
          <w:rFonts w:cs="Calibri"/>
          <w:sz w:val="20"/>
          <w:szCs w:val="20"/>
        </w:rPr>
        <w:t>grafische modellen</w:t>
      </w:r>
      <w:r w:rsidR="0089126D">
        <w:rPr>
          <w:rFonts w:cs="Calibri"/>
          <w:sz w:val="20"/>
          <w:szCs w:val="20"/>
        </w:rPr>
        <w:t>.</w:t>
      </w:r>
    </w:p>
    <w:p w:rsidR="00FD44F9" w:rsidRPr="00F81BC6" w:rsidRDefault="00FD44F9" w:rsidP="00FD44F9">
      <w:pPr>
        <w:pStyle w:val="Standard"/>
        <w:spacing w:after="0"/>
        <w:ind w:left="720"/>
        <w:rPr>
          <w:rFonts w:cs="Calibri"/>
          <w:sz w:val="20"/>
          <w:szCs w:val="20"/>
        </w:rPr>
      </w:pPr>
    </w:p>
    <w:p w:rsidR="00FD44F9" w:rsidRDefault="00FD44F9" w:rsidP="00FD44F9">
      <w:pPr>
        <w:pStyle w:val="Standard"/>
        <w:spacing w:after="0"/>
        <w:rPr>
          <w:rFonts w:cs="Calibri"/>
          <w:sz w:val="20"/>
          <w:szCs w:val="20"/>
        </w:rPr>
      </w:pPr>
      <w:r>
        <w:rPr>
          <w:rFonts w:cs="Calibri"/>
          <w:sz w:val="20"/>
          <w:szCs w:val="20"/>
        </w:rPr>
        <w:t xml:space="preserve">We hebben voor beide locatie een nieuwe bibliotheek ingericht waarin een goed selectie is gemaakt van goede boeken. De Inzet van het gebruik van de bibliotheek wordt opgenomen in het onderwijsprogramma. </w:t>
      </w:r>
    </w:p>
    <w:p w:rsidR="00FD44F9" w:rsidRDefault="00FD44F9" w:rsidP="0089126D">
      <w:pPr>
        <w:pStyle w:val="Standard"/>
        <w:spacing w:after="0"/>
        <w:rPr>
          <w:rFonts w:cs="Calibri"/>
          <w:sz w:val="20"/>
          <w:szCs w:val="20"/>
        </w:rPr>
      </w:pPr>
    </w:p>
    <w:p w:rsidR="0089126D" w:rsidRDefault="0089126D" w:rsidP="0089126D">
      <w:pPr>
        <w:pStyle w:val="Standard"/>
        <w:spacing w:after="0"/>
        <w:rPr>
          <w:rFonts w:cs="Calibri"/>
          <w:sz w:val="20"/>
          <w:szCs w:val="20"/>
        </w:rPr>
      </w:pPr>
      <w:r>
        <w:rPr>
          <w:rFonts w:cs="Calibri"/>
          <w:sz w:val="20"/>
          <w:szCs w:val="20"/>
        </w:rPr>
        <w:t>In de komende vier</w:t>
      </w:r>
      <w:r w:rsidR="001F025B" w:rsidRPr="00F81BC6">
        <w:rPr>
          <w:rFonts w:cs="Calibri"/>
          <w:sz w:val="20"/>
          <w:szCs w:val="20"/>
        </w:rPr>
        <w:t xml:space="preserve"> jaren willen we werken aan een verdere uitbouw van het woordenschatonderwijs en borging van het begrijpend lezen.</w:t>
      </w:r>
      <w:r>
        <w:rPr>
          <w:rFonts w:cs="Calibri"/>
          <w:sz w:val="20"/>
          <w:szCs w:val="20"/>
        </w:rPr>
        <w:t xml:space="preserve"> In schooljaar</w:t>
      </w:r>
      <w:r w:rsidR="00CA547F">
        <w:rPr>
          <w:rFonts w:cs="Calibri"/>
          <w:sz w:val="20"/>
          <w:szCs w:val="20"/>
        </w:rPr>
        <w:t xml:space="preserve"> </w:t>
      </w:r>
      <w:r>
        <w:rPr>
          <w:rFonts w:cs="Calibri"/>
          <w:sz w:val="20"/>
          <w:szCs w:val="20"/>
        </w:rPr>
        <w:t>20</w:t>
      </w:r>
      <w:r w:rsidR="00CA547F">
        <w:rPr>
          <w:rFonts w:cs="Calibri"/>
          <w:sz w:val="20"/>
          <w:szCs w:val="20"/>
        </w:rPr>
        <w:t>2</w:t>
      </w:r>
      <w:r>
        <w:rPr>
          <w:rFonts w:cs="Calibri"/>
          <w:sz w:val="20"/>
          <w:szCs w:val="20"/>
        </w:rPr>
        <w:t>1</w:t>
      </w:r>
      <w:r w:rsidR="001F025B" w:rsidRPr="00F81BC6">
        <w:rPr>
          <w:rFonts w:cs="Calibri"/>
          <w:sz w:val="20"/>
          <w:szCs w:val="20"/>
        </w:rPr>
        <w:t>-</w:t>
      </w:r>
      <w:r w:rsidR="00CA547F">
        <w:rPr>
          <w:rFonts w:cs="Calibri"/>
          <w:sz w:val="20"/>
          <w:szCs w:val="20"/>
        </w:rPr>
        <w:t xml:space="preserve">2022 </w:t>
      </w:r>
      <w:r w:rsidR="001F025B" w:rsidRPr="00F81BC6">
        <w:rPr>
          <w:rFonts w:cs="Calibri"/>
          <w:sz w:val="20"/>
          <w:szCs w:val="20"/>
        </w:rPr>
        <w:t>is er reeds een begin gemaakt met ve</w:t>
      </w:r>
      <w:r>
        <w:rPr>
          <w:rFonts w:cs="Calibri"/>
          <w:sz w:val="20"/>
          <w:szCs w:val="20"/>
        </w:rPr>
        <w:t>r</w:t>
      </w:r>
      <w:r w:rsidR="001F025B" w:rsidRPr="00F81BC6">
        <w:rPr>
          <w:rFonts w:cs="Calibri"/>
          <w:sz w:val="20"/>
          <w:szCs w:val="20"/>
        </w:rPr>
        <w:t xml:space="preserve">beteracties aan de hand van </w:t>
      </w:r>
      <w:r w:rsidR="00006ACF">
        <w:rPr>
          <w:rFonts w:cs="Calibri"/>
          <w:sz w:val="20"/>
          <w:szCs w:val="20"/>
        </w:rPr>
        <w:t xml:space="preserve">het updaten van het taalbeleid en een </w:t>
      </w:r>
      <w:r w:rsidR="00830208">
        <w:rPr>
          <w:rFonts w:cs="Calibri"/>
          <w:sz w:val="20"/>
          <w:szCs w:val="20"/>
        </w:rPr>
        <w:t>duidelijk plan van aanpak naar aanleiding van onderzoek</w:t>
      </w:r>
      <w:r w:rsidR="001F025B" w:rsidRPr="00F81BC6">
        <w:rPr>
          <w:rFonts w:cs="Calibri"/>
          <w:sz w:val="20"/>
          <w:szCs w:val="20"/>
        </w:rPr>
        <w:t>.</w:t>
      </w:r>
      <w:r>
        <w:rPr>
          <w:rFonts w:cs="Calibri"/>
          <w:sz w:val="20"/>
          <w:szCs w:val="20"/>
        </w:rPr>
        <w:t xml:space="preserve"> </w:t>
      </w:r>
      <w:r w:rsidR="001F025B" w:rsidRPr="00F81BC6">
        <w:rPr>
          <w:rFonts w:cs="Calibri"/>
          <w:sz w:val="20"/>
          <w:szCs w:val="20"/>
        </w:rPr>
        <w:t xml:space="preserve">De </w:t>
      </w:r>
      <w:r w:rsidRPr="00F81BC6">
        <w:rPr>
          <w:rFonts w:cs="Calibri"/>
          <w:sz w:val="20"/>
          <w:szCs w:val="20"/>
        </w:rPr>
        <w:t>ideeën</w:t>
      </w:r>
      <w:r w:rsidR="001F025B" w:rsidRPr="00F81BC6">
        <w:rPr>
          <w:rFonts w:cs="Calibri"/>
          <w:sz w:val="20"/>
          <w:szCs w:val="20"/>
        </w:rPr>
        <w:t xml:space="preserve">/suggesties uit de overleggen zijn </w:t>
      </w:r>
      <w:r w:rsidRPr="00F81BC6">
        <w:rPr>
          <w:rFonts w:cs="Calibri"/>
          <w:sz w:val="20"/>
          <w:szCs w:val="20"/>
        </w:rPr>
        <w:t>geïnventariseerd</w:t>
      </w:r>
      <w:r w:rsidR="001F025B" w:rsidRPr="00F81BC6">
        <w:rPr>
          <w:rFonts w:cs="Calibri"/>
          <w:sz w:val="20"/>
          <w:szCs w:val="20"/>
        </w:rPr>
        <w:t xml:space="preserve"> en zullen in</w:t>
      </w:r>
      <w:r>
        <w:rPr>
          <w:rFonts w:cs="Calibri"/>
          <w:sz w:val="20"/>
          <w:szCs w:val="20"/>
        </w:rPr>
        <w:t xml:space="preserve"> </w:t>
      </w:r>
      <w:r w:rsidR="001F025B" w:rsidRPr="00F81BC6">
        <w:rPr>
          <w:rFonts w:cs="Calibri"/>
          <w:sz w:val="20"/>
          <w:szCs w:val="20"/>
        </w:rPr>
        <w:t xml:space="preserve">de komende </w:t>
      </w:r>
      <w:r w:rsidR="007706E6" w:rsidRPr="00F81BC6">
        <w:rPr>
          <w:rFonts w:cs="Calibri"/>
          <w:sz w:val="20"/>
          <w:szCs w:val="20"/>
        </w:rPr>
        <w:t>tijd worden</w:t>
      </w:r>
      <w:r w:rsidR="001F025B" w:rsidRPr="00F81BC6">
        <w:rPr>
          <w:rFonts w:cs="Calibri"/>
          <w:sz w:val="20"/>
          <w:szCs w:val="20"/>
        </w:rPr>
        <w:t xml:space="preserve"> uitgevoerd. Periodiek komen de parallelgroepen </w:t>
      </w:r>
      <w:r w:rsidR="006C3E9D">
        <w:rPr>
          <w:rFonts w:cs="Calibri"/>
          <w:sz w:val="20"/>
          <w:szCs w:val="20"/>
        </w:rPr>
        <w:t xml:space="preserve">stichting </w:t>
      </w:r>
      <w:r w:rsidR="001F025B" w:rsidRPr="00F81BC6">
        <w:rPr>
          <w:rFonts w:cs="Calibri"/>
          <w:sz w:val="20"/>
          <w:szCs w:val="20"/>
        </w:rPr>
        <w:t>breed bijeen om de stappen te evalueren en uit te bouwen. Op deze wijze is iedereen betrokken bij de verbeteracties</w:t>
      </w:r>
      <w:r>
        <w:rPr>
          <w:rFonts w:cs="Calibri"/>
          <w:sz w:val="20"/>
          <w:szCs w:val="20"/>
        </w:rPr>
        <w:t xml:space="preserve"> </w:t>
      </w:r>
      <w:r w:rsidR="001F025B" w:rsidRPr="00F81BC6">
        <w:rPr>
          <w:rFonts w:cs="Calibri"/>
          <w:sz w:val="20"/>
          <w:szCs w:val="20"/>
        </w:rPr>
        <w:t>(PLG).</w:t>
      </w:r>
      <w:r>
        <w:rPr>
          <w:rFonts w:cs="Calibri"/>
          <w:sz w:val="20"/>
          <w:szCs w:val="20"/>
        </w:rPr>
        <w:t xml:space="preserve"> </w:t>
      </w:r>
    </w:p>
    <w:p w:rsidR="001F025B" w:rsidRPr="00F81BC6" w:rsidRDefault="001F025B" w:rsidP="00720F90">
      <w:pPr>
        <w:pStyle w:val="Heading3"/>
      </w:pPr>
      <w:bookmarkStart w:id="11" w:name="_Toc104728612"/>
      <w:r w:rsidRPr="00C56623">
        <w:t>De kernvakken: Rekenen en wiskunde</w:t>
      </w:r>
      <w:bookmarkEnd w:id="11"/>
      <w:r w:rsidRPr="00C56623">
        <w:t xml:space="preserve">                                                                               </w:t>
      </w:r>
    </w:p>
    <w:p w:rsidR="001F025B" w:rsidRPr="00F81BC6" w:rsidRDefault="001F025B" w:rsidP="0089126D">
      <w:pPr>
        <w:pStyle w:val="Standard"/>
        <w:spacing w:after="0"/>
        <w:rPr>
          <w:rFonts w:cs="Calibri"/>
          <w:sz w:val="20"/>
          <w:szCs w:val="20"/>
        </w:rPr>
      </w:pPr>
      <w:r w:rsidRPr="00F81BC6">
        <w:rPr>
          <w:rFonts w:cs="Calibri"/>
          <w:sz w:val="20"/>
          <w:szCs w:val="20"/>
        </w:rPr>
        <w:t>Het rekenonderwijs moet de kinderen adequaat voorbereiden op het functioneren in de huidige en toekomstige maatschappij.</w:t>
      </w:r>
      <w:r w:rsidR="0089126D">
        <w:rPr>
          <w:rFonts w:cs="Calibri"/>
          <w:sz w:val="20"/>
          <w:szCs w:val="20"/>
        </w:rPr>
        <w:t xml:space="preserve"> De methode “Wereld in getallen”</w:t>
      </w:r>
      <w:r w:rsidRPr="00F81BC6">
        <w:rPr>
          <w:rFonts w:cs="Calibri"/>
          <w:sz w:val="20"/>
          <w:szCs w:val="20"/>
        </w:rPr>
        <w:t xml:space="preserve"> sluit goed aan bij deze doelstelling.</w:t>
      </w:r>
      <w:r w:rsidR="0089126D">
        <w:rPr>
          <w:rFonts w:cs="Calibri"/>
          <w:sz w:val="20"/>
          <w:szCs w:val="20"/>
        </w:rPr>
        <w:t xml:space="preserve"> </w:t>
      </w:r>
      <w:r w:rsidRPr="00F81BC6">
        <w:rPr>
          <w:rFonts w:cs="Calibri"/>
          <w:sz w:val="20"/>
          <w:szCs w:val="20"/>
        </w:rPr>
        <w:t>Er is veel aandacht voor het functioneel gebruik maken van rekenen in allerlei alledaagse situaties.</w:t>
      </w:r>
      <w:r w:rsidR="0089126D">
        <w:rPr>
          <w:rFonts w:cs="Calibri"/>
          <w:sz w:val="20"/>
          <w:szCs w:val="20"/>
        </w:rPr>
        <w:t xml:space="preserve"> </w:t>
      </w:r>
      <w:r w:rsidRPr="00F81BC6">
        <w:rPr>
          <w:rFonts w:cs="Calibri"/>
          <w:sz w:val="20"/>
          <w:szCs w:val="20"/>
        </w:rPr>
        <w:t>Ve</w:t>
      </w:r>
      <w:r w:rsidR="0089126D">
        <w:rPr>
          <w:rFonts w:cs="Calibri"/>
          <w:sz w:val="20"/>
          <w:szCs w:val="20"/>
        </w:rPr>
        <w:t>r</w:t>
      </w:r>
      <w:r w:rsidRPr="00F81BC6">
        <w:rPr>
          <w:rFonts w:cs="Calibri"/>
          <w:sz w:val="20"/>
          <w:szCs w:val="20"/>
        </w:rPr>
        <w:t>der heeft de methode een goede structuur die past bij ons onderwijsmodel</w:t>
      </w:r>
      <w:r w:rsidR="0089126D">
        <w:rPr>
          <w:rFonts w:cs="Calibri"/>
          <w:sz w:val="20"/>
          <w:szCs w:val="20"/>
        </w:rPr>
        <w:t xml:space="preserve"> </w:t>
      </w:r>
      <w:r w:rsidRPr="00F81BC6">
        <w:rPr>
          <w:rFonts w:cs="Calibri"/>
          <w:sz w:val="20"/>
          <w:szCs w:val="20"/>
        </w:rPr>
        <w:t>(convergente differentiatie).</w:t>
      </w:r>
      <w:r w:rsidR="0089126D">
        <w:rPr>
          <w:rFonts w:cs="Calibri"/>
          <w:sz w:val="20"/>
          <w:szCs w:val="20"/>
        </w:rPr>
        <w:t xml:space="preserve"> </w:t>
      </w:r>
      <w:r w:rsidRPr="00F81BC6">
        <w:rPr>
          <w:rFonts w:cs="Calibri"/>
          <w:sz w:val="20"/>
          <w:szCs w:val="20"/>
        </w:rPr>
        <w:t>De rekenontwikkeling wordt gevolgd</w:t>
      </w:r>
      <w:r w:rsidR="0089126D">
        <w:rPr>
          <w:rFonts w:cs="Calibri"/>
          <w:sz w:val="20"/>
          <w:szCs w:val="20"/>
        </w:rPr>
        <w:t xml:space="preserve"> </w:t>
      </w:r>
      <w:r w:rsidRPr="00F81BC6">
        <w:rPr>
          <w:rFonts w:cs="Calibri"/>
          <w:sz w:val="20"/>
          <w:szCs w:val="20"/>
        </w:rPr>
        <w:t>via methode</w:t>
      </w:r>
      <w:r w:rsidR="0089126D">
        <w:rPr>
          <w:rFonts w:cs="Calibri"/>
          <w:sz w:val="20"/>
          <w:szCs w:val="20"/>
        </w:rPr>
        <w:t xml:space="preserve"> </w:t>
      </w:r>
      <w:r w:rsidRPr="00F81BC6">
        <w:rPr>
          <w:rFonts w:cs="Calibri"/>
          <w:sz w:val="20"/>
          <w:szCs w:val="20"/>
        </w:rPr>
        <w:t>gebo</w:t>
      </w:r>
      <w:r w:rsidR="0089126D">
        <w:rPr>
          <w:rFonts w:cs="Calibri"/>
          <w:sz w:val="20"/>
          <w:szCs w:val="20"/>
        </w:rPr>
        <w:t xml:space="preserve">nden toetsen en de citotoetsen. </w:t>
      </w:r>
      <w:r w:rsidRPr="00F81BC6">
        <w:rPr>
          <w:rFonts w:cs="Calibri"/>
          <w:sz w:val="20"/>
          <w:szCs w:val="20"/>
        </w:rPr>
        <w:t>Ons onderwijs bij het vak rekenen kenmerkt zich door:</w:t>
      </w:r>
    </w:p>
    <w:p w:rsidR="001F025B" w:rsidRPr="00F81BC6" w:rsidRDefault="0089126D" w:rsidP="00652397">
      <w:pPr>
        <w:pStyle w:val="Standard"/>
        <w:numPr>
          <w:ilvl w:val="0"/>
          <w:numId w:val="12"/>
        </w:numPr>
        <w:spacing w:after="0"/>
        <w:rPr>
          <w:rFonts w:cs="Calibri"/>
          <w:sz w:val="20"/>
          <w:szCs w:val="20"/>
        </w:rPr>
      </w:pPr>
      <w:r>
        <w:rPr>
          <w:rFonts w:cs="Calibri"/>
          <w:sz w:val="20"/>
          <w:szCs w:val="20"/>
        </w:rPr>
        <w:t xml:space="preserve">Wij beschikken over de </w:t>
      </w:r>
      <w:r w:rsidR="001F025B" w:rsidRPr="00F81BC6">
        <w:rPr>
          <w:rFonts w:cs="Calibri"/>
          <w:sz w:val="20"/>
          <w:szCs w:val="20"/>
        </w:rPr>
        <w:t>methode Wereld in Getallen (groep 3 t/m 8)</w:t>
      </w:r>
      <w:r>
        <w:rPr>
          <w:rFonts w:cs="Calibri"/>
          <w:sz w:val="20"/>
          <w:szCs w:val="20"/>
        </w:rPr>
        <w:t>.</w:t>
      </w:r>
    </w:p>
    <w:p w:rsidR="001F025B" w:rsidRPr="00F81BC6" w:rsidRDefault="001F025B" w:rsidP="00652397">
      <w:pPr>
        <w:pStyle w:val="Standard"/>
        <w:numPr>
          <w:ilvl w:val="0"/>
          <w:numId w:val="11"/>
        </w:numPr>
        <w:spacing w:after="0"/>
        <w:rPr>
          <w:rFonts w:cs="Calibri"/>
          <w:sz w:val="20"/>
          <w:szCs w:val="20"/>
        </w:rPr>
      </w:pPr>
      <w:r w:rsidRPr="00F81BC6">
        <w:rPr>
          <w:rFonts w:cs="Calibri"/>
          <w:sz w:val="20"/>
          <w:szCs w:val="20"/>
        </w:rPr>
        <w:lastRenderedPageBreak/>
        <w:t>Er is op onze school een rekencoördinator</w:t>
      </w:r>
      <w:r w:rsidR="0089126D">
        <w:rPr>
          <w:rFonts w:cs="Calibri"/>
          <w:sz w:val="20"/>
          <w:szCs w:val="20"/>
        </w:rPr>
        <w:t>.</w:t>
      </w:r>
    </w:p>
    <w:p w:rsidR="001F025B" w:rsidRPr="00F81BC6" w:rsidRDefault="0089126D" w:rsidP="00652397">
      <w:pPr>
        <w:pStyle w:val="Standard"/>
        <w:numPr>
          <w:ilvl w:val="0"/>
          <w:numId w:val="11"/>
        </w:numPr>
        <w:spacing w:after="0"/>
        <w:rPr>
          <w:rFonts w:cs="Calibri"/>
          <w:sz w:val="20"/>
          <w:szCs w:val="20"/>
        </w:rPr>
      </w:pPr>
      <w:r>
        <w:rPr>
          <w:rFonts w:cs="Calibri"/>
          <w:sz w:val="20"/>
          <w:szCs w:val="20"/>
        </w:rPr>
        <w:t>D</w:t>
      </w:r>
      <w:r w:rsidR="001F025B" w:rsidRPr="00F81BC6">
        <w:rPr>
          <w:rFonts w:cs="Calibri"/>
          <w:sz w:val="20"/>
          <w:szCs w:val="20"/>
        </w:rPr>
        <w:t>e school beschikt over een rekenbeleidsplan</w:t>
      </w:r>
      <w:r>
        <w:rPr>
          <w:rFonts w:cs="Calibri"/>
          <w:sz w:val="20"/>
          <w:szCs w:val="20"/>
        </w:rPr>
        <w:t>.</w:t>
      </w:r>
    </w:p>
    <w:p w:rsidR="001F025B" w:rsidRPr="00F81BC6" w:rsidRDefault="001F025B" w:rsidP="00652397">
      <w:pPr>
        <w:pStyle w:val="Standard"/>
        <w:numPr>
          <w:ilvl w:val="0"/>
          <w:numId w:val="11"/>
        </w:numPr>
        <w:spacing w:after="0"/>
        <w:rPr>
          <w:rFonts w:cs="Calibri"/>
          <w:sz w:val="20"/>
          <w:szCs w:val="20"/>
        </w:rPr>
      </w:pPr>
      <w:r w:rsidRPr="00F81BC6">
        <w:rPr>
          <w:rFonts w:cs="Calibri"/>
          <w:sz w:val="20"/>
          <w:szCs w:val="20"/>
        </w:rPr>
        <w:t>Wij volgen de ontwikkeling van de leerlingen m.b.v. het Cito-LVS</w:t>
      </w:r>
      <w:r w:rsidR="0089126D">
        <w:rPr>
          <w:rFonts w:cs="Calibri"/>
          <w:sz w:val="20"/>
          <w:szCs w:val="20"/>
        </w:rPr>
        <w:t>.</w:t>
      </w:r>
    </w:p>
    <w:p w:rsidR="001F025B" w:rsidRPr="00F81BC6" w:rsidRDefault="001F025B" w:rsidP="00652397">
      <w:pPr>
        <w:pStyle w:val="Standard"/>
        <w:numPr>
          <w:ilvl w:val="0"/>
          <w:numId w:val="11"/>
        </w:numPr>
        <w:spacing w:after="0"/>
        <w:rPr>
          <w:rFonts w:cs="Calibri"/>
          <w:sz w:val="20"/>
          <w:szCs w:val="20"/>
        </w:rPr>
      </w:pPr>
      <w:r w:rsidRPr="00F81BC6">
        <w:rPr>
          <w:rFonts w:cs="Calibri"/>
          <w:sz w:val="20"/>
          <w:szCs w:val="20"/>
        </w:rPr>
        <w:t xml:space="preserve">Per groep hebben we voor de Cito-toetsen onze eigen ambities beschreven. We richten ons op de gemiddelde vaardigheidsscore van de </w:t>
      </w:r>
      <w:r w:rsidR="00352C73" w:rsidRPr="00F81BC6">
        <w:rPr>
          <w:rFonts w:cs="Calibri"/>
          <w:sz w:val="20"/>
          <w:szCs w:val="20"/>
        </w:rPr>
        <w:t>Cito-toetsen</w:t>
      </w:r>
      <w:r w:rsidRPr="00F81BC6">
        <w:rPr>
          <w:rFonts w:cs="Calibri"/>
          <w:sz w:val="20"/>
          <w:szCs w:val="20"/>
        </w:rPr>
        <w:t>, de vaardigheidsgroei per groep en per vakgebied.</w:t>
      </w:r>
    </w:p>
    <w:p w:rsidR="001F025B" w:rsidRPr="00F81BC6" w:rsidRDefault="001F025B" w:rsidP="00652397">
      <w:pPr>
        <w:pStyle w:val="Standard"/>
        <w:numPr>
          <w:ilvl w:val="0"/>
          <w:numId w:val="11"/>
        </w:numPr>
        <w:spacing w:after="0"/>
        <w:rPr>
          <w:rFonts w:cs="Calibri"/>
          <w:sz w:val="20"/>
          <w:szCs w:val="20"/>
        </w:rPr>
      </w:pPr>
      <w:r w:rsidRPr="00F81BC6">
        <w:rPr>
          <w:rFonts w:cs="Calibri"/>
          <w:sz w:val="20"/>
          <w:szCs w:val="20"/>
        </w:rPr>
        <w:t>Wij gebruiken de methode</w:t>
      </w:r>
      <w:r w:rsidR="0089126D">
        <w:rPr>
          <w:rFonts w:cs="Calibri"/>
          <w:sz w:val="20"/>
          <w:szCs w:val="20"/>
        </w:rPr>
        <w:t xml:space="preserve"> </w:t>
      </w:r>
      <w:r w:rsidRPr="00F81BC6">
        <w:rPr>
          <w:rFonts w:cs="Calibri"/>
          <w:sz w:val="20"/>
          <w:szCs w:val="20"/>
        </w:rPr>
        <w:t>gebonden toetsen systematisch</w:t>
      </w:r>
      <w:r w:rsidR="0089126D">
        <w:rPr>
          <w:rFonts w:cs="Calibri"/>
          <w:sz w:val="20"/>
          <w:szCs w:val="20"/>
        </w:rPr>
        <w:t>.</w:t>
      </w:r>
    </w:p>
    <w:p w:rsidR="001F025B" w:rsidRPr="00F81BC6" w:rsidRDefault="001F025B" w:rsidP="00652397">
      <w:pPr>
        <w:pStyle w:val="Standard"/>
        <w:numPr>
          <w:ilvl w:val="0"/>
          <w:numId w:val="11"/>
        </w:numPr>
        <w:spacing w:after="0"/>
        <w:rPr>
          <w:rFonts w:cs="Calibri"/>
          <w:sz w:val="20"/>
          <w:szCs w:val="20"/>
        </w:rPr>
      </w:pPr>
      <w:r w:rsidRPr="00F81BC6">
        <w:rPr>
          <w:rFonts w:cs="Calibri"/>
          <w:sz w:val="20"/>
          <w:szCs w:val="20"/>
        </w:rPr>
        <w:t>De leraren beschikken over voldoende kennis en vaardigheden t.a.v. de rekendidactiek</w:t>
      </w:r>
      <w:r w:rsidR="0089126D">
        <w:rPr>
          <w:rFonts w:cs="Calibri"/>
          <w:sz w:val="20"/>
          <w:szCs w:val="20"/>
        </w:rPr>
        <w:t>.</w:t>
      </w:r>
    </w:p>
    <w:p w:rsidR="001F025B" w:rsidRPr="00F81BC6" w:rsidRDefault="001F025B" w:rsidP="00652397">
      <w:pPr>
        <w:pStyle w:val="Standard"/>
        <w:widowControl w:val="0"/>
        <w:numPr>
          <w:ilvl w:val="0"/>
          <w:numId w:val="11"/>
        </w:numPr>
        <w:autoSpaceDN w:val="0"/>
        <w:spacing w:after="0" w:line="240" w:lineRule="auto"/>
        <w:rPr>
          <w:rFonts w:cs="Calibri"/>
          <w:sz w:val="20"/>
          <w:szCs w:val="20"/>
        </w:rPr>
      </w:pPr>
      <w:r w:rsidRPr="00F81BC6">
        <w:rPr>
          <w:rFonts w:cs="Calibri"/>
          <w:sz w:val="20"/>
          <w:szCs w:val="20"/>
        </w:rPr>
        <w:t>De leraren werken bij rekenen en wiskunde met groepsplannen (HGW)</w:t>
      </w:r>
      <w:r w:rsidR="0089126D">
        <w:rPr>
          <w:rFonts w:cs="Calibri"/>
          <w:sz w:val="20"/>
          <w:szCs w:val="20"/>
        </w:rPr>
        <w:t>.</w:t>
      </w:r>
    </w:p>
    <w:p w:rsidR="001F025B" w:rsidRPr="00F81BC6" w:rsidRDefault="001F025B" w:rsidP="0089126D">
      <w:pPr>
        <w:pStyle w:val="Standard"/>
        <w:spacing w:after="0"/>
        <w:ind w:firstLine="360"/>
        <w:rPr>
          <w:rFonts w:cs="Calibri"/>
          <w:sz w:val="20"/>
          <w:szCs w:val="20"/>
        </w:rPr>
      </w:pPr>
    </w:p>
    <w:p w:rsidR="001F025B" w:rsidRDefault="001F025B" w:rsidP="001F025B">
      <w:pPr>
        <w:pStyle w:val="Standard"/>
        <w:rPr>
          <w:rFonts w:cs="Calibri"/>
          <w:sz w:val="20"/>
          <w:szCs w:val="20"/>
        </w:rPr>
      </w:pPr>
      <w:r w:rsidRPr="00F81BC6">
        <w:rPr>
          <w:rFonts w:cs="Calibri"/>
          <w:sz w:val="20"/>
          <w:szCs w:val="20"/>
        </w:rPr>
        <w:t>Het is gebleken dat e</w:t>
      </w:r>
      <w:r w:rsidR="00355436">
        <w:rPr>
          <w:rFonts w:cs="Calibri"/>
          <w:sz w:val="20"/>
          <w:szCs w:val="20"/>
        </w:rPr>
        <w:t>en aantal leerlingen vooral</w:t>
      </w:r>
      <w:r w:rsidRPr="00F81BC6">
        <w:rPr>
          <w:rFonts w:cs="Calibri"/>
          <w:sz w:val="20"/>
          <w:szCs w:val="20"/>
        </w:rPr>
        <w:t xml:space="preserve"> moeite </w:t>
      </w:r>
      <w:r w:rsidR="00355436">
        <w:rPr>
          <w:rFonts w:cs="Calibri"/>
          <w:sz w:val="20"/>
          <w:szCs w:val="20"/>
        </w:rPr>
        <w:t xml:space="preserve">heeft </w:t>
      </w:r>
      <w:r w:rsidRPr="00F81BC6">
        <w:rPr>
          <w:rFonts w:cs="Calibri"/>
          <w:sz w:val="20"/>
          <w:szCs w:val="20"/>
        </w:rPr>
        <w:t>met het begrijpen en oplossen van de redactiesommen.</w:t>
      </w:r>
      <w:r w:rsidR="00355436">
        <w:rPr>
          <w:rFonts w:cs="Calibri"/>
          <w:sz w:val="20"/>
          <w:szCs w:val="20"/>
        </w:rPr>
        <w:t xml:space="preserve"> </w:t>
      </w:r>
      <w:r w:rsidRPr="00F81BC6">
        <w:rPr>
          <w:rFonts w:cs="Calibri"/>
          <w:sz w:val="20"/>
          <w:szCs w:val="20"/>
        </w:rPr>
        <w:t xml:space="preserve">Daarom zal dit in de komende </w:t>
      </w:r>
      <w:r w:rsidR="00355436">
        <w:rPr>
          <w:rFonts w:cs="Calibri"/>
          <w:sz w:val="20"/>
          <w:szCs w:val="20"/>
        </w:rPr>
        <w:t>tijd de nodige aandacht krijgen. Leerkrachten gaan hier vaker mee oefenen en indien nodig zal aanvullend materiaal ingekocht worden. Datzelfde geldt voor het automatiseren en memoriseren</w:t>
      </w:r>
      <w:r w:rsidR="000A5F0E">
        <w:rPr>
          <w:rFonts w:cs="Calibri"/>
          <w:sz w:val="20"/>
          <w:szCs w:val="20"/>
        </w:rPr>
        <w:t xml:space="preserve"> </w:t>
      </w:r>
      <w:r w:rsidR="000A5F0E" w:rsidRPr="00F81BC6">
        <w:rPr>
          <w:rFonts w:cs="Calibri"/>
          <w:sz w:val="20"/>
          <w:szCs w:val="20"/>
        </w:rPr>
        <w:t>van de redactiesommen</w:t>
      </w:r>
      <w:r w:rsidR="00355436">
        <w:rPr>
          <w:rFonts w:cs="Calibri"/>
          <w:sz w:val="20"/>
          <w:szCs w:val="20"/>
        </w:rPr>
        <w:t>. Om dit verder uit te bouwen z</w:t>
      </w:r>
      <w:r w:rsidR="00373107">
        <w:rPr>
          <w:rFonts w:cs="Calibri"/>
          <w:sz w:val="20"/>
          <w:szCs w:val="20"/>
        </w:rPr>
        <w:t xml:space="preserve">ullen wij onderzoeken of aanvullen materiaal aangeschaft </w:t>
      </w:r>
      <w:r w:rsidR="00E5700E">
        <w:rPr>
          <w:rFonts w:cs="Calibri"/>
          <w:sz w:val="20"/>
          <w:szCs w:val="20"/>
        </w:rPr>
        <w:t xml:space="preserve">dient te worden, zoals </w:t>
      </w:r>
      <w:r w:rsidR="00355436">
        <w:rPr>
          <w:rFonts w:cs="Calibri"/>
          <w:sz w:val="20"/>
          <w:szCs w:val="20"/>
        </w:rPr>
        <w:t>de methode a</w:t>
      </w:r>
      <w:r w:rsidRPr="00F81BC6">
        <w:rPr>
          <w:rFonts w:cs="Calibri"/>
          <w:sz w:val="20"/>
          <w:szCs w:val="20"/>
        </w:rPr>
        <w:t>andacht voor rekenen.</w:t>
      </w:r>
      <w:r w:rsidR="00735C87" w:rsidRPr="00735C87">
        <w:rPr>
          <w:rFonts w:cs="Calibri"/>
          <w:sz w:val="20"/>
          <w:szCs w:val="20"/>
        </w:rPr>
        <w:t xml:space="preserve"> </w:t>
      </w:r>
      <w:r w:rsidR="00735C87">
        <w:rPr>
          <w:rFonts w:cs="Calibri"/>
          <w:sz w:val="20"/>
          <w:szCs w:val="20"/>
        </w:rPr>
        <w:t xml:space="preserve">Wij zullen </w:t>
      </w:r>
      <w:r w:rsidR="00AE1250">
        <w:rPr>
          <w:rFonts w:cs="Calibri"/>
          <w:sz w:val="20"/>
          <w:szCs w:val="20"/>
        </w:rPr>
        <w:t xml:space="preserve">ons </w:t>
      </w:r>
      <w:r w:rsidR="00735C87" w:rsidRPr="00F81BC6">
        <w:rPr>
          <w:rFonts w:cs="Calibri"/>
          <w:sz w:val="20"/>
          <w:szCs w:val="20"/>
        </w:rPr>
        <w:t xml:space="preserve">rekenbeleidsplan </w:t>
      </w:r>
      <w:r w:rsidR="00AE1250">
        <w:rPr>
          <w:rFonts w:cs="Calibri"/>
          <w:sz w:val="20"/>
          <w:szCs w:val="20"/>
        </w:rPr>
        <w:t>evalueren en waar nodig bijstellen</w:t>
      </w:r>
      <w:r w:rsidR="00651B2F">
        <w:rPr>
          <w:rFonts w:cs="Calibri"/>
          <w:sz w:val="20"/>
          <w:szCs w:val="20"/>
        </w:rPr>
        <w:t xml:space="preserve"> middels een actieplan</w:t>
      </w:r>
      <w:r w:rsidR="00735C87" w:rsidRPr="00F81BC6">
        <w:rPr>
          <w:rFonts w:cs="Calibri"/>
          <w:sz w:val="20"/>
          <w:szCs w:val="20"/>
        </w:rPr>
        <w:t>.</w:t>
      </w:r>
    </w:p>
    <w:p w:rsidR="00651B2F" w:rsidRPr="00F81BC6" w:rsidRDefault="00651B2F" w:rsidP="00651B2F">
      <w:pPr>
        <w:pStyle w:val="Standard"/>
        <w:rPr>
          <w:rFonts w:cs="Calibri"/>
          <w:sz w:val="20"/>
          <w:szCs w:val="20"/>
        </w:rPr>
      </w:pPr>
      <w:r w:rsidRPr="00F81BC6">
        <w:rPr>
          <w:rFonts w:cs="Calibri"/>
          <w:sz w:val="20"/>
          <w:szCs w:val="20"/>
        </w:rPr>
        <w:t xml:space="preserve">In de komende 4 jaren </w:t>
      </w:r>
      <w:r>
        <w:rPr>
          <w:rFonts w:cs="Calibri"/>
          <w:sz w:val="20"/>
          <w:szCs w:val="20"/>
        </w:rPr>
        <w:t xml:space="preserve">willen </w:t>
      </w:r>
      <w:r w:rsidRPr="00F81BC6">
        <w:rPr>
          <w:rFonts w:cs="Calibri"/>
          <w:sz w:val="20"/>
          <w:szCs w:val="20"/>
        </w:rPr>
        <w:t>we</w:t>
      </w:r>
      <w:r>
        <w:rPr>
          <w:rFonts w:cs="Calibri"/>
          <w:sz w:val="20"/>
          <w:szCs w:val="20"/>
        </w:rPr>
        <w:t xml:space="preserve"> de actiepunten uit dit plan </w:t>
      </w:r>
      <w:r w:rsidRPr="00F81BC6">
        <w:rPr>
          <w:rFonts w:cs="Calibri"/>
          <w:sz w:val="20"/>
          <w:szCs w:val="20"/>
        </w:rPr>
        <w:t>uitgevoerd en zullen leerkrachten en leerlingen hun repertoire aan rekenvaardigheden hebben uitgebreid. De rekenwerkgroep o.l.v. de reken coördinatoren zal hierbij het proces begeleiden en monitoren en waar nodig aanpassingen aanbrengen.</w:t>
      </w:r>
      <w:r>
        <w:rPr>
          <w:rFonts w:cs="Calibri"/>
          <w:sz w:val="20"/>
          <w:szCs w:val="20"/>
        </w:rPr>
        <w:t xml:space="preserve"> In de komende jaren zullen </w:t>
      </w:r>
      <w:r w:rsidRPr="00F81BC6">
        <w:rPr>
          <w:rFonts w:cs="Calibri"/>
          <w:sz w:val="20"/>
          <w:szCs w:val="20"/>
        </w:rPr>
        <w:t xml:space="preserve">de reken coördinatoren </w:t>
      </w:r>
      <w:r>
        <w:rPr>
          <w:rFonts w:cs="Calibri"/>
          <w:sz w:val="20"/>
          <w:szCs w:val="20"/>
        </w:rPr>
        <w:t xml:space="preserve">elk jaar een aantal </w:t>
      </w:r>
      <w:r w:rsidRPr="00F81BC6">
        <w:rPr>
          <w:rFonts w:cs="Calibri"/>
          <w:sz w:val="20"/>
          <w:szCs w:val="20"/>
        </w:rPr>
        <w:t xml:space="preserve">klassenbezoeken </w:t>
      </w:r>
      <w:r>
        <w:rPr>
          <w:rFonts w:cs="Calibri"/>
          <w:sz w:val="20"/>
          <w:szCs w:val="20"/>
        </w:rPr>
        <w:t xml:space="preserve">doen </w:t>
      </w:r>
      <w:r w:rsidRPr="00F81BC6">
        <w:rPr>
          <w:rFonts w:cs="Calibri"/>
          <w:sz w:val="20"/>
          <w:szCs w:val="20"/>
        </w:rPr>
        <w:t>voor de borging van de rekendidactiek en om op tijd te kunnen interveniëren wanneer dat nodig is.</w:t>
      </w:r>
      <w:r w:rsidR="00095366" w:rsidRPr="00095366">
        <w:rPr>
          <w:rFonts w:cs="Calibri"/>
          <w:sz w:val="20"/>
          <w:szCs w:val="20"/>
        </w:rPr>
        <w:t xml:space="preserve"> </w:t>
      </w:r>
      <w:r w:rsidR="00095366">
        <w:rPr>
          <w:rFonts w:cs="Calibri"/>
          <w:sz w:val="20"/>
          <w:szCs w:val="20"/>
        </w:rPr>
        <w:t xml:space="preserve">Zo willen we zorgen voor de nodige borging en </w:t>
      </w:r>
      <w:r w:rsidR="00095366" w:rsidRPr="00F81BC6">
        <w:rPr>
          <w:rFonts w:cs="Calibri"/>
          <w:sz w:val="20"/>
          <w:szCs w:val="20"/>
        </w:rPr>
        <w:t>stabili</w:t>
      </w:r>
      <w:r w:rsidR="00095366">
        <w:rPr>
          <w:rFonts w:cs="Calibri"/>
          <w:sz w:val="20"/>
          <w:szCs w:val="20"/>
        </w:rPr>
        <w:t>teit</w:t>
      </w:r>
      <w:r w:rsidR="00095366" w:rsidRPr="00F81BC6">
        <w:rPr>
          <w:rFonts w:cs="Calibri"/>
          <w:sz w:val="20"/>
          <w:szCs w:val="20"/>
        </w:rPr>
        <w:t>.</w:t>
      </w:r>
    </w:p>
    <w:p w:rsidR="001F025B" w:rsidRPr="00C56623" w:rsidRDefault="001F025B" w:rsidP="00720F90">
      <w:pPr>
        <w:pStyle w:val="Heading3"/>
        <w:rPr>
          <w:rFonts w:eastAsia="SimSun"/>
          <w:lang w:eastAsia="zh-CN"/>
        </w:rPr>
      </w:pPr>
      <w:bookmarkStart w:id="12" w:name="_Toc104728613"/>
      <w:r w:rsidRPr="00F81BC6">
        <w:t>Wereldoriëntatie</w:t>
      </w:r>
      <w:bookmarkEnd w:id="12"/>
    </w:p>
    <w:p w:rsidR="001F025B" w:rsidRPr="00355436" w:rsidRDefault="001F025B" w:rsidP="001F025B">
      <w:pPr>
        <w:pStyle w:val="Standarduser"/>
        <w:spacing w:after="0" w:line="280" w:lineRule="atLeast"/>
        <w:rPr>
          <w:rFonts w:cs="Calibri"/>
          <w:sz w:val="20"/>
          <w:szCs w:val="20"/>
        </w:rPr>
      </w:pPr>
      <w:r w:rsidRPr="00F81BC6">
        <w:rPr>
          <w:rFonts w:eastAsia="Times New Roman" w:cs="Calibri"/>
          <w:sz w:val="20"/>
          <w:szCs w:val="20"/>
          <w:lang w:eastAsia="nl-NL"/>
        </w:rPr>
        <w:t>In het vorig schoolplan is besloten om de methode Argus Clou in te voeren.</w:t>
      </w:r>
      <w:r w:rsidR="00355436">
        <w:rPr>
          <w:rFonts w:eastAsia="Times New Roman" w:cs="Calibri"/>
          <w:sz w:val="20"/>
          <w:szCs w:val="20"/>
          <w:lang w:eastAsia="nl-NL"/>
        </w:rPr>
        <w:t xml:space="preserve"> </w:t>
      </w:r>
      <w:r w:rsidRPr="00F81BC6">
        <w:rPr>
          <w:rFonts w:eastAsia="Times New Roman" w:cs="Calibri"/>
          <w:sz w:val="20"/>
          <w:szCs w:val="20"/>
          <w:lang w:eastAsia="nl-NL"/>
        </w:rPr>
        <w:t>De methode is enthousiast ontvangen door zowel leerkrachten als leerlingen want het biedt afwisseling,</w:t>
      </w:r>
      <w:r w:rsidR="00355436">
        <w:rPr>
          <w:rFonts w:eastAsia="Times New Roman" w:cs="Calibri"/>
          <w:sz w:val="20"/>
          <w:szCs w:val="20"/>
          <w:lang w:eastAsia="nl-NL"/>
        </w:rPr>
        <w:t xml:space="preserve"> </w:t>
      </w:r>
      <w:r w:rsidRPr="00F81BC6">
        <w:rPr>
          <w:rFonts w:eastAsia="Times New Roman" w:cs="Calibri"/>
          <w:sz w:val="20"/>
          <w:szCs w:val="20"/>
          <w:lang w:eastAsia="nl-NL"/>
        </w:rPr>
        <w:t>daagt uit tot ontdekken en zorgt voor resultaat.</w:t>
      </w:r>
      <w:r w:rsidR="00355436">
        <w:rPr>
          <w:rFonts w:eastAsia="Times New Roman" w:cs="Calibri"/>
          <w:sz w:val="20"/>
          <w:szCs w:val="20"/>
          <w:lang w:eastAsia="nl-NL"/>
        </w:rPr>
        <w:t xml:space="preserve"> </w:t>
      </w:r>
      <w:r w:rsidRPr="00F81BC6">
        <w:rPr>
          <w:rFonts w:eastAsia="Times New Roman" w:cs="Calibri"/>
          <w:sz w:val="20"/>
          <w:szCs w:val="20"/>
          <w:lang w:eastAsia="nl-NL"/>
        </w:rPr>
        <w:t>D</w:t>
      </w:r>
      <w:r w:rsidR="00355436">
        <w:rPr>
          <w:rFonts w:eastAsia="Times New Roman" w:cs="Calibri"/>
          <w:sz w:val="20"/>
          <w:szCs w:val="20"/>
          <w:lang w:eastAsia="nl-NL"/>
        </w:rPr>
        <w:t>.</w:t>
      </w:r>
      <w:r w:rsidRPr="00F81BC6">
        <w:rPr>
          <w:rFonts w:eastAsia="Times New Roman" w:cs="Calibri"/>
          <w:sz w:val="20"/>
          <w:szCs w:val="20"/>
          <w:lang w:eastAsia="nl-NL"/>
        </w:rPr>
        <w:t>m</w:t>
      </w:r>
      <w:r w:rsidR="00355436">
        <w:rPr>
          <w:rFonts w:eastAsia="Times New Roman" w:cs="Calibri"/>
          <w:sz w:val="20"/>
          <w:szCs w:val="20"/>
          <w:lang w:eastAsia="nl-NL"/>
        </w:rPr>
        <w:t>.</w:t>
      </w:r>
      <w:r w:rsidRPr="00F81BC6">
        <w:rPr>
          <w:rFonts w:eastAsia="Times New Roman" w:cs="Calibri"/>
          <w:sz w:val="20"/>
          <w:szCs w:val="20"/>
          <w:lang w:eastAsia="nl-NL"/>
        </w:rPr>
        <w:t>v</w:t>
      </w:r>
      <w:r w:rsidR="00355436">
        <w:rPr>
          <w:rFonts w:eastAsia="Times New Roman" w:cs="Calibri"/>
          <w:sz w:val="20"/>
          <w:szCs w:val="20"/>
          <w:lang w:eastAsia="nl-NL"/>
        </w:rPr>
        <w:t>.</w:t>
      </w:r>
      <w:r w:rsidRPr="00F81BC6">
        <w:rPr>
          <w:rFonts w:eastAsia="Times New Roman" w:cs="Calibri"/>
          <w:sz w:val="20"/>
          <w:szCs w:val="20"/>
          <w:lang w:eastAsia="nl-NL"/>
        </w:rPr>
        <w:t xml:space="preserve"> kijkplaten worden de kinderen in</w:t>
      </w:r>
      <w:r w:rsidR="00355436">
        <w:rPr>
          <w:rFonts w:eastAsia="Times New Roman" w:cs="Calibri"/>
          <w:sz w:val="20"/>
          <w:szCs w:val="20"/>
          <w:lang w:eastAsia="nl-NL"/>
        </w:rPr>
        <w:t xml:space="preserve"> de wereld van aardrijkskunde</w:t>
      </w:r>
      <w:r w:rsidRPr="00F81BC6">
        <w:rPr>
          <w:rFonts w:eastAsia="Times New Roman" w:cs="Calibri"/>
          <w:sz w:val="20"/>
          <w:szCs w:val="20"/>
          <w:lang w:eastAsia="nl-NL"/>
        </w:rPr>
        <w:t>,</w:t>
      </w:r>
      <w:r w:rsidR="00355436">
        <w:rPr>
          <w:rFonts w:eastAsia="Times New Roman" w:cs="Calibri"/>
          <w:sz w:val="20"/>
          <w:szCs w:val="20"/>
          <w:lang w:eastAsia="nl-NL"/>
        </w:rPr>
        <w:t xml:space="preserve"> geschiedenis</w:t>
      </w:r>
      <w:r w:rsidRPr="00F81BC6">
        <w:rPr>
          <w:rFonts w:eastAsia="Times New Roman" w:cs="Calibri"/>
          <w:sz w:val="20"/>
          <w:szCs w:val="20"/>
          <w:lang w:eastAsia="nl-NL"/>
        </w:rPr>
        <w:t>,</w:t>
      </w:r>
      <w:r w:rsidR="00355436">
        <w:rPr>
          <w:rFonts w:eastAsia="Times New Roman" w:cs="Calibri"/>
          <w:sz w:val="20"/>
          <w:szCs w:val="20"/>
          <w:lang w:eastAsia="nl-NL"/>
        </w:rPr>
        <w:t xml:space="preserve"> </w:t>
      </w:r>
      <w:r w:rsidRPr="00F81BC6">
        <w:rPr>
          <w:rFonts w:eastAsia="Times New Roman" w:cs="Calibri"/>
          <w:sz w:val="20"/>
          <w:szCs w:val="20"/>
          <w:lang w:eastAsia="nl-NL"/>
        </w:rPr>
        <w:t>natuur en techniek gebracht</w:t>
      </w:r>
      <w:r w:rsidR="00355436">
        <w:rPr>
          <w:rFonts w:eastAsia="Times New Roman" w:cs="Calibri"/>
          <w:sz w:val="20"/>
          <w:szCs w:val="20"/>
          <w:lang w:eastAsia="nl-NL"/>
        </w:rPr>
        <w:t>. Daarnaast biedt</w:t>
      </w:r>
      <w:r w:rsidRPr="00F81BC6">
        <w:rPr>
          <w:rFonts w:eastAsia="Times New Roman" w:cs="Calibri"/>
          <w:sz w:val="20"/>
          <w:szCs w:val="20"/>
          <w:lang w:eastAsia="nl-NL"/>
        </w:rPr>
        <w:t xml:space="preserve"> het </w:t>
      </w:r>
      <w:r w:rsidR="00A21933" w:rsidRPr="00F81BC6">
        <w:rPr>
          <w:rFonts w:eastAsia="Times New Roman" w:cs="Calibri"/>
          <w:sz w:val="20"/>
          <w:szCs w:val="20"/>
          <w:lang w:eastAsia="nl-NL"/>
        </w:rPr>
        <w:t>softwareprogramma</w:t>
      </w:r>
      <w:r w:rsidRPr="00F81BC6">
        <w:rPr>
          <w:rFonts w:eastAsia="Times New Roman" w:cs="Calibri"/>
          <w:sz w:val="20"/>
          <w:szCs w:val="20"/>
          <w:lang w:eastAsia="nl-NL"/>
        </w:rPr>
        <w:t xml:space="preserve"> nog meer boeiende mogelijkheden.</w:t>
      </w:r>
      <w:r w:rsidR="00355436">
        <w:rPr>
          <w:rFonts w:eastAsia="Times New Roman" w:cs="Calibri"/>
          <w:sz w:val="20"/>
          <w:szCs w:val="20"/>
          <w:lang w:eastAsia="nl-NL"/>
        </w:rPr>
        <w:t xml:space="preserve"> </w:t>
      </w:r>
      <w:r w:rsidRPr="00F81BC6">
        <w:rPr>
          <w:rFonts w:eastAsia="Times New Roman" w:cs="Calibri"/>
          <w:sz w:val="20"/>
          <w:szCs w:val="20"/>
          <w:lang w:eastAsia="nl-NL"/>
        </w:rPr>
        <w:t xml:space="preserve">Bovendien sluit de methode nauw aan bij de werkwijze van de school. Er wordt differentiatie toegepast, met verlengde instructie gewerkt en de lessen zijn ook geschikt voor ons woordenschat en begrijpend </w:t>
      </w:r>
      <w:r w:rsidR="00A21933" w:rsidRPr="00F81BC6">
        <w:rPr>
          <w:rFonts w:eastAsia="Times New Roman" w:cs="Calibri"/>
          <w:sz w:val="20"/>
          <w:szCs w:val="20"/>
          <w:lang w:eastAsia="nl-NL"/>
        </w:rPr>
        <w:t>leesprogramma</w:t>
      </w:r>
      <w:r w:rsidRPr="00F81BC6">
        <w:rPr>
          <w:rFonts w:eastAsia="Times New Roman" w:cs="Calibri"/>
          <w:sz w:val="20"/>
          <w:szCs w:val="20"/>
          <w:lang w:eastAsia="nl-NL"/>
        </w:rPr>
        <w:t>.</w:t>
      </w:r>
      <w:r w:rsidR="00355436">
        <w:rPr>
          <w:rFonts w:eastAsia="Times New Roman" w:cs="Calibri"/>
          <w:sz w:val="20"/>
          <w:szCs w:val="20"/>
          <w:lang w:eastAsia="nl-NL"/>
        </w:rPr>
        <w:t xml:space="preserve"> </w:t>
      </w:r>
      <w:r w:rsidR="004C410E">
        <w:rPr>
          <w:rFonts w:eastAsia="Times New Roman" w:cs="Calibri"/>
          <w:sz w:val="20"/>
          <w:szCs w:val="20"/>
          <w:lang w:eastAsia="nl-NL"/>
        </w:rPr>
        <w:t xml:space="preserve">Wij zullen doorgaan met deze methode en periodiek evalueren. </w:t>
      </w:r>
    </w:p>
    <w:p w:rsidR="001F025B" w:rsidRPr="00F81BC6" w:rsidRDefault="001F025B" w:rsidP="00720F90">
      <w:pPr>
        <w:pStyle w:val="Heading3"/>
      </w:pPr>
      <w:bookmarkStart w:id="13" w:name="_Toc104728614"/>
      <w:r w:rsidRPr="00F81BC6">
        <w:t>Cultuureducatie/expressievakken</w:t>
      </w:r>
      <w:bookmarkEnd w:id="13"/>
    </w:p>
    <w:p w:rsidR="001F025B" w:rsidRPr="00F81BC6" w:rsidRDefault="00355436" w:rsidP="001F025B">
      <w:pPr>
        <w:pStyle w:val="Standarduser"/>
        <w:spacing w:after="0" w:line="276" w:lineRule="auto"/>
        <w:rPr>
          <w:rFonts w:cs="Calibri"/>
          <w:sz w:val="20"/>
          <w:szCs w:val="20"/>
        </w:rPr>
      </w:pPr>
      <w:r>
        <w:rPr>
          <w:rFonts w:eastAsia="Times New Roman" w:cs="Calibri"/>
          <w:sz w:val="20"/>
          <w:szCs w:val="20"/>
          <w:lang w:eastAsia="nl-NL"/>
        </w:rPr>
        <w:t xml:space="preserve">ISNO </w:t>
      </w:r>
      <w:proofErr w:type="spellStart"/>
      <w:r>
        <w:rPr>
          <w:rFonts w:eastAsia="Times New Roman" w:cs="Calibri"/>
          <w:sz w:val="20"/>
          <w:szCs w:val="20"/>
          <w:lang w:eastAsia="nl-NL"/>
        </w:rPr>
        <w:t>Yunus</w:t>
      </w:r>
      <w:proofErr w:type="spellEnd"/>
      <w:r>
        <w:rPr>
          <w:rFonts w:eastAsia="Times New Roman" w:cs="Calibri"/>
          <w:sz w:val="20"/>
          <w:szCs w:val="20"/>
          <w:lang w:eastAsia="nl-NL"/>
        </w:rPr>
        <w:t xml:space="preserve"> </w:t>
      </w:r>
      <w:proofErr w:type="spellStart"/>
      <w:r>
        <w:rPr>
          <w:rFonts w:eastAsia="Times New Roman" w:cs="Calibri"/>
          <w:sz w:val="20"/>
          <w:szCs w:val="20"/>
          <w:lang w:eastAsia="nl-NL"/>
        </w:rPr>
        <w:t>Emre</w:t>
      </w:r>
      <w:proofErr w:type="spellEnd"/>
      <w:r>
        <w:rPr>
          <w:rFonts w:eastAsia="Times New Roman" w:cs="Calibri"/>
          <w:sz w:val="20"/>
          <w:szCs w:val="20"/>
          <w:lang w:eastAsia="nl-NL"/>
        </w:rPr>
        <w:t xml:space="preserve"> </w:t>
      </w:r>
      <w:r w:rsidR="001F025B" w:rsidRPr="00F81BC6">
        <w:rPr>
          <w:rFonts w:eastAsia="Times New Roman" w:cs="Calibri"/>
          <w:sz w:val="20"/>
          <w:szCs w:val="20"/>
          <w:lang w:eastAsia="nl-NL"/>
        </w:rPr>
        <w:t>erkent ook het belang van de creatieve ontwikkeling en daarom hebben we besloten om de expressievakken structureel aan te pakken. In eerste instantie zij</w:t>
      </w:r>
      <w:r w:rsidR="001F025B" w:rsidRPr="007706E6">
        <w:rPr>
          <w:rFonts w:eastAsia="Times New Roman" w:cs="Calibri"/>
          <w:sz w:val="20"/>
          <w:szCs w:val="20"/>
          <w:lang w:eastAsia="nl-NL"/>
        </w:rPr>
        <w:t xml:space="preserve">n er </w:t>
      </w:r>
      <w:r w:rsidR="007706E6" w:rsidRPr="007706E6">
        <w:rPr>
          <w:rFonts w:eastAsia="Times New Roman" w:cs="Calibri"/>
          <w:sz w:val="20"/>
          <w:szCs w:val="20"/>
          <w:lang w:eastAsia="nl-NL"/>
        </w:rPr>
        <w:t xml:space="preserve">1 </w:t>
      </w:r>
      <w:r w:rsidR="001F025B" w:rsidRPr="007706E6">
        <w:rPr>
          <w:rFonts w:eastAsia="Times New Roman" w:cs="Calibri"/>
          <w:sz w:val="20"/>
          <w:szCs w:val="20"/>
          <w:lang w:eastAsia="nl-NL"/>
        </w:rPr>
        <w:t>leerkracht opgeleid</w:t>
      </w:r>
      <w:r w:rsidR="001F025B" w:rsidRPr="00F81BC6">
        <w:rPr>
          <w:rFonts w:eastAsia="Times New Roman" w:cs="Calibri"/>
          <w:sz w:val="20"/>
          <w:szCs w:val="20"/>
          <w:lang w:eastAsia="nl-NL"/>
        </w:rPr>
        <w:t xml:space="preserve"> tot ICC-er (intern cultuur coördinator) en vervolgens wordt er een cultuur(</w:t>
      </w:r>
      <w:proofErr w:type="spellStart"/>
      <w:r w:rsidR="001F025B" w:rsidRPr="00F81BC6">
        <w:rPr>
          <w:rFonts w:eastAsia="Times New Roman" w:cs="Calibri"/>
          <w:sz w:val="20"/>
          <w:szCs w:val="20"/>
          <w:lang w:eastAsia="nl-NL"/>
        </w:rPr>
        <w:t>beleids</w:t>
      </w:r>
      <w:proofErr w:type="spellEnd"/>
      <w:r w:rsidR="001F025B" w:rsidRPr="00F81BC6">
        <w:rPr>
          <w:rFonts w:eastAsia="Times New Roman" w:cs="Calibri"/>
          <w:sz w:val="20"/>
          <w:szCs w:val="20"/>
          <w:lang w:eastAsia="nl-NL"/>
        </w:rPr>
        <w:t xml:space="preserve">)plan opgesteld. Op het gebied van muzikale en kunstvorming hebben we daartoe een stap ondernomen door muzieklessen in het rooster van enkele klassen op te nemen. Deze lessen, die vooralsnog door verschillende muziekscholen worden verzorgd, zijn over het algemeen enthousiast ontvangen door de leerlingen en leerkrachten en willen we </w:t>
      </w:r>
      <w:r>
        <w:rPr>
          <w:rFonts w:eastAsia="Times New Roman" w:cs="Calibri"/>
          <w:sz w:val="20"/>
          <w:szCs w:val="20"/>
          <w:lang w:eastAsia="nl-NL"/>
        </w:rPr>
        <w:t xml:space="preserve">daarom </w:t>
      </w:r>
      <w:r w:rsidR="001F025B" w:rsidRPr="00F81BC6">
        <w:rPr>
          <w:rFonts w:eastAsia="Times New Roman" w:cs="Calibri"/>
          <w:sz w:val="20"/>
          <w:szCs w:val="20"/>
          <w:lang w:eastAsia="nl-NL"/>
        </w:rPr>
        <w:t>verduurzamen door eigen leerkrachten te laten omscholen zodat zij in de toekomst de muzieklessen zelf kunnen verzorgen.</w:t>
      </w:r>
    </w:p>
    <w:p w:rsidR="001F025B" w:rsidRPr="00F81BC6" w:rsidRDefault="001F025B" w:rsidP="001F025B">
      <w:pPr>
        <w:pStyle w:val="Standarduser"/>
        <w:spacing w:after="0" w:line="276" w:lineRule="auto"/>
        <w:rPr>
          <w:rFonts w:eastAsia="Times New Roman" w:cs="Calibri"/>
          <w:sz w:val="20"/>
          <w:szCs w:val="20"/>
          <w:lang w:eastAsia="nl-NL"/>
        </w:rPr>
      </w:pPr>
    </w:p>
    <w:p w:rsidR="001F025B" w:rsidRDefault="002D5286" w:rsidP="00EA3A16">
      <w:pPr>
        <w:pStyle w:val="Standarduser"/>
        <w:spacing w:after="0" w:line="276" w:lineRule="auto"/>
        <w:rPr>
          <w:rFonts w:eastAsia="Times New Roman" w:cs="Calibri"/>
          <w:sz w:val="20"/>
          <w:szCs w:val="20"/>
          <w:lang w:eastAsia="nl-NL"/>
        </w:rPr>
      </w:pPr>
      <w:r w:rsidRPr="007706E6">
        <w:rPr>
          <w:rFonts w:eastAsia="Times New Roman" w:cs="Calibri"/>
          <w:sz w:val="20"/>
          <w:szCs w:val="20"/>
          <w:lang w:eastAsia="nl-NL"/>
        </w:rPr>
        <w:t>W</w:t>
      </w:r>
      <w:r w:rsidR="001F025B" w:rsidRPr="007706E6">
        <w:rPr>
          <w:rFonts w:eastAsia="Times New Roman" w:cs="Calibri"/>
          <w:sz w:val="20"/>
          <w:szCs w:val="20"/>
          <w:lang w:eastAsia="nl-NL"/>
        </w:rPr>
        <w:t>e gestart met de methode ‘Cultuuronderwijs op zijn Haags (COH)’ om</w:t>
      </w:r>
      <w:r w:rsidR="001F025B" w:rsidRPr="00F81BC6">
        <w:rPr>
          <w:rFonts w:eastAsia="Times New Roman" w:cs="Calibri"/>
          <w:sz w:val="20"/>
          <w:szCs w:val="20"/>
          <w:lang w:eastAsia="nl-NL"/>
        </w:rPr>
        <w:t xml:space="preserve"> literatuur een vaste plek te geven binnen het onderwijs. Stapsgewijs zullen we (in overleg) meerdere leerlijnen van COH implementeren. Te denken valt aan beeldende vorming, drama en eventueel muziek. De kracht van COH is dat de leerlijnen samenhang hebben, doordat ze thematisch met elkaar verbonden zijn. Het is dan evident dat hierdoor niet alleen de creativiteit wordt ontwikkeld, maar ook de sociaal emotionele ontwikkeling alsook de taalontwikkeling een extra stimulans krijgt.</w:t>
      </w:r>
    </w:p>
    <w:p w:rsidR="001F025B" w:rsidRPr="00F81BC6" w:rsidRDefault="001F025B" w:rsidP="00720F90">
      <w:pPr>
        <w:pStyle w:val="Heading3"/>
        <w:rPr>
          <w:i/>
        </w:rPr>
      </w:pPr>
      <w:bookmarkStart w:id="14" w:name="_Toc104728615"/>
      <w:r w:rsidRPr="00F81BC6">
        <w:t>Engels</w:t>
      </w:r>
      <w:bookmarkEnd w:id="14"/>
    </w:p>
    <w:p w:rsidR="00777506" w:rsidRDefault="001F025B" w:rsidP="001F025B">
      <w:pPr>
        <w:pStyle w:val="Standarduser"/>
        <w:spacing w:after="0" w:line="280" w:lineRule="atLeast"/>
        <w:rPr>
          <w:rFonts w:eastAsia="Times New Roman" w:cs="Calibri"/>
          <w:sz w:val="20"/>
          <w:szCs w:val="20"/>
          <w:lang w:eastAsia="nl-NL"/>
        </w:rPr>
      </w:pPr>
      <w:r w:rsidRPr="007706E6">
        <w:rPr>
          <w:rFonts w:eastAsia="Times New Roman" w:cs="Calibri"/>
          <w:sz w:val="20"/>
          <w:szCs w:val="20"/>
          <w:lang w:eastAsia="nl-NL"/>
        </w:rPr>
        <w:t xml:space="preserve">Op dit moment krijgen de groepen </w:t>
      </w:r>
      <w:r w:rsidR="007706E6" w:rsidRPr="007706E6">
        <w:rPr>
          <w:rFonts w:eastAsia="Times New Roman" w:cs="Calibri"/>
          <w:sz w:val="20"/>
          <w:szCs w:val="20"/>
          <w:lang w:eastAsia="nl-NL"/>
        </w:rPr>
        <w:t>1</w:t>
      </w:r>
      <w:r w:rsidRPr="007706E6">
        <w:rPr>
          <w:rFonts w:eastAsia="Times New Roman" w:cs="Calibri"/>
          <w:sz w:val="20"/>
          <w:szCs w:val="20"/>
          <w:lang w:eastAsia="nl-NL"/>
        </w:rPr>
        <w:t xml:space="preserve"> t/m 8 Engels van </w:t>
      </w:r>
      <w:r w:rsidR="00DA44B5" w:rsidRPr="007706E6">
        <w:rPr>
          <w:rFonts w:eastAsia="Times New Roman" w:cs="Calibri"/>
          <w:sz w:val="20"/>
          <w:szCs w:val="20"/>
          <w:lang w:eastAsia="nl-NL"/>
        </w:rPr>
        <w:t>de eigen groeps</w:t>
      </w:r>
      <w:r w:rsidRPr="007706E6">
        <w:rPr>
          <w:rFonts w:eastAsia="Times New Roman" w:cs="Calibri"/>
          <w:sz w:val="20"/>
          <w:szCs w:val="20"/>
          <w:lang w:eastAsia="nl-NL"/>
        </w:rPr>
        <w:t>leerkracht.</w:t>
      </w:r>
      <w:r w:rsidR="00EA3A16" w:rsidRPr="007706E6">
        <w:rPr>
          <w:rFonts w:eastAsia="Times New Roman" w:cs="Calibri"/>
          <w:sz w:val="20"/>
          <w:szCs w:val="20"/>
          <w:lang w:eastAsia="nl-NL"/>
        </w:rPr>
        <w:t xml:space="preserve"> </w:t>
      </w:r>
      <w:r w:rsidR="00F85838" w:rsidRPr="007706E6">
        <w:rPr>
          <w:rFonts w:eastAsia="Times New Roman" w:cs="Calibri"/>
          <w:sz w:val="20"/>
          <w:szCs w:val="20"/>
          <w:lang w:eastAsia="nl-NL"/>
        </w:rPr>
        <w:t>Daartoe wordt de methode “Steppin</w:t>
      </w:r>
      <w:r w:rsidR="004C0AE7" w:rsidRPr="007706E6">
        <w:rPr>
          <w:rFonts w:eastAsia="Times New Roman" w:cs="Calibri"/>
          <w:sz w:val="20"/>
          <w:szCs w:val="20"/>
          <w:lang w:eastAsia="nl-NL"/>
        </w:rPr>
        <w:t>g</w:t>
      </w:r>
      <w:r w:rsidR="00F85838" w:rsidRPr="007706E6">
        <w:rPr>
          <w:rFonts w:eastAsia="Times New Roman" w:cs="Calibri"/>
          <w:sz w:val="20"/>
          <w:szCs w:val="20"/>
          <w:lang w:eastAsia="nl-NL"/>
        </w:rPr>
        <w:t xml:space="preserve"> </w:t>
      </w:r>
      <w:proofErr w:type="spellStart"/>
      <w:r w:rsidR="00F85838" w:rsidRPr="007706E6">
        <w:rPr>
          <w:rFonts w:eastAsia="Times New Roman" w:cs="Calibri"/>
          <w:sz w:val="20"/>
          <w:szCs w:val="20"/>
          <w:lang w:eastAsia="nl-NL"/>
        </w:rPr>
        <w:t>Stones</w:t>
      </w:r>
      <w:proofErr w:type="spellEnd"/>
      <w:r w:rsidR="00F85838" w:rsidRPr="007706E6">
        <w:rPr>
          <w:rFonts w:eastAsia="Times New Roman" w:cs="Calibri"/>
          <w:sz w:val="20"/>
          <w:szCs w:val="20"/>
          <w:lang w:eastAsia="nl-NL"/>
        </w:rPr>
        <w:t xml:space="preserve">” gebruikt. </w:t>
      </w:r>
      <w:r w:rsidR="00EE5A41" w:rsidRPr="007706E6">
        <w:rPr>
          <w:rFonts w:eastAsia="Times New Roman" w:cs="Calibri"/>
          <w:sz w:val="20"/>
          <w:szCs w:val="20"/>
          <w:lang w:eastAsia="nl-NL"/>
        </w:rPr>
        <w:t xml:space="preserve">Inmiddels </w:t>
      </w:r>
      <w:r w:rsidR="00843E9B" w:rsidRPr="007706E6">
        <w:rPr>
          <w:rFonts w:eastAsia="Times New Roman" w:cs="Calibri"/>
          <w:sz w:val="20"/>
          <w:szCs w:val="20"/>
          <w:lang w:eastAsia="nl-NL"/>
        </w:rPr>
        <w:t>hebben we besloten om een vakleerkracht aan te stellen.</w:t>
      </w:r>
      <w:r w:rsidR="00F85838" w:rsidRPr="007706E6">
        <w:rPr>
          <w:rFonts w:eastAsia="Times New Roman" w:cs="Calibri"/>
          <w:sz w:val="20"/>
          <w:szCs w:val="20"/>
          <w:lang w:eastAsia="nl-NL"/>
        </w:rPr>
        <w:t xml:space="preserve"> </w:t>
      </w:r>
      <w:r w:rsidR="00CC7851" w:rsidRPr="007706E6">
        <w:rPr>
          <w:rFonts w:eastAsia="Times New Roman" w:cs="Calibri"/>
          <w:sz w:val="20"/>
          <w:szCs w:val="20"/>
          <w:lang w:eastAsia="nl-NL"/>
        </w:rPr>
        <w:t xml:space="preserve">Zodra </w:t>
      </w:r>
      <w:r w:rsidR="005C698F" w:rsidRPr="007706E6">
        <w:rPr>
          <w:rFonts w:eastAsia="Times New Roman" w:cs="Calibri"/>
          <w:sz w:val="20"/>
          <w:szCs w:val="20"/>
          <w:lang w:eastAsia="nl-NL"/>
        </w:rPr>
        <w:t>de vakleerkracht is aangesteld en</w:t>
      </w:r>
      <w:r w:rsidR="005C698F">
        <w:rPr>
          <w:rFonts w:eastAsia="Times New Roman" w:cs="Calibri"/>
          <w:sz w:val="20"/>
          <w:szCs w:val="20"/>
          <w:lang w:eastAsia="nl-NL"/>
        </w:rPr>
        <w:t xml:space="preserve"> een periode de lessen heeft verzorgd</w:t>
      </w:r>
      <w:r w:rsidR="000510D4">
        <w:rPr>
          <w:rFonts w:eastAsia="Times New Roman" w:cs="Calibri"/>
          <w:sz w:val="20"/>
          <w:szCs w:val="20"/>
          <w:lang w:eastAsia="nl-NL"/>
        </w:rPr>
        <w:t>,</w:t>
      </w:r>
      <w:r w:rsidR="005C698F">
        <w:rPr>
          <w:rFonts w:eastAsia="Times New Roman" w:cs="Calibri"/>
          <w:sz w:val="20"/>
          <w:szCs w:val="20"/>
          <w:lang w:eastAsia="nl-NL"/>
        </w:rPr>
        <w:t xml:space="preserve"> zullen we dit </w:t>
      </w:r>
      <w:r w:rsidR="000510D4">
        <w:rPr>
          <w:rFonts w:eastAsia="Times New Roman" w:cs="Calibri"/>
          <w:sz w:val="20"/>
          <w:szCs w:val="20"/>
          <w:lang w:eastAsia="nl-NL"/>
        </w:rPr>
        <w:t xml:space="preserve">evalueren. </w:t>
      </w:r>
    </w:p>
    <w:p w:rsidR="00446CE1" w:rsidRDefault="00777506" w:rsidP="001F025B">
      <w:pPr>
        <w:pStyle w:val="Standarduser"/>
        <w:spacing w:after="0" w:line="280" w:lineRule="atLeast"/>
        <w:rPr>
          <w:rFonts w:eastAsia="Times New Roman" w:cs="Calibri"/>
          <w:sz w:val="20"/>
          <w:szCs w:val="20"/>
          <w:lang w:eastAsia="nl-NL"/>
        </w:rPr>
      </w:pPr>
      <w:r>
        <w:rPr>
          <w:rFonts w:eastAsia="Times New Roman" w:cs="Calibri"/>
          <w:sz w:val="20"/>
          <w:szCs w:val="20"/>
          <w:lang w:eastAsia="nl-NL"/>
        </w:rPr>
        <w:lastRenderedPageBreak/>
        <w:t xml:space="preserve">Hiertoe zullen we de ervaring </w:t>
      </w:r>
      <w:r w:rsidR="002C3326">
        <w:rPr>
          <w:rFonts w:eastAsia="Times New Roman" w:cs="Calibri"/>
          <w:sz w:val="20"/>
          <w:szCs w:val="20"/>
          <w:lang w:eastAsia="nl-NL"/>
        </w:rPr>
        <w:t xml:space="preserve">en aansluiting </w:t>
      </w:r>
      <w:r>
        <w:rPr>
          <w:rFonts w:eastAsia="Times New Roman" w:cs="Calibri"/>
          <w:sz w:val="20"/>
          <w:szCs w:val="20"/>
          <w:lang w:eastAsia="nl-NL"/>
        </w:rPr>
        <w:t>van ‘</w:t>
      </w:r>
      <w:proofErr w:type="spellStart"/>
      <w:r>
        <w:rPr>
          <w:rFonts w:eastAsia="Times New Roman" w:cs="Calibri"/>
          <w:sz w:val="20"/>
          <w:szCs w:val="20"/>
          <w:lang w:eastAsia="nl-NL"/>
        </w:rPr>
        <w:t>u</w:t>
      </w:r>
      <w:r w:rsidR="001F025B" w:rsidRPr="00F81BC6">
        <w:rPr>
          <w:rFonts w:eastAsia="Times New Roman" w:cs="Calibri"/>
          <w:sz w:val="20"/>
          <w:szCs w:val="20"/>
          <w:lang w:eastAsia="nl-NL"/>
        </w:rPr>
        <w:t>itstromers</w:t>
      </w:r>
      <w:proofErr w:type="spellEnd"/>
      <w:r>
        <w:rPr>
          <w:rFonts w:eastAsia="Times New Roman" w:cs="Calibri"/>
          <w:sz w:val="20"/>
          <w:szCs w:val="20"/>
          <w:lang w:eastAsia="nl-NL"/>
        </w:rPr>
        <w:t>’</w:t>
      </w:r>
      <w:r w:rsidR="001F025B" w:rsidRPr="00F81BC6">
        <w:rPr>
          <w:rFonts w:eastAsia="Times New Roman" w:cs="Calibri"/>
          <w:sz w:val="20"/>
          <w:szCs w:val="20"/>
          <w:lang w:eastAsia="nl-NL"/>
        </w:rPr>
        <w:t xml:space="preserve"> met het voortgezet onderwijs</w:t>
      </w:r>
      <w:r w:rsidR="002C3326">
        <w:rPr>
          <w:rFonts w:eastAsia="Times New Roman" w:cs="Calibri"/>
          <w:sz w:val="20"/>
          <w:szCs w:val="20"/>
          <w:lang w:eastAsia="nl-NL"/>
        </w:rPr>
        <w:t xml:space="preserve"> beoordelen</w:t>
      </w:r>
      <w:r w:rsidR="001F025B" w:rsidRPr="00F81BC6">
        <w:rPr>
          <w:rFonts w:eastAsia="Times New Roman" w:cs="Calibri"/>
          <w:sz w:val="20"/>
          <w:szCs w:val="20"/>
          <w:lang w:eastAsia="nl-NL"/>
        </w:rPr>
        <w:t>.</w:t>
      </w:r>
      <w:r w:rsidR="00EA3A16">
        <w:rPr>
          <w:rFonts w:eastAsia="Times New Roman" w:cs="Calibri"/>
          <w:sz w:val="20"/>
          <w:szCs w:val="20"/>
          <w:lang w:eastAsia="nl-NL"/>
        </w:rPr>
        <w:t xml:space="preserve"> </w:t>
      </w:r>
      <w:r w:rsidR="001F025B" w:rsidRPr="00F81BC6">
        <w:rPr>
          <w:rFonts w:eastAsia="Times New Roman" w:cs="Calibri"/>
          <w:sz w:val="20"/>
          <w:szCs w:val="20"/>
          <w:lang w:eastAsia="nl-NL"/>
        </w:rPr>
        <w:t xml:space="preserve">Ook </w:t>
      </w:r>
      <w:r w:rsidR="006216AE">
        <w:rPr>
          <w:rFonts w:eastAsia="Times New Roman" w:cs="Calibri"/>
          <w:sz w:val="20"/>
          <w:szCs w:val="20"/>
          <w:lang w:eastAsia="nl-NL"/>
        </w:rPr>
        <w:t xml:space="preserve">zullen we kijken of </w:t>
      </w:r>
      <w:r w:rsidR="001F025B" w:rsidRPr="00F81BC6">
        <w:rPr>
          <w:rFonts w:eastAsia="Times New Roman" w:cs="Calibri"/>
          <w:sz w:val="20"/>
          <w:szCs w:val="20"/>
          <w:lang w:eastAsia="nl-NL"/>
        </w:rPr>
        <w:t xml:space="preserve">de gebruikte methode </w:t>
      </w:r>
      <w:r w:rsidR="006216AE">
        <w:rPr>
          <w:rFonts w:eastAsia="Times New Roman" w:cs="Calibri"/>
          <w:sz w:val="20"/>
          <w:szCs w:val="20"/>
          <w:lang w:eastAsia="nl-NL"/>
        </w:rPr>
        <w:t xml:space="preserve">voldoende </w:t>
      </w:r>
      <w:r w:rsidR="001F025B" w:rsidRPr="00F81BC6">
        <w:rPr>
          <w:rFonts w:eastAsia="Times New Roman" w:cs="Calibri"/>
          <w:sz w:val="20"/>
          <w:szCs w:val="20"/>
          <w:lang w:eastAsia="nl-NL"/>
        </w:rPr>
        <w:t>geschikt is en aan de ke</w:t>
      </w:r>
      <w:r w:rsidR="00EA3A16">
        <w:rPr>
          <w:rFonts w:eastAsia="Times New Roman" w:cs="Calibri"/>
          <w:sz w:val="20"/>
          <w:szCs w:val="20"/>
          <w:lang w:eastAsia="nl-NL"/>
        </w:rPr>
        <w:t>r</w:t>
      </w:r>
      <w:r w:rsidR="001F025B" w:rsidRPr="00F81BC6">
        <w:rPr>
          <w:rFonts w:eastAsia="Times New Roman" w:cs="Calibri"/>
          <w:sz w:val="20"/>
          <w:szCs w:val="20"/>
          <w:lang w:eastAsia="nl-NL"/>
        </w:rPr>
        <w:t>ndoelen voldoet.</w:t>
      </w:r>
      <w:r w:rsidR="00EA3A16">
        <w:rPr>
          <w:rFonts w:eastAsia="Times New Roman" w:cs="Calibri"/>
          <w:sz w:val="20"/>
          <w:szCs w:val="20"/>
          <w:lang w:eastAsia="nl-NL"/>
        </w:rPr>
        <w:t xml:space="preserve"> </w:t>
      </w:r>
    </w:p>
    <w:p w:rsidR="001F025B" w:rsidRPr="00F81BC6" w:rsidRDefault="001F025B" w:rsidP="00720F90">
      <w:pPr>
        <w:pStyle w:val="Heading3"/>
        <w:rPr>
          <w:i/>
        </w:rPr>
      </w:pPr>
      <w:bookmarkStart w:id="15" w:name="_Toc104728616"/>
      <w:r w:rsidRPr="00F81BC6">
        <w:t>Bewegingsonderwijs</w:t>
      </w:r>
      <w:bookmarkEnd w:id="15"/>
    </w:p>
    <w:p w:rsidR="001F025B" w:rsidRPr="00F81BC6" w:rsidRDefault="001F025B" w:rsidP="001F025B">
      <w:pPr>
        <w:pStyle w:val="Standarduser"/>
        <w:spacing w:after="0" w:line="280" w:lineRule="atLeast"/>
        <w:rPr>
          <w:rFonts w:cs="Calibri"/>
          <w:sz w:val="20"/>
          <w:szCs w:val="20"/>
        </w:rPr>
      </w:pPr>
      <w:r w:rsidRPr="00F81BC6">
        <w:rPr>
          <w:rFonts w:eastAsia="Times New Roman" w:cs="Calibri"/>
          <w:sz w:val="20"/>
          <w:szCs w:val="20"/>
          <w:lang w:eastAsia="nl-NL"/>
        </w:rPr>
        <w:t>De leerlingen krijgen twee keer in de week bewegingsonderwijs dat verzorgd wordt door gymleerkrachten. Ook in de verlengde schooldag bieden wij beweging aan.</w:t>
      </w:r>
      <w:r w:rsidR="00EA3A16">
        <w:rPr>
          <w:rFonts w:eastAsia="Times New Roman" w:cs="Calibri"/>
          <w:sz w:val="20"/>
          <w:szCs w:val="20"/>
          <w:lang w:eastAsia="nl-NL"/>
        </w:rPr>
        <w:t xml:space="preserve"> </w:t>
      </w:r>
      <w:r w:rsidRPr="00F81BC6">
        <w:rPr>
          <w:rFonts w:eastAsia="Times New Roman" w:cs="Calibri"/>
          <w:sz w:val="20"/>
          <w:szCs w:val="20"/>
          <w:lang w:eastAsia="nl-NL"/>
        </w:rPr>
        <w:t xml:space="preserve">Het pedagogisch klimaat </w:t>
      </w:r>
      <w:r w:rsidR="00EA3A16">
        <w:rPr>
          <w:rFonts w:eastAsia="Times New Roman" w:cs="Calibri"/>
          <w:sz w:val="20"/>
          <w:szCs w:val="20"/>
          <w:lang w:eastAsia="nl-NL"/>
        </w:rPr>
        <w:t xml:space="preserve">zal de komende vier jaar in de gymlessen nader aandacht krijgen. </w:t>
      </w:r>
      <w:r w:rsidRPr="00F81BC6">
        <w:rPr>
          <w:rFonts w:eastAsia="Times New Roman" w:cs="Calibri"/>
          <w:sz w:val="20"/>
          <w:szCs w:val="20"/>
          <w:lang w:eastAsia="nl-NL"/>
        </w:rPr>
        <w:t>Onze ambitie voor de komende vier jaar is meer aandacht te besteden aan de aansluiting van schoolsport op sportverenigingen in de buurt. Veel van onze leerlingen zijn nog geen lid van een sportclub. Sinds 2018 hebben we een sportcoördinator die buitenschoolse activiteiten coördineert voor de leerlingen na school.</w:t>
      </w:r>
      <w:r w:rsidR="00EA3A16">
        <w:rPr>
          <w:rFonts w:eastAsia="Times New Roman" w:cs="Calibri"/>
          <w:sz w:val="20"/>
          <w:szCs w:val="20"/>
          <w:lang w:eastAsia="nl-NL"/>
        </w:rPr>
        <w:t xml:space="preserve"> </w:t>
      </w:r>
      <w:r w:rsidRPr="00F81BC6">
        <w:rPr>
          <w:rFonts w:eastAsia="Times New Roman" w:cs="Calibri"/>
          <w:sz w:val="20"/>
          <w:szCs w:val="20"/>
          <w:lang w:eastAsia="nl-NL"/>
        </w:rPr>
        <w:t>Tijdens gym zal spelenderwijs ook aan taalstimulering gewerkt worden.</w:t>
      </w:r>
      <w:r w:rsidR="00EA3A16">
        <w:rPr>
          <w:rFonts w:eastAsia="Times New Roman" w:cs="Calibri"/>
          <w:sz w:val="20"/>
          <w:szCs w:val="20"/>
          <w:lang w:eastAsia="nl-NL"/>
        </w:rPr>
        <w:t xml:space="preserve"> </w:t>
      </w:r>
      <w:r w:rsidR="00FD44F9">
        <w:rPr>
          <w:rFonts w:eastAsia="Times New Roman" w:cs="Calibri"/>
          <w:sz w:val="20"/>
          <w:szCs w:val="20"/>
          <w:lang w:eastAsia="nl-NL"/>
        </w:rPr>
        <w:t>Jaarlijks wordt er voor de gro</w:t>
      </w:r>
      <w:r w:rsidR="00FD44F9">
        <w:rPr>
          <w:rFonts w:eastAsia="Times New Roman" w:cs="Calibri"/>
          <w:sz w:val="20"/>
          <w:szCs w:val="20"/>
          <w:lang w:eastAsia="nl-NL"/>
        </w:rPr>
        <w:t>ep</w:t>
      </w:r>
      <w:r w:rsidR="00FD44F9">
        <w:rPr>
          <w:rFonts w:eastAsia="Times New Roman" w:cs="Calibri"/>
          <w:sz w:val="20"/>
          <w:szCs w:val="20"/>
          <w:lang w:eastAsia="nl-NL"/>
        </w:rPr>
        <w:t xml:space="preserve"> 3 t/m 8 een sportdag georganiseerd door de sectie gym.</w:t>
      </w:r>
    </w:p>
    <w:p w:rsidR="001F025B" w:rsidRPr="00F81BC6" w:rsidRDefault="001F025B" w:rsidP="00720F90">
      <w:pPr>
        <w:pStyle w:val="Heading3"/>
      </w:pPr>
      <w:bookmarkStart w:id="16" w:name="_Toc104728617"/>
      <w:r w:rsidRPr="00F81BC6">
        <w:t>ICT-vaardigheden</w:t>
      </w:r>
      <w:bookmarkEnd w:id="16"/>
    </w:p>
    <w:p w:rsidR="001F025B" w:rsidRPr="00F81BC6" w:rsidRDefault="00EA3A16" w:rsidP="001F025B">
      <w:pPr>
        <w:pStyle w:val="Standarduser"/>
        <w:spacing w:after="0" w:line="280" w:lineRule="atLeast"/>
        <w:rPr>
          <w:rFonts w:cs="Calibri"/>
          <w:sz w:val="20"/>
          <w:szCs w:val="20"/>
        </w:rPr>
      </w:pPr>
      <w:r>
        <w:rPr>
          <w:rFonts w:eastAsia="Times New Roman" w:cs="Calibri"/>
          <w:sz w:val="20"/>
          <w:szCs w:val="20"/>
          <w:lang w:eastAsia="nl-NL"/>
        </w:rPr>
        <w:t>Een onderdeel van de 21</w:t>
      </w:r>
      <w:r w:rsidRPr="00EA3A16">
        <w:rPr>
          <w:rFonts w:eastAsia="Times New Roman" w:cs="Calibri"/>
          <w:sz w:val="20"/>
          <w:szCs w:val="20"/>
          <w:vertAlign w:val="superscript"/>
          <w:lang w:eastAsia="nl-NL"/>
        </w:rPr>
        <w:t>ste</w:t>
      </w:r>
      <w:r>
        <w:rPr>
          <w:rFonts w:eastAsia="Times New Roman" w:cs="Calibri"/>
          <w:sz w:val="20"/>
          <w:szCs w:val="20"/>
          <w:lang w:eastAsia="nl-NL"/>
        </w:rPr>
        <w:t xml:space="preserve"> -eeuwse vaardigheden zijn de ICT-vaardigheden. </w:t>
      </w:r>
      <w:r w:rsidR="00561077">
        <w:rPr>
          <w:rFonts w:eastAsia="Times New Roman" w:cs="Calibri"/>
          <w:sz w:val="20"/>
          <w:szCs w:val="20"/>
          <w:lang w:eastAsia="nl-NL"/>
        </w:rPr>
        <w:t xml:space="preserve">In de komende jaren zal </w:t>
      </w:r>
      <w:r w:rsidR="0008109F">
        <w:rPr>
          <w:rFonts w:eastAsia="Times New Roman" w:cs="Calibri"/>
          <w:sz w:val="20"/>
          <w:szCs w:val="20"/>
          <w:lang w:eastAsia="nl-NL"/>
        </w:rPr>
        <w:t>het</w:t>
      </w:r>
      <w:r w:rsidR="00561077">
        <w:rPr>
          <w:rFonts w:eastAsia="Times New Roman" w:cs="Calibri"/>
          <w:sz w:val="20"/>
          <w:szCs w:val="20"/>
          <w:lang w:eastAsia="nl-NL"/>
        </w:rPr>
        <w:t xml:space="preserve"> </w:t>
      </w:r>
      <w:r w:rsidR="007706E6">
        <w:rPr>
          <w:rFonts w:eastAsia="Times New Roman" w:cs="Calibri"/>
          <w:sz w:val="20"/>
          <w:szCs w:val="20"/>
          <w:lang w:eastAsia="nl-NL"/>
        </w:rPr>
        <w:t>ICT-beleidsplan</w:t>
      </w:r>
      <w:r w:rsidR="00561077">
        <w:rPr>
          <w:rFonts w:eastAsia="Times New Roman" w:cs="Calibri"/>
          <w:sz w:val="20"/>
          <w:szCs w:val="20"/>
          <w:lang w:eastAsia="nl-NL"/>
        </w:rPr>
        <w:t xml:space="preserve"> </w:t>
      </w:r>
      <w:r w:rsidR="00DB3E2B">
        <w:rPr>
          <w:rFonts w:eastAsia="Times New Roman" w:cs="Calibri"/>
          <w:sz w:val="20"/>
          <w:szCs w:val="20"/>
          <w:lang w:eastAsia="nl-NL"/>
        </w:rPr>
        <w:t xml:space="preserve">worden </w:t>
      </w:r>
      <w:r w:rsidR="00664E7D">
        <w:rPr>
          <w:rFonts w:eastAsia="Times New Roman" w:cs="Calibri"/>
          <w:sz w:val="20"/>
          <w:szCs w:val="20"/>
          <w:lang w:eastAsia="nl-NL"/>
        </w:rPr>
        <w:t>geëvalueerd</w:t>
      </w:r>
      <w:r w:rsidR="00DB3E2B">
        <w:rPr>
          <w:rFonts w:eastAsia="Times New Roman" w:cs="Calibri"/>
          <w:sz w:val="20"/>
          <w:szCs w:val="20"/>
          <w:lang w:eastAsia="nl-NL"/>
        </w:rPr>
        <w:t xml:space="preserve"> en zullen we</w:t>
      </w:r>
      <w:r w:rsidR="00561077">
        <w:rPr>
          <w:rFonts w:eastAsia="Times New Roman" w:cs="Calibri"/>
          <w:sz w:val="20"/>
          <w:szCs w:val="20"/>
          <w:lang w:eastAsia="nl-NL"/>
        </w:rPr>
        <w:t xml:space="preserve"> onderzoeken hoe deze vaardigheden geïntegreerd kunnen worden in onze school. </w:t>
      </w:r>
      <w:r w:rsidR="00A721CE">
        <w:rPr>
          <w:rFonts w:eastAsia="Times New Roman" w:cs="Calibri"/>
          <w:sz w:val="20"/>
          <w:szCs w:val="20"/>
          <w:lang w:eastAsia="nl-NL"/>
        </w:rPr>
        <w:t xml:space="preserve">Mogelijk zullen we het huidige aantal </w:t>
      </w:r>
      <w:r w:rsidR="00664E7D">
        <w:rPr>
          <w:rFonts w:eastAsia="Times New Roman" w:cs="Calibri"/>
          <w:sz w:val="20"/>
          <w:szCs w:val="20"/>
          <w:lang w:eastAsia="nl-NL"/>
        </w:rPr>
        <w:t xml:space="preserve">ICT </w:t>
      </w:r>
      <w:proofErr w:type="spellStart"/>
      <w:r w:rsidR="00664E7D">
        <w:rPr>
          <w:rFonts w:eastAsia="Times New Roman" w:cs="Calibri"/>
          <w:sz w:val="20"/>
          <w:szCs w:val="20"/>
          <w:lang w:eastAsia="nl-NL"/>
        </w:rPr>
        <w:t>devices</w:t>
      </w:r>
      <w:proofErr w:type="spellEnd"/>
      <w:r w:rsidR="00664E7D">
        <w:rPr>
          <w:rFonts w:eastAsia="Times New Roman" w:cs="Calibri"/>
          <w:sz w:val="20"/>
          <w:szCs w:val="20"/>
          <w:lang w:eastAsia="nl-NL"/>
        </w:rPr>
        <w:t xml:space="preserve"> </w:t>
      </w:r>
      <w:r w:rsidR="00A721CE">
        <w:rPr>
          <w:rFonts w:eastAsia="Times New Roman" w:cs="Calibri"/>
          <w:sz w:val="20"/>
          <w:szCs w:val="20"/>
          <w:lang w:eastAsia="nl-NL"/>
        </w:rPr>
        <w:t>(</w:t>
      </w:r>
      <w:proofErr w:type="spellStart"/>
      <w:r w:rsidR="00A721CE">
        <w:rPr>
          <w:rFonts w:eastAsia="Times New Roman" w:cs="Calibri"/>
          <w:sz w:val="20"/>
          <w:szCs w:val="20"/>
          <w:lang w:eastAsia="nl-NL"/>
        </w:rPr>
        <w:t>Chromebooks</w:t>
      </w:r>
      <w:proofErr w:type="spellEnd"/>
      <w:r w:rsidR="008E4171">
        <w:rPr>
          <w:rFonts w:eastAsia="Times New Roman" w:cs="Calibri"/>
          <w:sz w:val="20"/>
          <w:szCs w:val="20"/>
          <w:lang w:eastAsia="nl-NL"/>
        </w:rPr>
        <w:t>, tablets en laptops) moeten uitbreiden</w:t>
      </w:r>
      <w:r w:rsidR="00BC0C0B">
        <w:rPr>
          <w:rFonts w:eastAsia="Times New Roman" w:cs="Calibri"/>
          <w:sz w:val="20"/>
          <w:szCs w:val="20"/>
          <w:lang w:eastAsia="nl-NL"/>
        </w:rPr>
        <w:t xml:space="preserve">. </w:t>
      </w:r>
      <w:r w:rsidR="001F025B" w:rsidRPr="00F81BC6">
        <w:rPr>
          <w:rFonts w:eastAsia="Times New Roman" w:cs="Calibri"/>
          <w:sz w:val="20"/>
          <w:szCs w:val="20"/>
          <w:lang w:eastAsia="nl-NL"/>
        </w:rPr>
        <w:t>De leerlingen zullen dan naar verwachting in de komende vier jaar over de vereiste ICT-basisvaardigheden en mediawijsheid beschikken die bij hun ontwikkeling horen.</w:t>
      </w:r>
    </w:p>
    <w:p w:rsidR="001F025B" w:rsidRPr="00F81BC6" w:rsidRDefault="001F025B" w:rsidP="00720F90">
      <w:pPr>
        <w:pStyle w:val="Heading3"/>
        <w:rPr>
          <w:i/>
        </w:rPr>
      </w:pPr>
      <w:bookmarkStart w:id="17" w:name="_Toc104728618"/>
      <w:r w:rsidRPr="00F81BC6">
        <w:t xml:space="preserve">Sociaal-emotionele ontwikkeling (SEO) </w:t>
      </w:r>
      <w:bookmarkEnd w:id="17"/>
    </w:p>
    <w:p w:rsidR="009E5BE9" w:rsidRDefault="00561077" w:rsidP="001F025B">
      <w:pPr>
        <w:pStyle w:val="Standarduser"/>
        <w:spacing w:after="0" w:line="280" w:lineRule="atLeast"/>
        <w:rPr>
          <w:rFonts w:eastAsia="Times New Roman" w:cs="Calibri"/>
          <w:sz w:val="20"/>
          <w:szCs w:val="20"/>
          <w:lang w:eastAsia="nl-NL"/>
        </w:rPr>
      </w:pPr>
      <w:r>
        <w:rPr>
          <w:rFonts w:eastAsia="Times New Roman" w:cs="Calibri"/>
          <w:sz w:val="20"/>
          <w:szCs w:val="20"/>
          <w:lang w:eastAsia="nl-NL"/>
        </w:rPr>
        <w:t>De b</w:t>
      </w:r>
      <w:r w:rsidR="001F025B" w:rsidRPr="00F81BC6">
        <w:rPr>
          <w:rFonts w:eastAsia="Times New Roman" w:cs="Calibri"/>
          <w:sz w:val="20"/>
          <w:szCs w:val="20"/>
          <w:lang w:eastAsia="nl-NL"/>
        </w:rPr>
        <w:t xml:space="preserve">asis van de aanpak voor SEO op onze school wordt gevormd door het programma De Vreedzame School, dat wij als doorgaande lijn hanteren in de hele school. Nauw verweven hiermee is onze aanpak voor een (sociale)veiligheidsbeleid en burgerschap. De Vreedzame School besteedt o.a. aandacht aan het open staan voor verschillen tussen mensen, je verplaatsen in een ander, constructief conflicten oplossen, op een democratische manier samen beslissingen nemen en omgangsvaardigheden. In de lessen en buiten de klas worden de principes van de vreedzame school tot uiting gebracht o.a. door de uitvoering van het stappenplan bij conflicten, het zichtbaar maken van de uitgangspunten en door gebruik te maken van mediatoren. Verder biedt de school </w:t>
      </w:r>
      <w:r w:rsidR="007706E6">
        <w:rPr>
          <w:rFonts w:eastAsia="Times New Roman" w:cs="Calibri"/>
          <w:sz w:val="20"/>
          <w:szCs w:val="20"/>
          <w:lang w:eastAsia="nl-NL"/>
        </w:rPr>
        <w:t>SOVA-trainingen</w:t>
      </w:r>
      <w:r>
        <w:rPr>
          <w:rFonts w:eastAsia="Times New Roman" w:cs="Calibri"/>
          <w:sz w:val="20"/>
          <w:szCs w:val="20"/>
          <w:lang w:eastAsia="nl-NL"/>
        </w:rPr>
        <w:t xml:space="preserve"> aan voor leerlingen</w:t>
      </w:r>
      <w:r w:rsidR="001F025B" w:rsidRPr="00F81BC6">
        <w:rPr>
          <w:rFonts w:eastAsia="Times New Roman" w:cs="Calibri"/>
          <w:sz w:val="20"/>
          <w:szCs w:val="20"/>
          <w:lang w:eastAsia="nl-NL"/>
        </w:rPr>
        <w:t xml:space="preserve"> die minder sociaalvaardig zijn. Verder wordt d.m.v. de methode </w:t>
      </w:r>
      <w:proofErr w:type="spellStart"/>
      <w:r w:rsidR="00CC3CB1">
        <w:rPr>
          <w:rFonts w:eastAsia="Times New Roman" w:cs="Calibri"/>
          <w:sz w:val="20"/>
          <w:szCs w:val="20"/>
          <w:lang w:eastAsia="nl-NL"/>
        </w:rPr>
        <w:t>Kindbegrip</w:t>
      </w:r>
      <w:proofErr w:type="spellEnd"/>
      <w:r w:rsidR="001F025B" w:rsidRPr="00F81BC6">
        <w:rPr>
          <w:rFonts w:eastAsia="Times New Roman" w:cs="Calibri"/>
          <w:sz w:val="20"/>
          <w:szCs w:val="20"/>
          <w:lang w:eastAsia="nl-NL"/>
        </w:rPr>
        <w:t xml:space="preserve"> de sociaal emotionele ontwikkeling gevolgd</w:t>
      </w:r>
      <w:r>
        <w:rPr>
          <w:rFonts w:eastAsia="Times New Roman" w:cs="Calibri"/>
          <w:sz w:val="20"/>
          <w:szCs w:val="20"/>
          <w:lang w:eastAsia="nl-NL"/>
        </w:rPr>
        <w:t xml:space="preserve"> door leerkrachten</w:t>
      </w:r>
      <w:r w:rsidR="001F025B" w:rsidRPr="00F81BC6">
        <w:rPr>
          <w:rFonts w:eastAsia="Times New Roman" w:cs="Calibri"/>
          <w:sz w:val="20"/>
          <w:szCs w:val="20"/>
          <w:lang w:eastAsia="nl-NL"/>
        </w:rPr>
        <w:t>.</w:t>
      </w:r>
      <w:r>
        <w:rPr>
          <w:rFonts w:eastAsia="Times New Roman" w:cs="Calibri"/>
          <w:sz w:val="20"/>
          <w:szCs w:val="20"/>
          <w:lang w:eastAsia="nl-NL"/>
        </w:rPr>
        <w:t xml:space="preserve"> </w:t>
      </w:r>
      <w:r w:rsidR="001F025B" w:rsidRPr="00F81BC6">
        <w:rPr>
          <w:rFonts w:eastAsia="Times New Roman" w:cs="Calibri"/>
          <w:sz w:val="20"/>
          <w:szCs w:val="20"/>
          <w:lang w:eastAsia="nl-NL"/>
        </w:rPr>
        <w:t>Wanneer in de komende tijd de in</w:t>
      </w:r>
      <w:r>
        <w:rPr>
          <w:rFonts w:eastAsia="Times New Roman" w:cs="Calibri"/>
          <w:sz w:val="20"/>
          <w:szCs w:val="20"/>
          <w:lang w:eastAsia="nl-NL"/>
        </w:rPr>
        <w:t xml:space="preserve">tegratie tussen </w:t>
      </w:r>
      <w:proofErr w:type="spellStart"/>
      <w:r>
        <w:rPr>
          <w:rFonts w:eastAsia="Times New Roman" w:cs="Calibri"/>
          <w:sz w:val="20"/>
          <w:szCs w:val="20"/>
          <w:lang w:eastAsia="nl-NL"/>
        </w:rPr>
        <w:t>Parnas</w:t>
      </w:r>
      <w:r w:rsidR="00D101DB">
        <w:rPr>
          <w:rFonts w:eastAsia="Times New Roman" w:cs="Calibri"/>
          <w:sz w:val="20"/>
          <w:szCs w:val="20"/>
          <w:lang w:eastAsia="nl-NL"/>
        </w:rPr>
        <w:t>S</w:t>
      </w:r>
      <w:r>
        <w:rPr>
          <w:rFonts w:eastAsia="Times New Roman" w:cs="Calibri"/>
          <w:sz w:val="20"/>
          <w:szCs w:val="20"/>
          <w:lang w:eastAsia="nl-NL"/>
        </w:rPr>
        <w:t>ys</w:t>
      </w:r>
      <w:proofErr w:type="spellEnd"/>
      <w:r>
        <w:rPr>
          <w:rFonts w:eastAsia="Times New Roman" w:cs="Calibri"/>
          <w:sz w:val="20"/>
          <w:szCs w:val="20"/>
          <w:lang w:eastAsia="nl-NL"/>
        </w:rPr>
        <w:t xml:space="preserve"> en WMK</w:t>
      </w:r>
      <w:r w:rsidR="001F025B" w:rsidRPr="00F81BC6">
        <w:rPr>
          <w:rFonts w:eastAsia="Times New Roman" w:cs="Calibri"/>
          <w:sz w:val="20"/>
          <w:szCs w:val="20"/>
          <w:lang w:eastAsia="nl-NL"/>
        </w:rPr>
        <w:t xml:space="preserve"> voor onze school een feit is, zal dat het volgen van de sociaal-emotionele ontwikkeling van de </w:t>
      </w:r>
      <w:r>
        <w:rPr>
          <w:rFonts w:eastAsia="Times New Roman" w:cs="Calibri"/>
          <w:sz w:val="20"/>
          <w:szCs w:val="20"/>
          <w:lang w:eastAsia="nl-NL"/>
        </w:rPr>
        <w:t>leerlingen</w:t>
      </w:r>
      <w:r w:rsidR="001F025B" w:rsidRPr="00F81BC6">
        <w:rPr>
          <w:rFonts w:eastAsia="Times New Roman" w:cs="Calibri"/>
          <w:sz w:val="20"/>
          <w:szCs w:val="20"/>
          <w:lang w:eastAsia="nl-NL"/>
        </w:rPr>
        <w:t xml:space="preserve"> op verschillende manieren vergemakkelijken.</w:t>
      </w:r>
    </w:p>
    <w:p w:rsidR="009E5BE9" w:rsidRPr="00F81BC6" w:rsidRDefault="009E5BE9" w:rsidP="009E5BE9">
      <w:pPr>
        <w:pStyle w:val="Heading3"/>
        <w:rPr>
          <w:i/>
        </w:rPr>
      </w:pPr>
      <w:r>
        <w:t>B</w:t>
      </w:r>
      <w:r w:rsidRPr="00F81BC6">
        <w:t>urgerschap</w:t>
      </w:r>
    </w:p>
    <w:p w:rsidR="007706E6" w:rsidRPr="007706E6" w:rsidRDefault="007706E6" w:rsidP="007706E6">
      <w:pPr>
        <w:suppressAutoHyphens w:val="0"/>
        <w:spacing w:line="240" w:lineRule="auto"/>
        <w:rPr>
          <w:rFonts w:ascii="Calibri" w:hAnsi="Calibri" w:cs="Calibri"/>
          <w:lang w:eastAsia="en-US"/>
        </w:rPr>
      </w:pPr>
      <w:r w:rsidRPr="007706E6">
        <w:rPr>
          <w:rFonts w:ascii="Calibri" w:hAnsi="Calibri" w:cs="Calibri"/>
          <w:color w:val="000000"/>
          <w:shd w:val="clear" w:color="auto" w:fill="FFFFFF"/>
          <w:lang w:eastAsia="en-US"/>
        </w:rPr>
        <w:t>In de nieuwe wet burgerschapsonderwijs staat dat leerlingen moeten leren over de basiswaarden van de democratische rechtsstaat. Daarbij focust het onderwijs op acht basiswaarden: vrijheid van meningsuiting, gelijkwaardigheid, begrip voor anderen, verdraagzaamheid, autonomie, verantwoordelijkheidsbesef en het afwijzen van onverdraagzaamheid en discriminatie. Het gaat daarbij niet alleen om kennis, maar ook om het ontwikkelen van de competenties die daarbij horen</w:t>
      </w:r>
      <w:r>
        <w:rPr>
          <w:rFonts w:ascii="Calibri" w:hAnsi="Calibri" w:cs="Calibri"/>
          <w:color w:val="000000"/>
          <w:shd w:val="clear" w:color="auto" w:fill="FFFFFF"/>
          <w:lang w:eastAsia="en-US"/>
        </w:rPr>
        <w:t>.</w:t>
      </w:r>
      <w:r w:rsidRPr="007706E6">
        <w:rPr>
          <w:rFonts w:ascii="Calibri" w:hAnsi="Calibri" w:cs="Calibri"/>
          <w:color w:val="000000"/>
          <w:shd w:val="clear" w:color="auto" w:fill="FFFFFF"/>
          <w:lang w:eastAsia="en-US"/>
        </w:rPr>
        <w:t xml:space="preserve"> </w:t>
      </w:r>
    </w:p>
    <w:p w:rsidR="00FD44F9" w:rsidRDefault="009E5BE9" w:rsidP="00FD44F9">
      <w:pPr>
        <w:pStyle w:val="Standarduser"/>
        <w:spacing w:after="0" w:line="280" w:lineRule="atLeast"/>
        <w:rPr>
          <w:rFonts w:eastAsia="Times New Roman" w:cs="Calibri"/>
          <w:sz w:val="20"/>
          <w:szCs w:val="20"/>
          <w:lang w:eastAsia="nl-NL"/>
        </w:rPr>
      </w:pPr>
      <w:r w:rsidRPr="007706E6">
        <w:rPr>
          <w:rFonts w:eastAsia="Times New Roman" w:cs="Calibri"/>
          <w:sz w:val="20"/>
          <w:szCs w:val="20"/>
          <w:lang w:eastAsia="nl-NL"/>
        </w:rPr>
        <w:t xml:space="preserve">De Vreedzame School besteedt o.a. aandacht aan het open staan voor verschillen tussen mensen, je verplaatsen in een ander, constructief conflicten oplossen, op een democratische manier samen beslissingen nemen en omgangsvaardigheden. In de lessen en buiten de klas worden de principes van de vreedzame school tot uiting gebracht o.a. door de uitvoering van het stappenplan bij conflicten, het zichtbaar maken van de uitgangspunten en door gebruik te maken van mediatoren. </w:t>
      </w:r>
    </w:p>
    <w:p w:rsidR="00FD44F9" w:rsidRDefault="00FD44F9" w:rsidP="00FD44F9">
      <w:pPr>
        <w:pStyle w:val="Standarduser"/>
        <w:spacing w:after="0" w:line="280" w:lineRule="atLeast"/>
        <w:rPr>
          <w:rFonts w:eastAsia="Times New Roman" w:cs="Calibri"/>
          <w:sz w:val="20"/>
          <w:szCs w:val="20"/>
          <w:lang w:eastAsia="nl-NL"/>
        </w:rPr>
      </w:pPr>
    </w:p>
    <w:p w:rsidR="00FD44F9" w:rsidRDefault="00FD44F9" w:rsidP="00FD44F9">
      <w:pPr>
        <w:pStyle w:val="Standarduser"/>
        <w:spacing w:after="0" w:line="280" w:lineRule="atLeast"/>
        <w:rPr>
          <w:rFonts w:eastAsia="Times New Roman" w:cs="Calibri"/>
          <w:sz w:val="20"/>
          <w:szCs w:val="20"/>
          <w:lang w:eastAsia="nl-NL"/>
        </w:rPr>
      </w:pPr>
      <w:r>
        <w:rPr>
          <w:rFonts w:eastAsia="Times New Roman" w:cs="Calibri"/>
          <w:sz w:val="20"/>
          <w:szCs w:val="20"/>
          <w:lang w:eastAsia="nl-NL"/>
        </w:rPr>
        <w:t>Daarmee past de Vreedzame school binnen de nieuwe wet burgerschapsvorming op de volgende punten:</w:t>
      </w:r>
    </w:p>
    <w:p w:rsidR="00FD44F9" w:rsidRDefault="00FD44F9" w:rsidP="00FD44F9">
      <w:pPr>
        <w:pStyle w:val="Standarduser"/>
        <w:spacing w:after="0" w:line="280" w:lineRule="atLeast"/>
        <w:rPr>
          <w:rFonts w:eastAsia="Times New Roman" w:cs="Calibri"/>
          <w:sz w:val="20"/>
          <w:szCs w:val="20"/>
          <w:lang w:eastAsia="nl-NL"/>
        </w:rPr>
      </w:pPr>
    </w:p>
    <w:p w:rsidR="00FD44F9" w:rsidRDefault="00FD44F9" w:rsidP="00FD44F9">
      <w:pPr>
        <w:pStyle w:val="Standarduser"/>
        <w:numPr>
          <w:ilvl w:val="0"/>
          <w:numId w:val="39"/>
        </w:numPr>
        <w:rPr>
          <w:rFonts w:eastAsia="Times New Roman" w:cs="Calibri"/>
          <w:sz w:val="20"/>
          <w:szCs w:val="20"/>
          <w:lang w:eastAsia="nl-NL"/>
        </w:rPr>
      </w:pPr>
      <w:r w:rsidRPr="00DB4D0E">
        <w:rPr>
          <w:rFonts w:eastAsia="Times New Roman" w:cs="Calibri"/>
          <w:sz w:val="20"/>
          <w:szCs w:val="20"/>
          <w:lang w:eastAsia="nl-NL"/>
        </w:rPr>
        <w:t>Vreedzame Scho</w:t>
      </w:r>
      <w:r>
        <w:rPr>
          <w:rFonts w:eastAsia="Times New Roman" w:cs="Calibri"/>
          <w:sz w:val="20"/>
          <w:szCs w:val="20"/>
          <w:lang w:eastAsia="nl-NL"/>
        </w:rPr>
        <w:t>ol</w:t>
      </w:r>
      <w:r w:rsidRPr="00DB4D0E">
        <w:rPr>
          <w:rFonts w:eastAsia="Times New Roman" w:cs="Calibri"/>
          <w:sz w:val="20"/>
          <w:szCs w:val="20"/>
          <w:lang w:eastAsia="nl-NL"/>
        </w:rPr>
        <w:t xml:space="preserve"> werk</w:t>
      </w:r>
      <w:r>
        <w:rPr>
          <w:rFonts w:eastAsia="Times New Roman" w:cs="Calibri"/>
          <w:sz w:val="20"/>
          <w:szCs w:val="20"/>
          <w:lang w:eastAsia="nl-NL"/>
        </w:rPr>
        <w:t>t</w:t>
      </w:r>
      <w:r w:rsidRPr="00DB4D0E">
        <w:rPr>
          <w:rFonts w:eastAsia="Times New Roman" w:cs="Calibri"/>
          <w:sz w:val="20"/>
          <w:szCs w:val="20"/>
          <w:lang w:eastAsia="nl-NL"/>
        </w:rPr>
        <w:t xml:space="preserve"> met een schoolgrondwet. Hierin staan sociale normen die passen</w:t>
      </w:r>
      <w:r>
        <w:rPr>
          <w:rFonts w:eastAsia="Times New Roman" w:cs="Calibri"/>
          <w:sz w:val="20"/>
          <w:szCs w:val="20"/>
          <w:lang w:eastAsia="nl-NL"/>
        </w:rPr>
        <w:t xml:space="preserve"> b</w:t>
      </w:r>
      <w:r w:rsidRPr="00DB4D0E">
        <w:rPr>
          <w:rFonts w:eastAsia="Times New Roman" w:cs="Calibri"/>
          <w:sz w:val="20"/>
          <w:szCs w:val="20"/>
          <w:lang w:eastAsia="nl-NL"/>
        </w:rPr>
        <w:t>ij de waarden uit de Nederlandse grondwet.</w:t>
      </w:r>
      <w:r>
        <w:rPr>
          <w:rFonts w:eastAsia="Times New Roman" w:cs="Calibri"/>
          <w:sz w:val="20"/>
          <w:szCs w:val="20"/>
          <w:lang w:eastAsia="nl-NL"/>
        </w:rPr>
        <w:t xml:space="preserve"> </w:t>
      </w:r>
      <w:r w:rsidRPr="00ED5C24">
        <w:rPr>
          <w:rFonts w:eastAsia="Times New Roman" w:cs="Calibri"/>
          <w:sz w:val="20"/>
          <w:szCs w:val="20"/>
          <w:lang w:eastAsia="nl-NL"/>
        </w:rPr>
        <w:t>De sociale normen komen ook terug in het lesprogramma en zorgen samen voor de in de wet genoemde cultuur</w:t>
      </w:r>
    </w:p>
    <w:p w:rsidR="00FD44F9" w:rsidRDefault="00FD44F9" w:rsidP="00FD44F9">
      <w:pPr>
        <w:pStyle w:val="Standarduser"/>
        <w:numPr>
          <w:ilvl w:val="0"/>
          <w:numId w:val="39"/>
        </w:numPr>
        <w:rPr>
          <w:rFonts w:eastAsia="Times New Roman" w:cs="Calibri"/>
          <w:sz w:val="20"/>
          <w:szCs w:val="20"/>
          <w:lang w:eastAsia="nl-NL"/>
        </w:rPr>
      </w:pPr>
      <w:r w:rsidRPr="00ED5C24">
        <w:rPr>
          <w:rFonts w:eastAsia="Times New Roman" w:cs="Calibri"/>
          <w:sz w:val="20"/>
          <w:szCs w:val="20"/>
          <w:lang w:eastAsia="nl-NL"/>
        </w:rPr>
        <w:lastRenderedPageBreak/>
        <w:t xml:space="preserve">Positieve conflictoplossing is </w:t>
      </w:r>
      <w:proofErr w:type="gramStart"/>
      <w:r w:rsidRPr="00ED5C24">
        <w:rPr>
          <w:rFonts w:eastAsia="Times New Roman" w:cs="Calibri"/>
          <w:sz w:val="20"/>
          <w:szCs w:val="20"/>
          <w:lang w:eastAsia="nl-NL"/>
        </w:rPr>
        <w:t>één</w:t>
      </w:r>
      <w:proofErr w:type="gramEnd"/>
      <w:r w:rsidRPr="00ED5C24">
        <w:rPr>
          <w:rFonts w:eastAsia="Times New Roman" w:cs="Calibri"/>
          <w:sz w:val="20"/>
          <w:szCs w:val="20"/>
          <w:lang w:eastAsia="nl-NL"/>
        </w:rPr>
        <w:t xml:space="preserve"> van de hoofddoelstellingen. De Vreedzame School beschrijft en</w:t>
      </w:r>
      <w:r>
        <w:rPr>
          <w:rFonts w:eastAsia="Times New Roman" w:cs="Calibri"/>
          <w:sz w:val="20"/>
          <w:szCs w:val="20"/>
          <w:lang w:eastAsia="nl-NL"/>
        </w:rPr>
        <w:t xml:space="preserve"> </w:t>
      </w:r>
      <w:r w:rsidRPr="00ED5C24">
        <w:rPr>
          <w:rFonts w:eastAsia="Times New Roman" w:cs="Calibri"/>
          <w:sz w:val="20"/>
          <w:szCs w:val="20"/>
          <w:lang w:eastAsia="nl-NL"/>
        </w:rPr>
        <w:t>levert een structureel longitudinaal aanbod sociale en maatschappelijke competenties dat nodig is om te functioneren in een pluriforme democratische samenleving</w:t>
      </w:r>
    </w:p>
    <w:p w:rsidR="00FD44F9" w:rsidRDefault="00FD44F9" w:rsidP="00FD44F9">
      <w:pPr>
        <w:pStyle w:val="Standarduser"/>
        <w:numPr>
          <w:ilvl w:val="0"/>
          <w:numId w:val="39"/>
        </w:numPr>
        <w:rPr>
          <w:rFonts w:eastAsia="Times New Roman" w:cs="Calibri"/>
          <w:sz w:val="20"/>
          <w:szCs w:val="20"/>
          <w:lang w:eastAsia="nl-NL"/>
        </w:rPr>
      </w:pPr>
      <w:r w:rsidRPr="00ED5C24">
        <w:rPr>
          <w:rFonts w:eastAsia="Times New Roman" w:cs="Calibri"/>
          <w:sz w:val="20"/>
          <w:szCs w:val="20"/>
          <w:lang w:eastAsia="nl-NL"/>
        </w:rPr>
        <w:t>Er is ruim aandacht in het programma voor</w:t>
      </w:r>
      <w:r>
        <w:rPr>
          <w:rFonts w:eastAsia="Times New Roman" w:cs="Calibri"/>
          <w:sz w:val="20"/>
          <w:szCs w:val="20"/>
          <w:lang w:eastAsia="nl-NL"/>
        </w:rPr>
        <w:t xml:space="preserve"> </w:t>
      </w:r>
      <w:r w:rsidRPr="00ED5C24">
        <w:rPr>
          <w:rFonts w:eastAsia="Times New Roman" w:cs="Calibri"/>
          <w:sz w:val="20"/>
          <w:szCs w:val="20"/>
          <w:lang w:eastAsia="nl-NL"/>
        </w:rPr>
        <w:t>diversiteit en respect voor alle vormen van</w:t>
      </w:r>
      <w:r>
        <w:rPr>
          <w:rFonts w:eastAsia="Times New Roman" w:cs="Calibri"/>
          <w:sz w:val="20"/>
          <w:szCs w:val="20"/>
          <w:lang w:eastAsia="nl-NL"/>
        </w:rPr>
        <w:t xml:space="preserve"> </w:t>
      </w:r>
      <w:r w:rsidRPr="00ED5C24">
        <w:rPr>
          <w:rFonts w:eastAsia="Times New Roman" w:cs="Calibri"/>
          <w:sz w:val="20"/>
          <w:szCs w:val="20"/>
          <w:lang w:eastAsia="nl-NL"/>
        </w:rPr>
        <w:t>diversiteit.</w:t>
      </w:r>
    </w:p>
    <w:p w:rsidR="00FD44F9" w:rsidRDefault="00FD44F9" w:rsidP="00FD44F9">
      <w:pPr>
        <w:pStyle w:val="Standarduser"/>
        <w:numPr>
          <w:ilvl w:val="0"/>
          <w:numId w:val="39"/>
        </w:numPr>
        <w:rPr>
          <w:rFonts w:eastAsia="Times New Roman" w:cs="Calibri"/>
          <w:sz w:val="20"/>
          <w:szCs w:val="20"/>
          <w:lang w:eastAsia="nl-NL"/>
        </w:rPr>
      </w:pPr>
      <w:r w:rsidRPr="00ED5C24">
        <w:rPr>
          <w:rFonts w:eastAsia="Times New Roman" w:cs="Calibri"/>
          <w:sz w:val="20"/>
          <w:szCs w:val="20"/>
          <w:lang w:eastAsia="nl-NL"/>
        </w:rPr>
        <w:t>Eén van de pijlers van het programma is het helpen</w:t>
      </w:r>
      <w:r>
        <w:rPr>
          <w:rFonts w:eastAsia="Times New Roman" w:cs="Calibri"/>
          <w:sz w:val="20"/>
          <w:szCs w:val="20"/>
          <w:lang w:eastAsia="nl-NL"/>
        </w:rPr>
        <w:t xml:space="preserve"> </w:t>
      </w:r>
      <w:r w:rsidRPr="00ED5C24">
        <w:rPr>
          <w:rFonts w:eastAsia="Times New Roman" w:cs="Calibri"/>
          <w:sz w:val="20"/>
          <w:szCs w:val="20"/>
          <w:lang w:eastAsia="nl-NL"/>
        </w:rPr>
        <w:t>vormgeven van de school tot een oefenplaats voor democratisch burgerschap en actieve participatie.</w:t>
      </w:r>
    </w:p>
    <w:p w:rsidR="00FD44F9" w:rsidRPr="00ED5C24" w:rsidRDefault="00FD44F9" w:rsidP="00FD44F9">
      <w:pPr>
        <w:pStyle w:val="Standarduser"/>
        <w:numPr>
          <w:ilvl w:val="0"/>
          <w:numId w:val="39"/>
        </w:numPr>
        <w:rPr>
          <w:rFonts w:eastAsia="Times New Roman" w:cs="Calibri"/>
          <w:sz w:val="20"/>
          <w:szCs w:val="20"/>
          <w:lang w:eastAsia="nl-NL"/>
        </w:rPr>
      </w:pPr>
      <w:r w:rsidRPr="00ED5C24">
        <w:rPr>
          <w:rFonts w:eastAsia="Times New Roman" w:cs="Calibri"/>
          <w:sz w:val="20"/>
          <w:szCs w:val="20"/>
          <w:lang w:eastAsia="nl-NL"/>
        </w:rPr>
        <w:t>De Vreedzame School heeft een theoretisch onderbouwde, heldere visie op burgerschap en vertaalt die naar de grote doelen die in de wet staan. Deze zijn in subdoelen uitgewerkt en gekoppeld aan structureel aanbod op het niveau van de school, de professional en de leerling.</w:t>
      </w:r>
    </w:p>
    <w:p w:rsidR="00FD44F9" w:rsidRDefault="00FD44F9" w:rsidP="00FD44F9">
      <w:pPr>
        <w:pStyle w:val="Standarduser"/>
        <w:spacing w:after="0" w:line="280" w:lineRule="atLeast"/>
        <w:rPr>
          <w:rFonts w:eastAsia="Times New Roman" w:cs="Calibri"/>
          <w:sz w:val="20"/>
          <w:szCs w:val="20"/>
          <w:lang w:eastAsia="nl-NL"/>
        </w:rPr>
      </w:pPr>
    </w:p>
    <w:p w:rsidR="00FD44F9" w:rsidRDefault="00FD44F9" w:rsidP="00FD44F9">
      <w:pPr>
        <w:pStyle w:val="Standarduser"/>
        <w:spacing w:after="0" w:line="280" w:lineRule="atLeast"/>
        <w:rPr>
          <w:rFonts w:eastAsia="Times New Roman" w:cs="Calibri"/>
          <w:sz w:val="20"/>
          <w:szCs w:val="20"/>
          <w:lang w:eastAsia="nl-NL"/>
        </w:rPr>
      </w:pPr>
    </w:p>
    <w:p w:rsidR="00FD44F9" w:rsidRDefault="00FD44F9" w:rsidP="00FD44F9">
      <w:pPr>
        <w:pStyle w:val="Standarduser"/>
        <w:spacing w:after="0" w:line="280" w:lineRule="atLeast"/>
        <w:rPr>
          <w:rFonts w:eastAsia="Times New Roman" w:cs="Calibri"/>
          <w:sz w:val="20"/>
          <w:szCs w:val="20"/>
          <w:lang w:eastAsia="nl-NL"/>
        </w:rPr>
      </w:pPr>
      <w:r>
        <w:rPr>
          <w:rFonts w:eastAsia="Times New Roman" w:cs="Calibri"/>
          <w:sz w:val="20"/>
          <w:szCs w:val="20"/>
          <w:lang w:eastAsia="nl-NL"/>
        </w:rPr>
        <w:t>De school maakt gebruik van rolmodellen/inspirators. Dit zijn mensen die een waardevolle inbreng in de maatschappij hebben. Zij komen in de klas vertellen over deze bijdragen.</w:t>
      </w:r>
    </w:p>
    <w:p w:rsidR="009E5BE9" w:rsidRPr="007706E6" w:rsidRDefault="009E5BE9" w:rsidP="009E5BE9">
      <w:pPr>
        <w:pStyle w:val="Standarduser"/>
        <w:spacing w:after="0" w:line="280" w:lineRule="atLeast"/>
        <w:rPr>
          <w:rFonts w:eastAsia="Times New Roman" w:cs="Calibri"/>
          <w:sz w:val="20"/>
          <w:szCs w:val="20"/>
          <w:lang w:eastAsia="nl-NL"/>
        </w:rPr>
      </w:pPr>
      <w:r w:rsidRPr="007706E6">
        <w:rPr>
          <w:rFonts w:eastAsia="Times New Roman" w:cs="Calibri"/>
          <w:sz w:val="20"/>
          <w:szCs w:val="20"/>
          <w:lang w:eastAsia="nl-NL"/>
        </w:rPr>
        <w:t xml:space="preserve">Verder biedt de school </w:t>
      </w:r>
      <w:proofErr w:type="spellStart"/>
      <w:r w:rsidRPr="007706E6">
        <w:rPr>
          <w:rFonts w:eastAsia="Times New Roman" w:cs="Calibri"/>
          <w:sz w:val="20"/>
          <w:szCs w:val="20"/>
          <w:lang w:eastAsia="nl-NL"/>
        </w:rPr>
        <w:t>sova</w:t>
      </w:r>
      <w:proofErr w:type="spellEnd"/>
      <w:r w:rsidRPr="007706E6">
        <w:rPr>
          <w:rFonts w:eastAsia="Times New Roman" w:cs="Calibri"/>
          <w:sz w:val="20"/>
          <w:szCs w:val="20"/>
          <w:lang w:eastAsia="nl-NL"/>
        </w:rPr>
        <w:t xml:space="preserve"> trainingen aan voor leerlingen die minder sociaalvaardig zijn. Verder wordt d.m.v. de methode </w:t>
      </w:r>
      <w:proofErr w:type="spellStart"/>
      <w:r w:rsidR="007706E6" w:rsidRPr="007706E6">
        <w:rPr>
          <w:rFonts w:eastAsia="Times New Roman" w:cs="Calibri"/>
          <w:sz w:val="20"/>
          <w:szCs w:val="20"/>
          <w:lang w:eastAsia="nl-NL"/>
        </w:rPr>
        <w:t>Kindbegrip</w:t>
      </w:r>
      <w:proofErr w:type="spellEnd"/>
      <w:r w:rsidRPr="007706E6">
        <w:rPr>
          <w:rFonts w:eastAsia="Times New Roman" w:cs="Calibri"/>
          <w:sz w:val="20"/>
          <w:szCs w:val="20"/>
          <w:lang w:eastAsia="nl-NL"/>
        </w:rPr>
        <w:t xml:space="preserve"> de sociaal emotionele ontwikkeling gevolgd door leerkrachten. Wanneer in de komende tijd de integratie tussen </w:t>
      </w:r>
      <w:proofErr w:type="spellStart"/>
      <w:r w:rsidRPr="007706E6">
        <w:rPr>
          <w:rFonts w:eastAsia="Times New Roman" w:cs="Calibri"/>
          <w:sz w:val="20"/>
          <w:szCs w:val="20"/>
          <w:lang w:eastAsia="nl-NL"/>
        </w:rPr>
        <w:t>ParnasSys</w:t>
      </w:r>
      <w:proofErr w:type="spellEnd"/>
      <w:r w:rsidRPr="007706E6">
        <w:rPr>
          <w:rFonts w:eastAsia="Times New Roman" w:cs="Calibri"/>
          <w:sz w:val="20"/>
          <w:szCs w:val="20"/>
          <w:lang w:eastAsia="nl-NL"/>
        </w:rPr>
        <w:t xml:space="preserve"> en WMK voor onze school een feit is, zal dat het volgen van de sociaal-emotionele ontwikkeling van de leerlingen op verschillende manieren vergemakkelijken.</w:t>
      </w:r>
    </w:p>
    <w:p w:rsidR="009E5BE9" w:rsidRDefault="009E5BE9" w:rsidP="001F025B">
      <w:pPr>
        <w:pStyle w:val="Standarduser"/>
        <w:spacing w:after="0" w:line="280" w:lineRule="atLeast"/>
        <w:rPr>
          <w:rFonts w:eastAsia="Times New Roman" w:cs="Calibri"/>
          <w:sz w:val="20"/>
          <w:szCs w:val="20"/>
          <w:lang w:eastAsia="nl-NL"/>
        </w:rPr>
      </w:pPr>
    </w:p>
    <w:p w:rsidR="002543A3" w:rsidRPr="004C39F5" w:rsidRDefault="002543A3" w:rsidP="002543A3">
      <w:pPr>
        <w:pStyle w:val="Heading2"/>
        <w:rPr>
          <w:color w:val="0070C0"/>
        </w:rPr>
      </w:pPr>
      <w:bookmarkStart w:id="18" w:name="_Toc104728619"/>
      <w:r w:rsidRPr="00EA3F2B">
        <w:rPr>
          <w:color w:val="0070C0"/>
        </w:rPr>
        <w:t>(Extra) ondersteuning</w:t>
      </w:r>
      <w:bookmarkEnd w:id="18"/>
    </w:p>
    <w:p w:rsidR="002543A3" w:rsidRPr="006678E2" w:rsidRDefault="002543A3" w:rsidP="002543A3">
      <w:pPr>
        <w:pStyle w:val="Standarduser"/>
        <w:widowControl w:val="0"/>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 xml:space="preserve">In het </w:t>
      </w:r>
      <w:proofErr w:type="spellStart"/>
      <w:r w:rsidRPr="006678E2">
        <w:rPr>
          <w:rFonts w:eastAsia="SimSun" w:cs="Calibri"/>
          <w:kern w:val="1"/>
          <w:sz w:val="20"/>
          <w:szCs w:val="20"/>
          <w:lang w:eastAsia="ar-SA"/>
        </w:rPr>
        <w:t>schoolondersteuningsplan</w:t>
      </w:r>
      <w:proofErr w:type="spellEnd"/>
      <w:r w:rsidRPr="006678E2">
        <w:rPr>
          <w:rFonts w:eastAsia="SimSun" w:cs="Calibri"/>
          <w:kern w:val="1"/>
          <w:sz w:val="20"/>
          <w:szCs w:val="20"/>
          <w:lang w:eastAsia="ar-SA"/>
        </w:rPr>
        <w:t xml:space="preserve"> is beschreven hoe ISNO </w:t>
      </w:r>
      <w:proofErr w:type="spellStart"/>
      <w:r w:rsidRPr="006678E2">
        <w:rPr>
          <w:rFonts w:eastAsia="SimSun" w:cs="Calibri"/>
          <w:kern w:val="1"/>
          <w:sz w:val="20"/>
          <w:szCs w:val="20"/>
          <w:lang w:eastAsia="ar-SA"/>
        </w:rPr>
        <w:t>Yunus</w:t>
      </w:r>
      <w:proofErr w:type="spellEnd"/>
      <w:r w:rsidRPr="006678E2">
        <w:rPr>
          <w:rFonts w:eastAsia="SimSun" w:cs="Calibri"/>
          <w:kern w:val="1"/>
          <w:sz w:val="20"/>
          <w:szCs w:val="20"/>
          <w:lang w:eastAsia="ar-SA"/>
        </w:rPr>
        <w:t xml:space="preserve"> </w:t>
      </w:r>
      <w:proofErr w:type="spellStart"/>
      <w:r w:rsidRPr="006678E2">
        <w:rPr>
          <w:rFonts w:eastAsia="SimSun" w:cs="Calibri"/>
          <w:kern w:val="1"/>
          <w:sz w:val="20"/>
          <w:szCs w:val="20"/>
          <w:lang w:eastAsia="ar-SA"/>
        </w:rPr>
        <w:t>Emre</w:t>
      </w:r>
      <w:proofErr w:type="spellEnd"/>
      <w:r w:rsidRPr="006678E2">
        <w:rPr>
          <w:rFonts w:eastAsia="SimSun" w:cs="Calibri"/>
          <w:kern w:val="1"/>
          <w:sz w:val="20"/>
          <w:szCs w:val="20"/>
          <w:lang w:eastAsia="ar-SA"/>
        </w:rPr>
        <w:t xml:space="preserve"> het beleid en de organisatie van de </w:t>
      </w:r>
      <w:proofErr w:type="spellStart"/>
      <w:r w:rsidRPr="006678E2">
        <w:rPr>
          <w:rFonts w:eastAsia="SimSun" w:cs="Calibri"/>
          <w:kern w:val="1"/>
          <w:sz w:val="20"/>
          <w:szCs w:val="20"/>
          <w:lang w:eastAsia="ar-SA"/>
        </w:rPr>
        <w:t>leerlingondersteuning</w:t>
      </w:r>
      <w:proofErr w:type="spellEnd"/>
      <w:r w:rsidRPr="006678E2">
        <w:rPr>
          <w:rFonts w:eastAsia="SimSun" w:cs="Calibri"/>
          <w:kern w:val="1"/>
          <w:sz w:val="20"/>
          <w:szCs w:val="20"/>
          <w:lang w:eastAsia="ar-SA"/>
        </w:rPr>
        <w:t xml:space="preserve"> heeft vormgegeven. Het </w:t>
      </w:r>
      <w:proofErr w:type="spellStart"/>
      <w:r w:rsidRPr="006678E2">
        <w:rPr>
          <w:rFonts w:eastAsia="SimSun" w:cs="Calibri"/>
          <w:kern w:val="1"/>
          <w:sz w:val="20"/>
          <w:szCs w:val="20"/>
          <w:lang w:eastAsia="ar-SA"/>
        </w:rPr>
        <w:t>schoolondersteuningsplan</w:t>
      </w:r>
      <w:proofErr w:type="spellEnd"/>
      <w:r w:rsidRPr="006678E2">
        <w:rPr>
          <w:rFonts w:eastAsia="SimSun" w:cs="Calibri"/>
          <w:kern w:val="1"/>
          <w:sz w:val="20"/>
          <w:szCs w:val="20"/>
          <w:lang w:eastAsia="ar-SA"/>
        </w:rPr>
        <w:t xml:space="preserve"> wordt elk jaar herzien en actueel gemaakt. In dit plan staan de basisondersteuning en extra ondersteuning beschreven. Tevens wordt er ingezoomd op de expertise en kracht van de school. Binnen onze school beschikken wij over een aantal instrumenten, onderwijs- en begeleidingsroutes die ingezet kunnen worden als ondersteuning voor onze leerlingen:</w:t>
      </w:r>
    </w:p>
    <w:p w:rsidR="002543A3" w:rsidRPr="006678E2"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Dyslexietrajecten</w:t>
      </w:r>
    </w:p>
    <w:p w:rsidR="002543A3" w:rsidRPr="006678E2"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 xml:space="preserve">Hoogbegaafdheidslessen                                                                                                                                                         </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R</w:t>
      </w:r>
      <w:r w:rsidR="00E52F58">
        <w:rPr>
          <w:rFonts w:eastAsia="SimSun" w:cs="Calibri"/>
          <w:kern w:val="1"/>
          <w:sz w:val="20"/>
          <w:szCs w:val="20"/>
          <w:lang w:eastAsia="ar-SA"/>
        </w:rPr>
        <w:t xml:space="preserve">emedial </w:t>
      </w:r>
      <w:r w:rsidRPr="006678E2">
        <w:rPr>
          <w:rFonts w:eastAsia="SimSun" w:cs="Calibri"/>
          <w:kern w:val="1"/>
          <w:sz w:val="20"/>
          <w:szCs w:val="20"/>
          <w:lang w:eastAsia="ar-SA"/>
        </w:rPr>
        <w:t>T</w:t>
      </w:r>
      <w:r w:rsidR="00E52F58">
        <w:rPr>
          <w:rFonts w:eastAsia="SimSun" w:cs="Calibri"/>
          <w:kern w:val="1"/>
          <w:sz w:val="20"/>
          <w:szCs w:val="20"/>
          <w:lang w:eastAsia="ar-SA"/>
        </w:rPr>
        <w:t>each</w:t>
      </w:r>
      <w:r w:rsidR="00244177">
        <w:rPr>
          <w:rFonts w:eastAsia="SimSun" w:cs="Calibri"/>
          <w:kern w:val="1"/>
          <w:sz w:val="20"/>
          <w:szCs w:val="20"/>
          <w:lang w:eastAsia="ar-SA"/>
        </w:rPr>
        <w:t xml:space="preserve">ing </w:t>
      </w:r>
    </w:p>
    <w:p w:rsidR="007706E6" w:rsidRPr="006678E2" w:rsidRDefault="007706E6" w:rsidP="00652397">
      <w:pPr>
        <w:pStyle w:val="Standarduser"/>
        <w:widowControl w:val="0"/>
        <w:numPr>
          <w:ilvl w:val="0"/>
          <w:numId w:val="13"/>
        </w:numPr>
        <w:autoSpaceDE w:val="0"/>
        <w:spacing w:after="0" w:line="280" w:lineRule="atLeast"/>
        <w:rPr>
          <w:rFonts w:eastAsia="SimSun" w:cs="Calibri"/>
          <w:kern w:val="1"/>
          <w:sz w:val="20"/>
          <w:szCs w:val="20"/>
          <w:lang w:eastAsia="ar-SA"/>
        </w:rPr>
      </w:pPr>
      <w:r>
        <w:rPr>
          <w:rFonts w:eastAsia="SimSun" w:cs="Calibri"/>
          <w:kern w:val="1"/>
          <w:sz w:val="20"/>
          <w:szCs w:val="20"/>
          <w:lang w:eastAsia="ar-SA"/>
        </w:rPr>
        <w:t>Rots- en watertrainingen</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Schoolmaatschappelijk werk</w:t>
      </w:r>
    </w:p>
    <w:p w:rsidR="007706E6" w:rsidRPr="006678E2" w:rsidRDefault="007706E6" w:rsidP="00652397">
      <w:pPr>
        <w:pStyle w:val="Standarduser"/>
        <w:widowControl w:val="0"/>
        <w:numPr>
          <w:ilvl w:val="0"/>
          <w:numId w:val="13"/>
        </w:numPr>
        <w:autoSpaceDE w:val="0"/>
        <w:spacing w:after="0" w:line="280" w:lineRule="atLeast"/>
        <w:rPr>
          <w:rFonts w:eastAsia="SimSun" w:cs="Calibri"/>
          <w:kern w:val="1"/>
          <w:sz w:val="20"/>
          <w:szCs w:val="20"/>
          <w:lang w:eastAsia="ar-SA"/>
        </w:rPr>
      </w:pPr>
      <w:proofErr w:type="spellStart"/>
      <w:r>
        <w:rPr>
          <w:rFonts w:eastAsia="SimSun" w:cs="Calibri"/>
          <w:kern w:val="1"/>
          <w:sz w:val="20"/>
          <w:szCs w:val="20"/>
          <w:lang w:eastAsia="ar-SA"/>
        </w:rPr>
        <w:t>Gedragscoaching</w:t>
      </w:r>
      <w:proofErr w:type="spellEnd"/>
    </w:p>
    <w:p w:rsidR="002543A3" w:rsidRPr="006678E2" w:rsidRDefault="002543A3" w:rsidP="002543A3">
      <w:pPr>
        <w:pStyle w:val="Standarduser"/>
        <w:widowControl w:val="0"/>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 xml:space="preserve">Verder kan de volgende externe hulpverlening binnen onze school voor het verlenen van extra ondersteuning ingezet worden:  </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Logopedie;</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Afname intelligentieonderzoek;</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Specifieke leerling observaties;</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 xml:space="preserve">PDO: Pedagogisch didactische observatie; </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(Preventieve) ambulante begeleiders;</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Deskundigen en hulpverlening vanuit het (school)maatschappelijk werk;</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Jeugdzorg;</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Jeugdgezondheidszorg;</w:t>
      </w:r>
    </w:p>
    <w:p w:rsidR="002543A3"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Tijdelijke plaatsingen en voorzieningen;</w:t>
      </w:r>
    </w:p>
    <w:p w:rsidR="002543A3" w:rsidRPr="006678E2" w:rsidRDefault="002543A3" w:rsidP="00652397">
      <w:pPr>
        <w:pStyle w:val="Standarduser"/>
        <w:widowControl w:val="0"/>
        <w:numPr>
          <w:ilvl w:val="0"/>
          <w:numId w:val="13"/>
        </w:numPr>
        <w:autoSpaceDE w:val="0"/>
        <w:spacing w:after="0" w:line="280" w:lineRule="atLeast"/>
        <w:rPr>
          <w:rFonts w:eastAsia="SimSun" w:cs="Calibri"/>
          <w:kern w:val="1"/>
          <w:sz w:val="20"/>
          <w:szCs w:val="20"/>
          <w:lang w:eastAsia="ar-SA"/>
        </w:rPr>
      </w:pPr>
      <w:r w:rsidRPr="006678E2">
        <w:rPr>
          <w:rFonts w:eastAsia="SimSun" w:cs="Calibri"/>
          <w:kern w:val="1"/>
          <w:sz w:val="20"/>
          <w:szCs w:val="20"/>
          <w:lang w:eastAsia="ar-SA"/>
        </w:rPr>
        <w:t>Ingekochte expertise.</w:t>
      </w:r>
    </w:p>
    <w:p w:rsidR="002543A3" w:rsidRPr="006678E2" w:rsidRDefault="002543A3" w:rsidP="002543A3">
      <w:pPr>
        <w:pStyle w:val="Standarduser"/>
        <w:widowControl w:val="0"/>
        <w:autoSpaceDE w:val="0"/>
        <w:spacing w:after="0" w:line="280" w:lineRule="atLeast"/>
        <w:rPr>
          <w:rFonts w:eastAsia="SimSun" w:cs="Calibri"/>
          <w:kern w:val="1"/>
          <w:sz w:val="20"/>
          <w:szCs w:val="20"/>
          <w:lang w:eastAsia="ar-SA"/>
        </w:rPr>
      </w:pPr>
    </w:p>
    <w:p w:rsidR="00FD44F9" w:rsidRPr="005F71D7" w:rsidRDefault="00FD44F9" w:rsidP="00FD44F9">
      <w:pPr>
        <w:pStyle w:val="Standarduser"/>
        <w:widowControl w:val="0"/>
        <w:autoSpaceDE w:val="0"/>
        <w:spacing w:after="0" w:line="280" w:lineRule="atLeast"/>
        <w:rPr>
          <w:rFonts w:eastAsia="SimSun" w:cs="Calibri"/>
          <w:kern w:val="1"/>
          <w:sz w:val="20"/>
          <w:szCs w:val="20"/>
          <w:lang w:eastAsia="ar-SA"/>
        </w:rPr>
      </w:pPr>
      <w:bookmarkStart w:id="19" w:name="_Toc104728620"/>
      <w:r>
        <w:rPr>
          <w:rFonts w:eastAsia="SimSun" w:cs="Calibri"/>
          <w:kern w:val="1"/>
          <w:sz w:val="20"/>
          <w:szCs w:val="20"/>
          <w:lang w:eastAsia="ar-SA"/>
        </w:rPr>
        <w:t xml:space="preserve">In de toekomst willen we onze expertise op het gebied van dyslexie en hoogbegaafdheid vergroten waardoor externe inzet niet meer nodig is. </w:t>
      </w:r>
      <w:r w:rsidRPr="006678E2">
        <w:rPr>
          <w:rFonts w:eastAsia="SimSun" w:cs="Calibri"/>
          <w:kern w:val="1"/>
          <w:sz w:val="20"/>
          <w:szCs w:val="20"/>
          <w:lang w:eastAsia="ar-SA"/>
        </w:rPr>
        <w:t xml:space="preserve">Het ontwikkelingsperspectief wordt opgesteld voor een leerling die extra ondersteuning krijgt in het regulier basisonderwijs. Onder extra ondersteuning wordt o.a. het volgende verstaan: </w:t>
      </w:r>
      <w:r w:rsidRPr="006678E2">
        <w:rPr>
          <w:rFonts w:eastAsia="SimSun" w:cs="Calibri"/>
          <w:kern w:val="1"/>
          <w:sz w:val="20"/>
          <w:szCs w:val="20"/>
          <w:lang w:eastAsia="ar-SA"/>
        </w:rPr>
        <w:lastRenderedPageBreak/>
        <w:t xml:space="preserve">arrangementen, medische beperkingen, cluster-1/2 begeleiding, etc. Wanneer een leerling grote leerachterstanden heeft op meerdere vakgebieden en men verwacht daarbij dat een eventueel arrangement/extra ondersteuning (waaronder SBO-verwijzing) aangevraagd </w:t>
      </w:r>
      <w:r>
        <w:rPr>
          <w:rFonts w:eastAsia="SimSun" w:cs="Calibri"/>
          <w:kern w:val="1"/>
          <w:sz w:val="20"/>
          <w:szCs w:val="20"/>
          <w:lang w:eastAsia="ar-SA"/>
        </w:rPr>
        <w:t>zal</w:t>
      </w:r>
      <w:r w:rsidRPr="006678E2">
        <w:rPr>
          <w:rFonts w:eastAsia="SimSun" w:cs="Calibri"/>
          <w:kern w:val="1"/>
          <w:sz w:val="20"/>
          <w:szCs w:val="20"/>
          <w:lang w:eastAsia="ar-SA"/>
        </w:rPr>
        <w:t xml:space="preserve"> worden</w:t>
      </w:r>
      <w:r>
        <w:rPr>
          <w:rFonts w:eastAsia="SimSun" w:cs="Calibri"/>
          <w:kern w:val="1"/>
          <w:sz w:val="20"/>
          <w:szCs w:val="20"/>
          <w:lang w:eastAsia="ar-SA"/>
        </w:rPr>
        <w:t>, wordt</w:t>
      </w:r>
      <w:r w:rsidRPr="006678E2">
        <w:rPr>
          <w:rFonts w:eastAsia="SimSun" w:cs="Calibri"/>
          <w:kern w:val="1"/>
          <w:sz w:val="20"/>
          <w:szCs w:val="20"/>
          <w:lang w:eastAsia="ar-SA"/>
        </w:rPr>
        <w:t xml:space="preserve"> </w:t>
      </w:r>
      <w:r>
        <w:rPr>
          <w:rFonts w:eastAsia="SimSun" w:cs="Calibri"/>
          <w:kern w:val="1"/>
          <w:sz w:val="20"/>
          <w:szCs w:val="20"/>
          <w:lang w:eastAsia="ar-SA"/>
        </w:rPr>
        <w:t xml:space="preserve">er een </w:t>
      </w:r>
      <w:r w:rsidRPr="006678E2">
        <w:rPr>
          <w:rFonts w:eastAsia="SimSun" w:cs="Calibri"/>
          <w:kern w:val="1"/>
          <w:sz w:val="20"/>
          <w:szCs w:val="20"/>
          <w:lang w:eastAsia="ar-SA"/>
        </w:rPr>
        <w:t xml:space="preserve">OPP </w:t>
      </w:r>
      <w:r>
        <w:rPr>
          <w:rFonts w:eastAsia="SimSun" w:cs="Calibri"/>
          <w:kern w:val="1"/>
          <w:sz w:val="20"/>
          <w:szCs w:val="20"/>
          <w:lang w:eastAsia="ar-SA"/>
        </w:rPr>
        <w:t>opgesteld</w:t>
      </w:r>
      <w:r w:rsidRPr="006678E2">
        <w:rPr>
          <w:rFonts w:eastAsia="SimSun" w:cs="Calibri"/>
          <w:kern w:val="1"/>
          <w:sz w:val="20"/>
          <w:szCs w:val="20"/>
          <w:lang w:eastAsia="ar-SA"/>
        </w:rPr>
        <w:t xml:space="preserve">. Het ontwikkelingsperspectief wordt door de leerkracht en IB ’er opgesteld en met de ouders besproken. In het OPP staan de bevorderende, belemmerende factoren en de doelen waar het komende half jaar aan gewerkt zal worden met de betreffende leerling. Tevens worden de ondersteuningsbehoeften ook in het OPP beschreven. Deze aspecten worden meegenomen in de begeleiding. Na een half jaar vindt de evaluatie samen met school, (eventueel) ambulante begeleider en ouders plaats. Tijdens de evaluatie wordt er gekeken of de doelen behaald zijn en of de leerlingen met de extra ondersteuning zich beter </w:t>
      </w:r>
      <w:r>
        <w:rPr>
          <w:rFonts w:eastAsia="SimSun" w:cs="Calibri"/>
          <w:kern w:val="1"/>
          <w:sz w:val="20"/>
          <w:szCs w:val="20"/>
          <w:lang w:eastAsia="ar-SA"/>
        </w:rPr>
        <w:t>hebben kunnen</w:t>
      </w:r>
      <w:r w:rsidRPr="006678E2">
        <w:rPr>
          <w:rFonts w:eastAsia="SimSun" w:cs="Calibri"/>
          <w:kern w:val="1"/>
          <w:sz w:val="20"/>
          <w:szCs w:val="20"/>
          <w:lang w:eastAsia="ar-SA"/>
        </w:rPr>
        <w:t xml:space="preserve"> ontwikkelen. Soms kiest de school ervoor om een tussentijdse evaluatie te laten plaatsvinden als er geen vooruitgang te zien is. Dit zodat de school de nodige interventies kan inzetten en iedereen hierin tijdig betrokken wordt.</w:t>
      </w:r>
    </w:p>
    <w:p w:rsidR="0035771A" w:rsidRPr="00000939" w:rsidRDefault="0035771A" w:rsidP="0035771A">
      <w:pPr>
        <w:pStyle w:val="Heading2"/>
        <w:rPr>
          <w:color w:val="0070C0"/>
        </w:rPr>
      </w:pPr>
      <w:r>
        <w:rPr>
          <w:color w:val="0070C0"/>
        </w:rPr>
        <w:t>Doorlopende leerlijn</w:t>
      </w:r>
      <w:bookmarkEnd w:id="19"/>
    </w:p>
    <w:p w:rsidR="0035771A" w:rsidRPr="00000939" w:rsidRDefault="0035771A" w:rsidP="0035771A">
      <w:pPr>
        <w:pStyle w:val="Standarduser"/>
        <w:rPr>
          <w:rFonts w:eastAsia="SimSun" w:cs="Calibri"/>
          <w:kern w:val="1"/>
          <w:sz w:val="20"/>
          <w:szCs w:val="20"/>
          <w:lang w:eastAsia="ar-SA"/>
        </w:rPr>
      </w:pPr>
      <w:r w:rsidRPr="00000939">
        <w:rPr>
          <w:rFonts w:eastAsia="SimSun" w:cs="Calibri"/>
          <w:kern w:val="1"/>
          <w:sz w:val="20"/>
          <w:szCs w:val="20"/>
          <w:lang w:eastAsia="ar-SA"/>
        </w:rPr>
        <w:t>Onze leerlingen worden</w:t>
      </w:r>
      <w:r>
        <w:rPr>
          <w:rFonts w:eastAsia="SimSun" w:cs="Calibri"/>
          <w:kern w:val="1"/>
          <w:sz w:val="20"/>
          <w:szCs w:val="20"/>
          <w:lang w:eastAsia="ar-SA"/>
        </w:rPr>
        <w:t xml:space="preserve"> </w:t>
      </w:r>
      <w:r w:rsidRPr="00000939">
        <w:rPr>
          <w:rFonts w:eastAsia="SimSun" w:cs="Calibri"/>
          <w:kern w:val="1"/>
          <w:sz w:val="20"/>
          <w:szCs w:val="20"/>
          <w:lang w:eastAsia="ar-SA"/>
        </w:rPr>
        <w:t xml:space="preserve">in de groepen 1 en 2 middels het observatie- en registratiesysteem van KIJK! </w:t>
      </w:r>
      <w:proofErr w:type="gramStart"/>
      <w:r>
        <w:rPr>
          <w:rFonts w:eastAsia="SimSun" w:cs="Calibri"/>
          <w:kern w:val="1"/>
          <w:sz w:val="20"/>
          <w:szCs w:val="20"/>
          <w:lang w:eastAsia="ar-SA"/>
        </w:rPr>
        <w:t>gevolgd</w:t>
      </w:r>
      <w:proofErr w:type="gramEnd"/>
      <w:r>
        <w:rPr>
          <w:rFonts w:eastAsia="SimSun" w:cs="Calibri"/>
          <w:kern w:val="1"/>
          <w:sz w:val="20"/>
          <w:szCs w:val="20"/>
          <w:lang w:eastAsia="ar-SA"/>
        </w:rPr>
        <w:t xml:space="preserve"> en</w:t>
      </w:r>
      <w:r w:rsidRPr="00000939">
        <w:rPr>
          <w:rFonts w:eastAsia="SimSun" w:cs="Calibri"/>
          <w:kern w:val="1"/>
          <w:sz w:val="20"/>
          <w:szCs w:val="20"/>
          <w:lang w:eastAsia="ar-SA"/>
        </w:rPr>
        <w:t xml:space="preserve"> vanaf groep </w:t>
      </w:r>
      <w:r>
        <w:rPr>
          <w:rFonts w:eastAsia="SimSun" w:cs="Calibri"/>
          <w:kern w:val="1"/>
          <w:sz w:val="20"/>
          <w:szCs w:val="20"/>
          <w:lang w:eastAsia="ar-SA"/>
        </w:rPr>
        <w:t>3</w:t>
      </w:r>
      <w:r w:rsidRPr="00000939">
        <w:rPr>
          <w:rFonts w:eastAsia="SimSun" w:cs="Calibri"/>
          <w:kern w:val="1"/>
          <w:sz w:val="20"/>
          <w:szCs w:val="20"/>
          <w:lang w:eastAsia="ar-SA"/>
        </w:rPr>
        <w:t xml:space="preserve"> tot en met 8 systematisch gevolgd met behulp van methode gebonden toetsen en/of methodeonafhankelijke toetsen in het Leerlingvolgsysteem van </w:t>
      </w:r>
      <w:proofErr w:type="spellStart"/>
      <w:r>
        <w:rPr>
          <w:rFonts w:eastAsia="SimSun" w:cs="Calibri"/>
          <w:kern w:val="1"/>
          <w:sz w:val="20"/>
          <w:szCs w:val="20"/>
          <w:lang w:eastAsia="ar-SA"/>
        </w:rPr>
        <w:t>ParnasSys</w:t>
      </w:r>
      <w:proofErr w:type="spellEnd"/>
      <w:r w:rsidRPr="00000939">
        <w:rPr>
          <w:rFonts w:eastAsia="SimSun" w:cs="Calibri"/>
          <w:kern w:val="1"/>
          <w:sz w:val="20"/>
          <w:szCs w:val="20"/>
          <w:lang w:eastAsia="ar-SA"/>
        </w:rPr>
        <w:t>.</w:t>
      </w:r>
    </w:p>
    <w:p w:rsidR="0035771A" w:rsidRPr="00270B1D" w:rsidRDefault="0035771A" w:rsidP="0035771A">
      <w:pPr>
        <w:pStyle w:val="Standarduser"/>
        <w:spacing w:after="0"/>
        <w:rPr>
          <w:rFonts w:eastAsia="SimSun" w:cs="Calibri"/>
          <w:i/>
          <w:iCs/>
          <w:color w:val="0070C0"/>
          <w:kern w:val="1"/>
          <w:sz w:val="20"/>
          <w:szCs w:val="20"/>
          <w:lang w:eastAsia="ar-SA"/>
        </w:rPr>
      </w:pPr>
      <w:r w:rsidRPr="00270B1D">
        <w:rPr>
          <w:rFonts w:eastAsia="SimSun" w:cs="Calibri"/>
          <w:i/>
          <w:iCs/>
          <w:color w:val="0070C0"/>
          <w:kern w:val="1"/>
          <w:sz w:val="20"/>
          <w:szCs w:val="20"/>
          <w:lang w:eastAsia="ar-SA"/>
        </w:rPr>
        <w:t>KIJK!</w:t>
      </w:r>
    </w:p>
    <w:p w:rsidR="0035771A" w:rsidRPr="00000939" w:rsidRDefault="0035771A" w:rsidP="0035771A">
      <w:pPr>
        <w:pStyle w:val="Standarduser"/>
        <w:rPr>
          <w:rFonts w:eastAsia="SimSun" w:cs="Calibri"/>
          <w:kern w:val="1"/>
          <w:sz w:val="20"/>
          <w:szCs w:val="20"/>
          <w:lang w:eastAsia="ar-SA"/>
        </w:rPr>
      </w:pPr>
      <w:r w:rsidRPr="00000939">
        <w:rPr>
          <w:rFonts w:eastAsia="SimSun" w:cs="Calibri"/>
          <w:kern w:val="1"/>
          <w:sz w:val="20"/>
          <w:szCs w:val="20"/>
          <w:lang w:eastAsia="ar-SA"/>
        </w:rPr>
        <w:t>W</w:t>
      </w:r>
      <w:r>
        <w:rPr>
          <w:rFonts w:eastAsia="SimSun" w:cs="Calibri"/>
          <w:kern w:val="1"/>
          <w:sz w:val="20"/>
          <w:szCs w:val="20"/>
          <w:lang w:eastAsia="ar-SA"/>
        </w:rPr>
        <w:t>i</w:t>
      </w:r>
      <w:r w:rsidRPr="00000939">
        <w:rPr>
          <w:rFonts w:eastAsia="SimSun" w:cs="Calibri"/>
          <w:kern w:val="1"/>
          <w:sz w:val="20"/>
          <w:szCs w:val="20"/>
          <w:lang w:eastAsia="ar-SA"/>
        </w:rPr>
        <w:t xml:space="preserve">j volgen de kleuterontwikkeling en de voortgang in de groepen 1 en 2 middels het observatie- en registratiesysteem van KIJK! Met behulp van dit systeem kunnen wij nauwkeurig monitoren hoe ver de leerlingen in hun ontwikkeling zijn en in welke mate de ontwikkeling leeftijdsadequaat verloopt. Denk hierbij aan vaardigheden, kennis en inzicht. Op basis van de ontwikkelingsgegevens bepalen de leerkrachten de onderwijsbehoeften van hun leerlingen. Vervolgens stellen de leerkrachten een passend aanbod op, wat opgenomen wordt in periodieke groepsplannen. De </w:t>
      </w:r>
      <w:proofErr w:type="spellStart"/>
      <w:r w:rsidRPr="00000939">
        <w:rPr>
          <w:rFonts w:eastAsia="SimSun" w:cs="Calibri"/>
          <w:kern w:val="1"/>
          <w:sz w:val="20"/>
          <w:szCs w:val="20"/>
          <w:lang w:eastAsia="ar-SA"/>
        </w:rPr>
        <w:t>toetsresultaten</w:t>
      </w:r>
      <w:proofErr w:type="spellEnd"/>
      <w:r w:rsidRPr="00000939">
        <w:rPr>
          <w:rFonts w:eastAsia="SimSun" w:cs="Calibri"/>
          <w:kern w:val="1"/>
          <w:sz w:val="20"/>
          <w:szCs w:val="20"/>
          <w:lang w:eastAsia="ar-SA"/>
        </w:rPr>
        <w:t xml:space="preserve"> van de leerlingen uit groep 2 worden als nulmeting gehanteerd.</w:t>
      </w:r>
    </w:p>
    <w:p w:rsidR="0035771A" w:rsidRPr="00270B1D" w:rsidRDefault="0035771A" w:rsidP="0035771A">
      <w:pPr>
        <w:pStyle w:val="Standarduser"/>
        <w:spacing w:after="0"/>
        <w:rPr>
          <w:rFonts w:eastAsia="SimSun" w:cs="Calibri"/>
          <w:i/>
          <w:iCs/>
          <w:color w:val="0070C0"/>
          <w:kern w:val="1"/>
          <w:sz w:val="20"/>
          <w:szCs w:val="20"/>
          <w:lang w:eastAsia="ar-SA"/>
        </w:rPr>
      </w:pPr>
      <w:r w:rsidRPr="00270B1D">
        <w:rPr>
          <w:rFonts w:eastAsia="SimSun" w:cs="Calibri"/>
          <w:i/>
          <w:iCs/>
          <w:color w:val="0070C0"/>
          <w:kern w:val="1"/>
          <w:sz w:val="20"/>
          <w:szCs w:val="20"/>
          <w:lang w:eastAsia="ar-SA"/>
        </w:rPr>
        <w:t>Methode toets en Cito</w:t>
      </w:r>
    </w:p>
    <w:p w:rsidR="0035771A" w:rsidRPr="00000939" w:rsidRDefault="0035771A" w:rsidP="0035771A">
      <w:pPr>
        <w:pStyle w:val="Standarduser"/>
        <w:rPr>
          <w:rFonts w:eastAsia="SimSun" w:cs="Calibri"/>
          <w:kern w:val="1"/>
          <w:sz w:val="20"/>
          <w:szCs w:val="20"/>
          <w:lang w:eastAsia="ar-SA"/>
        </w:rPr>
      </w:pPr>
      <w:r w:rsidRPr="00000939">
        <w:rPr>
          <w:rFonts w:eastAsia="SimSun" w:cs="Calibri"/>
          <w:kern w:val="1"/>
          <w:sz w:val="20"/>
          <w:szCs w:val="20"/>
          <w:lang w:eastAsia="ar-SA"/>
        </w:rPr>
        <w:t xml:space="preserve">De methode gebonden toetsen worden vanaf groep 3 afgenomen en worden na ieder </w:t>
      </w:r>
      <w:proofErr w:type="spellStart"/>
      <w:r w:rsidRPr="00000939">
        <w:rPr>
          <w:rFonts w:eastAsia="SimSun" w:cs="Calibri"/>
          <w:kern w:val="1"/>
          <w:sz w:val="20"/>
          <w:szCs w:val="20"/>
          <w:lang w:eastAsia="ar-SA"/>
        </w:rPr>
        <w:t>lesblok</w:t>
      </w:r>
      <w:proofErr w:type="spellEnd"/>
      <w:r w:rsidRPr="00000939">
        <w:rPr>
          <w:rFonts w:eastAsia="SimSun" w:cs="Calibri"/>
          <w:kern w:val="1"/>
          <w:sz w:val="20"/>
          <w:szCs w:val="20"/>
          <w:lang w:eastAsia="ar-SA"/>
        </w:rPr>
        <w:t xml:space="preserve"> of hoofdstuk gemaakt. De resultaten van deze toetsen brengen in kaart in welke mate de leerling de aangeboden kennis en vaardigheden uit de methode beheerst. De Leerlingvolgsysteemtoetsen van Cito, oftewel vaardigheidstoetsen, worden op onze school vanaf groep </w:t>
      </w:r>
      <w:r>
        <w:rPr>
          <w:rFonts w:eastAsia="SimSun" w:cs="Calibri"/>
          <w:kern w:val="1"/>
          <w:sz w:val="20"/>
          <w:szCs w:val="20"/>
          <w:lang w:eastAsia="ar-SA"/>
        </w:rPr>
        <w:t>3</w:t>
      </w:r>
      <w:r w:rsidRPr="00000939">
        <w:rPr>
          <w:rFonts w:eastAsia="SimSun" w:cs="Calibri"/>
          <w:kern w:val="1"/>
          <w:sz w:val="20"/>
          <w:szCs w:val="20"/>
          <w:lang w:eastAsia="ar-SA"/>
        </w:rPr>
        <w:t xml:space="preserve"> tot en met groep 8 afgenomen en bestaan uit de volgende vakgebieden; Taal voor Kleuters, Rekenen voor Kleuters, Begrijpend lezen, Rekenen-wiskunde, Spelling, Woordenschat en Studievaardigheden. De toetsen worden twee keer per jaar afgenomen, namelijk de M-toetsen in januari/februari en de E-toetsen in mei/juni.</w:t>
      </w:r>
    </w:p>
    <w:p w:rsidR="0035771A" w:rsidRPr="0054240B" w:rsidRDefault="0035771A" w:rsidP="0035771A">
      <w:pPr>
        <w:pStyle w:val="Standarduser"/>
        <w:spacing w:after="0"/>
        <w:rPr>
          <w:rFonts w:eastAsia="SimSun" w:cs="Calibri"/>
          <w:i/>
          <w:iCs/>
          <w:color w:val="0070C0"/>
          <w:kern w:val="1"/>
          <w:sz w:val="20"/>
          <w:szCs w:val="20"/>
          <w:lang w:eastAsia="ar-SA"/>
        </w:rPr>
      </w:pPr>
      <w:r w:rsidRPr="0054240B">
        <w:rPr>
          <w:rFonts w:eastAsia="SimSun" w:cs="Calibri"/>
          <w:i/>
          <w:iCs/>
          <w:color w:val="0070C0"/>
          <w:kern w:val="1"/>
          <w:sz w:val="20"/>
          <w:szCs w:val="20"/>
          <w:lang w:eastAsia="ar-SA"/>
        </w:rPr>
        <w:t>Basisschooladvies</w:t>
      </w:r>
    </w:p>
    <w:p w:rsidR="0035771A" w:rsidRPr="007706E6" w:rsidRDefault="0035771A" w:rsidP="0035771A">
      <w:pPr>
        <w:pStyle w:val="Standarduser"/>
        <w:rPr>
          <w:rFonts w:asciiTheme="minorHAnsi" w:eastAsia="SimSun" w:hAnsiTheme="minorHAnsi" w:cstheme="minorHAnsi"/>
          <w:kern w:val="1"/>
          <w:sz w:val="20"/>
          <w:szCs w:val="20"/>
          <w:lang w:eastAsia="ar-SA"/>
        </w:rPr>
      </w:pPr>
      <w:r w:rsidRPr="007706E6">
        <w:rPr>
          <w:rFonts w:asciiTheme="minorHAnsi" w:eastAsia="SimSun" w:hAnsiTheme="minorHAnsi" w:cstheme="minorHAnsi"/>
          <w:kern w:val="1"/>
          <w:sz w:val="20"/>
          <w:szCs w:val="20"/>
          <w:lang w:eastAsia="ar-SA"/>
        </w:rPr>
        <w:t xml:space="preserve">Het definitief basisschooladvies wordt in groep 8 opgesteld en is gebaseerd op de </w:t>
      </w:r>
      <w:proofErr w:type="spellStart"/>
      <w:r w:rsidRPr="007706E6">
        <w:rPr>
          <w:rFonts w:asciiTheme="minorHAnsi" w:eastAsia="SimSun" w:hAnsiTheme="minorHAnsi" w:cstheme="minorHAnsi"/>
          <w:kern w:val="1"/>
          <w:sz w:val="20"/>
          <w:szCs w:val="20"/>
          <w:lang w:eastAsia="ar-SA"/>
        </w:rPr>
        <w:t>toetsresultaten</w:t>
      </w:r>
      <w:proofErr w:type="spellEnd"/>
      <w:r w:rsidRPr="007706E6">
        <w:rPr>
          <w:rFonts w:asciiTheme="minorHAnsi" w:eastAsia="SimSun" w:hAnsiTheme="minorHAnsi" w:cstheme="minorHAnsi"/>
          <w:kern w:val="1"/>
          <w:sz w:val="20"/>
          <w:szCs w:val="20"/>
          <w:lang w:eastAsia="ar-SA"/>
        </w:rPr>
        <w:t xml:space="preserve">, de sociaal emotionele ontwikkeling, de werkhouding, de motivatie en het gedrag van de leerling. Hierbij kan gedacht worden aan de volgende vragen: hoe is het gedrag van de leerling in de klas? Is de leerling gemotiveerd? Kan de leerling zich goed concentreren? Maakt de leerling zijn/haar huiswerk? Is er ondersteuning thuis? Etc. Het leerlingvolgsysteem brengt de opgedane kennis en vaardigheden in kaart. Bij de bepaling van het basisschooladvies worden de </w:t>
      </w:r>
      <w:proofErr w:type="spellStart"/>
      <w:r w:rsidRPr="007706E6">
        <w:rPr>
          <w:rFonts w:asciiTheme="minorHAnsi" w:eastAsia="SimSun" w:hAnsiTheme="minorHAnsi" w:cstheme="minorHAnsi"/>
          <w:kern w:val="1"/>
          <w:sz w:val="20"/>
          <w:szCs w:val="20"/>
          <w:lang w:eastAsia="ar-SA"/>
        </w:rPr>
        <w:t>toetsuitslagen</w:t>
      </w:r>
      <w:proofErr w:type="spellEnd"/>
      <w:r w:rsidRPr="007706E6">
        <w:rPr>
          <w:rFonts w:asciiTheme="minorHAnsi" w:eastAsia="SimSun" w:hAnsiTheme="minorHAnsi" w:cstheme="minorHAnsi"/>
          <w:kern w:val="1"/>
          <w:sz w:val="20"/>
          <w:szCs w:val="20"/>
          <w:lang w:eastAsia="ar-SA"/>
        </w:rPr>
        <w:t xml:space="preserve"> van groep 6, 7 en 8 in beschouwing genomen.</w:t>
      </w:r>
    </w:p>
    <w:p w:rsidR="007706E6" w:rsidRPr="007706E6" w:rsidRDefault="0035771A" w:rsidP="007706E6">
      <w:pPr>
        <w:suppressAutoHyphens w:val="0"/>
        <w:spacing w:line="240" w:lineRule="auto"/>
        <w:rPr>
          <w:rFonts w:asciiTheme="minorHAnsi" w:hAnsiTheme="minorHAnsi" w:cstheme="minorHAnsi"/>
          <w:lang w:eastAsia="en-US"/>
        </w:rPr>
      </w:pPr>
      <w:r w:rsidRPr="007706E6">
        <w:rPr>
          <w:rFonts w:asciiTheme="minorHAnsi" w:eastAsia="SimSun" w:hAnsiTheme="minorHAnsi" w:cstheme="minorHAnsi"/>
          <w:kern w:val="1"/>
          <w:lang w:eastAsia="ar-SA"/>
        </w:rPr>
        <w:t xml:space="preserve">De wijze waarop het basisschooladvies tot stand komt, gebeurt bij ISNO </w:t>
      </w:r>
      <w:proofErr w:type="spellStart"/>
      <w:r w:rsidRPr="007706E6">
        <w:rPr>
          <w:rFonts w:asciiTheme="minorHAnsi" w:eastAsia="SimSun" w:hAnsiTheme="minorHAnsi" w:cstheme="minorHAnsi"/>
          <w:kern w:val="1"/>
          <w:lang w:eastAsia="ar-SA"/>
        </w:rPr>
        <w:t>Yunus</w:t>
      </w:r>
      <w:proofErr w:type="spellEnd"/>
      <w:r w:rsidRPr="007706E6">
        <w:rPr>
          <w:rFonts w:asciiTheme="minorHAnsi" w:eastAsia="SimSun" w:hAnsiTheme="minorHAnsi" w:cstheme="minorHAnsi"/>
          <w:kern w:val="1"/>
          <w:lang w:eastAsia="ar-SA"/>
        </w:rPr>
        <w:t xml:space="preserve"> </w:t>
      </w:r>
      <w:proofErr w:type="spellStart"/>
      <w:r w:rsidRPr="007706E6">
        <w:rPr>
          <w:rFonts w:asciiTheme="minorHAnsi" w:eastAsia="SimSun" w:hAnsiTheme="minorHAnsi" w:cstheme="minorHAnsi"/>
          <w:kern w:val="1"/>
          <w:lang w:eastAsia="ar-SA"/>
        </w:rPr>
        <w:t>Emre</w:t>
      </w:r>
      <w:proofErr w:type="spellEnd"/>
      <w:r w:rsidRPr="007706E6">
        <w:rPr>
          <w:rFonts w:asciiTheme="minorHAnsi" w:eastAsia="SimSun" w:hAnsiTheme="minorHAnsi" w:cstheme="minorHAnsi"/>
          <w:kern w:val="1"/>
          <w:lang w:eastAsia="ar-SA"/>
        </w:rPr>
        <w:t xml:space="preserve"> volgens een vaste en zorgvuldige procedure. In oktober is er een ouderavond voor de groepen 8. Tijdens deze avond worden de ouders geïnformeerd over onder andere de aanmelding, toelating, eindtoets, uitslag en de procedure rondom de overstap van het PO naar het VO.</w:t>
      </w:r>
      <w:r w:rsidR="007706E6" w:rsidRPr="007706E6">
        <w:rPr>
          <w:rFonts w:asciiTheme="minorHAnsi" w:eastAsia="SimSun" w:hAnsiTheme="minorHAnsi" w:cstheme="minorHAnsi"/>
          <w:kern w:val="1"/>
          <w:lang w:eastAsia="ar-SA"/>
        </w:rPr>
        <w:t xml:space="preserve"> </w:t>
      </w:r>
      <w:r w:rsidR="007706E6" w:rsidRPr="007706E6">
        <w:rPr>
          <w:rFonts w:asciiTheme="minorHAnsi" w:hAnsiTheme="minorHAnsi" w:cstheme="minorHAnsi"/>
          <w:lang w:eastAsia="en-US"/>
        </w:rPr>
        <w:t>De leerlingen doen in oktober mee aan de Drempeltoets. Deze toets wordt ingezet om tot een genuanceerd advies te komen over het schoolniveau van het voortgezet onderwijs. De drempeltoets richt zich op de aanleg van een kind en geeft vanuit deze invalshoek aanvullende informatie op de schoolprestaties. De uitslag van de Drempeltoets wordt meegenomen in de totstandkoming van het definitieve schooladvies. Momenteel wordt er onderzocht of de NIO in groep 7 de drempeltoets zal vervangen.</w:t>
      </w:r>
    </w:p>
    <w:p w:rsidR="0035771A" w:rsidRPr="007706E6" w:rsidRDefault="0035771A" w:rsidP="0035771A">
      <w:pPr>
        <w:pStyle w:val="Standarduser"/>
        <w:rPr>
          <w:rFonts w:asciiTheme="minorHAnsi" w:eastAsia="SimSun" w:hAnsiTheme="minorHAnsi" w:cstheme="minorHAnsi"/>
          <w:kern w:val="1"/>
          <w:sz w:val="20"/>
          <w:szCs w:val="20"/>
          <w:lang w:eastAsia="ar-SA"/>
        </w:rPr>
      </w:pPr>
      <w:r w:rsidRPr="007706E6">
        <w:rPr>
          <w:rFonts w:asciiTheme="minorHAnsi" w:eastAsia="SimSun" w:hAnsiTheme="minorHAnsi" w:cstheme="minorHAnsi"/>
          <w:kern w:val="1"/>
          <w:sz w:val="20"/>
          <w:szCs w:val="20"/>
          <w:lang w:eastAsia="ar-SA"/>
        </w:rPr>
        <w:t xml:space="preserve">In november vindt er een eerste overlegmoment plaats, waarbij alle leerlingen een voorlopig advies krijgen. In januari, na de afname van de Cito M-toetsen, vindt er intern overleg plaats over het definitief basisschooladvies. Het advies wordt gevormd door de intern begeleider, leerkracht groep 8 (eventueel ook leerkracht groep 7) en de directeur. De </w:t>
      </w:r>
      <w:r w:rsidR="009D1DAB" w:rsidRPr="007706E6">
        <w:rPr>
          <w:rFonts w:asciiTheme="minorHAnsi" w:eastAsia="SimSun" w:hAnsiTheme="minorHAnsi" w:cstheme="minorHAnsi"/>
          <w:kern w:val="1"/>
          <w:sz w:val="20"/>
          <w:szCs w:val="20"/>
          <w:lang w:eastAsia="ar-SA"/>
        </w:rPr>
        <w:t>leerling kenmerken</w:t>
      </w:r>
      <w:r w:rsidRPr="007706E6">
        <w:rPr>
          <w:rFonts w:asciiTheme="minorHAnsi" w:eastAsia="SimSun" w:hAnsiTheme="minorHAnsi" w:cstheme="minorHAnsi"/>
          <w:kern w:val="1"/>
          <w:sz w:val="20"/>
          <w:szCs w:val="20"/>
          <w:lang w:eastAsia="ar-SA"/>
        </w:rPr>
        <w:t xml:space="preserve">, test- en </w:t>
      </w:r>
      <w:proofErr w:type="spellStart"/>
      <w:r w:rsidRPr="007706E6">
        <w:rPr>
          <w:rFonts w:asciiTheme="minorHAnsi" w:eastAsia="SimSun" w:hAnsiTheme="minorHAnsi" w:cstheme="minorHAnsi"/>
          <w:kern w:val="1"/>
          <w:sz w:val="20"/>
          <w:szCs w:val="20"/>
          <w:lang w:eastAsia="ar-SA"/>
        </w:rPr>
        <w:t>toetsgegevens</w:t>
      </w:r>
      <w:proofErr w:type="spellEnd"/>
      <w:r w:rsidRPr="007706E6">
        <w:rPr>
          <w:rFonts w:asciiTheme="minorHAnsi" w:eastAsia="SimSun" w:hAnsiTheme="minorHAnsi" w:cstheme="minorHAnsi"/>
          <w:kern w:val="1"/>
          <w:sz w:val="20"/>
          <w:szCs w:val="20"/>
          <w:lang w:eastAsia="ar-SA"/>
        </w:rPr>
        <w:t xml:space="preserve"> vanaf groep 6 staan bij het opstellen van het definitief </w:t>
      </w:r>
      <w:r w:rsidRPr="007706E6">
        <w:rPr>
          <w:rFonts w:asciiTheme="minorHAnsi" w:eastAsia="SimSun" w:hAnsiTheme="minorHAnsi" w:cstheme="minorHAnsi"/>
          <w:kern w:val="1"/>
          <w:sz w:val="20"/>
          <w:szCs w:val="20"/>
          <w:lang w:eastAsia="ar-SA"/>
        </w:rPr>
        <w:lastRenderedPageBreak/>
        <w:t xml:space="preserve">basisschooladvies centraal. Vervolgens worden de ouders en leerlingen in januari uitgenodigd voor het eindadviesgesprek. Bij dit gesprek zijn de leerkracht en de intern begeleider aanwezig. Tijdens dit gesprek wordt het definitief basisschooladvies besproken. Indien ouders het niet eens zijn met het definitief basisschooladvies of anderszins behoefte hebben aan meer informatie is er de mogelijkheid om een vervolggesprek te plannen en het advies nader te bespreken. Bij dit vervolggesprek kan ook de directie aansluiten.  </w:t>
      </w:r>
    </w:p>
    <w:p w:rsidR="0035771A" w:rsidRPr="008D1349" w:rsidRDefault="0035771A" w:rsidP="0035771A">
      <w:pPr>
        <w:pStyle w:val="Standarduser"/>
        <w:spacing w:after="0"/>
        <w:rPr>
          <w:rFonts w:eastAsia="SimSun" w:cs="Calibri"/>
          <w:i/>
          <w:iCs/>
          <w:color w:val="0070C0"/>
          <w:kern w:val="1"/>
          <w:sz w:val="20"/>
          <w:szCs w:val="20"/>
          <w:lang w:eastAsia="ar-SA"/>
        </w:rPr>
      </w:pPr>
      <w:r w:rsidRPr="008D1349">
        <w:rPr>
          <w:rFonts w:eastAsia="SimSun" w:cs="Calibri"/>
          <w:i/>
          <w:iCs/>
          <w:color w:val="0070C0"/>
          <w:kern w:val="1"/>
          <w:sz w:val="20"/>
          <w:szCs w:val="20"/>
          <w:lang w:eastAsia="ar-SA"/>
        </w:rPr>
        <w:t>Oudercommunicatie</w:t>
      </w:r>
    </w:p>
    <w:p w:rsidR="002543A3" w:rsidRPr="0035771A" w:rsidRDefault="0035771A" w:rsidP="0035771A">
      <w:pPr>
        <w:pStyle w:val="Standarduser"/>
        <w:rPr>
          <w:rFonts w:eastAsia="SimSun" w:cs="Calibri"/>
          <w:kern w:val="1"/>
          <w:sz w:val="20"/>
          <w:szCs w:val="20"/>
          <w:lang w:eastAsia="ar-SA"/>
        </w:rPr>
      </w:pPr>
      <w:r w:rsidRPr="00000939">
        <w:rPr>
          <w:rFonts w:eastAsia="SimSun" w:cs="Calibri"/>
          <w:kern w:val="1"/>
          <w:sz w:val="20"/>
          <w:szCs w:val="20"/>
          <w:lang w:eastAsia="ar-SA"/>
        </w:rPr>
        <w:t xml:space="preserve">ISNO </w:t>
      </w:r>
      <w:proofErr w:type="spellStart"/>
      <w:r w:rsidRPr="00000939">
        <w:rPr>
          <w:rFonts w:eastAsia="SimSun" w:cs="Calibri"/>
          <w:kern w:val="1"/>
          <w:sz w:val="20"/>
          <w:szCs w:val="20"/>
          <w:lang w:eastAsia="ar-SA"/>
        </w:rPr>
        <w:t>Yunus</w:t>
      </w:r>
      <w:proofErr w:type="spellEnd"/>
      <w:r w:rsidRPr="00000939">
        <w:rPr>
          <w:rFonts w:eastAsia="SimSun" w:cs="Calibri"/>
          <w:kern w:val="1"/>
          <w:sz w:val="20"/>
          <w:szCs w:val="20"/>
          <w:lang w:eastAsia="ar-SA"/>
        </w:rPr>
        <w:t xml:space="preserve"> </w:t>
      </w:r>
      <w:proofErr w:type="spellStart"/>
      <w:r w:rsidRPr="00000939">
        <w:rPr>
          <w:rFonts w:eastAsia="SimSun" w:cs="Calibri"/>
          <w:kern w:val="1"/>
          <w:sz w:val="20"/>
          <w:szCs w:val="20"/>
          <w:lang w:eastAsia="ar-SA"/>
        </w:rPr>
        <w:t>Emre</w:t>
      </w:r>
      <w:proofErr w:type="spellEnd"/>
      <w:r w:rsidRPr="00000939">
        <w:rPr>
          <w:rFonts w:eastAsia="SimSun" w:cs="Calibri"/>
          <w:kern w:val="1"/>
          <w:sz w:val="20"/>
          <w:szCs w:val="20"/>
          <w:lang w:eastAsia="ar-SA"/>
        </w:rPr>
        <w:t xml:space="preserve"> vindt het belangrijk om ouders goed te informeren over de vorderingen van de leerling. Wij streven ernaar om voortdurend met ouders samen te werken om het leren en de ontwikkeling van onze leerlingen te ondersteunen. Het is dan ook van belang om regelmatig contact te hebben met de ouders en dit vanuit school te organiseren. Derhalve zijn er vier vaste momenten in het schooljaar gepland, namelijk in september, november, maart en juni. In juni is het oudercontact facultatief. Dat houdt in dat ouders of leerkrachten naar behoefte kunnen aangeven of het oudercontact wenselijk/noodzakelijk is.</w:t>
      </w:r>
    </w:p>
    <w:p w:rsidR="00904C07" w:rsidRPr="00C14ACF" w:rsidRDefault="00904C07" w:rsidP="00C06728">
      <w:pPr>
        <w:pStyle w:val="Heading2"/>
        <w:rPr>
          <w:color w:val="0070C0"/>
          <w:szCs w:val="20"/>
        </w:rPr>
      </w:pPr>
      <w:bookmarkStart w:id="20" w:name="_Toc104728621"/>
      <w:r w:rsidRPr="00C14ACF">
        <w:rPr>
          <w:color w:val="0070C0"/>
        </w:rPr>
        <w:t>Zicht op ontwikkeling</w:t>
      </w:r>
      <w:bookmarkEnd w:id="20"/>
    </w:p>
    <w:p w:rsidR="00296D73" w:rsidRPr="00296D73" w:rsidRDefault="00561077" w:rsidP="00296D73">
      <w:pPr>
        <w:pStyle w:val="Standard"/>
        <w:rPr>
          <w:rFonts w:eastAsia="Times New Roman" w:cs="Calibri"/>
          <w:sz w:val="20"/>
          <w:szCs w:val="20"/>
          <w:lang w:eastAsia="nl-NL"/>
        </w:rPr>
      </w:pPr>
      <w:r w:rsidRPr="00F81BC6">
        <w:rPr>
          <w:rFonts w:eastAsia="Times New Roman" w:cs="Calibri"/>
          <w:sz w:val="20"/>
          <w:szCs w:val="20"/>
          <w:lang w:eastAsia="nl-NL"/>
        </w:rPr>
        <w:t>Om zicht te krijgen op de ontwikkeling</w:t>
      </w:r>
      <w:r w:rsidR="00296D73">
        <w:rPr>
          <w:rFonts w:eastAsia="Times New Roman" w:cs="Calibri"/>
          <w:sz w:val="20"/>
          <w:szCs w:val="20"/>
          <w:lang w:eastAsia="nl-NL"/>
        </w:rPr>
        <w:t xml:space="preserve"> van leerlingen verzamelt ISN</w:t>
      </w:r>
      <w:r w:rsidRPr="00F81BC6">
        <w:rPr>
          <w:rFonts w:eastAsia="Times New Roman" w:cs="Calibri"/>
          <w:sz w:val="20"/>
          <w:szCs w:val="20"/>
          <w:lang w:eastAsia="nl-NL"/>
        </w:rPr>
        <w:t xml:space="preserve">O </w:t>
      </w:r>
      <w:proofErr w:type="spellStart"/>
      <w:r w:rsidRPr="00F81BC6">
        <w:rPr>
          <w:rFonts w:eastAsia="Times New Roman" w:cs="Calibri"/>
          <w:sz w:val="20"/>
          <w:szCs w:val="20"/>
          <w:lang w:eastAsia="nl-NL"/>
        </w:rPr>
        <w:t>Yunus</w:t>
      </w:r>
      <w:proofErr w:type="spellEnd"/>
      <w:r w:rsidR="00296D73">
        <w:rPr>
          <w:rFonts w:eastAsia="Times New Roman" w:cs="Calibri"/>
          <w:sz w:val="20"/>
          <w:szCs w:val="20"/>
          <w:lang w:eastAsia="nl-NL"/>
        </w:rPr>
        <w:t xml:space="preserve"> </w:t>
      </w:r>
      <w:proofErr w:type="spellStart"/>
      <w:r w:rsidRPr="00F81BC6">
        <w:rPr>
          <w:rFonts w:eastAsia="Times New Roman" w:cs="Calibri"/>
          <w:sz w:val="20"/>
          <w:szCs w:val="20"/>
          <w:lang w:eastAsia="nl-NL"/>
        </w:rPr>
        <w:t>Emre</w:t>
      </w:r>
      <w:proofErr w:type="spellEnd"/>
      <w:r w:rsidRPr="00F81BC6">
        <w:rPr>
          <w:rFonts w:eastAsia="Times New Roman" w:cs="Calibri"/>
          <w:sz w:val="20"/>
          <w:szCs w:val="20"/>
          <w:lang w:eastAsia="nl-NL"/>
        </w:rPr>
        <w:t xml:space="preserve"> systematisch de gegevens over kennis en</w:t>
      </w:r>
      <w:r w:rsidR="00296D73">
        <w:rPr>
          <w:rFonts w:eastAsia="Times New Roman" w:cs="Calibri"/>
          <w:sz w:val="20"/>
          <w:szCs w:val="20"/>
          <w:lang w:eastAsia="nl-NL"/>
        </w:rPr>
        <w:t xml:space="preserve"> vaardigheden van de leerlingen. Als blijkt dat er </w:t>
      </w:r>
      <w:r w:rsidRPr="00F81BC6">
        <w:rPr>
          <w:rFonts w:eastAsia="Times New Roman" w:cs="Calibri"/>
          <w:sz w:val="20"/>
          <w:szCs w:val="20"/>
          <w:lang w:eastAsia="nl-NL"/>
        </w:rPr>
        <w:t xml:space="preserve">stagnatie ontstaat zoeken </w:t>
      </w:r>
      <w:r w:rsidR="00296D73">
        <w:rPr>
          <w:rFonts w:eastAsia="Times New Roman" w:cs="Calibri"/>
          <w:sz w:val="20"/>
          <w:szCs w:val="20"/>
          <w:lang w:eastAsia="nl-NL"/>
        </w:rPr>
        <w:t xml:space="preserve">wij naar mogelijke verklaringen, </w:t>
      </w:r>
      <w:r w:rsidRPr="00F81BC6">
        <w:rPr>
          <w:rFonts w:eastAsia="Times New Roman" w:cs="Calibri"/>
          <w:sz w:val="20"/>
          <w:szCs w:val="20"/>
          <w:lang w:eastAsia="nl-NL"/>
        </w:rPr>
        <w:t>waarna er stappen worden ondernomen om die achterstand te verhelpen.</w:t>
      </w:r>
    </w:p>
    <w:p w:rsidR="00904C07" w:rsidRPr="001A66F4" w:rsidRDefault="00904C07">
      <w:pPr>
        <w:pStyle w:val="Standard"/>
        <w:spacing w:after="0" w:line="276" w:lineRule="auto"/>
        <w:rPr>
          <w:rFonts w:eastAsia="Times New Roman" w:cs="Calibri"/>
          <w:sz w:val="20"/>
          <w:szCs w:val="20"/>
        </w:rPr>
      </w:pPr>
      <w:r w:rsidRPr="007C3F83">
        <w:rPr>
          <w:rFonts w:eastAsia="Times New Roman" w:cs="Calibri"/>
          <w:i/>
          <w:color w:val="0070C0"/>
          <w:sz w:val="20"/>
          <w:szCs w:val="20"/>
        </w:rPr>
        <w:t>Meetinstrumenten</w:t>
      </w:r>
      <w:r w:rsidRPr="007C3F83">
        <w:rPr>
          <w:rFonts w:eastAsia="Times New Roman" w:cs="Calibri"/>
          <w:i/>
          <w:color w:val="0070C0"/>
          <w:sz w:val="20"/>
          <w:szCs w:val="20"/>
        </w:rPr>
        <w:br/>
      </w:r>
      <w:r w:rsidRPr="001A66F4">
        <w:rPr>
          <w:rFonts w:eastAsia="Times New Roman" w:cs="Calibri"/>
          <w:sz w:val="20"/>
          <w:szCs w:val="20"/>
        </w:rPr>
        <w:t>De ontwikkeling van de leerlingen wordt gevolgd aan de hand van verschillende meetinstrumenten:</w:t>
      </w:r>
    </w:p>
    <w:p w:rsidR="00904C07" w:rsidRPr="001A66F4" w:rsidRDefault="00904C07" w:rsidP="00652397">
      <w:pPr>
        <w:pStyle w:val="Standard"/>
        <w:numPr>
          <w:ilvl w:val="0"/>
          <w:numId w:val="3"/>
        </w:numPr>
        <w:tabs>
          <w:tab w:val="left" w:pos="279"/>
        </w:tabs>
        <w:spacing w:after="0" w:line="276" w:lineRule="auto"/>
        <w:rPr>
          <w:rFonts w:eastAsia="Times New Roman" w:cs="Calibri"/>
          <w:sz w:val="20"/>
          <w:szCs w:val="20"/>
        </w:rPr>
      </w:pPr>
      <w:r w:rsidRPr="001A66F4">
        <w:rPr>
          <w:rFonts w:eastAsia="Times New Roman" w:cs="Calibri"/>
          <w:sz w:val="20"/>
          <w:szCs w:val="20"/>
        </w:rPr>
        <w:t xml:space="preserve">Cito: </w:t>
      </w:r>
      <w:proofErr w:type="spellStart"/>
      <w:r w:rsidRPr="001A66F4">
        <w:rPr>
          <w:rFonts w:eastAsia="Times New Roman" w:cs="Calibri"/>
          <w:sz w:val="20"/>
          <w:szCs w:val="20"/>
        </w:rPr>
        <w:t>toetsresultaten</w:t>
      </w:r>
      <w:proofErr w:type="spellEnd"/>
      <w:r w:rsidRPr="001A66F4">
        <w:rPr>
          <w:rFonts w:eastAsia="Times New Roman" w:cs="Calibri"/>
          <w:sz w:val="20"/>
          <w:szCs w:val="20"/>
        </w:rPr>
        <w:t xml:space="preserve"> in januari en juni.</w:t>
      </w:r>
    </w:p>
    <w:p w:rsidR="00904C07" w:rsidRPr="001A66F4" w:rsidRDefault="00D75449" w:rsidP="00652397">
      <w:pPr>
        <w:pStyle w:val="Standard"/>
        <w:numPr>
          <w:ilvl w:val="0"/>
          <w:numId w:val="3"/>
        </w:numPr>
        <w:tabs>
          <w:tab w:val="left" w:pos="279"/>
        </w:tabs>
        <w:spacing w:after="0" w:line="276" w:lineRule="auto"/>
        <w:rPr>
          <w:rFonts w:eastAsia="Times New Roman" w:cs="Calibri"/>
          <w:sz w:val="20"/>
          <w:szCs w:val="20"/>
        </w:rPr>
      </w:pPr>
      <w:r w:rsidRPr="001A66F4">
        <w:rPr>
          <w:rFonts w:eastAsia="Times New Roman" w:cs="Calibri"/>
          <w:sz w:val="20"/>
          <w:szCs w:val="20"/>
        </w:rPr>
        <w:t xml:space="preserve">Methode gebonden </w:t>
      </w:r>
      <w:r w:rsidR="00904C07" w:rsidRPr="001A66F4">
        <w:rPr>
          <w:rFonts w:eastAsia="Times New Roman" w:cs="Calibri"/>
          <w:sz w:val="20"/>
          <w:szCs w:val="20"/>
        </w:rPr>
        <w:t xml:space="preserve">toetsen: </w:t>
      </w:r>
      <w:r w:rsidR="00BD5296">
        <w:rPr>
          <w:rFonts w:eastAsia="Times New Roman" w:cs="Calibri"/>
          <w:sz w:val="20"/>
          <w:szCs w:val="20"/>
        </w:rPr>
        <w:t xml:space="preserve">periodiek </w:t>
      </w:r>
      <w:r w:rsidR="009D0A2C">
        <w:rPr>
          <w:rFonts w:eastAsia="Times New Roman" w:cs="Calibri"/>
          <w:sz w:val="20"/>
          <w:szCs w:val="20"/>
        </w:rPr>
        <w:t xml:space="preserve">na elke blok </w:t>
      </w:r>
      <w:r w:rsidR="00904C07" w:rsidRPr="001A66F4">
        <w:rPr>
          <w:rFonts w:eastAsia="Times New Roman" w:cs="Calibri"/>
          <w:sz w:val="20"/>
          <w:szCs w:val="20"/>
        </w:rPr>
        <w:t xml:space="preserve">gedurende het schooljaar. </w:t>
      </w:r>
    </w:p>
    <w:p w:rsidR="00904C07" w:rsidRPr="001A66F4" w:rsidRDefault="00904C07" w:rsidP="00652397">
      <w:pPr>
        <w:pStyle w:val="Standard"/>
        <w:numPr>
          <w:ilvl w:val="0"/>
          <w:numId w:val="3"/>
        </w:numPr>
        <w:tabs>
          <w:tab w:val="left" w:pos="279"/>
        </w:tabs>
        <w:spacing w:after="0" w:line="276" w:lineRule="auto"/>
        <w:rPr>
          <w:rFonts w:eastAsia="Times New Roman" w:cs="Calibri"/>
          <w:sz w:val="20"/>
          <w:szCs w:val="20"/>
        </w:rPr>
      </w:pPr>
      <w:proofErr w:type="gramStart"/>
      <w:r w:rsidRPr="001A66F4">
        <w:rPr>
          <w:rFonts w:eastAsia="Times New Roman" w:cs="Calibri"/>
          <w:sz w:val="20"/>
          <w:szCs w:val="20"/>
        </w:rPr>
        <w:t>KIJK!:</w:t>
      </w:r>
      <w:proofErr w:type="gramEnd"/>
      <w:r w:rsidRPr="001A66F4">
        <w:rPr>
          <w:rFonts w:eastAsia="Times New Roman" w:cs="Calibri"/>
          <w:sz w:val="20"/>
          <w:szCs w:val="20"/>
        </w:rPr>
        <w:t xml:space="preserve"> </w:t>
      </w:r>
      <w:r w:rsidR="00D75449" w:rsidRPr="001A66F4">
        <w:rPr>
          <w:rFonts w:eastAsia="Times New Roman" w:cs="Calibri"/>
          <w:sz w:val="20"/>
          <w:szCs w:val="20"/>
        </w:rPr>
        <w:t>observatie instrument</w:t>
      </w:r>
      <w:r w:rsidRPr="001A66F4">
        <w:rPr>
          <w:rFonts w:eastAsia="Times New Roman" w:cs="Calibri"/>
          <w:sz w:val="20"/>
          <w:szCs w:val="20"/>
        </w:rPr>
        <w:t xml:space="preserve"> in de kleutergroepen.</w:t>
      </w:r>
    </w:p>
    <w:p w:rsidR="00904C07" w:rsidRPr="001A66F4" w:rsidRDefault="00904C07" w:rsidP="00652397">
      <w:pPr>
        <w:pStyle w:val="Standard"/>
        <w:numPr>
          <w:ilvl w:val="0"/>
          <w:numId w:val="3"/>
        </w:numPr>
        <w:tabs>
          <w:tab w:val="left" w:pos="279"/>
        </w:tabs>
        <w:spacing w:after="0" w:line="276" w:lineRule="auto"/>
        <w:rPr>
          <w:rFonts w:eastAsia="Times New Roman" w:cs="Calibri"/>
          <w:sz w:val="20"/>
          <w:szCs w:val="20"/>
        </w:rPr>
      </w:pPr>
      <w:r w:rsidRPr="001A66F4">
        <w:rPr>
          <w:rFonts w:eastAsia="Times New Roman" w:cs="Calibri"/>
          <w:sz w:val="20"/>
          <w:szCs w:val="20"/>
        </w:rPr>
        <w:t xml:space="preserve">Piramide: registratiemiddel in de kleutergroepen. </w:t>
      </w:r>
    </w:p>
    <w:p w:rsidR="00904C07" w:rsidRPr="001A66F4" w:rsidRDefault="00904C07" w:rsidP="00652397">
      <w:pPr>
        <w:pStyle w:val="Standard"/>
        <w:numPr>
          <w:ilvl w:val="0"/>
          <w:numId w:val="3"/>
        </w:numPr>
        <w:tabs>
          <w:tab w:val="left" w:pos="279"/>
        </w:tabs>
        <w:spacing w:after="0" w:line="276" w:lineRule="auto"/>
        <w:rPr>
          <w:rFonts w:eastAsia="Times New Roman" w:cs="Calibri"/>
          <w:sz w:val="20"/>
          <w:szCs w:val="20"/>
        </w:rPr>
      </w:pPr>
      <w:r w:rsidRPr="001A66F4">
        <w:rPr>
          <w:rFonts w:eastAsia="Times New Roman" w:cs="Calibri"/>
          <w:sz w:val="20"/>
          <w:szCs w:val="20"/>
        </w:rPr>
        <w:t>Drempelonderzoek: groep 8</w:t>
      </w:r>
      <w:r w:rsidR="00BD5296">
        <w:rPr>
          <w:rFonts w:eastAsia="Times New Roman" w:cs="Calibri"/>
          <w:sz w:val="20"/>
          <w:szCs w:val="20"/>
        </w:rPr>
        <w:t>.</w:t>
      </w:r>
    </w:p>
    <w:p w:rsidR="00904C07" w:rsidRPr="001A66F4" w:rsidRDefault="00904C07" w:rsidP="00652397">
      <w:pPr>
        <w:pStyle w:val="Standard"/>
        <w:numPr>
          <w:ilvl w:val="0"/>
          <w:numId w:val="3"/>
        </w:numPr>
        <w:tabs>
          <w:tab w:val="left" w:pos="279"/>
        </w:tabs>
        <w:spacing w:after="0" w:line="276" w:lineRule="auto"/>
        <w:rPr>
          <w:rFonts w:eastAsia="Times New Roman" w:cs="Calibri"/>
          <w:sz w:val="20"/>
          <w:szCs w:val="20"/>
        </w:rPr>
      </w:pPr>
      <w:r w:rsidRPr="001A66F4">
        <w:rPr>
          <w:rFonts w:eastAsia="Times New Roman" w:cs="Calibri"/>
          <w:sz w:val="20"/>
          <w:szCs w:val="20"/>
        </w:rPr>
        <w:t>Centrale Eindtoets: groep 8.</w:t>
      </w:r>
    </w:p>
    <w:p w:rsidR="00904C07" w:rsidRPr="001A66F4" w:rsidRDefault="00904C07">
      <w:pPr>
        <w:pStyle w:val="Standard"/>
        <w:spacing w:after="0" w:line="276" w:lineRule="auto"/>
        <w:rPr>
          <w:rFonts w:eastAsia="Times New Roman" w:cs="Calibri"/>
          <w:sz w:val="20"/>
          <w:szCs w:val="20"/>
        </w:rPr>
      </w:pPr>
    </w:p>
    <w:p w:rsidR="00904C07" w:rsidRPr="001A66F4" w:rsidRDefault="00904C07">
      <w:pPr>
        <w:pStyle w:val="Standard"/>
        <w:spacing w:after="0" w:line="276" w:lineRule="auto"/>
        <w:rPr>
          <w:rFonts w:eastAsia="Times New Roman" w:cs="Calibri"/>
          <w:sz w:val="20"/>
          <w:szCs w:val="20"/>
        </w:rPr>
      </w:pPr>
      <w:r w:rsidRPr="007C3F83">
        <w:rPr>
          <w:rFonts w:eastAsia="Times New Roman" w:cs="Calibri"/>
          <w:i/>
          <w:color w:val="0070C0"/>
          <w:sz w:val="20"/>
          <w:szCs w:val="20"/>
        </w:rPr>
        <w:t>Plannen</w:t>
      </w:r>
      <w:r w:rsidRPr="007C3F83">
        <w:rPr>
          <w:rFonts w:eastAsia="Times New Roman" w:cs="Calibri"/>
          <w:i/>
          <w:color w:val="0070C0"/>
          <w:sz w:val="20"/>
          <w:szCs w:val="20"/>
        </w:rPr>
        <w:br/>
      </w:r>
      <w:r w:rsidRPr="001A66F4">
        <w:rPr>
          <w:rFonts w:eastAsia="Times New Roman" w:cs="Calibri"/>
          <w:sz w:val="20"/>
          <w:szCs w:val="20"/>
        </w:rPr>
        <w:t>Nadat de vraag-/probleemstelling bekend is, wordt een plan opgesteld. We maken een onderscheid tussen verschillende soorten plannen:</w:t>
      </w:r>
    </w:p>
    <w:p w:rsidR="00904C07" w:rsidRPr="001A66F4" w:rsidRDefault="00904C07" w:rsidP="00652397">
      <w:pPr>
        <w:pStyle w:val="Standard"/>
        <w:numPr>
          <w:ilvl w:val="0"/>
          <w:numId w:val="3"/>
        </w:numPr>
        <w:spacing w:after="0" w:line="276" w:lineRule="auto"/>
        <w:rPr>
          <w:rFonts w:eastAsia="Times New Roman" w:cs="Calibri"/>
          <w:sz w:val="20"/>
          <w:szCs w:val="20"/>
        </w:rPr>
      </w:pPr>
      <w:r w:rsidRPr="001A66F4">
        <w:rPr>
          <w:rFonts w:eastAsia="Times New Roman" w:cs="Calibri"/>
          <w:sz w:val="20"/>
          <w:szCs w:val="20"/>
        </w:rPr>
        <w:t xml:space="preserve">Groepsplan (GP): groepsplannen worden digitaal opgesteld via </w:t>
      </w:r>
      <w:proofErr w:type="spellStart"/>
      <w:r w:rsidR="00D75449" w:rsidRPr="001A66F4">
        <w:rPr>
          <w:rFonts w:eastAsia="Times New Roman" w:cs="Calibri"/>
          <w:sz w:val="20"/>
          <w:szCs w:val="20"/>
        </w:rPr>
        <w:t>ParnasSys</w:t>
      </w:r>
      <w:proofErr w:type="spellEnd"/>
      <w:r w:rsidRPr="001A66F4">
        <w:rPr>
          <w:rFonts w:eastAsia="Times New Roman" w:cs="Calibri"/>
          <w:sz w:val="20"/>
          <w:szCs w:val="20"/>
        </w:rPr>
        <w:t>. Hierin worden alle leerlingen ingedeeld in subgroepen.</w:t>
      </w:r>
    </w:p>
    <w:p w:rsidR="00904C07" w:rsidRPr="001A66F4" w:rsidRDefault="00904C07" w:rsidP="00652397">
      <w:pPr>
        <w:pStyle w:val="Standard"/>
        <w:numPr>
          <w:ilvl w:val="0"/>
          <w:numId w:val="3"/>
        </w:numPr>
        <w:spacing w:after="0" w:line="276" w:lineRule="auto"/>
        <w:rPr>
          <w:rFonts w:eastAsia="Times New Roman" w:cs="Calibri"/>
          <w:sz w:val="20"/>
          <w:szCs w:val="20"/>
        </w:rPr>
      </w:pPr>
      <w:r w:rsidRPr="001A66F4">
        <w:rPr>
          <w:rFonts w:eastAsia="Times New Roman" w:cs="Calibri"/>
          <w:sz w:val="20"/>
          <w:szCs w:val="20"/>
        </w:rPr>
        <w:t>Individueel plan (IP): dit plan is bedoeld voor leerlingen die wel regulier meedraaien in de groep, maar aansluitend daarop op één domein ook aanvullende ondersteuning ontvangen binnen de klas. Bijvoorbeeld leerlingen in een dyslexietraject of leerlingen met gedragsproblemen.</w:t>
      </w:r>
    </w:p>
    <w:p w:rsidR="00296D73" w:rsidRPr="00296D73" w:rsidRDefault="00904C07" w:rsidP="00652397">
      <w:pPr>
        <w:pStyle w:val="Standard"/>
        <w:numPr>
          <w:ilvl w:val="0"/>
          <w:numId w:val="3"/>
        </w:numPr>
        <w:spacing w:after="0" w:line="276" w:lineRule="auto"/>
        <w:rPr>
          <w:rFonts w:eastAsia="Times New Roman" w:cs="Calibri"/>
          <w:b/>
          <w:sz w:val="20"/>
          <w:szCs w:val="20"/>
        </w:rPr>
      </w:pPr>
      <w:r w:rsidRPr="001A66F4">
        <w:rPr>
          <w:rFonts w:eastAsia="Times New Roman" w:cs="Calibri"/>
          <w:sz w:val="20"/>
          <w:szCs w:val="20"/>
        </w:rPr>
        <w:t xml:space="preserve">Ontwikkelingsperspectief (OPP): </w:t>
      </w:r>
      <w:r w:rsidR="00296D73">
        <w:rPr>
          <w:rFonts w:eastAsia="Times New Roman" w:cs="Calibri"/>
          <w:color w:val="000000"/>
          <w:sz w:val="20"/>
          <w:szCs w:val="20"/>
        </w:rPr>
        <w:t>h</w:t>
      </w:r>
      <w:r w:rsidRPr="001A66F4">
        <w:rPr>
          <w:rFonts w:eastAsia="Times New Roman" w:cs="Calibri"/>
          <w:color w:val="000000"/>
          <w:sz w:val="20"/>
          <w:szCs w:val="20"/>
        </w:rPr>
        <w:t xml:space="preserve">et ontwikkelingsperspectief wordt opgesteld voor leerlingen die extra ondersteuning nodig hebben (intern of extern) en eventueel een aangepast onderwijsprogramma volgen naast de reguliere lessen, en waarvan de verwachting is dat zij hoogstwaarschijnlijk aan het eind van groep 8 niet uit zullen stromen op groep 8 niveau. In het OPP wordt het onderwijsaanbod aangepast op de specifieke onderwijsbehoeften van de leerling. De komende jaren zal hier meer aandacht voor zijn. Door de </w:t>
      </w:r>
      <w:proofErr w:type="spellStart"/>
      <w:r w:rsidRPr="001A66F4">
        <w:rPr>
          <w:rFonts w:eastAsia="Times New Roman" w:cs="Calibri"/>
          <w:color w:val="000000"/>
          <w:sz w:val="20"/>
          <w:szCs w:val="20"/>
        </w:rPr>
        <w:t>IB</w:t>
      </w:r>
      <w:r w:rsidR="00D75449" w:rsidRPr="001A66F4">
        <w:rPr>
          <w:rFonts w:eastAsia="Times New Roman" w:cs="Calibri"/>
          <w:color w:val="000000"/>
          <w:sz w:val="20"/>
          <w:szCs w:val="20"/>
        </w:rPr>
        <w:t>’ers</w:t>
      </w:r>
      <w:proofErr w:type="spellEnd"/>
      <w:r w:rsidRPr="001A66F4">
        <w:rPr>
          <w:rFonts w:eastAsia="Times New Roman" w:cs="Calibri"/>
          <w:color w:val="000000"/>
          <w:sz w:val="20"/>
          <w:szCs w:val="20"/>
        </w:rPr>
        <w:t xml:space="preserve"> zijn richtlijnen opgesteld en deze zijn met de leerkrachten gecommuniceerd. Dit zal de kome</w:t>
      </w:r>
      <w:r w:rsidR="00296D73">
        <w:rPr>
          <w:rFonts w:eastAsia="Times New Roman" w:cs="Calibri"/>
          <w:color w:val="000000"/>
          <w:sz w:val="20"/>
          <w:szCs w:val="20"/>
        </w:rPr>
        <w:t>nde jaren zijn aandacht vragen.</w:t>
      </w:r>
    </w:p>
    <w:p w:rsidR="00B32CE9" w:rsidRDefault="00B32CE9" w:rsidP="00296D73">
      <w:pPr>
        <w:pStyle w:val="Standard"/>
        <w:spacing w:after="0" w:line="276" w:lineRule="auto"/>
        <w:rPr>
          <w:rFonts w:eastAsia="Times New Roman" w:cs="Calibri"/>
          <w:i/>
          <w:sz w:val="20"/>
          <w:szCs w:val="20"/>
        </w:rPr>
      </w:pPr>
    </w:p>
    <w:p w:rsidR="00296D73" w:rsidRPr="007C3F83" w:rsidRDefault="00296D73" w:rsidP="00296D73">
      <w:pPr>
        <w:pStyle w:val="Standard"/>
        <w:spacing w:after="0" w:line="276" w:lineRule="auto"/>
        <w:rPr>
          <w:rFonts w:eastAsia="Times New Roman" w:cs="Calibri"/>
          <w:i/>
          <w:color w:val="0070C0"/>
          <w:sz w:val="20"/>
          <w:szCs w:val="20"/>
        </w:rPr>
      </w:pPr>
      <w:r w:rsidRPr="007C3F83">
        <w:rPr>
          <w:rFonts w:eastAsia="Times New Roman" w:cs="Calibri"/>
          <w:i/>
          <w:color w:val="0070C0"/>
          <w:sz w:val="20"/>
          <w:szCs w:val="20"/>
        </w:rPr>
        <w:t>Besprekingen</w:t>
      </w:r>
    </w:p>
    <w:p w:rsidR="00904C07" w:rsidRPr="00296D73" w:rsidRDefault="00904C07" w:rsidP="00296D73">
      <w:pPr>
        <w:pStyle w:val="Standard"/>
        <w:spacing w:after="0" w:line="276" w:lineRule="auto"/>
        <w:rPr>
          <w:rFonts w:eastAsia="Times New Roman" w:cs="Calibri"/>
          <w:b/>
          <w:sz w:val="20"/>
          <w:szCs w:val="20"/>
        </w:rPr>
      </w:pPr>
      <w:r w:rsidRPr="00296D73">
        <w:rPr>
          <w:rFonts w:eastAsia="Times New Roman" w:cs="Calibri"/>
          <w:sz w:val="20"/>
          <w:szCs w:val="20"/>
        </w:rPr>
        <w:t xml:space="preserve">Wanneer er sprake is van stagnatie </w:t>
      </w:r>
      <w:r w:rsidR="00D75449" w:rsidRPr="00296D73">
        <w:rPr>
          <w:rFonts w:eastAsia="Times New Roman" w:cs="Calibri"/>
          <w:sz w:val="20"/>
          <w:szCs w:val="20"/>
        </w:rPr>
        <w:t xml:space="preserve">in de ontwikkeling </w:t>
      </w:r>
      <w:r w:rsidRPr="00296D73">
        <w:rPr>
          <w:rFonts w:eastAsia="Times New Roman" w:cs="Calibri"/>
          <w:sz w:val="20"/>
          <w:szCs w:val="20"/>
        </w:rPr>
        <w:t xml:space="preserve">van een leerling en afhankelijk van de </w:t>
      </w:r>
      <w:r w:rsidR="00D75449" w:rsidRPr="00296D73">
        <w:rPr>
          <w:rFonts w:eastAsia="Times New Roman" w:cs="Calibri"/>
          <w:sz w:val="20"/>
          <w:szCs w:val="20"/>
        </w:rPr>
        <w:t xml:space="preserve">daarbij behorende </w:t>
      </w:r>
      <w:r w:rsidRPr="00296D73">
        <w:rPr>
          <w:rFonts w:eastAsia="Times New Roman" w:cs="Calibri"/>
          <w:sz w:val="20"/>
          <w:szCs w:val="20"/>
        </w:rPr>
        <w:t xml:space="preserve">zorgvraag wordt de leerling besproken in </w:t>
      </w:r>
      <w:proofErr w:type="gramStart"/>
      <w:r w:rsidRPr="00296D73">
        <w:rPr>
          <w:rFonts w:eastAsia="Times New Roman" w:cs="Calibri"/>
          <w:sz w:val="20"/>
          <w:szCs w:val="20"/>
        </w:rPr>
        <w:t>één</w:t>
      </w:r>
      <w:proofErr w:type="gramEnd"/>
      <w:r w:rsidRPr="00296D73">
        <w:rPr>
          <w:rFonts w:eastAsia="Times New Roman" w:cs="Calibri"/>
          <w:sz w:val="20"/>
          <w:szCs w:val="20"/>
        </w:rPr>
        <w:t xml:space="preserve"> van onderstaande besprekingen. Daaruit volgen handelingsadviezen en actiepunten om eventuele zorg- en/of hulpverlening in gang te zetten. Binnen</w:t>
      </w:r>
      <w:r w:rsidR="00296D73">
        <w:rPr>
          <w:rFonts w:eastAsia="Times New Roman" w:cs="Calibri"/>
          <w:sz w:val="20"/>
          <w:szCs w:val="20"/>
        </w:rPr>
        <w:t xml:space="preserve"> ISNO</w:t>
      </w:r>
      <w:r w:rsidRPr="00296D73">
        <w:rPr>
          <w:rFonts w:eastAsia="Times New Roman" w:cs="Calibri"/>
          <w:sz w:val="20"/>
          <w:szCs w:val="20"/>
        </w:rPr>
        <w:t xml:space="preserve"> </w:t>
      </w:r>
      <w:proofErr w:type="spellStart"/>
      <w:r w:rsidRPr="00296D73">
        <w:rPr>
          <w:rFonts w:eastAsia="Times New Roman" w:cs="Calibri"/>
          <w:sz w:val="20"/>
          <w:szCs w:val="20"/>
        </w:rPr>
        <w:t>Yunus</w:t>
      </w:r>
      <w:proofErr w:type="spellEnd"/>
      <w:r w:rsidRPr="00296D73">
        <w:rPr>
          <w:rFonts w:eastAsia="Times New Roman" w:cs="Calibri"/>
          <w:sz w:val="20"/>
          <w:szCs w:val="20"/>
        </w:rPr>
        <w:t xml:space="preserve"> </w:t>
      </w:r>
      <w:proofErr w:type="spellStart"/>
      <w:r w:rsidRPr="00296D73">
        <w:rPr>
          <w:rFonts w:eastAsia="Times New Roman" w:cs="Calibri"/>
          <w:sz w:val="20"/>
          <w:szCs w:val="20"/>
        </w:rPr>
        <w:t>Emre</w:t>
      </w:r>
      <w:proofErr w:type="spellEnd"/>
      <w:r w:rsidRPr="00296D73">
        <w:rPr>
          <w:rFonts w:eastAsia="Times New Roman" w:cs="Calibri"/>
          <w:sz w:val="20"/>
          <w:szCs w:val="20"/>
        </w:rPr>
        <w:t xml:space="preserve"> hebben wij verschillende vormen van besprekingen waarin de ontwikkeling van leerlingen wordt besproken:</w:t>
      </w:r>
    </w:p>
    <w:p w:rsidR="00904C07" w:rsidRPr="001A66F4" w:rsidRDefault="00904C07" w:rsidP="00652397">
      <w:pPr>
        <w:pStyle w:val="Standard"/>
        <w:numPr>
          <w:ilvl w:val="0"/>
          <w:numId w:val="3"/>
        </w:numPr>
        <w:spacing w:after="0" w:line="276" w:lineRule="auto"/>
        <w:rPr>
          <w:rFonts w:eastAsia="Times New Roman" w:cs="Calibri"/>
          <w:sz w:val="20"/>
          <w:szCs w:val="20"/>
        </w:rPr>
      </w:pPr>
      <w:r w:rsidRPr="001A66F4">
        <w:rPr>
          <w:rFonts w:eastAsia="Times New Roman" w:cs="Calibri"/>
          <w:sz w:val="20"/>
          <w:szCs w:val="20"/>
        </w:rPr>
        <w:t>Leerlingbespreking</w:t>
      </w:r>
    </w:p>
    <w:p w:rsidR="00904C07" w:rsidRPr="001A66F4" w:rsidRDefault="00904C07" w:rsidP="00652397">
      <w:pPr>
        <w:pStyle w:val="Standard"/>
        <w:numPr>
          <w:ilvl w:val="0"/>
          <w:numId w:val="3"/>
        </w:numPr>
        <w:spacing w:after="0" w:line="276" w:lineRule="auto"/>
        <w:rPr>
          <w:rFonts w:eastAsia="Times New Roman" w:cs="Calibri"/>
          <w:sz w:val="20"/>
          <w:szCs w:val="20"/>
        </w:rPr>
      </w:pPr>
      <w:r w:rsidRPr="001A66F4">
        <w:rPr>
          <w:rFonts w:eastAsia="Times New Roman" w:cs="Calibri"/>
          <w:sz w:val="20"/>
          <w:szCs w:val="20"/>
        </w:rPr>
        <w:lastRenderedPageBreak/>
        <w:t>Groepsbespreking</w:t>
      </w:r>
    </w:p>
    <w:p w:rsidR="00904C07" w:rsidRPr="001A66F4" w:rsidRDefault="005B1E8B" w:rsidP="00652397">
      <w:pPr>
        <w:pStyle w:val="Standard"/>
        <w:numPr>
          <w:ilvl w:val="0"/>
          <w:numId w:val="3"/>
        </w:numPr>
        <w:spacing w:after="0" w:line="276" w:lineRule="auto"/>
        <w:rPr>
          <w:rFonts w:eastAsia="Times New Roman" w:cs="Calibri"/>
          <w:sz w:val="20"/>
          <w:szCs w:val="20"/>
        </w:rPr>
      </w:pPr>
      <w:r>
        <w:rPr>
          <w:rFonts w:eastAsia="Times New Roman" w:cs="Calibri"/>
          <w:sz w:val="20"/>
          <w:szCs w:val="20"/>
        </w:rPr>
        <w:t>M</w:t>
      </w:r>
      <w:r w:rsidR="00904C07" w:rsidRPr="001A66F4">
        <w:rPr>
          <w:rFonts w:eastAsia="Times New Roman" w:cs="Calibri"/>
          <w:sz w:val="20"/>
          <w:szCs w:val="20"/>
        </w:rPr>
        <w:t xml:space="preserve">ultidisciplinair overleg (MDO): </w:t>
      </w:r>
      <w:r w:rsidR="00904C07" w:rsidRPr="001A66F4">
        <w:rPr>
          <w:rFonts w:eastAsia="Times New Roman" w:cs="Calibri"/>
          <w:color w:val="000000"/>
          <w:sz w:val="20"/>
          <w:szCs w:val="20"/>
        </w:rPr>
        <w:t xml:space="preserve">wanneer het gestelde doel niet is bereikt en de leerkracht en </w:t>
      </w:r>
      <w:proofErr w:type="spellStart"/>
      <w:r w:rsidR="00904C07" w:rsidRPr="001A66F4">
        <w:rPr>
          <w:rFonts w:eastAsia="Times New Roman" w:cs="Calibri"/>
          <w:color w:val="000000"/>
          <w:sz w:val="20"/>
          <w:szCs w:val="20"/>
        </w:rPr>
        <w:t>IB’er</w:t>
      </w:r>
      <w:proofErr w:type="spellEnd"/>
      <w:r w:rsidR="00904C07" w:rsidRPr="001A66F4">
        <w:rPr>
          <w:rFonts w:eastAsia="Times New Roman" w:cs="Calibri"/>
          <w:color w:val="000000"/>
          <w:sz w:val="20"/>
          <w:szCs w:val="20"/>
        </w:rPr>
        <w:t xml:space="preserve"> zijn handelingsverlegen, dan wordt de leerling ingebracht in de </w:t>
      </w:r>
      <w:r>
        <w:rPr>
          <w:rFonts w:eastAsia="Times New Roman" w:cs="Calibri"/>
          <w:color w:val="000000"/>
          <w:sz w:val="20"/>
          <w:szCs w:val="20"/>
        </w:rPr>
        <w:t>MDO</w:t>
      </w:r>
      <w:r w:rsidR="00904C07" w:rsidRPr="001A66F4">
        <w:rPr>
          <w:rFonts w:eastAsia="Times New Roman" w:cs="Calibri"/>
          <w:color w:val="000000"/>
          <w:sz w:val="20"/>
          <w:szCs w:val="20"/>
        </w:rPr>
        <w:t xml:space="preserve">. </w:t>
      </w:r>
      <w:r w:rsidR="00904C07" w:rsidRPr="001A66F4">
        <w:rPr>
          <w:rFonts w:eastAsia="Times New Roman" w:cs="Calibri"/>
          <w:sz w:val="20"/>
          <w:szCs w:val="20"/>
        </w:rPr>
        <w:t>Deze commissie kan handelingsadviezen geven aan de leerkracht op basis van de gegevens van de besproken leerling.</w:t>
      </w:r>
    </w:p>
    <w:p w:rsidR="00904C07" w:rsidRPr="001A66F4" w:rsidRDefault="00904C07">
      <w:pPr>
        <w:pStyle w:val="Standard"/>
        <w:spacing w:after="0" w:line="276" w:lineRule="auto"/>
        <w:rPr>
          <w:rFonts w:eastAsia="Times New Roman" w:cs="Calibri"/>
          <w:sz w:val="20"/>
          <w:szCs w:val="20"/>
        </w:rPr>
      </w:pPr>
    </w:p>
    <w:p w:rsidR="00904C07" w:rsidRPr="001A66F4" w:rsidRDefault="00904C07" w:rsidP="00227B85">
      <w:pPr>
        <w:pStyle w:val="Standard"/>
        <w:spacing w:after="0"/>
        <w:rPr>
          <w:rFonts w:eastAsia="Times New Roman" w:cs="Calibri"/>
          <w:sz w:val="20"/>
          <w:szCs w:val="20"/>
        </w:rPr>
      </w:pPr>
      <w:r w:rsidRPr="007C3F83">
        <w:rPr>
          <w:rFonts w:eastAsia="Times New Roman" w:cs="Calibri"/>
          <w:i/>
          <w:color w:val="0070C0"/>
          <w:sz w:val="20"/>
          <w:szCs w:val="20"/>
        </w:rPr>
        <w:t>Sociaal emotionele ontwikkeling</w:t>
      </w:r>
      <w:r w:rsidRPr="007C3F83">
        <w:rPr>
          <w:rFonts w:eastAsia="Times New Roman" w:cs="Calibri"/>
          <w:i/>
          <w:color w:val="0070C0"/>
          <w:sz w:val="20"/>
          <w:szCs w:val="20"/>
        </w:rPr>
        <w:br/>
      </w:r>
      <w:r w:rsidRPr="001A66F4">
        <w:rPr>
          <w:rFonts w:cs="Calibri"/>
          <w:sz w:val="20"/>
          <w:szCs w:val="20"/>
        </w:rPr>
        <w:t xml:space="preserve">Naast de </w:t>
      </w:r>
      <w:r w:rsidR="00D75449" w:rsidRPr="001A66F4">
        <w:rPr>
          <w:rFonts w:cs="Calibri"/>
          <w:sz w:val="20"/>
          <w:szCs w:val="20"/>
        </w:rPr>
        <w:t xml:space="preserve">cognitieve </w:t>
      </w:r>
      <w:r w:rsidRPr="001A66F4">
        <w:rPr>
          <w:rFonts w:cs="Calibri"/>
          <w:sz w:val="20"/>
          <w:szCs w:val="20"/>
        </w:rPr>
        <w:t xml:space="preserve">ontwikkeling van de leerlingen wordt ook de sociaal emotionele ontwikkeling gemonitord. Dit wordt gedaan aan de hand van het instrument </w:t>
      </w:r>
      <w:proofErr w:type="spellStart"/>
      <w:r w:rsidR="007433B1">
        <w:rPr>
          <w:rFonts w:cs="Calibri"/>
          <w:sz w:val="20"/>
          <w:szCs w:val="20"/>
        </w:rPr>
        <w:t>Kindbegrip</w:t>
      </w:r>
      <w:proofErr w:type="spellEnd"/>
      <w:r w:rsidR="007433B1">
        <w:rPr>
          <w:rFonts w:cs="Calibri"/>
          <w:sz w:val="20"/>
          <w:szCs w:val="20"/>
        </w:rPr>
        <w:t>,</w:t>
      </w:r>
      <w:r w:rsidRPr="001A66F4">
        <w:rPr>
          <w:rFonts w:cs="Calibri"/>
          <w:sz w:val="20"/>
          <w:szCs w:val="20"/>
        </w:rPr>
        <w:t xml:space="preserve"> wat </w:t>
      </w:r>
      <w:r w:rsidR="00D75449" w:rsidRPr="001A66F4">
        <w:rPr>
          <w:rFonts w:cs="Calibri"/>
          <w:sz w:val="20"/>
          <w:szCs w:val="20"/>
        </w:rPr>
        <w:t xml:space="preserve">een </w:t>
      </w:r>
      <w:r w:rsidRPr="001A66F4">
        <w:rPr>
          <w:rFonts w:cs="Calibri"/>
          <w:sz w:val="20"/>
          <w:szCs w:val="20"/>
        </w:rPr>
        <w:t xml:space="preserve">onderdeel is van ons leerlingvolgsysteem </w:t>
      </w:r>
      <w:proofErr w:type="spellStart"/>
      <w:r w:rsidR="00D75449" w:rsidRPr="001A66F4">
        <w:rPr>
          <w:rFonts w:cs="Calibri"/>
          <w:sz w:val="20"/>
          <w:szCs w:val="20"/>
        </w:rPr>
        <w:t>ParnasSys</w:t>
      </w:r>
      <w:proofErr w:type="spellEnd"/>
      <w:r w:rsidRPr="001A66F4">
        <w:rPr>
          <w:rFonts w:cs="Calibri"/>
          <w:sz w:val="20"/>
          <w:szCs w:val="20"/>
        </w:rPr>
        <w:t>.</w:t>
      </w:r>
      <w:r w:rsidR="007433B1">
        <w:rPr>
          <w:rFonts w:cs="Calibri"/>
          <w:sz w:val="20"/>
          <w:szCs w:val="20"/>
        </w:rPr>
        <w:t xml:space="preserve"> </w:t>
      </w:r>
      <w:proofErr w:type="spellStart"/>
      <w:r w:rsidR="007433B1">
        <w:rPr>
          <w:rFonts w:cs="Calibri"/>
          <w:sz w:val="20"/>
          <w:szCs w:val="20"/>
        </w:rPr>
        <w:t>Kindbegrip</w:t>
      </w:r>
      <w:proofErr w:type="spellEnd"/>
      <w:r w:rsidRPr="001A66F4">
        <w:rPr>
          <w:rFonts w:cs="Calibri"/>
          <w:sz w:val="20"/>
          <w:szCs w:val="20"/>
        </w:rPr>
        <w:t xml:space="preserve"> geeft inzicht in de eventuele ondersteuningsvragen op het gebied van het sociaal-emotioneel functioneren en helpt de leerkracht om het</w:t>
      </w:r>
      <w:r w:rsidR="00296D73">
        <w:rPr>
          <w:rFonts w:cs="Calibri"/>
          <w:sz w:val="20"/>
          <w:szCs w:val="20"/>
        </w:rPr>
        <w:t xml:space="preserve"> gedrag van de leerling</w:t>
      </w:r>
      <w:r w:rsidRPr="001A66F4">
        <w:rPr>
          <w:rFonts w:cs="Calibri"/>
          <w:sz w:val="20"/>
          <w:szCs w:val="20"/>
        </w:rPr>
        <w:t xml:space="preserve"> beter te begrijpen.</w:t>
      </w:r>
      <w:r w:rsidR="00296D73">
        <w:rPr>
          <w:rFonts w:cs="Calibri"/>
          <w:sz w:val="20"/>
          <w:szCs w:val="20"/>
        </w:rPr>
        <w:t xml:space="preserve"> </w:t>
      </w:r>
      <w:r w:rsidRPr="001A66F4">
        <w:rPr>
          <w:rFonts w:eastAsia="Times New Roman" w:cs="Calibri"/>
          <w:sz w:val="20"/>
          <w:szCs w:val="20"/>
        </w:rPr>
        <w:t>Dit sociaal emotionele meetinstrument geeft inzicht in de volgende drie belangrijke aspecten van veiligheid:</w:t>
      </w:r>
    </w:p>
    <w:p w:rsidR="00904C07" w:rsidRPr="001A66F4" w:rsidRDefault="00904C07" w:rsidP="00652397">
      <w:pPr>
        <w:pStyle w:val="Standard"/>
        <w:numPr>
          <w:ilvl w:val="0"/>
          <w:numId w:val="3"/>
        </w:numPr>
        <w:spacing w:after="0" w:line="276" w:lineRule="auto"/>
        <w:rPr>
          <w:rFonts w:eastAsia="Times New Roman" w:cs="Calibri"/>
          <w:sz w:val="20"/>
          <w:szCs w:val="20"/>
        </w:rPr>
      </w:pPr>
      <w:r w:rsidRPr="001A66F4">
        <w:rPr>
          <w:rFonts w:eastAsia="Times New Roman" w:cs="Calibri"/>
          <w:sz w:val="20"/>
          <w:szCs w:val="20"/>
        </w:rPr>
        <w:t xml:space="preserve">Hoe ervaren leerlingen de sociale en fysieke veiligheid op school? </w:t>
      </w:r>
      <w:r w:rsidRPr="001A66F4">
        <w:rPr>
          <w:rFonts w:eastAsia="Times New Roman" w:cs="Calibri"/>
          <w:sz w:val="20"/>
          <w:szCs w:val="20"/>
        </w:rPr>
        <w:br/>
        <w:t xml:space="preserve">Vragenlijst: Leerling </w:t>
      </w:r>
      <w:r w:rsidR="00FF0C4F">
        <w:rPr>
          <w:rFonts w:eastAsia="Times New Roman" w:cs="Calibri"/>
          <w:sz w:val="20"/>
          <w:szCs w:val="20"/>
        </w:rPr>
        <w:t>3</w:t>
      </w:r>
      <w:r w:rsidRPr="001A66F4">
        <w:rPr>
          <w:rFonts w:eastAsia="Times New Roman" w:cs="Calibri"/>
          <w:sz w:val="20"/>
          <w:szCs w:val="20"/>
        </w:rPr>
        <w:t>-8 Veiligheidsbeleving</w:t>
      </w:r>
    </w:p>
    <w:p w:rsidR="00904C07" w:rsidRPr="001A66F4" w:rsidRDefault="00904C07" w:rsidP="00652397">
      <w:pPr>
        <w:pStyle w:val="Standard"/>
        <w:numPr>
          <w:ilvl w:val="0"/>
          <w:numId w:val="3"/>
        </w:numPr>
        <w:spacing w:after="0" w:line="276" w:lineRule="auto"/>
        <w:rPr>
          <w:rFonts w:cs="Calibri"/>
          <w:color w:val="000000"/>
          <w:sz w:val="20"/>
          <w:szCs w:val="20"/>
        </w:rPr>
      </w:pPr>
      <w:r w:rsidRPr="001A66F4">
        <w:rPr>
          <w:rFonts w:eastAsia="Times New Roman" w:cs="Calibri"/>
          <w:sz w:val="20"/>
          <w:szCs w:val="20"/>
        </w:rPr>
        <w:t xml:space="preserve">Hebben leerlingen te maken met aantasting van de sociale en fysieke veiligheid? </w:t>
      </w:r>
      <w:r w:rsidRPr="001A66F4">
        <w:rPr>
          <w:rFonts w:eastAsia="Times New Roman" w:cs="Calibri"/>
          <w:sz w:val="20"/>
          <w:szCs w:val="20"/>
        </w:rPr>
        <w:br/>
      </w:r>
      <w:r w:rsidRPr="001A66F4">
        <w:rPr>
          <w:rFonts w:cs="Calibri"/>
          <w:i/>
          <w:iCs/>
          <w:color w:val="000000"/>
          <w:sz w:val="20"/>
          <w:szCs w:val="20"/>
        </w:rPr>
        <w:t xml:space="preserve">Vragenlijst: </w:t>
      </w:r>
      <w:r w:rsidRPr="001A66F4">
        <w:rPr>
          <w:rFonts w:cs="Calibri"/>
          <w:i/>
          <w:iCs/>
          <w:sz w:val="20"/>
          <w:szCs w:val="20"/>
        </w:rPr>
        <w:t xml:space="preserve">Leerling </w:t>
      </w:r>
      <w:r w:rsidR="00FF0C4F">
        <w:rPr>
          <w:rFonts w:cs="Calibri"/>
          <w:i/>
          <w:iCs/>
          <w:sz w:val="20"/>
          <w:szCs w:val="20"/>
        </w:rPr>
        <w:t>3</w:t>
      </w:r>
      <w:r w:rsidRPr="001A66F4">
        <w:rPr>
          <w:rFonts w:cs="Calibri"/>
          <w:i/>
          <w:iCs/>
          <w:sz w:val="20"/>
          <w:szCs w:val="20"/>
        </w:rPr>
        <w:t>-8 Leer- en leefklimaat</w:t>
      </w:r>
    </w:p>
    <w:p w:rsidR="00904C07" w:rsidRPr="001A66F4" w:rsidRDefault="00904C07" w:rsidP="00652397">
      <w:pPr>
        <w:pStyle w:val="Standard"/>
        <w:numPr>
          <w:ilvl w:val="0"/>
          <w:numId w:val="3"/>
        </w:numPr>
        <w:spacing w:after="0" w:line="276" w:lineRule="auto"/>
        <w:rPr>
          <w:rFonts w:cs="Calibri"/>
          <w:sz w:val="20"/>
          <w:szCs w:val="20"/>
        </w:rPr>
      </w:pPr>
      <w:r w:rsidRPr="001A66F4">
        <w:rPr>
          <w:rFonts w:cs="Calibri"/>
          <w:color w:val="000000"/>
          <w:sz w:val="20"/>
          <w:szCs w:val="20"/>
        </w:rPr>
        <w:t xml:space="preserve">Hoe is het gesteld met het welbevinden van leerlingen op school? </w:t>
      </w:r>
      <w:r w:rsidRPr="001A66F4">
        <w:rPr>
          <w:rFonts w:cs="Calibri"/>
          <w:color w:val="000000"/>
          <w:sz w:val="20"/>
          <w:szCs w:val="20"/>
        </w:rPr>
        <w:br/>
      </w:r>
      <w:r w:rsidRPr="001A66F4">
        <w:rPr>
          <w:rFonts w:cs="Calibri"/>
          <w:i/>
          <w:iCs/>
          <w:color w:val="000000"/>
          <w:sz w:val="20"/>
          <w:szCs w:val="20"/>
        </w:rPr>
        <w:t xml:space="preserve">Vragenlijst: </w:t>
      </w:r>
      <w:r w:rsidRPr="001A66F4">
        <w:rPr>
          <w:rFonts w:cs="Calibri"/>
          <w:i/>
          <w:iCs/>
          <w:sz w:val="20"/>
          <w:szCs w:val="20"/>
        </w:rPr>
        <w:t xml:space="preserve">Leerling </w:t>
      </w:r>
      <w:r w:rsidR="00064CB3">
        <w:rPr>
          <w:rFonts w:cs="Calibri"/>
          <w:i/>
          <w:iCs/>
          <w:sz w:val="20"/>
          <w:szCs w:val="20"/>
        </w:rPr>
        <w:t>3</w:t>
      </w:r>
      <w:r w:rsidRPr="001A66F4">
        <w:rPr>
          <w:rFonts w:cs="Calibri"/>
          <w:i/>
          <w:iCs/>
          <w:sz w:val="20"/>
          <w:szCs w:val="20"/>
        </w:rPr>
        <w:t>-8 Leer- en leefklimaat</w:t>
      </w:r>
    </w:p>
    <w:p w:rsidR="00904C07" w:rsidRPr="001A66F4" w:rsidRDefault="00904C07">
      <w:pPr>
        <w:pStyle w:val="Standard"/>
        <w:spacing w:after="0" w:line="276" w:lineRule="auto"/>
        <w:rPr>
          <w:rFonts w:eastAsia="Times New Roman" w:cs="Calibri"/>
          <w:sz w:val="20"/>
          <w:szCs w:val="20"/>
        </w:rPr>
      </w:pPr>
      <w:r w:rsidRPr="001A66F4">
        <w:rPr>
          <w:rFonts w:cs="Calibri"/>
          <w:sz w:val="20"/>
          <w:szCs w:val="20"/>
        </w:rPr>
        <w:t>D</w:t>
      </w:r>
      <w:r w:rsidR="00296D73">
        <w:rPr>
          <w:rFonts w:cs="Calibri"/>
          <w:sz w:val="20"/>
          <w:szCs w:val="20"/>
        </w:rPr>
        <w:t>e vragenlijsten van</w:t>
      </w:r>
      <w:r w:rsidR="007433B1">
        <w:rPr>
          <w:rFonts w:cs="Calibri"/>
          <w:sz w:val="20"/>
          <w:szCs w:val="20"/>
        </w:rPr>
        <w:t xml:space="preserve"> </w:t>
      </w:r>
      <w:proofErr w:type="spellStart"/>
      <w:r w:rsidR="007433B1">
        <w:rPr>
          <w:rFonts w:cs="Calibri"/>
          <w:sz w:val="20"/>
          <w:szCs w:val="20"/>
        </w:rPr>
        <w:t>Kindbegrip</w:t>
      </w:r>
      <w:proofErr w:type="spellEnd"/>
      <w:r w:rsidR="00296D73">
        <w:rPr>
          <w:rFonts w:cs="Calibri"/>
          <w:sz w:val="20"/>
          <w:szCs w:val="20"/>
        </w:rPr>
        <w:t xml:space="preserve"> worden</w:t>
      </w:r>
      <w:r w:rsidRPr="001A66F4">
        <w:rPr>
          <w:rFonts w:cs="Calibri"/>
          <w:sz w:val="20"/>
          <w:szCs w:val="20"/>
        </w:rPr>
        <w:t xml:space="preserve"> </w:t>
      </w:r>
      <w:r w:rsidR="00214EB0">
        <w:rPr>
          <w:rFonts w:cs="Calibri"/>
          <w:sz w:val="20"/>
          <w:szCs w:val="20"/>
        </w:rPr>
        <w:t>tweemaal per jaar</w:t>
      </w:r>
      <w:r w:rsidRPr="001A66F4">
        <w:rPr>
          <w:rFonts w:cs="Calibri"/>
          <w:sz w:val="20"/>
          <w:szCs w:val="20"/>
        </w:rPr>
        <w:t xml:space="preserve"> afgenomen. De informatie die hieruit volgt kan meegenomen worden in de groepsbespreking naar aanleiding van de toets gegevens. </w:t>
      </w:r>
    </w:p>
    <w:p w:rsidR="00904C07" w:rsidRPr="001A66F4" w:rsidRDefault="00904C07">
      <w:pPr>
        <w:pStyle w:val="Standard"/>
        <w:spacing w:after="0" w:line="280" w:lineRule="atLeast"/>
        <w:rPr>
          <w:rFonts w:eastAsia="Times New Roman" w:cs="Calibri"/>
          <w:sz w:val="18"/>
          <w:szCs w:val="18"/>
        </w:rPr>
      </w:pPr>
      <w:r w:rsidRPr="001A66F4">
        <w:rPr>
          <w:rFonts w:eastAsia="Times New Roman" w:cs="Calibri"/>
          <w:sz w:val="20"/>
          <w:szCs w:val="20"/>
        </w:rPr>
        <w:t>N.B.: voor uitgebreide toelichting m.b.t. het volgen en monitoren van de ontwikkeling</w:t>
      </w:r>
      <w:r w:rsidR="00852E6D">
        <w:rPr>
          <w:rFonts w:eastAsia="Times New Roman" w:cs="Calibri"/>
          <w:sz w:val="20"/>
          <w:szCs w:val="20"/>
        </w:rPr>
        <w:t xml:space="preserve"> van het kind wordt verwezen naar het uitgebreide </w:t>
      </w:r>
      <w:r w:rsidRPr="001A66F4">
        <w:rPr>
          <w:rFonts w:eastAsia="Times New Roman" w:cs="Calibri"/>
          <w:sz w:val="20"/>
          <w:szCs w:val="20"/>
        </w:rPr>
        <w:t>school</w:t>
      </w:r>
      <w:r w:rsidR="00D75449" w:rsidRPr="001A66F4">
        <w:rPr>
          <w:rFonts w:eastAsia="Times New Roman" w:cs="Calibri"/>
          <w:sz w:val="20"/>
          <w:szCs w:val="20"/>
        </w:rPr>
        <w:t xml:space="preserve"> </w:t>
      </w:r>
      <w:r w:rsidRPr="001A66F4">
        <w:rPr>
          <w:rFonts w:eastAsia="Times New Roman" w:cs="Calibri"/>
          <w:sz w:val="20"/>
          <w:szCs w:val="20"/>
        </w:rPr>
        <w:t>ondersteuningsprofiel (SOP).</w:t>
      </w:r>
    </w:p>
    <w:p w:rsidR="00720F90" w:rsidRPr="006F5C61" w:rsidRDefault="00720F90" w:rsidP="00720F90">
      <w:pPr>
        <w:pStyle w:val="Heading2"/>
        <w:rPr>
          <w:color w:val="0070C0"/>
        </w:rPr>
      </w:pPr>
      <w:bookmarkStart w:id="21" w:name="_Toc104728622"/>
      <w:r w:rsidRPr="006F5C61">
        <w:rPr>
          <w:color w:val="0070C0"/>
        </w:rPr>
        <w:t>O</w:t>
      </w:r>
      <w:r w:rsidR="00F6007C" w:rsidRPr="006F5C61">
        <w:rPr>
          <w:color w:val="0070C0"/>
        </w:rPr>
        <w:t>nderwijsresultaten</w:t>
      </w:r>
      <w:bookmarkEnd w:id="21"/>
      <w:r w:rsidRPr="006F5C61">
        <w:rPr>
          <w:color w:val="0070C0"/>
        </w:rPr>
        <w:t xml:space="preserve"> </w:t>
      </w:r>
    </w:p>
    <w:p w:rsidR="00720F90" w:rsidRPr="00D466DF" w:rsidRDefault="00720F90" w:rsidP="00720F90">
      <w:pPr>
        <w:pStyle w:val="Heading3"/>
      </w:pPr>
      <w:bookmarkStart w:id="22" w:name="_Toc104728623"/>
      <w:r w:rsidRPr="00D466DF">
        <w:t>Resultaten</w:t>
      </w:r>
      <w:bookmarkEnd w:id="22"/>
      <w:r w:rsidRPr="00D466DF">
        <w:t xml:space="preserve"> </w:t>
      </w:r>
    </w:p>
    <w:p w:rsidR="00720F90" w:rsidRDefault="00720F90" w:rsidP="00720F90">
      <w:pPr>
        <w:pStyle w:val="Standard"/>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Het managementteam heeft schooldoelen opgesteld voor de komende schooljaren en afgestemd op onze </w:t>
      </w:r>
      <w:proofErr w:type="spellStart"/>
      <w:r w:rsidRPr="00F019DB">
        <w:rPr>
          <w:rFonts w:eastAsia="Times New Roman" w:cs="Calibri"/>
          <w:color w:val="000000"/>
          <w:kern w:val="3"/>
          <w:sz w:val="20"/>
          <w:szCs w:val="20"/>
          <w:lang w:eastAsia="nl-NL"/>
        </w:rPr>
        <w:t>leerlingpopulatie</w:t>
      </w:r>
      <w:proofErr w:type="spellEnd"/>
      <w:r w:rsidRPr="00F019DB">
        <w:rPr>
          <w:rFonts w:eastAsia="Times New Roman" w:cs="Calibri"/>
          <w:color w:val="000000"/>
          <w:kern w:val="3"/>
          <w:sz w:val="20"/>
          <w:szCs w:val="20"/>
          <w:lang w:eastAsia="nl-NL"/>
        </w:rPr>
        <w:t xml:space="preserve">. Deze doelen zijn gebaseerd op het landelijk gemiddelde van Cito. Op basis van de trend die onze schoolresultaten laten zien door de jaren heen zijn er realistische, maar zeker ook ambitieuze, doelen opgesteld. Deze doelen worden jaarlijks opnieuw bekeken en daar waar nodig aangepast. Om deze doelen en de groei te waarborgen, zijn er gedurende het schooljaar verschillende momenten waarin de leerkrachten -onder begeleiding van de intern begeleiders- de bereikte groei kritisch analyseren. Door het opstellen van schooldoelen en het kritisch evalueren van de behaalde resultaten wordt ervoor gezorgd dat de leerlingen leerresultaten behalen die op of boven de gestelde norm zitten. </w:t>
      </w:r>
    </w:p>
    <w:p w:rsidR="00720F90" w:rsidRDefault="00720F90" w:rsidP="00720F90">
      <w:pPr>
        <w:pStyle w:val="Standard"/>
        <w:rPr>
          <w:rFonts w:eastAsia="Times New Roman" w:cs="Calibri"/>
          <w:color w:val="000000"/>
          <w:kern w:val="3"/>
          <w:sz w:val="20"/>
          <w:szCs w:val="20"/>
          <w:lang w:eastAsia="nl-NL"/>
        </w:rPr>
      </w:pPr>
      <w:r w:rsidRPr="007706E6">
        <w:rPr>
          <w:rFonts w:eastAsia="Times New Roman" w:cs="Calibri"/>
          <w:color w:val="000000"/>
          <w:kern w:val="3"/>
          <w:sz w:val="20"/>
          <w:szCs w:val="20"/>
          <w:lang w:eastAsia="nl-NL"/>
        </w:rPr>
        <w:t>De resultaten zijn de afgelopen periode mede dankzij de wereldwijde pandemie onder druk komen te staan. Voor de komende schooljaren is het streefdoel om de resultaten voor alle kernvakken (vooral begrijpend lezen en woordenschat) te verbeteren om zodoende richting het landelijk gemiddelde te werken.</w:t>
      </w:r>
      <w:r w:rsidRPr="007E5CB8">
        <w:rPr>
          <w:rFonts w:eastAsia="Times New Roman" w:cs="Calibri"/>
          <w:color w:val="000000"/>
          <w:kern w:val="3"/>
          <w:sz w:val="20"/>
          <w:szCs w:val="20"/>
          <w:lang w:eastAsia="nl-NL"/>
        </w:rPr>
        <w:t xml:space="preserve"> </w:t>
      </w:r>
    </w:p>
    <w:p w:rsidR="00720F90" w:rsidRDefault="00720F90" w:rsidP="00720F90">
      <w:pPr>
        <w:pStyle w:val="Standard"/>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Om de kwaliteit van ons onderwijsaanbod en de leeropbrengsten te waarborgen, </w:t>
      </w:r>
      <w:r>
        <w:rPr>
          <w:rFonts w:eastAsia="Times New Roman" w:cs="Calibri"/>
          <w:color w:val="000000"/>
          <w:kern w:val="3"/>
          <w:sz w:val="20"/>
          <w:szCs w:val="20"/>
          <w:lang w:eastAsia="nl-NL"/>
        </w:rPr>
        <w:t xml:space="preserve">worden </w:t>
      </w:r>
      <w:r w:rsidRPr="00F019DB">
        <w:rPr>
          <w:rFonts w:eastAsia="Times New Roman" w:cs="Calibri"/>
          <w:color w:val="000000"/>
          <w:kern w:val="3"/>
          <w:sz w:val="20"/>
          <w:szCs w:val="20"/>
          <w:lang w:eastAsia="nl-NL"/>
        </w:rPr>
        <w:t>resultaten</w:t>
      </w:r>
      <w:r>
        <w:rPr>
          <w:rFonts w:eastAsia="Times New Roman" w:cs="Calibri"/>
          <w:color w:val="000000"/>
          <w:kern w:val="3"/>
          <w:sz w:val="20"/>
          <w:szCs w:val="20"/>
          <w:lang w:eastAsia="nl-NL"/>
        </w:rPr>
        <w:t xml:space="preserve"> regelmatig </w:t>
      </w:r>
      <w:r w:rsidRPr="00F019DB">
        <w:rPr>
          <w:rFonts w:eastAsia="Times New Roman" w:cs="Calibri"/>
          <w:color w:val="000000"/>
          <w:kern w:val="3"/>
          <w:sz w:val="20"/>
          <w:szCs w:val="20"/>
          <w:lang w:eastAsia="nl-NL"/>
        </w:rPr>
        <w:t>geëvalueerd</w:t>
      </w:r>
      <w:r>
        <w:rPr>
          <w:rFonts w:eastAsia="Times New Roman" w:cs="Calibri"/>
          <w:color w:val="000000"/>
          <w:kern w:val="3"/>
          <w:sz w:val="20"/>
          <w:szCs w:val="20"/>
          <w:lang w:eastAsia="nl-NL"/>
        </w:rPr>
        <w:t>; dit is zowel bij de methode toetsen als de Cito toetsen</w:t>
      </w:r>
      <w:r w:rsidRPr="00F019DB">
        <w:rPr>
          <w:rFonts w:eastAsia="Times New Roman" w:cs="Calibri"/>
          <w:color w:val="000000"/>
          <w:kern w:val="3"/>
          <w:sz w:val="20"/>
          <w:szCs w:val="20"/>
          <w:lang w:eastAsia="nl-NL"/>
        </w:rPr>
        <w:t xml:space="preserve">. </w:t>
      </w:r>
    </w:p>
    <w:p w:rsidR="00720F90" w:rsidRPr="00DF69F1" w:rsidRDefault="00720F90" w:rsidP="00720F90">
      <w:pPr>
        <w:pStyle w:val="Standard"/>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De evaluaties geven ons inzicht in hoe wij als school er momenteel voor staan</w:t>
      </w:r>
      <w:r>
        <w:rPr>
          <w:rFonts w:eastAsia="Times New Roman" w:cs="Calibri"/>
          <w:color w:val="000000"/>
          <w:kern w:val="3"/>
          <w:sz w:val="20"/>
          <w:szCs w:val="20"/>
          <w:lang w:eastAsia="nl-NL"/>
        </w:rPr>
        <w:t xml:space="preserve"> en vooral waar welke interventie dient plaats te vinden</w:t>
      </w:r>
      <w:r w:rsidRPr="00F019DB">
        <w:rPr>
          <w:rFonts w:eastAsia="Times New Roman" w:cs="Calibri"/>
          <w:color w:val="000000"/>
          <w:kern w:val="3"/>
          <w:sz w:val="20"/>
          <w:szCs w:val="20"/>
          <w:lang w:eastAsia="nl-NL"/>
        </w:rPr>
        <w:t>.</w:t>
      </w:r>
      <w:r>
        <w:rPr>
          <w:rFonts w:eastAsia="Times New Roman" w:cs="Calibri"/>
          <w:color w:val="000000"/>
          <w:kern w:val="3"/>
          <w:sz w:val="20"/>
          <w:szCs w:val="20"/>
          <w:lang w:eastAsia="nl-NL"/>
        </w:rPr>
        <w:t xml:space="preserve"> </w:t>
      </w:r>
      <w:r w:rsidRPr="00DF69F1">
        <w:rPr>
          <w:rFonts w:eastAsia="Times New Roman" w:cs="Calibri"/>
          <w:color w:val="000000"/>
          <w:kern w:val="3"/>
          <w:sz w:val="20"/>
          <w:szCs w:val="20"/>
          <w:lang w:eastAsia="nl-NL"/>
        </w:rPr>
        <w:t xml:space="preserve">De evaluatie worden aangestuurd door de directeur in samenwerking met de </w:t>
      </w:r>
      <w:proofErr w:type="spellStart"/>
      <w:r w:rsidRPr="00DF69F1">
        <w:rPr>
          <w:rFonts w:eastAsia="Times New Roman" w:cs="Calibri"/>
          <w:color w:val="000000"/>
          <w:kern w:val="3"/>
          <w:sz w:val="20"/>
          <w:szCs w:val="20"/>
          <w:lang w:eastAsia="nl-NL"/>
        </w:rPr>
        <w:t>IB’ers</w:t>
      </w:r>
      <w:proofErr w:type="spellEnd"/>
      <w:r w:rsidRPr="00DF69F1">
        <w:rPr>
          <w:rFonts w:eastAsia="Times New Roman" w:cs="Calibri"/>
          <w:color w:val="000000"/>
          <w:kern w:val="3"/>
          <w:sz w:val="20"/>
          <w:szCs w:val="20"/>
          <w:lang w:eastAsia="nl-NL"/>
        </w:rPr>
        <w:t xml:space="preserve"> </w:t>
      </w:r>
      <w:r>
        <w:rPr>
          <w:rFonts w:eastAsia="Times New Roman" w:cs="Calibri"/>
          <w:color w:val="000000"/>
          <w:kern w:val="3"/>
          <w:sz w:val="20"/>
          <w:szCs w:val="20"/>
          <w:lang w:eastAsia="nl-NL"/>
        </w:rPr>
        <w:t xml:space="preserve">en </w:t>
      </w:r>
      <w:r w:rsidRPr="00DF69F1">
        <w:rPr>
          <w:rFonts w:eastAsia="Times New Roman" w:cs="Calibri"/>
          <w:color w:val="000000"/>
          <w:kern w:val="3"/>
          <w:sz w:val="20"/>
          <w:szCs w:val="20"/>
          <w:lang w:eastAsia="nl-NL"/>
        </w:rPr>
        <w:t>groepsleerkrachten. De kwaliteitsmanager coördineert het geheel op stichtingsniveau.</w:t>
      </w:r>
    </w:p>
    <w:p w:rsidR="00720F90" w:rsidRPr="00112C87" w:rsidRDefault="00720F90" w:rsidP="00720F90">
      <w:pPr>
        <w:pStyle w:val="Heading3"/>
      </w:pPr>
      <w:bookmarkStart w:id="23" w:name="_Toc104728624"/>
      <w:r w:rsidRPr="00112C87">
        <w:t>Sociale en maatschappelijke competenties</w:t>
      </w:r>
      <w:bookmarkEnd w:id="23"/>
      <w:r w:rsidRPr="00112C87">
        <w:t xml:space="preserve"> </w:t>
      </w:r>
    </w:p>
    <w:p w:rsidR="00720F90" w:rsidRPr="00F019DB" w:rsidRDefault="00720F90" w:rsidP="00720F90">
      <w:pPr>
        <w:pStyle w:val="Standard"/>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Het begrip sociale competentie verwijst naar de combinatie van kennis, houdingen en vaardigheden en het vermogen deze adequaat in te zetten, op een manier die past bij de kenmerken van de taak en situatie waarin deze moet worden gerealiseerd. Het gaat daarbij om vaardigheden als zelfsturing, keuzes maken, het onderhouden van relaties, samenwerken en communicatieve vaardigheden. </w:t>
      </w:r>
    </w:p>
    <w:p w:rsidR="00720F90" w:rsidRPr="00F019DB" w:rsidRDefault="00720F90" w:rsidP="00720F90">
      <w:pPr>
        <w:pStyle w:val="Standard"/>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lastRenderedPageBreak/>
        <w:t>Zoals we in het vorig hoofdstuk gezien hebben is het onze ambitie om een fysiek en sociaal veilige leeromgeving voor de kinderen te creëren waardoor ze met plezier naar school komen en onder juiste omstandigheden tot leren kunnen komen.</w:t>
      </w:r>
      <w:r>
        <w:rPr>
          <w:rFonts w:eastAsia="Times New Roman" w:cs="Calibri"/>
          <w:color w:val="000000"/>
          <w:kern w:val="3"/>
          <w:sz w:val="20"/>
          <w:szCs w:val="20"/>
          <w:lang w:eastAsia="nl-NL"/>
        </w:rPr>
        <w:t xml:space="preserve"> </w:t>
      </w:r>
      <w:r w:rsidRPr="00F019DB">
        <w:rPr>
          <w:rFonts w:eastAsia="Times New Roman" w:cs="Calibri"/>
          <w:color w:val="000000"/>
          <w:kern w:val="3"/>
          <w:sz w:val="20"/>
          <w:szCs w:val="20"/>
          <w:lang w:eastAsia="nl-NL"/>
        </w:rPr>
        <w:t>Vanuit de islamitische levensbeschouwing hebben ze de waarden respect, eerlijkheid en oprechtheid, verdraagzaamheid, onzelfzuchtigheid, geduld en doorzettingsvermogen meegekregen bij de omgang met anderen. We hebben het samenwerken en samen leren hoog in ons vaandel staan die gestimuleerd worden door veelvuldige toepassing van coöperatieve werkvormen.</w:t>
      </w:r>
    </w:p>
    <w:p w:rsidR="00720F90" w:rsidRPr="00F019DB" w:rsidRDefault="00720F90" w:rsidP="00720F90">
      <w:pPr>
        <w:pStyle w:val="Standard"/>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Als leidraad voor de ontwikkeling van de sociale en maatschappelijke competenties gebruiken we de methode “de vreedzame school”. De doelen en werkwijze van deze methode is ook in het vorig hoofdstuk al aan de orde geweest. Kinderen die toch nog niet </w:t>
      </w:r>
      <w:r w:rsidR="007706E6" w:rsidRPr="00F019DB">
        <w:rPr>
          <w:rFonts w:eastAsia="Times New Roman" w:cs="Calibri"/>
          <w:color w:val="000000"/>
          <w:kern w:val="3"/>
          <w:sz w:val="20"/>
          <w:szCs w:val="20"/>
          <w:lang w:eastAsia="nl-NL"/>
        </w:rPr>
        <w:t>sociaalvaardig</w:t>
      </w:r>
      <w:r w:rsidRPr="00F019DB">
        <w:rPr>
          <w:rFonts w:eastAsia="Times New Roman" w:cs="Calibri"/>
          <w:color w:val="000000"/>
          <w:kern w:val="3"/>
          <w:sz w:val="20"/>
          <w:szCs w:val="20"/>
          <w:lang w:eastAsia="nl-NL"/>
        </w:rPr>
        <w:t xml:space="preserve"> zijn krijgen een </w:t>
      </w:r>
      <w:r w:rsidR="007706E6" w:rsidRPr="00F019DB">
        <w:rPr>
          <w:rFonts w:eastAsia="Times New Roman" w:cs="Calibri"/>
          <w:color w:val="000000"/>
          <w:kern w:val="3"/>
          <w:sz w:val="20"/>
          <w:szCs w:val="20"/>
          <w:lang w:eastAsia="nl-NL"/>
        </w:rPr>
        <w:t>SoVa</w:t>
      </w:r>
      <w:r w:rsidRPr="00F019DB">
        <w:rPr>
          <w:rFonts w:eastAsia="Times New Roman" w:cs="Calibri"/>
          <w:color w:val="000000"/>
          <w:kern w:val="3"/>
          <w:sz w:val="20"/>
          <w:szCs w:val="20"/>
          <w:lang w:eastAsia="nl-NL"/>
        </w:rPr>
        <w:t xml:space="preserve"> training aangeboden om de sociale competenties te helpen ontwikkelen. Dit wordt op een zgn. verlengde schooldag les gedaan.</w:t>
      </w:r>
    </w:p>
    <w:p w:rsidR="00720F90" w:rsidRPr="00F019DB" w:rsidRDefault="00720F90" w:rsidP="00720F90">
      <w:pPr>
        <w:pStyle w:val="Standard"/>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Door het onderwijs af te stemmen op wat leerlingen op dit gebied nodig hebben, en daarbij aandacht te schenken aan thema’s als democratie en kunnen omgaan met verschillen werken wij aan de maatschappelijke competenties. In dit verband hebben wij in het kader van cultuureducatie een ambitieus </w:t>
      </w:r>
      <w:r w:rsidRPr="007706E6">
        <w:rPr>
          <w:rFonts w:eastAsia="Times New Roman" w:cs="Calibri"/>
          <w:color w:val="000000"/>
          <w:kern w:val="3"/>
          <w:sz w:val="20"/>
          <w:szCs w:val="20"/>
          <w:lang w:eastAsia="nl-NL"/>
        </w:rPr>
        <w:t>programma van musea- en theaterbezoek dat de blik en wereld van de kinderen moet helpen verruimen. M.b.t. het thema burgerschap mag gesteld worden dat de vreedzame school voldoende daarop berekend is qua leerstofaanbod. Met de instelling van een kinderraad, willen wij de kinderen ervaring laten opdoen met thema's als democratie en burgerschap. Ook ligt het in de bedoeling om een project, dat de samenwerking moet stimuleren van kinderen van scholen met verschillende denominaties, weer nieuw leven in te blazen. Hiervoor zal een werkgroep gevormd worden.</w:t>
      </w:r>
      <w:r w:rsidRPr="00F019DB">
        <w:rPr>
          <w:rFonts w:eastAsia="Times New Roman" w:cs="Calibri"/>
          <w:color w:val="000000"/>
          <w:kern w:val="3"/>
          <w:sz w:val="20"/>
          <w:szCs w:val="20"/>
          <w:lang w:eastAsia="nl-NL"/>
        </w:rPr>
        <w:t xml:space="preserve">                                                                                                  </w:t>
      </w:r>
    </w:p>
    <w:p w:rsidR="00720F90" w:rsidRPr="00A14096" w:rsidRDefault="00720F90" w:rsidP="00720F90">
      <w:pPr>
        <w:pStyle w:val="Heading3"/>
      </w:pPr>
      <w:bookmarkStart w:id="24" w:name="_Toc104728625"/>
      <w:r w:rsidRPr="00A14096">
        <w:t>Vervolgsucces</w:t>
      </w:r>
      <w:bookmarkEnd w:id="24"/>
      <w:r w:rsidRPr="00A14096">
        <w:t xml:space="preserve"> </w:t>
      </w:r>
    </w:p>
    <w:p w:rsidR="00720F90" w:rsidRPr="00F019DB" w:rsidRDefault="00720F90" w:rsidP="00720F90">
      <w:pPr>
        <w:pStyle w:val="Standard"/>
        <w:spacing w:after="0"/>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Kinderen van groep 8 krijgen een basisschooladvies dat bindend is. Bij het vormen van de adviezen worden verschillende aspecten meegenomen. Zoals de leerresultaten tijdens de schoolloopbaan, de werkhouding, motivatie etc. Vaak kunnen ouders zich vinden in het advies en zal het kind in het nieuwe schooljaar op het Voortgezet Onderwijs starten. De adviezen voldoen vaak aan de verwachtingen van de school. Dit komt mede doordat de school vroegtijdig signaleert en vervolgens de nodige interventies pleegt om de doelen te behalen. </w:t>
      </w:r>
    </w:p>
    <w:p w:rsidR="00720F90" w:rsidRPr="00F019DB" w:rsidRDefault="00720F90" w:rsidP="00720F90">
      <w:pPr>
        <w:pStyle w:val="Standard"/>
        <w:spacing w:after="0"/>
        <w:rPr>
          <w:rFonts w:eastAsia="Times New Roman" w:cs="Calibri"/>
          <w:color w:val="000000"/>
          <w:kern w:val="3"/>
          <w:sz w:val="20"/>
          <w:szCs w:val="20"/>
          <w:lang w:eastAsia="nl-NL"/>
        </w:rPr>
      </w:pPr>
    </w:p>
    <w:p w:rsidR="00720F90" w:rsidRPr="004A3FA7" w:rsidRDefault="00720F90" w:rsidP="004A3FA7">
      <w:pPr>
        <w:pStyle w:val="Standard"/>
        <w:spacing w:after="0"/>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De ouders krijgen van ons een lijst mee met VO-scholen die bij het advies van hun kind past. Ouders kiezen zelf de school uit die zij passend vinden. Als onze oud-leerling gestart is, vindt er na een aantal maanden een evaluatie met de basisschool plaats. Hierin krijgen wij teruggekoppeld hoe het met de leerlingen gaat (BOVO). Onze ervaring is dat het advies dat wij geven vaak passend is.</w:t>
      </w:r>
    </w:p>
    <w:p w:rsidR="00904C07" w:rsidRPr="00852E6D" w:rsidRDefault="00904C07" w:rsidP="00C06728">
      <w:pPr>
        <w:pStyle w:val="Heading2"/>
        <w:rPr>
          <w:color w:val="0070C0"/>
        </w:rPr>
      </w:pPr>
      <w:bookmarkStart w:id="25" w:name="_Toc104728626"/>
      <w:r w:rsidRPr="00852E6D">
        <w:rPr>
          <w:color w:val="0070C0"/>
        </w:rPr>
        <w:t>Didactisch handelen</w:t>
      </w:r>
      <w:bookmarkEnd w:id="25"/>
    </w:p>
    <w:p w:rsidR="001211AF" w:rsidRPr="00F81BC6" w:rsidRDefault="001211AF" w:rsidP="001211AF">
      <w:pPr>
        <w:pStyle w:val="Standarduser"/>
        <w:spacing w:after="0" w:line="280" w:lineRule="atLeast"/>
        <w:rPr>
          <w:rFonts w:cs="Calibri"/>
          <w:sz w:val="20"/>
          <w:szCs w:val="20"/>
        </w:rPr>
      </w:pPr>
      <w:r w:rsidRPr="00F81BC6">
        <w:rPr>
          <w:rFonts w:eastAsia="Times New Roman" w:cs="Calibri"/>
          <w:color w:val="000000"/>
          <w:sz w:val="20"/>
          <w:szCs w:val="20"/>
          <w:lang w:eastAsia="nl-NL"/>
        </w:rPr>
        <w:t xml:space="preserve">Het didactisch handelen beschrijft de acties die de leerkracht uitvoert om de kinderen tot ontwikkeling te brengen op het gebied van kennis, vaardigheden en houding. In het </w:t>
      </w:r>
      <w:proofErr w:type="spellStart"/>
      <w:r w:rsidRPr="00F81BC6">
        <w:rPr>
          <w:rFonts w:eastAsia="Times New Roman" w:cs="Calibri"/>
          <w:color w:val="000000"/>
          <w:sz w:val="20"/>
          <w:szCs w:val="20"/>
          <w:lang w:eastAsia="nl-NL"/>
        </w:rPr>
        <w:t>toezichtskader</w:t>
      </w:r>
      <w:proofErr w:type="spellEnd"/>
      <w:r>
        <w:rPr>
          <w:rFonts w:eastAsia="Times New Roman" w:cs="Calibri"/>
          <w:color w:val="000000"/>
          <w:sz w:val="20"/>
          <w:szCs w:val="20"/>
          <w:lang w:eastAsia="nl-NL"/>
        </w:rPr>
        <w:t>, dat wij ook nastreven,</w:t>
      </w:r>
      <w:r w:rsidRPr="00F81BC6">
        <w:rPr>
          <w:rFonts w:eastAsia="Times New Roman" w:cs="Calibri"/>
          <w:color w:val="000000"/>
          <w:sz w:val="20"/>
          <w:szCs w:val="20"/>
          <w:lang w:eastAsia="nl-NL"/>
        </w:rPr>
        <w:t xml:space="preserve"> van de inspect</w:t>
      </w:r>
      <w:r>
        <w:rPr>
          <w:rFonts w:eastAsia="Times New Roman" w:cs="Calibri"/>
          <w:color w:val="000000"/>
          <w:sz w:val="20"/>
          <w:szCs w:val="20"/>
          <w:lang w:eastAsia="nl-NL"/>
        </w:rPr>
        <w:t>ie</w:t>
      </w:r>
      <w:r w:rsidRPr="00F81BC6">
        <w:rPr>
          <w:rFonts w:eastAsia="Times New Roman" w:cs="Calibri"/>
          <w:color w:val="000000"/>
          <w:sz w:val="20"/>
          <w:szCs w:val="20"/>
          <w:lang w:eastAsia="nl-NL"/>
        </w:rPr>
        <w:t xml:space="preserve"> staat het volgende geschreven</w:t>
      </w:r>
      <w:r w:rsidRPr="00F81BC6">
        <w:rPr>
          <w:rFonts w:eastAsia="Times New Roman" w:cs="Calibri"/>
          <w:i/>
          <w:iCs/>
          <w:color w:val="000000"/>
          <w:sz w:val="20"/>
          <w:szCs w:val="20"/>
          <w:lang w:eastAsia="nl-NL"/>
        </w:rPr>
        <w:t>: “Het didactisch handelen van de leraren stelt leerlingen in staat tot leren en ontwikkelen. De leraren creëren een leerklimaat waardoor leerlingen actief en betrokken zijn. Met geschikte opdrachten en heldere uitleg structureert de leraar het onderwijsaanbod zo dat de leerling het zich eigen kan maken</w:t>
      </w:r>
      <w:r>
        <w:rPr>
          <w:rFonts w:eastAsia="Times New Roman" w:cs="Calibri"/>
          <w:color w:val="000000"/>
          <w:sz w:val="20"/>
          <w:szCs w:val="20"/>
          <w:lang w:eastAsia="nl-NL"/>
        </w:rPr>
        <w:t>”.</w:t>
      </w:r>
    </w:p>
    <w:p w:rsidR="001211AF" w:rsidRDefault="001211AF" w:rsidP="001211AF">
      <w:pPr>
        <w:pStyle w:val="Standarduser"/>
        <w:spacing w:before="240" w:after="60" w:line="280" w:lineRule="atLeast"/>
        <w:rPr>
          <w:rFonts w:eastAsia="Times New Roman" w:cs="Calibri"/>
          <w:color w:val="000000"/>
          <w:sz w:val="20"/>
          <w:szCs w:val="20"/>
          <w:lang w:eastAsia="nl-NL"/>
        </w:rPr>
      </w:pPr>
      <w:r>
        <w:rPr>
          <w:rFonts w:eastAsia="Times New Roman" w:cs="Calibri"/>
          <w:color w:val="000000"/>
          <w:sz w:val="20"/>
          <w:szCs w:val="20"/>
          <w:lang w:eastAsia="nl-NL"/>
        </w:rPr>
        <w:t>ISN</w:t>
      </w:r>
      <w:r w:rsidRPr="00F81BC6">
        <w:rPr>
          <w:rFonts w:eastAsia="Times New Roman" w:cs="Calibri"/>
          <w:color w:val="000000"/>
          <w:sz w:val="20"/>
          <w:szCs w:val="20"/>
          <w:lang w:eastAsia="nl-NL"/>
        </w:rPr>
        <w:t xml:space="preserve">O </w:t>
      </w:r>
      <w:proofErr w:type="spellStart"/>
      <w:r w:rsidR="007909E1">
        <w:rPr>
          <w:rFonts w:eastAsia="Times New Roman" w:cs="Calibri"/>
          <w:color w:val="000000"/>
          <w:sz w:val="20"/>
          <w:szCs w:val="20"/>
          <w:lang w:eastAsia="nl-NL"/>
        </w:rPr>
        <w:t>Y</w:t>
      </w:r>
      <w:r w:rsidR="007909E1" w:rsidRPr="00F81BC6">
        <w:rPr>
          <w:rFonts w:eastAsia="Times New Roman" w:cs="Calibri"/>
          <w:color w:val="000000"/>
          <w:sz w:val="20"/>
          <w:szCs w:val="20"/>
          <w:lang w:eastAsia="nl-NL"/>
        </w:rPr>
        <w:t>unus</w:t>
      </w:r>
      <w:proofErr w:type="spellEnd"/>
      <w:r w:rsidR="007909E1">
        <w:rPr>
          <w:rFonts w:eastAsia="Times New Roman" w:cs="Calibri"/>
          <w:color w:val="000000"/>
          <w:sz w:val="20"/>
          <w:szCs w:val="20"/>
          <w:lang w:eastAsia="nl-NL"/>
        </w:rPr>
        <w:t xml:space="preserve"> </w:t>
      </w:r>
      <w:proofErr w:type="spellStart"/>
      <w:r w:rsidR="007909E1">
        <w:rPr>
          <w:rFonts w:eastAsia="Times New Roman" w:cs="Calibri"/>
          <w:color w:val="000000"/>
          <w:sz w:val="20"/>
          <w:szCs w:val="20"/>
          <w:lang w:eastAsia="nl-NL"/>
        </w:rPr>
        <w:t>E</w:t>
      </w:r>
      <w:r w:rsidR="007909E1" w:rsidRPr="00F81BC6">
        <w:rPr>
          <w:rFonts w:eastAsia="Times New Roman" w:cs="Calibri"/>
          <w:color w:val="000000"/>
          <w:sz w:val="20"/>
          <w:szCs w:val="20"/>
          <w:lang w:eastAsia="nl-NL"/>
        </w:rPr>
        <w:t>mre</w:t>
      </w:r>
      <w:proofErr w:type="spellEnd"/>
      <w:r w:rsidR="007909E1" w:rsidRPr="00F81BC6">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zet zich in om een positief pedagogisch en veilig klimaat te creëren in en buiten de klas. Vervolgens vinden wi</w:t>
      </w:r>
      <w:r>
        <w:rPr>
          <w:rFonts w:eastAsia="Times New Roman" w:cs="Calibri"/>
          <w:color w:val="000000"/>
          <w:sz w:val="20"/>
          <w:szCs w:val="20"/>
          <w:lang w:eastAsia="nl-NL"/>
        </w:rPr>
        <w:t>j het van belang dat leerlingen een</w:t>
      </w:r>
      <w:r w:rsidRPr="00F81BC6">
        <w:rPr>
          <w:rFonts w:eastAsia="Times New Roman" w:cs="Calibri"/>
          <w:color w:val="000000"/>
          <w:sz w:val="20"/>
          <w:szCs w:val="20"/>
          <w:lang w:eastAsia="nl-NL"/>
        </w:rPr>
        <w:t xml:space="preserve"> effectieve activerende instructie kr</w:t>
      </w:r>
      <w:r>
        <w:rPr>
          <w:rFonts w:eastAsia="Times New Roman" w:cs="Calibri"/>
          <w:color w:val="000000"/>
          <w:sz w:val="20"/>
          <w:szCs w:val="20"/>
          <w:lang w:eastAsia="nl-NL"/>
        </w:rPr>
        <w:t>ijgen (</w:t>
      </w:r>
      <w:r w:rsidR="00333517">
        <w:rPr>
          <w:rFonts w:eastAsia="Times New Roman" w:cs="Calibri"/>
          <w:color w:val="000000"/>
          <w:sz w:val="20"/>
          <w:szCs w:val="20"/>
          <w:lang w:eastAsia="nl-NL"/>
        </w:rPr>
        <w:t>EDI-model</w:t>
      </w:r>
      <w:r>
        <w:rPr>
          <w:rFonts w:eastAsia="Times New Roman" w:cs="Calibri"/>
          <w:color w:val="000000"/>
          <w:sz w:val="20"/>
          <w:szCs w:val="20"/>
          <w:lang w:eastAsia="nl-NL"/>
        </w:rPr>
        <w:t>) en dat ze</w:t>
      </w:r>
      <w:r w:rsidRPr="00F81BC6">
        <w:rPr>
          <w:rFonts w:eastAsia="Times New Roman" w:cs="Calibri"/>
          <w:color w:val="000000"/>
          <w:sz w:val="20"/>
          <w:szCs w:val="20"/>
          <w:lang w:eastAsia="nl-NL"/>
        </w:rPr>
        <w:t xml:space="preserve"> leren samenwerken en samen leren (coöperatief leren). Omdat we ervan uitgaan dat niet ieder</w:t>
      </w:r>
      <w:r>
        <w:rPr>
          <w:rFonts w:eastAsia="Times New Roman" w:cs="Calibri"/>
          <w:color w:val="000000"/>
          <w:sz w:val="20"/>
          <w:szCs w:val="20"/>
          <w:lang w:eastAsia="nl-NL"/>
        </w:rPr>
        <w:t xml:space="preserve">e leerling </w:t>
      </w:r>
      <w:r w:rsidRPr="00F81BC6">
        <w:rPr>
          <w:rFonts w:eastAsia="Times New Roman" w:cs="Calibri"/>
          <w:color w:val="000000"/>
          <w:sz w:val="20"/>
          <w:szCs w:val="20"/>
          <w:lang w:eastAsia="nl-NL"/>
        </w:rPr>
        <w:t xml:space="preserve">zich ontwikkelt in hetzelfde tempo en op dezelfde wijze willen we ervoor zorgen dat het onderwijsaanbod afgestemd is </w:t>
      </w:r>
      <w:r>
        <w:rPr>
          <w:rFonts w:eastAsia="Times New Roman" w:cs="Calibri"/>
          <w:color w:val="000000"/>
          <w:sz w:val="20"/>
          <w:szCs w:val="20"/>
          <w:lang w:eastAsia="nl-NL"/>
        </w:rPr>
        <w:t xml:space="preserve">op de onderwijsbehoeften van de leerling. </w:t>
      </w:r>
      <w:r w:rsidRPr="00F81BC6">
        <w:rPr>
          <w:rFonts w:eastAsia="Times New Roman" w:cs="Calibri"/>
          <w:color w:val="000000"/>
          <w:sz w:val="20"/>
          <w:szCs w:val="20"/>
          <w:lang w:eastAsia="nl-NL"/>
        </w:rPr>
        <w:t>Hiervoor wordt er differentiatie bij de lessen toegepast.</w:t>
      </w:r>
      <w:r>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 xml:space="preserve">De instructie afhankelijke leerlingen krijgen verlengde instructie terwijl de instructie onafhankelijke leerlingen al mogen werken aan hun taken na de </w:t>
      </w:r>
      <w:r w:rsidR="009A047A" w:rsidRPr="00F81BC6">
        <w:rPr>
          <w:rFonts w:eastAsia="Times New Roman" w:cs="Calibri"/>
          <w:color w:val="000000"/>
          <w:sz w:val="20"/>
          <w:szCs w:val="20"/>
          <w:lang w:eastAsia="nl-NL"/>
        </w:rPr>
        <w:t>instructie (</w:t>
      </w:r>
      <w:r w:rsidRPr="00F81BC6">
        <w:rPr>
          <w:rFonts w:eastAsia="Times New Roman" w:cs="Calibri"/>
          <w:color w:val="000000"/>
          <w:sz w:val="20"/>
          <w:szCs w:val="20"/>
          <w:lang w:eastAsia="nl-NL"/>
        </w:rPr>
        <w:t>model 1) of gelijk bij de start wanneer het een herhalingsles betreft</w:t>
      </w:r>
      <w:r w:rsidR="009A047A">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(model2)</w:t>
      </w:r>
      <w:r>
        <w:rPr>
          <w:rFonts w:eastAsia="Times New Roman" w:cs="Calibri"/>
          <w:color w:val="000000"/>
          <w:sz w:val="20"/>
          <w:szCs w:val="20"/>
          <w:lang w:eastAsia="nl-NL"/>
        </w:rPr>
        <w:t xml:space="preserve">. </w:t>
      </w:r>
    </w:p>
    <w:p w:rsidR="001211AF" w:rsidRPr="00F81BC6" w:rsidRDefault="001211AF" w:rsidP="00720F90">
      <w:pPr>
        <w:pStyle w:val="Heading3"/>
      </w:pPr>
      <w:bookmarkStart w:id="26" w:name="_Toc104728628"/>
      <w:r>
        <w:t>Schema didactisch handelen</w:t>
      </w:r>
      <w:bookmarkEnd w:id="26"/>
    </w:p>
    <w:p w:rsidR="001211AF" w:rsidRDefault="001211AF" w:rsidP="001211AF">
      <w:pPr>
        <w:pStyle w:val="Standarduser"/>
        <w:spacing w:after="0" w:line="280" w:lineRule="atLeast"/>
        <w:rPr>
          <w:rFonts w:eastAsia="Times New Roman" w:cs="Calibri"/>
          <w:color w:val="000000"/>
          <w:sz w:val="20"/>
          <w:szCs w:val="20"/>
          <w:lang w:eastAsia="nl-NL"/>
        </w:rPr>
      </w:pPr>
      <w:r w:rsidRPr="00F81BC6">
        <w:rPr>
          <w:rFonts w:eastAsia="Times New Roman" w:cs="Calibri"/>
          <w:color w:val="000000"/>
          <w:sz w:val="20"/>
          <w:szCs w:val="20"/>
          <w:lang w:eastAsia="nl-NL"/>
        </w:rPr>
        <w:t>In het hieronder staande schema staan de kenmerken uitgewerkt van het didactisch handelen op onze school</w:t>
      </w:r>
    </w:p>
    <w:tbl>
      <w:tblPr>
        <w:tblW w:w="9638" w:type="dxa"/>
        <w:tblLayout w:type="fixed"/>
        <w:tblCellMar>
          <w:left w:w="10" w:type="dxa"/>
          <w:right w:w="10" w:type="dxa"/>
        </w:tblCellMar>
        <w:tblLook w:val="0000" w:firstRow="0" w:lastRow="0" w:firstColumn="0" w:lastColumn="0" w:noHBand="0" w:noVBand="0"/>
      </w:tblPr>
      <w:tblGrid>
        <w:gridCol w:w="2410"/>
        <w:gridCol w:w="2181"/>
        <w:gridCol w:w="2637"/>
        <w:gridCol w:w="2410"/>
      </w:tblGrid>
      <w:tr w:rsidR="001211AF" w:rsidRPr="00F81BC6" w:rsidTr="008B61D4">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lastRenderedPageBreak/>
              <w:t>Activiteit</w:t>
            </w:r>
          </w:p>
        </w:tc>
        <w:tc>
          <w:tcPr>
            <w:tcW w:w="2181" w:type="dxa"/>
            <w:tcBorders>
              <w:top w:val="single" w:sz="2" w:space="0" w:color="000000"/>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Doel/beschrijving</w:t>
            </w:r>
          </w:p>
        </w:tc>
        <w:tc>
          <w:tcPr>
            <w:tcW w:w="2637" w:type="dxa"/>
            <w:tcBorders>
              <w:top w:val="single" w:sz="2" w:space="0" w:color="000000"/>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Effect</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211AF" w:rsidRPr="00F81BC6" w:rsidRDefault="00B52C1A" w:rsidP="001211AF">
            <w:pPr>
              <w:pStyle w:val="TableContents"/>
              <w:rPr>
                <w:rFonts w:ascii="Calibri" w:hAnsi="Calibri" w:cs="Calibri"/>
                <w:sz w:val="20"/>
                <w:szCs w:val="20"/>
              </w:rPr>
            </w:pPr>
            <w:r w:rsidRPr="00F81BC6">
              <w:rPr>
                <w:rFonts w:ascii="Calibri" w:hAnsi="Calibri" w:cs="Calibri"/>
                <w:sz w:val="20"/>
                <w:szCs w:val="20"/>
              </w:rPr>
              <w:t>Aandachtspunt</w:t>
            </w:r>
          </w:p>
        </w:tc>
      </w:tr>
      <w:tr w:rsidR="001211AF" w:rsidRPr="00F81BC6" w:rsidTr="008B61D4">
        <w:tc>
          <w:tcPr>
            <w:tcW w:w="2410" w:type="dxa"/>
            <w:tcBorders>
              <w:left w:val="single" w:sz="2" w:space="0" w:color="000000"/>
              <w:bottom w:val="single" w:sz="2" w:space="0" w:color="000000"/>
            </w:tcBorders>
            <w:tcMar>
              <w:top w:w="55" w:type="dxa"/>
              <w:left w:w="55" w:type="dxa"/>
              <w:bottom w:w="55" w:type="dxa"/>
              <w:right w:w="55" w:type="dxa"/>
            </w:tcMar>
          </w:tcPr>
          <w:p w:rsidR="009A047A" w:rsidRDefault="001211AF" w:rsidP="001211AF">
            <w:pPr>
              <w:pStyle w:val="TableContents"/>
              <w:rPr>
                <w:rFonts w:ascii="Calibri" w:hAnsi="Calibri" w:cs="Calibri"/>
                <w:sz w:val="20"/>
                <w:szCs w:val="20"/>
              </w:rPr>
            </w:pPr>
            <w:r w:rsidRPr="00F81BC6">
              <w:rPr>
                <w:rFonts w:ascii="Calibri" w:hAnsi="Calibri" w:cs="Calibri"/>
                <w:sz w:val="20"/>
                <w:szCs w:val="20"/>
              </w:rPr>
              <w:t>1</w:t>
            </w:r>
            <w:r w:rsidR="00A34BE3">
              <w:rPr>
                <w:rFonts w:ascii="Calibri" w:hAnsi="Calibri" w:cs="Calibri"/>
                <w:sz w:val="20"/>
                <w:szCs w:val="20"/>
              </w:rPr>
              <w:t xml:space="preserve">. </w:t>
            </w:r>
            <w:r w:rsidRPr="00F81BC6">
              <w:rPr>
                <w:rFonts w:ascii="Calibri" w:hAnsi="Calibri" w:cs="Calibri"/>
                <w:sz w:val="20"/>
                <w:szCs w:val="20"/>
              </w:rPr>
              <w:t>Tour de France +</w:t>
            </w:r>
            <w:r w:rsidR="009A047A">
              <w:rPr>
                <w:rFonts w:ascii="Calibri" w:hAnsi="Calibri" w:cs="Calibri"/>
                <w:sz w:val="20"/>
                <w:szCs w:val="20"/>
              </w:rPr>
              <w:t xml:space="preserve"> </w:t>
            </w:r>
          </w:p>
          <w:p w:rsidR="001211AF" w:rsidRPr="00F81BC6" w:rsidRDefault="001211AF" w:rsidP="001211AF">
            <w:pPr>
              <w:pStyle w:val="TableContents"/>
              <w:rPr>
                <w:rFonts w:ascii="Calibri" w:hAnsi="Calibri" w:cs="Calibri"/>
                <w:sz w:val="20"/>
                <w:szCs w:val="20"/>
              </w:rPr>
            </w:pPr>
            <w:proofErr w:type="gramStart"/>
            <w:r w:rsidRPr="00F81BC6">
              <w:rPr>
                <w:rFonts w:ascii="Calibri" w:hAnsi="Calibri" w:cs="Calibri"/>
                <w:sz w:val="20"/>
                <w:szCs w:val="20"/>
              </w:rPr>
              <w:t>convergente</w:t>
            </w:r>
            <w:proofErr w:type="gramEnd"/>
            <w:r w:rsidRPr="00F81BC6">
              <w:rPr>
                <w:rFonts w:ascii="Calibri" w:hAnsi="Calibri" w:cs="Calibri"/>
                <w:sz w:val="20"/>
                <w:szCs w:val="20"/>
              </w:rPr>
              <w:t xml:space="preserve"> differentiatie</w:t>
            </w:r>
          </w:p>
        </w:tc>
        <w:tc>
          <w:tcPr>
            <w:tcW w:w="2181"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Standarduser"/>
              <w:rPr>
                <w:rFonts w:cs="Calibri"/>
                <w:sz w:val="20"/>
                <w:szCs w:val="20"/>
              </w:rPr>
            </w:pPr>
            <w:r w:rsidRPr="00F81BC6">
              <w:rPr>
                <w:rFonts w:cs="Calibri"/>
                <w:sz w:val="20"/>
                <w:szCs w:val="20"/>
              </w:rPr>
              <w:t xml:space="preserve">Het streven is om de groep </w:t>
            </w:r>
            <w:r w:rsidRPr="00F81BC6">
              <w:rPr>
                <w:rFonts w:cs="Calibri"/>
                <w:color w:val="000000"/>
                <w:sz w:val="20"/>
                <w:szCs w:val="20"/>
              </w:rPr>
              <w:t>zo lang mogelijk bij elkaar te houden waarbij de leerlingen zoveel mogelijk dezelfde leerstof verwerken</w:t>
            </w:r>
          </w:p>
        </w:tc>
        <w:tc>
          <w:tcPr>
            <w:tcW w:w="2637"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Standarduser"/>
              <w:rPr>
                <w:rFonts w:cs="Calibri"/>
                <w:color w:val="000000"/>
                <w:sz w:val="20"/>
                <w:szCs w:val="20"/>
              </w:rPr>
            </w:pPr>
            <w:proofErr w:type="gramStart"/>
            <w:r w:rsidRPr="00F81BC6">
              <w:rPr>
                <w:rFonts w:cs="Calibri"/>
                <w:color w:val="000000"/>
                <w:sz w:val="20"/>
                <w:szCs w:val="20"/>
              </w:rPr>
              <w:t>méér</w:t>
            </w:r>
            <w:proofErr w:type="gramEnd"/>
            <w:r w:rsidRPr="00F81BC6">
              <w:rPr>
                <w:rFonts w:cs="Calibri"/>
                <w:color w:val="000000"/>
                <w:sz w:val="20"/>
                <w:szCs w:val="20"/>
              </w:rPr>
              <w:t xml:space="preserve"> tijd en méér intensieve instructie voor de risicoleerlingen door verlengde instructie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Aandacht voor boven- en onderpresteerders</w:t>
            </w:r>
          </w:p>
        </w:tc>
      </w:tr>
      <w:tr w:rsidR="001211AF" w:rsidRPr="00F81BC6" w:rsidTr="008B61D4">
        <w:tc>
          <w:tcPr>
            <w:tcW w:w="2410"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2.</w:t>
            </w:r>
            <w:r w:rsidR="00C549E2">
              <w:rPr>
                <w:rFonts w:ascii="Calibri" w:hAnsi="Calibri" w:cs="Calibri"/>
                <w:sz w:val="20"/>
                <w:szCs w:val="20"/>
              </w:rPr>
              <w:t xml:space="preserve"> </w:t>
            </w:r>
            <w:r w:rsidR="007706E6">
              <w:rPr>
                <w:rFonts w:ascii="Calibri" w:hAnsi="Calibri" w:cs="Calibri"/>
                <w:sz w:val="20"/>
                <w:szCs w:val="20"/>
              </w:rPr>
              <w:t>EDI</w:t>
            </w:r>
            <w:r w:rsidR="007706E6" w:rsidRPr="00F81BC6">
              <w:rPr>
                <w:rFonts w:ascii="Calibri" w:hAnsi="Calibri" w:cs="Calibri"/>
                <w:sz w:val="20"/>
                <w:szCs w:val="20"/>
              </w:rPr>
              <w:t>-model</w:t>
            </w:r>
          </w:p>
          <w:p w:rsidR="001211AF" w:rsidRPr="00F81BC6" w:rsidRDefault="001211AF" w:rsidP="001211AF">
            <w:pPr>
              <w:pStyle w:val="TableContents"/>
              <w:rPr>
                <w:rFonts w:ascii="Calibri" w:hAnsi="Calibri" w:cs="Calibri"/>
                <w:sz w:val="20"/>
                <w:szCs w:val="20"/>
              </w:rPr>
            </w:pPr>
          </w:p>
          <w:p w:rsidR="001211AF" w:rsidRPr="00F81BC6" w:rsidRDefault="001211AF" w:rsidP="001211AF">
            <w:pPr>
              <w:pStyle w:val="TableContents"/>
              <w:rPr>
                <w:rFonts w:ascii="Calibri" w:hAnsi="Calibri" w:cs="Calibri"/>
                <w:sz w:val="20"/>
                <w:szCs w:val="20"/>
              </w:rPr>
            </w:pPr>
          </w:p>
          <w:p w:rsidR="001211AF" w:rsidRPr="00F81BC6" w:rsidRDefault="001211AF" w:rsidP="001211AF">
            <w:pPr>
              <w:pStyle w:val="TableContents"/>
              <w:rPr>
                <w:rFonts w:ascii="Calibri" w:hAnsi="Calibri" w:cs="Calibri"/>
                <w:sz w:val="20"/>
                <w:szCs w:val="20"/>
              </w:rPr>
            </w:pPr>
          </w:p>
        </w:tc>
        <w:tc>
          <w:tcPr>
            <w:tcW w:w="2181" w:type="dxa"/>
            <w:tcBorders>
              <w:left w:val="single" w:sz="2" w:space="0" w:color="000000"/>
              <w:bottom w:val="single" w:sz="2" w:space="0" w:color="000000"/>
            </w:tcBorders>
            <w:tcMar>
              <w:top w:w="55" w:type="dxa"/>
              <w:left w:w="55" w:type="dxa"/>
              <w:bottom w:w="55" w:type="dxa"/>
              <w:right w:w="55" w:type="dxa"/>
            </w:tcMar>
          </w:tcPr>
          <w:p w:rsidR="001211AF" w:rsidRPr="007706E6" w:rsidRDefault="001211AF" w:rsidP="001211AF">
            <w:pPr>
              <w:pStyle w:val="Standarduser"/>
              <w:widowControl w:val="0"/>
              <w:autoSpaceDE w:val="0"/>
              <w:spacing w:after="0" w:line="280" w:lineRule="atLeast"/>
              <w:rPr>
                <w:rFonts w:cs="Calibri"/>
                <w:color w:val="000000"/>
                <w:sz w:val="20"/>
                <w:szCs w:val="20"/>
              </w:rPr>
            </w:pPr>
            <w:r w:rsidRPr="007706E6">
              <w:rPr>
                <w:rFonts w:cs="Calibri"/>
                <w:color w:val="000000"/>
                <w:sz w:val="20"/>
                <w:szCs w:val="20"/>
              </w:rPr>
              <w:t>Dit model is gebaseerd op het directe instructie model (</w:t>
            </w:r>
            <w:r w:rsidR="00A34BE3" w:rsidRPr="007706E6">
              <w:rPr>
                <w:rFonts w:cs="Calibri"/>
                <w:color w:val="000000"/>
                <w:sz w:val="20"/>
                <w:szCs w:val="20"/>
              </w:rPr>
              <w:t>EDI</w:t>
            </w:r>
            <w:r w:rsidRPr="007706E6">
              <w:rPr>
                <w:rFonts w:cs="Calibri"/>
                <w:color w:val="000000"/>
                <w:sz w:val="20"/>
                <w:szCs w:val="20"/>
              </w:rPr>
              <w:t xml:space="preserve">) en </w:t>
            </w:r>
            <w:r w:rsidR="00026CD0" w:rsidRPr="007706E6">
              <w:rPr>
                <w:rFonts w:cs="Calibri"/>
                <w:color w:val="000000"/>
                <w:sz w:val="20"/>
                <w:szCs w:val="20"/>
              </w:rPr>
              <w:t>is opgebouwd uit</w:t>
            </w:r>
            <w:r w:rsidRPr="007706E6">
              <w:rPr>
                <w:rFonts w:cs="Calibri"/>
                <w:color w:val="000000"/>
                <w:sz w:val="20"/>
                <w:szCs w:val="20"/>
              </w:rPr>
              <w:t xml:space="preserve"> </w:t>
            </w:r>
            <w:r w:rsidR="007E779B" w:rsidRPr="007706E6">
              <w:rPr>
                <w:rFonts w:cs="Calibri"/>
                <w:color w:val="000000"/>
                <w:sz w:val="20"/>
                <w:szCs w:val="20"/>
              </w:rPr>
              <w:t xml:space="preserve">verschillende </w:t>
            </w:r>
            <w:r w:rsidRPr="007706E6">
              <w:rPr>
                <w:rFonts w:cs="Calibri"/>
                <w:color w:val="000000"/>
                <w:sz w:val="20"/>
                <w:szCs w:val="20"/>
              </w:rPr>
              <w:t>fasen.</w:t>
            </w:r>
          </w:p>
        </w:tc>
        <w:tc>
          <w:tcPr>
            <w:tcW w:w="2637" w:type="dxa"/>
            <w:tcBorders>
              <w:left w:val="single" w:sz="2" w:space="0" w:color="000000"/>
              <w:bottom w:val="single" w:sz="2" w:space="0" w:color="000000"/>
            </w:tcBorders>
            <w:tcMar>
              <w:top w:w="55" w:type="dxa"/>
              <w:left w:w="55" w:type="dxa"/>
              <w:bottom w:w="55" w:type="dxa"/>
              <w:right w:w="55" w:type="dxa"/>
            </w:tcMar>
          </w:tcPr>
          <w:p w:rsidR="001211AF" w:rsidRPr="007706E6" w:rsidRDefault="001211AF" w:rsidP="001211AF">
            <w:pPr>
              <w:pStyle w:val="TableContents"/>
              <w:rPr>
                <w:rFonts w:ascii="Calibri" w:hAnsi="Calibri" w:cs="Calibri"/>
                <w:sz w:val="20"/>
                <w:szCs w:val="20"/>
              </w:rPr>
            </w:pPr>
            <w:r w:rsidRPr="007706E6">
              <w:rPr>
                <w:rFonts w:ascii="Calibri" w:hAnsi="Calibri" w:cs="Calibri"/>
                <w:sz w:val="20"/>
                <w:szCs w:val="20"/>
              </w:rPr>
              <w:t>Eenduidige aanpak van het lesgeven door de hele school</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211AF" w:rsidRPr="007706E6" w:rsidRDefault="001211AF" w:rsidP="001211AF">
            <w:pPr>
              <w:pStyle w:val="TableContents"/>
              <w:rPr>
                <w:rFonts w:ascii="Calibri" w:hAnsi="Calibri" w:cs="Calibri"/>
                <w:sz w:val="20"/>
                <w:szCs w:val="20"/>
              </w:rPr>
            </w:pPr>
            <w:r w:rsidRPr="007706E6">
              <w:rPr>
                <w:rFonts w:ascii="Calibri" w:hAnsi="Calibri" w:cs="Calibri"/>
                <w:sz w:val="20"/>
                <w:szCs w:val="20"/>
              </w:rPr>
              <w:t>-Binnen het model is wel gelegenheid tot eigen creativiteit</w:t>
            </w:r>
          </w:p>
          <w:p w:rsidR="001211AF" w:rsidRPr="007706E6" w:rsidRDefault="001211AF" w:rsidP="001211AF">
            <w:pPr>
              <w:pStyle w:val="TableContents"/>
              <w:rPr>
                <w:rFonts w:ascii="Calibri" w:hAnsi="Calibri" w:cs="Calibri"/>
                <w:sz w:val="20"/>
                <w:szCs w:val="20"/>
              </w:rPr>
            </w:pPr>
            <w:r w:rsidRPr="007706E6">
              <w:rPr>
                <w:rFonts w:ascii="Calibri" w:hAnsi="Calibri" w:cs="Calibri"/>
                <w:sz w:val="20"/>
                <w:szCs w:val="20"/>
              </w:rPr>
              <w:t xml:space="preserve">-terugblik moet aansluiten bij </w:t>
            </w:r>
            <w:proofErr w:type="spellStart"/>
            <w:r w:rsidRPr="007706E6">
              <w:rPr>
                <w:rFonts w:ascii="Calibri" w:hAnsi="Calibri" w:cs="Calibri"/>
                <w:sz w:val="20"/>
                <w:szCs w:val="20"/>
              </w:rPr>
              <w:t>lesdoel</w:t>
            </w:r>
            <w:proofErr w:type="spellEnd"/>
          </w:p>
          <w:p w:rsidR="001211AF" w:rsidRPr="007706E6" w:rsidRDefault="001211AF" w:rsidP="001211AF">
            <w:pPr>
              <w:pStyle w:val="TableContents"/>
              <w:rPr>
                <w:rFonts w:ascii="Calibri" w:hAnsi="Calibri" w:cs="Calibri"/>
                <w:sz w:val="20"/>
                <w:szCs w:val="20"/>
              </w:rPr>
            </w:pPr>
            <w:r w:rsidRPr="007706E6">
              <w:rPr>
                <w:rFonts w:ascii="Calibri" w:hAnsi="Calibri" w:cs="Calibri"/>
                <w:sz w:val="20"/>
                <w:szCs w:val="20"/>
              </w:rPr>
              <w:t>-feedback tijdens en aan het eind van de les</w:t>
            </w:r>
          </w:p>
        </w:tc>
      </w:tr>
      <w:tr w:rsidR="001211AF" w:rsidRPr="00F81BC6" w:rsidTr="008B61D4">
        <w:tc>
          <w:tcPr>
            <w:tcW w:w="2410"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3.Cooperatief leren</w:t>
            </w:r>
          </w:p>
        </w:tc>
        <w:tc>
          <w:tcPr>
            <w:tcW w:w="2181"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proofErr w:type="spellStart"/>
            <w:r w:rsidRPr="00F81BC6">
              <w:rPr>
                <w:rFonts w:ascii="Calibri" w:hAnsi="Calibri" w:cs="Calibri"/>
                <w:sz w:val="20"/>
                <w:szCs w:val="20"/>
              </w:rPr>
              <w:t>Dmv</w:t>
            </w:r>
            <w:proofErr w:type="spellEnd"/>
            <w:r w:rsidRPr="00F81BC6">
              <w:rPr>
                <w:rFonts w:ascii="Calibri" w:hAnsi="Calibri" w:cs="Calibri"/>
                <w:sz w:val="20"/>
                <w:szCs w:val="20"/>
              </w:rPr>
              <w:t xml:space="preserve"> </w:t>
            </w:r>
            <w:r w:rsidR="00026CD0" w:rsidRPr="00F81BC6">
              <w:rPr>
                <w:rFonts w:ascii="Calibri" w:hAnsi="Calibri" w:cs="Calibri"/>
                <w:sz w:val="20"/>
                <w:szCs w:val="20"/>
              </w:rPr>
              <w:t>coöperatieve</w:t>
            </w:r>
            <w:r w:rsidRPr="00F81BC6">
              <w:rPr>
                <w:rFonts w:ascii="Calibri" w:hAnsi="Calibri" w:cs="Calibri"/>
                <w:sz w:val="20"/>
                <w:szCs w:val="20"/>
              </w:rPr>
              <w:t xml:space="preserve"> werkvormen leren kinderen met en van elkaar</w:t>
            </w:r>
          </w:p>
        </w:tc>
        <w:tc>
          <w:tcPr>
            <w:tcW w:w="2637" w:type="dxa"/>
            <w:tcBorders>
              <w:left w:val="single" w:sz="2" w:space="0" w:color="000000"/>
              <w:bottom w:val="single" w:sz="2" w:space="0" w:color="000000"/>
            </w:tcBorders>
            <w:tcMar>
              <w:top w:w="55" w:type="dxa"/>
              <w:left w:w="55" w:type="dxa"/>
              <w:bottom w:w="55" w:type="dxa"/>
              <w:right w:w="55" w:type="dxa"/>
            </w:tcMar>
          </w:tcPr>
          <w:p w:rsidR="001211AF" w:rsidRPr="00F81BC6" w:rsidRDefault="00026CD0" w:rsidP="001211AF">
            <w:pPr>
              <w:pStyle w:val="Standarduser"/>
              <w:widowControl w:val="0"/>
              <w:autoSpaceDE w:val="0"/>
              <w:rPr>
                <w:rFonts w:cs="Calibri"/>
                <w:color w:val="303030"/>
                <w:sz w:val="20"/>
                <w:szCs w:val="20"/>
              </w:rPr>
            </w:pPr>
            <w:r w:rsidRPr="00F81BC6">
              <w:rPr>
                <w:rFonts w:cs="Calibri"/>
                <w:color w:val="303030"/>
                <w:sz w:val="20"/>
                <w:szCs w:val="20"/>
              </w:rPr>
              <w:t>Kinderen</w:t>
            </w:r>
            <w:r w:rsidR="001211AF" w:rsidRPr="00F81BC6">
              <w:rPr>
                <w:rFonts w:cs="Calibri"/>
                <w:color w:val="303030"/>
                <w:sz w:val="20"/>
                <w:szCs w:val="20"/>
              </w:rPr>
              <w:t xml:space="preserve"> leren niet alleen van de interactie met de leerkracht, maar ook van de interactie met elkaar. Door de samenwerking in een groepje, ontwikkelen leerlingen ook samenwerkingsvaardigheden.</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-Gepaste werkvorm uitkiezen</w:t>
            </w:r>
          </w:p>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-constructieve interactie</w:t>
            </w:r>
          </w:p>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 xml:space="preserve">-werkvorm </w:t>
            </w:r>
            <w:r w:rsidR="008B61D4" w:rsidRPr="00F81BC6">
              <w:rPr>
                <w:rFonts w:ascii="Calibri" w:hAnsi="Calibri" w:cs="Calibri"/>
                <w:sz w:val="20"/>
                <w:szCs w:val="20"/>
              </w:rPr>
              <w:t>evalueren</w:t>
            </w:r>
          </w:p>
        </w:tc>
      </w:tr>
      <w:tr w:rsidR="001211AF" w:rsidRPr="00F81BC6" w:rsidTr="008B61D4">
        <w:tc>
          <w:tcPr>
            <w:tcW w:w="2410"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4.Differentiatie</w:t>
            </w:r>
          </w:p>
        </w:tc>
        <w:tc>
          <w:tcPr>
            <w:tcW w:w="2181"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Er wordt rekening gehouden met de talenten en onderwijsbehoeften van kinderen</w:t>
            </w:r>
          </w:p>
        </w:tc>
        <w:tc>
          <w:tcPr>
            <w:tcW w:w="2637"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Standarduser"/>
              <w:widowControl w:val="0"/>
              <w:autoSpaceDE w:val="0"/>
              <w:rPr>
                <w:rFonts w:cs="Calibri"/>
                <w:color w:val="000000"/>
                <w:sz w:val="20"/>
                <w:szCs w:val="20"/>
              </w:rPr>
            </w:pPr>
            <w:r w:rsidRPr="00F81BC6">
              <w:rPr>
                <w:rFonts w:cs="Calibri"/>
                <w:color w:val="000000"/>
                <w:sz w:val="20"/>
                <w:szCs w:val="20"/>
              </w:rPr>
              <w:t>Om ieder kind zo goed mogelijk te kunnen begeleiden gaan we uit van 3 instructiegroepen.</w:t>
            </w:r>
            <w:r>
              <w:rPr>
                <w:rFonts w:cs="Calibri"/>
                <w:color w:val="000000"/>
                <w:sz w:val="20"/>
                <w:szCs w:val="20"/>
              </w:rPr>
              <w:t xml:space="preserve"> </w:t>
            </w:r>
            <w:r w:rsidRPr="00F81BC6">
              <w:rPr>
                <w:rFonts w:cs="Calibri"/>
                <w:color w:val="000000"/>
                <w:sz w:val="20"/>
                <w:szCs w:val="20"/>
              </w:rPr>
              <w:t>(</w:t>
            </w:r>
            <w:proofErr w:type="gramStart"/>
            <w:r w:rsidRPr="00F81BC6">
              <w:rPr>
                <w:rFonts w:cs="Calibri"/>
                <w:color w:val="000000"/>
                <w:sz w:val="20"/>
                <w:szCs w:val="20"/>
              </w:rPr>
              <w:t>groepsplannen</w:t>
            </w:r>
            <w:proofErr w:type="gramEnd"/>
            <w:r w:rsidRPr="00F81BC6">
              <w:rPr>
                <w:rFonts w:cs="Calibri"/>
                <w:color w:val="000000"/>
                <w:sz w:val="20"/>
                <w:szCs w:val="20"/>
              </w:rPr>
              <w:t>)</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211AF" w:rsidRPr="00F81BC6" w:rsidRDefault="00026CD0" w:rsidP="001211AF">
            <w:pPr>
              <w:pStyle w:val="TableContents"/>
              <w:rPr>
                <w:rFonts w:ascii="Calibri" w:hAnsi="Calibri" w:cs="Calibri"/>
                <w:sz w:val="20"/>
                <w:szCs w:val="20"/>
              </w:rPr>
            </w:pPr>
            <w:r w:rsidRPr="00F81BC6">
              <w:rPr>
                <w:rFonts w:ascii="Calibri" w:hAnsi="Calibri" w:cs="Calibri"/>
                <w:sz w:val="20"/>
                <w:szCs w:val="20"/>
              </w:rPr>
              <w:t>Instructieonafhankelijke</w:t>
            </w:r>
            <w:r w:rsidR="001211AF" w:rsidRPr="00F81BC6">
              <w:rPr>
                <w:rFonts w:ascii="Calibri" w:hAnsi="Calibri" w:cs="Calibri"/>
                <w:sz w:val="20"/>
                <w:szCs w:val="20"/>
              </w:rPr>
              <w:t xml:space="preserve"> kinderen eerder aan het</w:t>
            </w:r>
            <w:r w:rsidR="001211AF">
              <w:rPr>
                <w:rFonts w:ascii="Calibri" w:hAnsi="Calibri" w:cs="Calibri"/>
                <w:sz w:val="20"/>
                <w:szCs w:val="20"/>
              </w:rPr>
              <w:t xml:space="preserve"> </w:t>
            </w:r>
            <w:r w:rsidR="001211AF" w:rsidRPr="00F81BC6">
              <w:rPr>
                <w:rFonts w:ascii="Calibri" w:hAnsi="Calibri" w:cs="Calibri"/>
                <w:sz w:val="20"/>
                <w:szCs w:val="20"/>
              </w:rPr>
              <w:t>werk zetten</w:t>
            </w:r>
          </w:p>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-ook aandacht aan kinderen met eigen leerlijn en pluskinderen</w:t>
            </w:r>
          </w:p>
        </w:tc>
      </w:tr>
      <w:tr w:rsidR="001211AF" w:rsidRPr="00F81BC6" w:rsidTr="008B61D4">
        <w:tc>
          <w:tcPr>
            <w:tcW w:w="2410"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5.</w:t>
            </w:r>
            <w:r w:rsidR="00A34BE3">
              <w:rPr>
                <w:rFonts w:ascii="Calibri" w:hAnsi="Calibri" w:cs="Calibri"/>
                <w:sz w:val="20"/>
                <w:szCs w:val="20"/>
              </w:rPr>
              <w:t>Z</w:t>
            </w:r>
            <w:r w:rsidRPr="00F81BC6">
              <w:rPr>
                <w:rFonts w:ascii="Calibri" w:hAnsi="Calibri" w:cs="Calibri"/>
                <w:sz w:val="20"/>
                <w:szCs w:val="20"/>
              </w:rPr>
              <w:t>elfstandig werken</w:t>
            </w:r>
          </w:p>
        </w:tc>
        <w:tc>
          <w:tcPr>
            <w:tcW w:w="2181"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Standarduser"/>
              <w:widowControl w:val="0"/>
              <w:autoSpaceDE w:val="0"/>
              <w:rPr>
                <w:rFonts w:cs="Calibri"/>
                <w:sz w:val="20"/>
                <w:szCs w:val="20"/>
              </w:rPr>
            </w:pPr>
            <w:r w:rsidRPr="00F81BC6">
              <w:rPr>
                <w:rStyle w:val="Emphasis"/>
                <w:rFonts w:cs="Calibri"/>
                <w:color w:val="333333"/>
                <w:sz w:val="20"/>
                <w:szCs w:val="20"/>
                <w:shd w:val="clear" w:color="auto" w:fill="FFFFFF"/>
              </w:rPr>
              <w:t xml:space="preserve">Dit heeft als </w:t>
            </w:r>
            <w:r w:rsidR="007706E6" w:rsidRPr="00F81BC6">
              <w:rPr>
                <w:rStyle w:val="Emphasis"/>
                <w:rFonts w:cs="Calibri"/>
                <w:color w:val="333333"/>
                <w:sz w:val="20"/>
                <w:szCs w:val="20"/>
                <w:shd w:val="clear" w:color="auto" w:fill="FFFFFF"/>
              </w:rPr>
              <w:t>doel om</w:t>
            </w:r>
            <w:r w:rsidRPr="00F81BC6">
              <w:rPr>
                <w:rStyle w:val="Emphasis"/>
                <w:rFonts w:cs="Calibri"/>
                <w:color w:val="333333"/>
                <w:sz w:val="20"/>
                <w:szCs w:val="20"/>
                <w:shd w:val="clear" w:color="auto" w:fill="FFFFFF"/>
              </w:rPr>
              <w:t xml:space="preserve"> leerlingen meer verantwoordelijkheid </w:t>
            </w:r>
            <w:proofErr w:type="gramStart"/>
            <w:r w:rsidRPr="00F81BC6">
              <w:rPr>
                <w:rStyle w:val="Emphasis"/>
                <w:rFonts w:cs="Calibri"/>
                <w:color w:val="333333"/>
                <w:sz w:val="20"/>
                <w:szCs w:val="20"/>
                <w:shd w:val="clear" w:color="auto" w:fill="FFFFFF"/>
              </w:rPr>
              <w:t>te  geven</w:t>
            </w:r>
            <w:proofErr w:type="gramEnd"/>
            <w:r w:rsidRPr="00F81BC6">
              <w:rPr>
                <w:rStyle w:val="Emphasis"/>
                <w:rFonts w:cs="Calibri"/>
                <w:color w:val="333333"/>
                <w:sz w:val="20"/>
                <w:szCs w:val="20"/>
                <w:shd w:val="clear" w:color="auto" w:fill="FFFFFF"/>
              </w:rPr>
              <w:t xml:space="preserve"> over hun eigen leerproces en minder afhankelijk  te maken van de leerkracht</w:t>
            </w:r>
          </w:p>
        </w:tc>
        <w:tc>
          <w:tcPr>
            <w:tcW w:w="2637"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Standarduser"/>
              <w:widowControl w:val="0"/>
              <w:autoSpaceDE w:val="0"/>
              <w:rPr>
                <w:rFonts w:cs="Calibri"/>
                <w:sz w:val="20"/>
                <w:szCs w:val="20"/>
              </w:rPr>
            </w:pPr>
            <w:r w:rsidRPr="00F81BC6">
              <w:rPr>
                <w:rStyle w:val="Emphasis"/>
                <w:rFonts w:cs="Calibri"/>
                <w:color w:val="333333"/>
                <w:sz w:val="20"/>
                <w:szCs w:val="20"/>
                <w:shd w:val="clear" w:color="auto" w:fill="FFFFFF"/>
              </w:rPr>
              <w:t xml:space="preserve"> De hulp van de leerkracht raakt op de achtergrond en de leerling vindt zelf oplossingen voor zijn problemen.</w:t>
            </w:r>
            <w:r>
              <w:rPr>
                <w:rStyle w:val="Emphasis"/>
                <w:rFonts w:cs="Calibri"/>
                <w:color w:val="333333"/>
                <w:sz w:val="20"/>
                <w:szCs w:val="20"/>
                <w:shd w:val="clear" w:color="auto" w:fill="FFFFFF"/>
              </w:rPr>
              <w:t xml:space="preserve"> </w:t>
            </w:r>
            <w:r w:rsidRPr="00F81BC6">
              <w:rPr>
                <w:rStyle w:val="Emphasis"/>
                <w:rFonts w:cs="Calibri"/>
                <w:color w:val="333333"/>
                <w:sz w:val="20"/>
                <w:szCs w:val="20"/>
                <w:shd w:val="clear" w:color="auto" w:fill="FFFFFF"/>
              </w:rPr>
              <w:t>Zelfstandigheid bevorderen</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-stoplicht rood</w:t>
            </w:r>
            <w:r w:rsidR="008B61D4">
              <w:rPr>
                <w:rFonts w:ascii="Calibri" w:hAnsi="Calibri" w:cs="Calibri"/>
                <w:sz w:val="20"/>
                <w:szCs w:val="20"/>
              </w:rPr>
              <w:t xml:space="preserve"> </w:t>
            </w:r>
            <w:r w:rsidRPr="00F81BC6">
              <w:rPr>
                <w:rFonts w:ascii="Calibri" w:hAnsi="Calibri" w:cs="Calibri"/>
                <w:sz w:val="20"/>
                <w:szCs w:val="20"/>
              </w:rPr>
              <w:t>(</w:t>
            </w:r>
            <w:proofErr w:type="gramStart"/>
            <w:r w:rsidRPr="00F81BC6">
              <w:rPr>
                <w:rFonts w:ascii="Calibri" w:hAnsi="Calibri" w:cs="Calibri"/>
                <w:sz w:val="20"/>
                <w:szCs w:val="20"/>
              </w:rPr>
              <w:t>OB ketting</w:t>
            </w:r>
            <w:proofErr w:type="gramEnd"/>
            <w:r w:rsidRPr="00F81BC6">
              <w:rPr>
                <w:rFonts w:ascii="Calibri" w:hAnsi="Calibri" w:cs="Calibri"/>
                <w:sz w:val="20"/>
                <w:szCs w:val="20"/>
              </w:rPr>
              <w:t>)</w:t>
            </w:r>
          </w:p>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-timetimer instellen</w:t>
            </w:r>
          </w:p>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-looprondes maken</w:t>
            </w:r>
          </w:p>
        </w:tc>
      </w:tr>
      <w:tr w:rsidR="001211AF" w:rsidRPr="00F81BC6" w:rsidTr="008B61D4">
        <w:tc>
          <w:tcPr>
            <w:tcW w:w="2410"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6.</w:t>
            </w:r>
            <w:r w:rsidR="00A34BE3">
              <w:rPr>
                <w:rFonts w:ascii="Calibri" w:hAnsi="Calibri" w:cs="Calibri"/>
                <w:sz w:val="20"/>
                <w:szCs w:val="20"/>
              </w:rPr>
              <w:t>M</w:t>
            </w:r>
            <w:r w:rsidRPr="00F81BC6">
              <w:rPr>
                <w:rFonts w:ascii="Calibri" w:hAnsi="Calibri" w:cs="Calibri"/>
                <w:sz w:val="20"/>
                <w:szCs w:val="20"/>
              </w:rPr>
              <w:t>ultimedia</w:t>
            </w:r>
          </w:p>
        </w:tc>
        <w:tc>
          <w:tcPr>
            <w:tcW w:w="2181"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Inzet van multimedia voor het onderwijs</w:t>
            </w:r>
          </w:p>
        </w:tc>
        <w:tc>
          <w:tcPr>
            <w:tcW w:w="2637" w:type="dxa"/>
            <w:tcBorders>
              <w:left w:val="single" w:sz="2" w:space="0" w:color="000000"/>
              <w:bottom w:val="single" w:sz="2" w:space="0" w:color="000000"/>
            </w:tcBorders>
            <w:tcMar>
              <w:top w:w="55" w:type="dxa"/>
              <w:left w:w="55" w:type="dxa"/>
              <w:bottom w:w="55" w:type="dxa"/>
              <w:right w:w="55" w:type="dxa"/>
            </w:tcMar>
          </w:tcPr>
          <w:p w:rsidR="001211AF" w:rsidRPr="00F81BC6" w:rsidRDefault="001211AF" w:rsidP="001211AF">
            <w:pPr>
              <w:pStyle w:val="Standarduser"/>
              <w:widowControl w:val="0"/>
              <w:autoSpaceDE w:val="0"/>
              <w:spacing w:after="0" w:line="280" w:lineRule="atLeast"/>
              <w:rPr>
                <w:rFonts w:eastAsia="Times New Roman" w:cs="Calibri"/>
                <w:color w:val="3F3F3F"/>
                <w:sz w:val="20"/>
                <w:szCs w:val="20"/>
                <w:shd w:val="clear" w:color="auto" w:fill="FFFFFF"/>
                <w:lang w:eastAsia="nl-NL"/>
              </w:rPr>
            </w:pPr>
            <w:r w:rsidRPr="00F81BC6">
              <w:rPr>
                <w:rFonts w:eastAsia="Times New Roman" w:cs="Calibri"/>
                <w:color w:val="3F3F3F"/>
                <w:sz w:val="20"/>
                <w:szCs w:val="20"/>
                <w:shd w:val="clear" w:color="auto" w:fill="FFFFFF"/>
                <w:lang w:eastAsia="nl-NL"/>
              </w:rPr>
              <w:t>Voor de leerlingen betekent deze inzet meer afwisseling en andere mogelijkheden om de leerstof op te nemen, te verwerken</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-licentie voor software gebruik van methodes</w:t>
            </w:r>
          </w:p>
          <w:p w:rsidR="001211AF" w:rsidRPr="00F81BC6" w:rsidRDefault="001211AF" w:rsidP="001211AF">
            <w:pPr>
              <w:pStyle w:val="TableContents"/>
              <w:rPr>
                <w:rFonts w:ascii="Calibri" w:hAnsi="Calibri" w:cs="Calibri"/>
                <w:sz w:val="20"/>
                <w:szCs w:val="20"/>
              </w:rPr>
            </w:pPr>
            <w:r w:rsidRPr="00F81BC6">
              <w:rPr>
                <w:rFonts w:ascii="Calibri" w:hAnsi="Calibri" w:cs="Calibri"/>
                <w:sz w:val="20"/>
                <w:szCs w:val="20"/>
              </w:rPr>
              <w:t xml:space="preserve">-begeleiding/training </w:t>
            </w:r>
            <w:proofErr w:type="spellStart"/>
            <w:r w:rsidRPr="00F81BC6">
              <w:rPr>
                <w:rFonts w:ascii="Calibri" w:hAnsi="Calibri" w:cs="Calibri"/>
                <w:sz w:val="20"/>
                <w:szCs w:val="20"/>
              </w:rPr>
              <w:t>lkr</w:t>
            </w:r>
            <w:proofErr w:type="spellEnd"/>
            <w:r w:rsidRPr="00F81BC6">
              <w:rPr>
                <w:rFonts w:ascii="Calibri" w:hAnsi="Calibri" w:cs="Calibri"/>
                <w:sz w:val="20"/>
                <w:szCs w:val="20"/>
              </w:rPr>
              <w:t xml:space="preserve">. </w:t>
            </w:r>
            <w:proofErr w:type="gramStart"/>
            <w:r w:rsidRPr="00F81BC6">
              <w:rPr>
                <w:rFonts w:ascii="Calibri" w:hAnsi="Calibri" w:cs="Calibri"/>
                <w:sz w:val="20"/>
                <w:szCs w:val="20"/>
              </w:rPr>
              <w:t>voor</w:t>
            </w:r>
            <w:proofErr w:type="gramEnd"/>
            <w:r w:rsidRPr="00F81BC6">
              <w:rPr>
                <w:rFonts w:ascii="Calibri" w:hAnsi="Calibri" w:cs="Calibri"/>
                <w:sz w:val="20"/>
                <w:szCs w:val="20"/>
              </w:rPr>
              <w:t xml:space="preserve"> gebruik van digitale middelen</w:t>
            </w:r>
          </w:p>
        </w:tc>
      </w:tr>
    </w:tbl>
    <w:p w:rsidR="001211AF" w:rsidRDefault="001211AF" w:rsidP="001211AF">
      <w:pPr>
        <w:pStyle w:val="Standarduser"/>
        <w:spacing w:after="0" w:line="280" w:lineRule="atLeast"/>
        <w:rPr>
          <w:rFonts w:eastAsia="Times New Roman" w:cs="Calibri"/>
          <w:color w:val="000000"/>
          <w:sz w:val="20"/>
          <w:szCs w:val="20"/>
          <w:lang w:eastAsia="nl-NL"/>
        </w:rPr>
      </w:pPr>
    </w:p>
    <w:p w:rsidR="001211AF" w:rsidRPr="00F81BC6" w:rsidRDefault="001211AF" w:rsidP="00720F90">
      <w:pPr>
        <w:pStyle w:val="Heading3"/>
      </w:pPr>
      <w:r w:rsidRPr="00F81BC6">
        <w:t xml:space="preserve">  </w:t>
      </w:r>
      <w:bookmarkStart w:id="27" w:name="_Toc104728629"/>
      <w:r w:rsidRPr="00F81BC6">
        <w:t>Het primaire proces</w:t>
      </w:r>
      <w:bookmarkEnd w:id="27"/>
    </w:p>
    <w:p w:rsidR="001211AF" w:rsidRPr="00F81BC6" w:rsidRDefault="001211AF" w:rsidP="001211AF">
      <w:pPr>
        <w:pStyle w:val="Standard"/>
        <w:rPr>
          <w:rFonts w:cs="Calibri"/>
          <w:sz w:val="20"/>
          <w:szCs w:val="20"/>
        </w:rPr>
      </w:pPr>
      <w:r>
        <w:rPr>
          <w:rFonts w:cs="Calibri"/>
          <w:sz w:val="20"/>
          <w:szCs w:val="20"/>
        </w:rPr>
        <w:t xml:space="preserve">Uiteraard zal in </w:t>
      </w:r>
      <w:r w:rsidRPr="00F81BC6">
        <w:rPr>
          <w:rFonts w:cs="Calibri"/>
          <w:sz w:val="20"/>
          <w:szCs w:val="20"/>
        </w:rPr>
        <w:t xml:space="preserve">de komende tijd </w:t>
      </w:r>
      <w:r>
        <w:rPr>
          <w:rFonts w:cs="Calibri"/>
          <w:sz w:val="20"/>
          <w:szCs w:val="20"/>
        </w:rPr>
        <w:t xml:space="preserve">ook </w:t>
      </w:r>
      <w:r w:rsidRPr="00F81BC6">
        <w:rPr>
          <w:rFonts w:cs="Calibri"/>
          <w:sz w:val="20"/>
          <w:szCs w:val="20"/>
        </w:rPr>
        <w:t>het</w:t>
      </w:r>
      <w:r>
        <w:rPr>
          <w:rFonts w:cs="Calibri"/>
          <w:sz w:val="20"/>
          <w:szCs w:val="20"/>
        </w:rPr>
        <w:t xml:space="preserve"> primaire proces, het lesgeven, </w:t>
      </w:r>
      <w:r w:rsidRPr="00F81BC6">
        <w:rPr>
          <w:rFonts w:cs="Calibri"/>
          <w:sz w:val="20"/>
          <w:szCs w:val="20"/>
        </w:rPr>
        <w:t>de nodige aandacht krijgen</w:t>
      </w:r>
      <w:r>
        <w:rPr>
          <w:rFonts w:cs="Calibri"/>
          <w:sz w:val="20"/>
          <w:szCs w:val="20"/>
        </w:rPr>
        <w:t xml:space="preserve">. </w:t>
      </w:r>
      <w:r w:rsidRPr="00F81BC6">
        <w:rPr>
          <w:rFonts w:cs="Calibri"/>
          <w:sz w:val="20"/>
          <w:szCs w:val="20"/>
        </w:rPr>
        <w:t>De kwaliteit van het onderwijs is immers afhankelijk van de kwaliteit van het lesgeven en de leerkracht.</w:t>
      </w:r>
      <w:r>
        <w:rPr>
          <w:rFonts w:cs="Calibri"/>
          <w:sz w:val="20"/>
          <w:szCs w:val="20"/>
        </w:rPr>
        <w:t xml:space="preserve"> Leerkracht vaardigheden </w:t>
      </w:r>
      <w:r w:rsidR="00916A7E">
        <w:rPr>
          <w:rFonts w:cs="Calibri"/>
          <w:sz w:val="20"/>
          <w:szCs w:val="20"/>
        </w:rPr>
        <w:t xml:space="preserve">hebben altijd onze aandacht en in het bijzonder: </w:t>
      </w:r>
      <w:r w:rsidRPr="00F81BC6">
        <w:rPr>
          <w:rFonts w:cs="Calibri"/>
          <w:sz w:val="20"/>
          <w:szCs w:val="20"/>
        </w:rPr>
        <w:t>strategisch handelen,</w:t>
      </w:r>
      <w:r w:rsidR="00916A7E">
        <w:rPr>
          <w:rFonts w:cs="Calibri"/>
          <w:sz w:val="20"/>
          <w:szCs w:val="20"/>
        </w:rPr>
        <w:t xml:space="preserve"> </w:t>
      </w:r>
      <w:r w:rsidRPr="00F81BC6">
        <w:rPr>
          <w:rFonts w:cs="Calibri"/>
          <w:sz w:val="20"/>
          <w:szCs w:val="20"/>
        </w:rPr>
        <w:t>planmatig handelen,</w:t>
      </w:r>
      <w:r w:rsidR="00916A7E">
        <w:rPr>
          <w:rFonts w:cs="Calibri"/>
          <w:sz w:val="20"/>
          <w:szCs w:val="20"/>
        </w:rPr>
        <w:t xml:space="preserve"> </w:t>
      </w:r>
      <w:r w:rsidRPr="00F81BC6">
        <w:rPr>
          <w:rFonts w:cs="Calibri"/>
          <w:sz w:val="20"/>
          <w:szCs w:val="20"/>
        </w:rPr>
        <w:t xml:space="preserve">omgaan met verschillen, convergente differentiatie en uitbreiding instructietijd. </w:t>
      </w:r>
      <w:r w:rsidR="00916A7E">
        <w:rPr>
          <w:rFonts w:cs="Calibri"/>
          <w:sz w:val="20"/>
          <w:szCs w:val="20"/>
        </w:rPr>
        <w:t>Waarbij l</w:t>
      </w:r>
      <w:r w:rsidRPr="00F81BC6">
        <w:rPr>
          <w:rFonts w:cs="Calibri"/>
          <w:sz w:val="20"/>
          <w:szCs w:val="20"/>
        </w:rPr>
        <w:t xml:space="preserve">eerkrachten </w:t>
      </w:r>
      <w:r w:rsidR="00916A7E">
        <w:rPr>
          <w:rFonts w:cs="Calibri"/>
          <w:sz w:val="20"/>
          <w:szCs w:val="20"/>
        </w:rPr>
        <w:t xml:space="preserve">de beschikking </w:t>
      </w:r>
      <w:r w:rsidRPr="00F81BC6">
        <w:rPr>
          <w:rFonts w:cs="Calibri"/>
          <w:sz w:val="20"/>
          <w:szCs w:val="20"/>
        </w:rPr>
        <w:t xml:space="preserve">hebben bij het </w:t>
      </w:r>
      <w:r w:rsidR="000A6E5D" w:rsidRPr="00F81BC6">
        <w:rPr>
          <w:rFonts w:cs="Calibri"/>
          <w:sz w:val="20"/>
          <w:szCs w:val="20"/>
        </w:rPr>
        <w:t>differentiëren</w:t>
      </w:r>
      <w:r w:rsidRPr="00F81BC6">
        <w:rPr>
          <w:rFonts w:cs="Calibri"/>
          <w:sz w:val="20"/>
          <w:szCs w:val="20"/>
        </w:rPr>
        <w:t xml:space="preserve"> </w:t>
      </w:r>
      <w:r w:rsidR="00916A7E">
        <w:rPr>
          <w:rFonts w:cs="Calibri"/>
          <w:sz w:val="20"/>
          <w:szCs w:val="20"/>
        </w:rPr>
        <w:t>o</w:t>
      </w:r>
      <w:r w:rsidRPr="00F81BC6">
        <w:rPr>
          <w:rFonts w:cs="Calibri"/>
          <w:sz w:val="20"/>
          <w:szCs w:val="20"/>
        </w:rPr>
        <w:t xml:space="preserve">ver </w:t>
      </w:r>
      <w:r w:rsidR="00F84072">
        <w:rPr>
          <w:rFonts w:cs="Calibri"/>
          <w:sz w:val="20"/>
          <w:szCs w:val="20"/>
        </w:rPr>
        <w:t xml:space="preserve">een </w:t>
      </w:r>
      <w:r w:rsidRPr="00F81BC6">
        <w:rPr>
          <w:rFonts w:cs="Calibri"/>
          <w:sz w:val="20"/>
          <w:szCs w:val="20"/>
        </w:rPr>
        <w:t>differentiatiemodel.</w:t>
      </w:r>
    </w:p>
    <w:p w:rsidR="00FD44F9" w:rsidRDefault="00FD44F9" w:rsidP="001211AF">
      <w:pPr>
        <w:pStyle w:val="Standard"/>
        <w:rPr>
          <w:rFonts w:cs="Calibri"/>
          <w:sz w:val="20"/>
          <w:szCs w:val="20"/>
        </w:rPr>
      </w:pPr>
    </w:p>
    <w:p w:rsidR="00FD44F9" w:rsidRDefault="00FD44F9" w:rsidP="001211AF">
      <w:pPr>
        <w:pStyle w:val="Standard"/>
        <w:rPr>
          <w:rFonts w:cs="Calibri"/>
          <w:sz w:val="20"/>
          <w:szCs w:val="20"/>
        </w:rPr>
      </w:pPr>
    </w:p>
    <w:p w:rsidR="001211AF" w:rsidRPr="00F81BC6" w:rsidRDefault="00916A7E" w:rsidP="001211AF">
      <w:pPr>
        <w:pStyle w:val="Standard"/>
        <w:rPr>
          <w:rFonts w:cs="Calibri"/>
          <w:sz w:val="20"/>
          <w:szCs w:val="20"/>
        </w:rPr>
      </w:pPr>
      <w:r w:rsidRPr="00F81BC6">
        <w:rPr>
          <w:rFonts w:cs="Calibri"/>
          <w:sz w:val="20"/>
          <w:szCs w:val="20"/>
        </w:rPr>
        <w:t>De school heeft in de laatste j</w:t>
      </w:r>
      <w:r>
        <w:rPr>
          <w:rFonts w:cs="Calibri"/>
          <w:sz w:val="20"/>
          <w:szCs w:val="20"/>
        </w:rPr>
        <w:t>aren</w:t>
      </w:r>
      <w:r w:rsidRPr="00F81BC6">
        <w:rPr>
          <w:rFonts w:cs="Calibri"/>
          <w:sz w:val="20"/>
          <w:szCs w:val="20"/>
        </w:rPr>
        <w:t xml:space="preserve"> veel nieuwe leerkrachten in dienst genomen en niet iedereen is bekend met </w:t>
      </w:r>
      <w:r w:rsidR="003F3369">
        <w:rPr>
          <w:rFonts w:cs="Calibri"/>
          <w:sz w:val="20"/>
          <w:szCs w:val="20"/>
        </w:rPr>
        <w:t xml:space="preserve">het </w:t>
      </w:r>
      <w:r w:rsidR="00BD587C">
        <w:rPr>
          <w:rFonts w:cs="Calibri"/>
          <w:sz w:val="20"/>
          <w:szCs w:val="20"/>
        </w:rPr>
        <w:t>EDI</w:t>
      </w:r>
      <w:r w:rsidR="00BD587C" w:rsidRPr="00F81BC6">
        <w:rPr>
          <w:rFonts w:cs="Calibri"/>
          <w:sz w:val="20"/>
          <w:szCs w:val="20"/>
        </w:rPr>
        <w:t>-model</w:t>
      </w:r>
      <w:r w:rsidRPr="00F81BC6">
        <w:rPr>
          <w:rFonts w:cs="Calibri"/>
          <w:sz w:val="20"/>
          <w:szCs w:val="20"/>
        </w:rPr>
        <w:t>.</w:t>
      </w:r>
      <w:r>
        <w:rPr>
          <w:rFonts w:cs="Calibri"/>
          <w:sz w:val="20"/>
          <w:szCs w:val="20"/>
        </w:rPr>
        <w:t xml:space="preserve"> H</w:t>
      </w:r>
      <w:r w:rsidR="001211AF" w:rsidRPr="00F81BC6">
        <w:rPr>
          <w:rFonts w:cs="Calibri"/>
          <w:sz w:val="20"/>
          <w:szCs w:val="20"/>
        </w:rPr>
        <w:t>et is de bedoeling dat leerkrachten</w:t>
      </w:r>
      <w:r>
        <w:rPr>
          <w:rFonts w:cs="Calibri"/>
          <w:sz w:val="20"/>
          <w:szCs w:val="20"/>
        </w:rPr>
        <w:t xml:space="preserve"> die deze modellen nog niet </w:t>
      </w:r>
      <w:r w:rsidR="001211AF" w:rsidRPr="00F81BC6">
        <w:rPr>
          <w:rFonts w:cs="Calibri"/>
          <w:sz w:val="20"/>
          <w:szCs w:val="20"/>
        </w:rPr>
        <w:t>toepassen daarin begeleid worden.</w:t>
      </w:r>
      <w:r>
        <w:rPr>
          <w:rFonts w:cs="Calibri"/>
          <w:sz w:val="20"/>
          <w:szCs w:val="20"/>
        </w:rPr>
        <w:t xml:space="preserve"> </w:t>
      </w:r>
    </w:p>
    <w:p w:rsidR="001211AF" w:rsidRPr="00F81BC6" w:rsidRDefault="001211AF" w:rsidP="001211AF">
      <w:pPr>
        <w:pStyle w:val="Standard"/>
        <w:rPr>
          <w:rFonts w:cs="Calibri"/>
          <w:sz w:val="20"/>
          <w:szCs w:val="20"/>
        </w:rPr>
      </w:pPr>
      <w:r w:rsidRPr="00F81BC6">
        <w:rPr>
          <w:rFonts w:cs="Calibri"/>
          <w:sz w:val="20"/>
          <w:szCs w:val="20"/>
        </w:rPr>
        <w:t xml:space="preserve">Verder wordt er gewerkt aan de </w:t>
      </w:r>
      <w:r w:rsidRPr="00BD587C">
        <w:rPr>
          <w:rFonts w:cs="Calibri"/>
          <w:sz w:val="20"/>
          <w:szCs w:val="20"/>
        </w:rPr>
        <w:t>ver</w:t>
      </w:r>
      <w:r w:rsidR="00916A7E" w:rsidRPr="00BD587C">
        <w:rPr>
          <w:rFonts w:cs="Calibri"/>
          <w:sz w:val="20"/>
          <w:szCs w:val="20"/>
        </w:rPr>
        <w:t>s</w:t>
      </w:r>
      <w:r w:rsidRPr="00BD587C">
        <w:rPr>
          <w:rFonts w:cs="Calibri"/>
          <w:sz w:val="20"/>
          <w:szCs w:val="20"/>
        </w:rPr>
        <w:t>terking van de didactiek</w:t>
      </w:r>
      <w:r w:rsidRPr="00F81BC6">
        <w:rPr>
          <w:rFonts w:cs="Calibri"/>
          <w:sz w:val="20"/>
          <w:szCs w:val="20"/>
        </w:rPr>
        <w:t xml:space="preserve"> bij woordenschat onderwijs en begrijpend lezen.</w:t>
      </w:r>
      <w:r w:rsidR="00916A7E">
        <w:rPr>
          <w:rFonts w:cs="Calibri"/>
          <w:sz w:val="20"/>
          <w:szCs w:val="20"/>
        </w:rPr>
        <w:t xml:space="preserve"> </w:t>
      </w:r>
      <w:r w:rsidRPr="00F81BC6">
        <w:rPr>
          <w:rFonts w:cs="Calibri"/>
          <w:sz w:val="20"/>
          <w:szCs w:val="20"/>
        </w:rPr>
        <w:t>Aan het eind van de planperiode zijn alle (nieuwe)leerkrachten toegerust met de juiste vaardigheden en moderne inzichten om goed les te kunnen geven,</w:t>
      </w:r>
      <w:r w:rsidR="00916A7E">
        <w:rPr>
          <w:rFonts w:cs="Calibri"/>
          <w:sz w:val="20"/>
          <w:szCs w:val="20"/>
        </w:rPr>
        <w:t xml:space="preserve"> </w:t>
      </w:r>
      <w:r w:rsidRPr="00F81BC6">
        <w:rPr>
          <w:rFonts w:cs="Calibri"/>
          <w:sz w:val="20"/>
          <w:szCs w:val="20"/>
        </w:rPr>
        <w:t>in het bijzonder voor een woordenschat</w:t>
      </w:r>
      <w:r w:rsidR="00916A7E">
        <w:rPr>
          <w:rFonts w:cs="Calibri"/>
          <w:sz w:val="20"/>
          <w:szCs w:val="20"/>
        </w:rPr>
        <w:t xml:space="preserve"> </w:t>
      </w:r>
      <w:r w:rsidRPr="00F81BC6">
        <w:rPr>
          <w:rFonts w:cs="Calibri"/>
          <w:sz w:val="20"/>
          <w:szCs w:val="20"/>
        </w:rPr>
        <w:t xml:space="preserve">les of begrijpend </w:t>
      </w:r>
      <w:r w:rsidR="00916A7E">
        <w:rPr>
          <w:rFonts w:cs="Calibri"/>
          <w:sz w:val="20"/>
          <w:szCs w:val="20"/>
        </w:rPr>
        <w:t xml:space="preserve">lezen </w:t>
      </w:r>
      <w:r w:rsidRPr="00F81BC6">
        <w:rPr>
          <w:rFonts w:cs="Calibri"/>
          <w:sz w:val="20"/>
          <w:szCs w:val="20"/>
        </w:rPr>
        <w:t>les.</w:t>
      </w:r>
    </w:p>
    <w:p w:rsidR="001211AF" w:rsidRPr="00F81BC6" w:rsidRDefault="001211AF" w:rsidP="001211AF">
      <w:pPr>
        <w:pStyle w:val="Standard"/>
        <w:rPr>
          <w:rFonts w:cs="Calibri"/>
          <w:sz w:val="20"/>
          <w:szCs w:val="20"/>
        </w:rPr>
      </w:pPr>
      <w:r w:rsidRPr="00F81BC6">
        <w:rPr>
          <w:rFonts w:cs="Calibri"/>
          <w:sz w:val="20"/>
          <w:szCs w:val="20"/>
        </w:rPr>
        <w:t>Ten</w:t>
      </w:r>
      <w:r w:rsidR="00916A7E">
        <w:rPr>
          <w:rFonts w:cs="Calibri"/>
          <w:sz w:val="20"/>
          <w:szCs w:val="20"/>
        </w:rPr>
        <w:t xml:space="preserve"> </w:t>
      </w:r>
      <w:r w:rsidRPr="00F81BC6">
        <w:rPr>
          <w:rFonts w:cs="Calibri"/>
          <w:sz w:val="20"/>
          <w:szCs w:val="20"/>
        </w:rPr>
        <w:t>behoeve van de doorgaande lijn zullen de lesbezoeken uitgebreid worden naar de vakken gym,</w:t>
      </w:r>
      <w:r w:rsidR="00916A7E">
        <w:rPr>
          <w:rFonts w:cs="Calibri"/>
          <w:sz w:val="20"/>
          <w:szCs w:val="20"/>
        </w:rPr>
        <w:t xml:space="preserve"> E</w:t>
      </w:r>
      <w:r w:rsidRPr="00F81BC6">
        <w:rPr>
          <w:rFonts w:cs="Calibri"/>
          <w:sz w:val="20"/>
          <w:szCs w:val="20"/>
        </w:rPr>
        <w:t>ngels,</w:t>
      </w:r>
      <w:r w:rsidR="00916A7E">
        <w:rPr>
          <w:rFonts w:cs="Calibri"/>
          <w:sz w:val="20"/>
          <w:szCs w:val="20"/>
        </w:rPr>
        <w:t xml:space="preserve"> </w:t>
      </w:r>
      <w:r w:rsidRPr="00F81BC6">
        <w:rPr>
          <w:rFonts w:cs="Calibri"/>
          <w:sz w:val="20"/>
          <w:szCs w:val="20"/>
        </w:rPr>
        <w:t>godsdienst,</w:t>
      </w:r>
      <w:r w:rsidR="00916A7E">
        <w:rPr>
          <w:rFonts w:cs="Calibri"/>
          <w:sz w:val="20"/>
          <w:szCs w:val="20"/>
        </w:rPr>
        <w:t xml:space="preserve"> t</w:t>
      </w:r>
      <w:r w:rsidRPr="00F81BC6">
        <w:rPr>
          <w:rFonts w:cs="Calibri"/>
          <w:sz w:val="20"/>
          <w:szCs w:val="20"/>
        </w:rPr>
        <w:t>echniek en cultuureducatie.</w:t>
      </w:r>
    </w:p>
    <w:p w:rsidR="001211AF" w:rsidRPr="00F81BC6" w:rsidRDefault="001211AF" w:rsidP="001211AF">
      <w:pPr>
        <w:pStyle w:val="Standard"/>
        <w:rPr>
          <w:rFonts w:cs="Calibri"/>
          <w:sz w:val="20"/>
          <w:szCs w:val="20"/>
        </w:rPr>
      </w:pPr>
      <w:r w:rsidRPr="00F81BC6">
        <w:rPr>
          <w:rFonts w:cs="Calibri"/>
          <w:sz w:val="20"/>
          <w:szCs w:val="20"/>
        </w:rPr>
        <w:t xml:space="preserve">We willen ook </w:t>
      </w:r>
      <w:r w:rsidR="00916A7E">
        <w:rPr>
          <w:rFonts w:cs="Calibri"/>
          <w:sz w:val="20"/>
          <w:szCs w:val="20"/>
        </w:rPr>
        <w:t xml:space="preserve">meer </w:t>
      </w:r>
      <w:r w:rsidRPr="00F81BC6">
        <w:rPr>
          <w:rFonts w:cs="Calibri"/>
          <w:sz w:val="20"/>
          <w:szCs w:val="20"/>
        </w:rPr>
        <w:t xml:space="preserve">focussen </w:t>
      </w:r>
      <w:r w:rsidR="000F41BE">
        <w:rPr>
          <w:rFonts w:cs="Calibri"/>
          <w:sz w:val="20"/>
          <w:szCs w:val="20"/>
        </w:rPr>
        <w:t xml:space="preserve">collegiale consultatie en </w:t>
      </w:r>
      <w:r w:rsidRPr="00F81BC6">
        <w:rPr>
          <w:rFonts w:cs="Calibri"/>
          <w:sz w:val="20"/>
          <w:szCs w:val="20"/>
        </w:rPr>
        <w:t>op de kracht van het geven van effectieve feedback.</w:t>
      </w:r>
      <w:r w:rsidR="00916A7E">
        <w:rPr>
          <w:rFonts w:cs="Calibri"/>
          <w:sz w:val="20"/>
          <w:szCs w:val="20"/>
        </w:rPr>
        <w:t xml:space="preserve"> </w:t>
      </w:r>
      <w:r w:rsidRPr="00F81BC6">
        <w:rPr>
          <w:rFonts w:cs="Calibri"/>
          <w:sz w:val="20"/>
          <w:szCs w:val="20"/>
        </w:rPr>
        <w:t>Zoals uit onderzoek is gebleken</w:t>
      </w:r>
      <w:r w:rsidR="00783435">
        <w:rPr>
          <w:rFonts w:cs="Calibri"/>
          <w:sz w:val="20"/>
          <w:szCs w:val="20"/>
        </w:rPr>
        <w:t xml:space="preserve"> </w:t>
      </w:r>
      <w:r w:rsidRPr="00F81BC6">
        <w:rPr>
          <w:rFonts w:cs="Calibri"/>
          <w:sz w:val="20"/>
          <w:szCs w:val="20"/>
        </w:rPr>
        <w:t>(John Hattie,2009)</w:t>
      </w:r>
      <w:r w:rsidR="000F41BE">
        <w:rPr>
          <w:rFonts w:cs="Calibri"/>
          <w:sz w:val="20"/>
          <w:szCs w:val="20"/>
        </w:rPr>
        <w:t xml:space="preserve"> </w:t>
      </w:r>
      <w:r w:rsidRPr="00F81BC6">
        <w:rPr>
          <w:rFonts w:cs="Calibri"/>
          <w:sz w:val="20"/>
          <w:szCs w:val="20"/>
        </w:rPr>
        <w:t>heeft effectieve feedback een positieve invloed op leerresultaten.</w:t>
      </w:r>
      <w:r w:rsidR="00916A7E">
        <w:rPr>
          <w:rFonts w:cs="Calibri"/>
          <w:sz w:val="20"/>
          <w:szCs w:val="20"/>
        </w:rPr>
        <w:t xml:space="preserve"> </w:t>
      </w:r>
      <w:r w:rsidRPr="00F81BC6">
        <w:rPr>
          <w:rFonts w:cs="Calibri"/>
          <w:sz w:val="20"/>
          <w:szCs w:val="20"/>
        </w:rPr>
        <w:t xml:space="preserve">De leerkrachten zullen hierin geschoold worden zodat ze ook op het gebied van feedback </w:t>
      </w:r>
      <w:r w:rsidR="00916A7E">
        <w:rPr>
          <w:rFonts w:cs="Calibri"/>
          <w:sz w:val="20"/>
          <w:szCs w:val="20"/>
        </w:rPr>
        <w:t xml:space="preserve">nog meer </w:t>
      </w:r>
      <w:r w:rsidRPr="00F81BC6">
        <w:rPr>
          <w:rFonts w:cs="Calibri"/>
          <w:sz w:val="20"/>
          <w:szCs w:val="20"/>
        </w:rPr>
        <w:t>bekwaam zijn.</w:t>
      </w:r>
    </w:p>
    <w:p w:rsidR="00904C07" w:rsidRPr="001529D7" w:rsidRDefault="00904C07" w:rsidP="00C06728">
      <w:pPr>
        <w:pStyle w:val="Heading2"/>
        <w:rPr>
          <w:color w:val="0070C0"/>
        </w:rPr>
      </w:pPr>
      <w:bookmarkStart w:id="28" w:name="_Toc104728630"/>
      <w:r w:rsidRPr="001529D7">
        <w:rPr>
          <w:color w:val="0070C0"/>
        </w:rPr>
        <w:t>Samenwerking</w:t>
      </w:r>
      <w:bookmarkEnd w:id="28"/>
    </w:p>
    <w:p w:rsidR="00916A7E" w:rsidRPr="001A10E5" w:rsidRDefault="00916A7E" w:rsidP="00916A7E">
      <w:pPr>
        <w:pStyle w:val="Standarduser"/>
        <w:rPr>
          <w:rFonts w:eastAsia="SimSun" w:cs="Calibri"/>
          <w:kern w:val="1"/>
          <w:sz w:val="20"/>
          <w:szCs w:val="20"/>
          <w:lang w:eastAsia="ar-SA"/>
        </w:rPr>
      </w:pPr>
      <w:r w:rsidRPr="001A10E5">
        <w:rPr>
          <w:rFonts w:eastAsia="SimSun" w:cs="Calibri"/>
          <w:kern w:val="1"/>
          <w:sz w:val="20"/>
          <w:szCs w:val="20"/>
          <w:lang w:eastAsia="ar-SA"/>
        </w:rPr>
        <w:t>Onze school maakt deel uit van het samenwerkingsverband SPPOH (Stichting Passend Primair onderwijs Haaglanden). Met de andere scholen binnen het samenwerkingsverband SPPOH zorgen we ervoor dat voor ieder kind de juiste extra ondersteuning beschikbaar is. Dat kan door ambulante begeleiding bij ons op school (een arrangement) of (tijdelijke) plaatsing op een andere school. Aan de inzet van extra ondersteuning gaat altijd overleg vooraf met de ouders en de benodigde deskundigen. We zoeken daarbij ook zoveel mogelijk de samenwerking met het centrum voor jeugd &amp; gezin (CJG) in ons werkgebied.</w:t>
      </w:r>
    </w:p>
    <w:p w:rsidR="00916A7E" w:rsidRPr="001A10E5" w:rsidRDefault="00916A7E" w:rsidP="00916A7E">
      <w:pPr>
        <w:pStyle w:val="Standarduser"/>
        <w:rPr>
          <w:rFonts w:eastAsia="SimSun" w:cs="Calibri"/>
          <w:kern w:val="1"/>
          <w:sz w:val="20"/>
          <w:szCs w:val="20"/>
          <w:lang w:eastAsia="ar-SA"/>
        </w:rPr>
      </w:pPr>
      <w:r w:rsidRPr="001A10E5">
        <w:rPr>
          <w:rFonts w:eastAsia="SimSun" w:cs="Calibri"/>
          <w:kern w:val="1"/>
          <w:sz w:val="20"/>
          <w:szCs w:val="20"/>
          <w:lang w:eastAsia="ar-SA"/>
        </w:rPr>
        <w:t>In samenwerking met relevante partners wordt ernaar gestreefd om onze basis- en extra ondersteuning op de meest efficiënte en passende wijze vorm te geven en daar waar nodig gebruik te maken van expertises en kennis. Dit zijn partners als Stichting Passend Primair Onderwijs Haaglanden (SPPOH).</w:t>
      </w:r>
    </w:p>
    <w:p w:rsidR="00916A7E" w:rsidRPr="001A10E5" w:rsidRDefault="00916A7E" w:rsidP="00916A7E">
      <w:pPr>
        <w:pStyle w:val="Standarduser"/>
        <w:rPr>
          <w:rFonts w:eastAsia="SimSun" w:cs="Calibri"/>
          <w:kern w:val="1"/>
          <w:sz w:val="20"/>
          <w:szCs w:val="20"/>
          <w:lang w:eastAsia="ar-SA"/>
        </w:rPr>
      </w:pPr>
      <w:r w:rsidRPr="001A10E5">
        <w:rPr>
          <w:rFonts w:eastAsia="SimSun" w:cs="Calibri"/>
          <w:kern w:val="1"/>
          <w:sz w:val="20"/>
          <w:szCs w:val="20"/>
          <w:lang w:eastAsia="ar-SA"/>
        </w:rPr>
        <w:t xml:space="preserve">Tevens onderhoudt ISNO </w:t>
      </w:r>
      <w:proofErr w:type="spellStart"/>
      <w:r w:rsidRPr="001A10E5">
        <w:rPr>
          <w:rFonts w:eastAsia="SimSun" w:cs="Calibri"/>
          <w:kern w:val="1"/>
          <w:sz w:val="20"/>
          <w:szCs w:val="20"/>
          <w:lang w:eastAsia="ar-SA"/>
        </w:rPr>
        <w:t>Yunus</w:t>
      </w:r>
      <w:proofErr w:type="spellEnd"/>
      <w:r w:rsidRPr="001A10E5">
        <w:rPr>
          <w:rFonts w:eastAsia="SimSun" w:cs="Calibri"/>
          <w:kern w:val="1"/>
          <w:sz w:val="20"/>
          <w:szCs w:val="20"/>
          <w:lang w:eastAsia="ar-SA"/>
        </w:rPr>
        <w:t xml:space="preserve"> </w:t>
      </w:r>
      <w:proofErr w:type="spellStart"/>
      <w:r w:rsidRPr="001A10E5">
        <w:rPr>
          <w:rFonts w:eastAsia="SimSun" w:cs="Calibri"/>
          <w:kern w:val="1"/>
          <w:sz w:val="20"/>
          <w:szCs w:val="20"/>
          <w:lang w:eastAsia="ar-SA"/>
        </w:rPr>
        <w:t>Emre</w:t>
      </w:r>
      <w:proofErr w:type="spellEnd"/>
      <w:r w:rsidRPr="001A10E5">
        <w:rPr>
          <w:rFonts w:eastAsia="SimSun" w:cs="Calibri"/>
          <w:kern w:val="1"/>
          <w:sz w:val="20"/>
          <w:szCs w:val="20"/>
          <w:lang w:eastAsia="ar-SA"/>
        </w:rPr>
        <w:t xml:space="preserve"> contacten met een schoolarts, logopedist, consultatiebureaus</w:t>
      </w:r>
      <w:r w:rsidR="007706E6">
        <w:rPr>
          <w:rFonts w:eastAsia="SimSun" w:cs="Calibri"/>
          <w:kern w:val="1"/>
          <w:sz w:val="20"/>
          <w:szCs w:val="20"/>
          <w:lang w:eastAsia="ar-SA"/>
        </w:rPr>
        <w:t xml:space="preserve"> en</w:t>
      </w:r>
      <w:r w:rsidRPr="001A10E5">
        <w:rPr>
          <w:rFonts w:eastAsia="SimSun" w:cs="Calibri"/>
          <w:kern w:val="1"/>
          <w:sz w:val="20"/>
          <w:szCs w:val="20"/>
          <w:lang w:eastAsia="ar-SA"/>
        </w:rPr>
        <w:t xml:space="preserve"> </w:t>
      </w:r>
      <w:r w:rsidR="001529D7">
        <w:rPr>
          <w:rFonts w:eastAsia="SimSun" w:cs="Calibri"/>
          <w:kern w:val="1"/>
          <w:sz w:val="20"/>
          <w:szCs w:val="20"/>
          <w:lang w:eastAsia="ar-SA"/>
        </w:rPr>
        <w:t>HCO</w:t>
      </w:r>
      <w:r w:rsidRPr="001A10E5">
        <w:rPr>
          <w:rFonts w:eastAsia="SimSun" w:cs="Calibri"/>
          <w:kern w:val="1"/>
          <w:sz w:val="20"/>
          <w:szCs w:val="20"/>
          <w:lang w:eastAsia="ar-SA"/>
        </w:rPr>
        <w:t xml:space="preserve">. Deze partners kunnen worden ingezet voor bijvoorbeeld de afname van intelligentieonderzoeken, specifieke </w:t>
      </w:r>
      <w:proofErr w:type="spellStart"/>
      <w:r w:rsidRPr="001A10E5">
        <w:rPr>
          <w:rFonts w:eastAsia="SimSun" w:cs="Calibri"/>
          <w:kern w:val="1"/>
          <w:sz w:val="20"/>
          <w:szCs w:val="20"/>
          <w:lang w:eastAsia="ar-SA"/>
        </w:rPr>
        <w:t>leerlingobservaties</w:t>
      </w:r>
      <w:proofErr w:type="spellEnd"/>
      <w:r w:rsidRPr="001A10E5">
        <w:rPr>
          <w:rFonts w:eastAsia="SimSun" w:cs="Calibri"/>
          <w:kern w:val="1"/>
          <w:sz w:val="20"/>
          <w:szCs w:val="20"/>
          <w:lang w:eastAsia="ar-SA"/>
        </w:rPr>
        <w:t>, pedagogisch didactische observaties, (preventieve) ambulante begeleiding, logopedische behandelingen, psychodiagnostische onderzoeken en behandeling en/of begeleiding gezinsondersteuning en deskundigheidsbevordering.</w:t>
      </w:r>
    </w:p>
    <w:p w:rsidR="00916A7E" w:rsidRPr="001A10E5" w:rsidRDefault="00916A7E" w:rsidP="00916A7E">
      <w:pPr>
        <w:pStyle w:val="Standarduser"/>
        <w:rPr>
          <w:rFonts w:eastAsia="SimSun" w:cs="Calibri"/>
          <w:kern w:val="1"/>
          <w:sz w:val="20"/>
          <w:szCs w:val="20"/>
          <w:lang w:eastAsia="ar-SA"/>
        </w:rPr>
      </w:pPr>
      <w:r w:rsidRPr="001A10E5">
        <w:rPr>
          <w:rFonts w:eastAsia="SimSun" w:cs="Calibri"/>
          <w:kern w:val="1"/>
          <w:sz w:val="20"/>
          <w:szCs w:val="20"/>
          <w:lang w:eastAsia="ar-SA"/>
        </w:rPr>
        <w:t xml:space="preserve">ISNO </w:t>
      </w:r>
      <w:proofErr w:type="spellStart"/>
      <w:r w:rsidRPr="001A10E5">
        <w:rPr>
          <w:rFonts w:eastAsia="SimSun" w:cs="Calibri"/>
          <w:kern w:val="1"/>
          <w:sz w:val="20"/>
          <w:szCs w:val="20"/>
          <w:lang w:eastAsia="ar-SA"/>
        </w:rPr>
        <w:t>Yunus</w:t>
      </w:r>
      <w:proofErr w:type="spellEnd"/>
      <w:r w:rsidRPr="001A10E5">
        <w:rPr>
          <w:rFonts w:eastAsia="SimSun" w:cs="Calibri"/>
          <w:kern w:val="1"/>
          <w:sz w:val="20"/>
          <w:szCs w:val="20"/>
          <w:lang w:eastAsia="ar-SA"/>
        </w:rPr>
        <w:t xml:space="preserve"> </w:t>
      </w:r>
      <w:proofErr w:type="spellStart"/>
      <w:r w:rsidRPr="001A10E5">
        <w:rPr>
          <w:rFonts w:eastAsia="SimSun" w:cs="Calibri"/>
          <w:kern w:val="1"/>
          <w:sz w:val="20"/>
          <w:szCs w:val="20"/>
          <w:lang w:eastAsia="ar-SA"/>
        </w:rPr>
        <w:t>Emre</w:t>
      </w:r>
      <w:proofErr w:type="spellEnd"/>
      <w:r w:rsidRPr="001A10E5">
        <w:rPr>
          <w:rFonts w:eastAsia="SimSun" w:cs="Calibri"/>
          <w:kern w:val="1"/>
          <w:sz w:val="20"/>
          <w:szCs w:val="20"/>
          <w:lang w:eastAsia="ar-SA"/>
        </w:rPr>
        <w:t xml:space="preserve"> is actief betrokken bij het samenwerken met kinderdagverblijven, peuterspeelzalen, voortgezet onderwijs en andere vormen van speciaal onderwijs om de voort- en overgang naar de verschillende schooltypes zo soepel mogelijk te kunnen maken.</w:t>
      </w:r>
      <w:r w:rsidR="00FD44F9" w:rsidRPr="00FD44F9">
        <w:rPr>
          <w:rFonts w:eastAsia="SimSun" w:cs="Calibri"/>
          <w:kern w:val="1"/>
          <w:sz w:val="20"/>
          <w:szCs w:val="20"/>
          <w:lang w:eastAsia="ar-SA"/>
        </w:rPr>
        <w:t xml:space="preserve"> </w:t>
      </w:r>
      <w:r w:rsidR="00FD44F9">
        <w:rPr>
          <w:rFonts w:eastAsia="SimSun" w:cs="Calibri"/>
          <w:kern w:val="1"/>
          <w:sz w:val="20"/>
          <w:szCs w:val="20"/>
          <w:lang w:eastAsia="ar-SA"/>
        </w:rPr>
        <w:t xml:space="preserve">Wij werken nauw samen met Peuterleerplek </w:t>
      </w:r>
      <w:r w:rsidR="00FD44F9">
        <w:rPr>
          <w:rFonts w:eastAsia="SimSun" w:cs="Calibri"/>
          <w:kern w:val="1"/>
          <w:sz w:val="20"/>
          <w:szCs w:val="20"/>
          <w:lang w:eastAsia="ar-SA"/>
        </w:rPr>
        <w:t>de kleine Dolfijn</w:t>
      </w:r>
      <w:r w:rsidR="00FD44F9">
        <w:rPr>
          <w:rFonts w:eastAsia="SimSun" w:cs="Calibri"/>
          <w:kern w:val="1"/>
          <w:sz w:val="20"/>
          <w:szCs w:val="20"/>
          <w:lang w:eastAsia="ar-SA"/>
        </w:rPr>
        <w:t xml:space="preserve"> van de organisatie Jongleren. In het kader van VVE is de ib-er voor 4 uur verbonden aan </w:t>
      </w:r>
      <w:r w:rsidR="00FD44F9">
        <w:rPr>
          <w:rFonts w:eastAsia="SimSun" w:cs="Calibri"/>
          <w:kern w:val="1"/>
          <w:sz w:val="20"/>
          <w:szCs w:val="20"/>
          <w:lang w:eastAsia="ar-SA"/>
        </w:rPr>
        <w:t>De kleine dolfijn</w:t>
      </w:r>
      <w:r w:rsidR="00FD44F9">
        <w:rPr>
          <w:rFonts w:eastAsia="SimSun" w:cs="Calibri"/>
          <w:kern w:val="1"/>
          <w:sz w:val="20"/>
          <w:szCs w:val="20"/>
          <w:lang w:eastAsia="ar-SA"/>
        </w:rPr>
        <w:t xml:space="preserve">. Daarnaast gebruiken we dezelfde methodieken </w:t>
      </w:r>
      <w:r w:rsidR="00FD44F9">
        <w:rPr>
          <w:rFonts w:eastAsia="SimSun" w:cs="Calibri"/>
          <w:kern w:val="1"/>
          <w:sz w:val="20"/>
          <w:szCs w:val="20"/>
          <w:lang w:eastAsia="ar-SA"/>
        </w:rPr>
        <w:t>zoal</w:t>
      </w:r>
      <w:r w:rsidR="00FD44F9">
        <w:rPr>
          <w:rFonts w:eastAsia="SimSun" w:cs="Calibri"/>
          <w:kern w:val="1"/>
          <w:sz w:val="20"/>
          <w:szCs w:val="20"/>
          <w:lang w:eastAsia="ar-SA"/>
        </w:rPr>
        <w:t>s Speelplezier, P</w:t>
      </w:r>
      <w:r w:rsidR="00FD44F9">
        <w:rPr>
          <w:rFonts w:eastAsia="SimSun" w:cs="Calibri"/>
          <w:kern w:val="1"/>
          <w:sz w:val="20"/>
          <w:szCs w:val="20"/>
          <w:lang w:eastAsia="ar-SA"/>
        </w:rPr>
        <w:t>i</w:t>
      </w:r>
      <w:r w:rsidR="00FD44F9">
        <w:rPr>
          <w:rFonts w:eastAsia="SimSun" w:cs="Calibri"/>
          <w:kern w:val="1"/>
          <w:sz w:val="20"/>
          <w:szCs w:val="20"/>
          <w:lang w:eastAsia="ar-SA"/>
        </w:rPr>
        <w:t>ramide en het observatiesysteem KIJK. Ook vind</w:t>
      </w:r>
      <w:r w:rsidR="00FD44F9">
        <w:rPr>
          <w:rFonts w:eastAsia="SimSun" w:cs="Calibri"/>
          <w:kern w:val="1"/>
          <w:sz w:val="20"/>
          <w:szCs w:val="20"/>
          <w:lang w:eastAsia="ar-SA"/>
        </w:rPr>
        <w:t>t</w:t>
      </w:r>
      <w:r w:rsidR="00FD44F9">
        <w:rPr>
          <w:rFonts w:eastAsia="SimSun" w:cs="Calibri"/>
          <w:kern w:val="1"/>
          <w:sz w:val="20"/>
          <w:szCs w:val="20"/>
          <w:lang w:eastAsia="ar-SA"/>
        </w:rPr>
        <w:t xml:space="preserve"> er een </w:t>
      </w:r>
      <w:proofErr w:type="spellStart"/>
      <w:r w:rsidR="00FD44F9">
        <w:rPr>
          <w:rFonts w:eastAsia="SimSun" w:cs="Calibri"/>
          <w:kern w:val="1"/>
          <w:sz w:val="20"/>
          <w:szCs w:val="20"/>
          <w:lang w:eastAsia="ar-SA"/>
        </w:rPr>
        <w:t>gezamelijke</w:t>
      </w:r>
      <w:proofErr w:type="spellEnd"/>
      <w:r w:rsidR="00FD44F9">
        <w:rPr>
          <w:rFonts w:eastAsia="SimSun" w:cs="Calibri"/>
          <w:kern w:val="1"/>
          <w:sz w:val="20"/>
          <w:szCs w:val="20"/>
          <w:lang w:eastAsia="ar-SA"/>
        </w:rPr>
        <w:t xml:space="preserve"> scholing plaa</w:t>
      </w:r>
      <w:r w:rsidR="00FD44F9">
        <w:rPr>
          <w:rFonts w:eastAsia="SimSun" w:cs="Calibri"/>
          <w:kern w:val="1"/>
          <w:sz w:val="20"/>
          <w:szCs w:val="20"/>
          <w:lang w:eastAsia="ar-SA"/>
        </w:rPr>
        <w:t xml:space="preserve">ts </w:t>
      </w:r>
      <w:r w:rsidR="00FD44F9">
        <w:rPr>
          <w:rFonts w:eastAsia="SimSun" w:cs="Calibri"/>
          <w:kern w:val="1"/>
          <w:sz w:val="20"/>
          <w:szCs w:val="20"/>
          <w:lang w:eastAsia="ar-SA"/>
        </w:rPr>
        <w:t>met de kleuterbouw leerkrachten.</w:t>
      </w:r>
    </w:p>
    <w:p w:rsidR="00916A7E" w:rsidRPr="001A10E5" w:rsidRDefault="00916A7E" w:rsidP="00916A7E">
      <w:pPr>
        <w:pStyle w:val="Standarduser"/>
        <w:rPr>
          <w:rFonts w:eastAsia="SimSun" w:cs="Calibri"/>
          <w:kern w:val="1"/>
          <w:sz w:val="20"/>
          <w:szCs w:val="20"/>
          <w:lang w:eastAsia="ar-SA"/>
        </w:rPr>
      </w:pPr>
      <w:r w:rsidRPr="001A10E5">
        <w:rPr>
          <w:rFonts w:eastAsia="SimSun" w:cs="Calibri"/>
          <w:kern w:val="1"/>
          <w:sz w:val="20"/>
          <w:szCs w:val="20"/>
          <w:lang w:eastAsia="ar-SA"/>
        </w:rPr>
        <w:t xml:space="preserve">Voor wat betreft vervolginstanties is er regelmatig contact met </w:t>
      </w:r>
      <w:r w:rsidR="007706E6" w:rsidRPr="001A10E5">
        <w:rPr>
          <w:rFonts w:eastAsia="SimSun" w:cs="Calibri"/>
          <w:kern w:val="1"/>
          <w:sz w:val="20"/>
          <w:szCs w:val="20"/>
          <w:lang w:eastAsia="ar-SA"/>
        </w:rPr>
        <w:t>VSO-scholen</w:t>
      </w:r>
      <w:r w:rsidRPr="001A10E5">
        <w:rPr>
          <w:rFonts w:eastAsia="SimSun" w:cs="Calibri"/>
          <w:kern w:val="1"/>
          <w:sz w:val="20"/>
          <w:szCs w:val="20"/>
          <w:lang w:eastAsia="ar-SA"/>
        </w:rPr>
        <w:t xml:space="preserve">. Dit gebeurt in de vorm van kennismakingsgesprekken, maar ook tijdens </w:t>
      </w:r>
      <w:r w:rsidR="007706E6" w:rsidRPr="001A10E5">
        <w:rPr>
          <w:rFonts w:eastAsia="SimSun" w:cs="Calibri"/>
          <w:kern w:val="1"/>
          <w:sz w:val="20"/>
          <w:szCs w:val="20"/>
          <w:lang w:eastAsia="ar-SA"/>
        </w:rPr>
        <w:t>BOVO-uitwisselingsmarktdagen</w:t>
      </w:r>
      <w:r w:rsidRPr="001A10E5">
        <w:rPr>
          <w:rFonts w:eastAsia="SimSun" w:cs="Calibri"/>
          <w:kern w:val="1"/>
          <w:sz w:val="20"/>
          <w:szCs w:val="20"/>
          <w:lang w:eastAsia="ar-SA"/>
        </w:rPr>
        <w:t>. Hierbij horen onze leerkrachten terug hoe het gaat met onze leerlingen in de eerste maanden op het VO.</w:t>
      </w:r>
    </w:p>
    <w:p w:rsidR="00916A7E" w:rsidRPr="001A10E5" w:rsidRDefault="00916A7E" w:rsidP="00916A7E">
      <w:pPr>
        <w:pStyle w:val="Standarduser"/>
        <w:spacing w:after="0"/>
        <w:rPr>
          <w:rFonts w:eastAsia="SimSun" w:cs="Calibri"/>
          <w:kern w:val="1"/>
          <w:sz w:val="20"/>
          <w:szCs w:val="20"/>
          <w:lang w:eastAsia="ar-SA"/>
        </w:rPr>
      </w:pPr>
      <w:r w:rsidRPr="001A10E5">
        <w:rPr>
          <w:rFonts w:eastAsia="SimSun" w:cs="Calibri"/>
          <w:kern w:val="1"/>
          <w:sz w:val="20"/>
          <w:szCs w:val="20"/>
          <w:lang w:eastAsia="ar-SA"/>
        </w:rPr>
        <w:t>Daarnaast is het informeren van ouders over de huidige ontwikkelingen bij onze school ook een belangrijke manier om de ouderbetrokkenheid te bevorderen. Dit vindt plaats door middel van nieuwsbrieven, ouderavonden, informatiebijeenkomsten</w:t>
      </w:r>
      <w:r w:rsidR="00000939">
        <w:rPr>
          <w:rFonts w:eastAsia="SimSun" w:cs="Calibri"/>
          <w:kern w:val="1"/>
          <w:sz w:val="20"/>
          <w:szCs w:val="20"/>
          <w:lang w:eastAsia="ar-SA"/>
        </w:rPr>
        <w:t xml:space="preserve"> en</w:t>
      </w:r>
      <w:r w:rsidRPr="001A10E5">
        <w:rPr>
          <w:rFonts w:eastAsia="SimSun" w:cs="Calibri"/>
          <w:kern w:val="1"/>
          <w:sz w:val="20"/>
          <w:szCs w:val="20"/>
          <w:lang w:eastAsia="ar-SA"/>
        </w:rPr>
        <w:t xml:space="preserve"> weekmail en</w:t>
      </w:r>
      <w:r w:rsidR="00000939">
        <w:rPr>
          <w:rFonts w:eastAsia="SimSun" w:cs="Calibri"/>
          <w:kern w:val="1"/>
          <w:sz w:val="20"/>
          <w:szCs w:val="20"/>
          <w:lang w:eastAsia="ar-SA"/>
        </w:rPr>
        <w:t>/of PARRO berichten</w:t>
      </w:r>
      <w:r w:rsidRPr="001A10E5">
        <w:rPr>
          <w:rFonts w:eastAsia="SimSun" w:cs="Calibri"/>
          <w:kern w:val="1"/>
          <w:sz w:val="20"/>
          <w:szCs w:val="20"/>
          <w:lang w:eastAsia="ar-SA"/>
        </w:rPr>
        <w:t>.</w:t>
      </w:r>
    </w:p>
    <w:p w:rsidR="00904C07" w:rsidRPr="006F5C61" w:rsidRDefault="00904C07" w:rsidP="00B13A12">
      <w:pPr>
        <w:pStyle w:val="Heading2"/>
        <w:rPr>
          <w:color w:val="0070C0"/>
        </w:rPr>
      </w:pPr>
      <w:bookmarkStart w:id="29" w:name="_Toc104728631"/>
      <w:r w:rsidRPr="006F5C61">
        <w:rPr>
          <w:color w:val="0070C0"/>
        </w:rPr>
        <w:t>S</w:t>
      </w:r>
      <w:r w:rsidR="004C63B3" w:rsidRPr="006F5C61">
        <w:rPr>
          <w:color w:val="0070C0"/>
        </w:rPr>
        <w:t>choolklimaat</w:t>
      </w:r>
      <w:r w:rsidRPr="006F5C61">
        <w:rPr>
          <w:color w:val="0070C0"/>
        </w:rPr>
        <w:t xml:space="preserve"> </w:t>
      </w:r>
      <w:r w:rsidR="00046721">
        <w:rPr>
          <w:color w:val="0070C0"/>
        </w:rPr>
        <w:t>&amp; veiligheid</w:t>
      </w:r>
      <w:bookmarkEnd w:id="29"/>
    </w:p>
    <w:p w:rsidR="00BB5896" w:rsidRDefault="00BB5896" w:rsidP="00BB5896">
      <w:pPr>
        <w:pStyle w:val="Standarduser"/>
        <w:rPr>
          <w:rFonts w:eastAsia="Times New Roman" w:cs="Calibri"/>
          <w:color w:val="000000"/>
          <w:sz w:val="20"/>
          <w:szCs w:val="20"/>
        </w:rPr>
      </w:pPr>
      <w:r w:rsidRPr="00F81BC6">
        <w:rPr>
          <w:rFonts w:eastAsia="Times New Roman" w:cs="Calibri"/>
          <w:color w:val="000000"/>
          <w:sz w:val="20"/>
          <w:szCs w:val="20"/>
        </w:rPr>
        <w:t xml:space="preserve">ISNO </w:t>
      </w:r>
      <w:proofErr w:type="spellStart"/>
      <w:r w:rsidRPr="00F81BC6">
        <w:rPr>
          <w:rFonts w:eastAsia="Times New Roman" w:cs="Calibri"/>
          <w:color w:val="000000"/>
          <w:sz w:val="20"/>
          <w:szCs w:val="20"/>
        </w:rPr>
        <w:t>Yunus</w:t>
      </w:r>
      <w:proofErr w:type="spellEnd"/>
      <w:r w:rsidRPr="00F81BC6">
        <w:rPr>
          <w:rFonts w:eastAsia="Times New Roman" w:cs="Calibri"/>
          <w:color w:val="000000"/>
          <w:sz w:val="20"/>
          <w:szCs w:val="20"/>
        </w:rPr>
        <w:t xml:space="preserve"> </w:t>
      </w:r>
      <w:proofErr w:type="spellStart"/>
      <w:r w:rsidRPr="00F81BC6">
        <w:rPr>
          <w:rFonts w:eastAsia="Times New Roman" w:cs="Calibri"/>
          <w:color w:val="000000"/>
          <w:sz w:val="20"/>
          <w:szCs w:val="20"/>
        </w:rPr>
        <w:t>Emre</w:t>
      </w:r>
      <w:proofErr w:type="spellEnd"/>
      <w:r w:rsidRPr="00F81BC6">
        <w:rPr>
          <w:rFonts w:eastAsia="Times New Roman" w:cs="Calibri"/>
          <w:color w:val="000000"/>
          <w:sz w:val="20"/>
          <w:szCs w:val="20"/>
        </w:rPr>
        <w:t xml:space="preserve"> heeft de Islamitische levensbeschouwing als basis. De uitgangspunten van de school worden hierdoor bepaald. Daarnaast gebruiken we het Nederlandse onderwijsprogramma voor de lessen die wij op school geven. We vinden het belangrijk dat alle leerlingen zich goed kunnen ontwikkelen. We passen het onderwijs aan op de mogelijkheden van de leerling. Ook leren de kinderen samen te werken. Wij zijn een ‘Vreedzame School’. De teamleden zorgen ervoor dat de rustige sfeer in de groep ook in andere ruimtes te vinden is.</w:t>
      </w:r>
    </w:p>
    <w:p w:rsidR="00FD44F9" w:rsidRPr="00F81BC6" w:rsidRDefault="00FD44F9" w:rsidP="00BB5896">
      <w:pPr>
        <w:pStyle w:val="Standarduser"/>
        <w:rPr>
          <w:rFonts w:eastAsia="Times New Roman" w:cs="Calibri"/>
          <w:color w:val="000000"/>
          <w:sz w:val="20"/>
          <w:szCs w:val="20"/>
        </w:rPr>
      </w:pPr>
      <w:r>
        <w:rPr>
          <w:rFonts w:eastAsia="Times New Roman" w:cs="Calibri"/>
          <w:color w:val="000000"/>
          <w:sz w:val="20"/>
          <w:szCs w:val="20"/>
        </w:rPr>
        <w:lastRenderedPageBreak/>
        <w:t>Binnen het nieuw te volgen traject van DVS is de sociale veiligheid een belangrijk item. Het opnieuw neerzetten van De Vreedzame School, gekoppeld aan onze identiteit, zal bijdragen aan de een sociaal veilig klimaat voor de kinderen maar ook voor het team. De school moet zowel voor de kinderen als de medewerker</w:t>
      </w:r>
    </w:p>
    <w:p w:rsidR="00BB5896" w:rsidRPr="00015766" w:rsidRDefault="00BB5896" w:rsidP="00720F90">
      <w:pPr>
        <w:pStyle w:val="Heading3"/>
      </w:pPr>
      <w:bookmarkStart w:id="30" w:name="_Toc104728633"/>
      <w:r w:rsidRPr="00015766">
        <w:t>Visie en doelen</w:t>
      </w:r>
      <w:bookmarkEnd w:id="30"/>
    </w:p>
    <w:p w:rsidR="00BB5896" w:rsidRDefault="00BB5896" w:rsidP="00BB5896">
      <w:pPr>
        <w:pStyle w:val="Standarduser"/>
        <w:rPr>
          <w:rFonts w:cs="Calibri"/>
          <w:color w:val="000000"/>
          <w:sz w:val="20"/>
          <w:szCs w:val="20"/>
        </w:rPr>
      </w:pPr>
      <w:r w:rsidRPr="00F81BC6">
        <w:rPr>
          <w:rFonts w:cs="Calibri"/>
          <w:color w:val="000000"/>
          <w:sz w:val="20"/>
          <w:szCs w:val="20"/>
        </w:rPr>
        <w:t xml:space="preserve">ISNO </w:t>
      </w:r>
      <w:proofErr w:type="spellStart"/>
      <w:r w:rsidRPr="00F81BC6">
        <w:rPr>
          <w:rFonts w:cs="Calibri"/>
          <w:color w:val="000000"/>
          <w:sz w:val="20"/>
          <w:szCs w:val="20"/>
        </w:rPr>
        <w:t>Yunus</w:t>
      </w:r>
      <w:proofErr w:type="spellEnd"/>
      <w:r w:rsidRPr="00F81BC6">
        <w:rPr>
          <w:rFonts w:cs="Calibri"/>
          <w:color w:val="000000"/>
          <w:sz w:val="20"/>
          <w:szCs w:val="20"/>
        </w:rPr>
        <w:t xml:space="preserve"> </w:t>
      </w:r>
      <w:proofErr w:type="spellStart"/>
      <w:r w:rsidRPr="00F81BC6">
        <w:rPr>
          <w:rFonts w:cs="Calibri"/>
          <w:color w:val="000000"/>
          <w:sz w:val="20"/>
          <w:szCs w:val="20"/>
        </w:rPr>
        <w:t>Emre</w:t>
      </w:r>
      <w:proofErr w:type="spellEnd"/>
      <w:r w:rsidRPr="00F81BC6">
        <w:rPr>
          <w:rFonts w:cs="Calibri"/>
          <w:color w:val="000000"/>
          <w:sz w:val="20"/>
          <w:szCs w:val="20"/>
        </w:rPr>
        <w:t xml:space="preserve"> heeft de volgende visie op veiligheid: </w:t>
      </w:r>
      <w:r w:rsidR="0064472C">
        <w:rPr>
          <w:rFonts w:cs="Calibri"/>
          <w:color w:val="000000"/>
          <w:sz w:val="20"/>
          <w:szCs w:val="20"/>
        </w:rPr>
        <w:t>h</w:t>
      </w:r>
      <w:r w:rsidRPr="00F81BC6">
        <w:rPr>
          <w:rFonts w:cs="Calibri"/>
          <w:color w:val="000000"/>
          <w:sz w:val="20"/>
          <w:szCs w:val="20"/>
        </w:rPr>
        <w:t>et creëren van een veilig leer- en werkklimaat is noodzakelijk zodat alle leerlingen en teamleden zich optimaal kunnen ontwikkelen en zich positief verbonden voelen met de school. Een belangrijke voorwaarde voor het bevorderen van een zo optimaal mogelijk positief leerklimaat voor leerlingen en het werkklimaat voor de teamleden is het stimuleren van een positieve sociale binding met de school. Hierbij zijn van belang het snel handelen, het zorgvuldig analyseren van eventuele problematiek, een goede klachtenregeling, een duidelijke afstemming met hulpverlening en betrokkenen belangrijke factoren voor het realiseren van e</w:t>
      </w:r>
      <w:r>
        <w:rPr>
          <w:rFonts w:cs="Calibri"/>
          <w:color w:val="000000"/>
          <w:sz w:val="20"/>
          <w:szCs w:val="20"/>
        </w:rPr>
        <w:t xml:space="preserve">en optimale schoolveiligheid. </w:t>
      </w:r>
    </w:p>
    <w:p w:rsidR="00BB5896" w:rsidRDefault="00BB5896" w:rsidP="00BB470C">
      <w:pPr>
        <w:pStyle w:val="Standarduser"/>
        <w:spacing w:after="0"/>
        <w:rPr>
          <w:rFonts w:cs="Calibri"/>
          <w:color w:val="000000"/>
          <w:sz w:val="20"/>
          <w:szCs w:val="20"/>
        </w:rPr>
      </w:pPr>
      <w:r>
        <w:rPr>
          <w:rFonts w:cs="Calibri"/>
          <w:color w:val="000000"/>
          <w:sz w:val="20"/>
          <w:szCs w:val="20"/>
        </w:rPr>
        <w:t xml:space="preserve">De volgende doelen streven wij hierbij na: </w:t>
      </w:r>
    </w:p>
    <w:p w:rsidR="00BB5896" w:rsidRDefault="00BB5896" w:rsidP="00652397">
      <w:pPr>
        <w:pStyle w:val="Standarduser"/>
        <w:numPr>
          <w:ilvl w:val="0"/>
          <w:numId w:val="15"/>
        </w:numPr>
        <w:spacing w:after="0"/>
        <w:rPr>
          <w:rFonts w:cs="Calibri"/>
          <w:color w:val="000000"/>
          <w:sz w:val="20"/>
          <w:szCs w:val="20"/>
        </w:rPr>
      </w:pPr>
      <w:r w:rsidRPr="00F81BC6">
        <w:rPr>
          <w:rFonts w:cs="Calibri"/>
          <w:color w:val="000000"/>
          <w:sz w:val="20"/>
          <w:szCs w:val="20"/>
        </w:rPr>
        <w:t>Het scheppen van een goed pedagogisch klimaat, waarbinnen alle betrokkene</w:t>
      </w:r>
      <w:r>
        <w:rPr>
          <w:rFonts w:cs="Calibri"/>
          <w:color w:val="000000"/>
          <w:sz w:val="20"/>
          <w:szCs w:val="20"/>
        </w:rPr>
        <w:t>n zich prettig en veilig voelen.</w:t>
      </w:r>
    </w:p>
    <w:p w:rsidR="00BB5896" w:rsidRPr="00BB5896" w:rsidRDefault="00BB5896" w:rsidP="00652397">
      <w:pPr>
        <w:pStyle w:val="Standarduser"/>
        <w:numPr>
          <w:ilvl w:val="0"/>
          <w:numId w:val="15"/>
        </w:numPr>
        <w:spacing w:after="0"/>
        <w:rPr>
          <w:rFonts w:cs="Calibri"/>
          <w:sz w:val="20"/>
          <w:szCs w:val="20"/>
        </w:rPr>
      </w:pPr>
      <w:r w:rsidRPr="00F81BC6">
        <w:rPr>
          <w:rFonts w:cs="Calibri"/>
          <w:color w:val="000000"/>
          <w:sz w:val="20"/>
          <w:szCs w:val="20"/>
        </w:rPr>
        <w:t>Het op juiste wijze uitvoeren van de zorgplicht, zijnde de verantwoordelijkheid om elk kind ee</w:t>
      </w:r>
      <w:r>
        <w:rPr>
          <w:rFonts w:cs="Calibri"/>
          <w:color w:val="000000"/>
          <w:sz w:val="20"/>
          <w:szCs w:val="20"/>
        </w:rPr>
        <w:t xml:space="preserve">n goede onderwijsplek te bieden. </w:t>
      </w:r>
    </w:p>
    <w:p w:rsidR="00BB5896" w:rsidRPr="00BB5896" w:rsidRDefault="00BB5896" w:rsidP="00652397">
      <w:pPr>
        <w:pStyle w:val="Standarduser"/>
        <w:numPr>
          <w:ilvl w:val="0"/>
          <w:numId w:val="15"/>
        </w:numPr>
        <w:spacing w:after="0"/>
        <w:rPr>
          <w:rFonts w:cs="Calibri"/>
          <w:sz w:val="20"/>
          <w:szCs w:val="20"/>
        </w:rPr>
      </w:pPr>
      <w:r w:rsidRPr="00BB5896">
        <w:rPr>
          <w:rFonts w:cs="Calibri"/>
          <w:color w:val="000000"/>
          <w:sz w:val="20"/>
          <w:szCs w:val="20"/>
        </w:rPr>
        <w:t>Het bevorderen en bewaken van veiligheids-, gezondheids- en welzijnsaspecten vo</w:t>
      </w:r>
      <w:r>
        <w:rPr>
          <w:rFonts w:cs="Calibri"/>
          <w:color w:val="000000"/>
          <w:sz w:val="20"/>
          <w:szCs w:val="20"/>
        </w:rPr>
        <w:t>or alle leerlingen en teamleden.</w:t>
      </w:r>
    </w:p>
    <w:p w:rsidR="00BB5896" w:rsidRDefault="00BB5896" w:rsidP="00652397">
      <w:pPr>
        <w:pStyle w:val="ListParagraph"/>
        <w:widowControl w:val="0"/>
        <w:numPr>
          <w:ilvl w:val="0"/>
          <w:numId w:val="15"/>
        </w:numPr>
        <w:autoSpaceDN w:val="0"/>
        <w:spacing w:after="0" w:line="240" w:lineRule="auto"/>
        <w:textAlignment w:val="baseline"/>
        <w:rPr>
          <w:rFonts w:cs="Calibri"/>
          <w:color w:val="000000"/>
          <w:sz w:val="20"/>
          <w:szCs w:val="20"/>
        </w:rPr>
      </w:pPr>
      <w:r w:rsidRPr="00F81BC6">
        <w:rPr>
          <w:rFonts w:cs="Calibri"/>
          <w:color w:val="000000"/>
          <w:sz w:val="20"/>
          <w:szCs w:val="20"/>
        </w:rPr>
        <w:t>Het creëren van een aanspreekcultuur alsme</w:t>
      </w:r>
      <w:r>
        <w:rPr>
          <w:rFonts w:cs="Calibri"/>
          <w:color w:val="000000"/>
          <w:sz w:val="20"/>
          <w:szCs w:val="20"/>
        </w:rPr>
        <w:t xml:space="preserve">de een leer- en verbetercultuur. </w:t>
      </w:r>
    </w:p>
    <w:p w:rsidR="00BB5896" w:rsidRPr="00F81BC6" w:rsidRDefault="00BB5896" w:rsidP="00BB5896">
      <w:pPr>
        <w:pStyle w:val="ListParagraph"/>
        <w:widowControl w:val="0"/>
        <w:autoSpaceDN w:val="0"/>
        <w:spacing w:after="0" w:line="240" w:lineRule="auto"/>
        <w:ind w:left="0"/>
        <w:textAlignment w:val="baseline"/>
        <w:rPr>
          <w:rFonts w:cs="Calibri"/>
          <w:sz w:val="20"/>
          <w:szCs w:val="20"/>
        </w:rPr>
      </w:pPr>
    </w:p>
    <w:p w:rsidR="00BB5896" w:rsidRPr="00F81BC6" w:rsidRDefault="00BB5896" w:rsidP="00BB5896">
      <w:pPr>
        <w:pStyle w:val="NormalWeb"/>
        <w:spacing w:before="0" w:after="0"/>
        <w:rPr>
          <w:rFonts w:ascii="Calibri" w:eastAsia="Times New Roman" w:hAnsi="Calibri" w:cs="Calibri"/>
          <w:color w:val="000000"/>
          <w:sz w:val="20"/>
          <w:szCs w:val="20"/>
        </w:rPr>
      </w:pPr>
      <w:r w:rsidRPr="00D33650">
        <w:rPr>
          <w:rFonts w:ascii="Calibri" w:hAnsi="Calibri" w:cs="Calibri"/>
          <w:color w:val="000000"/>
          <w:sz w:val="20"/>
          <w:szCs w:val="20"/>
        </w:rPr>
        <w:t xml:space="preserve">ISNO </w:t>
      </w:r>
      <w:proofErr w:type="spellStart"/>
      <w:r w:rsidRPr="00D33650">
        <w:rPr>
          <w:rFonts w:ascii="Calibri" w:hAnsi="Calibri" w:cs="Calibri"/>
          <w:color w:val="000000"/>
          <w:sz w:val="20"/>
          <w:szCs w:val="20"/>
        </w:rPr>
        <w:t>Yunus</w:t>
      </w:r>
      <w:proofErr w:type="spellEnd"/>
      <w:r w:rsidRPr="00D33650">
        <w:rPr>
          <w:rFonts w:ascii="Calibri" w:hAnsi="Calibri" w:cs="Calibri"/>
          <w:color w:val="000000"/>
          <w:sz w:val="20"/>
          <w:szCs w:val="20"/>
        </w:rPr>
        <w:t xml:space="preserve"> </w:t>
      </w:r>
      <w:proofErr w:type="spellStart"/>
      <w:r w:rsidRPr="00D33650">
        <w:rPr>
          <w:rFonts w:ascii="Calibri" w:hAnsi="Calibri" w:cs="Calibri"/>
          <w:color w:val="000000"/>
          <w:sz w:val="20"/>
          <w:szCs w:val="20"/>
        </w:rPr>
        <w:t>Emre</w:t>
      </w:r>
      <w:proofErr w:type="spellEnd"/>
      <w:r w:rsidRPr="00F81BC6">
        <w:rPr>
          <w:rFonts w:ascii="Calibri" w:hAnsi="Calibri" w:cs="Calibri"/>
          <w:color w:val="000000"/>
          <w:sz w:val="20"/>
          <w:szCs w:val="20"/>
        </w:rPr>
        <w:t xml:space="preserve"> wil op deze wijze bereiken dat er sprake is van een integraal, bij alle betrokkenen bekend en gehanteerd sociaal veiligheidsbeleid, dat sturing en ondersteuning biedt bij het creë</w:t>
      </w:r>
      <w:r w:rsidRPr="00F81BC6">
        <w:rPr>
          <w:rFonts w:ascii="Calibri" w:eastAsia="Calibri" w:hAnsi="Calibri" w:cs="Calibri"/>
          <w:color w:val="000000"/>
          <w:sz w:val="20"/>
          <w:szCs w:val="20"/>
        </w:rPr>
        <w:t>r</w:t>
      </w:r>
      <w:r w:rsidRPr="00F81BC6">
        <w:rPr>
          <w:rFonts w:ascii="Calibri" w:hAnsi="Calibri" w:cs="Calibri"/>
          <w:color w:val="000000"/>
          <w:sz w:val="20"/>
          <w:szCs w:val="20"/>
        </w:rPr>
        <w:t xml:space="preserve">en en vergroten van de sociale veiligheid op onze </w:t>
      </w:r>
      <w:r w:rsidR="0068750D">
        <w:rPr>
          <w:rFonts w:ascii="Calibri" w:hAnsi="Calibri" w:cs="Calibri"/>
          <w:color w:val="000000"/>
          <w:sz w:val="20"/>
          <w:szCs w:val="20"/>
        </w:rPr>
        <w:t>school</w:t>
      </w:r>
      <w:r w:rsidRPr="00F81BC6">
        <w:rPr>
          <w:rFonts w:ascii="Calibri" w:hAnsi="Calibri" w:cs="Calibri"/>
          <w:color w:val="000000"/>
          <w:sz w:val="20"/>
          <w:szCs w:val="20"/>
        </w:rPr>
        <w:t>.</w:t>
      </w:r>
    </w:p>
    <w:p w:rsidR="00BB5896" w:rsidRPr="00BB470C" w:rsidRDefault="00BB5896" w:rsidP="00720F90">
      <w:pPr>
        <w:pStyle w:val="Heading3"/>
      </w:pPr>
      <w:bookmarkStart w:id="31" w:name="_Toc104728634"/>
      <w:r w:rsidRPr="00BB470C">
        <w:t>Veiligheidscoördinator</w:t>
      </w:r>
      <w:r w:rsidR="004B2ADC">
        <w:t xml:space="preserve"> en</w:t>
      </w:r>
      <w:r w:rsidRPr="00BB470C">
        <w:t xml:space="preserve"> </w:t>
      </w:r>
      <w:proofErr w:type="spellStart"/>
      <w:r w:rsidRPr="00BB470C">
        <w:t>aandachtsfunctionaris</w:t>
      </w:r>
      <w:bookmarkEnd w:id="31"/>
      <w:proofErr w:type="spellEnd"/>
    </w:p>
    <w:p w:rsidR="00BB5896" w:rsidRPr="00F81BC6" w:rsidRDefault="00BB5896" w:rsidP="00BB5896">
      <w:pPr>
        <w:pStyle w:val="Standarduser"/>
        <w:spacing w:after="0"/>
        <w:rPr>
          <w:rFonts w:eastAsia="Times New Roman" w:cs="Calibri"/>
          <w:color w:val="000000"/>
          <w:sz w:val="20"/>
          <w:szCs w:val="20"/>
        </w:rPr>
      </w:pPr>
      <w:r w:rsidRPr="00F81BC6">
        <w:rPr>
          <w:rFonts w:eastAsia="Times New Roman" w:cs="Calibri"/>
          <w:color w:val="000000"/>
          <w:sz w:val="20"/>
          <w:szCs w:val="20"/>
        </w:rPr>
        <w:t xml:space="preserve">Vanuit de wettelijke zorgplicht veiligheid op </w:t>
      </w:r>
      <w:r w:rsidR="007706E6" w:rsidRPr="00F81BC6">
        <w:rPr>
          <w:rFonts w:eastAsia="Times New Roman" w:cs="Calibri"/>
          <w:color w:val="000000"/>
          <w:sz w:val="20"/>
          <w:szCs w:val="20"/>
        </w:rPr>
        <w:t>school hebben</w:t>
      </w:r>
      <w:r w:rsidRPr="00F81BC6">
        <w:rPr>
          <w:rFonts w:eastAsia="Times New Roman" w:cs="Calibri"/>
          <w:color w:val="000000"/>
          <w:sz w:val="20"/>
          <w:szCs w:val="20"/>
        </w:rPr>
        <w:t xml:space="preserve"> we op school een veiligheidscoördinator aangesteld met de taak om het veiligheidsbeleid te coördineren, ook in het kader van het tegengaan van pesten.</w:t>
      </w:r>
    </w:p>
    <w:p w:rsidR="00BB5896" w:rsidRPr="00F81BC6" w:rsidRDefault="00BB5896" w:rsidP="00BB5896">
      <w:pPr>
        <w:pStyle w:val="Standarduser"/>
        <w:spacing w:after="0"/>
        <w:rPr>
          <w:rFonts w:cs="Calibri"/>
          <w:sz w:val="20"/>
          <w:szCs w:val="20"/>
        </w:rPr>
      </w:pPr>
      <w:r w:rsidRPr="00AF6243">
        <w:rPr>
          <w:rFonts w:eastAsia="Times New Roman" w:cs="Calibri"/>
          <w:color w:val="000000"/>
          <w:sz w:val="20"/>
          <w:szCs w:val="20"/>
        </w:rPr>
        <w:t xml:space="preserve">ISNO </w:t>
      </w:r>
      <w:proofErr w:type="spellStart"/>
      <w:r w:rsidRPr="00AF6243">
        <w:rPr>
          <w:rFonts w:eastAsia="Times New Roman" w:cs="Calibri"/>
          <w:color w:val="000000"/>
          <w:sz w:val="20"/>
          <w:szCs w:val="20"/>
        </w:rPr>
        <w:t>Yunus</w:t>
      </w:r>
      <w:proofErr w:type="spellEnd"/>
      <w:r w:rsidRPr="00AF6243">
        <w:rPr>
          <w:rFonts w:eastAsia="Times New Roman" w:cs="Calibri"/>
          <w:color w:val="000000"/>
          <w:sz w:val="20"/>
          <w:szCs w:val="20"/>
        </w:rPr>
        <w:t xml:space="preserve"> </w:t>
      </w:r>
      <w:proofErr w:type="spellStart"/>
      <w:r w:rsidRPr="00AF6243">
        <w:rPr>
          <w:rFonts w:eastAsia="Times New Roman" w:cs="Calibri"/>
          <w:color w:val="000000"/>
          <w:sz w:val="20"/>
          <w:szCs w:val="20"/>
        </w:rPr>
        <w:t>Emre</w:t>
      </w:r>
      <w:proofErr w:type="spellEnd"/>
      <w:r w:rsidRPr="00F81BC6">
        <w:rPr>
          <w:rFonts w:eastAsia="Times New Roman" w:cs="Calibri"/>
          <w:color w:val="000000"/>
          <w:sz w:val="20"/>
          <w:szCs w:val="20"/>
        </w:rPr>
        <w:t xml:space="preserve"> beschikt over iemand die aanspreekpunt is voor leerlingen en ouders die te maken krijgen met pesten. Het aanspreekpunt vangt de gepeste leerling (en de ouders) op. </w:t>
      </w:r>
      <w:proofErr w:type="gramStart"/>
      <w:r w:rsidRPr="00F81BC6">
        <w:rPr>
          <w:rFonts w:eastAsia="Times New Roman" w:cs="Calibri"/>
          <w:color w:val="000000"/>
          <w:sz w:val="20"/>
          <w:szCs w:val="20"/>
        </w:rPr>
        <w:t>Samen brengen</w:t>
      </w:r>
      <w:proofErr w:type="gramEnd"/>
      <w:r w:rsidRPr="00F81BC6">
        <w:rPr>
          <w:rFonts w:eastAsia="Times New Roman" w:cs="Calibri"/>
          <w:color w:val="000000"/>
          <w:sz w:val="20"/>
          <w:szCs w:val="20"/>
        </w:rPr>
        <w:t xml:space="preserve"> ze de situatie in kaart en bekijken ze welke acties mogelijk zijn om de pestsituatie op te lossen. In het gedragsprotocol is er een anti-pest beleid opgenomen</w:t>
      </w:r>
      <w:r>
        <w:rPr>
          <w:rFonts w:eastAsia="Times New Roman" w:cs="Calibri"/>
          <w:color w:val="000000"/>
          <w:sz w:val="20"/>
          <w:szCs w:val="20"/>
        </w:rPr>
        <w:t>. B</w:t>
      </w:r>
      <w:r w:rsidRPr="00F81BC6">
        <w:rPr>
          <w:rFonts w:eastAsia="Times New Roman" w:cs="Calibri"/>
          <w:color w:val="000000"/>
          <w:sz w:val="20"/>
          <w:szCs w:val="20"/>
        </w:rPr>
        <w:t>ovendien is er o</w:t>
      </w:r>
      <w:r w:rsidRPr="00F81BC6">
        <w:rPr>
          <w:rFonts w:eastAsia="Times New Roman" w:cs="Calibri"/>
          <w:color w:val="000000"/>
          <w:sz w:val="20"/>
          <w:szCs w:val="20"/>
          <w:lang w:eastAsia="nl-NL"/>
        </w:rPr>
        <w:t xml:space="preserve">m te komen tot een effectieve uitvoering van de meldcode huiselijk geweld en kindermishandeling een </w:t>
      </w:r>
      <w:proofErr w:type="spellStart"/>
      <w:r w:rsidRPr="00F81BC6">
        <w:rPr>
          <w:rFonts w:eastAsia="Times New Roman" w:cs="Calibri"/>
          <w:color w:val="000000"/>
          <w:sz w:val="20"/>
          <w:szCs w:val="20"/>
          <w:lang w:eastAsia="nl-NL"/>
        </w:rPr>
        <w:t>aandachtsfunctionaris</w:t>
      </w:r>
      <w:proofErr w:type="spellEnd"/>
      <w:r w:rsidRPr="00F81BC6">
        <w:rPr>
          <w:rFonts w:eastAsia="Times New Roman" w:cs="Calibri"/>
          <w:color w:val="000000"/>
          <w:sz w:val="20"/>
          <w:szCs w:val="20"/>
          <w:lang w:eastAsia="nl-NL"/>
        </w:rPr>
        <w:t xml:space="preserve"> huiselijk geweld en kindermishandeling aangesteld.</w:t>
      </w:r>
    </w:p>
    <w:p w:rsidR="00BB5896" w:rsidRPr="00F81BC6" w:rsidRDefault="00BB5896" w:rsidP="00BB5896">
      <w:pPr>
        <w:pStyle w:val="Standarduser"/>
        <w:spacing w:after="0"/>
        <w:rPr>
          <w:rFonts w:cs="Calibri"/>
          <w:sz w:val="20"/>
          <w:szCs w:val="20"/>
        </w:rPr>
      </w:pPr>
      <w:r w:rsidRPr="00F81BC6">
        <w:rPr>
          <w:rFonts w:eastAsia="Times New Roman" w:cs="Calibri"/>
          <w:color w:val="000000"/>
          <w:sz w:val="20"/>
          <w:szCs w:val="20"/>
          <w:lang w:eastAsia="nl-NL"/>
        </w:rPr>
        <w:t xml:space="preserve">Ook werken we met een incidentenregistratie in </w:t>
      </w:r>
      <w:proofErr w:type="spellStart"/>
      <w:r>
        <w:rPr>
          <w:rFonts w:eastAsia="Times New Roman" w:cs="Calibri"/>
          <w:color w:val="000000"/>
          <w:sz w:val="20"/>
          <w:szCs w:val="20"/>
          <w:lang w:eastAsia="nl-NL"/>
        </w:rPr>
        <w:t>ParnasS</w:t>
      </w:r>
      <w:r w:rsidRPr="00F81BC6">
        <w:rPr>
          <w:rFonts w:eastAsia="Times New Roman" w:cs="Calibri"/>
          <w:color w:val="000000"/>
          <w:sz w:val="20"/>
          <w:szCs w:val="20"/>
          <w:lang w:eastAsia="nl-NL"/>
        </w:rPr>
        <w:t>ys</w:t>
      </w:r>
      <w:proofErr w:type="spellEnd"/>
      <w:r w:rsidRPr="00F81BC6">
        <w:rPr>
          <w:rFonts w:eastAsia="Times New Roman" w:cs="Calibri"/>
          <w:color w:val="000000"/>
          <w:sz w:val="20"/>
          <w:szCs w:val="20"/>
          <w:lang w:eastAsia="nl-NL"/>
        </w:rPr>
        <w:t>.</w:t>
      </w:r>
      <w:r>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Op basis van incidentenregistratie zijn trends te ontdekken in de incidenten die op scholen gebeuren. Het geeft een duidelijker beeld van de feite</w:t>
      </w:r>
      <w:r>
        <w:rPr>
          <w:rFonts w:eastAsia="Times New Roman" w:cs="Calibri"/>
          <w:color w:val="000000"/>
          <w:sz w:val="20"/>
          <w:szCs w:val="20"/>
          <w:lang w:eastAsia="nl-NL"/>
        </w:rPr>
        <w:t>lijke veiligheid in de school, w</w:t>
      </w:r>
      <w:r w:rsidRPr="00F81BC6">
        <w:rPr>
          <w:rFonts w:eastAsia="Times New Roman" w:cs="Calibri"/>
          <w:color w:val="000000"/>
          <w:sz w:val="20"/>
          <w:szCs w:val="20"/>
          <w:lang w:eastAsia="nl-NL"/>
        </w:rPr>
        <w:t>aardoor er gerichte maatregelen getroffen kunnen worden.</w:t>
      </w:r>
    </w:p>
    <w:p w:rsidR="00BB5896" w:rsidRPr="0045706B" w:rsidRDefault="00BB5896" w:rsidP="00720F90">
      <w:pPr>
        <w:pStyle w:val="Heading3"/>
      </w:pPr>
      <w:bookmarkStart w:id="32" w:name="_Toc104728635"/>
      <w:r w:rsidRPr="0045706B">
        <w:t>Ambitie</w:t>
      </w:r>
      <w:bookmarkEnd w:id="32"/>
    </w:p>
    <w:p w:rsidR="00BB5896" w:rsidRPr="00F81BC6" w:rsidRDefault="00BB5896" w:rsidP="00BB5896">
      <w:pPr>
        <w:pStyle w:val="Standarduser"/>
        <w:spacing w:after="0"/>
        <w:rPr>
          <w:rFonts w:cs="Calibri"/>
          <w:sz w:val="20"/>
          <w:szCs w:val="20"/>
        </w:rPr>
      </w:pPr>
      <w:r w:rsidRPr="00F81BC6">
        <w:rPr>
          <w:rFonts w:eastAsia="Times New Roman" w:cs="Calibri"/>
          <w:color w:val="000000"/>
          <w:sz w:val="20"/>
          <w:szCs w:val="20"/>
          <w:lang w:eastAsia="nl-NL"/>
        </w:rPr>
        <w:t xml:space="preserve">In de komende vier jaar willen we dit beleid </w:t>
      </w:r>
      <w:r w:rsidR="0045706B">
        <w:rPr>
          <w:rFonts w:eastAsia="Times New Roman" w:cs="Calibri"/>
          <w:color w:val="000000"/>
          <w:sz w:val="20"/>
          <w:szCs w:val="20"/>
          <w:lang w:eastAsia="nl-NL"/>
        </w:rPr>
        <w:t>verder optimaliseren</w:t>
      </w:r>
      <w:r w:rsidRPr="00F81BC6">
        <w:rPr>
          <w:rFonts w:eastAsia="Times New Roman" w:cs="Calibri"/>
          <w:color w:val="000000"/>
          <w:sz w:val="20"/>
          <w:szCs w:val="20"/>
          <w:lang w:eastAsia="nl-NL"/>
        </w:rPr>
        <w:t xml:space="preserve"> en werken aan versterken van het positief pedagogisch klimaat en gedrag.</w:t>
      </w:r>
      <w:r>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Iedereen moet zich</w:t>
      </w:r>
      <w:r w:rsidR="00D75E6F">
        <w:rPr>
          <w:rFonts w:eastAsia="Times New Roman" w:cs="Calibri"/>
          <w:color w:val="000000"/>
          <w:sz w:val="20"/>
          <w:szCs w:val="20"/>
          <w:lang w:eastAsia="nl-NL"/>
        </w:rPr>
        <w:t>, te alle</w:t>
      </w:r>
      <w:r w:rsidR="006533FD">
        <w:rPr>
          <w:rFonts w:eastAsia="Times New Roman" w:cs="Calibri"/>
          <w:color w:val="000000"/>
          <w:sz w:val="20"/>
          <w:szCs w:val="20"/>
          <w:lang w:eastAsia="nl-NL"/>
        </w:rPr>
        <w:t>n</w:t>
      </w:r>
      <w:r w:rsidR="00D75E6F">
        <w:rPr>
          <w:rFonts w:eastAsia="Times New Roman" w:cs="Calibri"/>
          <w:color w:val="000000"/>
          <w:sz w:val="20"/>
          <w:szCs w:val="20"/>
          <w:lang w:eastAsia="nl-NL"/>
        </w:rPr>
        <w:t xml:space="preserve"> tijde, </w:t>
      </w:r>
      <w:r w:rsidRPr="00F81BC6">
        <w:rPr>
          <w:rFonts w:eastAsia="Times New Roman" w:cs="Calibri"/>
          <w:color w:val="000000"/>
          <w:sz w:val="20"/>
          <w:szCs w:val="20"/>
          <w:lang w:eastAsia="nl-NL"/>
        </w:rPr>
        <w:t>veilig kunnen voelen in de school.</w:t>
      </w:r>
      <w:r>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Om dit te bereiken willen wij</w:t>
      </w:r>
      <w:r>
        <w:rPr>
          <w:rFonts w:eastAsia="Times New Roman" w:cs="Calibri"/>
          <w:color w:val="000000"/>
          <w:sz w:val="20"/>
          <w:szCs w:val="20"/>
          <w:lang w:eastAsia="nl-NL"/>
        </w:rPr>
        <w:t xml:space="preserve"> het volgende doen</w:t>
      </w:r>
      <w:r w:rsidRPr="00F81BC6">
        <w:rPr>
          <w:rFonts w:eastAsia="Times New Roman" w:cs="Calibri"/>
          <w:color w:val="000000"/>
          <w:sz w:val="20"/>
          <w:szCs w:val="20"/>
          <w:lang w:eastAsia="nl-NL"/>
        </w:rPr>
        <w:t>:</w:t>
      </w:r>
    </w:p>
    <w:p w:rsidR="00BB5896" w:rsidRPr="00F81BC6" w:rsidRDefault="00BB5896" w:rsidP="00652397">
      <w:pPr>
        <w:pStyle w:val="Standarduser"/>
        <w:numPr>
          <w:ilvl w:val="0"/>
          <w:numId w:val="16"/>
        </w:numPr>
        <w:spacing w:after="0"/>
        <w:rPr>
          <w:rFonts w:cs="Calibri"/>
          <w:sz w:val="20"/>
          <w:szCs w:val="20"/>
        </w:rPr>
      </w:pPr>
      <w:r>
        <w:rPr>
          <w:rFonts w:eastAsia="Times New Roman" w:cs="Calibri"/>
          <w:color w:val="000000"/>
          <w:sz w:val="20"/>
          <w:szCs w:val="20"/>
          <w:lang w:eastAsia="nl-NL"/>
        </w:rPr>
        <w:t xml:space="preserve">Een </w:t>
      </w:r>
      <w:r w:rsidRPr="00F81BC6">
        <w:rPr>
          <w:rFonts w:eastAsia="Times New Roman" w:cs="Calibri"/>
          <w:color w:val="000000"/>
          <w:sz w:val="20"/>
          <w:szCs w:val="20"/>
          <w:lang w:eastAsia="nl-NL"/>
        </w:rPr>
        <w:t>afname van een veiligheidsmonitor onder leerlingen,</w:t>
      </w:r>
      <w:r>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personeel en ouders.</w:t>
      </w:r>
      <w:r>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 xml:space="preserve">Dit wordt tweejaarlijks gedaan en </w:t>
      </w:r>
      <w:r w:rsidR="008A0BC5">
        <w:rPr>
          <w:rFonts w:eastAsia="Times New Roman" w:cs="Calibri"/>
          <w:color w:val="000000"/>
          <w:sz w:val="20"/>
          <w:szCs w:val="20"/>
          <w:lang w:eastAsia="nl-NL"/>
        </w:rPr>
        <w:t xml:space="preserve">is in 2021 reeds uitgevoerd en </w:t>
      </w:r>
      <w:r w:rsidRPr="00F81BC6">
        <w:rPr>
          <w:rFonts w:eastAsia="Times New Roman" w:cs="Calibri"/>
          <w:color w:val="000000"/>
          <w:sz w:val="20"/>
          <w:szCs w:val="20"/>
          <w:lang w:eastAsia="nl-NL"/>
        </w:rPr>
        <w:t xml:space="preserve">zal </w:t>
      </w:r>
      <w:r w:rsidR="008A0BC5">
        <w:rPr>
          <w:rFonts w:eastAsia="Times New Roman" w:cs="Calibri"/>
          <w:color w:val="000000"/>
          <w:sz w:val="20"/>
          <w:szCs w:val="20"/>
          <w:lang w:eastAsia="nl-NL"/>
        </w:rPr>
        <w:t>in de komende periode worden herhaald</w:t>
      </w:r>
      <w:r w:rsidR="00F0227E">
        <w:rPr>
          <w:rFonts w:eastAsia="Times New Roman" w:cs="Calibri"/>
          <w:color w:val="000000"/>
          <w:sz w:val="20"/>
          <w:szCs w:val="20"/>
          <w:lang w:eastAsia="nl-NL"/>
        </w:rPr>
        <w:t xml:space="preserve">. De enquêtes worden </w:t>
      </w:r>
      <w:r w:rsidRPr="00F81BC6">
        <w:rPr>
          <w:rFonts w:eastAsia="Times New Roman" w:cs="Calibri"/>
          <w:color w:val="000000"/>
          <w:sz w:val="20"/>
          <w:szCs w:val="20"/>
          <w:lang w:eastAsia="nl-NL"/>
        </w:rPr>
        <w:t xml:space="preserve">door </w:t>
      </w:r>
      <w:r w:rsidR="00270EE3">
        <w:rPr>
          <w:rFonts w:eastAsia="Times New Roman" w:cs="Calibri"/>
          <w:color w:val="000000"/>
          <w:sz w:val="20"/>
          <w:szCs w:val="20"/>
          <w:lang w:eastAsia="nl-NL"/>
        </w:rPr>
        <w:t>B&amp;T</w:t>
      </w:r>
      <w:r w:rsidRPr="00F81BC6">
        <w:rPr>
          <w:rFonts w:eastAsia="Times New Roman" w:cs="Calibri"/>
          <w:color w:val="000000"/>
          <w:sz w:val="20"/>
          <w:szCs w:val="20"/>
          <w:lang w:eastAsia="nl-NL"/>
        </w:rPr>
        <w:t xml:space="preserve"> uitgevoerd worden</w:t>
      </w:r>
      <w:r>
        <w:rPr>
          <w:rFonts w:eastAsia="Times New Roman" w:cs="Calibri"/>
          <w:color w:val="000000"/>
          <w:sz w:val="20"/>
          <w:szCs w:val="20"/>
          <w:lang w:eastAsia="nl-NL"/>
        </w:rPr>
        <w:t>.</w:t>
      </w:r>
    </w:p>
    <w:p w:rsidR="00BB5896" w:rsidRDefault="00BB5896" w:rsidP="00652397">
      <w:pPr>
        <w:pStyle w:val="Standarduser"/>
        <w:numPr>
          <w:ilvl w:val="0"/>
          <w:numId w:val="16"/>
        </w:numPr>
        <w:spacing w:after="0"/>
        <w:rPr>
          <w:rFonts w:cs="Calibri"/>
          <w:sz w:val="20"/>
          <w:szCs w:val="20"/>
        </w:rPr>
      </w:pPr>
      <w:r w:rsidRPr="00F81BC6">
        <w:rPr>
          <w:rFonts w:eastAsia="Times New Roman" w:cs="Calibri"/>
          <w:color w:val="000000"/>
          <w:sz w:val="20"/>
          <w:szCs w:val="20"/>
          <w:lang w:eastAsia="nl-NL"/>
        </w:rPr>
        <w:t>Het gedragsprotocol</w:t>
      </w:r>
      <w:r>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(pesten valt onder ongewenst gedrag)</w:t>
      </w:r>
      <w:r w:rsidR="00A74832">
        <w:rPr>
          <w:rFonts w:eastAsia="Times New Roman" w:cs="Calibri"/>
          <w:color w:val="000000"/>
          <w:sz w:val="20"/>
          <w:szCs w:val="20"/>
          <w:lang w:eastAsia="nl-NL"/>
        </w:rPr>
        <w:t xml:space="preserve"> zal periodiek worden geëvalueerd</w:t>
      </w:r>
      <w:r w:rsidRPr="00F81BC6">
        <w:rPr>
          <w:rFonts w:eastAsia="Times New Roman" w:cs="Calibri"/>
          <w:color w:val="000000"/>
          <w:sz w:val="20"/>
          <w:szCs w:val="20"/>
          <w:lang w:eastAsia="nl-NL"/>
        </w:rPr>
        <w:t>.</w:t>
      </w:r>
      <w:r>
        <w:rPr>
          <w:rFonts w:eastAsia="Times New Roman" w:cs="Calibri"/>
          <w:color w:val="000000"/>
          <w:sz w:val="20"/>
          <w:szCs w:val="20"/>
          <w:lang w:eastAsia="nl-NL"/>
        </w:rPr>
        <w:t xml:space="preserve"> </w:t>
      </w:r>
    </w:p>
    <w:p w:rsidR="00BB5896" w:rsidRPr="00F81BC6" w:rsidRDefault="00BB5896" w:rsidP="00652397">
      <w:pPr>
        <w:pStyle w:val="Standarduser"/>
        <w:numPr>
          <w:ilvl w:val="0"/>
          <w:numId w:val="16"/>
        </w:numPr>
        <w:spacing w:after="0"/>
        <w:rPr>
          <w:rFonts w:cs="Calibri"/>
          <w:sz w:val="20"/>
          <w:szCs w:val="20"/>
        </w:rPr>
      </w:pPr>
      <w:r>
        <w:rPr>
          <w:rFonts w:eastAsia="Times New Roman" w:cs="Calibri"/>
          <w:color w:val="000000"/>
          <w:sz w:val="20"/>
          <w:szCs w:val="20"/>
          <w:lang w:eastAsia="nl-NL"/>
        </w:rPr>
        <w:t>E</w:t>
      </w:r>
      <w:r w:rsidRPr="00F81BC6">
        <w:rPr>
          <w:rFonts w:eastAsia="Times New Roman" w:cs="Calibri"/>
          <w:color w:val="000000"/>
          <w:sz w:val="20"/>
          <w:szCs w:val="20"/>
          <w:lang w:eastAsia="nl-NL"/>
        </w:rPr>
        <w:t>en werkgroep gedrag waarin zoveel mogelijk leerkrachten zitten met een specialisatie gedrag zal worden gevormd om o.a.</w:t>
      </w:r>
      <w:r>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 xml:space="preserve">erop toe te zien dat het </w:t>
      </w:r>
      <w:proofErr w:type="spellStart"/>
      <w:r w:rsidRPr="00F81BC6">
        <w:rPr>
          <w:rFonts w:eastAsia="Times New Roman" w:cs="Calibri"/>
          <w:color w:val="000000"/>
          <w:sz w:val="20"/>
          <w:szCs w:val="20"/>
          <w:lang w:eastAsia="nl-NL"/>
        </w:rPr>
        <w:t>gedrags</w:t>
      </w:r>
      <w:proofErr w:type="spellEnd"/>
      <w:r w:rsidRPr="00F81BC6">
        <w:rPr>
          <w:rFonts w:eastAsia="Times New Roman" w:cs="Calibri"/>
          <w:color w:val="000000"/>
          <w:sz w:val="20"/>
          <w:szCs w:val="20"/>
          <w:lang w:eastAsia="nl-NL"/>
        </w:rPr>
        <w:t>/</w:t>
      </w:r>
      <w:r w:rsidR="002942FD">
        <w:rPr>
          <w:rFonts w:eastAsia="Times New Roman" w:cs="Calibri"/>
          <w:color w:val="000000"/>
          <w:sz w:val="20"/>
          <w:szCs w:val="20"/>
          <w:lang w:eastAsia="nl-NL"/>
        </w:rPr>
        <w:t>anti-</w:t>
      </w:r>
      <w:r w:rsidRPr="00F81BC6">
        <w:rPr>
          <w:rFonts w:eastAsia="Times New Roman" w:cs="Calibri"/>
          <w:color w:val="000000"/>
          <w:sz w:val="20"/>
          <w:szCs w:val="20"/>
          <w:lang w:eastAsia="nl-NL"/>
        </w:rPr>
        <w:t>pest protocol op de juiste manier wordt toegepast</w:t>
      </w:r>
      <w:r w:rsidR="002942FD">
        <w:rPr>
          <w:rFonts w:eastAsia="Times New Roman" w:cs="Calibri"/>
          <w:color w:val="000000"/>
          <w:sz w:val="20"/>
          <w:szCs w:val="20"/>
          <w:lang w:eastAsia="nl-NL"/>
        </w:rPr>
        <w:t xml:space="preserve"> dan</w:t>
      </w:r>
      <w:r w:rsidR="00A318DC">
        <w:rPr>
          <w:rFonts w:eastAsia="Times New Roman" w:cs="Calibri"/>
          <w:color w:val="000000"/>
          <w:sz w:val="20"/>
          <w:szCs w:val="20"/>
          <w:lang w:eastAsia="nl-NL"/>
        </w:rPr>
        <w:t xml:space="preserve"> </w:t>
      </w:r>
      <w:r w:rsidR="002942FD">
        <w:rPr>
          <w:rFonts w:eastAsia="Times New Roman" w:cs="Calibri"/>
          <w:color w:val="000000"/>
          <w:sz w:val="20"/>
          <w:szCs w:val="20"/>
          <w:lang w:eastAsia="nl-NL"/>
        </w:rPr>
        <w:t>wel</w:t>
      </w:r>
      <w:r w:rsidR="00A318DC">
        <w:rPr>
          <w:rFonts w:eastAsia="Times New Roman" w:cs="Calibri"/>
          <w:color w:val="000000"/>
          <w:sz w:val="20"/>
          <w:szCs w:val="20"/>
          <w:lang w:eastAsia="nl-NL"/>
        </w:rPr>
        <w:t xml:space="preserve"> </w:t>
      </w:r>
      <w:r w:rsidR="009914B0">
        <w:rPr>
          <w:rFonts w:eastAsia="Times New Roman" w:cs="Calibri"/>
          <w:color w:val="000000"/>
          <w:sz w:val="20"/>
          <w:szCs w:val="20"/>
          <w:lang w:eastAsia="nl-NL"/>
        </w:rPr>
        <w:t xml:space="preserve">het </w:t>
      </w:r>
      <w:r w:rsidR="00A318DC">
        <w:rPr>
          <w:rFonts w:eastAsia="Times New Roman" w:cs="Calibri"/>
          <w:color w:val="000000"/>
          <w:sz w:val="20"/>
          <w:szCs w:val="20"/>
          <w:lang w:eastAsia="nl-NL"/>
        </w:rPr>
        <w:t>anti-pestbeleid</w:t>
      </w:r>
      <w:r w:rsidR="00F77BDF">
        <w:rPr>
          <w:rFonts w:eastAsia="Times New Roman" w:cs="Calibri"/>
          <w:color w:val="000000"/>
          <w:sz w:val="20"/>
          <w:szCs w:val="20"/>
          <w:lang w:eastAsia="nl-NL"/>
        </w:rPr>
        <w:t xml:space="preserve"> naar een hoger niveau brengen</w:t>
      </w:r>
      <w:r w:rsidR="00A318DC">
        <w:rPr>
          <w:rFonts w:eastAsia="Times New Roman" w:cs="Calibri"/>
          <w:color w:val="000000"/>
          <w:sz w:val="20"/>
          <w:szCs w:val="20"/>
          <w:lang w:eastAsia="nl-NL"/>
        </w:rPr>
        <w:t>.</w:t>
      </w:r>
      <w:r w:rsidR="002942FD">
        <w:rPr>
          <w:rFonts w:eastAsia="Times New Roman" w:cs="Calibri"/>
          <w:color w:val="000000"/>
          <w:sz w:val="20"/>
          <w:szCs w:val="20"/>
          <w:lang w:eastAsia="nl-NL"/>
        </w:rPr>
        <w:t xml:space="preserve"> </w:t>
      </w:r>
    </w:p>
    <w:p w:rsidR="00BB5896" w:rsidRPr="00F81BC6" w:rsidRDefault="00BB5896" w:rsidP="00BB5896">
      <w:pPr>
        <w:pStyle w:val="Standarduser"/>
        <w:spacing w:after="0"/>
        <w:rPr>
          <w:rFonts w:cs="Calibri"/>
          <w:sz w:val="20"/>
          <w:szCs w:val="20"/>
        </w:rPr>
      </w:pPr>
    </w:p>
    <w:p w:rsidR="00BB5896" w:rsidRPr="00F81BC6" w:rsidRDefault="00BB5896" w:rsidP="00BB5896">
      <w:pPr>
        <w:pStyle w:val="Standarduser"/>
        <w:spacing w:after="0"/>
        <w:rPr>
          <w:rFonts w:cs="Calibri"/>
          <w:sz w:val="20"/>
          <w:szCs w:val="20"/>
        </w:rPr>
      </w:pPr>
      <w:r w:rsidRPr="00F81BC6">
        <w:rPr>
          <w:rFonts w:eastAsia="Times New Roman" w:cs="Calibri"/>
          <w:color w:val="000000"/>
          <w:sz w:val="20"/>
          <w:szCs w:val="20"/>
          <w:lang w:eastAsia="nl-NL"/>
        </w:rPr>
        <w:t xml:space="preserve">Verder ligt het in de bedoeling om </w:t>
      </w:r>
      <w:r w:rsidR="00EF7637">
        <w:rPr>
          <w:rFonts w:eastAsia="Times New Roman" w:cs="Calibri"/>
          <w:color w:val="000000"/>
          <w:sz w:val="20"/>
          <w:szCs w:val="20"/>
          <w:lang w:eastAsia="nl-NL"/>
        </w:rPr>
        <w:t>de</w:t>
      </w:r>
      <w:r w:rsidRPr="00F81BC6">
        <w:rPr>
          <w:rFonts w:eastAsia="Times New Roman" w:cs="Calibri"/>
          <w:color w:val="000000"/>
          <w:sz w:val="20"/>
          <w:szCs w:val="20"/>
          <w:lang w:eastAsia="nl-NL"/>
        </w:rPr>
        <w:t xml:space="preserve"> veilige school te koppelen aan de gezonde school</w:t>
      </w:r>
      <w:r w:rsidR="00EC447B">
        <w:rPr>
          <w:rFonts w:eastAsia="Times New Roman" w:cs="Calibri"/>
          <w:color w:val="000000"/>
          <w:sz w:val="20"/>
          <w:szCs w:val="20"/>
          <w:lang w:eastAsia="nl-NL"/>
        </w:rPr>
        <w:t xml:space="preserve"> en onze identiteit</w:t>
      </w:r>
      <w:r w:rsidRPr="00F81BC6">
        <w:rPr>
          <w:rFonts w:eastAsia="Times New Roman" w:cs="Calibri"/>
          <w:color w:val="000000"/>
          <w:sz w:val="20"/>
          <w:szCs w:val="20"/>
          <w:lang w:eastAsia="nl-NL"/>
        </w:rPr>
        <w:t>.</w:t>
      </w:r>
      <w:r w:rsidR="00EF7637">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We willen structureel en planmatig werken aan gezondheidsbevordering</w:t>
      </w:r>
      <w:r w:rsidR="00976D1A">
        <w:rPr>
          <w:rFonts w:eastAsia="Times New Roman" w:cs="Calibri"/>
          <w:color w:val="000000"/>
          <w:sz w:val="20"/>
          <w:szCs w:val="20"/>
          <w:lang w:eastAsia="nl-NL"/>
        </w:rPr>
        <w:t xml:space="preserve"> </w:t>
      </w:r>
      <w:r w:rsidR="0072586A">
        <w:rPr>
          <w:rFonts w:eastAsia="Times New Roman" w:cs="Calibri"/>
          <w:color w:val="000000"/>
          <w:sz w:val="20"/>
          <w:szCs w:val="20"/>
          <w:lang w:eastAsia="nl-NL"/>
        </w:rPr>
        <w:t xml:space="preserve">in relatie tot </w:t>
      </w:r>
      <w:r w:rsidR="00621E30">
        <w:rPr>
          <w:rFonts w:eastAsia="Times New Roman" w:cs="Calibri"/>
          <w:color w:val="000000"/>
          <w:sz w:val="20"/>
          <w:szCs w:val="20"/>
          <w:lang w:eastAsia="nl-NL"/>
        </w:rPr>
        <w:t>onze identiteit</w:t>
      </w:r>
      <w:r w:rsidRPr="00F81BC6">
        <w:rPr>
          <w:rFonts w:eastAsia="Times New Roman" w:cs="Calibri"/>
          <w:color w:val="000000"/>
          <w:sz w:val="20"/>
          <w:szCs w:val="20"/>
          <w:lang w:eastAsia="nl-NL"/>
        </w:rPr>
        <w:t>.</w:t>
      </w:r>
      <w:r w:rsidR="00EF7637">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 xml:space="preserve">We willen meedoen met de Gezonde Schoolaanpak waarin behalve thema voeding </w:t>
      </w:r>
      <w:r w:rsidR="007706E6" w:rsidRPr="00F81BC6">
        <w:rPr>
          <w:rFonts w:eastAsia="Times New Roman" w:cs="Calibri"/>
          <w:color w:val="000000"/>
          <w:sz w:val="20"/>
          <w:szCs w:val="20"/>
          <w:lang w:eastAsia="nl-NL"/>
        </w:rPr>
        <w:t>ook thema’s</w:t>
      </w:r>
      <w:r w:rsidRPr="00F81BC6">
        <w:rPr>
          <w:rFonts w:eastAsia="Times New Roman" w:cs="Calibri"/>
          <w:color w:val="000000"/>
          <w:sz w:val="20"/>
          <w:szCs w:val="20"/>
          <w:lang w:eastAsia="nl-NL"/>
        </w:rPr>
        <w:t xml:space="preserve"> als bewegen en sport,</w:t>
      </w:r>
      <w:r w:rsidR="00EF7637">
        <w:rPr>
          <w:rFonts w:eastAsia="Times New Roman" w:cs="Calibri"/>
          <w:color w:val="000000"/>
          <w:sz w:val="20"/>
          <w:szCs w:val="20"/>
          <w:lang w:eastAsia="nl-NL"/>
        </w:rPr>
        <w:t xml:space="preserve"> </w:t>
      </w:r>
      <w:r w:rsidRPr="00F81BC6">
        <w:rPr>
          <w:rFonts w:eastAsia="Times New Roman" w:cs="Calibri"/>
          <w:color w:val="000000"/>
          <w:sz w:val="20"/>
          <w:szCs w:val="20"/>
          <w:lang w:eastAsia="nl-NL"/>
        </w:rPr>
        <w:t xml:space="preserve">fysieke </w:t>
      </w:r>
      <w:r w:rsidRPr="00F81BC6">
        <w:rPr>
          <w:rFonts w:eastAsia="Times New Roman" w:cs="Calibri"/>
          <w:color w:val="000000"/>
          <w:sz w:val="20"/>
          <w:szCs w:val="20"/>
          <w:lang w:eastAsia="nl-NL"/>
        </w:rPr>
        <w:lastRenderedPageBreak/>
        <w:t>veiligheid en welbevinden en sociale veiligheid aan bod komen.</w:t>
      </w:r>
      <w:r w:rsidR="00621E30">
        <w:rPr>
          <w:rFonts w:eastAsia="Times New Roman" w:cs="Calibri"/>
          <w:color w:val="000000"/>
          <w:sz w:val="20"/>
          <w:szCs w:val="20"/>
          <w:lang w:eastAsia="nl-NL"/>
        </w:rPr>
        <w:t xml:space="preserve"> Dit zal allen gekoppeld worden aan onze identiteit.</w:t>
      </w:r>
      <w:r w:rsidR="007709AD">
        <w:rPr>
          <w:rFonts w:eastAsia="Times New Roman" w:cs="Calibri"/>
          <w:color w:val="000000"/>
          <w:sz w:val="20"/>
          <w:szCs w:val="20"/>
          <w:lang w:eastAsia="nl-NL"/>
        </w:rPr>
        <w:t xml:space="preserve"> Hier</w:t>
      </w:r>
      <w:r w:rsidR="00A20963">
        <w:rPr>
          <w:rFonts w:eastAsia="Times New Roman" w:cs="Calibri"/>
          <w:color w:val="000000"/>
          <w:sz w:val="20"/>
          <w:szCs w:val="20"/>
          <w:lang w:eastAsia="nl-NL"/>
        </w:rPr>
        <w:t>toe</w:t>
      </w:r>
      <w:r w:rsidR="007709AD">
        <w:rPr>
          <w:rFonts w:eastAsia="Times New Roman" w:cs="Calibri"/>
          <w:color w:val="000000"/>
          <w:sz w:val="20"/>
          <w:szCs w:val="20"/>
          <w:lang w:eastAsia="nl-NL"/>
        </w:rPr>
        <w:t xml:space="preserve"> </w:t>
      </w:r>
      <w:r w:rsidR="00FD44F9">
        <w:rPr>
          <w:rFonts w:eastAsia="Times New Roman" w:cs="Calibri"/>
          <w:color w:val="000000"/>
          <w:sz w:val="20"/>
          <w:szCs w:val="20"/>
          <w:lang w:eastAsia="nl-NL"/>
        </w:rPr>
        <w:t>is</w:t>
      </w:r>
      <w:r w:rsidR="00A20963">
        <w:rPr>
          <w:rFonts w:eastAsia="Times New Roman" w:cs="Calibri"/>
          <w:color w:val="000000"/>
          <w:sz w:val="20"/>
          <w:szCs w:val="20"/>
          <w:lang w:eastAsia="nl-NL"/>
        </w:rPr>
        <w:t xml:space="preserve"> een stuurgroep opgericht </w:t>
      </w:r>
      <w:r w:rsidR="00B66825">
        <w:rPr>
          <w:rFonts w:eastAsia="Times New Roman" w:cs="Calibri"/>
          <w:color w:val="000000"/>
          <w:sz w:val="20"/>
          <w:szCs w:val="20"/>
          <w:lang w:eastAsia="nl-NL"/>
        </w:rPr>
        <w:t xml:space="preserve">om de her-certificering van de Gezonde School </w:t>
      </w:r>
      <w:r w:rsidR="00E936FC">
        <w:rPr>
          <w:rFonts w:eastAsia="Times New Roman" w:cs="Calibri"/>
          <w:color w:val="000000"/>
          <w:sz w:val="20"/>
          <w:szCs w:val="20"/>
          <w:lang w:eastAsia="nl-NL"/>
        </w:rPr>
        <w:t>te verkrijgen.</w:t>
      </w:r>
      <w:r w:rsidR="00A20963">
        <w:rPr>
          <w:rFonts w:eastAsia="Times New Roman" w:cs="Calibri"/>
          <w:color w:val="000000"/>
          <w:sz w:val="20"/>
          <w:szCs w:val="20"/>
          <w:lang w:eastAsia="nl-NL"/>
        </w:rPr>
        <w:t xml:space="preserve"> </w:t>
      </w:r>
    </w:p>
    <w:p w:rsidR="00904C07" w:rsidRPr="001A66F4" w:rsidRDefault="00904C07">
      <w:pPr>
        <w:rPr>
          <w:rFonts w:ascii="Calibri" w:hAnsi="Calibri" w:cs="Calibri"/>
        </w:rPr>
      </w:pPr>
    </w:p>
    <w:p w:rsidR="00DF4022" w:rsidRPr="006F5C61" w:rsidRDefault="00DF4022" w:rsidP="00DF4022">
      <w:pPr>
        <w:pStyle w:val="Heading1"/>
        <w:pageBreakBefore/>
        <w:rPr>
          <w:rFonts w:cs="Calibri"/>
          <w:color w:val="0070C0"/>
        </w:rPr>
      </w:pPr>
      <w:bookmarkStart w:id="33" w:name="_Toc104728636"/>
      <w:r w:rsidRPr="006F5C61">
        <w:rPr>
          <w:rFonts w:cs="Calibri"/>
          <w:color w:val="0070C0"/>
        </w:rPr>
        <w:lastRenderedPageBreak/>
        <w:t>Personeelsbeleid</w:t>
      </w:r>
      <w:bookmarkEnd w:id="33"/>
    </w:p>
    <w:p w:rsidR="002F0E39" w:rsidRDefault="000C646B" w:rsidP="000C646B">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rPr>
          <w:rFonts w:ascii="Calibri" w:hAnsi="Calibri" w:cs="Calibri"/>
          <w:color w:val="000000"/>
          <w:kern w:val="3"/>
        </w:rPr>
      </w:pPr>
      <w:r w:rsidRPr="000C646B">
        <w:rPr>
          <w:rFonts w:ascii="Calibri" w:hAnsi="Calibri" w:cs="Calibri"/>
          <w:color w:val="000000"/>
          <w:kern w:val="3"/>
        </w:rPr>
        <w:t xml:space="preserve">De beschrijving van het personeelsbeleid omvat in elk geval: </w:t>
      </w:r>
    </w:p>
    <w:p w:rsidR="002F0E39" w:rsidRDefault="000C646B" w:rsidP="00652397">
      <w:pPr>
        <w:numPr>
          <w:ilvl w:val="0"/>
          <w:numId w:val="25"/>
        </w:num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rPr>
          <w:rFonts w:ascii="Calibri" w:hAnsi="Calibri" w:cs="Calibri"/>
          <w:color w:val="000000"/>
          <w:kern w:val="3"/>
        </w:rPr>
      </w:pPr>
      <w:proofErr w:type="gramStart"/>
      <w:r w:rsidRPr="000C646B">
        <w:rPr>
          <w:rFonts w:ascii="Calibri" w:hAnsi="Calibri" w:cs="Calibri"/>
          <w:color w:val="000000"/>
          <w:kern w:val="3"/>
        </w:rPr>
        <w:t>het</w:t>
      </w:r>
      <w:proofErr w:type="gramEnd"/>
      <w:r w:rsidRPr="000C646B">
        <w:rPr>
          <w:rFonts w:ascii="Calibri" w:hAnsi="Calibri" w:cs="Calibri"/>
          <w:color w:val="000000"/>
          <w:kern w:val="3"/>
        </w:rPr>
        <w:t xml:space="preserve"> voldoen aan de eisen van bevoegdheid en de wijze waarop de bekwaamheid wordt onderhouden; </w:t>
      </w:r>
    </w:p>
    <w:p w:rsidR="002F0E39" w:rsidRDefault="000C646B" w:rsidP="00652397">
      <w:pPr>
        <w:numPr>
          <w:ilvl w:val="0"/>
          <w:numId w:val="25"/>
        </w:num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rPr>
          <w:rFonts w:ascii="Calibri" w:hAnsi="Calibri" w:cs="Calibri"/>
          <w:color w:val="000000"/>
          <w:kern w:val="3"/>
        </w:rPr>
      </w:pPr>
      <w:proofErr w:type="gramStart"/>
      <w:r w:rsidRPr="000C646B">
        <w:rPr>
          <w:rFonts w:ascii="Calibri" w:hAnsi="Calibri" w:cs="Calibri"/>
          <w:color w:val="000000"/>
          <w:kern w:val="3"/>
        </w:rPr>
        <w:t>het</w:t>
      </w:r>
      <w:proofErr w:type="gramEnd"/>
      <w:r w:rsidRPr="000C646B">
        <w:rPr>
          <w:rFonts w:ascii="Calibri" w:hAnsi="Calibri" w:cs="Calibri"/>
          <w:color w:val="000000"/>
          <w:kern w:val="3"/>
        </w:rPr>
        <w:t xml:space="preserve"> document inzake evenredige vertegenwoordiging van vrouwen in de schoolleiding, bedoeld in artikel 30 WPO; </w:t>
      </w:r>
    </w:p>
    <w:p w:rsidR="002F0E39" w:rsidRDefault="000C646B" w:rsidP="00652397">
      <w:pPr>
        <w:numPr>
          <w:ilvl w:val="0"/>
          <w:numId w:val="25"/>
        </w:num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rPr>
          <w:rFonts w:ascii="Calibri" w:hAnsi="Calibri" w:cs="Calibri"/>
          <w:color w:val="000000"/>
          <w:kern w:val="3"/>
        </w:rPr>
      </w:pPr>
      <w:proofErr w:type="gramStart"/>
      <w:r w:rsidRPr="000C646B">
        <w:rPr>
          <w:rFonts w:ascii="Calibri" w:hAnsi="Calibri" w:cs="Calibri"/>
          <w:color w:val="000000"/>
          <w:kern w:val="3"/>
        </w:rPr>
        <w:t>de</w:t>
      </w:r>
      <w:proofErr w:type="gramEnd"/>
      <w:r w:rsidRPr="000C646B">
        <w:rPr>
          <w:rFonts w:ascii="Calibri" w:hAnsi="Calibri" w:cs="Calibri"/>
          <w:color w:val="000000"/>
          <w:kern w:val="3"/>
        </w:rPr>
        <w:t xml:space="preserve"> maatregelen met betrekking tot het personeel die bijdragen aan de ontwikkeling en de uitvoering van het onderwijskundig beleid; en </w:t>
      </w:r>
    </w:p>
    <w:p w:rsidR="000C646B" w:rsidRPr="000C646B" w:rsidRDefault="000C646B" w:rsidP="00652397">
      <w:pPr>
        <w:numPr>
          <w:ilvl w:val="0"/>
          <w:numId w:val="25"/>
        </w:num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rPr>
          <w:rFonts w:ascii="Calibri" w:hAnsi="Calibri" w:cs="Calibri"/>
          <w:color w:val="000000"/>
          <w:kern w:val="3"/>
        </w:rPr>
      </w:pPr>
      <w:proofErr w:type="gramStart"/>
      <w:r w:rsidRPr="000C646B">
        <w:rPr>
          <w:rFonts w:ascii="Calibri" w:hAnsi="Calibri" w:cs="Calibri"/>
          <w:color w:val="000000"/>
          <w:kern w:val="3"/>
        </w:rPr>
        <w:t>het</w:t>
      </w:r>
      <w:proofErr w:type="gramEnd"/>
      <w:r w:rsidRPr="000C646B">
        <w:rPr>
          <w:rFonts w:ascii="Calibri" w:hAnsi="Calibri" w:cs="Calibri"/>
          <w:color w:val="000000"/>
          <w:kern w:val="3"/>
        </w:rPr>
        <w:t xml:space="preserve"> pedagogisch-didactisch handelen van het onderwijspersoneel. </w:t>
      </w:r>
    </w:p>
    <w:p w:rsidR="000C646B" w:rsidRDefault="000C646B" w:rsidP="00DF4022">
      <w:pPr>
        <w:spacing w:line="276" w:lineRule="auto"/>
        <w:rPr>
          <w:rFonts w:ascii="Calibri" w:hAnsi="Calibri" w:cs="Calibri"/>
          <w:color w:val="000000"/>
          <w:kern w:val="3"/>
        </w:rPr>
      </w:pPr>
    </w:p>
    <w:p w:rsidR="00DF4022" w:rsidRPr="00F019DB" w:rsidRDefault="00DF4022" w:rsidP="00DF4022">
      <w:pPr>
        <w:spacing w:line="276" w:lineRule="auto"/>
        <w:rPr>
          <w:rFonts w:ascii="Calibri" w:hAnsi="Calibri" w:cs="Calibri"/>
          <w:color w:val="000000"/>
          <w:kern w:val="3"/>
        </w:rPr>
      </w:pPr>
      <w:r w:rsidRPr="00F019DB">
        <w:rPr>
          <w:rFonts w:ascii="Calibri" w:hAnsi="Calibri" w:cs="Calibri"/>
          <w:color w:val="000000"/>
          <w:kern w:val="3"/>
        </w:rPr>
        <w:t xml:space="preserve">Het hoofdstuk personeelsbeleid beschrijft het personeelsbestand en laat zien op welke wijze het personeel bekwaam is of wordt om de doelen in dit schoolplan te realiseren. </w:t>
      </w:r>
    </w:p>
    <w:p w:rsidR="00DF4022" w:rsidRPr="008A6943" w:rsidRDefault="008A6943" w:rsidP="00DF4022">
      <w:pPr>
        <w:pStyle w:val="Heading2"/>
        <w:rPr>
          <w:color w:val="0070C0"/>
          <w:szCs w:val="22"/>
        </w:rPr>
      </w:pPr>
      <w:bookmarkStart w:id="34" w:name="_Toc104728637"/>
      <w:r w:rsidRPr="008A6943">
        <w:rPr>
          <w:color w:val="0070C0"/>
          <w:szCs w:val="22"/>
        </w:rPr>
        <w:t>Bevoegd en bekwaam personeel</w:t>
      </w:r>
      <w:bookmarkEnd w:id="34"/>
    </w:p>
    <w:p w:rsidR="00DD3A0E" w:rsidRDefault="00DF4022" w:rsidP="00DD3A0E">
      <w:pPr>
        <w:spacing w:line="276" w:lineRule="auto"/>
        <w:rPr>
          <w:rFonts w:ascii="Calibri" w:hAnsi="Calibri" w:cs="Calibri"/>
          <w:color w:val="000000"/>
          <w:kern w:val="3"/>
        </w:rPr>
      </w:pPr>
      <w:r w:rsidRPr="00F019DB">
        <w:rPr>
          <w:rFonts w:ascii="Calibri" w:hAnsi="Calibri" w:cs="Calibri"/>
          <w:color w:val="000000"/>
          <w:kern w:val="3"/>
        </w:rPr>
        <w:t xml:space="preserve">Onze missie en visie omvat twee centrale termen: islamitische identiteit en hoge opbrengsten. Om dit te bereiken hebben wij personeel nodig dat ten eerste gekwalificeerd is (leerkrachten </w:t>
      </w:r>
      <w:proofErr w:type="gramStart"/>
      <w:r w:rsidRPr="00F019DB">
        <w:rPr>
          <w:rFonts w:ascii="Calibri" w:hAnsi="Calibri" w:cs="Calibri"/>
          <w:color w:val="000000"/>
          <w:kern w:val="3"/>
        </w:rPr>
        <w:t>PABO</w:t>
      </w:r>
      <w:proofErr w:type="gramEnd"/>
      <w:r w:rsidRPr="00F019DB">
        <w:rPr>
          <w:rFonts w:ascii="Calibri" w:hAnsi="Calibri" w:cs="Calibri"/>
          <w:color w:val="000000"/>
          <w:kern w:val="3"/>
        </w:rPr>
        <w:t xml:space="preserve">, onderwijsassistenten SPW4) en ten tweede affiniteit heeft met de islam. Teamleden moeten breed inzetbaar zijn, dus in staat om in alle groepen les te geven, en resultaatgericht zijn. Ook moeten ze bereid zijn zich verder te professionaliseren en </w:t>
      </w:r>
      <w:r w:rsidR="00D05097">
        <w:rPr>
          <w:rFonts w:ascii="Calibri" w:hAnsi="Calibri" w:cs="Calibri"/>
          <w:color w:val="000000"/>
          <w:kern w:val="3"/>
        </w:rPr>
        <w:t xml:space="preserve">verder te </w:t>
      </w:r>
      <w:r w:rsidR="00472C62">
        <w:rPr>
          <w:rFonts w:ascii="Calibri" w:hAnsi="Calibri" w:cs="Calibri"/>
          <w:color w:val="000000"/>
          <w:kern w:val="3"/>
        </w:rPr>
        <w:t>bekwamen</w:t>
      </w:r>
      <w:r w:rsidR="00D05097">
        <w:rPr>
          <w:rFonts w:ascii="Calibri" w:hAnsi="Calibri" w:cs="Calibri"/>
          <w:color w:val="000000"/>
          <w:kern w:val="3"/>
        </w:rPr>
        <w:t xml:space="preserve"> </w:t>
      </w:r>
      <w:r w:rsidR="00472C62">
        <w:rPr>
          <w:rFonts w:ascii="Calibri" w:hAnsi="Calibri" w:cs="Calibri"/>
          <w:color w:val="000000"/>
          <w:kern w:val="3"/>
        </w:rPr>
        <w:t>in (de verdieping van) het lesgeven</w:t>
      </w:r>
      <w:r w:rsidR="006771AB">
        <w:rPr>
          <w:rFonts w:ascii="Calibri" w:hAnsi="Calibri" w:cs="Calibri"/>
          <w:color w:val="000000"/>
          <w:kern w:val="3"/>
        </w:rPr>
        <w:t xml:space="preserve"> en</w:t>
      </w:r>
      <w:r w:rsidR="00472C62">
        <w:rPr>
          <w:rFonts w:ascii="Calibri" w:hAnsi="Calibri" w:cs="Calibri"/>
          <w:color w:val="000000"/>
          <w:kern w:val="3"/>
        </w:rPr>
        <w:t xml:space="preserve"> specialisatie</w:t>
      </w:r>
      <w:r w:rsidR="00F768F3">
        <w:rPr>
          <w:rFonts w:ascii="Calibri" w:hAnsi="Calibri" w:cs="Calibri"/>
          <w:color w:val="000000"/>
          <w:kern w:val="3"/>
        </w:rPr>
        <w:t xml:space="preserve">, zoals taal coördinator en reken coördinator et cetera. </w:t>
      </w:r>
    </w:p>
    <w:p w:rsidR="00E334DE" w:rsidRDefault="00E334DE" w:rsidP="00DD3A0E">
      <w:pPr>
        <w:spacing w:line="276" w:lineRule="auto"/>
        <w:rPr>
          <w:rFonts w:ascii="Calibri" w:hAnsi="Calibri" w:cs="Calibri"/>
          <w:color w:val="000000"/>
          <w:kern w:val="3"/>
        </w:rPr>
      </w:pPr>
    </w:p>
    <w:p w:rsidR="00147F74" w:rsidRDefault="005F6645" w:rsidP="005F6645">
      <w:pPr>
        <w:pStyle w:val="Standard"/>
        <w:rPr>
          <w:rFonts w:eastAsia="Times New Roman" w:cs="Calibri"/>
          <w:color w:val="000000"/>
          <w:kern w:val="3"/>
          <w:sz w:val="20"/>
          <w:szCs w:val="20"/>
          <w:lang w:eastAsia="nl-NL"/>
        </w:rPr>
      </w:pPr>
      <w:r w:rsidRPr="005F6645">
        <w:rPr>
          <w:rFonts w:eastAsia="Times New Roman" w:cs="Calibri"/>
          <w:color w:val="000000"/>
          <w:kern w:val="3"/>
          <w:sz w:val="20"/>
          <w:szCs w:val="20"/>
          <w:lang w:eastAsia="nl-NL"/>
        </w:rPr>
        <w:t xml:space="preserve">Het landelijk probleem op onderwijsgebied nl. het leraren </w:t>
      </w:r>
      <w:proofErr w:type="gramStart"/>
      <w:r w:rsidRPr="005F6645">
        <w:rPr>
          <w:rFonts w:eastAsia="Times New Roman" w:cs="Calibri"/>
          <w:color w:val="000000"/>
          <w:kern w:val="3"/>
          <w:sz w:val="20"/>
          <w:szCs w:val="20"/>
          <w:lang w:eastAsia="nl-NL"/>
        </w:rPr>
        <w:t>tekort</w:t>
      </w:r>
      <w:proofErr w:type="gramEnd"/>
      <w:r w:rsidRPr="005F6645">
        <w:rPr>
          <w:rFonts w:eastAsia="Times New Roman" w:cs="Calibri"/>
          <w:color w:val="000000"/>
          <w:kern w:val="3"/>
          <w:sz w:val="20"/>
          <w:szCs w:val="20"/>
          <w:lang w:eastAsia="nl-NL"/>
        </w:rPr>
        <w:t xml:space="preserve"> is bij ons ook voelbaar. We proberen dat zoveel mogelijk op te vangen door de inzet van </w:t>
      </w:r>
      <w:proofErr w:type="spellStart"/>
      <w:r w:rsidRPr="005F6645">
        <w:rPr>
          <w:rFonts w:eastAsia="Times New Roman" w:cs="Calibri"/>
          <w:color w:val="000000"/>
          <w:kern w:val="3"/>
          <w:sz w:val="20"/>
          <w:szCs w:val="20"/>
          <w:lang w:eastAsia="nl-NL"/>
        </w:rPr>
        <w:t>leeraarondersteuners</w:t>
      </w:r>
      <w:proofErr w:type="spellEnd"/>
      <w:r w:rsidRPr="005F6645">
        <w:rPr>
          <w:rFonts w:eastAsia="Times New Roman" w:cs="Calibri"/>
          <w:color w:val="000000"/>
          <w:kern w:val="3"/>
          <w:sz w:val="20"/>
          <w:szCs w:val="20"/>
          <w:lang w:eastAsia="nl-NL"/>
        </w:rPr>
        <w:t xml:space="preserve">/ onderwijsassistenten (die aan de </w:t>
      </w:r>
      <w:proofErr w:type="gramStart"/>
      <w:r w:rsidRPr="005F6645">
        <w:rPr>
          <w:rFonts w:eastAsia="Times New Roman" w:cs="Calibri"/>
          <w:color w:val="000000"/>
          <w:kern w:val="3"/>
          <w:sz w:val="20"/>
          <w:szCs w:val="20"/>
          <w:lang w:eastAsia="nl-NL"/>
        </w:rPr>
        <w:t>PABO</w:t>
      </w:r>
      <w:proofErr w:type="gramEnd"/>
      <w:r w:rsidRPr="005F6645">
        <w:rPr>
          <w:rFonts w:eastAsia="Times New Roman" w:cs="Calibri"/>
          <w:color w:val="000000"/>
          <w:kern w:val="3"/>
          <w:sz w:val="20"/>
          <w:szCs w:val="20"/>
          <w:lang w:eastAsia="nl-NL"/>
        </w:rPr>
        <w:t xml:space="preserve"> studeren) en zij-instromers maar dit zal ongetwijfeld op den duur ten koste gaan van de kwaliteit.</w:t>
      </w:r>
      <w:r w:rsidR="00147F74">
        <w:rPr>
          <w:rFonts w:eastAsia="Times New Roman" w:cs="Calibri"/>
          <w:color w:val="000000"/>
          <w:kern w:val="3"/>
          <w:sz w:val="20"/>
          <w:szCs w:val="20"/>
          <w:lang w:eastAsia="nl-NL"/>
        </w:rPr>
        <w:t xml:space="preserve"> Dit risico willen wij middels coaching en </w:t>
      </w:r>
      <w:r w:rsidR="00F72F5E">
        <w:rPr>
          <w:rFonts w:eastAsia="Times New Roman" w:cs="Calibri"/>
          <w:color w:val="000000"/>
          <w:kern w:val="3"/>
          <w:sz w:val="20"/>
          <w:szCs w:val="20"/>
          <w:lang w:eastAsia="nl-NL"/>
        </w:rPr>
        <w:t>begeleiding</w:t>
      </w:r>
      <w:r w:rsidR="00147F74">
        <w:rPr>
          <w:rFonts w:eastAsia="Times New Roman" w:cs="Calibri"/>
          <w:color w:val="000000"/>
          <w:kern w:val="3"/>
          <w:sz w:val="20"/>
          <w:szCs w:val="20"/>
          <w:lang w:eastAsia="nl-NL"/>
        </w:rPr>
        <w:t xml:space="preserve"> </w:t>
      </w:r>
      <w:r w:rsidR="00F72F5E">
        <w:rPr>
          <w:rFonts w:eastAsia="Times New Roman" w:cs="Calibri"/>
          <w:color w:val="000000"/>
          <w:kern w:val="3"/>
          <w:sz w:val="20"/>
          <w:szCs w:val="20"/>
          <w:lang w:eastAsia="nl-NL"/>
        </w:rPr>
        <w:t>‘</w:t>
      </w:r>
      <w:r w:rsidR="00147F74">
        <w:rPr>
          <w:rFonts w:eastAsia="Times New Roman" w:cs="Calibri"/>
          <w:color w:val="000000"/>
          <w:kern w:val="3"/>
          <w:sz w:val="20"/>
          <w:szCs w:val="20"/>
          <w:lang w:eastAsia="nl-NL"/>
        </w:rPr>
        <w:t>on</w:t>
      </w:r>
      <w:r w:rsidR="00F72F5E">
        <w:rPr>
          <w:rFonts w:eastAsia="Times New Roman" w:cs="Calibri"/>
          <w:color w:val="000000"/>
          <w:kern w:val="3"/>
          <w:sz w:val="20"/>
          <w:szCs w:val="20"/>
          <w:lang w:eastAsia="nl-NL"/>
        </w:rPr>
        <w:t>-</w:t>
      </w:r>
      <w:proofErr w:type="spellStart"/>
      <w:r w:rsidR="00147F74">
        <w:rPr>
          <w:rFonts w:eastAsia="Times New Roman" w:cs="Calibri"/>
          <w:color w:val="000000"/>
          <w:kern w:val="3"/>
          <w:sz w:val="20"/>
          <w:szCs w:val="20"/>
          <w:lang w:eastAsia="nl-NL"/>
        </w:rPr>
        <w:t>the</w:t>
      </w:r>
      <w:proofErr w:type="spellEnd"/>
      <w:r w:rsidR="00F72F5E">
        <w:rPr>
          <w:rFonts w:eastAsia="Times New Roman" w:cs="Calibri"/>
          <w:color w:val="000000"/>
          <w:kern w:val="3"/>
          <w:sz w:val="20"/>
          <w:szCs w:val="20"/>
          <w:lang w:eastAsia="nl-NL"/>
        </w:rPr>
        <w:t>-</w:t>
      </w:r>
      <w:r w:rsidR="00147F74">
        <w:rPr>
          <w:rFonts w:eastAsia="Times New Roman" w:cs="Calibri"/>
          <w:color w:val="000000"/>
          <w:kern w:val="3"/>
          <w:sz w:val="20"/>
          <w:szCs w:val="20"/>
          <w:lang w:eastAsia="nl-NL"/>
        </w:rPr>
        <w:t>job</w:t>
      </w:r>
      <w:r w:rsidR="00F72F5E">
        <w:rPr>
          <w:rFonts w:eastAsia="Times New Roman" w:cs="Calibri"/>
          <w:color w:val="000000"/>
          <w:kern w:val="3"/>
          <w:sz w:val="20"/>
          <w:szCs w:val="20"/>
          <w:lang w:eastAsia="nl-NL"/>
        </w:rPr>
        <w:t>’</w:t>
      </w:r>
      <w:r w:rsidR="00147F74">
        <w:rPr>
          <w:rFonts w:eastAsia="Times New Roman" w:cs="Calibri"/>
          <w:color w:val="000000"/>
          <w:kern w:val="3"/>
          <w:sz w:val="20"/>
          <w:szCs w:val="20"/>
          <w:lang w:eastAsia="nl-NL"/>
        </w:rPr>
        <w:t xml:space="preserve"> zoveel mogelijk minimaliseren.</w:t>
      </w:r>
      <w:r w:rsidR="00147F74" w:rsidRPr="00147F74">
        <w:rPr>
          <w:rFonts w:eastAsia="Times New Roman" w:cs="Calibri"/>
          <w:color w:val="000000"/>
          <w:kern w:val="3"/>
          <w:sz w:val="20"/>
          <w:szCs w:val="20"/>
          <w:lang w:eastAsia="nl-NL"/>
        </w:rPr>
        <w:t xml:space="preserve"> </w:t>
      </w:r>
    </w:p>
    <w:p w:rsidR="000F482D" w:rsidRPr="008A6943" w:rsidRDefault="008B6F78" w:rsidP="000F482D">
      <w:pPr>
        <w:pStyle w:val="Heading2"/>
        <w:rPr>
          <w:color w:val="0070C0"/>
          <w:szCs w:val="22"/>
        </w:rPr>
      </w:pPr>
      <w:bookmarkStart w:id="35" w:name="_Toc104728638"/>
      <w:r>
        <w:rPr>
          <w:color w:val="0070C0"/>
          <w:szCs w:val="22"/>
        </w:rPr>
        <w:t xml:space="preserve">Pedagogisch-didactische </w:t>
      </w:r>
      <w:r w:rsidR="00B808FA">
        <w:rPr>
          <w:color w:val="0070C0"/>
          <w:szCs w:val="22"/>
        </w:rPr>
        <w:t>vaardigheden</w:t>
      </w:r>
      <w:bookmarkEnd w:id="35"/>
    </w:p>
    <w:p w:rsidR="000F482D" w:rsidRPr="005614C6" w:rsidRDefault="00F95E44" w:rsidP="005614C6">
      <w:pPr>
        <w:spacing w:line="276" w:lineRule="auto"/>
        <w:rPr>
          <w:rFonts w:ascii="Calibri" w:hAnsi="Calibri" w:cs="Calibri"/>
          <w:color w:val="000000"/>
          <w:kern w:val="3"/>
        </w:rPr>
      </w:pPr>
      <w:r w:rsidRPr="00795625">
        <w:rPr>
          <w:rFonts w:ascii="Calibri" w:hAnsi="Calibri" w:cs="Calibri"/>
          <w:color w:val="000000"/>
          <w:kern w:val="3"/>
        </w:rPr>
        <w:t>Van</w:t>
      </w:r>
      <w:r w:rsidR="00C92435" w:rsidRPr="00795625">
        <w:rPr>
          <w:rFonts w:ascii="Calibri" w:hAnsi="Calibri" w:cs="Calibri"/>
          <w:color w:val="000000"/>
          <w:kern w:val="3"/>
        </w:rPr>
        <w:t xml:space="preserve"> onze</w:t>
      </w:r>
      <w:r w:rsidRPr="00795625">
        <w:rPr>
          <w:rFonts w:ascii="Calibri" w:hAnsi="Calibri" w:cs="Calibri"/>
          <w:color w:val="000000"/>
          <w:kern w:val="3"/>
        </w:rPr>
        <w:t xml:space="preserve"> teamleden wordt verwacht dat </w:t>
      </w:r>
      <w:r w:rsidR="00C92435" w:rsidRPr="00795625">
        <w:rPr>
          <w:rFonts w:ascii="Calibri" w:hAnsi="Calibri" w:cs="Calibri"/>
          <w:color w:val="000000"/>
          <w:kern w:val="3"/>
        </w:rPr>
        <w:t>zij</w:t>
      </w:r>
      <w:r w:rsidR="003449DF" w:rsidRPr="00795625">
        <w:rPr>
          <w:rFonts w:ascii="Calibri" w:hAnsi="Calibri" w:cs="Calibri"/>
          <w:color w:val="000000"/>
          <w:kern w:val="3"/>
        </w:rPr>
        <w:t xml:space="preserve"> </w:t>
      </w:r>
      <w:r w:rsidR="00702EB8">
        <w:rPr>
          <w:rFonts w:ascii="Calibri" w:hAnsi="Calibri" w:cs="Calibri"/>
          <w:color w:val="000000"/>
          <w:kern w:val="3"/>
        </w:rPr>
        <w:t xml:space="preserve">in </w:t>
      </w:r>
      <w:r w:rsidR="003449DF" w:rsidRPr="00795625">
        <w:rPr>
          <w:rFonts w:ascii="Calibri" w:hAnsi="Calibri" w:cs="Calibri"/>
          <w:color w:val="000000"/>
          <w:kern w:val="3"/>
        </w:rPr>
        <w:t xml:space="preserve">staat zijn op een positieve manier de </w:t>
      </w:r>
      <w:r w:rsidR="000F482D" w:rsidRPr="00795625">
        <w:rPr>
          <w:rFonts w:ascii="Calibri" w:hAnsi="Calibri" w:cs="Calibri"/>
          <w:color w:val="000000"/>
          <w:kern w:val="3"/>
        </w:rPr>
        <w:t xml:space="preserve">kinderen tot ontwikkeling brengen op het gebied van kennis, vaardigheden en houding. </w:t>
      </w:r>
      <w:r w:rsidR="00DD5239" w:rsidRPr="00795625">
        <w:rPr>
          <w:rFonts w:ascii="Calibri" w:hAnsi="Calibri" w:cs="Calibri"/>
          <w:color w:val="000000"/>
          <w:kern w:val="3"/>
        </w:rPr>
        <w:t xml:space="preserve">Er wordt van het verwacht dat zij </w:t>
      </w:r>
      <w:r w:rsidR="000F482D" w:rsidRPr="00795625">
        <w:rPr>
          <w:rFonts w:ascii="Calibri" w:hAnsi="Calibri" w:cs="Calibri"/>
          <w:color w:val="000000"/>
          <w:kern w:val="3"/>
        </w:rPr>
        <w:t xml:space="preserve">een leerklimaat </w:t>
      </w:r>
      <w:r w:rsidR="00DD5239" w:rsidRPr="00795625">
        <w:rPr>
          <w:rFonts w:ascii="Calibri" w:hAnsi="Calibri" w:cs="Calibri"/>
          <w:color w:val="000000"/>
          <w:kern w:val="3"/>
        </w:rPr>
        <w:t xml:space="preserve">creëren </w:t>
      </w:r>
      <w:r w:rsidR="000F482D" w:rsidRPr="00795625">
        <w:rPr>
          <w:rFonts w:ascii="Calibri" w:hAnsi="Calibri" w:cs="Calibri"/>
          <w:color w:val="000000"/>
          <w:kern w:val="3"/>
        </w:rPr>
        <w:t>waardoor leerlingen actief en betrokken zijn. Met geschikte opdrachten en heldere uitleg structureert de leraar het onderwijsaanbod zo dat de leerling het zich eigen kan maken.</w:t>
      </w:r>
      <w:r w:rsidR="00DD5239" w:rsidRPr="00795625">
        <w:rPr>
          <w:rFonts w:ascii="Calibri" w:hAnsi="Calibri" w:cs="Calibri"/>
          <w:color w:val="000000"/>
          <w:kern w:val="3"/>
        </w:rPr>
        <w:t xml:space="preserve"> </w:t>
      </w:r>
      <w:r w:rsidR="00795625" w:rsidRPr="00795625">
        <w:rPr>
          <w:rFonts w:ascii="Calibri" w:hAnsi="Calibri" w:cs="Calibri"/>
          <w:color w:val="000000"/>
          <w:kern w:val="3"/>
        </w:rPr>
        <w:t>Daartoe</w:t>
      </w:r>
      <w:r w:rsidR="00DD5239" w:rsidRPr="00795625">
        <w:rPr>
          <w:rFonts w:ascii="Calibri" w:hAnsi="Calibri" w:cs="Calibri"/>
          <w:color w:val="000000"/>
          <w:kern w:val="3"/>
        </w:rPr>
        <w:t xml:space="preserve"> </w:t>
      </w:r>
      <w:r w:rsidR="00795625" w:rsidRPr="00795625">
        <w:rPr>
          <w:rFonts w:ascii="Calibri" w:hAnsi="Calibri" w:cs="Calibri"/>
          <w:color w:val="000000"/>
          <w:kern w:val="3"/>
        </w:rPr>
        <w:t xml:space="preserve">hanteren wij het </w:t>
      </w:r>
      <w:r w:rsidR="00D05097" w:rsidRPr="00795625">
        <w:rPr>
          <w:rFonts w:ascii="Calibri" w:hAnsi="Calibri" w:cs="Calibri"/>
          <w:color w:val="000000"/>
          <w:kern w:val="3"/>
        </w:rPr>
        <w:t>EDI-lesmodel</w:t>
      </w:r>
      <w:r w:rsidR="00795625" w:rsidRPr="00795625">
        <w:rPr>
          <w:rFonts w:ascii="Calibri" w:hAnsi="Calibri" w:cs="Calibri"/>
          <w:color w:val="000000"/>
          <w:kern w:val="3"/>
        </w:rPr>
        <w:t>.</w:t>
      </w:r>
      <w:r w:rsidR="00795625" w:rsidRPr="00F019DB">
        <w:rPr>
          <w:rFonts w:ascii="Calibri" w:hAnsi="Calibri" w:cs="Calibri"/>
          <w:color w:val="000000"/>
          <w:kern w:val="3"/>
        </w:rPr>
        <w:t xml:space="preserve"> </w:t>
      </w:r>
      <w:r w:rsidR="00795625">
        <w:rPr>
          <w:rFonts w:ascii="Calibri" w:hAnsi="Calibri" w:cs="Calibri"/>
          <w:color w:val="000000"/>
          <w:kern w:val="3"/>
        </w:rPr>
        <w:t xml:space="preserve">De teamleden </w:t>
      </w:r>
      <w:r w:rsidR="00795625" w:rsidRPr="00F019DB">
        <w:rPr>
          <w:rFonts w:ascii="Calibri" w:hAnsi="Calibri" w:cs="Calibri"/>
          <w:color w:val="000000"/>
          <w:kern w:val="3"/>
        </w:rPr>
        <w:t xml:space="preserve">moeten bereid zijn zich </w:t>
      </w:r>
      <w:r w:rsidR="00795625">
        <w:rPr>
          <w:rFonts w:ascii="Calibri" w:hAnsi="Calibri" w:cs="Calibri"/>
          <w:color w:val="000000"/>
          <w:kern w:val="3"/>
        </w:rPr>
        <w:t xml:space="preserve">hierin </w:t>
      </w:r>
      <w:r w:rsidR="00795625" w:rsidRPr="00F019DB">
        <w:rPr>
          <w:rFonts w:ascii="Calibri" w:hAnsi="Calibri" w:cs="Calibri"/>
          <w:color w:val="000000"/>
          <w:kern w:val="3"/>
        </w:rPr>
        <w:t>verder te professionaliseren</w:t>
      </w:r>
      <w:r w:rsidR="00B748B4">
        <w:rPr>
          <w:rFonts w:ascii="Calibri" w:hAnsi="Calibri" w:cs="Calibri"/>
          <w:color w:val="000000"/>
          <w:kern w:val="3"/>
        </w:rPr>
        <w:t>.</w:t>
      </w:r>
      <w:r w:rsidR="00795625" w:rsidRPr="00F019DB">
        <w:rPr>
          <w:rFonts w:ascii="Calibri" w:hAnsi="Calibri" w:cs="Calibri"/>
          <w:color w:val="000000"/>
          <w:kern w:val="3"/>
        </w:rPr>
        <w:t xml:space="preserve"> </w:t>
      </w:r>
      <w:r w:rsidR="00B748B4">
        <w:rPr>
          <w:rFonts w:ascii="Calibri" w:hAnsi="Calibri" w:cs="Calibri"/>
          <w:color w:val="000000"/>
          <w:kern w:val="3"/>
        </w:rPr>
        <w:t>Hier</w:t>
      </w:r>
      <w:r w:rsidR="00D05097">
        <w:rPr>
          <w:rFonts w:ascii="Calibri" w:hAnsi="Calibri" w:cs="Calibri"/>
          <w:color w:val="000000"/>
          <w:kern w:val="3"/>
        </w:rPr>
        <w:t xml:space="preserve">bij </w:t>
      </w:r>
      <w:r w:rsidR="00795625" w:rsidRPr="00F019DB">
        <w:rPr>
          <w:rFonts w:ascii="Calibri" w:hAnsi="Calibri" w:cs="Calibri"/>
          <w:color w:val="000000"/>
          <w:kern w:val="3"/>
        </w:rPr>
        <w:t xml:space="preserve">vragen </w:t>
      </w:r>
      <w:r w:rsidR="00B748B4">
        <w:rPr>
          <w:rFonts w:ascii="Calibri" w:hAnsi="Calibri" w:cs="Calibri"/>
          <w:color w:val="000000"/>
          <w:kern w:val="3"/>
        </w:rPr>
        <w:t>wij hen nadruk</w:t>
      </w:r>
      <w:r w:rsidR="004F6DAA">
        <w:rPr>
          <w:rFonts w:ascii="Calibri" w:hAnsi="Calibri" w:cs="Calibri"/>
          <w:color w:val="000000"/>
          <w:kern w:val="3"/>
        </w:rPr>
        <w:t xml:space="preserve">kelijk </w:t>
      </w:r>
      <w:r w:rsidR="00795625" w:rsidRPr="00F019DB">
        <w:rPr>
          <w:rFonts w:ascii="Calibri" w:hAnsi="Calibri" w:cs="Calibri"/>
          <w:color w:val="000000"/>
          <w:kern w:val="3"/>
        </w:rPr>
        <w:t xml:space="preserve">zich bewust </w:t>
      </w:r>
      <w:r w:rsidR="00D05097">
        <w:rPr>
          <w:rFonts w:ascii="Calibri" w:hAnsi="Calibri" w:cs="Calibri"/>
          <w:color w:val="000000"/>
          <w:kern w:val="3"/>
        </w:rPr>
        <w:t xml:space="preserve">te </w:t>
      </w:r>
      <w:r w:rsidR="00795625" w:rsidRPr="00F019DB">
        <w:rPr>
          <w:rFonts w:ascii="Calibri" w:hAnsi="Calibri" w:cs="Calibri"/>
          <w:color w:val="000000"/>
          <w:kern w:val="3"/>
        </w:rPr>
        <w:t>zijn van hun eigen rol in het tot ontwikkeling brengen van onze leerlingen.</w:t>
      </w:r>
    </w:p>
    <w:p w:rsidR="00DF4022" w:rsidRPr="00EF3830" w:rsidRDefault="00DF4022" w:rsidP="00DF4022">
      <w:pPr>
        <w:pStyle w:val="Heading2"/>
        <w:rPr>
          <w:color w:val="0070C0"/>
          <w:szCs w:val="22"/>
        </w:rPr>
      </w:pPr>
      <w:bookmarkStart w:id="36" w:name="_Toc104728639"/>
      <w:r w:rsidRPr="00EF3830">
        <w:rPr>
          <w:color w:val="0070C0"/>
          <w:szCs w:val="22"/>
        </w:rPr>
        <w:t>Integraal personeelsbeleid</w:t>
      </w:r>
      <w:bookmarkEnd w:id="36"/>
    </w:p>
    <w:p w:rsidR="00DF4022" w:rsidRPr="00F019DB" w:rsidRDefault="00DF4022" w:rsidP="00DF4022">
      <w:pPr>
        <w:pStyle w:val="Standard"/>
        <w:spacing w:after="0" w:line="276" w:lineRule="auto"/>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Om de kwaliteit van ons team op peil te houden maken wij gebruik van integraal personeelsbeleid. Met name gaat het om personeelsinstrumenten als de gesprekkencyclus en persoonlijke ontwikkelingsplannen (</w:t>
      </w:r>
      <w:r w:rsidR="00A46227">
        <w:rPr>
          <w:rFonts w:eastAsia="Times New Roman" w:cs="Calibri"/>
          <w:color w:val="000000"/>
          <w:kern w:val="3"/>
          <w:sz w:val="20"/>
          <w:szCs w:val="20"/>
          <w:lang w:eastAsia="nl-NL"/>
        </w:rPr>
        <w:t>“</w:t>
      </w:r>
      <w:r w:rsidRPr="00F019DB">
        <w:rPr>
          <w:rFonts w:eastAsia="Times New Roman" w:cs="Calibri"/>
          <w:color w:val="000000"/>
          <w:kern w:val="3"/>
          <w:sz w:val="20"/>
          <w:szCs w:val="20"/>
          <w:lang w:eastAsia="nl-NL"/>
        </w:rPr>
        <w:t>POP</w:t>
      </w:r>
      <w:r w:rsidR="00A46227">
        <w:rPr>
          <w:rFonts w:eastAsia="Times New Roman" w:cs="Calibri"/>
          <w:color w:val="000000"/>
          <w:kern w:val="3"/>
          <w:sz w:val="20"/>
          <w:szCs w:val="20"/>
          <w:lang w:eastAsia="nl-NL"/>
        </w:rPr>
        <w:t>”</w:t>
      </w:r>
      <w:r w:rsidRPr="00F019DB">
        <w:rPr>
          <w:rFonts w:eastAsia="Times New Roman" w:cs="Calibri"/>
          <w:color w:val="000000"/>
          <w:kern w:val="3"/>
          <w:sz w:val="20"/>
          <w:szCs w:val="20"/>
          <w:lang w:eastAsia="nl-NL"/>
        </w:rPr>
        <w:t xml:space="preserve">). De inhoud hiervan is vastgelegd in </w:t>
      </w:r>
      <w:r w:rsidR="00356B5B">
        <w:rPr>
          <w:rFonts w:eastAsia="Times New Roman" w:cs="Calibri"/>
          <w:color w:val="000000"/>
          <w:kern w:val="3"/>
          <w:sz w:val="20"/>
          <w:szCs w:val="20"/>
          <w:lang w:eastAsia="nl-NL"/>
        </w:rPr>
        <w:t xml:space="preserve">het </w:t>
      </w:r>
      <w:r w:rsidRPr="00F019DB">
        <w:rPr>
          <w:rFonts w:eastAsia="Times New Roman" w:cs="Calibri"/>
          <w:color w:val="000000"/>
          <w:kern w:val="3"/>
          <w:sz w:val="20"/>
          <w:szCs w:val="20"/>
          <w:lang w:eastAsia="nl-NL"/>
        </w:rPr>
        <w:t>Gesprekkencyclus</w:t>
      </w:r>
      <w:r w:rsidR="00356B5B">
        <w:rPr>
          <w:rFonts w:eastAsia="Times New Roman" w:cs="Calibri"/>
          <w:color w:val="000000"/>
          <w:kern w:val="3"/>
          <w:sz w:val="20"/>
          <w:szCs w:val="20"/>
          <w:lang w:eastAsia="nl-NL"/>
        </w:rPr>
        <w:t>beleid</w:t>
      </w:r>
      <w:r w:rsidRPr="00F019DB">
        <w:rPr>
          <w:rFonts w:eastAsia="Times New Roman" w:cs="Calibri"/>
          <w:color w:val="000000"/>
          <w:kern w:val="3"/>
          <w:sz w:val="20"/>
          <w:szCs w:val="20"/>
          <w:lang w:eastAsia="nl-NL"/>
        </w:rPr>
        <w:t>.</w:t>
      </w:r>
    </w:p>
    <w:p w:rsidR="00356B5B" w:rsidRDefault="00356B5B" w:rsidP="00DF4022">
      <w:pPr>
        <w:pStyle w:val="Standard"/>
        <w:spacing w:after="0" w:line="276" w:lineRule="auto"/>
        <w:rPr>
          <w:rFonts w:eastAsia="Times New Roman" w:cs="Calibri"/>
          <w:color w:val="000000"/>
          <w:kern w:val="3"/>
          <w:sz w:val="20"/>
          <w:szCs w:val="20"/>
          <w:lang w:eastAsia="nl-NL"/>
        </w:rPr>
      </w:pPr>
    </w:p>
    <w:p w:rsidR="000B00AC" w:rsidRDefault="00DF4022" w:rsidP="00DF4022">
      <w:pPr>
        <w:pStyle w:val="Standard"/>
        <w:spacing w:after="0" w:line="276" w:lineRule="auto"/>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De gesprekkencyclus omvat </w:t>
      </w:r>
      <w:r w:rsidR="00087D43">
        <w:rPr>
          <w:rFonts w:eastAsia="Times New Roman" w:cs="Calibri"/>
          <w:color w:val="000000"/>
          <w:kern w:val="3"/>
          <w:sz w:val="20"/>
          <w:szCs w:val="20"/>
          <w:lang w:eastAsia="nl-NL"/>
        </w:rPr>
        <w:t>twee</w:t>
      </w:r>
      <w:r w:rsidRPr="00F019DB">
        <w:rPr>
          <w:rFonts w:eastAsia="Times New Roman" w:cs="Calibri"/>
          <w:color w:val="000000"/>
          <w:kern w:val="3"/>
          <w:sz w:val="20"/>
          <w:szCs w:val="20"/>
          <w:lang w:eastAsia="nl-NL"/>
        </w:rPr>
        <w:t xml:space="preserve"> gesprekken </w:t>
      </w:r>
      <w:r w:rsidR="00087D43">
        <w:rPr>
          <w:rFonts w:eastAsia="Times New Roman" w:cs="Calibri"/>
          <w:color w:val="000000"/>
          <w:kern w:val="3"/>
          <w:sz w:val="20"/>
          <w:szCs w:val="20"/>
          <w:lang w:eastAsia="nl-NL"/>
        </w:rPr>
        <w:t>per</w:t>
      </w:r>
      <w:r w:rsidRPr="00F019DB">
        <w:rPr>
          <w:rFonts w:eastAsia="Times New Roman" w:cs="Calibri"/>
          <w:color w:val="000000"/>
          <w:kern w:val="3"/>
          <w:sz w:val="20"/>
          <w:szCs w:val="20"/>
          <w:lang w:eastAsia="nl-NL"/>
        </w:rPr>
        <w:t xml:space="preserve"> jaar: ee</w:t>
      </w:r>
      <w:r w:rsidR="00087D43">
        <w:rPr>
          <w:rFonts w:eastAsia="Times New Roman" w:cs="Calibri"/>
          <w:color w:val="000000"/>
          <w:kern w:val="3"/>
          <w:sz w:val="20"/>
          <w:szCs w:val="20"/>
          <w:lang w:eastAsia="nl-NL"/>
        </w:rPr>
        <w:t>n start</w:t>
      </w:r>
      <w:r w:rsidR="008F4D77">
        <w:rPr>
          <w:rFonts w:eastAsia="Times New Roman" w:cs="Calibri"/>
          <w:color w:val="000000"/>
          <w:kern w:val="3"/>
          <w:sz w:val="20"/>
          <w:szCs w:val="20"/>
          <w:lang w:eastAsia="nl-NL"/>
        </w:rPr>
        <w:t>-/ ontwikkel</w:t>
      </w:r>
      <w:r w:rsidR="00087D43">
        <w:rPr>
          <w:rFonts w:eastAsia="Times New Roman" w:cs="Calibri"/>
          <w:color w:val="000000"/>
          <w:kern w:val="3"/>
          <w:sz w:val="20"/>
          <w:szCs w:val="20"/>
          <w:lang w:eastAsia="nl-NL"/>
        </w:rPr>
        <w:t>gesprek waarin de verwachtingen</w:t>
      </w:r>
      <w:r w:rsidR="000B00AC">
        <w:rPr>
          <w:rFonts w:eastAsia="Times New Roman" w:cs="Calibri"/>
          <w:color w:val="000000"/>
          <w:kern w:val="3"/>
          <w:sz w:val="20"/>
          <w:szCs w:val="20"/>
          <w:lang w:eastAsia="nl-NL"/>
        </w:rPr>
        <w:t>,</w:t>
      </w:r>
      <w:r w:rsidR="00087D43">
        <w:rPr>
          <w:rFonts w:eastAsia="Times New Roman" w:cs="Calibri"/>
          <w:color w:val="000000"/>
          <w:kern w:val="3"/>
          <w:sz w:val="20"/>
          <w:szCs w:val="20"/>
          <w:lang w:eastAsia="nl-NL"/>
        </w:rPr>
        <w:t xml:space="preserve"> </w:t>
      </w:r>
      <w:r w:rsidR="008F4D77">
        <w:rPr>
          <w:rFonts w:eastAsia="Times New Roman" w:cs="Calibri"/>
          <w:color w:val="000000"/>
          <w:kern w:val="3"/>
          <w:sz w:val="20"/>
          <w:szCs w:val="20"/>
          <w:lang w:eastAsia="nl-NL"/>
        </w:rPr>
        <w:t>doelen</w:t>
      </w:r>
      <w:r w:rsidR="000B00AC">
        <w:rPr>
          <w:rFonts w:eastAsia="Times New Roman" w:cs="Calibri"/>
          <w:color w:val="000000"/>
          <w:kern w:val="3"/>
          <w:sz w:val="20"/>
          <w:szCs w:val="20"/>
          <w:lang w:eastAsia="nl-NL"/>
        </w:rPr>
        <w:t xml:space="preserve"> en persoonlijke ambities</w:t>
      </w:r>
      <w:r w:rsidR="00087D43">
        <w:rPr>
          <w:rFonts w:eastAsia="Times New Roman" w:cs="Calibri"/>
          <w:color w:val="000000"/>
          <w:kern w:val="3"/>
          <w:sz w:val="20"/>
          <w:szCs w:val="20"/>
          <w:lang w:eastAsia="nl-NL"/>
        </w:rPr>
        <w:t xml:space="preserve"> worden vastgelegd aan het begin van </w:t>
      </w:r>
      <w:r w:rsidR="008F4D77">
        <w:rPr>
          <w:rFonts w:eastAsia="Times New Roman" w:cs="Calibri"/>
          <w:color w:val="000000"/>
          <w:kern w:val="3"/>
          <w:sz w:val="20"/>
          <w:szCs w:val="20"/>
          <w:lang w:eastAsia="nl-NL"/>
        </w:rPr>
        <w:t>het schooljaar en een</w:t>
      </w:r>
      <w:r w:rsidRPr="00F019DB">
        <w:rPr>
          <w:rFonts w:eastAsia="Times New Roman" w:cs="Calibri"/>
          <w:color w:val="000000"/>
          <w:kern w:val="3"/>
          <w:sz w:val="20"/>
          <w:szCs w:val="20"/>
          <w:lang w:eastAsia="nl-NL"/>
        </w:rPr>
        <w:t xml:space="preserve"> beoordelingsgesprek</w:t>
      </w:r>
      <w:r w:rsidR="008F4D77">
        <w:rPr>
          <w:rFonts w:eastAsia="Times New Roman" w:cs="Calibri"/>
          <w:color w:val="000000"/>
          <w:kern w:val="3"/>
          <w:sz w:val="20"/>
          <w:szCs w:val="20"/>
          <w:lang w:eastAsia="nl-NL"/>
        </w:rPr>
        <w:t xml:space="preserve"> waarin teruggeblikt wordt </w:t>
      </w:r>
      <w:r w:rsidR="000B00AC">
        <w:rPr>
          <w:rFonts w:eastAsia="Times New Roman" w:cs="Calibri"/>
          <w:color w:val="000000"/>
          <w:kern w:val="3"/>
          <w:sz w:val="20"/>
          <w:szCs w:val="20"/>
          <w:lang w:eastAsia="nl-NL"/>
        </w:rPr>
        <w:t>en gekeken wordt of de doelen behaald zijn</w:t>
      </w:r>
      <w:r w:rsidRPr="00F019DB">
        <w:rPr>
          <w:rFonts w:eastAsia="Times New Roman" w:cs="Calibri"/>
          <w:color w:val="000000"/>
          <w:kern w:val="3"/>
          <w:sz w:val="20"/>
          <w:szCs w:val="20"/>
          <w:lang w:eastAsia="nl-NL"/>
        </w:rPr>
        <w:t xml:space="preserve">. </w:t>
      </w:r>
    </w:p>
    <w:p w:rsidR="00DF4022" w:rsidRPr="00F019DB" w:rsidRDefault="00DF4022" w:rsidP="00DF4022">
      <w:pPr>
        <w:pStyle w:val="Standard"/>
        <w:spacing w:after="0" w:line="276" w:lineRule="auto"/>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Tijdens de gesprekken wordt gekeken naar de leerresultaten van de groep waarin de leerkracht werkzaam is</w:t>
      </w:r>
      <w:r w:rsidR="00C51952">
        <w:rPr>
          <w:rFonts w:eastAsia="Times New Roman" w:cs="Calibri"/>
          <w:color w:val="000000"/>
          <w:kern w:val="3"/>
          <w:sz w:val="20"/>
          <w:szCs w:val="20"/>
          <w:lang w:eastAsia="nl-NL"/>
        </w:rPr>
        <w:t xml:space="preserve">. </w:t>
      </w:r>
      <w:r w:rsidR="00540F74">
        <w:rPr>
          <w:rFonts w:eastAsia="Times New Roman" w:cs="Calibri"/>
          <w:color w:val="000000"/>
          <w:kern w:val="3"/>
          <w:sz w:val="20"/>
          <w:szCs w:val="20"/>
          <w:lang w:eastAsia="nl-NL"/>
        </w:rPr>
        <w:t xml:space="preserve">Hierbij worden </w:t>
      </w:r>
      <w:r w:rsidR="00C51952" w:rsidRPr="00F019DB">
        <w:rPr>
          <w:rFonts w:eastAsia="Times New Roman" w:cs="Calibri"/>
          <w:color w:val="000000"/>
          <w:kern w:val="3"/>
          <w:sz w:val="20"/>
          <w:szCs w:val="20"/>
          <w:lang w:eastAsia="nl-NL"/>
        </w:rPr>
        <w:t>o.a. de uitkomsten van flitsbezoeken</w:t>
      </w:r>
      <w:r w:rsidR="00C51952">
        <w:rPr>
          <w:rFonts w:eastAsia="Times New Roman" w:cs="Calibri"/>
          <w:color w:val="000000"/>
          <w:kern w:val="3"/>
          <w:sz w:val="20"/>
          <w:szCs w:val="20"/>
          <w:lang w:eastAsia="nl-NL"/>
        </w:rPr>
        <w:t xml:space="preserve"> </w:t>
      </w:r>
      <w:r w:rsidR="00540F74">
        <w:rPr>
          <w:rFonts w:eastAsia="Times New Roman" w:cs="Calibri"/>
          <w:color w:val="000000"/>
          <w:kern w:val="3"/>
          <w:sz w:val="20"/>
          <w:szCs w:val="20"/>
          <w:lang w:eastAsia="nl-NL"/>
        </w:rPr>
        <w:t>meegenomen</w:t>
      </w:r>
      <w:r w:rsidRPr="00F019DB">
        <w:rPr>
          <w:rFonts w:eastAsia="Times New Roman" w:cs="Calibri"/>
          <w:color w:val="000000"/>
          <w:kern w:val="3"/>
          <w:sz w:val="20"/>
          <w:szCs w:val="20"/>
          <w:lang w:eastAsia="nl-NL"/>
        </w:rPr>
        <w:t>. Deze vormen de meetbare toetsing van de kwaliteit van het onderwijs. Tevens wordt het takenpakket en de persoonlijke ontwikkeling besproken, zowel het deel ingegeven door de school als het door de medewerker zelf gewenste deel. De scholing van medewerkers kan afhangen van taken die hij/zij in de toekomst krijgt, van de leerresultaten van de groep of van de eigen wensen tot ontwikkeling. De uitkomsten van dit onderdeel worden vastgelegd in een POP.</w:t>
      </w:r>
    </w:p>
    <w:p w:rsidR="00675429" w:rsidRDefault="00675429" w:rsidP="00DF4022">
      <w:pPr>
        <w:pStyle w:val="Standard"/>
        <w:spacing w:after="0" w:line="276" w:lineRule="auto"/>
        <w:rPr>
          <w:rFonts w:eastAsia="Times New Roman" w:cs="Calibri"/>
          <w:color w:val="000000"/>
          <w:kern w:val="3"/>
          <w:sz w:val="20"/>
          <w:szCs w:val="20"/>
          <w:lang w:eastAsia="nl-NL"/>
        </w:rPr>
      </w:pPr>
    </w:p>
    <w:p w:rsidR="00147F74" w:rsidRDefault="00FD44F9" w:rsidP="00FA5EC1">
      <w:pPr>
        <w:pStyle w:val="Standard"/>
        <w:spacing w:after="0" w:line="276" w:lineRule="auto"/>
        <w:rPr>
          <w:rFonts w:eastAsia="Times New Roman" w:cs="Calibri"/>
          <w:color w:val="000000"/>
          <w:kern w:val="3"/>
          <w:sz w:val="20"/>
          <w:szCs w:val="20"/>
          <w:lang w:eastAsia="nl-NL"/>
        </w:rPr>
      </w:pPr>
      <w:r>
        <w:rPr>
          <w:rFonts w:eastAsia="Times New Roman" w:cs="Calibri"/>
          <w:color w:val="000000"/>
          <w:kern w:val="3"/>
          <w:sz w:val="20"/>
          <w:szCs w:val="20"/>
          <w:lang w:eastAsia="nl-NL"/>
        </w:rPr>
        <w:lastRenderedPageBreak/>
        <w:t>D</w:t>
      </w:r>
      <w:r w:rsidRPr="00F019DB">
        <w:rPr>
          <w:rFonts w:eastAsia="Times New Roman" w:cs="Calibri"/>
          <w:color w:val="000000"/>
          <w:kern w:val="3"/>
          <w:sz w:val="20"/>
          <w:szCs w:val="20"/>
          <w:lang w:eastAsia="nl-NL"/>
        </w:rPr>
        <w:t xml:space="preserve">e basisbekwaamheden van de medewerkers </w:t>
      </w:r>
      <w:r>
        <w:rPr>
          <w:rFonts w:eastAsia="Times New Roman" w:cs="Calibri"/>
          <w:color w:val="000000"/>
          <w:kern w:val="3"/>
          <w:sz w:val="20"/>
          <w:szCs w:val="20"/>
          <w:lang w:eastAsia="nl-NL"/>
        </w:rPr>
        <w:t xml:space="preserve">worden </w:t>
      </w:r>
      <w:r w:rsidRPr="00F019DB">
        <w:rPr>
          <w:rFonts w:eastAsia="Times New Roman" w:cs="Calibri"/>
          <w:color w:val="000000"/>
          <w:kern w:val="3"/>
          <w:sz w:val="20"/>
          <w:szCs w:val="20"/>
          <w:lang w:eastAsia="nl-NL"/>
        </w:rPr>
        <w:t xml:space="preserve">getoetst door </w:t>
      </w:r>
      <w:r>
        <w:rPr>
          <w:rFonts w:eastAsia="Times New Roman" w:cs="Calibri"/>
          <w:color w:val="000000"/>
          <w:kern w:val="3"/>
          <w:sz w:val="20"/>
          <w:szCs w:val="20"/>
          <w:lang w:eastAsia="nl-NL"/>
        </w:rPr>
        <w:t>onze interne coaches</w:t>
      </w:r>
      <w:r w:rsidRPr="00F019DB">
        <w:rPr>
          <w:rFonts w:eastAsia="Times New Roman" w:cs="Calibri"/>
          <w:color w:val="000000"/>
          <w:kern w:val="3"/>
          <w:sz w:val="20"/>
          <w:szCs w:val="20"/>
          <w:lang w:eastAsia="nl-NL"/>
        </w:rPr>
        <w:t xml:space="preserve">. </w:t>
      </w:r>
      <w:r>
        <w:rPr>
          <w:rFonts w:eastAsia="Times New Roman" w:cs="Calibri"/>
          <w:color w:val="000000"/>
          <w:kern w:val="3"/>
          <w:sz w:val="20"/>
          <w:szCs w:val="20"/>
          <w:lang w:eastAsia="nl-NL"/>
        </w:rPr>
        <w:t xml:space="preserve">Deze coaching zal voor een groot deel bestaan uit coaching on </w:t>
      </w:r>
      <w:proofErr w:type="spellStart"/>
      <w:r>
        <w:rPr>
          <w:rFonts w:eastAsia="Times New Roman" w:cs="Calibri"/>
          <w:color w:val="000000"/>
          <w:kern w:val="3"/>
          <w:sz w:val="20"/>
          <w:szCs w:val="20"/>
          <w:lang w:eastAsia="nl-NL"/>
        </w:rPr>
        <w:t>the</w:t>
      </w:r>
      <w:proofErr w:type="spellEnd"/>
      <w:r>
        <w:rPr>
          <w:rFonts w:eastAsia="Times New Roman" w:cs="Calibri"/>
          <w:color w:val="000000"/>
          <w:kern w:val="3"/>
          <w:sz w:val="20"/>
          <w:szCs w:val="20"/>
          <w:lang w:eastAsia="nl-NL"/>
        </w:rPr>
        <w:t xml:space="preserve"> job. </w:t>
      </w:r>
      <w:r w:rsidRPr="00F019DB">
        <w:rPr>
          <w:rFonts w:eastAsia="Times New Roman" w:cs="Calibri"/>
          <w:color w:val="000000"/>
          <w:kern w:val="3"/>
          <w:sz w:val="20"/>
          <w:szCs w:val="20"/>
          <w:lang w:eastAsia="nl-NL"/>
        </w:rPr>
        <w:t>In klassenbezoeken wordt het handelen getoetst aan de hand van de SBL-bekwaamheden. Naar aanleiding hiervan is coaching mogelijk ter verbetering van het handelen. De steeds meer gedigitaliseerde bekwaamheidsdossiers worden door de medewerkers</w:t>
      </w:r>
    </w:p>
    <w:p w:rsidR="00FD44F9" w:rsidRDefault="00FD44F9" w:rsidP="00FA5EC1">
      <w:pPr>
        <w:pStyle w:val="Standard"/>
        <w:spacing w:after="0" w:line="276" w:lineRule="auto"/>
        <w:rPr>
          <w:rFonts w:eastAsia="Times New Roman" w:cs="Calibri"/>
          <w:color w:val="000000"/>
          <w:kern w:val="3"/>
          <w:sz w:val="20"/>
          <w:szCs w:val="20"/>
          <w:lang w:eastAsia="nl-NL"/>
        </w:rPr>
      </w:pPr>
    </w:p>
    <w:p w:rsidR="00147F74" w:rsidRDefault="007A67F3" w:rsidP="00147F74">
      <w:pPr>
        <w:pStyle w:val="Standard"/>
        <w:spacing w:after="0" w:line="276" w:lineRule="auto"/>
        <w:rPr>
          <w:rFonts w:eastAsia="Times New Roman" w:cs="Calibri"/>
          <w:color w:val="000000"/>
          <w:kern w:val="3"/>
          <w:sz w:val="20"/>
          <w:szCs w:val="20"/>
          <w:lang w:eastAsia="nl-NL"/>
        </w:rPr>
      </w:pPr>
      <w:r w:rsidRPr="007A67F3">
        <w:rPr>
          <w:rFonts w:eastAsia="Times New Roman" w:cs="Calibri"/>
          <w:color w:val="000000"/>
          <w:kern w:val="3"/>
          <w:sz w:val="20"/>
          <w:szCs w:val="20"/>
          <w:lang w:eastAsia="nl-NL"/>
        </w:rPr>
        <w:t xml:space="preserve">Ons team is als gevolg van de </w:t>
      </w:r>
      <w:r w:rsidR="00987244">
        <w:rPr>
          <w:rFonts w:eastAsia="Times New Roman" w:cs="Calibri"/>
          <w:color w:val="000000"/>
          <w:kern w:val="3"/>
          <w:sz w:val="20"/>
          <w:szCs w:val="20"/>
          <w:lang w:eastAsia="nl-NL"/>
        </w:rPr>
        <w:t xml:space="preserve">schaarste op de arbeidsmarkt </w:t>
      </w:r>
      <w:r w:rsidRPr="007A67F3">
        <w:rPr>
          <w:rFonts w:eastAsia="Times New Roman" w:cs="Calibri"/>
          <w:color w:val="000000"/>
          <w:kern w:val="3"/>
          <w:sz w:val="20"/>
          <w:szCs w:val="20"/>
          <w:lang w:eastAsia="nl-NL"/>
        </w:rPr>
        <w:t xml:space="preserve">de afgelopen jaren vooral uitgebreid met jonge </w:t>
      </w:r>
      <w:r w:rsidR="00987244">
        <w:rPr>
          <w:rFonts w:eastAsia="Times New Roman" w:cs="Calibri"/>
          <w:color w:val="000000"/>
          <w:kern w:val="3"/>
          <w:sz w:val="20"/>
          <w:szCs w:val="20"/>
          <w:lang w:eastAsia="nl-NL"/>
        </w:rPr>
        <w:t xml:space="preserve">en </w:t>
      </w:r>
      <w:r w:rsidR="00D2217D">
        <w:rPr>
          <w:rFonts w:eastAsia="Times New Roman" w:cs="Calibri"/>
          <w:color w:val="000000"/>
          <w:kern w:val="3"/>
          <w:sz w:val="20"/>
          <w:szCs w:val="20"/>
          <w:lang w:eastAsia="nl-NL"/>
        </w:rPr>
        <w:t>soms onervaren personeelsleden</w:t>
      </w:r>
      <w:r w:rsidRPr="007A67F3">
        <w:rPr>
          <w:rFonts w:eastAsia="Times New Roman" w:cs="Calibri"/>
          <w:color w:val="000000"/>
          <w:kern w:val="3"/>
          <w:sz w:val="20"/>
          <w:szCs w:val="20"/>
          <w:lang w:eastAsia="nl-NL"/>
        </w:rPr>
        <w:t xml:space="preserve">. </w:t>
      </w:r>
      <w:r w:rsidR="00DF4022" w:rsidRPr="00F019DB">
        <w:rPr>
          <w:rFonts w:eastAsia="Times New Roman" w:cs="Calibri"/>
          <w:color w:val="000000"/>
          <w:kern w:val="3"/>
          <w:sz w:val="20"/>
          <w:szCs w:val="20"/>
          <w:lang w:eastAsia="nl-NL"/>
        </w:rPr>
        <w:t>De komende planperiode willen wij ons personeelsbeleid</w:t>
      </w:r>
      <w:r w:rsidR="003558D4">
        <w:rPr>
          <w:rFonts w:eastAsia="Times New Roman" w:cs="Calibri"/>
          <w:color w:val="000000"/>
          <w:kern w:val="3"/>
          <w:sz w:val="20"/>
          <w:szCs w:val="20"/>
          <w:lang w:eastAsia="nl-NL"/>
        </w:rPr>
        <w:t xml:space="preserve"> met </w:t>
      </w:r>
      <w:r w:rsidR="00A64228">
        <w:rPr>
          <w:rFonts w:eastAsia="Times New Roman" w:cs="Calibri"/>
          <w:color w:val="000000"/>
          <w:kern w:val="3"/>
          <w:sz w:val="20"/>
          <w:szCs w:val="20"/>
          <w:lang w:eastAsia="nl-NL"/>
        </w:rPr>
        <w:t xml:space="preserve">de </w:t>
      </w:r>
      <w:r w:rsidR="00C675F7">
        <w:rPr>
          <w:rFonts w:eastAsia="Times New Roman" w:cs="Calibri"/>
          <w:color w:val="000000"/>
          <w:kern w:val="3"/>
          <w:sz w:val="20"/>
          <w:szCs w:val="20"/>
          <w:lang w:eastAsia="nl-NL"/>
        </w:rPr>
        <w:t xml:space="preserve">ambitie voor </w:t>
      </w:r>
      <w:r w:rsidR="00385AFF">
        <w:rPr>
          <w:rFonts w:eastAsia="Times New Roman" w:cs="Calibri"/>
          <w:color w:val="000000"/>
          <w:kern w:val="3"/>
          <w:sz w:val="20"/>
          <w:szCs w:val="20"/>
          <w:lang w:eastAsia="nl-NL"/>
        </w:rPr>
        <w:t xml:space="preserve">professionalisering en ontwikkelen van </w:t>
      </w:r>
      <w:r w:rsidR="00C675F7">
        <w:rPr>
          <w:rFonts w:eastAsia="Times New Roman" w:cs="Calibri"/>
          <w:color w:val="000000"/>
          <w:kern w:val="3"/>
          <w:sz w:val="20"/>
          <w:szCs w:val="20"/>
          <w:lang w:eastAsia="nl-NL"/>
        </w:rPr>
        <w:t>eigen kweek</w:t>
      </w:r>
      <w:r w:rsidR="00DF4022" w:rsidRPr="00F019DB">
        <w:rPr>
          <w:rFonts w:eastAsia="Times New Roman" w:cs="Calibri"/>
          <w:color w:val="000000"/>
          <w:kern w:val="3"/>
          <w:sz w:val="20"/>
          <w:szCs w:val="20"/>
          <w:lang w:eastAsia="nl-NL"/>
        </w:rPr>
        <w:t xml:space="preserve"> </w:t>
      </w:r>
      <w:r w:rsidR="00987244">
        <w:rPr>
          <w:rFonts w:eastAsia="Times New Roman" w:cs="Calibri"/>
          <w:color w:val="000000"/>
          <w:kern w:val="3"/>
          <w:sz w:val="20"/>
          <w:szCs w:val="20"/>
          <w:lang w:eastAsia="nl-NL"/>
        </w:rPr>
        <w:t>inclusief de inzet van</w:t>
      </w:r>
      <w:r w:rsidR="00DF4022" w:rsidRPr="00F019DB">
        <w:rPr>
          <w:rFonts w:eastAsia="Times New Roman" w:cs="Calibri"/>
          <w:color w:val="000000"/>
          <w:kern w:val="3"/>
          <w:sz w:val="20"/>
          <w:szCs w:val="20"/>
          <w:lang w:eastAsia="nl-NL"/>
        </w:rPr>
        <w:t xml:space="preserve"> </w:t>
      </w:r>
      <w:r w:rsidR="00C675F7">
        <w:rPr>
          <w:rFonts w:eastAsia="Times New Roman" w:cs="Calibri"/>
          <w:color w:val="000000"/>
          <w:kern w:val="3"/>
          <w:sz w:val="20"/>
          <w:szCs w:val="20"/>
          <w:lang w:eastAsia="nl-NL"/>
        </w:rPr>
        <w:t>coaches</w:t>
      </w:r>
      <w:r w:rsidR="00987244">
        <w:rPr>
          <w:rFonts w:eastAsia="Times New Roman" w:cs="Calibri"/>
          <w:color w:val="000000"/>
          <w:kern w:val="3"/>
          <w:sz w:val="20"/>
          <w:szCs w:val="20"/>
          <w:lang w:eastAsia="nl-NL"/>
        </w:rPr>
        <w:t>,</w:t>
      </w:r>
      <w:r w:rsidR="00DF4022" w:rsidRPr="00F019DB">
        <w:rPr>
          <w:rFonts w:eastAsia="Times New Roman" w:cs="Calibri"/>
          <w:color w:val="000000"/>
          <w:kern w:val="3"/>
          <w:sz w:val="20"/>
          <w:szCs w:val="20"/>
          <w:lang w:eastAsia="nl-NL"/>
        </w:rPr>
        <w:t xml:space="preserve"> beter </w:t>
      </w:r>
      <w:r w:rsidR="00A64228">
        <w:rPr>
          <w:rFonts w:eastAsia="Times New Roman" w:cs="Calibri"/>
          <w:color w:val="000000"/>
          <w:kern w:val="3"/>
          <w:sz w:val="20"/>
          <w:szCs w:val="20"/>
          <w:lang w:eastAsia="nl-NL"/>
        </w:rPr>
        <w:t>met</w:t>
      </w:r>
      <w:r w:rsidR="00DF4022" w:rsidRPr="00F019DB">
        <w:rPr>
          <w:rFonts w:eastAsia="Times New Roman" w:cs="Calibri"/>
          <w:color w:val="000000"/>
          <w:kern w:val="3"/>
          <w:sz w:val="20"/>
          <w:szCs w:val="20"/>
          <w:lang w:eastAsia="nl-NL"/>
        </w:rPr>
        <w:t xml:space="preserve"> elkaar verbinden. Observaties door de </w:t>
      </w:r>
      <w:r w:rsidR="00C675F7">
        <w:rPr>
          <w:rFonts w:eastAsia="Times New Roman" w:cs="Calibri"/>
          <w:color w:val="000000"/>
          <w:kern w:val="3"/>
          <w:sz w:val="20"/>
          <w:szCs w:val="20"/>
          <w:lang w:eastAsia="nl-NL"/>
        </w:rPr>
        <w:t xml:space="preserve">coaches </w:t>
      </w:r>
      <w:r w:rsidR="00DF4022" w:rsidRPr="00F019DB">
        <w:rPr>
          <w:rFonts w:eastAsia="Times New Roman" w:cs="Calibri"/>
          <w:color w:val="000000"/>
          <w:kern w:val="3"/>
          <w:sz w:val="20"/>
          <w:szCs w:val="20"/>
          <w:lang w:eastAsia="nl-NL"/>
        </w:rPr>
        <w:t xml:space="preserve">dienen te worden gekoppeld aan het digitaal bekwaamheidsdossier en de </w:t>
      </w:r>
      <w:proofErr w:type="spellStart"/>
      <w:r w:rsidR="00DF4022" w:rsidRPr="00F019DB">
        <w:rPr>
          <w:rFonts w:eastAsia="Times New Roman" w:cs="Calibri"/>
          <w:color w:val="000000"/>
          <w:kern w:val="3"/>
          <w:sz w:val="20"/>
          <w:szCs w:val="20"/>
          <w:lang w:eastAsia="nl-NL"/>
        </w:rPr>
        <w:t>POP’s</w:t>
      </w:r>
      <w:proofErr w:type="spellEnd"/>
      <w:r w:rsidR="00DF4022" w:rsidRPr="00F019DB">
        <w:rPr>
          <w:rFonts w:eastAsia="Times New Roman" w:cs="Calibri"/>
          <w:color w:val="000000"/>
          <w:kern w:val="3"/>
          <w:sz w:val="20"/>
          <w:szCs w:val="20"/>
          <w:lang w:eastAsia="nl-NL"/>
        </w:rPr>
        <w:t xml:space="preserve"> van leerkrachten.</w:t>
      </w:r>
      <w:r w:rsidR="00D2217D">
        <w:rPr>
          <w:rFonts w:eastAsia="Times New Roman" w:cs="Calibri"/>
          <w:color w:val="000000"/>
          <w:kern w:val="3"/>
          <w:sz w:val="20"/>
          <w:szCs w:val="20"/>
          <w:lang w:eastAsia="nl-NL"/>
        </w:rPr>
        <w:t xml:space="preserve"> </w:t>
      </w:r>
      <w:r w:rsidR="00DF4022" w:rsidRPr="00F019DB">
        <w:rPr>
          <w:rFonts w:eastAsia="Times New Roman" w:cs="Calibri"/>
          <w:color w:val="000000"/>
          <w:kern w:val="3"/>
          <w:sz w:val="20"/>
          <w:szCs w:val="20"/>
          <w:lang w:eastAsia="nl-NL"/>
        </w:rPr>
        <w:t xml:space="preserve">Behalve individuele nascholing, is er ook </w:t>
      </w:r>
      <w:r w:rsidR="006A76A1">
        <w:rPr>
          <w:rFonts w:eastAsia="Times New Roman" w:cs="Calibri"/>
          <w:color w:val="000000"/>
          <w:kern w:val="3"/>
          <w:sz w:val="20"/>
          <w:szCs w:val="20"/>
          <w:lang w:eastAsia="nl-NL"/>
        </w:rPr>
        <w:t>periodieke</w:t>
      </w:r>
      <w:r w:rsidR="00DF4022" w:rsidRPr="00F019DB">
        <w:rPr>
          <w:rFonts w:eastAsia="Times New Roman" w:cs="Calibri"/>
          <w:color w:val="000000"/>
          <w:kern w:val="3"/>
          <w:sz w:val="20"/>
          <w:szCs w:val="20"/>
          <w:lang w:eastAsia="nl-NL"/>
        </w:rPr>
        <w:t xml:space="preserve"> </w:t>
      </w:r>
      <w:proofErr w:type="spellStart"/>
      <w:r w:rsidR="00DF4022" w:rsidRPr="00F019DB">
        <w:rPr>
          <w:rFonts w:eastAsia="Times New Roman" w:cs="Calibri"/>
          <w:color w:val="000000"/>
          <w:kern w:val="3"/>
          <w:sz w:val="20"/>
          <w:szCs w:val="20"/>
          <w:lang w:eastAsia="nl-NL"/>
        </w:rPr>
        <w:t>teambrede</w:t>
      </w:r>
      <w:proofErr w:type="spellEnd"/>
      <w:r w:rsidR="00DF4022" w:rsidRPr="00F019DB">
        <w:rPr>
          <w:rFonts w:eastAsia="Times New Roman" w:cs="Calibri"/>
          <w:color w:val="000000"/>
          <w:kern w:val="3"/>
          <w:sz w:val="20"/>
          <w:szCs w:val="20"/>
          <w:lang w:eastAsia="nl-NL"/>
        </w:rPr>
        <w:t xml:space="preserve"> nascholing</w:t>
      </w:r>
      <w:r w:rsidR="006A76A1">
        <w:rPr>
          <w:rFonts w:eastAsia="Times New Roman" w:cs="Calibri"/>
          <w:color w:val="000000"/>
          <w:kern w:val="3"/>
          <w:sz w:val="20"/>
          <w:szCs w:val="20"/>
          <w:lang w:eastAsia="nl-NL"/>
        </w:rPr>
        <w:t xml:space="preserve"> op verschillende studiedagen gedurende het schooljaar</w:t>
      </w:r>
      <w:r w:rsidR="00DF4022" w:rsidRPr="00F019DB">
        <w:rPr>
          <w:rFonts w:eastAsia="Times New Roman" w:cs="Calibri"/>
          <w:color w:val="000000"/>
          <w:kern w:val="3"/>
          <w:sz w:val="20"/>
          <w:szCs w:val="20"/>
          <w:lang w:eastAsia="nl-NL"/>
        </w:rPr>
        <w:t>.</w:t>
      </w:r>
    </w:p>
    <w:p w:rsidR="00147F74" w:rsidRDefault="00147F74" w:rsidP="00147F74">
      <w:pPr>
        <w:pStyle w:val="Standard"/>
        <w:spacing w:after="0" w:line="276" w:lineRule="auto"/>
        <w:rPr>
          <w:rFonts w:eastAsia="Times New Roman" w:cs="Calibri"/>
          <w:color w:val="000000"/>
          <w:kern w:val="3"/>
          <w:sz w:val="20"/>
          <w:szCs w:val="20"/>
          <w:lang w:eastAsia="nl-NL"/>
        </w:rPr>
      </w:pPr>
    </w:p>
    <w:p w:rsidR="00147F74" w:rsidRDefault="00C9784C" w:rsidP="00147F74">
      <w:pPr>
        <w:pStyle w:val="Standard"/>
        <w:spacing w:after="0" w:line="276" w:lineRule="auto"/>
        <w:rPr>
          <w:rFonts w:eastAsia="Times New Roman" w:cs="Calibri"/>
          <w:color w:val="000000"/>
          <w:kern w:val="3"/>
          <w:sz w:val="20"/>
          <w:szCs w:val="20"/>
          <w:lang w:eastAsia="nl-NL"/>
        </w:rPr>
      </w:pPr>
      <w:r w:rsidRPr="00147F74">
        <w:rPr>
          <w:rFonts w:eastAsia="Times New Roman" w:cs="Calibri"/>
          <w:color w:val="000000"/>
          <w:kern w:val="3"/>
          <w:sz w:val="20"/>
          <w:szCs w:val="20"/>
          <w:lang w:eastAsia="nl-NL"/>
        </w:rPr>
        <w:t xml:space="preserve">Er moet meer prioriteit gelegd worden bij het werven en behouden van personeel. Ook onze school heeft erg last van het landelijke lerarentekort. Openstaande vacatures worden via sociale media en op commerciële vacaturesites gepubliceerd om zo een groter bereik te vormen. De aantrekkingskracht van onze school uit zich vooral in onze identiteit. </w:t>
      </w:r>
      <w:r w:rsidR="00147F74" w:rsidRPr="00147F74">
        <w:rPr>
          <w:rFonts w:eastAsia="Times New Roman" w:cs="Calibri"/>
          <w:color w:val="000000"/>
          <w:kern w:val="3"/>
          <w:sz w:val="20"/>
          <w:szCs w:val="20"/>
          <w:lang w:eastAsia="nl-NL"/>
        </w:rPr>
        <w:t xml:space="preserve">Wij hebben </w:t>
      </w:r>
      <w:r w:rsidR="00147F74">
        <w:rPr>
          <w:rFonts w:eastAsia="Times New Roman" w:cs="Calibri"/>
          <w:color w:val="000000"/>
          <w:kern w:val="3"/>
          <w:sz w:val="20"/>
          <w:szCs w:val="20"/>
          <w:lang w:eastAsia="nl-NL"/>
        </w:rPr>
        <w:t xml:space="preserve">daarnaast </w:t>
      </w:r>
      <w:r w:rsidR="00147F74" w:rsidRPr="00147F74">
        <w:rPr>
          <w:rFonts w:eastAsia="Times New Roman" w:cs="Calibri"/>
          <w:color w:val="000000"/>
          <w:kern w:val="3"/>
          <w:sz w:val="20"/>
          <w:szCs w:val="20"/>
          <w:lang w:eastAsia="nl-NL"/>
        </w:rPr>
        <w:t>een ruim aanbod van doorgroeimogelijkheden binnen de organisatie en dit bieden wij regelmatig aan ons intern personeel.</w:t>
      </w:r>
    </w:p>
    <w:p w:rsidR="00147F74" w:rsidRDefault="00147F74" w:rsidP="00147F74">
      <w:pPr>
        <w:pStyle w:val="Standard"/>
        <w:spacing w:after="0" w:line="276" w:lineRule="auto"/>
        <w:rPr>
          <w:rFonts w:eastAsia="Times New Roman" w:cs="Calibri"/>
          <w:color w:val="000000"/>
          <w:kern w:val="3"/>
          <w:sz w:val="20"/>
          <w:szCs w:val="20"/>
          <w:lang w:eastAsia="nl-NL"/>
        </w:rPr>
      </w:pPr>
    </w:p>
    <w:p w:rsidR="00E92024" w:rsidRPr="00147F74" w:rsidRDefault="00E92024" w:rsidP="00147F74">
      <w:pPr>
        <w:pStyle w:val="Standard"/>
        <w:spacing w:after="0" w:line="276" w:lineRule="auto"/>
        <w:rPr>
          <w:rFonts w:eastAsia="Times New Roman" w:cs="Calibri"/>
          <w:color w:val="000000"/>
          <w:kern w:val="3"/>
          <w:sz w:val="20"/>
          <w:szCs w:val="20"/>
          <w:lang w:eastAsia="nl-NL"/>
        </w:rPr>
      </w:pPr>
      <w:r w:rsidRPr="00147F74">
        <w:rPr>
          <w:rFonts w:eastAsia="Times New Roman" w:cs="Calibri"/>
          <w:color w:val="000000"/>
          <w:kern w:val="3"/>
          <w:sz w:val="20"/>
          <w:szCs w:val="20"/>
          <w:lang w:eastAsia="nl-NL"/>
        </w:rPr>
        <w:t xml:space="preserve">Om het personeel zich zo goed mogelijk thuis te laten voelen, </w:t>
      </w:r>
      <w:r w:rsidR="006D399E" w:rsidRPr="00147F74">
        <w:rPr>
          <w:rFonts w:eastAsia="Times New Roman" w:cs="Calibri"/>
          <w:color w:val="000000"/>
          <w:kern w:val="3"/>
          <w:sz w:val="20"/>
          <w:szCs w:val="20"/>
          <w:lang w:eastAsia="nl-NL"/>
        </w:rPr>
        <w:t xml:space="preserve">zullen we onze </w:t>
      </w:r>
      <w:r w:rsidR="00372627" w:rsidRPr="00147F74">
        <w:rPr>
          <w:rFonts w:eastAsia="Times New Roman" w:cs="Calibri"/>
          <w:color w:val="000000"/>
          <w:kern w:val="3"/>
          <w:sz w:val="20"/>
          <w:szCs w:val="20"/>
          <w:lang w:eastAsia="nl-NL"/>
        </w:rPr>
        <w:t>HR-faciliteiten</w:t>
      </w:r>
      <w:r w:rsidR="006D399E" w:rsidRPr="00147F74">
        <w:rPr>
          <w:rFonts w:eastAsia="Times New Roman" w:cs="Calibri"/>
          <w:color w:val="000000"/>
          <w:kern w:val="3"/>
          <w:sz w:val="20"/>
          <w:szCs w:val="20"/>
          <w:lang w:eastAsia="nl-NL"/>
        </w:rPr>
        <w:t xml:space="preserve"> de komende periode evalueren en </w:t>
      </w:r>
      <w:r w:rsidR="006852F6" w:rsidRPr="00147F74">
        <w:rPr>
          <w:rFonts w:eastAsia="Times New Roman" w:cs="Calibri"/>
          <w:color w:val="000000"/>
          <w:kern w:val="3"/>
          <w:sz w:val="20"/>
          <w:szCs w:val="20"/>
          <w:lang w:eastAsia="nl-NL"/>
        </w:rPr>
        <w:t xml:space="preserve">uitbouwen. Dit betreft ons coaching &amp; </w:t>
      </w:r>
      <w:r w:rsidRPr="00147F74">
        <w:rPr>
          <w:rFonts w:eastAsia="Times New Roman" w:cs="Calibri"/>
          <w:color w:val="000000"/>
          <w:kern w:val="3"/>
          <w:sz w:val="20"/>
          <w:szCs w:val="20"/>
          <w:lang w:eastAsia="nl-NL"/>
        </w:rPr>
        <w:t xml:space="preserve">scholingsbeleid </w:t>
      </w:r>
      <w:r w:rsidR="006852F6" w:rsidRPr="00147F74">
        <w:rPr>
          <w:rFonts w:eastAsia="Times New Roman" w:cs="Calibri"/>
          <w:color w:val="000000"/>
          <w:kern w:val="3"/>
          <w:sz w:val="20"/>
          <w:szCs w:val="20"/>
          <w:lang w:eastAsia="nl-NL"/>
        </w:rPr>
        <w:t xml:space="preserve">en </w:t>
      </w:r>
      <w:proofErr w:type="gramStart"/>
      <w:r w:rsidR="006852F6" w:rsidRPr="00147F74">
        <w:rPr>
          <w:rFonts w:eastAsia="Times New Roman" w:cs="Calibri"/>
          <w:color w:val="000000"/>
          <w:kern w:val="3"/>
          <w:sz w:val="20"/>
          <w:szCs w:val="20"/>
          <w:lang w:eastAsia="nl-NL"/>
        </w:rPr>
        <w:t>het</w:t>
      </w:r>
      <w:proofErr w:type="gramEnd"/>
      <w:r w:rsidR="006852F6" w:rsidRPr="00147F74">
        <w:rPr>
          <w:rFonts w:eastAsia="Times New Roman" w:cs="Calibri"/>
          <w:color w:val="000000"/>
          <w:kern w:val="3"/>
          <w:sz w:val="20"/>
          <w:szCs w:val="20"/>
          <w:lang w:eastAsia="nl-NL"/>
        </w:rPr>
        <w:t xml:space="preserve"> </w:t>
      </w:r>
      <w:r w:rsidRPr="00147F74">
        <w:rPr>
          <w:rFonts w:eastAsia="Times New Roman" w:cs="Calibri"/>
          <w:color w:val="000000"/>
          <w:kern w:val="3"/>
          <w:sz w:val="20"/>
          <w:szCs w:val="20"/>
          <w:lang w:eastAsia="nl-NL"/>
        </w:rPr>
        <w:t>cafetariaregeling om het voor het personeel aangenaam te maken.</w:t>
      </w:r>
    </w:p>
    <w:p w:rsidR="00E92024" w:rsidRPr="00FA5EC1" w:rsidRDefault="00E92024" w:rsidP="00C9784C">
      <w:pPr>
        <w:rPr>
          <w:rFonts w:ascii="Calibri" w:hAnsi="Calibri" w:cs="Calibri"/>
          <w:color w:val="000000"/>
          <w:kern w:val="3"/>
        </w:rPr>
      </w:pPr>
    </w:p>
    <w:p w:rsidR="00DF4022" w:rsidRPr="00EF3830" w:rsidRDefault="00DF4022" w:rsidP="00DF4022">
      <w:pPr>
        <w:pStyle w:val="Heading2"/>
        <w:rPr>
          <w:color w:val="0070C0"/>
          <w:szCs w:val="22"/>
        </w:rPr>
      </w:pPr>
      <w:bookmarkStart w:id="37" w:name="_Toc104728640"/>
      <w:r w:rsidRPr="00EF3830">
        <w:rPr>
          <w:color w:val="0070C0"/>
          <w:szCs w:val="22"/>
        </w:rPr>
        <w:t>Evenredige vertegenwoordiging vrouwen in de schoolleiding</w:t>
      </w:r>
      <w:bookmarkEnd w:id="37"/>
    </w:p>
    <w:p w:rsidR="002E29A0" w:rsidRDefault="00DF4022" w:rsidP="00DD3A0E">
      <w:pPr>
        <w:pStyle w:val="Standard"/>
        <w:spacing w:after="0" w:line="276" w:lineRule="auto"/>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Het bestuur streeft naar een evenredige vertegenwoordiging van vrouwen in de schoolleiding. Momenteel bestaat de directie uit </w:t>
      </w:r>
      <w:r w:rsidR="00DD3A0E">
        <w:rPr>
          <w:rFonts w:eastAsia="Times New Roman" w:cs="Calibri"/>
          <w:color w:val="000000"/>
          <w:kern w:val="3"/>
          <w:sz w:val="20"/>
          <w:szCs w:val="20"/>
          <w:lang w:eastAsia="nl-NL"/>
        </w:rPr>
        <w:t xml:space="preserve">een vrouwelijke directeur en een </w:t>
      </w:r>
      <w:r w:rsidR="000D1D83">
        <w:rPr>
          <w:rFonts w:eastAsia="Times New Roman" w:cs="Calibri"/>
          <w:color w:val="000000"/>
          <w:kern w:val="3"/>
          <w:sz w:val="20"/>
          <w:szCs w:val="20"/>
          <w:lang w:eastAsia="nl-NL"/>
        </w:rPr>
        <w:t>vrouwelijke</w:t>
      </w:r>
      <w:r w:rsidRPr="00F019DB">
        <w:rPr>
          <w:rFonts w:eastAsia="Times New Roman" w:cs="Calibri"/>
          <w:color w:val="000000"/>
          <w:kern w:val="3"/>
          <w:sz w:val="20"/>
          <w:szCs w:val="20"/>
          <w:lang w:eastAsia="nl-NL"/>
        </w:rPr>
        <w:t xml:space="preserve"> </w:t>
      </w:r>
      <w:r w:rsidR="00DD3A0E">
        <w:rPr>
          <w:rFonts w:eastAsia="Times New Roman" w:cs="Calibri"/>
          <w:color w:val="000000"/>
          <w:kern w:val="3"/>
          <w:sz w:val="20"/>
          <w:szCs w:val="20"/>
          <w:lang w:eastAsia="nl-NL"/>
        </w:rPr>
        <w:t>adjunct-directeur</w:t>
      </w:r>
      <w:r w:rsidRPr="00F019DB">
        <w:rPr>
          <w:rFonts w:eastAsia="Times New Roman" w:cs="Calibri"/>
          <w:color w:val="000000"/>
          <w:kern w:val="3"/>
          <w:sz w:val="20"/>
          <w:szCs w:val="20"/>
          <w:lang w:eastAsia="nl-NL"/>
        </w:rPr>
        <w:t>.</w:t>
      </w:r>
      <w:r w:rsidR="00DD3A0E">
        <w:rPr>
          <w:rFonts w:eastAsia="Times New Roman" w:cs="Calibri"/>
          <w:color w:val="000000"/>
          <w:kern w:val="3"/>
          <w:sz w:val="20"/>
          <w:szCs w:val="20"/>
          <w:lang w:eastAsia="nl-NL"/>
        </w:rPr>
        <w:t xml:space="preserve"> </w:t>
      </w:r>
    </w:p>
    <w:p w:rsidR="00DD3A0E" w:rsidRDefault="00DD3A0E" w:rsidP="00DD3A0E">
      <w:pPr>
        <w:pStyle w:val="Standard"/>
        <w:spacing w:after="0" w:line="276" w:lineRule="auto"/>
        <w:rPr>
          <w:rFonts w:eastAsia="Times New Roman" w:cs="Calibri"/>
          <w:color w:val="000000"/>
          <w:kern w:val="3"/>
          <w:sz w:val="20"/>
          <w:szCs w:val="20"/>
          <w:lang w:eastAsia="nl-NL"/>
        </w:rPr>
      </w:pPr>
      <w:r w:rsidRPr="00DD3A0E">
        <w:rPr>
          <w:rFonts w:eastAsia="Times New Roman" w:cs="Calibri"/>
          <w:color w:val="000000"/>
          <w:kern w:val="3"/>
          <w:sz w:val="20"/>
          <w:szCs w:val="20"/>
          <w:lang w:eastAsia="nl-NL"/>
        </w:rPr>
        <w:t>Wij streven naar een team dat etnisch divers is en daarmee een afspiegeling is van de gemeenschap en de schoolpopulatie.</w:t>
      </w:r>
      <w:r w:rsidR="002E29A0">
        <w:rPr>
          <w:rFonts w:eastAsia="Times New Roman" w:cs="Calibri"/>
          <w:color w:val="000000"/>
          <w:kern w:val="3"/>
          <w:sz w:val="20"/>
          <w:szCs w:val="20"/>
          <w:lang w:eastAsia="nl-NL"/>
        </w:rPr>
        <w:t xml:space="preserve"> </w:t>
      </w:r>
      <w:r w:rsidRPr="00F019DB">
        <w:rPr>
          <w:rFonts w:eastAsia="Times New Roman" w:cs="Calibri"/>
          <w:color w:val="000000"/>
          <w:kern w:val="3"/>
          <w:sz w:val="20"/>
          <w:szCs w:val="20"/>
          <w:lang w:eastAsia="nl-NL"/>
        </w:rPr>
        <w:t xml:space="preserve">Onze ambitie </w:t>
      </w:r>
      <w:r w:rsidR="002E29A0">
        <w:rPr>
          <w:rFonts w:eastAsia="Times New Roman" w:cs="Calibri"/>
          <w:color w:val="000000"/>
          <w:kern w:val="3"/>
          <w:sz w:val="20"/>
          <w:szCs w:val="20"/>
          <w:lang w:eastAsia="nl-NL"/>
        </w:rPr>
        <w:t xml:space="preserve">blijft </w:t>
      </w:r>
      <w:r w:rsidRPr="00F019DB">
        <w:rPr>
          <w:rFonts w:eastAsia="Times New Roman" w:cs="Calibri"/>
          <w:color w:val="000000"/>
          <w:kern w:val="3"/>
          <w:sz w:val="20"/>
          <w:szCs w:val="20"/>
          <w:lang w:eastAsia="nl-NL"/>
        </w:rPr>
        <w:t xml:space="preserve">het aantrekken van meer mannelijke teamleden om opvoedkundige redenen. Het ideologische uitgangspunt is dat zowel vrouwen als mannen een belangrijke rol spelen in de opvoeding van het kind. De mannelijke leerlingen kunnen zich identificeren aan de mannelijke leerkrachten. </w:t>
      </w:r>
    </w:p>
    <w:p w:rsidR="00F768F3" w:rsidRDefault="00F768F3" w:rsidP="00DD3A0E">
      <w:pPr>
        <w:pStyle w:val="Standard"/>
        <w:spacing w:after="0" w:line="276" w:lineRule="auto"/>
        <w:rPr>
          <w:rFonts w:eastAsia="Times New Roman" w:cs="Calibri"/>
          <w:color w:val="000000"/>
          <w:kern w:val="3"/>
          <w:sz w:val="20"/>
          <w:szCs w:val="20"/>
          <w:lang w:eastAsia="nl-NL"/>
        </w:rPr>
      </w:pPr>
    </w:p>
    <w:p w:rsidR="00F768F3" w:rsidRPr="00F768F3" w:rsidRDefault="00F768F3" w:rsidP="00F768F3">
      <w:pPr>
        <w:spacing w:line="276" w:lineRule="auto"/>
        <w:rPr>
          <w:rFonts w:ascii="Calibri" w:hAnsi="Calibri" w:cs="Calibri"/>
          <w:color w:val="000000"/>
          <w:kern w:val="3"/>
        </w:rPr>
      </w:pPr>
      <w:r w:rsidRPr="00DD3A0E">
        <w:rPr>
          <w:rFonts w:ascii="Calibri" w:hAnsi="Calibri" w:cs="Calibri"/>
          <w:color w:val="000000"/>
          <w:kern w:val="3"/>
        </w:rPr>
        <w:t xml:space="preserve">Wij hebben het PO-front gesteund en steunen hen nog steeds bij de onderhandelingen voor salarisverhogingen. Hiermee willen wij o.a. dat de onderwijssector aantrekkelijk wordt gemaakt voor </w:t>
      </w:r>
      <w:r>
        <w:rPr>
          <w:rFonts w:ascii="Calibri" w:hAnsi="Calibri" w:cs="Calibri"/>
          <w:color w:val="000000"/>
          <w:kern w:val="3"/>
        </w:rPr>
        <w:t>professionals</w:t>
      </w:r>
      <w:r w:rsidRPr="00DD3A0E">
        <w:rPr>
          <w:rFonts w:ascii="Calibri" w:hAnsi="Calibri" w:cs="Calibri"/>
          <w:color w:val="000000"/>
          <w:kern w:val="3"/>
        </w:rPr>
        <w:t>.</w:t>
      </w:r>
    </w:p>
    <w:p w:rsidR="00904C07" w:rsidRDefault="00DF4022" w:rsidP="006F5C61">
      <w:pPr>
        <w:pStyle w:val="Heading1"/>
        <w:pageBreakBefore/>
        <w:rPr>
          <w:rFonts w:cs="Calibri"/>
          <w:color w:val="0070C0"/>
        </w:rPr>
      </w:pPr>
      <w:bookmarkStart w:id="38" w:name="_Toc104728641"/>
      <w:r>
        <w:rPr>
          <w:rFonts w:cs="Calibri"/>
          <w:color w:val="0070C0"/>
        </w:rPr>
        <w:lastRenderedPageBreak/>
        <w:t>STELSEL VAN KWALITEITSZORG</w:t>
      </w:r>
      <w:bookmarkEnd w:id="38"/>
    </w:p>
    <w:p w:rsidR="00024322" w:rsidRPr="001E4A35" w:rsidRDefault="00024322" w:rsidP="001E4A35">
      <w:pPr>
        <w:pStyle w:val="Standard"/>
        <w:pBdr>
          <w:top w:val="single" w:sz="4" w:space="1" w:color="auto"/>
          <w:left w:val="single" w:sz="4" w:space="4" w:color="auto"/>
          <w:bottom w:val="single" w:sz="4" w:space="1" w:color="auto"/>
          <w:right w:val="single" w:sz="4" w:space="4" w:color="auto"/>
        </w:pBdr>
        <w:shd w:val="clear" w:color="auto" w:fill="9CC2E5" w:themeFill="accent1" w:themeFillTint="99"/>
        <w:rPr>
          <w:rFonts w:cs="Calibri"/>
          <w:iCs/>
          <w:sz w:val="20"/>
          <w:szCs w:val="20"/>
        </w:rPr>
      </w:pPr>
      <w:r w:rsidRPr="001E4A35">
        <w:rPr>
          <w:rFonts w:cs="Calibri"/>
          <w:iCs/>
          <w:sz w:val="20"/>
          <w:szCs w:val="20"/>
        </w:rPr>
        <w:t>De beschrijving van het stelsel van kwaliteitszorg omvat in elk geval het zorg dragen voor: a. het bewaken dat leerlingen een ononderbroken ontwikkelingsproces kunnen doorlopen en dat het onderwijs wordt afgestemd op de voortgang in de ontwikkeling van leerlingen, bedoeld in artikel 8 eerste lid WPO mede met behulp van het leerling- en onderwijsvolgsysteem, bedoeld in artikel 8 zesde lid WPO; en b. het vaststellen welke maatregelen ter verbetering nodig zijn.</w:t>
      </w:r>
    </w:p>
    <w:p w:rsidR="004B3E77" w:rsidRPr="00C449E6" w:rsidRDefault="001E4A35" w:rsidP="00DD597B">
      <w:pPr>
        <w:pStyle w:val="Standard"/>
        <w:widowControl w:val="0"/>
        <w:autoSpaceDN w:val="0"/>
        <w:spacing w:after="200" w:line="240" w:lineRule="auto"/>
        <w:rPr>
          <w:rFonts w:cs="Calibri"/>
          <w:sz w:val="20"/>
          <w:szCs w:val="20"/>
        </w:rPr>
      </w:pPr>
      <w:r w:rsidRPr="00213552">
        <w:rPr>
          <w:rFonts w:cs="Calibri"/>
          <w:iCs/>
          <w:sz w:val="20"/>
          <w:szCs w:val="20"/>
        </w:rPr>
        <w:t xml:space="preserve">Om aan deze eis te kunnen voldoen heeft de ISNO </w:t>
      </w:r>
      <w:proofErr w:type="spellStart"/>
      <w:r w:rsidRPr="00213552">
        <w:rPr>
          <w:rFonts w:cs="Calibri"/>
          <w:iCs/>
          <w:sz w:val="20"/>
          <w:szCs w:val="20"/>
        </w:rPr>
        <w:t>Yunus</w:t>
      </w:r>
      <w:proofErr w:type="spellEnd"/>
      <w:r w:rsidRPr="00213552">
        <w:rPr>
          <w:rFonts w:cs="Calibri"/>
          <w:iCs/>
          <w:sz w:val="20"/>
          <w:szCs w:val="20"/>
        </w:rPr>
        <w:t xml:space="preserve"> </w:t>
      </w:r>
      <w:proofErr w:type="spellStart"/>
      <w:r w:rsidRPr="00213552">
        <w:rPr>
          <w:rFonts w:cs="Calibri"/>
          <w:iCs/>
          <w:sz w:val="20"/>
          <w:szCs w:val="20"/>
        </w:rPr>
        <w:t>Emre</w:t>
      </w:r>
      <w:proofErr w:type="spellEnd"/>
      <w:r w:rsidRPr="00213552">
        <w:rPr>
          <w:rFonts w:cs="Calibri"/>
          <w:iCs/>
          <w:sz w:val="20"/>
          <w:szCs w:val="20"/>
        </w:rPr>
        <w:t xml:space="preserve"> een stelsel van kwaliteitszorg ontwikkeld dat antwoord moet geven op de volgende vraag: “Hoe zorgen wij in de praktijk voor de borging en verbetering van </w:t>
      </w:r>
      <w:r w:rsidRPr="00C449E6">
        <w:rPr>
          <w:rFonts w:cs="Calibri"/>
          <w:sz w:val="20"/>
          <w:szCs w:val="20"/>
        </w:rPr>
        <w:t xml:space="preserve">de(basis)kwaliteit -enerzijds, en anderzijds vorm te geven aan de zelf gestelde school specifieke kwaliteitseisen”.  </w:t>
      </w:r>
      <w:r w:rsidR="00DD597B">
        <w:rPr>
          <w:rFonts w:cs="Calibri"/>
          <w:sz w:val="20"/>
          <w:szCs w:val="20"/>
        </w:rPr>
        <w:t>De volgende vragen staan centraal</w:t>
      </w:r>
      <w:r w:rsidRPr="00C449E6">
        <w:rPr>
          <w:rFonts w:cs="Calibri"/>
          <w:sz w:val="20"/>
          <w:szCs w:val="20"/>
        </w:rPr>
        <w:t xml:space="preserve">  </w:t>
      </w:r>
    </w:p>
    <w:p w:rsidR="00730844" w:rsidRPr="00C449E6" w:rsidRDefault="00730844" w:rsidP="00C449E6">
      <w:pPr>
        <w:pStyle w:val="Standard"/>
        <w:widowControl w:val="0"/>
        <w:numPr>
          <w:ilvl w:val="1"/>
          <w:numId w:val="22"/>
        </w:numPr>
        <w:autoSpaceDN w:val="0"/>
        <w:spacing w:after="200" w:line="240" w:lineRule="auto"/>
        <w:rPr>
          <w:rFonts w:cs="Calibri"/>
          <w:sz w:val="20"/>
          <w:szCs w:val="20"/>
        </w:rPr>
      </w:pPr>
      <w:r w:rsidRPr="00C449E6">
        <w:rPr>
          <w:rFonts w:cs="Calibri"/>
          <w:sz w:val="20"/>
          <w:szCs w:val="20"/>
        </w:rPr>
        <w:t>Is beschreven hoe de school monitort of het onderwijs zo is ingericht dat de leerlingen zich ononderbroken kunnen ontwikkelen en het onderwijs op hun behoeften is afgestemd?</w:t>
      </w:r>
    </w:p>
    <w:p w:rsidR="00730844" w:rsidRPr="00C449E6" w:rsidRDefault="00730844" w:rsidP="00C449E6">
      <w:pPr>
        <w:pStyle w:val="Standard"/>
        <w:widowControl w:val="0"/>
        <w:numPr>
          <w:ilvl w:val="1"/>
          <w:numId w:val="22"/>
        </w:numPr>
        <w:autoSpaceDN w:val="0"/>
        <w:spacing w:after="200" w:line="240" w:lineRule="auto"/>
        <w:rPr>
          <w:rFonts w:cs="Calibri"/>
          <w:sz w:val="20"/>
          <w:szCs w:val="20"/>
        </w:rPr>
      </w:pPr>
      <w:r w:rsidRPr="00C449E6">
        <w:rPr>
          <w:rFonts w:cs="Calibri"/>
          <w:sz w:val="20"/>
          <w:szCs w:val="20"/>
        </w:rPr>
        <w:t>Is beschreven hoe de school verbetermaatregelen vaststelt als daar aanleiding toe is?</w:t>
      </w:r>
    </w:p>
    <w:p w:rsidR="00EF7637" w:rsidRPr="00C7656D" w:rsidRDefault="00EF7637" w:rsidP="00EF7637">
      <w:pPr>
        <w:pStyle w:val="Heading2"/>
        <w:rPr>
          <w:color w:val="0070C0"/>
        </w:rPr>
      </w:pPr>
      <w:bookmarkStart w:id="39" w:name="_Toc104728642"/>
      <w:r w:rsidRPr="00C7656D">
        <w:rPr>
          <w:color w:val="0070C0"/>
        </w:rPr>
        <w:t>Kwaliteits</w:t>
      </w:r>
      <w:r w:rsidR="00461ADD">
        <w:rPr>
          <w:color w:val="0070C0"/>
        </w:rPr>
        <w:t>stel</w:t>
      </w:r>
      <w:bookmarkEnd w:id="39"/>
    </w:p>
    <w:p w:rsidR="00EF7637" w:rsidRPr="00F81BC6" w:rsidRDefault="00EF7637" w:rsidP="00EF7637">
      <w:pPr>
        <w:pStyle w:val="Standard"/>
        <w:rPr>
          <w:rFonts w:cs="Calibri"/>
          <w:iCs/>
          <w:sz w:val="20"/>
          <w:szCs w:val="20"/>
        </w:rPr>
      </w:pPr>
      <w:r w:rsidRPr="00F81BC6">
        <w:rPr>
          <w:rFonts w:cs="Calibri"/>
          <w:iCs/>
          <w:sz w:val="20"/>
          <w:szCs w:val="20"/>
        </w:rPr>
        <w:t>De vo</w:t>
      </w:r>
      <w:r>
        <w:rPr>
          <w:rFonts w:cs="Calibri"/>
          <w:iCs/>
          <w:sz w:val="20"/>
          <w:szCs w:val="20"/>
        </w:rPr>
        <w:t>l</w:t>
      </w:r>
      <w:r w:rsidRPr="00F81BC6">
        <w:rPr>
          <w:rFonts w:cs="Calibri"/>
          <w:iCs/>
          <w:sz w:val="20"/>
          <w:szCs w:val="20"/>
        </w:rPr>
        <w:t xml:space="preserve">gende punten geven een </w:t>
      </w:r>
      <w:r w:rsidR="00461ADD">
        <w:rPr>
          <w:rFonts w:cs="Calibri"/>
          <w:iCs/>
          <w:sz w:val="20"/>
          <w:szCs w:val="20"/>
        </w:rPr>
        <w:t xml:space="preserve">helder </w:t>
      </w:r>
      <w:r w:rsidRPr="00F81BC6">
        <w:rPr>
          <w:rFonts w:cs="Calibri"/>
          <w:iCs/>
          <w:sz w:val="20"/>
          <w:szCs w:val="20"/>
        </w:rPr>
        <w:t>beeld van on</w:t>
      </w:r>
      <w:r w:rsidR="00E441A9">
        <w:rPr>
          <w:rFonts w:cs="Calibri"/>
          <w:iCs/>
          <w:sz w:val="20"/>
          <w:szCs w:val="20"/>
        </w:rPr>
        <w:t xml:space="preserve">s stelsel. Het stelsel van kwaliteitszorg bestaat uit de verschillende </w:t>
      </w:r>
      <w:r w:rsidR="00C449E6">
        <w:rPr>
          <w:rFonts w:cs="Calibri"/>
          <w:iCs/>
          <w:sz w:val="20"/>
          <w:szCs w:val="20"/>
        </w:rPr>
        <w:t xml:space="preserve">(elkaar aanvullende) </w:t>
      </w:r>
      <w:r w:rsidR="00E441A9">
        <w:rPr>
          <w:rFonts w:cs="Calibri"/>
          <w:iCs/>
          <w:sz w:val="20"/>
          <w:szCs w:val="20"/>
        </w:rPr>
        <w:t>componenten</w:t>
      </w:r>
      <w:r w:rsidR="00C449E6">
        <w:rPr>
          <w:rFonts w:cs="Calibri"/>
          <w:iCs/>
          <w:sz w:val="20"/>
          <w:szCs w:val="20"/>
        </w:rPr>
        <w:t>.</w:t>
      </w:r>
    </w:p>
    <w:p w:rsidR="00430D7E" w:rsidRPr="006C10CE" w:rsidRDefault="00430D7E" w:rsidP="00AF53C6">
      <w:pPr>
        <w:pStyle w:val="Heading3"/>
      </w:pPr>
      <w:r w:rsidRPr="006C10CE">
        <w:t>Team</w:t>
      </w:r>
      <w:r w:rsidR="004460BE" w:rsidRPr="006C10CE">
        <w:t>,</w:t>
      </w:r>
      <w:r w:rsidR="0011441F" w:rsidRPr="006C10CE">
        <w:t xml:space="preserve"> professionalisering</w:t>
      </w:r>
      <w:r w:rsidR="004460BE" w:rsidRPr="006C10CE">
        <w:t xml:space="preserve"> &amp; ondersteuning</w:t>
      </w:r>
    </w:p>
    <w:p w:rsidR="00FD44F9" w:rsidRDefault="00FD44F9" w:rsidP="00FD44F9">
      <w:pPr>
        <w:pStyle w:val="Standard"/>
        <w:widowControl w:val="0"/>
        <w:numPr>
          <w:ilvl w:val="1"/>
          <w:numId w:val="40"/>
        </w:numPr>
        <w:autoSpaceDN w:val="0"/>
        <w:spacing w:after="200" w:line="240" w:lineRule="auto"/>
        <w:rPr>
          <w:rFonts w:cs="Calibri"/>
          <w:sz w:val="20"/>
          <w:szCs w:val="20"/>
        </w:rPr>
      </w:pPr>
      <w:r>
        <w:rPr>
          <w:rFonts w:cs="Calibri"/>
          <w:sz w:val="20"/>
          <w:szCs w:val="20"/>
        </w:rPr>
        <w:t xml:space="preserve">We hebben op stichtingsniveau een betrokken en bekwame fulltime kwaliteitsmanager in dienst genomen die de primaire taak heeft om de onderwijskwaliteit te bewaken en te optimaliseren. De kwaliteitsmanager is nauw betrokken bij de school en werkt door wekelijks overleg gericht met de </w:t>
      </w:r>
      <w:proofErr w:type="spellStart"/>
      <w:r>
        <w:rPr>
          <w:rFonts w:cs="Calibri"/>
          <w:sz w:val="20"/>
          <w:szCs w:val="20"/>
        </w:rPr>
        <w:t>de</w:t>
      </w:r>
      <w:proofErr w:type="spellEnd"/>
      <w:r>
        <w:rPr>
          <w:rFonts w:cs="Calibri"/>
          <w:sz w:val="20"/>
          <w:szCs w:val="20"/>
        </w:rPr>
        <w:t xml:space="preserve"> individuele scholen aan het optimaliseren van de kwaliteit.</w:t>
      </w:r>
    </w:p>
    <w:p w:rsidR="00101DA4" w:rsidRPr="00DD597B" w:rsidRDefault="00101DA4" w:rsidP="00FD44F9">
      <w:pPr>
        <w:pStyle w:val="Standard"/>
        <w:widowControl w:val="0"/>
        <w:numPr>
          <w:ilvl w:val="1"/>
          <w:numId w:val="40"/>
        </w:numPr>
        <w:autoSpaceDN w:val="0"/>
        <w:spacing w:after="200" w:line="240" w:lineRule="auto"/>
        <w:rPr>
          <w:rFonts w:cs="Calibri"/>
          <w:sz w:val="20"/>
          <w:szCs w:val="20"/>
        </w:rPr>
      </w:pPr>
      <w:r w:rsidRPr="00DD597B">
        <w:rPr>
          <w:rFonts w:cs="Calibri"/>
          <w:sz w:val="20"/>
          <w:szCs w:val="20"/>
        </w:rPr>
        <w:t xml:space="preserve">Wij hebben op stichtingsniveau </w:t>
      </w:r>
      <w:r w:rsidR="00066963" w:rsidRPr="00DD597B">
        <w:rPr>
          <w:rFonts w:cs="Calibri"/>
          <w:sz w:val="20"/>
          <w:szCs w:val="20"/>
        </w:rPr>
        <w:t>twee</w:t>
      </w:r>
      <w:r w:rsidRPr="00DD597B">
        <w:rPr>
          <w:rFonts w:cs="Calibri"/>
          <w:sz w:val="20"/>
          <w:szCs w:val="20"/>
        </w:rPr>
        <w:t xml:space="preserve"> </w:t>
      </w:r>
      <w:r w:rsidR="007706E6" w:rsidRPr="00DD597B">
        <w:rPr>
          <w:rFonts w:cs="Calibri"/>
          <w:sz w:val="20"/>
          <w:szCs w:val="20"/>
        </w:rPr>
        <w:t>fulltime</w:t>
      </w:r>
      <w:r w:rsidRPr="00DD597B">
        <w:rPr>
          <w:rFonts w:cs="Calibri"/>
          <w:sz w:val="20"/>
          <w:szCs w:val="20"/>
        </w:rPr>
        <w:t xml:space="preserve"> coaches in dienst die </w:t>
      </w:r>
      <w:r w:rsidR="00E077B8" w:rsidRPr="00DD597B">
        <w:rPr>
          <w:rFonts w:cs="Calibri"/>
          <w:sz w:val="20"/>
          <w:szCs w:val="20"/>
        </w:rPr>
        <w:t>(beginnende)</w:t>
      </w:r>
      <w:r w:rsidRPr="00DD597B">
        <w:rPr>
          <w:rFonts w:cs="Calibri"/>
          <w:sz w:val="20"/>
          <w:szCs w:val="20"/>
        </w:rPr>
        <w:t>leerkrachten</w:t>
      </w:r>
      <w:r w:rsidR="00E077B8" w:rsidRPr="00DD597B">
        <w:rPr>
          <w:rFonts w:cs="Calibri"/>
          <w:sz w:val="20"/>
          <w:szCs w:val="20"/>
        </w:rPr>
        <w:t xml:space="preserve"> </w:t>
      </w:r>
      <w:r w:rsidR="008240F5" w:rsidRPr="00DD597B">
        <w:rPr>
          <w:rFonts w:cs="Calibri"/>
          <w:sz w:val="20"/>
          <w:szCs w:val="20"/>
        </w:rPr>
        <w:t xml:space="preserve">tijdens de lessen </w:t>
      </w:r>
      <w:r w:rsidR="00E077B8" w:rsidRPr="00DD597B">
        <w:rPr>
          <w:rFonts w:cs="Calibri"/>
          <w:sz w:val="20"/>
          <w:szCs w:val="20"/>
        </w:rPr>
        <w:t xml:space="preserve">in de </w:t>
      </w:r>
      <w:r w:rsidR="008240F5" w:rsidRPr="00DD597B">
        <w:rPr>
          <w:rFonts w:cs="Calibri"/>
          <w:sz w:val="20"/>
          <w:szCs w:val="20"/>
        </w:rPr>
        <w:t xml:space="preserve">eigen klas </w:t>
      </w:r>
      <w:r w:rsidR="00D52620" w:rsidRPr="00DD597B">
        <w:rPr>
          <w:rFonts w:cs="Calibri"/>
          <w:sz w:val="20"/>
          <w:szCs w:val="20"/>
        </w:rPr>
        <w:t>coachen en direct van feedback voorzien.</w:t>
      </w:r>
      <w:r w:rsidRPr="00DD597B">
        <w:rPr>
          <w:rFonts w:cs="Calibri"/>
          <w:sz w:val="20"/>
          <w:szCs w:val="20"/>
        </w:rPr>
        <w:t xml:space="preserve">  </w:t>
      </w:r>
    </w:p>
    <w:p w:rsidR="000B4B4C" w:rsidRPr="00DD597B" w:rsidRDefault="000B4B4C" w:rsidP="00FD44F9">
      <w:pPr>
        <w:pStyle w:val="Standard"/>
        <w:widowControl w:val="0"/>
        <w:numPr>
          <w:ilvl w:val="1"/>
          <w:numId w:val="40"/>
        </w:numPr>
        <w:autoSpaceDN w:val="0"/>
        <w:spacing w:after="200" w:line="240" w:lineRule="auto"/>
        <w:rPr>
          <w:rFonts w:cs="Calibri"/>
          <w:sz w:val="20"/>
          <w:szCs w:val="20"/>
        </w:rPr>
      </w:pPr>
      <w:r w:rsidRPr="00DD597B">
        <w:rPr>
          <w:rFonts w:cs="Calibri"/>
          <w:sz w:val="20"/>
          <w:szCs w:val="20"/>
        </w:rPr>
        <w:t xml:space="preserve">Op de school is een adjunct-directeur aanwezig die de coaching van de leerkracht op zich neemt en daarbij de onderwijskwaliteit  </w:t>
      </w:r>
    </w:p>
    <w:p w:rsidR="00641781" w:rsidRPr="00DD597B" w:rsidRDefault="00731EF5" w:rsidP="00FD44F9">
      <w:pPr>
        <w:pStyle w:val="Standard"/>
        <w:widowControl w:val="0"/>
        <w:numPr>
          <w:ilvl w:val="1"/>
          <w:numId w:val="40"/>
        </w:numPr>
        <w:autoSpaceDN w:val="0"/>
        <w:spacing w:after="200" w:line="240" w:lineRule="auto"/>
        <w:rPr>
          <w:rFonts w:cs="Calibri"/>
          <w:sz w:val="20"/>
          <w:szCs w:val="20"/>
        </w:rPr>
      </w:pPr>
      <w:r w:rsidRPr="00DD597B">
        <w:rPr>
          <w:rFonts w:cs="Calibri"/>
          <w:sz w:val="20"/>
          <w:szCs w:val="20"/>
        </w:rPr>
        <w:t>De zorg van de leerlingen ligt in handen van de leerkracht geholpen door interne begeleiders (IB-</w:t>
      </w:r>
      <w:proofErr w:type="spellStart"/>
      <w:r w:rsidRPr="00DD597B">
        <w:rPr>
          <w:rFonts w:cs="Calibri"/>
          <w:sz w:val="20"/>
          <w:szCs w:val="20"/>
        </w:rPr>
        <w:t>ers</w:t>
      </w:r>
      <w:proofErr w:type="spellEnd"/>
      <w:r w:rsidRPr="00DD597B">
        <w:rPr>
          <w:rFonts w:cs="Calibri"/>
          <w:sz w:val="20"/>
          <w:szCs w:val="20"/>
        </w:rPr>
        <w:t xml:space="preserve">). Vanwege de grootte van de school is er een IB-er voor de onderbouw en een voor de bovenbouw. </w:t>
      </w:r>
    </w:p>
    <w:p w:rsidR="00641781" w:rsidRPr="00DD597B" w:rsidRDefault="00641781" w:rsidP="00FD44F9">
      <w:pPr>
        <w:pStyle w:val="Standard"/>
        <w:widowControl w:val="0"/>
        <w:numPr>
          <w:ilvl w:val="1"/>
          <w:numId w:val="40"/>
        </w:numPr>
        <w:autoSpaceDN w:val="0"/>
        <w:spacing w:after="200" w:line="240" w:lineRule="auto"/>
        <w:rPr>
          <w:rFonts w:eastAsia="Times New Roman" w:cs="Calibri"/>
          <w:color w:val="000000"/>
          <w:kern w:val="3"/>
          <w:sz w:val="20"/>
          <w:szCs w:val="20"/>
          <w:lang w:eastAsia="nl-NL"/>
        </w:rPr>
      </w:pPr>
      <w:r w:rsidRPr="00DD597B">
        <w:rPr>
          <w:rFonts w:cs="Calibri"/>
          <w:sz w:val="20"/>
          <w:szCs w:val="20"/>
        </w:rPr>
        <w:t>Onze school maakt deel uit van het samenwerkingsverband SPPOH (Stichting Passend Primair onderwijs Haaglanden). Met de andere scholen binnen het samenwerkingsverband SPPOH zorgen we ervoor dat voor ieder kind de juiste extra ondersteuning beschikbaar is. Dat kan door ambulante begeleiding bij ons op school (een arrangement) of (tijdelijke) plaatsing op een andere school. Aan de inzet van extra ondersteuning gaat altijd overleg vooraf met de ouders en de benodigde deskundigen. We zoeken daarbij ook zoveel mogelijk de samenwerking met het centrum voor jeugd &amp; gezin (CJG) in ons werkgebied.</w:t>
      </w:r>
    </w:p>
    <w:p w:rsidR="00D80C38" w:rsidRPr="00FD44F9" w:rsidRDefault="000B4B4C" w:rsidP="00FD44F9">
      <w:pPr>
        <w:pStyle w:val="Standard"/>
        <w:widowControl w:val="0"/>
        <w:numPr>
          <w:ilvl w:val="1"/>
          <w:numId w:val="40"/>
        </w:numPr>
        <w:autoSpaceDN w:val="0"/>
        <w:spacing w:after="200" w:line="240" w:lineRule="auto"/>
        <w:rPr>
          <w:rFonts w:cs="Calibri"/>
          <w:iCs/>
          <w:sz w:val="20"/>
          <w:szCs w:val="20"/>
        </w:rPr>
      </w:pPr>
      <w:r w:rsidRPr="00DD597B">
        <w:rPr>
          <w:rFonts w:cs="Calibri"/>
          <w:sz w:val="20"/>
          <w:szCs w:val="20"/>
        </w:rPr>
        <w:t>Wij zorgen voor de i</w:t>
      </w:r>
      <w:r w:rsidR="00731EF5" w:rsidRPr="00DD597B">
        <w:rPr>
          <w:rFonts w:cs="Calibri"/>
          <w:sz w:val="20"/>
          <w:szCs w:val="20"/>
        </w:rPr>
        <w:t>nzet</w:t>
      </w:r>
      <w:r w:rsidR="00D80C38" w:rsidRPr="00DD597B">
        <w:rPr>
          <w:rFonts w:cs="Calibri"/>
          <w:sz w:val="20"/>
          <w:szCs w:val="20"/>
        </w:rPr>
        <w:t xml:space="preserve"> van onderwijsassistenten</w:t>
      </w:r>
      <w:r w:rsidRPr="00DD597B">
        <w:rPr>
          <w:rFonts w:cs="Calibri"/>
          <w:sz w:val="20"/>
          <w:szCs w:val="20"/>
        </w:rPr>
        <w:t xml:space="preserve"> om </w:t>
      </w:r>
      <w:r w:rsidR="007B6F00" w:rsidRPr="00DD597B">
        <w:rPr>
          <w:rFonts w:cs="Calibri"/>
          <w:sz w:val="20"/>
          <w:szCs w:val="20"/>
        </w:rPr>
        <w:t xml:space="preserve">de leerkrachten </w:t>
      </w:r>
      <w:r w:rsidR="001E7758" w:rsidRPr="00DD597B">
        <w:rPr>
          <w:rFonts w:cs="Calibri"/>
          <w:sz w:val="20"/>
          <w:szCs w:val="20"/>
        </w:rPr>
        <w:t xml:space="preserve">te </w:t>
      </w:r>
      <w:proofErr w:type="spellStart"/>
      <w:r w:rsidR="001E7758" w:rsidRPr="00DD597B">
        <w:rPr>
          <w:rFonts w:cs="Calibri"/>
          <w:sz w:val="20"/>
          <w:szCs w:val="20"/>
        </w:rPr>
        <w:t>ontzorgen</w:t>
      </w:r>
      <w:proofErr w:type="spellEnd"/>
      <w:r w:rsidR="001E7758" w:rsidRPr="00DD597B">
        <w:rPr>
          <w:rFonts w:cs="Calibri"/>
          <w:sz w:val="20"/>
          <w:szCs w:val="20"/>
        </w:rPr>
        <w:t xml:space="preserve"> </w:t>
      </w:r>
      <w:r w:rsidR="006C10CE" w:rsidRPr="00DD597B">
        <w:rPr>
          <w:rFonts w:cs="Calibri"/>
          <w:sz w:val="20"/>
          <w:szCs w:val="20"/>
        </w:rPr>
        <w:t xml:space="preserve">op specifieke taken </w:t>
      </w:r>
      <w:r w:rsidR="001E7758" w:rsidRPr="00DD597B">
        <w:rPr>
          <w:rFonts w:cs="Calibri"/>
          <w:sz w:val="20"/>
          <w:szCs w:val="20"/>
        </w:rPr>
        <w:t>en</w:t>
      </w:r>
      <w:r w:rsidR="001E7758" w:rsidRPr="00DD597B">
        <w:rPr>
          <w:rFonts w:eastAsia="Times New Roman" w:cs="Calibri"/>
          <w:iCs/>
          <w:color w:val="000000"/>
          <w:sz w:val="20"/>
          <w:szCs w:val="20"/>
          <w:lang w:eastAsia="nl-NL"/>
        </w:rPr>
        <w:t xml:space="preserve"> de leerkrachten</w:t>
      </w:r>
      <w:r w:rsidR="001E7758">
        <w:rPr>
          <w:rFonts w:eastAsia="Times New Roman" w:cs="Calibri"/>
          <w:iCs/>
          <w:color w:val="000000"/>
          <w:sz w:val="20"/>
          <w:szCs w:val="20"/>
          <w:lang w:eastAsia="nl-NL"/>
        </w:rPr>
        <w:t xml:space="preserve"> </w:t>
      </w:r>
      <w:r w:rsidR="00B53341">
        <w:rPr>
          <w:rFonts w:eastAsia="Times New Roman" w:cs="Calibri"/>
          <w:iCs/>
          <w:color w:val="000000"/>
          <w:sz w:val="20"/>
          <w:szCs w:val="20"/>
          <w:lang w:eastAsia="nl-NL"/>
        </w:rPr>
        <w:t xml:space="preserve">meer tijd </w:t>
      </w:r>
      <w:r w:rsidR="00FA7184">
        <w:rPr>
          <w:rFonts w:eastAsia="Times New Roman" w:cs="Calibri"/>
          <w:iCs/>
          <w:color w:val="000000"/>
          <w:sz w:val="20"/>
          <w:szCs w:val="20"/>
          <w:lang w:eastAsia="nl-NL"/>
        </w:rPr>
        <w:t xml:space="preserve">vrij krijgt voor </w:t>
      </w:r>
      <w:r w:rsidR="0038068F">
        <w:rPr>
          <w:rFonts w:eastAsia="Times New Roman" w:cs="Calibri"/>
          <w:iCs/>
          <w:color w:val="000000"/>
          <w:sz w:val="20"/>
          <w:szCs w:val="20"/>
          <w:lang w:eastAsia="nl-NL"/>
        </w:rPr>
        <w:t>de ontwikkeling van het kind</w:t>
      </w:r>
      <w:r w:rsidR="00CC3571">
        <w:rPr>
          <w:rFonts w:eastAsia="Times New Roman" w:cs="Calibri"/>
          <w:iCs/>
          <w:color w:val="000000"/>
          <w:sz w:val="20"/>
          <w:szCs w:val="20"/>
          <w:lang w:eastAsia="nl-NL"/>
        </w:rPr>
        <w:t>.</w:t>
      </w:r>
    </w:p>
    <w:p w:rsidR="00FD44F9" w:rsidRPr="00DD597B" w:rsidRDefault="00FD44F9" w:rsidP="00FD44F9">
      <w:pPr>
        <w:pStyle w:val="Standard"/>
        <w:widowControl w:val="0"/>
        <w:numPr>
          <w:ilvl w:val="1"/>
          <w:numId w:val="40"/>
        </w:numPr>
        <w:autoSpaceDN w:val="0"/>
        <w:spacing w:after="200" w:line="240" w:lineRule="auto"/>
        <w:rPr>
          <w:rFonts w:eastAsia="Times New Roman" w:cs="Calibri"/>
          <w:color w:val="000000"/>
          <w:kern w:val="3"/>
          <w:sz w:val="20"/>
          <w:szCs w:val="20"/>
          <w:lang w:eastAsia="nl-NL"/>
        </w:rPr>
      </w:pPr>
      <w:r w:rsidRPr="00DD597B">
        <w:rPr>
          <w:rFonts w:cs="Calibri"/>
          <w:sz w:val="20"/>
          <w:szCs w:val="20"/>
        </w:rPr>
        <w:t>Onze school maakt deel uit van het samenwerkingsverband SPPOH (Stichting Passend Primair onderwijs Haaglanden). Met de andere scholen binnen het samenwerkingsverband SPPOH zorgen we ervoor dat voor ieder kind de juiste extra ondersteuning beschikbaar is. Dat kan door ambulante begeleiding bij ons op school (een arrangement) of (tijdelijke) plaatsing op een andere school. Aan de inzet van extra ondersteuning gaat altijd overleg vooraf met de ouders en de benodigde deskundigen. We zoeken daarbij ook zoveel mogelijk de samenwerking met het centrum voor jeugd &amp; gezin (CJG) in ons werkgebied.</w:t>
      </w:r>
    </w:p>
    <w:p w:rsidR="00FD44F9" w:rsidRPr="00FD44F9" w:rsidRDefault="00FD44F9" w:rsidP="00FD44F9">
      <w:pPr>
        <w:pStyle w:val="Standard"/>
        <w:widowControl w:val="0"/>
        <w:numPr>
          <w:ilvl w:val="1"/>
          <w:numId w:val="40"/>
        </w:numPr>
        <w:autoSpaceDN w:val="0"/>
        <w:spacing w:after="200" w:line="240" w:lineRule="auto"/>
        <w:rPr>
          <w:rFonts w:cs="Calibri"/>
          <w:iCs/>
          <w:sz w:val="20"/>
          <w:szCs w:val="20"/>
        </w:rPr>
      </w:pPr>
      <w:r w:rsidRPr="00DD597B">
        <w:rPr>
          <w:rFonts w:cs="Calibri"/>
          <w:sz w:val="20"/>
          <w:szCs w:val="20"/>
        </w:rPr>
        <w:t xml:space="preserve">Wij zorgen voor de inzet van onderwijsassistenten om de leerkrachten te </w:t>
      </w:r>
      <w:proofErr w:type="spellStart"/>
      <w:r w:rsidRPr="00DD597B">
        <w:rPr>
          <w:rFonts w:cs="Calibri"/>
          <w:sz w:val="20"/>
          <w:szCs w:val="20"/>
        </w:rPr>
        <w:t>ontzorgen</w:t>
      </w:r>
      <w:proofErr w:type="spellEnd"/>
      <w:r w:rsidRPr="00DD597B">
        <w:rPr>
          <w:rFonts w:cs="Calibri"/>
          <w:sz w:val="20"/>
          <w:szCs w:val="20"/>
        </w:rPr>
        <w:t xml:space="preserve"> op specifieke taken en</w:t>
      </w:r>
      <w:r w:rsidRPr="00DD597B">
        <w:rPr>
          <w:rFonts w:eastAsia="Times New Roman" w:cs="Calibri"/>
          <w:iCs/>
          <w:color w:val="000000"/>
          <w:sz w:val="20"/>
          <w:szCs w:val="20"/>
          <w:lang w:eastAsia="nl-NL"/>
        </w:rPr>
        <w:t xml:space="preserve"> de leerkrachten</w:t>
      </w:r>
      <w:r>
        <w:rPr>
          <w:rFonts w:eastAsia="Times New Roman" w:cs="Calibri"/>
          <w:iCs/>
          <w:color w:val="000000"/>
          <w:sz w:val="20"/>
          <w:szCs w:val="20"/>
          <w:lang w:eastAsia="nl-NL"/>
        </w:rPr>
        <w:t xml:space="preserve"> meer tijd vrij krijgt voor de ontwikkeling van het kind</w:t>
      </w:r>
    </w:p>
    <w:p w:rsidR="00430D7E" w:rsidRDefault="00430D7E" w:rsidP="00FD44F9">
      <w:pPr>
        <w:pStyle w:val="Standard"/>
        <w:widowControl w:val="0"/>
        <w:numPr>
          <w:ilvl w:val="1"/>
          <w:numId w:val="40"/>
        </w:numPr>
        <w:autoSpaceDN w:val="0"/>
        <w:spacing w:after="200" w:line="240" w:lineRule="auto"/>
        <w:rPr>
          <w:rFonts w:cs="Calibri"/>
          <w:iCs/>
          <w:sz w:val="20"/>
          <w:szCs w:val="20"/>
        </w:rPr>
      </w:pPr>
      <w:r>
        <w:rPr>
          <w:rFonts w:cs="Calibri"/>
          <w:iCs/>
          <w:sz w:val="20"/>
          <w:szCs w:val="20"/>
        </w:rPr>
        <w:lastRenderedPageBreak/>
        <w:t>W</w:t>
      </w:r>
      <w:r w:rsidRPr="00EF7637">
        <w:rPr>
          <w:rFonts w:cs="Calibri"/>
          <w:iCs/>
          <w:sz w:val="20"/>
          <w:szCs w:val="20"/>
        </w:rPr>
        <w:t xml:space="preserve">e krijgen zicht op het professioneel handelen van medewerkers/ leerkrachten door </w:t>
      </w:r>
      <w:r w:rsidR="007706E6" w:rsidRPr="00EF7637">
        <w:rPr>
          <w:rFonts w:cs="Calibri"/>
          <w:iCs/>
          <w:sz w:val="20"/>
          <w:szCs w:val="20"/>
        </w:rPr>
        <w:t>regelmatig klassenbezoeken</w:t>
      </w:r>
      <w:r w:rsidRPr="00EF7637">
        <w:rPr>
          <w:rFonts w:cs="Calibri"/>
          <w:iCs/>
          <w:sz w:val="20"/>
          <w:szCs w:val="20"/>
        </w:rPr>
        <w:t xml:space="preserve"> in te plannen </w:t>
      </w:r>
      <w:proofErr w:type="gramStart"/>
      <w:r w:rsidRPr="00EF7637">
        <w:rPr>
          <w:rFonts w:cs="Calibri"/>
          <w:iCs/>
          <w:sz w:val="20"/>
          <w:szCs w:val="20"/>
        </w:rPr>
        <w:t>en  feedback</w:t>
      </w:r>
      <w:proofErr w:type="gramEnd"/>
      <w:r w:rsidRPr="00EF7637">
        <w:rPr>
          <w:rFonts w:cs="Calibri"/>
          <w:iCs/>
          <w:sz w:val="20"/>
          <w:szCs w:val="20"/>
        </w:rPr>
        <w:t>- en functioneringsgesprekken te voeren.</w:t>
      </w:r>
    </w:p>
    <w:p w:rsidR="00FD44F9" w:rsidRPr="00FD44F9" w:rsidRDefault="00FD44F9" w:rsidP="00FD44F9">
      <w:pPr>
        <w:pStyle w:val="Standard"/>
        <w:widowControl w:val="0"/>
        <w:numPr>
          <w:ilvl w:val="1"/>
          <w:numId w:val="40"/>
        </w:numPr>
        <w:autoSpaceDN w:val="0"/>
        <w:spacing w:after="200" w:line="240" w:lineRule="auto"/>
        <w:rPr>
          <w:rFonts w:cs="Calibri"/>
          <w:iCs/>
          <w:sz w:val="20"/>
          <w:szCs w:val="20"/>
        </w:rPr>
      </w:pPr>
      <w:r>
        <w:rPr>
          <w:rFonts w:cs="Calibri"/>
          <w:iCs/>
          <w:sz w:val="20"/>
          <w:szCs w:val="20"/>
        </w:rPr>
        <w:t xml:space="preserve">Er is een audit door externe uitgevoerd en deze is de leidraad voor de verdere ontwikkeling. Daarnaast zal er door de kwaliteitsmanager audits worden uitgevoerd.  </w:t>
      </w:r>
    </w:p>
    <w:p w:rsidR="00D80C38" w:rsidRPr="00AF53C6" w:rsidRDefault="00AB68FD" w:rsidP="00AF53C6">
      <w:pPr>
        <w:pStyle w:val="Heading3"/>
      </w:pPr>
      <w:r w:rsidRPr="00AF53C6">
        <w:t xml:space="preserve">Processen, </w:t>
      </w:r>
      <w:r w:rsidR="00B7733E" w:rsidRPr="00AF53C6">
        <w:t>S</w:t>
      </w:r>
      <w:r w:rsidR="00641781" w:rsidRPr="00AF53C6">
        <w:t xml:space="preserve">ystemen </w:t>
      </w:r>
      <w:r w:rsidR="00311139" w:rsidRPr="00AF53C6">
        <w:t xml:space="preserve">&amp; </w:t>
      </w:r>
      <w:r w:rsidR="00641781" w:rsidRPr="00AF53C6">
        <w:t>Protocollen</w:t>
      </w:r>
    </w:p>
    <w:p w:rsidR="00EF7637" w:rsidRPr="00DD597B" w:rsidRDefault="00EF7637" w:rsidP="00652397">
      <w:pPr>
        <w:pStyle w:val="Standard"/>
        <w:widowControl w:val="0"/>
        <w:numPr>
          <w:ilvl w:val="1"/>
          <w:numId w:val="24"/>
        </w:numPr>
        <w:autoSpaceDN w:val="0"/>
        <w:spacing w:after="200" w:line="240" w:lineRule="auto"/>
        <w:rPr>
          <w:rFonts w:cs="Calibri"/>
          <w:sz w:val="20"/>
          <w:szCs w:val="20"/>
        </w:rPr>
      </w:pPr>
      <w:r w:rsidRPr="00DD597B">
        <w:rPr>
          <w:rFonts w:cs="Calibri"/>
          <w:iCs/>
          <w:sz w:val="20"/>
          <w:szCs w:val="20"/>
        </w:rPr>
        <w:t xml:space="preserve">We gaan systematisch na wat de onderwijsbehoeften van de leerlingen zijn </w:t>
      </w:r>
      <w:r w:rsidR="004C252E" w:rsidRPr="00DD597B">
        <w:rPr>
          <w:rFonts w:cs="Calibri"/>
          <w:iCs/>
          <w:sz w:val="20"/>
          <w:szCs w:val="20"/>
        </w:rPr>
        <w:t>om</w:t>
      </w:r>
      <w:r w:rsidRPr="00DD597B">
        <w:rPr>
          <w:rFonts w:cs="Calibri"/>
          <w:iCs/>
          <w:sz w:val="20"/>
          <w:szCs w:val="20"/>
        </w:rPr>
        <w:t xml:space="preserve"> het onderwijsleerproces daarop af te stemmen. Het </w:t>
      </w:r>
      <w:r w:rsidR="0099359A" w:rsidRPr="00DD597B">
        <w:rPr>
          <w:rFonts w:cs="Calibri"/>
          <w:iCs/>
          <w:sz w:val="20"/>
          <w:szCs w:val="20"/>
        </w:rPr>
        <w:t>H</w:t>
      </w:r>
      <w:r w:rsidRPr="00DD597B">
        <w:rPr>
          <w:rFonts w:cs="Calibri"/>
          <w:iCs/>
          <w:sz w:val="20"/>
          <w:szCs w:val="20"/>
        </w:rPr>
        <w:t xml:space="preserve">andelingsgericht </w:t>
      </w:r>
      <w:r w:rsidR="0099359A" w:rsidRPr="00DD597B">
        <w:rPr>
          <w:rFonts w:cs="Calibri"/>
          <w:iCs/>
          <w:sz w:val="20"/>
          <w:szCs w:val="20"/>
        </w:rPr>
        <w:t>W</w:t>
      </w:r>
      <w:r w:rsidRPr="00DD597B">
        <w:rPr>
          <w:rFonts w:cs="Calibri"/>
          <w:iCs/>
          <w:sz w:val="20"/>
          <w:szCs w:val="20"/>
        </w:rPr>
        <w:t>erken</w:t>
      </w:r>
      <w:r w:rsidR="0099359A" w:rsidRPr="00DD597B">
        <w:rPr>
          <w:rFonts w:cs="Calibri"/>
          <w:iCs/>
          <w:sz w:val="20"/>
          <w:szCs w:val="20"/>
        </w:rPr>
        <w:t xml:space="preserve"> (‘HGW’)</w:t>
      </w:r>
      <w:r w:rsidRPr="00DD597B">
        <w:rPr>
          <w:rFonts w:cs="Calibri"/>
          <w:iCs/>
          <w:sz w:val="20"/>
          <w:szCs w:val="20"/>
        </w:rPr>
        <w:t>, met gebruikmaking van groepsplannen, is hiervoor een betrouwbare middel</w:t>
      </w:r>
      <w:r w:rsidR="00CC3571" w:rsidRPr="00DD597B">
        <w:rPr>
          <w:rFonts w:cs="Calibri"/>
          <w:iCs/>
          <w:sz w:val="20"/>
          <w:szCs w:val="20"/>
        </w:rPr>
        <w:t>.</w:t>
      </w:r>
    </w:p>
    <w:p w:rsidR="00641781" w:rsidRDefault="00EF7637" w:rsidP="00652397">
      <w:pPr>
        <w:pStyle w:val="Standard"/>
        <w:widowControl w:val="0"/>
        <w:numPr>
          <w:ilvl w:val="1"/>
          <w:numId w:val="24"/>
        </w:numPr>
        <w:autoSpaceDN w:val="0"/>
        <w:spacing w:after="200" w:line="240" w:lineRule="auto"/>
        <w:rPr>
          <w:rFonts w:cs="Calibri"/>
          <w:iCs/>
          <w:sz w:val="20"/>
          <w:szCs w:val="20"/>
        </w:rPr>
      </w:pPr>
      <w:r w:rsidRPr="00DD597B">
        <w:rPr>
          <w:rFonts w:cs="Calibri"/>
          <w:iCs/>
          <w:sz w:val="20"/>
          <w:szCs w:val="20"/>
        </w:rPr>
        <w:t>Wij hanteren een systeem waarbij leraren de ontwikkeling van leerlingen volgen en zorgen voor specifieke begeleiding</w:t>
      </w:r>
      <w:r w:rsidRPr="00EF7637">
        <w:rPr>
          <w:rFonts w:cs="Calibri"/>
          <w:iCs/>
          <w:sz w:val="20"/>
          <w:szCs w:val="20"/>
        </w:rPr>
        <w:t xml:space="preserve"> bij geconstateerde problemen </w:t>
      </w:r>
      <w:r w:rsidR="00C07BB1">
        <w:rPr>
          <w:rFonts w:cs="Calibri"/>
          <w:iCs/>
          <w:sz w:val="20"/>
          <w:szCs w:val="20"/>
        </w:rPr>
        <w:t>om</w:t>
      </w:r>
      <w:r w:rsidRPr="00EF7637">
        <w:rPr>
          <w:rFonts w:cs="Calibri"/>
          <w:iCs/>
          <w:sz w:val="20"/>
          <w:szCs w:val="20"/>
        </w:rPr>
        <w:t xml:space="preserve"> opbrengsten </w:t>
      </w:r>
      <w:r w:rsidR="00C07BB1">
        <w:rPr>
          <w:rFonts w:cs="Calibri"/>
          <w:iCs/>
          <w:sz w:val="20"/>
          <w:szCs w:val="20"/>
        </w:rPr>
        <w:t xml:space="preserve">te </w:t>
      </w:r>
      <w:r w:rsidRPr="00EF7637">
        <w:rPr>
          <w:rFonts w:cs="Calibri"/>
          <w:iCs/>
          <w:sz w:val="20"/>
          <w:szCs w:val="20"/>
        </w:rPr>
        <w:t xml:space="preserve">verbeteren. We gaan </w:t>
      </w:r>
      <w:r w:rsidR="00AA1E57">
        <w:rPr>
          <w:rFonts w:cs="Calibri"/>
          <w:iCs/>
          <w:sz w:val="20"/>
          <w:szCs w:val="20"/>
        </w:rPr>
        <w:t xml:space="preserve">na </w:t>
      </w:r>
      <w:r w:rsidRPr="00EF7637">
        <w:rPr>
          <w:rFonts w:cs="Calibri"/>
          <w:iCs/>
          <w:sz w:val="20"/>
          <w:szCs w:val="20"/>
        </w:rPr>
        <w:t xml:space="preserve">hoe de leerlingen zich handhaven binnen het onderwijssysteem en of de onderwijsdoelen gehaald zijn. Hiervoor gebruiken wij o.a. het </w:t>
      </w:r>
      <w:r w:rsidR="00136D1B" w:rsidRPr="00EF7637">
        <w:rPr>
          <w:rFonts w:cs="Calibri"/>
          <w:iCs/>
          <w:sz w:val="20"/>
          <w:szCs w:val="20"/>
        </w:rPr>
        <w:t>leerlingvolgsysteem</w:t>
      </w:r>
      <w:r w:rsidRPr="00EF7637">
        <w:rPr>
          <w:rFonts w:cs="Calibri"/>
          <w:iCs/>
          <w:sz w:val="20"/>
          <w:szCs w:val="20"/>
        </w:rPr>
        <w:t xml:space="preserve"> van </w:t>
      </w:r>
      <w:proofErr w:type="spellStart"/>
      <w:r w:rsidR="002B20A3">
        <w:rPr>
          <w:rFonts w:cs="Calibri"/>
          <w:iCs/>
          <w:sz w:val="20"/>
          <w:szCs w:val="20"/>
        </w:rPr>
        <w:t>ParnasSys</w:t>
      </w:r>
      <w:proofErr w:type="spellEnd"/>
      <w:r w:rsidRPr="00EF7637">
        <w:rPr>
          <w:rFonts w:cs="Calibri"/>
          <w:iCs/>
          <w:sz w:val="20"/>
          <w:szCs w:val="20"/>
        </w:rPr>
        <w:t xml:space="preserve"> in relatie tot een schoolmonitor waarin de schooldoelen en de inspectienormen vastgelegd staan. Aan de hand van trendanalyses kunnen schooldoelen eventueel aangepast worden, dit maakt allemaal deel uit van </w:t>
      </w:r>
      <w:proofErr w:type="gramStart"/>
      <w:r w:rsidRPr="00EF7637">
        <w:rPr>
          <w:rFonts w:cs="Calibri"/>
          <w:iCs/>
          <w:sz w:val="20"/>
          <w:szCs w:val="20"/>
        </w:rPr>
        <w:t>het</w:t>
      </w:r>
      <w:proofErr w:type="gramEnd"/>
      <w:r w:rsidRPr="00EF7637">
        <w:rPr>
          <w:rFonts w:cs="Calibri"/>
          <w:iCs/>
          <w:sz w:val="20"/>
          <w:szCs w:val="20"/>
        </w:rPr>
        <w:t xml:space="preserve"> opbrengst gericht werken</w:t>
      </w:r>
      <w:r w:rsidR="0011178A">
        <w:rPr>
          <w:rFonts w:cs="Calibri"/>
          <w:iCs/>
          <w:sz w:val="20"/>
          <w:szCs w:val="20"/>
        </w:rPr>
        <w:t xml:space="preserve"> </w:t>
      </w:r>
      <w:r w:rsidRPr="00EF7637">
        <w:rPr>
          <w:rFonts w:cs="Calibri"/>
          <w:iCs/>
          <w:sz w:val="20"/>
          <w:szCs w:val="20"/>
        </w:rPr>
        <w:t>(OGW).</w:t>
      </w:r>
      <w:r>
        <w:rPr>
          <w:rFonts w:cs="Calibri"/>
          <w:iCs/>
          <w:sz w:val="20"/>
          <w:szCs w:val="20"/>
        </w:rPr>
        <w:t xml:space="preserve"> </w:t>
      </w:r>
    </w:p>
    <w:p w:rsidR="00641781" w:rsidRDefault="00641781" w:rsidP="00652397">
      <w:pPr>
        <w:pStyle w:val="Standard"/>
        <w:widowControl w:val="0"/>
        <w:numPr>
          <w:ilvl w:val="1"/>
          <w:numId w:val="24"/>
        </w:numPr>
        <w:autoSpaceDN w:val="0"/>
        <w:spacing w:after="200" w:line="240" w:lineRule="auto"/>
        <w:rPr>
          <w:rFonts w:cs="Calibri"/>
          <w:iCs/>
          <w:sz w:val="20"/>
          <w:szCs w:val="20"/>
        </w:rPr>
      </w:pPr>
      <w:r w:rsidRPr="00641781">
        <w:rPr>
          <w:rFonts w:cs="Calibri"/>
          <w:sz w:val="20"/>
          <w:szCs w:val="20"/>
        </w:rPr>
        <w:t xml:space="preserve">In het </w:t>
      </w:r>
      <w:proofErr w:type="spellStart"/>
      <w:r w:rsidRPr="00641781">
        <w:rPr>
          <w:rFonts w:cs="Calibri"/>
          <w:sz w:val="20"/>
          <w:szCs w:val="20"/>
        </w:rPr>
        <w:t>schoolondersteuningsplan</w:t>
      </w:r>
      <w:proofErr w:type="spellEnd"/>
      <w:r w:rsidRPr="00641781">
        <w:rPr>
          <w:rFonts w:cs="Calibri"/>
          <w:sz w:val="20"/>
          <w:szCs w:val="20"/>
        </w:rPr>
        <w:t xml:space="preserve"> </w:t>
      </w:r>
      <w:r w:rsidR="00047852">
        <w:rPr>
          <w:rFonts w:cs="Calibri"/>
          <w:sz w:val="20"/>
          <w:szCs w:val="20"/>
        </w:rPr>
        <w:t xml:space="preserve">(“SOP”) </w:t>
      </w:r>
      <w:r w:rsidRPr="00641781">
        <w:rPr>
          <w:rFonts w:cs="Calibri"/>
          <w:sz w:val="20"/>
          <w:szCs w:val="20"/>
        </w:rPr>
        <w:t xml:space="preserve">is beschreven hoe ISNO </w:t>
      </w:r>
      <w:proofErr w:type="spellStart"/>
      <w:r w:rsidRPr="00641781">
        <w:rPr>
          <w:rFonts w:cs="Calibri"/>
          <w:sz w:val="20"/>
          <w:szCs w:val="20"/>
        </w:rPr>
        <w:t>Yunus</w:t>
      </w:r>
      <w:proofErr w:type="spellEnd"/>
      <w:r w:rsidRPr="00641781">
        <w:rPr>
          <w:rFonts w:cs="Calibri"/>
          <w:sz w:val="20"/>
          <w:szCs w:val="20"/>
        </w:rPr>
        <w:t xml:space="preserve"> </w:t>
      </w:r>
      <w:proofErr w:type="spellStart"/>
      <w:r w:rsidRPr="00641781">
        <w:rPr>
          <w:rFonts w:cs="Calibri"/>
          <w:sz w:val="20"/>
          <w:szCs w:val="20"/>
        </w:rPr>
        <w:t>Emre</w:t>
      </w:r>
      <w:proofErr w:type="spellEnd"/>
      <w:r w:rsidRPr="00641781">
        <w:rPr>
          <w:rFonts w:cs="Calibri"/>
          <w:sz w:val="20"/>
          <w:szCs w:val="20"/>
        </w:rPr>
        <w:t xml:space="preserve"> het beleid en de organisatie van de </w:t>
      </w:r>
      <w:proofErr w:type="spellStart"/>
      <w:r w:rsidRPr="00641781">
        <w:rPr>
          <w:rFonts w:cs="Calibri"/>
          <w:sz w:val="20"/>
          <w:szCs w:val="20"/>
        </w:rPr>
        <w:t>leerlingondersteuning</w:t>
      </w:r>
      <w:proofErr w:type="spellEnd"/>
      <w:r w:rsidRPr="00641781">
        <w:rPr>
          <w:rFonts w:cs="Calibri"/>
          <w:sz w:val="20"/>
          <w:szCs w:val="20"/>
        </w:rPr>
        <w:t xml:space="preserve"> heeft vormgegeven. Het </w:t>
      </w:r>
      <w:proofErr w:type="spellStart"/>
      <w:r w:rsidRPr="00641781">
        <w:rPr>
          <w:rFonts w:cs="Calibri"/>
          <w:sz w:val="20"/>
          <w:szCs w:val="20"/>
        </w:rPr>
        <w:t>schoolondersteuningsplan</w:t>
      </w:r>
      <w:proofErr w:type="spellEnd"/>
      <w:r w:rsidRPr="00641781">
        <w:rPr>
          <w:rFonts w:cs="Calibri"/>
          <w:sz w:val="20"/>
          <w:szCs w:val="20"/>
        </w:rPr>
        <w:t xml:space="preserve"> wordt elk jaar herzien en actueel gemaakt. In dit plan staan de basisondersteuning en extra ondersteuning beschreven. Tevens wordt er ingezoomd</w:t>
      </w:r>
    </w:p>
    <w:p w:rsidR="00641781" w:rsidRPr="00EE0EB2" w:rsidRDefault="00047852" w:rsidP="00EE0EB2">
      <w:pPr>
        <w:pStyle w:val="Standard"/>
        <w:widowControl w:val="0"/>
        <w:numPr>
          <w:ilvl w:val="1"/>
          <w:numId w:val="24"/>
        </w:numPr>
        <w:autoSpaceDN w:val="0"/>
        <w:spacing w:after="200" w:line="240" w:lineRule="auto"/>
        <w:rPr>
          <w:rFonts w:cs="Calibri"/>
          <w:iCs/>
          <w:sz w:val="20"/>
          <w:szCs w:val="20"/>
        </w:rPr>
      </w:pPr>
      <w:r>
        <w:rPr>
          <w:rFonts w:cs="Calibri"/>
          <w:sz w:val="20"/>
          <w:szCs w:val="20"/>
        </w:rPr>
        <w:t>Onze s</w:t>
      </w:r>
      <w:r w:rsidR="00EE0EB2">
        <w:rPr>
          <w:rFonts w:cs="Calibri"/>
          <w:sz w:val="20"/>
          <w:szCs w:val="20"/>
        </w:rPr>
        <w:t>chool heeft een vastgesteld t</w:t>
      </w:r>
      <w:r w:rsidR="00EE0EB2" w:rsidRPr="00641781">
        <w:rPr>
          <w:rFonts w:cs="Calibri"/>
          <w:sz w:val="20"/>
          <w:szCs w:val="20"/>
        </w:rPr>
        <w:t>oets protocol</w:t>
      </w:r>
      <w:r w:rsidR="00EE0EB2">
        <w:rPr>
          <w:rFonts w:cs="Calibri"/>
          <w:sz w:val="20"/>
          <w:szCs w:val="20"/>
        </w:rPr>
        <w:t xml:space="preserve"> waarin de richtlijnen omtrent het toetsten helder zijn vastgelegd.</w:t>
      </w:r>
    </w:p>
    <w:p w:rsidR="00311139" w:rsidRPr="00AF53C6" w:rsidRDefault="00311139" w:rsidP="00AF53C6">
      <w:pPr>
        <w:pStyle w:val="Heading3"/>
      </w:pPr>
      <w:r w:rsidRPr="00AF53C6">
        <w:t>Evaluatie &amp; verantwoording</w:t>
      </w:r>
    </w:p>
    <w:p w:rsidR="00B25DFC" w:rsidRDefault="00EF7637" w:rsidP="00B25DFC">
      <w:pPr>
        <w:pStyle w:val="Standard"/>
        <w:widowControl w:val="0"/>
        <w:numPr>
          <w:ilvl w:val="0"/>
          <w:numId w:val="23"/>
        </w:numPr>
        <w:autoSpaceDN w:val="0"/>
        <w:spacing w:after="0" w:line="240" w:lineRule="auto"/>
        <w:ind w:left="720"/>
        <w:rPr>
          <w:rFonts w:eastAsia="Times New Roman" w:cs="Calibri"/>
          <w:iCs/>
          <w:color w:val="000000"/>
          <w:sz w:val="20"/>
          <w:szCs w:val="20"/>
          <w:lang w:eastAsia="nl-NL"/>
        </w:rPr>
      </w:pPr>
      <w:r>
        <w:rPr>
          <w:rFonts w:eastAsia="Times New Roman" w:cs="Calibri"/>
          <w:iCs/>
          <w:color w:val="000000"/>
          <w:sz w:val="20"/>
          <w:szCs w:val="20"/>
          <w:lang w:eastAsia="nl-NL"/>
        </w:rPr>
        <w:t>W</w:t>
      </w:r>
      <w:r w:rsidRPr="00F81BC6">
        <w:rPr>
          <w:rFonts w:eastAsia="Times New Roman" w:cs="Calibri"/>
          <w:iCs/>
          <w:color w:val="000000"/>
          <w:sz w:val="20"/>
          <w:szCs w:val="20"/>
          <w:lang w:eastAsia="nl-NL"/>
        </w:rPr>
        <w:t>e evalueren regelmatig</w:t>
      </w:r>
      <w:r w:rsidR="00250F0E">
        <w:rPr>
          <w:rFonts w:eastAsia="Times New Roman" w:cs="Calibri"/>
          <w:iCs/>
          <w:color w:val="000000"/>
          <w:sz w:val="20"/>
          <w:szCs w:val="20"/>
          <w:lang w:eastAsia="nl-NL"/>
        </w:rPr>
        <w:t>;</w:t>
      </w:r>
      <w:r w:rsidRPr="00F81BC6">
        <w:rPr>
          <w:rFonts w:eastAsia="Times New Roman" w:cs="Calibri"/>
          <w:iCs/>
          <w:color w:val="000000"/>
          <w:sz w:val="20"/>
          <w:szCs w:val="20"/>
          <w:lang w:eastAsia="nl-NL"/>
        </w:rPr>
        <w:t xml:space="preserve"> want juist door te kijken wat wel en niet goed gaat kunnen verbeteracties ingezet worden. De onderwijsresultaten worde</w:t>
      </w:r>
      <w:r>
        <w:rPr>
          <w:rFonts w:eastAsia="Times New Roman" w:cs="Calibri"/>
          <w:iCs/>
          <w:color w:val="000000"/>
          <w:sz w:val="20"/>
          <w:szCs w:val="20"/>
          <w:lang w:eastAsia="nl-NL"/>
        </w:rPr>
        <w:t xml:space="preserve">n </w:t>
      </w:r>
      <w:r w:rsidR="0011178A">
        <w:rPr>
          <w:rFonts w:eastAsia="Times New Roman" w:cs="Calibri"/>
          <w:iCs/>
          <w:color w:val="000000"/>
          <w:sz w:val="20"/>
          <w:szCs w:val="20"/>
          <w:lang w:eastAsia="nl-NL"/>
        </w:rPr>
        <w:t>regelmatig</w:t>
      </w:r>
      <w:r>
        <w:rPr>
          <w:rFonts w:eastAsia="Times New Roman" w:cs="Calibri"/>
          <w:iCs/>
          <w:color w:val="000000"/>
          <w:sz w:val="20"/>
          <w:szCs w:val="20"/>
          <w:lang w:eastAsia="nl-NL"/>
        </w:rPr>
        <w:t xml:space="preserve"> geëvalueerd</w:t>
      </w:r>
      <w:r w:rsidRPr="00F81BC6">
        <w:rPr>
          <w:rFonts w:eastAsia="Times New Roman" w:cs="Calibri"/>
          <w:iCs/>
          <w:color w:val="000000"/>
          <w:sz w:val="20"/>
          <w:szCs w:val="20"/>
          <w:lang w:eastAsia="nl-NL"/>
        </w:rPr>
        <w:t>,</w:t>
      </w:r>
      <w:r>
        <w:rPr>
          <w:rFonts w:eastAsia="Times New Roman" w:cs="Calibri"/>
          <w:iCs/>
          <w:color w:val="000000"/>
          <w:sz w:val="20"/>
          <w:szCs w:val="20"/>
          <w:lang w:eastAsia="nl-NL"/>
        </w:rPr>
        <w:t xml:space="preserve"> </w:t>
      </w:r>
      <w:r w:rsidRPr="00F81BC6">
        <w:rPr>
          <w:rFonts w:eastAsia="Times New Roman" w:cs="Calibri"/>
          <w:iCs/>
          <w:color w:val="000000"/>
          <w:sz w:val="20"/>
          <w:szCs w:val="20"/>
          <w:lang w:eastAsia="nl-NL"/>
        </w:rPr>
        <w:t>eerst met het team</w:t>
      </w:r>
      <w:r w:rsidR="00E51056">
        <w:rPr>
          <w:rFonts w:eastAsia="Times New Roman" w:cs="Calibri"/>
          <w:iCs/>
          <w:color w:val="000000"/>
          <w:sz w:val="20"/>
          <w:szCs w:val="20"/>
          <w:lang w:eastAsia="nl-NL"/>
        </w:rPr>
        <w:t xml:space="preserve">, vervolgens </w:t>
      </w:r>
      <w:proofErr w:type="gramStart"/>
      <w:r w:rsidR="00E51056">
        <w:rPr>
          <w:rFonts w:eastAsia="Times New Roman" w:cs="Calibri"/>
          <w:iCs/>
          <w:color w:val="000000"/>
          <w:sz w:val="20"/>
          <w:szCs w:val="20"/>
          <w:lang w:eastAsia="nl-NL"/>
        </w:rPr>
        <w:t xml:space="preserve">met </w:t>
      </w:r>
      <w:r w:rsidR="000C7612">
        <w:rPr>
          <w:rFonts w:eastAsia="Times New Roman" w:cs="Calibri"/>
          <w:iCs/>
          <w:color w:val="000000"/>
          <w:sz w:val="20"/>
          <w:szCs w:val="20"/>
          <w:lang w:eastAsia="nl-NL"/>
        </w:rPr>
        <w:t xml:space="preserve"> de</w:t>
      </w:r>
      <w:proofErr w:type="gramEnd"/>
      <w:r w:rsidR="000C7612">
        <w:rPr>
          <w:rFonts w:eastAsia="Times New Roman" w:cs="Calibri"/>
          <w:iCs/>
          <w:color w:val="000000"/>
          <w:sz w:val="20"/>
          <w:szCs w:val="20"/>
          <w:lang w:eastAsia="nl-NL"/>
        </w:rPr>
        <w:t xml:space="preserve"> kwaliteitsmanager en </w:t>
      </w:r>
      <w:r w:rsidRPr="00F81BC6">
        <w:rPr>
          <w:rFonts w:eastAsia="Times New Roman" w:cs="Calibri"/>
          <w:iCs/>
          <w:color w:val="000000"/>
          <w:sz w:val="20"/>
          <w:szCs w:val="20"/>
          <w:lang w:eastAsia="nl-NL"/>
        </w:rPr>
        <w:t>daarna met het bevoegd gezag.</w:t>
      </w:r>
    </w:p>
    <w:p w:rsidR="0066574C" w:rsidRPr="0066574C" w:rsidRDefault="0066574C" w:rsidP="0066574C">
      <w:pPr>
        <w:pStyle w:val="Standard"/>
        <w:widowControl w:val="0"/>
        <w:autoSpaceDN w:val="0"/>
        <w:spacing w:after="0" w:line="240" w:lineRule="auto"/>
        <w:ind w:left="720"/>
        <w:rPr>
          <w:rFonts w:eastAsia="Times New Roman" w:cs="Calibri"/>
          <w:iCs/>
          <w:color w:val="000000"/>
          <w:sz w:val="20"/>
          <w:szCs w:val="20"/>
          <w:lang w:eastAsia="nl-NL"/>
        </w:rPr>
      </w:pPr>
    </w:p>
    <w:p w:rsidR="0066574C" w:rsidRPr="007B4699" w:rsidRDefault="0066574C" w:rsidP="0066574C">
      <w:pPr>
        <w:pStyle w:val="Standard"/>
        <w:widowControl w:val="0"/>
        <w:numPr>
          <w:ilvl w:val="0"/>
          <w:numId w:val="23"/>
        </w:numPr>
        <w:autoSpaceDN w:val="0"/>
        <w:spacing w:after="0" w:line="240" w:lineRule="auto"/>
        <w:ind w:left="720"/>
        <w:rPr>
          <w:rFonts w:eastAsia="Times New Roman" w:cs="Calibri"/>
          <w:iCs/>
          <w:color w:val="000000"/>
          <w:sz w:val="20"/>
          <w:szCs w:val="20"/>
          <w:lang w:eastAsia="nl-NL"/>
        </w:rPr>
      </w:pPr>
      <w:r w:rsidRPr="00E9630C">
        <w:rPr>
          <w:rFonts w:eastAsia="Times New Roman" w:cs="Calibri"/>
          <w:iCs/>
          <w:color w:val="000000"/>
          <w:sz w:val="20"/>
          <w:szCs w:val="20"/>
          <w:lang w:eastAsia="nl-NL"/>
        </w:rPr>
        <w:t xml:space="preserve">De </w:t>
      </w:r>
      <w:proofErr w:type="spellStart"/>
      <w:r w:rsidRPr="00E9630C">
        <w:rPr>
          <w:rFonts w:eastAsia="Times New Roman" w:cs="Calibri"/>
          <w:iCs/>
          <w:color w:val="000000"/>
          <w:sz w:val="20"/>
          <w:szCs w:val="20"/>
          <w:lang w:eastAsia="nl-NL"/>
        </w:rPr>
        <w:t>IB</w:t>
      </w:r>
      <w:r w:rsidR="000702FB">
        <w:rPr>
          <w:rFonts w:eastAsia="Times New Roman" w:cs="Calibri"/>
          <w:iCs/>
          <w:color w:val="000000"/>
          <w:sz w:val="20"/>
          <w:szCs w:val="20"/>
          <w:lang w:eastAsia="nl-NL"/>
        </w:rPr>
        <w:t>’</w:t>
      </w:r>
      <w:r w:rsidRPr="00E9630C">
        <w:rPr>
          <w:rFonts w:eastAsia="Times New Roman" w:cs="Calibri"/>
          <w:iCs/>
          <w:color w:val="000000"/>
          <w:sz w:val="20"/>
          <w:szCs w:val="20"/>
          <w:lang w:eastAsia="nl-NL"/>
        </w:rPr>
        <w:t>ers</w:t>
      </w:r>
      <w:proofErr w:type="spellEnd"/>
      <w:r w:rsidRPr="00E9630C">
        <w:rPr>
          <w:rFonts w:eastAsia="Times New Roman" w:cs="Calibri"/>
          <w:iCs/>
          <w:color w:val="000000"/>
          <w:sz w:val="20"/>
          <w:szCs w:val="20"/>
          <w:lang w:eastAsia="nl-NL"/>
        </w:rPr>
        <w:t xml:space="preserve"> houden o.a. leerling besprekingen en groepsbesprekingen met de leerkrachten waarbij bij de eerste vooral uitval in gedrag en leerprestaties wordt besproken en bij de tweede de resultaten van de toetsen en de oorzaken van niet gehaalde doelen.</w:t>
      </w:r>
    </w:p>
    <w:p w:rsidR="00B25DFC" w:rsidRDefault="00B25DFC" w:rsidP="00B25DFC">
      <w:pPr>
        <w:pStyle w:val="Standard"/>
        <w:widowControl w:val="0"/>
        <w:autoSpaceDN w:val="0"/>
        <w:spacing w:after="0" w:line="240" w:lineRule="auto"/>
        <w:ind w:left="720"/>
        <w:rPr>
          <w:rFonts w:eastAsia="Times New Roman" w:cs="Calibri"/>
          <w:iCs/>
          <w:color w:val="000000"/>
          <w:sz w:val="20"/>
          <w:szCs w:val="20"/>
          <w:lang w:eastAsia="nl-NL"/>
        </w:rPr>
      </w:pPr>
    </w:p>
    <w:p w:rsidR="00B25DFC" w:rsidRPr="00B25DFC" w:rsidRDefault="00B25DFC" w:rsidP="00B25DFC">
      <w:pPr>
        <w:pStyle w:val="Standard"/>
        <w:widowControl w:val="0"/>
        <w:numPr>
          <w:ilvl w:val="0"/>
          <w:numId w:val="23"/>
        </w:numPr>
        <w:autoSpaceDN w:val="0"/>
        <w:spacing w:after="0" w:line="240" w:lineRule="auto"/>
        <w:ind w:left="720"/>
        <w:rPr>
          <w:rFonts w:eastAsia="Times New Roman" w:cs="Calibri"/>
          <w:iCs/>
          <w:color w:val="000000"/>
          <w:sz w:val="20"/>
          <w:szCs w:val="20"/>
          <w:lang w:eastAsia="nl-NL"/>
        </w:rPr>
      </w:pPr>
      <w:r w:rsidRPr="00B25DFC">
        <w:rPr>
          <w:rFonts w:eastAsia="Times New Roman" w:cs="Calibri"/>
          <w:color w:val="000000"/>
          <w:kern w:val="3"/>
          <w:sz w:val="20"/>
          <w:szCs w:val="20"/>
          <w:lang w:eastAsia="nl-NL"/>
        </w:rPr>
        <w:t xml:space="preserve">Doorslaggevend voor het kwaliteitssysteem van ISNO </w:t>
      </w:r>
      <w:proofErr w:type="spellStart"/>
      <w:r w:rsidRPr="00B25DFC">
        <w:rPr>
          <w:rFonts w:eastAsia="Times New Roman" w:cs="Calibri"/>
          <w:color w:val="000000"/>
          <w:kern w:val="3"/>
          <w:sz w:val="20"/>
          <w:szCs w:val="20"/>
          <w:lang w:eastAsia="nl-NL"/>
        </w:rPr>
        <w:t>Yunus</w:t>
      </w:r>
      <w:proofErr w:type="spellEnd"/>
      <w:r w:rsidRPr="00B25DFC">
        <w:rPr>
          <w:rFonts w:eastAsia="Times New Roman" w:cs="Calibri"/>
          <w:color w:val="000000"/>
          <w:kern w:val="3"/>
          <w:sz w:val="20"/>
          <w:szCs w:val="20"/>
          <w:lang w:eastAsia="nl-NL"/>
        </w:rPr>
        <w:t xml:space="preserve"> </w:t>
      </w:r>
      <w:proofErr w:type="spellStart"/>
      <w:r w:rsidRPr="00B25DFC">
        <w:rPr>
          <w:rFonts w:eastAsia="Times New Roman" w:cs="Calibri"/>
          <w:color w:val="000000"/>
          <w:kern w:val="3"/>
          <w:sz w:val="20"/>
          <w:szCs w:val="20"/>
          <w:lang w:eastAsia="nl-NL"/>
        </w:rPr>
        <w:t>Emre</w:t>
      </w:r>
      <w:proofErr w:type="spellEnd"/>
      <w:r w:rsidRPr="00B25DFC">
        <w:rPr>
          <w:rFonts w:eastAsia="Times New Roman" w:cs="Calibri"/>
          <w:color w:val="000000"/>
          <w:kern w:val="3"/>
          <w:sz w:val="20"/>
          <w:szCs w:val="20"/>
          <w:lang w:eastAsia="nl-NL"/>
        </w:rPr>
        <w:t xml:space="preserve"> is het Kwaliteitsmanagement Team dat op stichtingsniveau opereert. Het overleg vindt 2 maal per maand plaats. Bij het overleg zitten de verschillende directeuren, de kwaliteitsmanager en de bestuurder. Het overleg wordt voorgezeten en begeleid door de Kwaliteitsmanager. Het primaire doel van het overleg is de regie en bewaking van de schoolontwikkeling en de kwaliteitsbewaking. Vaste agendapunten zijn o.a. resultaatontwikkeling op de scholen, voortgang verbeteracties, het schooljaarplan, studiedagen en beleidsplannen.</w:t>
      </w:r>
    </w:p>
    <w:p w:rsidR="00412F48" w:rsidRDefault="00412F48" w:rsidP="00412F48">
      <w:pPr>
        <w:pStyle w:val="Standard"/>
        <w:widowControl w:val="0"/>
        <w:autoSpaceDN w:val="0"/>
        <w:spacing w:after="0" w:line="240" w:lineRule="auto"/>
        <w:ind w:left="360"/>
        <w:rPr>
          <w:rFonts w:eastAsia="Times New Roman" w:cs="Calibri"/>
          <w:iCs/>
          <w:color w:val="000000"/>
          <w:sz w:val="20"/>
          <w:szCs w:val="20"/>
          <w:lang w:eastAsia="nl-NL"/>
        </w:rPr>
      </w:pPr>
    </w:p>
    <w:p w:rsidR="00412F48" w:rsidRPr="00412F48" w:rsidRDefault="00EF7637" w:rsidP="00412F48">
      <w:pPr>
        <w:pStyle w:val="Standard"/>
        <w:widowControl w:val="0"/>
        <w:autoSpaceDN w:val="0"/>
        <w:spacing w:after="0" w:line="240" w:lineRule="auto"/>
        <w:rPr>
          <w:rFonts w:eastAsia="Times New Roman" w:cs="Calibri"/>
          <w:iCs/>
          <w:color w:val="000000"/>
          <w:sz w:val="20"/>
          <w:szCs w:val="20"/>
          <w:lang w:eastAsia="nl-NL"/>
        </w:rPr>
      </w:pPr>
      <w:r w:rsidRPr="00412F48">
        <w:rPr>
          <w:rFonts w:eastAsia="Times New Roman" w:cs="Calibri"/>
          <w:iCs/>
          <w:color w:val="000000"/>
          <w:sz w:val="20"/>
          <w:szCs w:val="20"/>
          <w:lang w:eastAsia="nl-NL"/>
        </w:rPr>
        <w:t xml:space="preserve">Het gehanteerde systeem leidt uiteindelijk tot een positiebepaling (het bepalen en beoordelen van de kwaliteit) </w:t>
      </w:r>
      <w:r w:rsidR="007706E6" w:rsidRPr="00412F48">
        <w:rPr>
          <w:rFonts w:eastAsia="Times New Roman" w:cs="Calibri"/>
          <w:iCs/>
          <w:color w:val="000000"/>
          <w:sz w:val="20"/>
          <w:szCs w:val="20"/>
          <w:lang w:eastAsia="nl-NL"/>
        </w:rPr>
        <w:t>die uitmondt</w:t>
      </w:r>
      <w:r w:rsidRPr="00412F48">
        <w:rPr>
          <w:rFonts w:eastAsia="Times New Roman" w:cs="Calibri"/>
          <w:iCs/>
          <w:color w:val="000000"/>
          <w:sz w:val="20"/>
          <w:szCs w:val="20"/>
          <w:lang w:eastAsia="nl-NL"/>
        </w:rPr>
        <w:t xml:space="preserve"> in het ontwikkelen en verbeteren van onderwijs. Waaraan moeten we werken en welke school specifieke stappen moeten we nemen om nog beter te worden? Dit is de aanleiding tot actiepunten voor schoolontwikkeling die voor een lopend schooljaar gepland zijn of voor </w:t>
      </w:r>
      <w:r w:rsidR="007706E6" w:rsidRPr="00412F48">
        <w:rPr>
          <w:rFonts w:eastAsia="Times New Roman" w:cs="Calibri"/>
          <w:iCs/>
          <w:color w:val="000000"/>
          <w:sz w:val="20"/>
          <w:szCs w:val="20"/>
          <w:lang w:eastAsia="nl-NL"/>
        </w:rPr>
        <w:t>langere termijn</w:t>
      </w:r>
      <w:r w:rsidRPr="00412F48">
        <w:rPr>
          <w:rFonts w:eastAsia="Times New Roman" w:cs="Calibri"/>
          <w:iCs/>
          <w:color w:val="000000"/>
          <w:sz w:val="20"/>
          <w:szCs w:val="20"/>
          <w:lang w:eastAsia="nl-NL"/>
        </w:rPr>
        <w:t>.</w:t>
      </w:r>
    </w:p>
    <w:p w:rsidR="00EF7637" w:rsidRPr="00F602B5" w:rsidRDefault="00EF7637" w:rsidP="00EF7637">
      <w:pPr>
        <w:pStyle w:val="Heading2"/>
        <w:rPr>
          <w:color w:val="0070C0"/>
        </w:rPr>
      </w:pPr>
      <w:bookmarkStart w:id="40" w:name="_Toc104728643"/>
      <w:r w:rsidRPr="00F602B5">
        <w:rPr>
          <w:color w:val="0070C0"/>
        </w:rPr>
        <w:t>Kwaliteitscultuur</w:t>
      </w:r>
      <w:bookmarkEnd w:id="40"/>
    </w:p>
    <w:p w:rsidR="00EF7637" w:rsidRPr="00F81BC6" w:rsidRDefault="00EF7637" w:rsidP="00EF7637">
      <w:pPr>
        <w:pStyle w:val="Standard"/>
        <w:rPr>
          <w:rFonts w:cs="Calibri"/>
          <w:sz w:val="20"/>
          <w:szCs w:val="20"/>
        </w:rPr>
      </w:pPr>
      <w:r w:rsidRPr="00F81BC6">
        <w:rPr>
          <w:rFonts w:eastAsia="Times New Roman" w:cs="Calibri"/>
          <w:iCs/>
          <w:color w:val="000000"/>
          <w:sz w:val="20"/>
          <w:szCs w:val="20"/>
          <w:lang w:eastAsia="nl-NL"/>
        </w:rPr>
        <w:t>Het streven voor de komende jaren is om een cultuur binnen onze school te creëren waarbij iedereen zich bezig zal houden met de kwaliteit van de school, deze wil verbeteren en daar op systematische en structurele wijze aan wil werken.</w:t>
      </w:r>
      <w:r w:rsidR="00705BA4">
        <w:rPr>
          <w:rFonts w:eastAsia="Times New Roman" w:cs="Calibri"/>
          <w:iCs/>
          <w:color w:val="000000"/>
          <w:sz w:val="20"/>
          <w:szCs w:val="20"/>
          <w:lang w:eastAsia="nl-NL"/>
        </w:rPr>
        <w:t xml:space="preserve"> Er zal </w:t>
      </w:r>
      <w:r w:rsidRPr="00F81BC6">
        <w:rPr>
          <w:rFonts w:eastAsia="Times New Roman" w:cs="Calibri"/>
          <w:iCs/>
          <w:color w:val="000000"/>
          <w:sz w:val="20"/>
          <w:szCs w:val="20"/>
          <w:lang w:eastAsia="nl-NL"/>
        </w:rPr>
        <w:t xml:space="preserve">planmatig en structureel </w:t>
      </w:r>
      <w:r w:rsidR="00705BA4">
        <w:rPr>
          <w:rFonts w:eastAsia="Times New Roman" w:cs="Calibri"/>
          <w:iCs/>
          <w:color w:val="000000"/>
          <w:sz w:val="20"/>
          <w:szCs w:val="20"/>
          <w:lang w:eastAsia="nl-NL"/>
        </w:rPr>
        <w:t xml:space="preserve">hieraan gewerkt worden. We streven een </w:t>
      </w:r>
      <w:r w:rsidRPr="00F81BC6">
        <w:rPr>
          <w:rFonts w:eastAsia="Times New Roman" w:cs="Calibri"/>
          <w:iCs/>
          <w:color w:val="000000"/>
          <w:sz w:val="20"/>
          <w:szCs w:val="20"/>
          <w:lang w:eastAsia="nl-NL"/>
        </w:rPr>
        <w:t xml:space="preserve">houding </w:t>
      </w:r>
      <w:r w:rsidR="00705BA4">
        <w:rPr>
          <w:rFonts w:eastAsia="Times New Roman" w:cs="Calibri"/>
          <w:iCs/>
          <w:color w:val="000000"/>
          <w:sz w:val="20"/>
          <w:szCs w:val="20"/>
          <w:lang w:eastAsia="nl-NL"/>
        </w:rPr>
        <w:t xml:space="preserve">na </w:t>
      </w:r>
      <w:r w:rsidRPr="00F81BC6">
        <w:rPr>
          <w:rFonts w:eastAsia="Times New Roman" w:cs="Calibri"/>
          <w:iCs/>
          <w:color w:val="000000"/>
          <w:sz w:val="20"/>
          <w:szCs w:val="20"/>
          <w:lang w:eastAsia="nl-NL"/>
        </w:rPr>
        <w:t>van willen leren en verbeteren, open staan voor feedback, en elkaar aanspreken op resultaten</w:t>
      </w:r>
      <w:r w:rsidR="00705BA4">
        <w:rPr>
          <w:rFonts w:eastAsia="Times New Roman" w:cs="Calibri"/>
          <w:iCs/>
          <w:color w:val="000000"/>
          <w:sz w:val="20"/>
          <w:szCs w:val="20"/>
          <w:lang w:eastAsia="nl-NL"/>
        </w:rPr>
        <w:t xml:space="preserve">. </w:t>
      </w:r>
      <w:r w:rsidRPr="00F81BC6">
        <w:rPr>
          <w:rFonts w:eastAsia="Times New Roman" w:cs="Calibri"/>
          <w:iCs/>
          <w:color w:val="000000"/>
          <w:sz w:val="20"/>
          <w:szCs w:val="20"/>
          <w:lang w:eastAsia="nl-NL"/>
        </w:rPr>
        <w:t>We willen dit realiseren door:</w:t>
      </w:r>
    </w:p>
    <w:p w:rsidR="00EF7637" w:rsidRPr="00F81BC6" w:rsidRDefault="00705BA4" w:rsidP="00652397">
      <w:pPr>
        <w:pStyle w:val="Standard"/>
        <w:widowControl w:val="0"/>
        <w:numPr>
          <w:ilvl w:val="0"/>
          <w:numId w:val="18"/>
        </w:numPr>
        <w:autoSpaceDN w:val="0"/>
        <w:spacing w:after="0" w:line="240" w:lineRule="auto"/>
        <w:rPr>
          <w:rFonts w:cs="Calibri"/>
          <w:sz w:val="20"/>
          <w:szCs w:val="20"/>
        </w:rPr>
      </w:pPr>
      <w:r>
        <w:rPr>
          <w:rFonts w:eastAsia="Times New Roman" w:cs="Calibri"/>
          <w:iCs/>
          <w:color w:val="000000"/>
          <w:sz w:val="20"/>
          <w:szCs w:val="20"/>
          <w:lang w:eastAsia="nl-NL"/>
        </w:rPr>
        <w:t>E</w:t>
      </w:r>
      <w:r w:rsidR="00EF7637" w:rsidRPr="00F81BC6">
        <w:rPr>
          <w:rFonts w:eastAsia="Times New Roman" w:cs="Calibri"/>
          <w:iCs/>
          <w:color w:val="000000"/>
          <w:sz w:val="20"/>
          <w:szCs w:val="20"/>
          <w:lang w:eastAsia="nl-NL"/>
        </w:rPr>
        <w:t xml:space="preserve">en ondersteunende collegiale cultuur </w:t>
      </w:r>
      <w:r w:rsidR="00E27FB6" w:rsidRPr="00F81BC6">
        <w:rPr>
          <w:rFonts w:eastAsia="Times New Roman" w:cs="Calibri"/>
          <w:iCs/>
          <w:color w:val="000000"/>
          <w:sz w:val="20"/>
          <w:szCs w:val="20"/>
          <w:lang w:eastAsia="nl-NL"/>
        </w:rPr>
        <w:t>teweegbrengen (</w:t>
      </w:r>
      <w:r w:rsidR="00EF7637" w:rsidRPr="00F81BC6">
        <w:rPr>
          <w:rFonts w:eastAsia="Times New Roman" w:cs="Calibri"/>
          <w:iCs/>
          <w:color w:val="000000"/>
          <w:sz w:val="20"/>
          <w:szCs w:val="20"/>
          <w:lang w:eastAsia="nl-NL"/>
        </w:rPr>
        <w:t>collegiale consultaties)</w:t>
      </w:r>
      <w:r>
        <w:rPr>
          <w:rFonts w:eastAsia="Times New Roman" w:cs="Calibri"/>
          <w:iCs/>
          <w:color w:val="000000"/>
          <w:sz w:val="20"/>
          <w:szCs w:val="20"/>
          <w:lang w:eastAsia="nl-NL"/>
        </w:rPr>
        <w:t>.</w:t>
      </w:r>
    </w:p>
    <w:p w:rsidR="00F7341E" w:rsidRPr="00F7341E" w:rsidRDefault="00C425A0" w:rsidP="00652397">
      <w:pPr>
        <w:pStyle w:val="Standard"/>
        <w:widowControl w:val="0"/>
        <w:numPr>
          <w:ilvl w:val="0"/>
          <w:numId w:val="18"/>
        </w:numPr>
        <w:autoSpaceDN w:val="0"/>
        <w:spacing w:after="0" w:line="240" w:lineRule="auto"/>
        <w:rPr>
          <w:rFonts w:cs="Calibri"/>
          <w:sz w:val="20"/>
          <w:szCs w:val="20"/>
        </w:rPr>
      </w:pPr>
      <w:r>
        <w:rPr>
          <w:rFonts w:eastAsia="Times New Roman" w:cs="Calibri"/>
          <w:iCs/>
          <w:color w:val="000000"/>
          <w:sz w:val="20"/>
          <w:szCs w:val="20"/>
          <w:lang w:eastAsia="nl-NL"/>
        </w:rPr>
        <w:t>Het continu evalueren van de ontwikkeling van het kind (dagelijks, ma</w:t>
      </w:r>
      <w:r w:rsidR="00F7341E">
        <w:rPr>
          <w:rFonts w:eastAsia="Times New Roman" w:cs="Calibri"/>
          <w:iCs/>
          <w:color w:val="000000"/>
          <w:sz w:val="20"/>
          <w:szCs w:val="20"/>
          <w:lang w:eastAsia="nl-NL"/>
        </w:rPr>
        <w:t>an</w:t>
      </w:r>
      <w:r>
        <w:rPr>
          <w:rFonts w:eastAsia="Times New Roman" w:cs="Calibri"/>
          <w:iCs/>
          <w:color w:val="000000"/>
          <w:sz w:val="20"/>
          <w:szCs w:val="20"/>
          <w:lang w:eastAsia="nl-NL"/>
        </w:rPr>
        <w:t xml:space="preserve">delijks en </w:t>
      </w:r>
      <w:r w:rsidR="00F7341E">
        <w:rPr>
          <w:rFonts w:eastAsia="Times New Roman" w:cs="Calibri"/>
          <w:iCs/>
          <w:color w:val="000000"/>
          <w:sz w:val="20"/>
          <w:szCs w:val="20"/>
          <w:lang w:eastAsia="nl-NL"/>
        </w:rPr>
        <w:t>na elke toets).</w:t>
      </w:r>
    </w:p>
    <w:p w:rsidR="00EF7637" w:rsidRPr="00F81BC6" w:rsidRDefault="00705BA4" w:rsidP="00652397">
      <w:pPr>
        <w:pStyle w:val="Standard"/>
        <w:widowControl w:val="0"/>
        <w:numPr>
          <w:ilvl w:val="0"/>
          <w:numId w:val="18"/>
        </w:numPr>
        <w:autoSpaceDN w:val="0"/>
        <w:spacing w:after="0" w:line="240" w:lineRule="auto"/>
        <w:rPr>
          <w:rFonts w:cs="Calibri"/>
          <w:sz w:val="20"/>
          <w:szCs w:val="20"/>
        </w:rPr>
      </w:pPr>
      <w:r>
        <w:rPr>
          <w:rFonts w:eastAsia="Times New Roman" w:cs="Calibri"/>
          <w:iCs/>
          <w:color w:val="000000"/>
          <w:sz w:val="20"/>
          <w:szCs w:val="20"/>
          <w:lang w:eastAsia="nl-NL"/>
        </w:rPr>
        <w:lastRenderedPageBreak/>
        <w:t>H</w:t>
      </w:r>
      <w:r w:rsidR="00EF7637" w:rsidRPr="00F81BC6">
        <w:rPr>
          <w:rFonts w:eastAsia="Times New Roman" w:cs="Calibri"/>
          <w:iCs/>
          <w:color w:val="000000"/>
          <w:sz w:val="20"/>
          <w:szCs w:val="20"/>
          <w:lang w:eastAsia="nl-NL"/>
        </w:rPr>
        <w:t>et tot stand brengen van een professionele leergemeenschap met intervisie</w:t>
      </w:r>
      <w:r>
        <w:rPr>
          <w:rFonts w:eastAsia="Times New Roman" w:cs="Calibri"/>
          <w:iCs/>
          <w:color w:val="000000"/>
          <w:sz w:val="20"/>
          <w:szCs w:val="20"/>
          <w:lang w:eastAsia="nl-NL"/>
        </w:rPr>
        <w:t xml:space="preserve">. </w:t>
      </w:r>
    </w:p>
    <w:p w:rsidR="00EF7637" w:rsidRPr="00F81BC6" w:rsidRDefault="00705BA4" w:rsidP="00652397">
      <w:pPr>
        <w:pStyle w:val="Standard"/>
        <w:widowControl w:val="0"/>
        <w:numPr>
          <w:ilvl w:val="0"/>
          <w:numId w:val="18"/>
        </w:numPr>
        <w:autoSpaceDN w:val="0"/>
        <w:spacing w:after="0" w:line="240" w:lineRule="auto"/>
        <w:rPr>
          <w:rFonts w:cs="Calibri"/>
          <w:sz w:val="20"/>
          <w:szCs w:val="20"/>
        </w:rPr>
      </w:pPr>
      <w:r>
        <w:rPr>
          <w:rFonts w:eastAsia="Times New Roman" w:cs="Calibri"/>
          <w:iCs/>
          <w:color w:val="000000"/>
          <w:sz w:val="20"/>
          <w:szCs w:val="20"/>
          <w:lang w:eastAsia="nl-NL"/>
        </w:rPr>
        <w:t>Kwaliteitszorg regelmatig</w:t>
      </w:r>
      <w:r w:rsidR="00EF7637" w:rsidRPr="00F81BC6">
        <w:rPr>
          <w:rFonts w:eastAsia="Times New Roman" w:cs="Calibri"/>
          <w:iCs/>
          <w:color w:val="000000"/>
          <w:sz w:val="20"/>
          <w:szCs w:val="20"/>
          <w:lang w:eastAsia="nl-NL"/>
        </w:rPr>
        <w:t xml:space="preserve"> tot onderwerp van overleg maken tussen geledingen</w:t>
      </w:r>
      <w:r>
        <w:rPr>
          <w:rFonts w:eastAsia="Times New Roman" w:cs="Calibri"/>
          <w:iCs/>
          <w:color w:val="000000"/>
          <w:sz w:val="20"/>
          <w:szCs w:val="20"/>
          <w:lang w:eastAsia="nl-NL"/>
        </w:rPr>
        <w:t>.</w:t>
      </w:r>
    </w:p>
    <w:p w:rsidR="00EF7637" w:rsidRPr="00F81BC6" w:rsidRDefault="00705BA4" w:rsidP="00652397">
      <w:pPr>
        <w:pStyle w:val="Standard"/>
        <w:widowControl w:val="0"/>
        <w:numPr>
          <w:ilvl w:val="0"/>
          <w:numId w:val="18"/>
        </w:numPr>
        <w:autoSpaceDN w:val="0"/>
        <w:spacing w:after="0" w:line="240" w:lineRule="auto"/>
        <w:rPr>
          <w:rFonts w:cs="Calibri"/>
          <w:sz w:val="20"/>
          <w:szCs w:val="20"/>
        </w:rPr>
      </w:pPr>
      <w:r>
        <w:rPr>
          <w:rFonts w:eastAsia="Times New Roman" w:cs="Calibri"/>
          <w:iCs/>
          <w:color w:val="000000"/>
          <w:sz w:val="20"/>
          <w:szCs w:val="20"/>
          <w:lang w:eastAsia="nl-NL"/>
        </w:rPr>
        <w:t>P</w:t>
      </w:r>
      <w:r w:rsidR="00EF7637" w:rsidRPr="00F81BC6">
        <w:rPr>
          <w:rFonts w:eastAsia="Times New Roman" w:cs="Calibri"/>
          <w:iCs/>
          <w:color w:val="000000"/>
          <w:sz w:val="20"/>
          <w:szCs w:val="20"/>
          <w:lang w:eastAsia="nl-NL"/>
        </w:rPr>
        <w:t>rofessionalisering van leerkrachten tot de kern van kwaliteitszorg maken</w:t>
      </w:r>
      <w:r>
        <w:rPr>
          <w:rFonts w:eastAsia="Times New Roman" w:cs="Calibri"/>
          <w:iCs/>
          <w:color w:val="000000"/>
          <w:sz w:val="20"/>
          <w:szCs w:val="20"/>
          <w:lang w:eastAsia="nl-NL"/>
        </w:rPr>
        <w:t>.</w:t>
      </w:r>
    </w:p>
    <w:p w:rsidR="00EF7637" w:rsidRPr="00F81BC6" w:rsidRDefault="00705BA4" w:rsidP="00652397">
      <w:pPr>
        <w:pStyle w:val="Standard"/>
        <w:widowControl w:val="0"/>
        <w:numPr>
          <w:ilvl w:val="0"/>
          <w:numId w:val="18"/>
        </w:numPr>
        <w:autoSpaceDN w:val="0"/>
        <w:spacing w:after="0" w:line="240" w:lineRule="auto"/>
        <w:rPr>
          <w:rFonts w:cs="Calibri"/>
          <w:sz w:val="20"/>
          <w:szCs w:val="20"/>
        </w:rPr>
      </w:pPr>
      <w:r>
        <w:rPr>
          <w:rFonts w:eastAsia="Times New Roman" w:cs="Calibri"/>
          <w:iCs/>
          <w:color w:val="000000"/>
          <w:sz w:val="20"/>
          <w:szCs w:val="20"/>
          <w:lang w:eastAsia="nl-NL"/>
        </w:rPr>
        <w:t>V</w:t>
      </w:r>
      <w:r w:rsidR="00EF7637" w:rsidRPr="00F81BC6">
        <w:rPr>
          <w:rFonts w:eastAsia="Times New Roman" w:cs="Calibri"/>
          <w:iCs/>
          <w:color w:val="000000"/>
          <w:sz w:val="20"/>
          <w:szCs w:val="20"/>
          <w:lang w:eastAsia="nl-NL"/>
        </w:rPr>
        <w:t>an kwaliteitszorg een proces van onderlinge samenwerking en gezamenlijk leren te maken.</w:t>
      </w:r>
      <w:r>
        <w:rPr>
          <w:rFonts w:eastAsia="Times New Roman" w:cs="Calibri"/>
          <w:iCs/>
          <w:color w:val="000000"/>
          <w:sz w:val="20"/>
          <w:szCs w:val="20"/>
          <w:lang w:eastAsia="nl-NL"/>
        </w:rPr>
        <w:t xml:space="preserve"> </w:t>
      </w:r>
      <w:r w:rsidR="00EF7637" w:rsidRPr="00F81BC6">
        <w:rPr>
          <w:rFonts w:eastAsia="Times New Roman" w:cs="Calibri"/>
          <w:iCs/>
          <w:color w:val="000000"/>
          <w:sz w:val="20"/>
          <w:szCs w:val="20"/>
          <w:lang w:eastAsia="nl-NL"/>
        </w:rPr>
        <w:t>De opvatting dat onderpresteren</w:t>
      </w:r>
      <w:r>
        <w:rPr>
          <w:rFonts w:eastAsia="Times New Roman" w:cs="Calibri"/>
          <w:iCs/>
          <w:color w:val="000000"/>
          <w:sz w:val="20"/>
          <w:szCs w:val="20"/>
          <w:lang w:eastAsia="nl-NL"/>
        </w:rPr>
        <w:t xml:space="preserve"> van leerlingen onacceptabel zal door iedereen uitgedragen worden.</w:t>
      </w:r>
    </w:p>
    <w:p w:rsidR="00EF7637" w:rsidRPr="00F81BC6" w:rsidRDefault="00EF7637" w:rsidP="00652397">
      <w:pPr>
        <w:pStyle w:val="Standard"/>
        <w:widowControl w:val="0"/>
        <w:numPr>
          <w:ilvl w:val="0"/>
          <w:numId w:val="18"/>
        </w:numPr>
        <w:autoSpaceDN w:val="0"/>
        <w:spacing w:after="0" w:line="240" w:lineRule="auto"/>
        <w:rPr>
          <w:rFonts w:cs="Calibri"/>
          <w:sz w:val="20"/>
          <w:szCs w:val="20"/>
        </w:rPr>
      </w:pPr>
      <w:r w:rsidRPr="00F81BC6">
        <w:rPr>
          <w:rFonts w:eastAsia="Times New Roman" w:cs="Calibri"/>
          <w:iCs/>
          <w:color w:val="000000"/>
          <w:sz w:val="20"/>
          <w:szCs w:val="20"/>
          <w:lang w:eastAsia="nl-NL"/>
        </w:rPr>
        <w:t>De invoering van WMK als kwaliteitsmeetinstrument waarmee behalve de tevredenheidsonderzoeken (leerlingen,</w:t>
      </w:r>
      <w:r w:rsidR="00705BA4">
        <w:rPr>
          <w:rFonts w:eastAsia="Times New Roman" w:cs="Calibri"/>
          <w:iCs/>
          <w:color w:val="000000"/>
          <w:sz w:val="20"/>
          <w:szCs w:val="20"/>
          <w:lang w:eastAsia="nl-NL"/>
        </w:rPr>
        <w:t xml:space="preserve"> </w:t>
      </w:r>
      <w:r w:rsidRPr="00F81BC6">
        <w:rPr>
          <w:rFonts w:eastAsia="Times New Roman" w:cs="Calibri"/>
          <w:iCs/>
          <w:color w:val="000000"/>
          <w:sz w:val="20"/>
          <w:szCs w:val="20"/>
          <w:lang w:eastAsia="nl-NL"/>
        </w:rPr>
        <w:t>personeel en ouders)</w:t>
      </w:r>
      <w:r w:rsidR="00705BA4">
        <w:rPr>
          <w:rFonts w:eastAsia="Times New Roman" w:cs="Calibri"/>
          <w:iCs/>
          <w:color w:val="000000"/>
          <w:sz w:val="20"/>
          <w:szCs w:val="20"/>
          <w:lang w:eastAsia="nl-NL"/>
        </w:rPr>
        <w:t xml:space="preserve"> </w:t>
      </w:r>
      <w:r w:rsidRPr="00F81BC6">
        <w:rPr>
          <w:rFonts w:eastAsia="Times New Roman" w:cs="Calibri"/>
          <w:iCs/>
          <w:color w:val="000000"/>
          <w:sz w:val="20"/>
          <w:szCs w:val="20"/>
          <w:lang w:eastAsia="nl-NL"/>
        </w:rPr>
        <w:t>ook o.a. de meting van de kwaliteit van de onderwijsprocessen wordt gedaan.</w:t>
      </w:r>
    </w:p>
    <w:p w:rsidR="00B96CB0" w:rsidRDefault="00B96CB0" w:rsidP="00EF7637">
      <w:pPr>
        <w:pStyle w:val="Standard"/>
        <w:rPr>
          <w:rFonts w:eastAsia="Times New Roman" w:cs="Calibri"/>
          <w:iCs/>
          <w:color w:val="000000"/>
          <w:sz w:val="20"/>
          <w:szCs w:val="20"/>
          <w:lang w:eastAsia="nl-NL"/>
        </w:rPr>
      </w:pPr>
    </w:p>
    <w:p w:rsidR="00EF7637" w:rsidRDefault="00EF7637" w:rsidP="00EF7637">
      <w:pPr>
        <w:pStyle w:val="Standard"/>
        <w:rPr>
          <w:rFonts w:eastAsia="Times New Roman" w:cs="Calibri"/>
          <w:iCs/>
          <w:color w:val="000000"/>
          <w:sz w:val="20"/>
          <w:szCs w:val="20"/>
          <w:lang w:eastAsia="nl-NL"/>
        </w:rPr>
      </w:pPr>
      <w:r w:rsidRPr="00F81BC6">
        <w:rPr>
          <w:rFonts w:eastAsia="Times New Roman" w:cs="Calibri"/>
          <w:iCs/>
          <w:color w:val="000000"/>
          <w:sz w:val="20"/>
          <w:szCs w:val="20"/>
          <w:lang w:eastAsia="nl-NL"/>
        </w:rPr>
        <w:t>Kwaliteitszorg heeft dus niet alleen t</w:t>
      </w:r>
      <w:r w:rsidR="00705BA4">
        <w:rPr>
          <w:rFonts w:eastAsia="Times New Roman" w:cs="Calibri"/>
          <w:iCs/>
          <w:color w:val="000000"/>
          <w:sz w:val="20"/>
          <w:szCs w:val="20"/>
          <w:lang w:eastAsia="nl-NL"/>
        </w:rPr>
        <w:t xml:space="preserve">e maken met </w:t>
      </w:r>
      <w:r w:rsidR="00F0220A">
        <w:rPr>
          <w:rFonts w:eastAsia="Times New Roman" w:cs="Calibri"/>
          <w:iCs/>
          <w:color w:val="000000"/>
          <w:sz w:val="20"/>
          <w:szCs w:val="20"/>
          <w:lang w:eastAsia="nl-NL"/>
        </w:rPr>
        <w:t xml:space="preserve">een </w:t>
      </w:r>
      <w:r w:rsidR="00705BA4">
        <w:rPr>
          <w:rFonts w:eastAsia="Times New Roman" w:cs="Calibri"/>
          <w:iCs/>
          <w:color w:val="000000"/>
          <w:sz w:val="20"/>
          <w:szCs w:val="20"/>
          <w:lang w:eastAsia="nl-NL"/>
        </w:rPr>
        <w:t xml:space="preserve">vroegtijdige signalering </w:t>
      </w:r>
      <w:r w:rsidRPr="00F81BC6">
        <w:rPr>
          <w:rFonts w:eastAsia="Times New Roman" w:cs="Calibri"/>
          <w:iCs/>
          <w:color w:val="000000"/>
          <w:sz w:val="20"/>
          <w:szCs w:val="20"/>
          <w:lang w:eastAsia="nl-NL"/>
        </w:rPr>
        <w:t>en hulp aan risicolee</w:t>
      </w:r>
      <w:r w:rsidR="00705BA4">
        <w:rPr>
          <w:rFonts w:eastAsia="Times New Roman" w:cs="Calibri"/>
          <w:iCs/>
          <w:color w:val="000000"/>
          <w:sz w:val="20"/>
          <w:szCs w:val="20"/>
          <w:lang w:eastAsia="nl-NL"/>
        </w:rPr>
        <w:t>r</w:t>
      </w:r>
      <w:r w:rsidRPr="00F81BC6">
        <w:rPr>
          <w:rFonts w:eastAsia="Times New Roman" w:cs="Calibri"/>
          <w:iCs/>
          <w:color w:val="000000"/>
          <w:sz w:val="20"/>
          <w:szCs w:val="20"/>
          <w:lang w:eastAsia="nl-NL"/>
        </w:rPr>
        <w:t xml:space="preserve">lingen of een continue scholing en training van leerkrachten maar </w:t>
      </w:r>
      <w:r w:rsidR="00F0220A">
        <w:rPr>
          <w:rFonts w:eastAsia="Times New Roman" w:cs="Calibri"/>
          <w:iCs/>
          <w:color w:val="000000"/>
          <w:sz w:val="20"/>
          <w:szCs w:val="20"/>
          <w:lang w:eastAsia="nl-NL"/>
        </w:rPr>
        <w:t xml:space="preserve">het </w:t>
      </w:r>
      <w:r w:rsidRPr="00F81BC6">
        <w:rPr>
          <w:rFonts w:eastAsia="Times New Roman" w:cs="Calibri"/>
          <w:iCs/>
          <w:color w:val="000000"/>
          <w:sz w:val="20"/>
          <w:szCs w:val="20"/>
          <w:lang w:eastAsia="nl-NL"/>
        </w:rPr>
        <w:t>is zeker ook een kwestie van goede evaluatie en houding</w:t>
      </w:r>
      <w:r w:rsidR="00F0220A">
        <w:rPr>
          <w:rFonts w:eastAsia="Times New Roman" w:cs="Calibri"/>
          <w:iCs/>
          <w:color w:val="000000"/>
          <w:sz w:val="20"/>
          <w:szCs w:val="20"/>
          <w:lang w:eastAsia="nl-NL"/>
        </w:rPr>
        <w:t xml:space="preserve"> van het personeel</w:t>
      </w:r>
      <w:r w:rsidRPr="00F81BC6">
        <w:rPr>
          <w:rFonts w:eastAsia="Times New Roman" w:cs="Calibri"/>
          <w:iCs/>
          <w:color w:val="000000"/>
          <w:sz w:val="20"/>
          <w:szCs w:val="20"/>
          <w:lang w:eastAsia="nl-NL"/>
        </w:rPr>
        <w:t>.</w:t>
      </w:r>
    </w:p>
    <w:p w:rsidR="00401B98" w:rsidRPr="009563F9" w:rsidRDefault="00234EA4" w:rsidP="00401B98">
      <w:pPr>
        <w:pStyle w:val="Heading2"/>
        <w:rPr>
          <w:color w:val="0070C0"/>
        </w:rPr>
      </w:pPr>
      <w:bookmarkStart w:id="41" w:name="_Toc104728644"/>
      <w:r>
        <w:rPr>
          <w:color w:val="0070C0"/>
        </w:rPr>
        <w:t>Evaluatie</w:t>
      </w:r>
      <w:bookmarkEnd w:id="41"/>
    </w:p>
    <w:p w:rsidR="00FD44F9" w:rsidRDefault="00FD44F9" w:rsidP="00FD44F9">
      <w:pPr>
        <w:pStyle w:val="Standard"/>
        <w:rPr>
          <w:rFonts w:eastAsia="Times New Roman" w:cs="Calibri"/>
          <w:iCs/>
          <w:color w:val="000000"/>
          <w:sz w:val="20"/>
          <w:szCs w:val="20"/>
          <w:lang w:eastAsia="nl-NL"/>
        </w:rPr>
      </w:pPr>
      <w:r w:rsidRPr="00E9630C">
        <w:rPr>
          <w:rFonts w:eastAsia="Times New Roman" w:cs="Calibri"/>
          <w:iCs/>
          <w:color w:val="000000"/>
          <w:sz w:val="20"/>
          <w:szCs w:val="20"/>
          <w:lang w:eastAsia="nl-NL"/>
        </w:rPr>
        <w:t xml:space="preserve">Wanneer de resultaten van de toetsen bekend zijn, worden door de leerkrachten en </w:t>
      </w:r>
      <w:proofErr w:type="spellStart"/>
      <w:r w:rsidRPr="00E9630C">
        <w:rPr>
          <w:rFonts w:eastAsia="Times New Roman" w:cs="Calibri"/>
          <w:iCs/>
          <w:color w:val="000000"/>
          <w:sz w:val="20"/>
          <w:szCs w:val="20"/>
          <w:lang w:eastAsia="nl-NL"/>
        </w:rPr>
        <w:t>IB</w:t>
      </w:r>
      <w:r>
        <w:rPr>
          <w:rFonts w:eastAsia="Times New Roman" w:cs="Calibri"/>
          <w:iCs/>
          <w:color w:val="000000"/>
          <w:sz w:val="20"/>
          <w:szCs w:val="20"/>
          <w:lang w:eastAsia="nl-NL"/>
        </w:rPr>
        <w:t>’</w:t>
      </w:r>
      <w:r w:rsidRPr="00E9630C">
        <w:rPr>
          <w:rFonts w:eastAsia="Times New Roman" w:cs="Calibri"/>
          <w:iCs/>
          <w:color w:val="000000"/>
          <w:sz w:val="20"/>
          <w:szCs w:val="20"/>
          <w:lang w:eastAsia="nl-NL"/>
        </w:rPr>
        <w:t>ers</w:t>
      </w:r>
      <w:proofErr w:type="spellEnd"/>
      <w:r w:rsidRPr="00E9630C">
        <w:rPr>
          <w:rFonts w:eastAsia="Times New Roman" w:cs="Calibri"/>
          <w:iCs/>
          <w:color w:val="000000"/>
          <w:sz w:val="20"/>
          <w:szCs w:val="20"/>
          <w:lang w:eastAsia="nl-NL"/>
        </w:rPr>
        <w:t xml:space="preserve"> </w:t>
      </w:r>
      <w:r w:rsidRPr="00E9630C">
        <w:rPr>
          <w:rFonts w:eastAsia="Times New Roman" w:cs="Calibri"/>
          <w:iCs/>
          <w:color w:val="000000"/>
          <w:sz w:val="20"/>
          <w:szCs w:val="20"/>
          <w:lang w:eastAsia="nl-NL"/>
        </w:rPr>
        <w:t>gezamenlijk de</w:t>
      </w:r>
      <w:r w:rsidRPr="00E9630C">
        <w:rPr>
          <w:rFonts w:eastAsia="Times New Roman" w:cs="Calibri"/>
          <w:iCs/>
          <w:color w:val="000000"/>
          <w:sz w:val="20"/>
          <w:szCs w:val="20"/>
          <w:lang w:eastAsia="nl-NL"/>
        </w:rPr>
        <w:t xml:space="preserve"> opbrengsten geëvalueerd. </w:t>
      </w:r>
      <w:r>
        <w:rPr>
          <w:rFonts w:eastAsia="Times New Roman" w:cs="Calibri"/>
          <w:iCs/>
          <w:color w:val="000000"/>
          <w:sz w:val="20"/>
          <w:szCs w:val="20"/>
          <w:lang w:eastAsia="nl-NL"/>
        </w:rPr>
        <w:t xml:space="preserve">Deze overleggen vinden, voor wat betreft de methodetoetsen, iedere zes weken plaats. In dergelijke overleggen worden de resultaten van de methodetoetsen bekeken om te onderzoeken of de leerlingen in de afgelopen periode hebben kunnen profiteren van het onderwijsaanbod. Met andere woorden of de leerlingen een groei in hun ontwikkeling hebben gemaakt. Er wordt kritisch gekeken naar het handelen van de leerkracht en dan met name naar wat in die periode gewerkt heeft en wat de behaalde resultaten betekenen voor het handelen van de leerkracht. </w:t>
      </w:r>
    </w:p>
    <w:p w:rsidR="00FD44F9" w:rsidRDefault="00FD44F9" w:rsidP="00FD44F9">
      <w:pPr>
        <w:pStyle w:val="Standard"/>
        <w:rPr>
          <w:rFonts w:eastAsia="Times New Roman" w:cs="Calibri"/>
          <w:iCs/>
          <w:color w:val="000000"/>
          <w:sz w:val="20"/>
          <w:szCs w:val="20"/>
          <w:lang w:eastAsia="nl-NL"/>
        </w:rPr>
      </w:pPr>
      <w:r>
        <w:rPr>
          <w:rFonts w:eastAsia="Times New Roman" w:cs="Calibri"/>
          <w:iCs/>
          <w:color w:val="000000"/>
          <w:sz w:val="20"/>
          <w:szCs w:val="20"/>
          <w:lang w:eastAsia="nl-NL"/>
        </w:rPr>
        <w:t xml:space="preserve">Twee keer per jaar worden hiernaast ook de </w:t>
      </w:r>
      <w:proofErr w:type="gramStart"/>
      <w:r>
        <w:rPr>
          <w:rFonts w:eastAsia="Times New Roman" w:cs="Calibri"/>
          <w:iCs/>
          <w:color w:val="000000"/>
          <w:sz w:val="20"/>
          <w:szCs w:val="20"/>
          <w:lang w:eastAsia="nl-NL"/>
        </w:rPr>
        <w:t>CITO resultaten</w:t>
      </w:r>
      <w:proofErr w:type="gramEnd"/>
      <w:r>
        <w:rPr>
          <w:rFonts w:eastAsia="Times New Roman" w:cs="Calibri"/>
          <w:iCs/>
          <w:color w:val="000000"/>
          <w:sz w:val="20"/>
          <w:szCs w:val="20"/>
          <w:lang w:eastAsia="nl-NL"/>
        </w:rPr>
        <w:t xml:space="preserve"> geanalyseerd waarmee de opbrengsten op school- en groepsniveau kunnen worden geëvalueerd. Na het invoeren van de resultaten in ons systeem, gaan de leerkrachten aan de slag met de analyse van de opbrengsten. De vraag die hierbij steeds per onderdeel centraal staat is wat zeggen deze resultaten over mijn handelen? Wat heeft de afgelopen periode gewerkt en wat niet? Waar moeten wij als school meer van doen en wat moeten wij als school vooral blijven doen? Het kritisch kijken naar de behaalde resultaten dwingt </w:t>
      </w:r>
      <w:proofErr w:type="gramStart"/>
      <w:r>
        <w:rPr>
          <w:rFonts w:eastAsia="Times New Roman" w:cs="Calibri"/>
          <w:iCs/>
          <w:color w:val="000000"/>
          <w:sz w:val="20"/>
          <w:szCs w:val="20"/>
          <w:lang w:eastAsia="nl-NL"/>
        </w:rPr>
        <w:t>een ieder</w:t>
      </w:r>
      <w:proofErr w:type="gramEnd"/>
      <w:r>
        <w:rPr>
          <w:rFonts w:eastAsia="Times New Roman" w:cs="Calibri"/>
          <w:iCs/>
          <w:color w:val="000000"/>
          <w:sz w:val="20"/>
          <w:szCs w:val="20"/>
          <w:lang w:eastAsia="nl-NL"/>
        </w:rPr>
        <w:t xml:space="preserve"> er toe te reflecteren op het eigen handelen. </w:t>
      </w:r>
    </w:p>
    <w:p w:rsidR="0015511F" w:rsidRDefault="0015511F" w:rsidP="0015511F">
      <w:pPr>
        <w:pStyle w:val="Standard"/>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Nadat de </w:t>
      </w:r>
      <w:r>
        <w:rPr>
          <w:rFonts w:eastAsia="Times New Roman" w:cs="Calibri"/>
          <w:color w:val="000000"/>
          <w:kern w:val="3"/>
          <w:sz w:val="20"/>
          <w:szCs w:val="20"/>
          <w:lang w:eastAsia="nl-NL"/>
        </w:rPr>
        <w:t>toets</w:t>
      </w:r>
      <w:r w:rsidRPr="00F019DB">
        <w:rPr>
          <w:rFonts w:eastAsia="Times New Roman" w:cs="Calibri"/>
          <w:color w:val="000000"/>
          <w:kern w:val="3"/>
          <w:sz w:val="20"/>
          <w:szCs w:val="20"/>
          <w:lang w:eastAsia="nl-NL"/>
        </w:rPr>
        <w:t xml:space="preserve">-uitslagen van alle groepen bekend zijn, ontvangen alle leerkrachten de </w:t>
      </w:r>
      <w:proofErr w:type="spellStart"/>
      <w:r w:rsidRPr="00F019DB">
        <w:rPr>
          <w:rFonts w:eastAsia="Times New Roman" w:cs="Calibri"/>
          <w:color w:val="000000"/>
          <w:kern w:val="3"/>
          <w:sz w:val="20"/>
          <w:szCs w:val="20"/>
          <w:lang w:eastAsia="nl-NL"/>
        </w:rPr>
        <w:t>toetsresultaten</w:t>
      </w:r>
      <w:proofErr w:type="spellEnd"/>
      <w:r w:rsidRPr="00F019DB">
        <w:rPr>
          <w:rFonts w:eastAsia="Times New Roman" w:cs="Calibri"/>
          <w:color w:val="000000"/>
          <w:kern w:val="3"/>
          <w:sz w:val="20"/>
          <w:szCs w:val="20"/>
          <w:lang w:eastAsia="nl-NL"/>
        </w:rPr>
        <w:t xml:space="preserve"> van de eigen groep en een evaluatieformulier. Aan de hand van dit formulier dienen de leerkrachten met een kritische blik terug te kijken naar de leerontwikkeling in de groep, leerprestaties en eigen functioneren/handelen. De resultaten worden afgezet tegen de gestelde schooldoelen. Als opdracht wordt er gevraagd om verklaringen te formuleren voor de behaalde resultaten en actiepunten</w:t>
      </w:r>
      <w:r>
        <w:rPr>
          <w:rFonts w:eastAsia="Times New Roman" w:cs="Calibri"/>
          <w:color w:val="000000"/>
          <w:kern w:val="3"/>
          <w:sz w:val="20"/>
          <w:szCs w:val="20"/>
          <w:lang w:eastAsia="nl-NL"/>
        </w:rPr>
        <w:t>/interventies</w:t>
      </w:r>
      <w:r w:rsidRPr="00F019DB">
        <w:rPr>
          <w:rFonts w:eastAsia="Times New Roman" w:cs="Calibri"/>
          <w:color w:val="000000"/>
          <w:kern w:val="3"/>
          <w:sz w:val="20"/>
          <w:szCs w:val="20"/>
          <w:lang w:eastAsia="nl-NL"/>
        </w:rPr>
        <w:t xml:space="preserve"> voor de komende nieuwe periode. Daarnaast wordt er een teambijeenkomst georganiseerd waarin de leeropbrengsten en trendanalyses worden </w:t>
      </w:r>
      <w:r>
        <w:rPr>
          <w:rFonts w:eastAsia="Times New Roman" w:cs="Calibri"/>
          <w:color w:val="000000"/>
          <w:kern w:val="3"/>
          <w:sz w:val="20"/>
          <w:szCs w:val="20"/>
          <w:lang w:eastAsia="nl-NL"/>
        </w:rPr>
        <w:t xml:space="preserve">besproken en </w:t>
      </w:r>
      <w:r w:rsidRPr="00F019DB">
        <w:rPr>
          <w:rFonts w:eastAsia="Times New Roman" w:cs="Calibri"/>
          <w:color w:val="000000"/>
          <w:kern w:val="3"/>
          <w:sz w:val="20"/>
          <w:szCs w:val="20"/>
          <w:lang w:eastAsia="nl-NL"/>
        </w:rPr>
        <w:t>gepresenteerd. De leerkrachten krijgen als taak om kritisch te kijken naar hun eigen groepsprestaties ten opzichte van de parallelgroepen. In samenspraak met parallelcollega’s werpen zij hier een kritische blik op en wordt er gezamenlijk geëvalueerd.</w:t>
      </w:r>
    </w:p>
    <w:p w:rsidR="00FD44F9" w:rsidRPr="00FD44F9" w:rsidRDefault="00FD44F9" w:rsidP="0015511F">
      <w:pPr>
        <w:pStyle w:val="Standard"/>
        <w:rPr>
          <w:rFonts w:eastAsia="Times New Roman" w:cs="Calibri"/>
          <w:iCs/>
          <w:color w:val="000000"/>
          <w:sz w:val="20"/>
          <w:szCs w:val="20"/>
          <w:lang w:eastAsia="nl-NL"/>
        </w:rPr>
      </w:pPr>
      <w:r>
        <w:rPr>
          <w:rFonts w:eastAsia="Times New Roman" w:cs="Calibri"/>
          <w:iCs/>
          <w:color w:val="000000"/>
          <w:sz w:val="20"/>
          <w:szCs w:val="20"/>
          <w:lang w:eastAsia="nl-NL"/>
        </w:rPr>
        <w:t>Tevens wordt op basis van de schoolanalyse een teambijeenkomst georganiseerd, waarin de opbrengsten met het gehele team gedeeld en besproken worden. Een dergelijke bijeenkomst zorgt ervoor dat kennisoverdracht kan plaatsvinden tussen de teamleden onderling: wat werkt en waar moeten we wellicht allemaal meer van doen?</w:t>
      </w:r>
    </w:p>
    <w:p w:rsidR="000D5841" w:rsidRDefault="000D5841" w:rsidP="000D5841">
      <w:pPr>
        <w:pStyle w:val="Standard"/>
        <w:rPr>
          <w:rFonts w:eastAsia="Times New Roman" w:cs="Calibri"/>
          <w:color w:val="000000"/>
          <w:kern w:val="3"/>
          <w:sz w:val="20"/>
          <w:szCs w:val="20"/>
          <w:lang w:eastAsia="nl-NL"/>
        </w:rPr>
      </w:pPr>
      <w:r>
        <w:rPr>
          <w:rFonts w:eastAsia="Times New Roman" w:cs="Calibri"/>
          <w:color w:val="000000"/>
          <w:kern w:val="3"/>
          <w:sz w:val="20"/>
          <w:szCs w:val="20"/>
          <w:lang w:eastAsia="nl-NL"/>
        </w:rPr>
        <w:t xml:space="preserve">Verder zijn er na elke analyse van de toets resultaten overleggen tussen de directeur, kwaliteitsmanager en de bestuurder. </w:t>
      </w:r>
      <w:r w:rsidRPr="00F019DB">
        <w:rPr>
          <w:rFonts w:eastAsia="Times New Roman" w:cs="Calibri"/>
          <w:color w:val="000000"/>
          <w:kern w:val="3"/>
          <w:sz w:val="20"/>
          <w:szCs w:val="20"/>
          <w:lang w:eastAsia="nl-NL"/>
        </w:rPr>
        <w:t xml:space="preserve">In de komende tijd zal er </w:t>
      </w:r>
      <w:r>
        <w:rPr>
          <w:rFonts w:eastAsia="Times New Roman" w:cs="Calibri"/>
          <w:color w:val="000000"/>
          <w:kern w:val="3"/>
          <w:sz w:val="20"/>
          <w:szCs w:val="20"/>
          <w:lang w:eastAsia="nl-NL"/>
        </w:rPr>
        <w:t xml:space="preserve">gekeken worden hoe deze </w:t>
      </w:r>
      <w:proofErr w:type="spellStart"/>
      <w:r>
        <w:rPr>
          <w:rFonts w:eastAsia="Times New Roman" w:cs="Calibri"/>
          <w:color w:val="000000"/>
          <w:kern w:val="3"/>
          <w:sz w:val="20"/>
          <w:szCs w:val="20"/>
          <w:lang w:eastAsia="nl-NL"/>
        </w:rPr>
        <w:t>bovenschoolse</w:t>
      </w:r>
      <w:proofErr w:type="spellEnd"/>
      <w:r>
        <w:rPr>
          <w:rFonts w:eastAsia="Times New Roman" w:cs="Calibri"/>
          <w:color w:val="000000"/>
          <w:kern w:val="3"/>
          <w:sz w:val="20"/>
          <w:szCs w:val="20"/>
          <w:lang w:eastAsia="nl-NL"/>
        </w:rPr>
        <w:t xml:space="preserve"> structuur zoveel mogelijk op schoolniveau ingebed kan worden zodat op elke school de gesprekken met het middenkader te weten de </w:t>
      </w:r>
      <w:proofErr w:type="spellStart"/>
      <w:r>
        <w:rPr>
          <w:rFonts w:eastAsia="Times New Roman" w:cs="Calibri"/>
          <w:color w:val="000000"/>
          <w:kern w:val="3"/>
          <w:sz w:val="20"/>
          <w:szCs w:val="20"/>
          <w:lang w:eastAsia="nl-NL"/>
        </w:rPr>
        <w:t>IB’ers</w:t>
      </w:r>
      <w:proofErr w:type="spellEnd"/>
      <w:r>
        <w:rPr>
          <w:rFonts w:eastAsia="Times New Roman" w:cs="Calibri"/>
          <w:color w:val="000000"/>
          <w:kern w:val="3"/>
          <w:sz w:val="20"/>
          <w:szCs w:val="20"/>
          <w:lang w:eastAsia="nl-NL"/>
        </w:rPr>
        <w:t>, de adjunct-directeur, de kwaliteitsmanager en de directeur consistent en consequent plaatsvinden.</w:t>
      </w:r>
    </w:p>
    <w:p w:rsidR="00CD5B9A" w:rsidRPr="00F019DB" w:rsidRDefault="00CD5B9A" w:rsidP="000D5841">
      <w:pPr>
        <w:pStyle w:val="Standard"/>
        <w:rPr>
          <w:rFonts w:eastAsia="Times New Roman" w:cs="Calibri"/>
          <w:color w:val="000000"/>
          <w:kern w:val="3"/>
          <w:sz w:val="20"/>
          <w:szCs w:val="20"/>
          <w:lang w:eastAsia="nl-NL"/>
        </w:rPr>
      </w:pPr>
      <w:r>
        <w:rPr>
          <w:rFonts w:eastAsia="Times New Roman" w:cs="Calibri"/>
          <w:color w:val="000000"/>
          <w:kern w:val="3"/>
          <w:sz w:val="20"/>
          <w:szCs w:val="20"/>
          <w:lang w:eastAsia="nl-NL"/>
        </w:rPr>
        <w:t xml:space="preserve">De komende planperiode zullen we steeds meer </w:t>
      </w:r>
      <w:r w:rsidR="008C4AAE">
        <w:rPr>
          <w:rFonts w:eastAsia="Times New Roman" w:cs="Calibri"/>
          <w:color w:val="000000"/>
          <w:kern w:val="3"/>
          <w:sz w:val="20"/>
          <w:szCs w:val="20"/>
          <w:lang w:eastAsia="nl-NL"/>
        </w:rPr>
        <w:t xml:space="preserve">inzetten op het verder verfijnen en ontwikkelen van het evaluatietraject. </w:t>
      </w:r>
    </w:p>
    <w:p w:rsidR="00904C07" w:rsidRPr="006F5C61" w:rsidRDefault="00904C07" w:rsidP="006F5C61">
      <w:pPr>
        <w:pStyle w:val="Heading1"/>
        <w:pageBreakBefore/>
        <w:rPr>
          <w:rFonts w:cs="Calibri"/>
          <w:color w:val="0070C0"/>
        </w:rPr>
      </w:pPr>
      <w:bookmarkStart w:id="42" w:name="_Toc104728645"/>
      <w:r w:rsidRPr="006F5C61">
        <w:rPr>
          <w:rFonts w:cs="Calibri"/>
          <w:color w:val="0070C0"/>
        </w:rPr>
        <w:lastRenderedPageBreak/>
        <w:t>FINANCIEEL BEHEER</w:t>
      </w:r>
      <w:bookmarkEnd w:id="42"/>
      <w:r w:rsidRPr="006F5C61">
        <w:rPr>
          <w:rFonts w:cs="Calibri"/>
          <w:color w:val="0070C0"/>
        </w:rPr>
        <w:t xml:space="preserve"> </w:t>
      </w:r>
    </w:p>
    <w:p w:rsidR="00A02541" w:rsidRDefault="00A02541" w:rsidP="002742D6">
      <w:pPr>
        <w:pStyle w:val="Standard"/>
        <w:spacing w:after="0" w:line="240" w:lineRule="auto"/>
        <w:rPr>
          <w:rFonts w:eastAsia="Times New Roman" w:cs="Calibri"/>
          <w:color w:val="000000"/>
          <w:kern w:val="3"/>
          <w:sz w:val="20"/>
          <w:szCs w:val="20"/>
          <w:lang w:eastAsia="nl-NL"/>
        </w:rPr>
      </w:pPr>
    </w:p>
    <w:p w:rsidR="00A02541" w:rsidRPr="00F019DB" w:rsidRDefault="00A02541" w:rsidP="00A02541">
      <w:pPr>
        <w:pStyle w:val="Standard"/>
        <w:pBdr>
          <w:top w:val="single" w:sz="4" w:space="1" w:color="auto"/>
          <w:left w:val="single" w:sz="4" w:space="4" w:color="auto"/>
          <w:bottom w:val="single" w:sz="4" w:space="1" w:color="auto"/>
          <w:right w:val="single" w:sz="4" w:space="4" w:color="auto"/>
        </w:pBdr>
        <w:shd w:val="clear" w:color="auto" w:fill="9CC2E5"/>
        <w:spacing w:after="0" w:line="240" w:lineRule="auto"/>
        <w:rPr>
          <w:rFonts w:eastAsia="Times New Roman" w:cs="Calibri"/>
          <w:color w:val="000000"/>
          <w:kern w:val="3"/>
          <w:sz w:val="20"/>
          <w:szCs w:val="20"/>
          <w:lang w:eastAsia="nl-NL"/>
        </w:rPr>
      </w:pPr>
      <w:r w:rsidRPr="00F42C1C">
        <w:rPr>
          <w:rFonts w:eastAsia="Times New Roman" w:cs="Calibri"/>
          <w:color w:val="000000"/>
          <w:kern w:val="3"/>
          <w:sz w:val="20"/>
          <w:szCs w:val="20"/>
          <w:lang w:eastAsia="nl-NL"/>
        </w:rPr>
        <w:t>Het schoolplan omvat mede het beleid ten aanzien van de aanvaarding van materiële bijdragen of geldelijke bijdragen, niet zijnde ouderbijdragen of op de onderwijswetgeving gebaseerde bijdragen, indien het bevoegd gezag daarbij verplichtingen op zich neemt waarmee de leerlingen binnen de schooltijden en tijdens de activiteiten die worden georganiseerd onder verantwoordelijkheid van het bevoegd gezag, alsmede tijdens het overblijven, zullen worden geconfronteerd.</w:t>
      </w:r>
    </w:p>
    <w:p w:rsidR="00A02541" w:rsidRPr="00F019DB" w:rsidRDefault="00A02541" w:rsidP="00A02541">
      <w:pPr>
        <w:pStyle w:val="ListParagraph"/>
        <w:autoSpaceDN w:val="0"/>
        <w:spacing w:after="0" w:line="240" w:lineRule="auto"/>
        <w:ind w:left="360"/>
        <w:textAlignment w:val="baseline"/>
        <w:rPr>
          <w:rFonts w:eastAsia="Times New Roman" w:cs="Calibri"/>
          <w:color w:val="000000"/>
          <w:kern w:val="3"/>
          <w:sz w:val="20"/>
          <w:szCs w:val="20"/>
        </w:rPr>
      </w:pPr>
    </w:p>
    <w:p w:rsidR="009836AE" w:rsidRDefault="002742D6" w:rsidP="002742D6">
      <w:pPr>
        <w:pStyle w:val="Standard"/>
        <w:spacing w:after="0" w:line="240" w:lineRule="auto"/>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Uitdaging binnen het financieel beleid van ISNO </w:t>
      </w:r>
      <w:proofErr w:type="spellStart"/>
      <w:r w:rsidRPr="00F019DB">
        <w:rPr>
          <w:rFonts w:eastAsia="Times New Roman" w:cs="Calibri"/>
          <w:color w:val="000000"/>
          <w:kern w:val="3"/>
          <w:sz w:val="20"/>
          <w:szCs w:val="20"/>
          <w:lang w:eastAsia="nl-NL"/>
        </w:rPr>
        <w:t>Yunus</w:t>
      </w:r>
      <w:proofErr w:type="spellEnd"/>
      <w:r w:rsidRPr="00F019DB">
        <w:rPr>
          <w:rFonts w:eastAsia="Times New Roman" w:cs="Calibri"/>
          <w:color w:val="000000"/>
          <w:kern w:val="3"/>
          <w:sz w:val="20"/>
          <w:szCs w:val="20"/>
          <w:lang w:eastAsia="nl-NL"/>
        </w:rPr>
        <w:t xml:space="preserve"> </w:t>
      </w:r>
      <w:proofErr w:type="spellStart"/>
      <w:r w:rsidRPr="00F019DB">
        <w:rPr>
          <w:rFonts w:eastAsia="Times New Roman" w:cs="Calibri"/>
          <w:color w:val="000000"/>
          <w:kern w:val="3"/>
          <w:sz w:val="20"/>
          <w:szCs w:val="20"/>
          <w:lang w:eastAsia="nl-NL"/>
        </w:rPr>
        <w:t>Emre</w:t>
      </w:r>
      <w:proofErr w:type="spellEnd"/>
      <w:r w:rsidRPr="00F019DB">
        <w:rPr>
          <w:rFonts w:eastAsia="Times New Roman" w:cs="Calibri"/>
          <w:color w:val="000000"/>
          <w:kern w:val="3"/>
          <w:sz w:val="20"/>
          <w:szCs w:val="20"/>
          <w:lang w:eastAsia="nl-NL"/>
        </w:rPr>
        <w:t xml:space="preserve"> is een balans te vinden tussen centraal aansturen en </w:t>
      </w:r>
      <w:r w:rsidR="00707F08">
        <w:rPr>
          <w:rFonts w:eastAsia="Times New Roman" w:cs="Calibri"/>
          <w:color w:val="000000"/>
          <w:kern w:val="3"/>
          <w:sz w:val="20"/>
          <w:szCs w:val="20"/>
          <w:lang w:eastAsia="nl-NL"/>
        </w:rPr>
        <w:t>school</w:t>
      </w:r>
      <w:r w:rsidRPr="00F019DB">
        <w:rPr>
          <w:rFonts w:eastAsia="Times New Roman" w:cs="Calibri"/>
          <w:color w:val="000000"/>
          <w:kern w:val="3"/>
          <w:sz w:val="20"/>
          <w:szCs w:val="20"/>
          <w:lang w:eastAsia="nl-NL"/>
        </w:rPr>
        <w:t xml:space="preserve"> gebonden aansturing. Wij </w:t>
      </w:r>
      <w:r w:rsidR="00813910">
        <w:rPr>
          <w:rFonts w:eastAsia="Times New Roman" w:cs="Calibri"/>
          <w:color w:val="000000"/>
          <w:kern w:val="3"/>
          <w:sz w:val="20"/>
          <w:szCs w:val="20"/>
          <w:lang w:eastAsia="nl-NL"/>
        </w:rPr>
        <w:t xml:space="preserve">hebben het </w:t>
      </w:r>
      <w:r w:rsidRPr="00F019DB">
        <w:rPr>
          <w:rFonts w:eastAsia="Times New Roman" w:cs="Calibri"/>
          <w:color w:val="000000"/>
          <w:kern w:val="3"/>
          <w:sz w:val="20"/>
          <w:szCs w:val="20"/>
          <w:lang w:eastAsia="nl-NL"/>
        </w:rPr>
        <w:t xml:space="preserve">financieel beleid </w:t>
      </w:r>
      <w:r w:rsidR="00813910">
        <w:rPr>
          <w:rFonts w:eastAsia="Times New Roman" w:cs="Calibri"/>
          <w:color w:val="000000"/>
          <w:kern w:val="3"/>
          <w:sz w:val="20"/>
          <w:szCs w:val="20"/>
          <w:lang w:eastAsia="nl-NL"/>
        </w:rPr>
        <w:t xml:space="preserve">zodanig vormgegeven </w:t>
      </w:r>
      <w:r w:rsidR="00510239">
        <w:rPr>
          <w:rFonts w:eastAsia="Times New Roman" w:cs="Calibri"/>
          <w:color w:val="000000"/>
          <w:kern w:val="3"/>
          <w:sz w:val="20"/>
          <w:szCs w:val="20"/>
          <w:lang w:eastAsia="nl-NL"/>
        </w:rPr>
        <w:t xml:space="preserve">dat </w:t>
      </w:r>
      <w:r w:rsidR="00D0144D">
        <w:rPr>
          <w:rFonts w:eastAsia="Times New Roman" w:cs="Calibri"/>
          <w:color w:val="000000"/>
          <w:kern w:val="3"/>
          <w:sz w:val="20"/>
          <w:szCs w:val="20"/>
          <w:lang w:eastAsia="nl-NL"/>
        </w:rPr>
        <w:t xml:space="preserve">de </w:t>
      </w:r>
      <w:r w:rsidRPr="00F019DB">
        <w:rPr>
          <w:rFonts w:eastAsia="Times New Roman" w:cs="Calibri"/>
          <w:color w:val="000000"/>
          <w:kern w:val="3"/>
          <w:sz w:val="20"/>
          <w:szCs w:val="20"/>
          <w:lang w:eastAsia="nl-NL"/>
        </w:rPr>
        <w:t xml:space="preserve">beheersing </w:t>
      </w:r>
      <w:r w:rsidR="00510239">
        <w:rPr>
          <w:rFonts w:eastAsia="Times New Roman" w:cs="Calibri"/>
          <w:color w:val="000000"/>
          <w:kern w:val="3"/>
          <w:sz w:val="20"/>
          <w:szCs w:val="20"/>
          <w:lang w:eastAsia="nl-NL"/>
        </w:rPr>
        <w:t xml:space="preserve">van de financiën </w:t>
      </w:r>
      <w:r w:rsidR="00A20696">
        <w:rPr>
          <w:rFonts w:eastAsia="Times New Roman" w:cs="Calibri"/>
          <w:color w:val="000000"/>
          <w:kern w:val="3"/>
          <w:sz w:val="20"/>
          <w:szCs w:val="20"/>
          <w:lang w:eastAsia="nl-NL"/>
        </w:rPr>
        <w:t xml:space="preserve">optimaal is en </w:t>
      </w:r>
      <w:r w:rsidRPr="00F019DB">
        <w:rPr>
          <w:rFonts w:eastAsia="Times New Roman" w:cs="Calibri"/>
          <w:color w:val="000000"/>
          <w:kern w:val="3"/>
          <w:sz w:val="20"/>
          <w:szCs w:val="20"/>
          <w:lang w:eastAsia="nl-NL"/>
        </w:rPr>
        <w:t>risico</w:t>
      </w:r>
      <w:r w:rsidR="00A20696">
        <w:rPr>
          <w:rFonts w:eastAsia="Times New Roman" w:cs="Calibri"/>
          <w:color w:val="000000"/>
          <w:kern w:val="3"/>
          <w:sz w:val="20"/>
          <w:szCs w:val="20"/>
          <w:lang w:eastAsia="nl-NL"/>
        </w:rPr>
        <w:t>’</w:t>
      </w:r>
      <w:r w:rsidRPr="00F019DB">
        <w:rPr>
          <w:rFonts w:eastAsia="Times New Roman" w:cs="Calibri"/>
          <w:color w:val="000000"/>
          <w:kern w:val="3"/>
          <w:sz w:val="20"/>
          <w:szCs w:val="20"/>
          <w:lang w:eastAsia="nl-NL"/>
        </w:rPr>
        <w:t xml:space="preserve">s </w:t>
      </w:r>
      <w:r w:rsidR="00A20696">
        <w:rPr>
          <w:rFonts w:eastAsia="Times New Roman" w:cs="Calibri"/>
          <w:color w:val="000000"/>
          <w:kern w:val="3"/>
          <w:sz w:val="20"/>
          <w:szCs w:val="20"/>
          <w:lang w:eastAsia="nl-NL"/>
        </w:rPr>
        <w:t>zoveel als nodig</w:t>
      </w:r>
      <w:r w:rsidRPr="00F019DB">
        <w:rPr>
          <w:rFonts w:eastAsia="Times New Roman" w:cs="Calibri"/>
          <w:color w:val="000000"/>
          <w:kern w:val="3"/>
          <w:sz w:val="20"/>
          <w:szCs w:val="20"/>
          <w:lang w:eastAsia="nl-NL"/>
        </w:rPr>
        <w:t xml:space="preserve"> verminder</w:t>
      </w:r>
      <w:r w:rsidR="00A20696">
        <w:rPr>
          <w:rFonts w:eastAsia="Times New Roman" w:cs="Calibri"/>
          <w:color w:val="000000"/>
          <w:kern w:val="3"/>
          <w:sz w:val="20"/>
          <w:szCs w:val="20"/>
          <w:lang w:eastAsia="nl-NL"/>
        </w:rPr>
        <w:t>d worden</w:t>
      </w:r>
      <w:r w:rsidRPr="00F019DB">
        <w:rPr>
          <w:rFonts w:eastAsia="Times New Roman" w:cs="Calibri"/>
          <w:color w:val="000000"/>
          <w:kern w:val="3"/>
          <w:sz w:val="20"/>
          <w:szCs w:val="20"/>
          <w:lang w:eastAsia="nl-NL"/>
        </w:rPr>
        <w:t xml:space="preserve">. </w:t>
      </w:r>
      <w:r w:rsidR="00815E45">
        <w:rPr>
          <w:rFonts w:eastAsia="Times New Roman" w:cs="Calibri"/>
          <w:color w:val="000000"/>
          <w:kern w:val="3"/>
          <w:sz w:val="20"/>
          <w:szCs w:val="20"/>
          <w:lang w:eastAsia="nl-NL"/>
        </w:rPr>
        <w:t xml:space="preserve">Tegelijkertijd wordt het financieel beleid </w:t>
      </w:r>
      <w:r w:rsidR="0054126D">
        <w:rPr>
          <w:rFonts w:eastAsia="Times New Roman" w:cs="Calibri"/>
          <w:color w:val="000000"/>
          <w:kern w:val="3"/>
          <w:sz w:val="20"/>
          <w:szCs w:val="20"/>
          <w:lang w:eastAsia="nl-NL"/>
        </w:rPr>
        <w:t>nog centraal mogelijk aangestuurd om zodoende maximale controle op de financiën te kunnen behouden.</w:t>
      </w:r>
    </w:p>
    <w:p w:rsidR="00FD49E3" w:rsidRDefault="00FD49E3" w:rsidP="002742D6">
      <w:pPr>
        <w:pStyle w:val="Standard"/>
        <w:spacing w:after="0" w:line="240" w:lineRule="auto"/>
        <w:rPr>
          <w:rFonts w:eastAsia="Times New Roman" w:cs="Calibri"/>
          <w:color w:val="000000"/>
          <w:kern w:val="3"/>
          <w:sz w:val="20"/>
          <w:szCs w:val="20"/>
          <w:lang w:eastAsia="nl-NL"/>
        </w:rPr>
      </w:pPr>
    </w:p>
    <w:p w:rsidR="001E3E86" w:rsidRDefault="009836AE" w:rsidP="002742D6">
      <w:pPr>
        <w:pStyle w:val="Standard"/>
        <w:spacing w:after="0" w:line="240" w:lineRule="auto"/>
        <w:rPr>
          <w:rFonts w:eastAsia="Times New Roman" w:cs="Calibri"/>
          <w:color w:val="000000"/>
          <w:kern w:val="3"/>
          <w:sz w:val="20"/>
          <w:szCs w:val="20"/>
          <w:lang w:eastAsia="nl-NL"/>
        </w:rPr>
      </w:pPr>
      <w:r>
        <w:rPr>
          <w:rFonts w:eastAsia="Times New Roman" w:cs="Calibri"/>
          <w:color w:val="000000"/>
          <w:kern w:val="3"/>
          <w:sz w:val="20"/>
          <w:szCs w:val="20"/>
          <w:lang w:eastAsia="nl-NL"/>
        </w:rPr>
        <w:t>D</w:t>
      </w:r>
      <w:r w:rsidR="002742D6" w:rsidRPr="00F019DB">
        <w:rPr>
          <w:rFonts w:eastAsia="Times New Roman" w:cs="Calibri"/>
          <w:color w:val="000000"/>
          <w:kern w:val="3"/>
          <w:sz w:val="20"/>
          <w:szCs w:val="20"/>
          <w:lang w:eastAsia="nl-NL"/>
        </w:rPr>
        <w:t xml:space="preserve">e </w:t>
      </w:r>
      <w:r w:rsidR="00A20696">
        <w:rPr>
          <w:rFonts w:eastAsia="Times New Roman" w:cs="Calibri"/>
          <w:color w:val="000000"/>
          <w:kern w:val="3"/>
          <w:sz w:val="20"/>
          <w:szCs w:val="20"/>
          <w:lang w:eastAsia="nl-NL"/>
        </w:rPr>
        <w:t>m</w:t>
      </w:r>
      <w:r>
        <w:rPr>
          <w:rFonts w:eastAsia="Times New Roman" w:cs="Calibri"/>
          <w:color w:val="000000"/>
          <w:kern w:val="3"/>
          <w:sz w:val="20"/>
          <w:szCs w:val="20"/>
          <w:lang w:eastAsia="nl-NL"/>
        </w:rPr>
        <w:t xml:space="preserve">eerjarenbegroting </w:t>
      </w:r>
      <w:r w:rsidR="00FD49E3">
        <w:rPr>
          <w:rFonts w:eastAsia="Times New Roman" w:cs="Calibri"/>
          <w:color w:val="000000"/>
          <w:kern w:val="3"/>
          <w:sz w:val="20"/>
          <w:szCs w:val="20"/>
          <w:lang w:eastAsia="nl-NL"/>
        </w:rPr>
        <w:t>komt tot stand met input van directeuren</w:t>
      </w:r>
      <w:r w:rsidR="001423E4">
        <w:rPr>
          <w:rFonts w:eastAsia="Times New Roman" w:cs="Calibri"/>
          <w:color w:val="000000"/>
          <w:kern w:val="3"/>
          <w:sz w:val="20"/>
          <w:szCs w:val="20"/>
          <w:lang w:eastAsia="nl-NL"/>
        </w:rPr>
        <w:t xml:space="preserve"> </w:t>
      </w:r>
      <w:r w:rsidR="00815E45">
        <w:rPr>
          <w:rFonts w:eastAsia="Times New Roman" w:cs="Calibri"/>
          <w:color w:val="000000"/>
          <w:kern w:val="3"/>
          <w:sz w:val="20"/>
          <w:szCs w:val="20"/>
          <w:lang w:eastAsia="nl-NL"/>
        </w:rPr>
        <w:t xml:space="preserve">en </w:t>
      </w:r>
      <w:r w:rsidR="001423E4">
        <w:rPr>
          <w:rFonts w:eastAsia="Times New Roman" w:cs="Calibri"/>
          <w:color w:val="000000"/>
          <w:kern w:val="3"/>
          <w:sz w:val="20"/>
          <w:szCs w:val="20"/>
          <w:lang w:eastAsia="nl-NL"/>
        </w:rPr>
        <w:t xml:space="preserve">de </w:t>
      </w:r>
      <w:r w:rsidR="00266ACA">
        <w:rPr>
          <w:rFonts w:eastAsia="Times New Roman" w:cs="Calibri"/>
          <w:color w:val="000000"/>
          <w:kern w:val="3"/>
          <w:sz w:val="20"/>
          <w:szCs w:val="20"/>
          <w:lang w:eastAsia="nl-NL"/>
        </w:rPr>
        <w:t>HR-afdeling</w:t>
      </w:r>
      <w:r w:rsidR="001423E4">
        <w:rPr>
          <w:rFonts w:eastAsia="Times New Roman" w:cs="Calibri"/>
          <w:color w:val="000000"/>
          <w:kern w:val="3"/>
          <w:sz w:val="20"/>
          <w:szCs w:val="20"/>
          <w:lang w:eastAsia="nl-NL"/>
        </w:rPr>
        <w:t>. G</w:t>
      </w:r>
      <w:r w:rsidR="002742D6" w:rsidRPr="00F019DB">
        <w:rPr>
          <w:rFonts w:eastAsia="Times New Roman" w:cs="Calibri"/>
          <w:color w:val="000000"/>
          <w:kern w:val="3"/>
          <w:sz w:val="20"/>
          <w:szCs w:val="20"/>
          <w:lang w:eastAsia="nl-NL"/>
        </w:rPr>
        <w:t xml:space="preserve">edurende een </w:t>
      </w:r>
      <w:r>
        <w:rPr>
          <w:rFonts w:eastAsia="Times New Roman" w:cs="Calibri"/>
          <w:color w:val="000000"/>
          <w:kern w:val="3"/>
          <w:sz w:val="20"/>
          <w:szCs w:val="20"/>
          <w:lang w:eastAsia="nl-NL"/>
        </w:rPr>
        <w:t xml:space="preserve">aantal </w:t>
      </w:r>
      <w:r w:rsidR="002742D6" w:rsidRPr="00F019DB">
        <w:rPr>
          <w:rFonts w:eastAsia="Times New Roman" w:cs="Calibri"/>
          <w:color w:val="000000"/>
          <w:kern w:val="3"/>
          <w:sz w:val="20"/>
          <w:szCs w:val="20"/>
          <w:lang w:eastAsia="nl-NL"/>
        </w:rPr>
        <w:t xml:space="preserve">sessies </w:t>
      </w:r>
      <w:r w:rsidR="001423E4">
        <w:rPr>
          <w:rFonts w:eastAsia="Times New Roman" w:cs="Calibri"/>
          <w:color w:val="000000"/>
          <w:kern w:val="3"/>
          <w:sz w:val="20"/>
          <w:szCs w:val="20"/>
          <w:lang w:eastAsia="nl-NL"/>
        </w:rPr>
        <w:t xml:space="preserve">wordt door financiën </w:t>
      </w:r>
      <w:r w:rsidR="002742D6" w:rsidRPr="00F019DB">
        <w:rPr>
          <w:rFonts w:eastAsia="Times New Roman" w:cs="Calibri"/>
          <w:color w:val="000000"/>
          <w:kern w:val="3"/>
          <w:sz w:val="20"/>
          <w:szCs w:val="20"/>
          <w:lang w:eastAsia="nl-NL"/>
        </w:rPr>
        <w:t xml:space="preserve">samen met de </w:t>
      </w:r>
      <w:r>
        <w:rPr>
          <w:rFonts w:eastAsia="Times New Roman" w:cs="Calibri"/>
          <w:color w:val="000000"/>
          <w:kern w:val="3"/>
          <w:sz w:val="20"/>
          <w:szCs w:val="20"/>
          <w:lang w:eastAsia="nl-NL"/>
        </w:rPr>
        <w:t>directeuren</w:t>
      </w:r>
      <w:r w:rsidR="002742D6" w:rsidRPr="00F019DB">
        <w:rPr>
          <w:rFonts w:eastAsia="Times New Roman" w:cs="Calibri"/>
          <w:color w:val="000000"/>
          <w:kern w:val="3"/>
          <w:sz w:val="20"/>
          <w:szCs w:val="20"/>
          <w:lang w:eastAsia="nl-NL"/>
        </w:rPr>
        <w:t xml:space="preserve"> </w:t>
      </w:r>
      <w:r w:rsidR="001E3E86">
        <w:rPr>
          <w:rFonts w:eastAsia="Times New Roman" w:cs="Calibri"/>
          <w:color w:val="000000"/>
          <w:kern w:val="3"/>
          <w:sz w:val="20"/>
          <w:szCs w:val="20"/>
          <w:lang w:eastAsia="nl-NL"/>
        </w:rPr>
        <w:t xml:space="preserve">de begroting voor de school opgesteld. Nadat de begroting van elke school is opgesteld wordt er een </w:t>
      </w:r>
      <w:r w:rsidR="00BE6D7E">
        <w:rPr>
          <w:rFonts w:eastAsia="Times New Roman" w:cs="Calibri"/>
          <w:color w:val="000000"/>
          <w:kern w:val="3"/>
          <w:sz w:val="20"/>
          <w:szCs w:val="20"/>
          <w:lang w:eastAsia="nl-NL"/>
        </w:rPr>
        <w:t>geconsolideerde begroting</w:t>
      </w:r>
      <w:r w:rsidR="00F548F7">
        <w:rPr>
          <w:rFonts w:eastAsia="Times New Roman" w:cs="Calibri"/>
          <w:color w:val="000000"/>
          <w:kern w:val="3"/>
          <w:sz w:val="20"/>
          <w:szCs w:val="20"/>
          <w:lang w:eastAsia="nl-NL"/>
        </w:rPr>
        <w:t xml:space="preserve"> gemaakt op ISNO </w:t>
      </w:r>
      <w:proofErr w:type="spellStart"/>
      <w:r w:rsidR="00F548F7">
        <w:rPr>
          <w:rFonts w:eastAsia="Times New Roman" w:cs="Calibri"/>
          <w:color w:val="000000"/>
          <w:kern w:val="3"/>
          <w:sz w:val="20"/>
          <w:szCs w:val="20"/>
          <w:lang w:eastAsia="nl-NL"/>
        </w:rPr>
        <w:t>Yunus</w:t>
      </w:r>
      <w:proofErr w:type="spellEnd"/>
      <w:r w:rsidR="00F548F7">
        <w:rPr>
          <w:rFonts w:eastAsia="Times New Roman" w:cs="Calibri"/>
          <w:color w:val="000000"/>
          <w:kern w:val="3"/>
          <w:sz w:val="20"/>
          <w:szCs w:val="20"/>
          <w:lang w:eastAsia="nl-NL"/>
        </w:rPr>
        <w:t xml:space="preserve"> </w:t>
      </w:r>
      <w:proofErr w:type="spellStart"/>
      <w:r w:rsidR="00F548F7">
        <w:rPr>
          <w:rFonts w:eastAsia="Times New Roman" w:cs="Calibri"/>
          <w:color w:val="000000"/>
          <w:kern w:val="3"/>
          <w:sz w:val="20"/>
          <w:szCs w:val="20"/>
          <w:lang w:eastAsia="nl-NL"/>
        </w:rPr>
        <w:t>Emre</w:t>
      </w:r>
      <w:proofErr w:type="spellEnd"/>
      <w:r w:rsidR="00F548F7">
        <w:rPr>
          <w:rFonts w:eastAsia="Times New Roman" w:cs="Calibri"/>
          <w:color w:val="000000"/>
          <w:kern w:val="3"/>
          <w:sz w:val="20"/>
          <w:szCs w:val="20"/>
          <w:lang w:eastAsia="nl-NL"/>
        </w:rPr>
        <w:t xml:space="preserve"> stichtingsniveau met inbegrip van het </w:t>
      </w:r>
      <w:proofErr w:type="spellStart"/>
      <w:r w:rsidR="00F548F7">
        <w:rPr>
          <w:rFonts w:eastAsia="Times New Roman" w:cs="Calibri"/>
          <w:color w:val="000000"/>
          <w:kern w:val="3"/>
          <w:sz w:val="20"/>
          <w:szCs w:val="20"/>
          <w:lang w:eastAsia="nl-NL"/>
        </w:rPr>
        <w:t>bestuursbureau</w:t>
      </w:r>
      <w:proofErr w:type="spellEnd"/>
      <w:r w:rsidR="00F548F7">
        <w:rPr>
          <w:rFonts w:eastAsia="Times New Roman" w:cs="Calibri"/>
          <w:color w:val="000000"/>
          <w:kern w:val="3"/>
          <w:sz w:val="20"/>
          <w:szCs w:val="20"/>
          <w:lang w:eastAsia="nl-NL"/>
        </w:rPr>
        <w:t xml:space="preserve"> opgesteld.  </w:t>
      </w:r>
    </w:p>
    <w:p w:rsidR="003F5586" w:rsidRDefault="003F5586" w:rsidP="002742D6">
      <w:pPr>
        <w:pStyle w:val="Standard"/>
        <w:spacing w:after="0" w:line="240" w:lineRule="auto"/>
        <w:rPr>
          <w:rFonts w:eastAsia="Times New Roman" w:cs="Calibri"/>
          <w:color w:val="000000"/>
          <w:kern w:val="3"/>
          <w:sz w:val="20"/>
          <w:szCs w:val="20"/>
          <w:lang w:eastAsia="nl-NL"/>
        </w:rPr>
      </w:pPr>
    </w:p>
    <w:p w:rsidR="002742D6" w:rsidRPr="00F019DB" w:rsidRDefault="00BE6D7E" w:rsidP="002742D6">
      <w:pPr>
        <w:pStyle w:val="Standard"/>
        <w:spacing w:after="0" w:line="240" w:lineRule="auto"/>
        <w:rPr>
          <w:rFonts w:eastAsia="Times New Roman" w:cs="Calibri"/>
          <w:color w:val="000000"/>
          <w:kern w:val="3"/>
          <w:sz w:val="20"/>
          <w:szCs w:val="20"/>
          <w:lang w:eastAsia="nl-NL"/>
        </w:rPr>
      </w:pPr>
      <w:r>
        <w:rPr>
          <w:rFonts w:eastAsia="Times New Roman" w:cs="Calibri"/>
          <w:color w:val="000000"/>
          <w:kern w:val="3"/>
          <w:sz w:val="20"/>
          <w:szCs w:val="20"/>
          <w:lang w:eastAsia="nl-NL"/>
        </w:rPr>
        <w:t xml:space="preserve">De directeuren worden vervolgens </w:t>
      </w:r>
      <w:r w:rsidR="002742D6" w:rsidRPr="00F019DB">
        <w:rPr>
          <w:rFonts w:eastAsia="Times New Roman" w:cs="Calibri"/>
          <w:color w:val="000000"/>
          <w:kern w:val="3"/>
          <w:sz w:val="20"/>
          <w:szCs w:val="20"/>
          <w:lang w:eastAsia="nl-NL"/>
        </w:rPr>
        <w:t>betrokken bij de bespreking van de</w:t>
      </w:r>
      <w:r>
        <w:rPr>
          <w:rFonts w:eastAsia="Times New Roman" w:cs="Calibri"/>
          <w:color w:val="000000"/>
          <w:kern w:val="3"/>
          <w:sz w:val="20"/>
          <w:szCs w:val="20"/>
          <w:lang w:eastAsia="nl-NL"/>
        </w:rPr>
        <w:t xml:space="preserve"> </w:t>
      </w:r>
      <w:r w:rsidR="00E314C3">
        <w:rPr>
          <w:rFonts w:eastAsia="Times New Roman" w:cs="Calibri"/>
          <w:color w:val="000000"/>
          <w:kern w:val="3"/>
          <w:sz w:val="20"/>
          <w:szCs w:val="20"/>
          <w:lang w:eastAsia="nl-NL"/>
        </w:rPr>
        <w:t xml:space="preserve">tussentijdse </w:t>
      </w:r>
      <w:r w:rsidR="003F5586">
        <w:rPr>
          <w:rFonts w:eastAsia="Times New Roman" w:cs="Calibri"/>
          <w:color w:val="000000"/>
          <w:kern w:val="3"/>
          <w:sz w:val="20"/>
          <w:szCs w:val="20"/>
          <w:lang w:eastAsia="nl-NL"/>
        </w:rPr>
        <w:t>(</w:t>
      </w:r>
      <w:r>
        <w:rPr>
          <w:rFonts w:eastAsia="Times New Roman" w:cs="Calibri"/>
          <w:color w:val="000000"/>
          <w:kern w:val="3"/>
          <w:sz w:val="20"/>
          <w:szCs w:val="20"/>
          <w:lang w:eastAsia="nl-NL"/>
        </w:rPr>
        <w:t>kwartaal</w:t>
      </w:r>
      <w:r w:rsidR="003F5586">
        <w:rPr>
          <w:rFonts w:eastAsia="Times New Roman" w:cs="Calibri"/>
          <w:color w:val="000000"/>
          <w:kern w:val="3"/>
          <w:sz w:val="20"/>
          <w:szCs w:val="20"/>
          <w:lang w:eastAsia="nl-NL"/>
        </w:rPr>
        <w:t>)</w:t>
      </w:r>
      <w:r>
        <w:rPr>
          <w:rFonts w:eastAsia="Times New Roman" w:cs="Calibri"/>
          <w:color w:val="000000"/>
          <w:kern w:val="3"/>
          <w:sz w:val="20"/>
          <w:szCs w:val="20"/>
          <w:lang w:eastAsia="nl-NL"/>
        </w:rPr>
        <w:t xml:space="preserve"> </w:t>
      </w:r>
      <w:r w:rsidR="00E314C3">
        <w:rPr>
          <w:rFonts w:eastAsia="Times New Roman" w:cs="Calibri"/>
          <w:color w:val="000000"/>
          <w:kern w:val="3"/>
          <w:sz w:val="20"/>
          <w:szCs w:val="20"/>
          <w:lang w:eastAsia="nl-NL"/>
        </w:rPr>
        <w:t xml:space="preserve">voortgang van de cijfers </w:t>
      </w:r>
      <w:r w:rsidR="00C207BC">
        <w:rPr>
          <w:rFonts w:eastAsia="Times New Roman" w:cs="Calibri"/>
          <w:color w:val="000000"/>
          <w:kern w:val="3"/>
          <w:sz w:val="20"/>
          <w:szCs w:val="20"/>
          <w:lang w:eastAsia="nl-NL"/>
        </w:rPr>
        <w:t>(werkelijk ten opzichte van begroting, ‘</w:t>
      </w:r>
      <w:r w:rsidR="002742D6" w:rsidRPr="00F019DB">
        <w:rPr>
          <w:rFonts w:eastAsia="Times New Roman" w:cs="Calibri"/>
          <w:color w:val="000000"/>
          <w:kern w:val="3"/>
          <w:sz w:val="20"/>
          <w:szCs w:val="20"/>
          <w:lang w:eastAsia="nl-NL"/>
        </w:rPr>
        <w:t>soft close</w:t>
      </w:r>
      <w:r w:rsidR="00C207BC">
        <w:rPr>
          <w:rFonts w:eastAsia="Times New Roman" w:cs="Calibri"/>
          <w:color w:val="000000"/>
          <w:kern w:val="3"/>
          <w:sz w:val="20"/>
          <w:szCs w:val="20"/>
          <w:lang w:eastAsia="nl-NL"/>
        </w:rPr>
        <w:t>’)</w:t>
      </w:r>
      <w:r w:rsidR="002742D6" w:rsidRPr="00F019DB">
        <w:rPr>
          <w:rFonts w:eastAsia="Times New Roman" w:cs="Calibri"/>
          <w:color w:val="000000"/>
          <w:kern w:val="3"/>
          <w:sz w:val="20"/>
          <w:szCs w:val="20"/>
          <w:lang w:eastAsia="nl-NL"/>
        </w:rPr>
        <w:t>. In de planningsperiode van dit schoolplan zal dit</w:t>
      </w:r>
      <w:r w:rsidR="00F9277C">
        <w:rPr>
          <w:rFonts w:eastAsia="Times New Roman" w:cs="Calibri"/>
          <w:color w:val="000000"/>
          <w:kern w:val="3"/>
          <w:sz w:val="20"/>
          <w:szCs w:val="20"/>
          <w:lang w:eastAsia="nl-NL"/>
        </w:rPr>
        <w:t xml:space="preserve"> beleid</w:t>
      </w:r>
      <w:r w:rsidR="002742D6" w:rsidRPr="00F019DB">
        <w:rPr>
          <w:rFonts w:eastAsia="Times New Roman" w:cs="Calibri"/>
          <w:color w:val="000000"/>
          <w:kern w:val="3"/>
          <w:sz w:val="20"/>
          <w:szCs w:val="20"/>
          <w:lang w:eastAsia="nl-NL"/>
        </w:rPr>
        <w:t xml:space="preserve"> </w:t>
      </w:r>
      <w:r w:rsidR="00F9277C">
        <w:rPr>
          <w:rFonts w:eastAsia="Times New Roman" w:cs="Calibri"/>
          <w:color w:val="000000"/>
          <w:kern w:val="3"/>
          <w:sz w:val="20"/>
          <w:szCs w:val="20"/>
          <w:lang w:eastAsia="nl-NL"/>
        </w:rPr>
        <w:t xml:space="preserve">verder </w:t>
      </w:r>
      <w:r w:rsidR="002742D6" w:rsidRPr="00F019DB">
        <w:rPr>
          <w:rFonts w:eastAsia="Times New Roman" w:cs="Calibri"/>
          <w:color w:val="000000"/>
          <w:kern w:val="3"/>
          <w:sz w:val="20"/>
          <w:szCs w:val="20"/>
          <w:lang w:eastAsia="nl-NL"/>
        </w:rPr>
        <w:t xml:space="preserve">gecontinueerd worden.  </w:t>
      </w:r>
    </w:p>
    <w:p w:rsidR="002742D6" w:rsidRPr="00F019DB" w:rsidRDefault="002742D6" w:rsidP="002742D6">
      <w:pPr>
        <w:pStyle w:val="Standard"/>
        <w:spacing w:after="0" w:line="240" w:lineRule="auto"/>
        <w:rPr>
          <w:rFonts w:eastAsia="Times New Roman" w:cs="Calibri"/>
          <w:color w:val="000000"/>
          <w:kern w:val="3"/>
          <w:sz w:val="20"/>
          <w:szCs w:val="20"/>
          <w:lang w:eastAsia="nl-NL"/>
        </w:rPr>
      </w:pPr>
    </w:p>
    <w:p w:rsidR="008F72CF" w:rsidRDefault="002742D6" w:rsidP="002742D6">
      <w:pPr>
        <w:pStyle w:val="Standard"/>
        <w:spacing w:after="0" w:line="240" w:lineRule="auto"/>
        <w:rPr>
          <w:rFonts w:eastAsia="Times New Roman" w:cs="Calibri"/>
          <w:color w:val="000000"/>
          <w:kern w:val="3"/>
          <w:sz w:val="20"/>
          <w:szCs w:val="20"/>
          <w:lang w:eastAsia="nl-NL"/>
        </w:rPr>
      </w:pPr>
      <w:r w:rsidRPr="00F019DB">
        <w:rPr>
          <w:rFonts w:eastAsia="Times New Roman" w:cs="Calibri"/>
          <w:color w:val="000000"/>
          <w:kern w:val="3"/>
          <w:sz w:val="20"/>
          <w:szCs w:val="20"/>
          <w:lang w:eastAsia="nl-NL"/>
        </w:rPr>
        <w:t xml:space="preserve">Om in de scholen het onderwijs op het gewenste niveau te laten functioneren zijn er minimale middelen nodig om te kunnen investeren in leermiddelen en zijn er financiële middelen nodig om de reguliere kortlopende schulden te kunnen voldoen. </w:t>
      </w:r>
      <w:r w:rsidR="00815E45">
        <w:rPr>
          <w:rFonts w:eastAsia="Times New Roman" w:cs="Calibri"/>
          <w:color w:val="000000"/>
          <w:kern w:val="3"/>
          <w:sz w:val="20"/>
          <w:szCs w:val="20"/>
          <w:lang w:eastAsia="nl-NL"/>
        </w:rPr>
        <w:t>Inmiddels h</w:t>
      </w:r>
      <w:r w:rsidR="0054126D">
        <w:rPr>
          <w:rFonts w:eastAsia="Times New Roman" w:cs="Calibri"/>
          <w:color w:val="000000"/>
          <w:kern w:val="3"/>
          <w:sz w:val="20"/>
          <w:szCs w:val="20"/>
          <w:lang w:eastAsia="nl-NL"/>
        </w:rPr>
        <w:t>eeft de stichting</w:t>
      </w:r>
      <w:r w:rsidRPr="00F019DB">
        <w:rPr>
          <w:rFonts w:eastAsia="Times New Roman" w:cs="Calibri"/>
          <w:color w:val="000000"/>
          <w:kern w:val="3"/>
          <w:sz w:val="20"/>
          <w:szCs w:val="20"/>
          <w:lang w:eastAsia="nl-NL"/>
        </w:rPr>
        <w:t xml:space="preserve"> </w:t>
      </w:r>
      <w:r w:rsidR="0054126D">
        <w:rPr>
          <w:rFonts w:eastAsia="Times New Roman" w:cs="Calibri"/>
          <w:color w:val="000000"/>
          <w:kern w:val="3"/>
          <w:sz w:val="20"/>
          <w:szCs w:val="20"/>
          <w:lang w:eastAsia="nl-NL"/>
        </w:rPr>
        <w:t xml:space="preserve">voldoende </w:t>
      </w:r>
      <w:r w:rsidRPr="00F019DB">
        <w:rPr>
          <w:rFonts w:eastAsia="Times New Roman" w:cs="Calibri"/>
          <w:color w:val="000000"/>
          <w:kern w:val="3"/>
          <w:sz w:val="20"/>
          <w:szCs w:val="20"/>
          <w:lang w:eastAsia="nl-NL"/>
        </w:rPr>
        <w:t xml:space="preserve">buffer opgebouwd voor onverwachte omstandigheden. </w:t>
      </w:r>
    </w:p>
    <w:p w:rsidR="008F72CF" w:rsidRDefault="008F72CF" w:rsidP="002742D6">
      <w:pPr>
        <w:pStyle w:val="Standard"/>
        <w:spacing w:after="0" w:line="240" w:lineRule="auto"/>
        <w:rPr>
          <w:rFonts w:eastAsia="Times New Roman" w:cs="Calibri"/>
          <w:color w:val="000000"/>
          <w:kern w:val="3"/>
          <w:sz w:val="20"/>
          <w:szCs w:val="20"/>
          <w:lang w:eastAsia="nl-NL"/>
        </w:rPr>
      </w:pPr>
    </w:p>
    <w:p w:rsidR="00485678" w:rsidRDefault="00262119" w:rsidP="002170D5">
      <w:pPr>
        <w:pStyle w:val="Standard"/>
        <w:spacing w:after="0" w:line="240" w:lineRule="auto"/>
        <w:rPr>
          <w:rFonts w:eastAsia="Times New Roman" w:cs="Calibri"/>
          <w:color w:val="000000"/>
          <w:kern w:val="3"/>
          <w:sz w:val="20"/>
          <w:szCs w:val="20"/>
          <w:lang w:eastAsia="nl-NL"/>
        </w:rPr>
      </w:pPr>
      <w:r>
        <w:rPr>
          <w:rFonts w:eastAsia="Times New Roman" w:cs="Calibri"/>
          <w:color w:val="000000"/>
          <w:kern w:val="3"/>
          <w:sz w:val="20"/>
          <w:szCs w:val="20"/>
          <w:lang w:eastAsia="nl-NL"/>
        </w:rPr>
        <w:t xml:space="preserve">Zoals in de vorige planperiode is aangegeven </w:t>
      </w:r>
      <w:r w:rsidR="0014316E">
        <w:rPr>
          <w:rFonts w:eastAsia="Times New Roman" w:cs="Calibri"/>
          <w:color w:val="000000"/>
          <w:kern w:val="3"/>
          <w:sz w:val="20"/>
          <w:szCs w:val="20"/>
          <w:lang w:eastAsia="nl-NL"/>
        </w:rPr>
        <w:t xml:space="preserve">dient de stichting een bedrag van </w:t>
      </w:r>
      <w:r w:rsidR="0014316E" w:rsidRPr="0014316E">
        <w:rPr>
          <w:rFonts w:eastAsia="Times New Roman" w:cs="Calibri"/>
          <w:color w:val="000000"/>
          <w:kern w:val="3"/>
          <w:sz w:val="20"/>
          <w:szCs w:val="20"/>
          <w:lang w:eastAsia="nl-NL"/>
        </w:rPr>
        <w:t xml:space="preserve">ad € 1.442.891,53 in termijnen </w:t>
      </w:r>
      <w:r w:rsidR="000650BB">
        <w:rPr>
          <w:rFonts w:eastAsia="Times New Roman" w:cs="Calibri"/>
          <w:color w:val="000000"/>
          <w:kern w:val="3"/>
          <w:sz w:val="20"/>
          <w:szCs w:val="20"/>
          <w:lang w:eastAsia="nl-NL"/>
        </w:rPr>
        <w:t xml:space="preserve">van 4 jaar </w:t>
      </w:r>
      <w:r w:rsidR="0014316E" w:rsidRPr="0014316E">
        <w:rPr>
          <w:rFonts w:eastAsia="Times New Roman" w:cs="Calibri"/>
          <w:color w:val="000000"/>
          <w:kern w:val="3"/>
          <w:sz w:val="20"/>
          <w:szCs w:val="20"/>
          <w:lang w:eastAsia="nl-NL"/>
        </w:rPr>
        <w:t>terug te betalen</w:t>
      </w:r>
      <w:r w:rsidR="0014316E">
        <w:rPr>
          <w:rFonts w:eastAsia="Times New Roman" w:cs="Calibri"/>
          <w:color w:val="000000"/>
          <w:kern w:val="3"/>
          <w:sz w:val="20"/>
          <w:szCs w:val="20"/>
          <w:lang w:eastAsia="nl-NL"/>
        </w:rPr>
        <w:t xml:space="preserve"> aan DUO</w:t>
      </w:r>
      <w:r w:rsidR="00DF430D">
        <w:rPr>
          <w:rFonts w:eastAsia="Times New Roman" w:cs="Calibri"/>
          <w:color w:val="000000"/>
          <w:kern w:val="3"/>
          <w:sz w:val="20"/>
          <w:szCs w:val="20"/>
          <w:lang w:eastAsia="nl-NL"/>
        </w:rPr>
        <w:t xml:space="preserve">. De terugbetaling is inmiddels begonnen en </w:t>
      </w:r>
      <w:r w:rsidR="0014316E" w:rsidRPr="0014316E">
        <w:rPr>
          <w:rFonts w:eastAsia="Times New Roman" w:cs="Calibri"/>
          <w:color w:val="000000"/>
          <w:kern w:val="3"/>
          <w:sz w:val="20"/>
          <w:szCs w:val="20"/>
          <w:lang w:eastAsia="nl-NL"/>
        </w:rPr>
        <w:t xml:space="preserve">zal </w:t>
      </w:r>
      <w:r w:rsidR="000650BB">
        <w:rPr>
          <w:rFonts w:eastAsia="Times New Roman" w:cs="Calibri"/>
          <w:color w:val="000000"/>
          <w:kern w:val="3"/>
          <w:sz w:val="20"/>
          <w:szCs w:val="20"/>
          <w:lang w:eastAsia="nl-NL"/>
        </w:rPr>
        <w:t>tot aan het boekjaar 202</w:t>
      </w:r>
      <w:r w:rsidR="00652397">
        <w:rPr>
          <w:rFonts w:eastAsia="Times New Roman" w:cs="Calibri"/>
          <w:color w:val="000000"/>
          <w:kern w:val="3"/>
          <w:sz w:val="20"/>
          <w:szCs w:val="20"/>
          <w:lang w:eastAsia="nl-NL"/>
        </w:rPr>
        <w:t xml:space="preserve">3 </w:t>
      </w:r>
      <w:r w:rsidR="000650BB">
        <w:rPr>
          <w:rFonts w:eastAsia="Times New Roman" w:cs="Calibri"/>
          <w:color w:val="000000"/>
          <w:kern w:val="3"/>
          <w:sz w:val="20"/>
          <w:szCs w:val="20"/>
          <w:lang w:eastAsia="nl-NL"/>
        </w:rPr>
        <w:t xml:space="preserve">doorlopen. </w:t>
      </w:r>
    </w:p>
    <w:p w:rsidR="00A335E2" w:rsidRDefault="00A335E2" w:rsidP="002742D6">
      <w:pPr>
        <w:pStyle w:val="Standard"/>
        <w:spacing w:after="0" w:line="240" w:lineRule="auto"/>
        <w:rPr>
          <w:rFonts w:eastAsia="Times New Roman" w:cs="Calibri"/>
          <w:color w:val="000000"/>
          <w:kern w:val="3"/>
          <w:sz w:val="20"/>
          <w:szCs w:val="20"/>
          <w:lang w:eastAsia="nl-NL"/>
        </w:rPr>
      </w:pPr>
    </w:p>
    <w:p w:rsidR="00485678" w:rsidRPr="00F019DB" w:rsidRDefault="00FC026C" w:rsidP="00485678">
      <w:pPr>
        <w:pStyle w:val="Standard"/>
        <w:spacing w:after="0" w:line="240" w:lineRule="auto"/>
        <w:rPr>
          <w:rFonts w:eastAsia="Times New Roman" w:cs="Calibri"/>
          <w:color w:val="000000"/>
          <w:kern w:val="3"/>
          <w:sz w:val="20"/>
          <w:szCs w:val="20"/>
          <w:lang w:eastAsia="nl-NL"/>
        </w:rPr>
      </w:pPr>
      <w:r>
        <w:rPr>
          <w:rFonts w:eastAsia="Times New Roman" w:cs="Calibri"/>
          <w:color w:val="000000"/>
          <w:kern w:val="3"/>
          <w:sz w:val="20"/>
          <w:szCs w:val="20"/>
          <w:lang w:eastAsia="nl-NL"/>
        </w:rPr>
        <w:t xml:space="preserve">Anders dan de reguliere </w:t>
      </w:r>
      <w:r w:rsidRPr="00F42C1C">
        <w:rPr>
          <w:rFonts w:eastAsia="Times New Roman" w:cs="Calibri"/>
          <w:color w:val="000000"/>
          <w:kern w:val="3"/>
          <w:sz w:val="20"/>
          <w:szCs w:val="20"/>
          <w:lang w:eastAsia="nl-NL"/>
        </w:rPr>
        <w:t xml:space="preserve">ouderbijdragen </w:t>
      </w:r>
      <w:r>
        <w:rPr>
          <w:rFonts w:eastAsia="Times New Roman" w:cs="Calibri"/>
          <w:color w:val="000000"/>
          <w:kern w:val="3"/>
          <w:sz w:val="20"/>
          <w:szCs w:val="20"/>
          <w:lang w:eastAsia="nl-NL"/>
        </w:rPr>
        <w:t xml:space="preserve">en </w:t>
      </w:r>
      <w:r w:rsidRPr="00F42C1C">
        <w:rPr>
          <w:rFonts w:eastAsia="Times New Roman" w:cs="Calibri"/>
          <w:color w:val="000000"/>
          <w:kern w:val="3"/>
          <w:sz w:val="20"/>
          <w:szCs w:val="20"/>
          <w:lang w:eastAsia="nl-NL"/>
        </w:rPr>
        <w:t>op de onderwijswetgeving gebaseerde bijdragen</w:t>
      </w:r>
      <w:r>
        <w:rPr>
          <w:rFonts w:eastAsia="Times New Roman" w:cs="Calibri"/>
          <w:color w:val="000000"/>
          <w:kern w:val="3"/>
          <w:sz w:val="20"/>
          <w:szCs w:val="20"/>
          <w:lang w:eastAsia="nl-NL"/>
        </w:rPr>
        <w:t xml:space="preserve">, </w:t>
      </w:r>
      <w:r w:rsidR="00B55DF9">
        <w:rPr>
          <w:rFonts w:eastAsia="Times New Roman" w:cs="Calibri"/>
          <w:color w:val="000000"/>
          <w:kern w:val="3"/>
          <w:sz w:val="20"/>
          <w:szCs w:val="20"/>
          <w:lang w:eastAsia="nl-NL"/>
        </w:rPr>
        <w:t xml:space="preserve">aanvaarden </w:t>
      </w:r>
      <w:r>
        <w:rPr>
          <w:rFonts w:eastAsia="Times New Roman" w:cs="Calibri"/>
          <w:color w:val="000000"/>
          <w:kern w:val="3"/>
          <w:sz w:val="20"/>
          <w:szCs w:val="20"/>
          <w:lang w:eastAsia="nl-NL"/>
        </w:rPr>
        <w:t xml:space="preserve">wij </w:t>
      </w:r>
      <w:r w:rsidR="00B55DF9" w:rsidRPr="00FC026C">
        <w:rPr>
          <w:rFonts w:eastAsia="Times New Roman" w:cs="Calibri"/>
          <w:b/>
          <w:bCs/>
          <w:color w:val="000000"/>
          <w:kern w:val="3"/>
          <w:sz w:val="20"/>
          <w:szCs w:val="20"/>
          <w:u w:val="single"/>
          <w:lang w:eastAsia="nl-NL"/>
        </w:rPr>
        <w:t>geen</w:t>
      </w:r>
      <w:r w:rsidR="00B55DF9">
        <w:rPr>
          <w:rFonts w:eastAsia="Times New Roman" w:cs="Calibri"/>
          <w:color w:val="000000"/>
          <w:kern w:val="3"/>
          <w:sz w:val="20"/>
          <w:szCs w:val="20"/>
          <w:lang w:eastAsia="nl-NL"/>
        </w:rPr>
        <w:t xml:space="preserve"> </w:t>
      </w:r>
      <w:r w:rsidR="00485678" w:rsidRPr="00F42C1C">
        <w:rPr>
          <w:rFonts w:eastAsia="Times New Roman" w:cs="Calibri"/>
          <w:color w:val="000000"/>
          <w:kern w:val="3"/>
          <w:sz w:val="20"/>
          <w:szCs w:val="20"/>
          <w:lang w:eastAsia="nl-NL"/>
        </w:rPr>
        <w:t>materiële bijdragen of geldelijke bijdragen</w:t>
      </w:r>
      <w:r w:rsidR="008F72CF">
        <w:rPr>
          <w:rFonts w:eastAsia="Times New Roman" w:cs="Calibri"/>
          <w:color w:val="000000"/>
          <w:kern w:val="3"/>
          <w:sz w:val="20"/>
          <w:szCs w:val="20"/>
          <w:lang w:eastAsia="nl-NL"/>
        </w:rPr>
        <w:t xml:space="preserve"> waarbij</w:t>
      </w:r>
      <w:r w:rsidR="00485678" w:rsidRPr="00F42C1C">
        <w:rPr>
          <w:rFonts w:eastAsia="Times New Roman" w:cs="Calibri"/>
          <w:color w:val="000000"/>
          <w:kern w:val="3"/>
          <w:sz w:val="20"/>
          <w:szCs w:val="20"/>
          <w:lang w:eastAsia="nl-NL"/>
        </w:rPr>
        <w:t xml:space="preserve"> het bevoegd gezag verplichtingen op zich neemt waarmee de leerlingen binnen de schooltijden en tijdens de activiteiten die worden georganiseerd onder verantwoordelijkheid van het bevoegd gezag, alsmede tijdens het overblijven, zullen worden geconfronteerd.</w:t>
      </w:r>
    </w:p>
    <w:p w:rsidR="00485678" w:rsidRDefault="00485678" w:rsidP="002742D6">
      <w:pPr>
        <w:pStyle w:val="Standard"/>
        <w:spacing w:after="0" w:line="240" w:lineRule="auto"/>
        <w:rPr>
          <w:rFonts w:eastAsia="Times New Roman" w:cs="Calibri"/>
          <w:color w:val="000000"/>
          <w:kern w:val="3"/>
          <w:sz w:val="20"/>
          <w:szCs w:val="20"/>
          <w:lang w:eastAsia="nl-NL"/>
        </w:rPr>
      </w:pPr>
    </w:p>
    <w:p w:rsidR="00F42C1C" w:rsidRDefault="00F42C1C" w:rsidP="002742D6">
      <w:pPr>
        <w:pStyle w:val="Standard"/>
        <w:spacing w:after="0" w:line="240" w:lineRule="auto"/>
        <w:rPr>
          <w:rFonts w:eastAsia="Times New Roman" w:cs="Calibri"/>
          <w:color w:val="000000"/>
          <w:kern w:val="3"/>
          <w:sz w:val="20"/>
          <w:szCs w:val="20"/>
          <w:lang w:eastAsia="nl-NL"/>
        </w:rPr>
      </w:pPr>
    </w:p>
    <w:p w:rsidR="00904C07" w:rsidRPr="00485678" w:rsidRDefault="00904C07" w:rsidP="00485678">
      <w:pPr>
        <w:pStyle w:val="Standard"/>
        <w:spacing w:after="0" w:line="240" w:lineRule="auto"/>
        <w:rPr>
          <w:rFonts w:eastAsia="Times New Roman" w:cs="Calibri"/>
          <w:color w:val="000000"/>
          <w:kern w:val="3"/>
          <w:sz w:val="20"/>
          <w:szCs w:val="20"/>
          <w:lang w:eastAsia="nl-NL"/>
        </w:rPr>
      </w:pPr>
    </w:p>
    <w:p w:rsidR="00904C07" w:rsidRPr="00F019DB" w:rsidRDefault="00904C07">
      <w:pPr>
        <w:rPr>
          <w:rFonts w:ascii="Calibri" w:hAnsi="Calibri" w:cs="Calibri"/>
          <w:color w:val="000000"/>
          <w:kern w:val="3"/>
        </w:rPr>
      </w:pPr>
    </w:p>
    <w:p w:rsidR="00904C07" w:rsidRPr="006F5C61" w:rsidRDefault="00ED6E52" w:rsidP="006F5C61">
      <w:pPr>
        <w:pStyle w:val="Heading1"/>
        <w:pageBreakBefore/>
        <w:rPr>
          <w:rFonts w:cs="Calibri"/>
          <w:color w:val="0070C0"/>
        </w:rPr>
      </w:pPr>
      <w:bookmarkStart w:id="43" w:name="_Toc104728646"/>
      <w:r w:rsidRPr="006F5C61">
        <w:rPr>
          <w:rFonts w:cs="Calibri"/>
          <w:color w:val="0070C0"/>
        </w:rPr>
        <w:lastRenderedPageBreak/>
        <w:t>MEERJARENPLANNING DOELSTELLINGEN</w:t>
      </w:r>
      <w:bookmarkEnd w:id="43"/>
    </w:p>
    <w:p w:rsidR="00F854B5" w:rsidRPr="00DE6CE9" w:rsidRDefault="00F854B5" w:rsidP="00F854B5">
      <w:pPr>
        <w:pStyle w:val="Heading2"/>
        <w:rPr>
          <w:color w:val="0070C0"/>
        </w:rPr>
      </w:pPr>
      <w:bookmarkStart w:id="44" w:name="_Toc104728647"/>
      <w:r w:rsidRPr="00DE6CE9">
        <w:rPr>
          <w:color w:val="0070C0"/>
        </w:rPr>
        <w:t>Inleiding</w:t>
      </w:r>
      <w:bookmarkEnd w:id="44"/>
    </w:p>
    <w:p w:rsidR="00F854B5" w:rsidRPr="00F019DB" w:rsidRDefault="00F854B5" w:rsidP="00D45506">
      <w:pPr>
        <w:keepNext/>
        <w:spacing w:after="60"/>
        <w:rPr>
          <w:rFonts w:ascii="Calibri" w:hAnsi="Calibri" w:cs="Calibri"/>
          <w:color w:val="000000"/>
          <w:kern w:val="3"/>
        </w:rPr>
      </w:pPr>
      <w:r w:rsidRPr="00F019DB">
        <w:rPr>
          <w:rFonts w:ascii="Calibri" w:hAnsi="Calibri" w:cs="Calibri"/>
          <w:color w:val="000000"/>
          <w:kern w:val="3"/>
        </w:rPr>
        <w:t xml:space="preserve">Als </w:t>
      </w:r>
      <w:r w:rsidR="007706E6" w:rsidRPr="00F019DB">
        <w:rPr>
          <w:rFonts w:ascii="Calibri" w:hAnsi="Calibri" w:cs="Calibri"/>
          <w:color w:val="000000"/>
          <w:kern w:val="3"/>
        </w:rPr>
        <w:t>slotstuk hebben</w:t>
      </w:r>
      <w:r w:rsidRPr="00F019DB">
        <w:rPr>
          <w:rFonts w:ascii="Calibri" w:hAnsi="Calibri" w:cs="Calibri"/>
          <w:color w:val="000000"/>
          <w:kern w:val="3"/>
        </w:rPr>
        <w:t xml:space="preserve"> we</w:t>
      </w:r>
      <w:r w:rsidR="000D2088">
        <w:rPr>
          <w:rFonts w:ascii="Calibri" w:hAnsi="Calibri" w:cs="Calibri"/>
          <w:color w:val="000000"/>
          <w:kern w:val="3"/>
        </w:rPr>
        <w:t xml:space="preserve"> ten behoeve van </w:t>
      </w:r>
      <w:r w:rsidRPr="00F019DB">
        <w:rPr>
          <w:rFonts w:ascii="Calibri" w:hAnsi="Calibri" w:cs="Calibri"/>
          <w:color w:val="000000"/>
          <w:kern w:val="3"/>
        </w:rPr>
        <w:t xml:space="preserve">een helder overzicht de </w:t>
      </w:r>
      <w:proofErr w:type="spellStart"/>
      <w:r w:rsidRPr="00F019DB">
        <w:rPr>
          <w:rFonts w:ascii="Calibri" w:hAnsi="Calibri" w:cs="Calibri"/>
          <w:color w:val="000000"/>
          <w:kern w:val="3"/>
        </w:rPr>
        <w:t>veranderings</w:t>
      </w:r>
      <w:proofErr w:type="spellEnd"/>
      <w:r w:rsidRPr="00F019DB">
        <w:rPr>
          <w:rFonts w:ascii="Calibri" w:hAnsi="Calibri" w:cs="Calibri"/>
          <w:color w:val="000000"/>
          <w:kern w:val="3"/>
        </w:rPr>
        <w:t>/verbeteringsacties voor de komende vier jaren op een rijtje gezet. In de verscheidenheid aan acties heeft er prio</w:t>
      </w:r>
      <w:r w:rsidR="00654B26">
        <w:rPr>
          <w:rFonts w:ascii="Calibri" w:hAnsi="Calibri" w:cs="Calibri"/>
          <w:color w:val="000000"/>
          <w:kern w:val="3"/>
        </w:rPr>
        <w:t>rit</w:t>
      </w:r>
      <w:r w:rsidRPr="00F019DB">
        <w:rPr>
          <w:rFonts w:ascii="Calibri" w:hAnsi="Calibri" w:cs="Calibri"/>
          <w:color w:val="000000"/>
          <w:kern w:val="3"/>
        </w:rPr>
        <w:t xml:space="preserve">ering plaatsgevonden naar wat het meest dringend is. </w:t>
      </w:r>
      <w:r w:rsidR="00BE1D45">
        <w:rPr>
          <w:rFonts w:ascii="Calibri" w:hAnsi="Calibri" w:cs="Calibri"/>
          <w:color w:val="000000"/>
          <w:kern w:val="3"/>
        </w:rPr>
        <w:t>Dit overzicht is niet limitatief</w:t>
      </w:r>
      <w:r w:rsidR="002F35CC">
        <w:rPr>
          <w:rFonts w:ascii="Calibri" w:hAnsi="Calibri" w:cs="Calibri"/>
          <w:color w:val="000000"/>
          <w:kern w:val="3"/>
        </w:rPr>
        <w:t>;</w:t>
      </w:r>
      <w:r w:rsidR="00BE1D45">
        <w:rPr>
          <w:rFonts w:ascii="Calibri" w:hAnsi="Calibri" w:cs="Calibri"/>
          <w:color w:val="000000"/>
          <w:kern w:val="3"/>
        </w:rPr>
        <w:t xml:space="preserve"> we hebben alleen de </w:t>
      </w:r>
      <w:r w:rsidR="00E31378">
        <w:rPr>
          <w:rFonts w:ascii="Calibri" w:hAnsi="Calibri" w:cs="Calibri"/>
          <w:color w:val="000000"/>
          <w:kern w:val="3"/>
        </w:rPr>
        <w:t xml:space="preserve">uitgebreide doelstellingen opgenomen. In de jaarplannen van de komende periode zullen de doelstellingen verder </w:t>
      </w:r>
      <w:r w:rsidR="00365812">
        <w:rPr>
          <w:rFonts w:ascii="Calibri" w:hAnsi="Calibri" w:cs="Calibri"/>
          <w:color w:val="000000"/>
          <w:kern w:val="3"/>
        </w:rPr>
        <w:t>uitgewerkt</w:t>
      </w:r>
      <w:r w:rsidR="00E31378">
        <w:rPr>
          <w:rFonts w:ascii="Calibri" w:hAnsi="Calibri" w:cs="Calibri"/>
          <w:color w:val="000000"/>
          <w:kern w:val="3"/>
        </w:rPr>
        <w:t xml:space="preserve"> worden in concrete SMART actie</w:t>
      </w:r>
      <w:r w:rsidR="00365812">
        <w:rPr>
          <w:rFonts w:ascii="Calibri" w:hAnsi="Calibri" w:cs="Calibri"/>
          <w:color w:val="000000"/>
          <w:kern w:val="3"/>
        </w:rPr>
        <w:t xml:space="preserve">plannen. </w:t>
      </w:r>
      <w:r w:rsidR="00365812" w:rsidRPr="00F019DB">
        <w:rPr>
          <w:rFonts w:ascii="Calibri" w:hAnsi="Calibri" w:cs="Calibri"/>
          <w:color w:val="000000"/>
          <w:kern w:val="3"/>
        </w:rPr>
        <w:t>De activiteiten zullen worden geïmplementeerd in het verdere verloop van deze meerjarige planning.</w:t>
      </w:r>
      <w:r w:rsidR="00365812">
        <w:rPr>
          <w:rFonts w:ascii="Calibri" w:hAnsi="Calibri" w:cs="Calibri"/>
          <w:color w:val="000000"/>
          <w:kern w:val="3"/>
        </w:rPr>
        <w:t xml:space="preserve"> De monitoring van het verloop zal </w:t>
      </w:r>
      <w:r w:rsidR="00C63A22">
        <w:rPr>
          <w:rFonts w:ascii="Calibri" w:hAnsi="Calibri" w:cs="Calibri"/>
          <w:color w:val="000000"/>
          <w:kern w:val="3"/>
        </w:rPr>
        <w:t xml:space="preserve">in het periodiek Management </w:t>
      </w:r>
      <w:proofErr w:type="gramStart"/>
      <w:r w:rsidR="00C63A22">
        <w:rPr>
          <w:rFonts w:ascii="Calibri" w:hAnsi="Calibri" w:cs="Calibri"/>
          <w:color w:val="000000"/>
          <w:kern w:val="3"/>
        </w:rPr>
        <w:t>Team overleg</w:t>
      </w:r>
      <w:proofErr w:type="gramEnd"/>
      <w:r w:rsidR="00C63A22">
        <w:rPr>
          <w:rFonts w:ascii="Calibri" w:hAnsi="Calibri" w:cs="Calibri"/>
          <w:color w:val="000000"/>
          <w:kern w:val="3"/>
        </w:rPr>
        <w:t xml:space="preserve"> gebeuren. </w:t>
      </w:r>
    </w:p>
    <w:p w:rsidR="00F854B5" w:rsidRDefault="00D45506" w:rsidP="00F854B5">
      <w:pPr>
        <w:keepNext/>
        <w:spacing w:before="240" w:after="60"/>
        <w:rPr>
          <w:rFonts w:ascii="Calibri" w:hAnsi="Calibri" w:cs="Calibri"/>
          <w:color w:val="000000"/>
          <w:kern w:val="3"/>
        </w:rPr>
      </w:pPr>
      <w:r>
        <w:rPr>
          <w:rFonts w:ascii="Calibri" w:hAnsi="Calibri" w:cs="Calibri"/>
          <w:color w:val="000000"/>
          <w:kern w:val="3"/>
        </w:rPr>
        <w:t>Voor de implementatie en monitoring werkt d</w:t>
      </w:r>
      <w:r w:rsidR="00591677">
        <w:rPr>
          <w:rFonts w:ascii="Calibri" w:hAnsi="Calibri" w:cs="Calibri"/>
          <w:color w:val="000000"/>
          <w:kern w:val="3"/>
        </w:rPr>
        <w:t xml:space="preserve">e school </w:t>
      </w:r>
      <w:r>
        <w:rPr>
          <w:rFonts w:ascii="Calibri" w:hAnsi="Calibri" w:cs="Calibri"/>
          <w:color w:val="000000"/>
          <w:kern w:val="3"/>
        </w:rPr>
        <w:t xml:space="preserve">(en stichting) </w:t>
      </w:r>
      <w:r w:rsidR="00591677">
        <w:rPr>
          <w:rFonts w:ascii="Calibri" w:hAnsi="Calibri" w:cs="Calibri"/>
          <w:color w:val="000000"/>
          <w:kern w:val="3"/>
        </w:rPr>
        <w:t xml:space="preserve">werkt met een zogenaamde </w:t>
      </w:r>
      <w:r w:rsidR="00654B26">
        <w:rPr>
          <w:rFonts w:ascii="Calibri" w:hAnsi="Calibri" w:cs="Calibri"/>
          <w:color w:val="000000"/>
          <w:kern w:val="3"/>
        </w:rPr>
        <w:t>PDCA-cyclus</w:t>
      </w:r>
      <w:r>
        <w:rPr>
          <w:rFonts w:ascii="Calibri" w:hAnsi="Calibri" w:cs="Calibri"/>
          <w:color w:val="000000"/>
          <w:kern w:val="3"/>
        </w:rPr>
        <w:t xml:space="preserve">. </w:t>
      </w:r>
      <w:r w:rsidR="00F854B5" w:rsidRPr="00F019DB">
        <w:rPr>
          <w:rFonts w:ascii="Calibri" w:hAnsi="Calibri" w:cs="Calibri"/>
          <w:color w:val="000000"/>
          <w:kern w:val="3"/>
        </w:rPr>
        <w:t xml:space="preserve">De monitoring van de sociaal emotionele ontwikkeling was in de vorige planperiode niet </w:t>
      </w:r>
      <w:r w:rsidR="00DE6CE9" w:rsidRPr="00F019DB">
        <w:rPr>
          <w:rFonts w:ascii="Calibri" w:hAnsi="Calibri" w:cs="Calibri"/>
          <w:color w:val="000000"/>
          <w:kern w:val="3"/>
        </w:rPr>
        <w:t>optimaal</w:t>
      </w:r>
      <w:r w:rsidR="00F854B5" w:rsidRPr="00F019DB">
        <w:rPr>
          <w:rFonts w:ascii="Calibri" w:hAnsi="Calibri" w:cs="Calibri"/>
          <w:color w:val="000000"/>
          <w:kern w:val="3"/>
        </w:rPr>
        <w:t xml:space="preserve"> gebleken en </w:t>
      </w:r>
      <w:r w:rsidR="007706E6" w:rsidRPr="00F019DB">
        <w:rPr>
          <w:rFonts w:ascii="Calibri" w:hAnsi="Calibri" w:cs="Calibri"/>
          <w:color w:val="000000"/>
          <w:kern w:val="3"/>
        </w:rPr>
        <w:t>een gedegen</w:t>
      </w:r>
      <w:r w:rsidR="00F854B5" w:rsidRPr="00F019DB">
        <w:rPr>
          <w:rFonts w:ascii="Calibri" w:hAnsi="Calibri" w:cs="Calibri"/>
          <w:color w:val="000000"/>
          <w:kern w:val="3"/>
        </w:rPr>
        <w:t xml:space="preserve"> aanpak op dit gebied is meer dan noodzakelijk. Verfijning van het gebruik van de methodes Kijk en </w:t>
      </w:r>
      <w:proofErr w:type="spellStart"/>
      <w:r w:rsidR="007706E6">
        <w:rPr>
          <w:rFonts w:ascii="Calibri" w:hAnsi="Calibri" w:cs="Calibri"/>
          <w:color w:val="000000"/>
          <w:kern w:val="3"/>
        </w:rPr>
        <w:t>Kindbegrip</w:t>
      </w:r>
      <w:proofErr w:type="spellEnd"/>
      <w:r w:rsidR="007706E6">
        <w:rPr>
          <w:rFonts w:ascii="Calibri" w:hAnsi="Calibri" w:cs="Calibri"/>
          <w:color w:val="000000"/>
          <w:kern w:val="3"/>
        </w:rPr>
        <w:t xml:space="preserve"> </w:t>
      </w:r>
      <w:r w:rsidR="00F854B5" w:rsidRPr="00F019DB">
        <w:rPr>
          <w:rFonts w:ascii="Calibri" w:hAnsi="Calibri" w:cs="Calibri"/>
          <w:color w:val="000000"/>
          <w:kern w:val="3"/>
        </w:rPr>
        <w:t xml:space="preserve">staat daarom ook op de prioriteitenlijst, alsmede de hernieuwde aanpak en aandacht voor de </w:t>
      </w:r>
      <w:r w:rsidR="00DE6CE9" w:rsidRPr="00F019DB">
        <w:rPr>
          <w:rFonts w:ascii="Calibri" w:hAnsi="Calibri" w:cs="Calibri"/>
          <w:color w:val="000000"/>
          <w:kern w:val="3"/>
        </w:rPr>
        <w:t>methode</w:t>
      </w:r>
      <w:r w:rsidR="00F854B5" w:rsidRPr="00F019DB">
        <w:rPr>
          <w:rFonts w:ascii="Calibri" w:hAnsi="Calibri" w:cs="Calibri"/>
          <w:color w:val="000000"/>
          <w:kern w:val="3"/>
        </w:rPr>
        <w:t xml:space="preserve"> de vreedzame school. Op het gebied van kwaliteitszorg is er behoefte aan een snelle invoering van het WMK voor een objectieve meeting van resultaten, processen en kwaliteit. </w:t>
      </w:r>
    </w:p>
    <w:p w:rsidR="00FD44F9" w:rsidRPr="00F019DB" w:rsidRDefault="00FD44F9" w:rsidP="00F854B5">
      <w:pPr>
        <w:keepNext/>
        <w:spacing w:before="240" w:after="60"/>
        <w:rPr>
          <w:rFonts w:ascii="Calibri" w:hAnsi="Calibri" w:cs="Calibri"/>
          <w:color w:val="000000"/>
          <w:kern w:val="3"/>
        </w:rPr>
      </w:pPr>
      <w:r>
        <w:rPr>
          <w:rFonts w:ascii="Calibri" w:hAnsi="Calibri" w:cs="Calibri"/>
          <w:color w:val="000000"/>
          <w:kern w:val="3"/>
        </w:rPr>
        <w:t xml:space="preserve">Daarnaast zal er ingezet gaan worden op duurzaamheid. </w:t>
      </w:r>
      <w:r w:rsidRPr="00121916">
        <w:rPr>
          <w:rFonts w:ascii="Calibri" w:hAnsi="Calibri" w:cs="Calibri"/>
          <w:color w:val="000000"/>
          <w:kern w:val="3"/>
        </w:rPr>
        <w:t>De school onderzoekt in welke mate duurzaamheid een plek heeft binnen het lesprogramma.</w:t>
      </w:r>
      <w:r>
        <w:rPr>
          <w:rFonts w:ascii="Calibri" w:hAnsi="Calibri" w:cs="Calibri"/>
          <w:color w:val="000000"/>
          <w:kern w:val="3"/>
        </w:rPr>
        <w:t xml:space="preserve"> Maar ook duurzaamheid m.b.t. het gebruik van materialen (bijv. servies i.p.v. kartonnen bekers), energie en inrichting bij het gebouw. Het uitgangspunt zal dan een bijna energie neutrale school zijn.</w:t>
      </w:r>
    </w:p>
    <w:p w:rsidR="00F854B5" w:rsidRDefault="00F854B5" w:rsidP="000E6D39">
      <w:pPr>
        <w:pStyle w:val="Heading2"/>
        <w:rPr>
          <w:color w:val="0070C0"/>
        </w:rPr>
      </w:pPr>
      <w:bookmarkStart w:id="45" w:name="_Toc104728648"/>
      <w:r w:rsidRPr="00DE6CE9">
        <w:rPr>
          <w:color w:val="0070C0"/>
        </w:rPr>
        <w:t>Overzicht van de veranderingsgebieden</w:t>
      </w:r>
      <w:bookmarkEnd w:id="45"/>
      <w:r w:rsidRPr="00DE6CE9">
        <w:rPr>
          <w:color w:val="0070C0"/>
        </w:rPr>
        <w:t xml:space="preserve"> </w:t>
      </w:r>
    </w:p>
    <w:p w:rsidR="009A575B" w:rsidRPr="009A575B" w:rsidRDefault="009A575B" w:rsidP="009A575B">
      <w:pPr>
        <w:pBdr>
          <w:top w:val="single" w:sz="4" w:space="1" w:color="auto"/>
          <w:left w:val="single" w:sz="4" w:space="4" w:color="auto"/>
          <w:bottom w:val="single" w:sz="4" w:space="1" w:color="auto"/>
          <w:right w:val="single" w:sz="4" w:space="4" w:color="auto"/>
        </w:pBdr>
        <w:shd w:val="clear" w:color="auto" w:fill="8EAADB"/>
        <w:suppressAutoHyphens w:val="0"/>
        <w:spacing w:after="160" w:line="259" w:lineRule="auto"/>
        <w:rPr>
          <w:rFonts w:ascii="Calibri" w:eastAsia="Calibri" w:hAnsi="Calibri"/>
          <w:lang w:eastAsia="en-US"/>
        </w:rPr>
      </w:pPr>
      <w:r w:rsidRPr="009A575B">
        <w:rPr>
          <w:rFonts w:ascii="Calibri" w:eastAsia="Calibri" w:hAnsi="Calibri"/>
          <w:b/>
          <w:bCs/>
          <w:lang w:eastAsia="en-US"/>
        </w:rPr>
        <w:t>Ambitie Onderwijskwaliteit:</w:t>
      </w:r>
      <w:r w:rsidRPr="009A575B">
        <w:rPr>
          <w:rFonts w:ascii="Calibri" w:eastAsia="Calibri" w:hAnsi="Calibri"/>
          <w:lang w:eastAsia="en-US"/>
        </w:rPr>
        <w:t xml:space="preserve"> In alle groepen zijn bevoegde en bekwame leerkrachten die werken volgens de ISNO </w:t>
      </w:r>
      <w:proofErr w:type="spellStart"/>
      <w:r w:rsidRPr="009A575B">
        <w:rPr>
          <w:rFonts w:ascii="Calibri" w:eastAsia="Calibri" w:hAnsi="Calibri"/>
          <w:lang w:eastAsia="en-US"/>
        </w:rPr>
        <w:t>Yunus</w:t>
      </w:r>
      <w:proofErr w:type="spellEnd"/>
      <w:r w:rsidRPr="009A575B">
        <w:rPr>
          <w:rFonts w:ascii="Calibri" w:eastAsia="Calibri" w:hAnsi="Calibri"/>
          <w:lang w:eastAsia="en-US"/>
        </w:rPr>
        <w:t xml:space="preserve"> </w:t>
      </w:r>
      <w:proofErr w:type="spellStart"/>
      <w:r w:rsidRPr="009A575B">
        <w:rPr>
          <w:rFonts w:ascii="Calibri" w:eastAsia="Calibri" w:hAnsi="Calibri"/>
          <w:lang w:eastAsia="en-US"/>
        </w:rPr>
        <w:t>Emre</w:t>
      </w:r>
      <w:proofErr w:type="spellEnd"/>
      <w:r w:rsidRPr="009A575B">
        <w:rPr>
          <w:rFonts w:ascii="Calibri" w:eastAsia="Calibri" w:hAnsi="Calibri"/>
          <w:lang w:eastAsia="en-US"/>
        </w:rPr>
        <w:t xml:space="preserve"> modellen en standaarden.</w:t>
      </w:r>
    </w:p>
    <w:tbl>
      <w:tblPr>
        <w:tblW w:w="9640" w:type="dxa"/>
        <w:tblInd w:w="-62" w:type="dxa"/>
        <w:tblCellMar>
          <w:left w:w="0" w:type="dxa"/>
          <w:right w:w="0" w:type="dxa"/>
        </w:tblCellMar>
        <w:tblLook w:val="04A0" w:firstRow="1" w:lastRow="0" w:firstColumn="1" w:lastColumn="0" w:noHBand="0" w:noVBand="1"/>
      </w:tblPr>
      <w:tblGrid>
        <w:gridCol w:w="1076"/>
        <w:gridCol w:w="5072"/>
        <w:gridCol w:w="873"/>
        <w:gridCol w:w="873"/>
        <w:gridCol w:w="873"/>
        <w:gridCol w:w="873"/>
      </w:tblGrid>
      <w:tr w:rsidR="009A575B" w:rsidRPr="009A575B" w:rsidTr="0066283B">
        <w:trPr>
          <w:trHeight w:val="592"/>
        </w:trPr>
        <w:tc>
          <w:tcPr>
            <w:tcW w:w="107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r w:rsidRPr="009A575B">
              <w:rPr>
                <w:rFonts w:ascii="Calibri" w:eastAsia="Calibri" w:hAnsi="Calibri"/>
                <w:b/>
                <w:bCs/>
                <w:color w:val="FFFFFF"/>
                <w:sz w:val="22"/>
                <w:szCs w:val="22"/>
                <w:lang w:eastAsia="en-US"/>
              </w:rPr>
              <w:t>Gebied</w:t>
            </w:r>
          </w:p>
        </w:tc>
        <w:tc>
          <w:tcPr>
            <w:tcW w:w="507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rPr>
                <w:rFonts w:ascii="Calibri" w:eastAsia="Calibri" w:hAnsi="Calibri"/>
                <w:lang w:eastAsia="en-US"/>
              </w:rPr>
            </w:pPr>
            <w:proofErr w:type="spellStart"/>
            <w:proofErr w:type="gramStart"/>
            <w:r w:rsidRPr="009A575B">
              <w:rPr>
                <w:rFonts w:ascii="Calibri" w:eastAsia="Calibri" w:hAnsi="Calibri"/>
                <w:b/>
                <w:bCs/>
                <w:color w:val="FFFFFF"/>
                <w:lang w:eastAsia="en-US"/>
              </w:rPr>
              <w:t>Sub-doelstelling</w:t>
            </w:r>
            <w:proofErr w:type="spellEnd"/>
            <w:proofErr w:type="gramEnd"/>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2022</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23</w:t>
            </w:r>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2023</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24</w:t>
            </w:r>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2024</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25</w:t>
            </w:r>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2025</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26</w:t>
            </w:r>
          </w:p>
        </w:tc>
      </w:tr>
      <w:tr w:rsidR="009A575B" w:rsidRPr="009A575B" w:rsidTr="0066283B">
        <w:trPr>
          <w:trHeight w:val="658"/>
        </w:trPr>
        <w:tc>
          <w:tcPr>
            <w:tcW w:w="1076" w:type="dxa"/>
            <w:vMerge w:val="restar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extDirection w:val="btLr"/>
            <w:vAlign w:val="center"/>
            <w:hideMark/>
          </w:tcPr>
          <w:p w:rsidR="009A575B" w:rsidRPr="009A575B" w:rsidRDefault="009A575B" w:rsidP="009A575B">
            <w:pPr>
              <w:suppressAutoHyphens w:val="0"/>
              <w:spacing w:after="160" w:line="259" w:lineRule="auto"/>
              <w:jc w:val="center"/>
              <w:rPr>
                <w:rFonts w:ascii="Calibri" w:eastAsia="Calibri" w:hAnsi="Calibri"/>
                <w:sz w:val="22"/>
                <w:szCs w:val="22"/>
                <w:lang w:eastAsia="en-US"/>
              </w:rPr>
            </w:pPr>
            <w:r w:rsidRPr="009A575B">
              <w:rPr>
                <w:rFonts w:ascii="Calibri" w:eastAsia="Calibri" w:hAnsi="Calibri"/>
                <w:color w:val="FFFFFF"/>
                <w:sz w:val="40"/>
                <w:szCs w:val="40"/>
                <w:lang w:eastAsia="en-US"/>
              </w:rPr>
              <w:t>Onderwijskwaliteit</w:t>
            </w:r>
          </w:p>
        </w:tc>
        <w:tc>
          <w:tcPr>
            <w:tcW w:w="507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9A575B" w:rsidRPr="009A575B" w:rsidRDefault="00D05D01" w:rsidP="009A575B">
            <w:pPr>
              <w:suppressAutoHyphens w:val="0"/>
              <w:spacing w:after="160" w:line="259" w:lineRule="auto"/>
              <w:rPr>
                <w:rFonts w:ascii="Calibri" w:eastAsia="Calibri" w:hAnsi="Calibri"/>
                <w:lang w:eastAsia="en-US"/>
              </w:rPr>
            </w:pPr>
            <w:r w:rsidRPr="00730383">
              <w:rPr>
                <w:rFonts w:ascii="Calibri" w:eastAsia="Calibri" w:hAnsi="Calibri"/>
                <w:lang w:eastAsia="en-US"/>
              </w:rPr>
              <w:t xml:space="preserve">Een deel van scores </w:t>
            </w:r>
            <w:r w:rsidRPr="009A575B">
              <w:rPr>
                <w:rFonts w:ascii="Calibri" w:eastAsia="Calibri" w:hAnsi="Calibri"/>
                <w:lang w:eastAsia="en-US"/>
              </w:rPr>
              <w:t>v</w:t>
            </w:r>
            <w:r w:rsidR="00D77658" w:rsidRPr="00730383">
              <w:rPr>
                <w:rFonts w:ascii="Calibri" w:eastAsia="Calibri" w:hAnsi="Calibri"/>
                <w:lang w:eastAsia="en-US"/>
              </w:rPr>
              <w:t>an</w:t>
            </w:r>
            <w:r w:rsidRPr="009A575B">
              <w:rPr>
                <w:rFonts w:ascii="Calibri" w:eastAsia="Calibri" w:hAnsi="Calibri"/>
                <w:lang w:eastAsia="en-US"/>
              </w:rPr>
              <w:t xml:space="preserve"> </w:t>
            </w:r>
            <w:r w:rsidR="00D77658" w:rsidRPr="00730383">
              <w:rPr>
                <w:rFonts w:ascii="Calibri" w:eastAsia="Calibri" w:hAnsi="Calibri"/>
                <w:lang w:eastAsia="en-US"/>
              </w:rPr>
              <w:t>de</w:t>
            </w:r>
            <w:r w:rsidRPr="009A575B">
              <w:rPr>
                <w:rFonts w:ascii="Calibri" w:eastAsia="Calibri" w:hAnsi="Calibri"/>
                <w:lang w:eastAsia="en-US"/>
              </w:rPr>
              <w:t xml:space="preserve"> groepen</w:t>
            </w:r>
            <w:r w:rsidRPr="00730383">
              <w:rPr>
                <w:rFonts w:ascii="Calibri" w:eastAsia="Calibri" w:hAnsi="Calibri"/>
                <w:lang w:eastAsia="en-US"/>
              </w:rPr>
              <w:t xml:space="preserve"> ligt hog</w:t>
            </w:r>
            <w:r w:rsidR="009A575B" w:rsidRPr="009A575B">
              <w:rPr>
                <w:rFonts w:ascii="Calibri" w:eastAsia="Calibri" w:hAnsi="Calibri"/>
                <w:lang w:eastAsia="en-US"/>
              </w:rPr>
              <w:t xml:space="preserve">er dan </w:t>
            </w:r>
            <w:r w:rsidRPr="00730383">
              <w:rPr>
                <w:rFonts w:ascii="Calibri" w:eastAsia="Calibri" w:hAnsi="Calibri"/>
                <w:lang w:eastAsia="en-US"/>
              </w:rPr>
              <w:t xml:space="preserve">het </w:t>
            </w:r>
            <w:r w:rsidR="009A575B" w:rsidRPr="009A575B">
              <w:rPr>
                <w:rFonts w:ascii="Calibri" w:eastAsia="Calibri" w:hAnsi="Calibri"/>
                <w:lang w:eastAsia="en-US"/>
              </w:rPr>
              <w:t>landelijk gemiddelde score.</w:t>
            </w:r>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66283B">
        <w:tc>
          <w:tcPr>
            <w:tcW w:w="1076" w:type="dxa"/>
            <w:vMerge/>
            <w:tcBorders>
              <w:top w:val="single" w:sz="24" w:space="0" w:color="FFFFFF"/>
              <w:left w:val="single" w:sz="8" w:space="0" w:color="FFFFFF"/>
              <w:bottom w:val="single" w:sz="8" w:space="0" w:color="FFFFFF"/>
              <w:right w:val="single" w:sz="8" w:space="0" w:color="FFFFFF"/>
            </w:tcBorders>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9A575B" w:rsidRPr="009A575B" w:rsidRDefault="009A575B" w:rsidP="009A575B">
            <w:pPr>
              <w:suppressAutoHyphens w:val="0"/>
              <w:spacing w:after="160" w:line="259" w:lineRule="auto"/>
              <w:rPr>
                <w:rFonts w:ascii="Calibri" w:eastAsia="Calibri" w:hAnsi="Calibri"/>
                <w:lang w:eastAsia="en-US"/>
              </w:rPr>
            </w:pPr>
            <w:r w:rsidRPr="009A575B">
              <w:rPr>
                <w:rFonts w:ascii="Calibri" w:eastAsia="Calibri" w:hAnsi="Calibri"/>
                <w:lang w:eastAsia="en-US"/>
              </w:rPr>
              <w:t xml:space="preserve">Woordenschat </w:t>
            </w:r>
            <w:r w:rsidR="00D77658" w:rsidRPr="00730383">
              <w:rPr>
                <w:rFonts w:ascii="Calibri" w:eastAsia="Calibri" w:hAnsi="Calibri"/>
                <w:lang w:eastAsia="en-US"/>
              </w:rPr>
              <w:t xml:space="preserve">score </w:t>
            </w:r>
            <w:r w:rsidRPr="009A575B">
              <w:rPr>
                <w:rFonts w:ascii="Calibri" w:eastAsia="Calibri" w:hAnsi="Calibri"/>
                <w:lang w:eastAsia="en-US"/>
              </w:rPr>
              <w:t xml:space="preserve">is </w:t>
            </w:r>
            <w:r w:rsidR="00D77658" w:rsidRPr="00730383">
              <w:rPr>
                <w:rFonts w:ascii="Calibri" w:eastAsia="Calibri" w:hAnsi="Calibri"/>
                <w:lang w:eastAsia="en-US"/>
              </w:rPr>
              <w:t>ligt</w:t>
            </w:r>
            <w:r w:rsidRPr="009A575B">
              <w:rPr>
                <w:rFonts w:ascii="Calibri" w:eastAsia="Calibri" w:hAnsi="Calibri"/>
                <w:lang w:eastAsia="en-US"/>
              </w:rPr>
              <w:t xml:space="preserve"> op </w:t>
            </w:r>
            <w:r w:rsidR="00D77658" w:rsidRPr="00730383">
              <w:rPr>
                <w:rFonts w:ascii="Calibri" w:eastAsia="Calibri" w:hAnsi="Calibri"/>
                <w:lang w:eastAsia="en-US"/>
              </w:rPr>
              <w:t xml:space="preserve">het </w:t>
            </w:r>
            <w:r w:rsidRPr="009A575B">
              <w:rPr>
                <w:rFonts w:ascii="Calibri" w:eastAsia="Calibri" w:hAnsi="Calibri"/>
                <w:lang w:eastAsia="en-US"/>
              </w:rPr>
              <w:t>landelijk gemiddeld niveau.</w:t>
            </w: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r>
      <w:tr w:rsidR="009A575B" w:rsidRPr="009A575B" w:rsidTr="0066283B">
        <w:tc>
          <w:tcPr>
            <w:tcW w:w="1076" w:type="dxa"/>
            <w:vMerge/>
            <w:tcBorders>
              <w:top w:val="single" w:sz="24" w:space="0" w:color="FFFFFF"/>
              <w:left w:val="single" w:sz="8" w:space="0" w:color="FFFFFF"/>
              <w:bottom w:val="single" w:sz="8" w:space="0" w:color="FFFFFF"/>
              <w:right w:val="single" w:sz="8" w:space="0" w:color="FFFFFF"/>
            </w:tcBorders>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hideMark/>
          </w:tcPr>
          <w:p w:rsidR="009A575B" w:rsidRPr="009A575B" w:rsidRDefault="009A575B" w:rsidP="009A575B">
            <w:pPr>
              <w:suppressAutoHyphens w:val="0"/>
              <w:spacing w:after="160" w:line="259" w:lineRule="auto"/>
              <w:rPr>
                <w:rFonts w:ascii="Calibri" w:eastAsia="Calibri" w:hAnsi="Calibri"/>
                <w:lang w:eastAsia="en-US"/>
              </w:rPr>
            </w:pPr>
            <w:r w:rsidRPr="009A575B">
              <w:rPr>
                <w:rFonts w:ascii="Calibri" w:eastAsia="Calibri" w:hAnsi="Calibri"/>
                <w:lang w:eastAsia="en-US"/>
              </w:rPr>
              <w:t>Pedagogisch en sociaal goed ingerichte omgeving voor de leerlingen. Een veilige omgeving voor kinderen. Alle leerkrachten die pedagogisch correct handelen volgens islamitische normen en waarden.</w:t>
            </w: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66283B">
        <w:tc>
          <w:tcPr>
            <w:tcW w:w="1076" w:type="dxa"/>
            <w:vMerge/>
            <w:tcBorders>
              <w:top w:val="single" w:sz="24" w:space="0" w:color="FFFFFF"/>
              <w:left w:val="single" w:sz="8" w:space="0" w:color="FFFFFF"/>
              <w:bottom w:val="single" w:sz="8" w:space="0" w:color="FFFFFF"/>
              <w:right w:val="single" w:sz="8" w:space="0" w:color="FFFFFF"/>
            </w:tcBorders>
            <w:vAlign w:val="center"/>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tcPr>
          <w:p w:rsidR="009A575B" w:rsidRPr="009A575B" w:rsidRDefault="009A575B" w:rsidP="009A575B">
            <w:pPr>
              <w:suppressAutoHyphens w:val="0"/>
              <w:spacing w:after="160" w:line="259" w:lineRule="auto"/>
              <w:rPr>
                <w:rFonts w:ascii="Calibri" w:eastAsia="Calibri" w:hAnsi="Calibri"/>
                <w:lang w:eastAsia="en-US"/>
              </w:rPr>
            </w:pPr>
            <w:r w:rsidRPr="009A575B">
              <w:rPr>
                <w:rFonts w:ascii="Calibri" w:eastAsia="Calibri" w:hAnsi="Calibri"/>
                <w:lang w:eastAsia="en-US"/>
              </w:rPr>
              <w:t>Vakinhoudelijk en didactisch handelen van de professional (conform EDI-model). De leerkracht heeft de juiste tools om didactisch en vakinhoudelijk te kunnen handelen met de juiste aansluiting bij de behoefte van de kinderen.</w:t>
            </w: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66283B">
        <w:tc>
          <w:tcPr>
            <w:tcW w:w="1076" w:type="dxa"/>
            <w:vMerge/>
            <w:tcBorders>
              <w:top w:val="single" w:sz="24" w:space="0" w:color="FFFFFF"/>
              <w:left w:val="single" w:sz="8" w:space="0" w:color="FFFFFF"/>
              <w:bottom w:val="single" w:sz="8" w:space="0" w:color="FFFFFF"/>
              <w:right w:val="single" w:sz="8" w:space="0" w:color="FFFFFF"/>
            </w:tcBorders>
            <w:vAlign w:val="center"/>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tcPr>
          <w:p w:rsidR="009A575B" w:rsidRPr="009A575B" w:rsidRDefault="00730383" w:rsidP="00730383">
            <w:pPr>
              <w:suppressAutoHyphens w:val="0"/>
              <w:spacing w:after="160" w:line="259" w:lineRule="auto"/>
              <w:rPr>
                <w:rFonts w:ascii="Calibri" w:eastAsia="Calibri" w:hAnsi="Calibri"/>
                <w:lang w:eastAsia="en-US"/>
              </w:rPr>
            </w:pPr>
            <w:r>
              <w:rPr>
                <w:rFonts w:ascii="Calibri" w:eastAsia="Calibri" w:hAnsi="Calibri"/>
                <w:lang w:eastAsia="en-US"/>
              </w:rPr>
              <w:t>D</w:t>
            </w:r>
            <w:r w:rsidR="00CC3316" w:rsidRPr="009A575B">
              <w:rPr>
                <w:rFonts w:ascii="Calibri" w:eastAsia="Calibri" w:hAnsi="Calibri"/>
                <w:lang w:eastAsia="en-US"/>
              </w:rPr>
              <w:t xml:space="preserve">e </w:t>
            </w:r>
            <w:r>
              <w:rPr>
                <w:rFonts w:ascii="Calibri" w:eastAsia="Calibri" w:hAnsi="Calibri"/>
                <w:lang w:eastAsia="en-US"/>
              </w:rPr>
              <w:t xml:space="preserve">hernieuwde </w:t>
            </w:r>
            <w:r w:rsidR="00CC3316" w:rsidRPr="009A575B">
              <w:rPr>
                <w:rFonts w:ascii="Calibri" w:eastAsia="Calibri" w:hAnsi="Calibri"/>
                <w:lang w:eastAsia="en-US"/>
              </w:rPr>
              <w:t xml:space="preserve">kwaliteitscyclus </w:t>
            </w:r>
            <w:r>
              <w:rPr>
                <w:rFonts w:ascii="Calibri" w:eastAsia="Calibri" w:hAnsi="Calibri"/>
                <w:lang w:eastAsia="en-US"/>
              </w:rPr>
              <w:t xml:space="preserve">is </w:t>
            </w:r>
            <w:r w:rsidR="00CC3316" w:rsidRPr="009A575B">
              <w:rPr>
                <w:rFonts w:ascii="Calibri" w:eastAsia="Calibri" w:hAnsi="Calibri"/>
                <w:lang w:eastAsia="en-US"/>
              </w:rPr>
              <w:t>op elke school</w:t>
            </w:r>
            <w:r>
              <w:rPr>
                <w:rFonts w:ascii="Calibri" w:eastAsia="Calibri" w:hAnsi="Calibri"/>
                <w:lang w:eastAsia="en-US"/>
              </w:rPr>
              <w:t xml:space="preserve"> volledig geïmplementeerd</w:t>
            </w:r>
            <w:r w:rsidR="00CC3316" w:rsidRPr="009A575B">
              <w:rPr>
                <w:rFonts w:ascii="Calibri" w:eastAsia="Calibri" w:hAnsi="Calibri"/>
                <w:lang w:eastAsia="en-US"/>
              </w:rPr>
              <w:t>.</w:t>
            </w:r>
            <w:r>
              <w:rPr>
                <w:rFonts w:ascii="Calibri" w:eastAsia="Calibri" w:hAnsi="Calibri"/>
                <w:lang w:eastAsia="en-US"/>
              </w:rPr>
              <w:t xml:space="preserve"> </w:t>
            </w:r>
            <w:r w:rsidR="00531E2F">
              <w:rPr>
                <w:rFonts w:ascii="Calibri" w:eastAsia="Calibri" w:hAnsi="Calibri"/>
                <w:lang w:eastAsia="en-US"/>
              </w:rPr>
              <w:t>O.a</w:t>
            </w:r>
            <w:r w:rsidR="000B174F">
              <w:rPr>
                <w:rFonts w:ascii="Calibri" w:eastAsia="Calibri" w:hAnsi="Calibri"/>
                <w:lang w:eastAsia="en-US"/>
              </w:rPr>
              <w:t>. continu</w:t>
            </w:r>
            <w:r w:rsidR="006331E1">
              <w:rPr>
                <w:rFonts w:ascii="Calibri" w:eastAsia="Calibri" w:hAnsi="Calibri"/>
                <w:lang w:eastAsia="en-US"/>
              </w:rPr>
              <w:t>e</w:t>
            </w:r>
            <w:r w:rsidR="000B174F">
              <w:rPr>
                <w:rFonts w:ascii="Calibri" w:eastAsia="Calibri" w:hAnsi="Calibri"/>
                <w:lang w:eastAsia="en-US"/>
              </w:rPr>
              <w:t xml:space="preserve"> zicht op ontwikkeling,</w:t>
            </w:r>
            <w:r w:rsidR="00531E2F">
              <w:rPr>
                <w:rFonts w:ascii="Calibri" w:eastAsia="Calibri" w:hAnsi="Calibri"/>
                <w:lang w:eastAsia="en-US"/>
              </w:rPr>
              <w:t xml:space="preserve"> f</w:t>
            </w:r>
            <w:r w:rsidR="00CC3316" w:rsidRPr="009A575B">
              <w:rPr>
                <w:rFonts w:ascii="Calibri" w:eastAsia="Calibri" w:hAnsi="Calibri"/>
                <w:lang w:eastAsia="en-US"/>
              </w:rPr>
              <w:t xml:space="preserve">litsbezoeken van </w:t>
            </w:r>
            <w:proofErr w:type="spellStart"/>
            <w:r w:rsidR="00CC3316" w:rsidRPr="009A575B">
              <w:rPr>
                <w:rFonts w:ascii="Calibri" w:eastAsia="Calibri" w:hAnsi="Calibri"/>
                <w:lang w:eastAsia="en-US"/>
              </w:rPr>
              <w:t>IB’er</w:t>
            </w:r>
            <w:proofErr w:type="spellEnd"/>
            <w:r w:rsidR="006331E1">
              <w:rPr>
                <w:rFonts w:ascii="Calibri" w:eastAsia="Calibri" w:hAnsi="Calibri"/>
                <w:lang w:eastAsia="en-US"/>
              </w:rPr>
              <w:t>,</w:t>
            </w:r>
            <w:r w:rsidR="00CC3316" w:rsidRPr="009A575B">
              <w:rPr>
                <w:rFonts w:ascii="Calibri" w:eastAsia="Calibri" w:hAnsi="Calibri"/>
                <w:lang w:eastAsia="en-US"/>
              </w:rPr>
              <w:t xml:space="preserve"> </w:t>
            </w:r>
            <w:proofErr w:type="gramStart"/>
            <w:r w:rsidR="00CC3316" w:rsidRPr="009A575B">
              <w:rPr>
                <w:rFonts w:ascii="Calibri" w:eastAsia="Calibri" w:hAnsi="Calibri"/>
                <w:lang w:eastAsia="en-US"/>
              </w:rPr>
              <w:t>adjunct</w:t>
            </w:r>
            <w:r w:rsidR="006331E1">
              <w:rPr>
                <w:rFonts w:ascii="Calibri" w:eastAsia="Calibri" w:hAnsi="Calibri"/>
                <w:lang w:eastAsia="en-US"/>
              </w:rPr>
              <w:t xml:space="preserve"> directeur</w:t>
            </w:r>
            <w:proofErr w:type="gramEnd"/>
            <w:r w:rsidR="00CC3316" w:rsidRPr="009A575B">
              <w:rPr>
                <w:rFonts w:ascii="Calibri" w:eastAsia="Calibri" w:hAnsi="Calibri"/>
                <w:lang w:eastAsia="en-US"/>
              </w:rPr>
              <w:t>, directeur en om de 6 weken analyse</w:t>
            </w:r>
            <w:r w:rsidR="00531E2F">
              <w:rPr>
                <w:rFonts w:ascii="Calibri" w:eastAsia="Calibri" w:hAnsi="Calibri"/>
                <w:lang w:eastAsia="en-US"/>
              </w:rPr>
              <w:t>ren en evalueren</w:t>
            </w:r>
            <w:r w:rsidR="00CC3316" w:rsidRPr="009A575B">
              <w:rPr>
                <w:rFonts w:ascii="Calibri" w:eastAsia="Calibri" w:hAnsi="Calibri"/>
                <w:lang w:eastAsia="en-US"/>
              </w:rPr>
              <w:t xml:space="preserve">. </w:t>
            </w: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bl>
    <w:p w:rsidR="009A575B" w:rsidRDefault="009A575B" w:rsidP="009A575B">
      <w:pPr>
        <w:suppressAutoHyphens w:val="0"/>
        <w:spacing w:after="160" w:line="259" w:lineRule="auto"/>
        <w:rPr>
          <w:rFonts w:ascii="Calibri" w:eastAsia="Calibri" w:hAnsi="Calibri"/>
          <w:b/>
          <w:bCs/>
          <w:sz w:val="22"/>
          <w:szCs w:val="22"/>
          <w:lang w:eastAsia="en-US"/>
        </w:rPr>
      </w:pPr>
    </w:p>
    <w:p w:rsidR="003819B6" w:rsidRDefault="003819B6" w:rsidP="009A575B">
      <w:pPr>
        <w:suppressAutoHyphens w:val="0"/>
        <w:spacing w:after="160" w:line="259" w:lineRule="auto"/>
        <w:rPr>
          <w:rFonts w:ascii="Calibri" w:eastAsia="Calibri" w:hAnsi="Calibri"/>
          <w:b/>
          <w:bCs/>
          <w:sz w:val="22"/>
          <w:szCs w:val="22"/>
          <w:lang w:eastAsia="en-US"/>
        </w:rPr>
      </w:pPr>
    </w:p>
    <w:p w:rsidR="003819B6" w:rsidRPr="009A575B" w:rsidRDefault="003819B6" w:rsidP="009A575B">
      <w:pPr>
        <w:suppressAutoHyphens w:val="0"/>
        <w:spacing w:after="160" w:line="259" w:lineRule="auto"/>
        <w:rPr>
          <w:rFonts w:ascii="Calibri" w:eastAsia="Calibri" w:hAnsi="Calibri"/>
          <w:b/>
          <w:bCs/>
          <w:sz w:val="22"/>
          <w:szCs w:val="22"/>
          <w:lang w:eastAsia="en-US"/>
        </w:rPr>
      </w:pPr>
    </w:p>
    <w:p w:rsidR="009A575B" w:rsidRPr="009A575B" w:rsidRDefault="009A575B" w:rsidP="009A575B">
      <w:pPr>
        <w:pBdr>
          <w:top w:val="single" w:sz="4" w:space="1" w:color="auto"/>
          <w:left w:val="single" w:sz="4" w:space="4" w:color="auto"/>
          <w:bottom w:val="single" w:sz="4" w:space="1" w:color="auto"/>
          <w:right w:val="single" w:sz="4" w:space="4" w:color="auto"/>
        </w:pBdr>
        <w:shd w:val="clear" w:color="auto" w:fill="8EAADB"/>
        <w:suppressAutoHyphens w:val="0"/>
        <w:spacing w:after="160" w:line="259" w:lineRule="auto"/>
        <w:rPr>
          <w:rFonts w:ascii="Calibri" w:eastAsia="Calibri" w:hAnsi="Calibri"/>
          <w:lang w:eastAsia="en-US"/>
        </w:rPr>
      </w:pPr>
      <w:r w:rsidRPr="009A575B">
        <w:rPr>
          <w:rFonts w:ascii="Calibri" w:eastAsia="Calibri" w:hAnsi="Calibri"/>
          <w:b/>
          <w:bCs/>
          <w:lang w:eastAsia="en-US"/>
        </w:rPr>
        <w:t>Ambitie Personeel:</w:t>
      </w:r>
      <w:r w:rsidRPr="009A575B">
        <w:rPr>
          <w:rFonts w:ascii="Calibri" w:eastAsia="Calibri" w:hAnsi="Calibri"/>
          <w:lang w:eastAsia="en-US"/>
        </w:rPr>
        <w:t xml:space="preserve"> In alle groepen bevoegde en bekwame leerkrachten die up-to-date zijn volgens de </w:t>
      </w:r>
      <w:proofErr w:type="spellStart"/>
      <w:r w:rsidRPr="009A575B">
        <w:rPr>
          <w:rFonts w:ascii="Calibri" w:eastAsia="Calibri" w:hAnsi="Calibri"/>
          <w:lang w:eastAsia="en-US"/>
        </w:rPr>
        <w:t>Yunus</w:t>
      </w:r>
      <w:proofErr w:type="spellEnd"/>
      <w:r w:rsidRPr="009A575B">
        <w:rPr>
          <w:rFonts w:ascii="Calibri" w:eastAsia="Calibri" w:hAnsi="Calibri"/>
          <w:lang w:eastAsia="en-US"/>
        </w:rPr>
        <w:t xml:space="preserve"> </w:t>
      </w:r>
      <w:proofErr w:type="spellStart"/>
      <w:r w:rsidRPr="009A575B">
        <w:rPr>
          <w:rFonts w:ascii="Calibri" w:eastAsia="Calibri" w:hAnsi="Calibri"/>
          <w:lang w:eastAsia="en-US"/>
        </w:rPr>
        <w:t>Emre</w:t>
      </w:r>
      <w:proofErr w:type="spellEnd"/>
      <w:r w:rsidRPr="009A575B">
        <w:rPr>
          <w:rFonts w:ascii="Calibri" w:eastAsia="Calibri" w:hAnsi="Calibri"/>
          <w:lang w:eastAsia="en-US"/>
        </w:rPr>
        <w:t xml:space="preserve"> standaarden.</w:t>
      </w:r>
    </w:p>
    <w:tbl>
      <w:tblPr>
        <w:tblW w:w="9640" w:type="dxa"/>
        <w:tblInd w:w="-62" w:type="dxa"/>
        <w:tblCellMar>
          <w:left w:w="0" w:type="dxa"/>
          <w:right w:w="0" w:type="dxa"/>
        </w:tblCellMar>
        <w:tblLook w:val="04A0" w:firstRow="1" w:lastRow="0" w:firstColumn="1" w:lastColumn="0" w:noHBand="0" w:noVBand="1"/>
      </w:tblPr>
      <w:tblGrid>
        <w:gridCol w:w="1076"/>
        <w:gridCol w:w="5072"/>
        <w:gridCol w:w="873"/>
        <w:gridCol w:w="873"/>
        <w:gridCol w:w="873"/>
        <w:gridCol w:w="873"/>
      </w:tblGrid>
      <w:tr w:rsidR="009A575B" w:rsidRPr="009A575B" w:rsidTr="0007388E">
        <w:trPr>
          <w:trHeight w:val="209"/>
        </w:trPr>
        <w:tc>
          <w:tcPr>
            <w:tcW w:w="107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r w:rsidRPr="009A575B">
              <w:rPr>
                <w:rFonts w:ascii="Calibri" w:eastAsia="Calibri" w:hAnsi="Calibri"/>
                <w:b/>
                <w:bCs/>
                <w:color w:val="FFFFFF"/>
                <w:sz w:val="22"/>
                <w:szCs w:val="22"/>
                <w:lang w:eastAsia="en-US"/>
              </w:rPr>
              <w:t>Gebied</w:t>
            </w:r>
          </w:p>
        </w:tc>
        <w:tc>
          <w:tcPr>
            <w:tcW w:w="507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proofErr w:type="spellStart"/>
            <w:proofErr w:type="gramStart"/>
            <w:r w:rsidRPr="009A575B">
              <w:rPr>
                <w:rFonts w:ascii="Calibri" w:eastAsia="Calibri" w:hAnsi="Calibri"/>
                <w:b/>
                <w:bCs/>
                <w:color w:val="FFFFFF"/>
                <w:sz w:val="22"/>
                <w:szCs w:val="22"/>
                <w:lang w:eastAsia="en-US"/>
              </w:rPr>
              <w:t>Sub-doelstelling</w:t>
            </w:r>
            <w:proofErr w:type="spellEnd"/>
            <w:proofErr w:type="gramEnd"/>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2022</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23</w:t>
            </w:r>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2023</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24</w:t>
            </w:r>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2024</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25</w:t>
            </w:r>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2025</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26</w:t>
            </w:r>
          </w:p>
        </w:tc>
      </w:tr>
      <w:tr w:rsidR="009A575B" w:rsidRPr="009A575B" w:rsidTr="00D77658">
        <w:trPr>
          <w:trHeight w:val="658"/>
        </w:trPr>
        <w:tc>
          <w:tcPr>
            <w:tcW w:w="1076" w:type="dxa"/>
            <w:vMerge w:val="restar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extDirection w:val="btLr"/>
            <w:vAlign w:val="center"/>
            <w:hideMark/>
          </w:tcPr>
          <w:p w:rsidR="009A575B" w:rsidRPr="009A575B" w:rsidRDefault="009A575B" w:rsidP="009A575B">
            <w:pPr>
              <w:suppressAutoHyphens w:val="0"/>
              <w:spacing w:after="160" w:line="259" w:lineRule="auto"/>
              <w:jc w:val="center"/>
              <w:rPr>
                <w:rFonts w:ascii="Calibri" w:eastAsia="Calibri" w:hAnsi="Calibri"/>
                <w:sz w:val="22"/>
                <w:szCs w:val="22"/>
                <w:lang w:eastAsia="en-US"/>
              </w:rPr>
            </w:pPr>
            <w:r w:rsidRPr="009A575B">
              <w:rPr>
                <w:rFonts w:ascii="Calibri" w:eastAsia="Calibri" w:hAnsi="Calibri"/>
                <w:color w:val="FFFFFF"/>
                <w:sz w:val="32"/>
                <w:szCs w:val="32"/>
                <w:lang w:eastAsia="en-US"/>
              </w:rPr>
              <w:t>Personeel</w:t>
            </w:r>
          </w:p>
        </w:tc>
        <w:tc>
          <w:tcPr>
            <w:tcW w:w="507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9A575B" w:rsidRPr="009A575B" w:rsidRDefault="008826CB" w:rsidP="001D43F8">
            <w:pPr>
              <w:spacing w:after="160" w:line="259" w:lineRule="auto"/>
              <w:rPr>
                <w:rFonts w:ascii="Calibri" w:eastAsia="Calibri" w:hAnsi="Calibri"/>
                <w:lang w:eastAsia="en-US"/>
              </w:rPr>
            </w:pPr>
            <w:r>
              <w:rPr>
                <w:rFonts w:ascii="Calibri" w:eastAsia="Calibri" w:hAnsi="Calibri"/>
                <w:lang w:eastAsia="en-US"/>
              </w:rPr>
              <w:t>Upgraden van</w:t>
            </w:r>
            <w:r w:rsidR="009A575B" w:rsidRPr="009A575B">
              <w:rPr>
                <w:rFonts w:ascii="Calibri" w:eastAsia="Calibri" w:hAnsi="Calibri"/>
                <w:lang w:eastAsia="en-US"/>
              </w:rPr>
              <w:t> </w:t>
            </w:r>
            <w:r>
              <w:rPr>
                <w:rFonts w:ascii="Calibri" w:eastAsia="Calibri" w:hAnsi="Calibri"/>
                <w:lang w:eastAsia="en-US"/>
              </w:rPr>
              <w:t>w</w:t>
            </w:r>
            <w:r w:rsidR="009A575B" w:rsidRPr="009A575B">
              <w:rPr>
                <w:rFonts w:ascii="Calibri" w:eastAsia="Calibri" w:hAnsi="Calibri"/>
                <w:lang w:eastAsia="en-US"/>
              </w:rPr>
              <w:t>erving</w:t>
            </w:r>
            <w:r>
              <w:rPr>
                <w:rFonts w:ascii="Calibri" w:eastAsia="Calibri" w:hAnsi="Calibri"/>
                <w:lang w:eastAsia="en-US"/>
              </w:rPr>
              <w:t>scampagnes</w:t>
            </w:r>
            <w:r w:rsidR="00CC21E8">
              <w:rPr>
                <w:rFonts w:ascii="Calibri" w:eastAsia="Calibri" w:hAnsi="Calibri"/>
                <w:lang w:eastAsia="en-US"/>
              </w:rPr>
              <w:t>:</w:t>
            </w:r>
            <w:r w:rsidR="00CC21E8" w:rsidRPr="00CC21E8">
              <w:rPr>
                <w:rFonts w:ascii="Calibri" w:eastAsia="Calibri" w:hAnsi="Calibri"/>
                <w:lang w:eastAsia="en-US"/>
              </w:rPr>
              <w:t xml:space="preserve"> </w:t>
            </w:r>
            <w:r w:rsidR="00CC21E8">
              <w:rPr>
                <w:rFonts w:ascii="Calibri" w:eastAsia="Calibri" w:hAnsi="Calibri"/>
                <w:lang w:eastAsia="en-US"/>
              </w:rPr>
              <w:t xml:space="preserve">werving </w:t>
            </w:r>
            <w:r w:rsidR="001D43F8">
              <w:rPr>
                <w:rFonts w:ascii="Calibri" w:eastAsia="Calibri" w:hAnsi="Calibri"/>
                <w:lang w:eastAsia="en-US"/>
              </w:rPr>
              <w:t>van personeel is een continue aangelegenheid v</w:t>
            </w:r>
            <w:r w:rsidR="00CC21E8" w:rsidRPr="00CC21E8">
              <w:rPr>
                <w:rFonts w:ascii="Calibri" w:eastAsia="Calibri" w:hAnsi="Calibri"/>
                <w:lang w:eastAsia="en-US"/>
              </w:rPr>
              <w:t>anaf het begin van het schooljaar.</w:t>
            </w:r>
            <w:r w:rsidR="001D43F8">
              <w:rPr>
                <w:rFonts w:ascii="Calibri" w:eastAsia="Calibri" w:hAnsi="Calibri"/>
                <w:lang w:eastAsia="en-US"/>
              </w:rPr>
              <w:t xml:space="preserve"> M</w:t>
            </w:r>
            <w:r w:rsidR="009A575B" w:rsidRPr="009A575B">
              <w:rPr>
                <w:rFonts w:ascii="Calibri" w:eastAsia="Calibri" w:hAnsi="Calibri"/>
                <w:lang w:eastAsia="en-US"/>
              </w:rPr>
              <w:t>obiliteit</w:t>
            </w:r>
            <w:r w:rsidR="001D43F8">
              <w:rPr>
                <w:rFonts w:ascii="Calibri" w:eastAsia="Calibri" w:hAnsi="Calibri"/>
                <w:lang w:eastAsia="en-US"/>
              </w:rPr>
              <w:t xml:space="preserve"> van personeel </w:t>
            </w:r>
            <w:r w:rsidR="00AD2AFE">
              <w:rPr>
                <w:rFonts w:ascii="Calibri" w:eastAsia="Calibri" w:hAnsi="Calibri"/>
                <w:lang w:eastAsia="en-US"/>
              </w:rPr>
              <w:t xml:space="preserve">wordt ondersteund gefaciliteerd </w:t>
            </w:r>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D77658">
        <w:tc>
          <w:tcPr>
            <w:tcW w:w="1076" w:type="dxa"/>
            <w:vMerge/>
            <w:tcBorders>
              <w:top w:val="single" w:sz="24" w:space="0" w:color="FFFFFF"/>
              <w:left w:val="single" w:sz="8" w:space="0" w:color="FFFFFF"/>
              <w:bottom w:val="single" w:sz="8" w:space="0" w:color="FFFFFF"/>
              <w:right w:val="single" w:sz="8" w:space="0" w:color="FFFFFF"/>
            </w:tcBorders>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9A575B" w:rsidRPr="009A575B" w:rsidRDefault="00400ECB" w:rsidP="009A575B">
            <w:pPr>
              <w:suppressAutoHyphens w:val="0"/>
              <w:spacing w:after="160" w:line="259" w:lineRule="auto"/>
              <w:rPr>
                <w:rFonts w:ascii="Calibri" w:eastAsia="Calibri" w:hAnsi="Calibri"/>
                <w:lang w:eastAsia="en-US"/>
              </w:rPr>
            </w:pPr>
            <w:r w:rsidRPr="00400ECB">
              <w:rPr>
                <w:rFonts w:ascii="Calibri" w:eastAsia="Calibri" w:hAnsi="Calibri"/>
                <w:lang w:eastAsia="en-US"/>
              </w:rPr>
              <w:t xml:space="preserve">ISNO </w:t>
            </w:r>
            <w:proofErr w:type="spellStart"/>
            <w:r w:rsidRPr="00400ECB">
              <w:rPr>
                <w:rFonts w:ascii="Calibri" w:eastAsia="Calibri" w:hAnsi="Calibri"/>
                <w:lang w:eastAsia="en-US"/>
              </w:rPr>
              <w:t>Yunus</w:t>
            </w:r>
            <w:proofErr w:type="spellEnd"/>
            <w:r w:rsidRPr="00400ECB">
              <w:rPr>
                <w:rFonts w:ascii="Calibri" w:eastAsia="Calibri" w:hAnsi="Calibri"/>
                <w:lang w:eastAsia="en-US"/>
              </w:rPr>
              <w:t xml:space="preserve"> </w:t>
            </w:r>
            <w:proofErr w:type="spellStart"/>
            <w:r w:rsidRPr="00400ECB">
              <w:rPr>
                <w:rFonts w:ascii="Calibri" w:eastAsia="Calibri" w:hAnsi="Calibri"/>
                <w:lang w:eastAsia="en-US"/>
              </w:rPr>
              <w:t>Emre</w:t>
            </w:r>
            <w:proofErr w:type="spellEnd"/>
            <w:r w:rsidRPr="00400ECB">
              <w:rPr>
                <w:rFonts w:ascii="Calibri" w:eastAsia="Calibri" w:hAnsi="Calibri"/>
                <w:lang w:eastAsia="en-US"/>
              </w:rPr>
              <w:t xml:space="preserve"> </w:t>
            </w:r>
            <w:proofErr w:type="spellStart"/>
            <w:r w:rsidRPr="00400ECB">
              <w:rPr>
                <w:rFonts w:ascii="Calibri" w:eastAsia="Calibri" w:hAnsi="Calibri"/>
                <w:lang w:eastAsia="en-US"/>
              </w:rPr>
              <w:t>Coachings</w:t>
            </w:r>
            <w:proofErr w:type="spellEnd"/>
            <w:r w:rsidRPr="00400ECB">
              <w:rPr>
                <w:rFonts w:ascii="Calibri" w:eastAsia="Calibri" w:hAnsi="Calibri"/>
                <w:lang w:eastAsia="en-US"/>
              </w:rPr>
              <w:t>-programma opge</w:t>
            </w:r>
            <w:r>
              <w:rPr>
                <w:rFonts w:ascii="Calibri" w:eastAsia="Calibri" w:hAnsi="Calibri"/>
                <w:lang w:eastAsia="en-US"/>
              </w:rPr>
              <w:t>richt</w:t>
            </w:r>
            <w:r w:rsidRPr="00400ECB">
              <w:rPr>
                <w:rFonts w:ascii="Calibri" w:eastAsia="Calibri" w:hAnsi="Calibri"/>
                <w:lang w:eastAsia="en-US"/>
              </w:rPr>
              <w:t xml:space="preserve"> </w:t>
            </w:r>
            <w:r>
              <w:rPr>
                <w:rFonts w:ascii="Calibri" w:eastAsia="Calibri" w:hAnsi="Calibri"/>
                <w:lang w:eastAsia="en-US"/>
              </w:rPr>
              <w:t>met i</w:t>
            </w:r>
            <w:r w:rsidR="00DB3958">
              <w:rPr>
                <w:rFonts w:ascii="Calibri" w:eastAsia="Calibri" w:hAnsi="Calibri"/>
                <w:lang w:eastAsia="en-US"/>
              </w:rPr>
              <w:t>nzet van b</w:t>
            </w:r>
            <w:r w:rsidR="009A575B" w:rsidRPr="009A575B">
              <w:rPr>
                <w:rFonts w:ascii="Calibri" w:eastAsia="Calibri" w:hAnsi="Calibri"/>
                <w:lang w:eastAsia="en-US"/>
              </w:rPr>
              <w:t xml:space="preserve">egeleiding </w:t>
            </w:r>
            <w:r w:rsidR="00DB3958">
              <w:rPr>
                <w:rFonts w:ascii="Calibri" w:eastAsia="Calibri" w:hAnsi="Calibri"/>
                <w:lang w:eastAsia="en-US"/>
              </w:rPr>
              <w:t>&amp;</w:t>
            </w:r>
            <w:r w:rsidR="009A575B" w:rsidRPr="009A575B">
              <w:rPr>
                <w:rFonts w:ascii="Calibri" w:eastAsia="Calibri" w:hAnsi="Calibri"/>
                <w:lang w:eastAsia="en-US"/>
              </w:rPr>
              <w:t xml:space="preserve"> </w:t>
            </w:r>
            <w:r w:rsidR="00DB3958">
              <w:rPr>
                <w:rFonts w:ascii="Calibri" w:eastAsia="Calibri" w:hAnsi="Calibri"/>
                <w:lang w:eastAsia="en-US"/>
              </w:rPr>
              <w:t>c</w:t>
            </w:r>
            <w:r w:rsidR="009A575B" w:rsidRPr="009A575B">
              <w:rPr>
                <w:rFonts w:ascii="Calibri" w:eastAsia="Calibri" w:hAnsi="Calibri"/>
                <w:lang w:eastAsia="en-US"/>
              </w:rPr>
              <w:t>oaching</w:t>
            </w:r>
            <w:r w:rsidR="00DB3958" w:rsidRPr="009A575B">
              <w:rPr>
                <w:rFonts w:ascii="Calibri" w:eastAsia="Calibri" w:hAnsi="Calibri"/>
                <w:lang w:eastAsia="en-US"/>
              </w:rPr>
              <w:t xml:space="preserve"> on </w:t>
            </w:r>
            <w:proofErr w:type="spellStart"/>
            <w:r w:rsidR="00DB3958" w:rsidRPr="009A575B">
              <w:rPr>
                <w:rFonts w:ascii="Calibri" w:eastAsia="Calibri" w:hAnsi="Calibri"/>
                <w:lang w:eastAsia="en-US"/>
              </w:rPr>
              <w:t>the</w:t>
            </w:r>
            <w:proofErr w:type="spellEnd"/>
            <w:r w:rsidR="00DB3958" w:rsidRPr="009A575B">
              <w:rPr>
                <w:rFonts w:ascii="Calibri" w:eastAsia="Calibri" w:hAnsi="Calibri"/>
                <w:lang w:eastAsia="en-US"/>
              </w:rPr>
              <w:t xml:space="preserve"> job</w:t>
            </w:r>
            <w:r w:rsidR="00DB3958">
              <w:rPr>
                <w:rFonts w:ascii="Calibri" w:eastAsia="Calibri" w:hAnsi="Calibri"/>
                <w:lang w:eastAsia="en-US"/>
              </w:rPr>
              <w:t xml:space="preserve"> voor de leerkrachten die daarvoor in aanmerking komen</w:t>
            </w: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D77658">
        <w:tc>
          <w:tcPr>
            <w:tcW w:w="1076" w:type="dxa"/>
            <w:vMerge/>
            <w:tcBorders>
              <w:top w:val="single" w:sz="24" w:space="0" w:color="FFFFFF"/>
              <w:left w:val="single" w:sz="8" w:space="0" w:color="FFFFFF"/>
              <w:bottom w:val="single" w:sz="8" w:space="0" w:color="FFFFFF"/>
              <w:right w:val="single" w:sz="8" w:space="0" w:color="FFFFFF"/>
            </w:tcBorders>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hideMark/>
          </w:tcPr>
          <w:p w:rsidR="009A575B" w:rsidRPr="009A575B" w:rsidRDefault="008675B3" w:rsidP="009A575B">
            <w:pPr>
              <w:suppressAutoHyphens w:val="0"/>
              <w:spacing w:after="160" w:line="259" w:lineRule="auto"/>
              <w:rPr>
                <w:rFonts w:ascii="Calibri" w:eastAsia="Calibri" w:hAnsi="Calibri"/>
                <w:lang w:eastAsia="en-US"/>
              </w:rPr>
            </w:pPr>
            <w:r>
              <w:rPr>
                <w:rFonts w:ascii="Calibri" w:eastAsia="Calibri" w:hAnsi="Calibri"/>
                <w:lang w:eastAsia="en-US"/>
              </w:rPr>
              <w:t xml:space="preserve">ISNO </w:t>
            </w:r>
            <w:proofErr w:type="spellStart"/>
            <w:r>
              <w:rPr>
                <w:rFonts w:ascii="Calibri" w:eastAsia="Calibri" w:hAnsi="Calibri"/>
                <w:lang w:eastAsia="en-US"/>
              </w:rPr>
              <w:t>Yunus</w:t>
            </w:r>
            <w:proofErr w:type="spellEnd"/>
            <w:r>
              <w:rPr>
                <w:rFonts w:ascii="Calibri" w:eastAsia="Calibri" w:hAnsi="Calibri"/>
                <w:lang w:eastAsia="en-US"/>
              </w:rPr>
              <w:t xml:space="preserve"> </w:t>
            </w:r>
            <w:proofErr w:type="spellStart"/>
            <w:r>
              <w:rPr>
                <w:rFonts w:ascii="Calibri" w:eastAsia="Calibri" w:hAnsi="Calibri"/>
                <w:lang w:eastAsia="en-US"/>
              </w:rPr>
              <w:t>Emre</w:t>
            </w:r>
            <w:proofErr w:type="spellEnd"/>
            <w:r>
              <w:rPr>
                <w:rFonts w:ascii="Calibri" w:eastAsia="Calibri" w:hAnsi="Calibri"/>
                <w:lang w:eastAsia="en-US"/>
              </w:rPr>
              <w:t xml:space="preserve"> werkt met een up-to-date </w:t>
            </w:r>
            <w:proofErr w:type="spellStart"/>
            <w:r>
              <w:rPr>
                <w:rFonts w:ascii="Calibri" w:eastAsia="Calibri" w:hAnsi="Calibri"/>
                <w:lang w:eastAsia="en-US"/>
              </w:rPr>
              <w:t>m</w:t>
            </w:r>
            <w:r w:rsidR="009A575B" w:rsidRPr="009A575B">
              <w:rPr>
                <w:rFonts w:ascii="Calibri" w:eastAsia="Calibri" w:hAnsi="Calibri"/>
                <w:lang w:eastAsia="en-US"/>
              </w:rPr>
              <w:t>eerjaren</w:t>
            </w:r>
            <w:proofErr w:type="spellEnd"/>
            <w:r w:rsidR="009A575B" w:rsidRPr="009A575B">
              <w:rPr>
                <w:rFonts w:ascii="Calibri" w:eastAsia="Calibri" w:hAnsi="Calibri"/>
                <w:lang w:eastAsia="en-US"/>
              </w:rPr>
              <w:t xml:space="preserve"> HR-plan</w:t>
            </w: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D77658">
        <w:tc>
          <w:tcPr>
            <w:tcW w:w="1076" w:type="dxa"/>
            <w:vMerge/>
            <w:tcBorders>
              <w:top w:val="single" w:sz="24" w:space="0" w:color="FFFFFF"/>
              <w:left w:val="single" w:sz="8" w:space="0" w:color="FFFFFF"/>
              <w:bottom w:val="single" w:sz="8" w:space="0" w:color="FFFFFF"/>
              <w:right w:val="single" w:sz="8" w:space="0" w:color="FFFFFF"/>
            </w:tcBorders>
            <w:vAlign w:val="center"/>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tcPr>
          <w:p w:rsidR="009A575B" w:rsidRPr="009A575B" w:rsidRDefault="00B63359" w:rsidP="009A575B">
            <w:pPr>
              <w:suppressAutoHyphens w:val="0"/>
              <w:spacing w:after="160" w:line="259" w:lineRule="auto"/>
              <w:rPr>
                <w:rFonts w:ascii="Calibri" w:eastAsia="Calibri" w:hAnsi="Calibri"/>
                <w:lang w:eastAsia="en-US"/>
              </w:rPr>
            </w:pPr>
            <w:r w:rsidRPr="007706E6">
              <w:rPr>
                <w:rFonts w:ascii="Calibri" w:eastAsia="Calibri" w:hAnsi="Calibri"/>
                <w:lang w:eastAsia="en-US"/>
              </w:rPr>
              <w:t xml:space="preserve">Boeien en binden van personeel gebeurt op periodieke basis </w:t>
            </w:r>
            <w:r w:rsidRPr="00B63359">
              <w:rPr>
                <w:rFonts w:ascii="Calibri" w:eastAsia="Calibri" w:hAnsi="Calibri"/>
                <w:lang w:eastAsia="en-US"/>
              </w:rPr>
              <w:t xml:space="preserve">gedurende het jaar </w:t>
            </w:r>
            <w:r w:rsidRPr="007706E6">
              <w:rPr>
                <w:rFonts w:ascii="Calibri" w:eastAsia="Calibri" w:hAnsi="Calibri"/>
                <w:lang w:eastAsia="en-US"/>
              </w:rPr>
              <w:t>conform protocol</w:t>
            </w: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D77658">
        <w:tc>
          <w:tcPr>
            <w:tcW w:w="1076" w:type="dxa"/>
            <w:vMerge/>
            <w:tcBorders>
              <w:top w:val="single" w:sz="24" w:space="0" w:color="FFFFFF"/>
              <w:left w:val="single" w:sz="8" w:space="0" w:color="FFFFFF"/>
              <w:bottom w:val="single" w:sz="8" w:space="0" w:color="FFFFFF"/>
              <w:right w:val="single" w:sz="8" w:space="0" w:color="FFFFFF"/>
            </w:tcBorders>
            <w:vAlign w:val="center"/>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tcPr>
          <w:p w:rsidR="009A575B" w:rsidRPr="009A575B" w:rsidRDefault="009A575B" w:rsidP="009A575B">
            <w:pPr>
              <w:tabs>
                <w:tab w:val="num" w:pos="720"/>
              </w:tabs>
              <w:suppressAutoHyphens w:val="0"/>
              <w:spacing w:after="160" w:line="259" w:lineRule="auto"/>
              <w:rPr>
                <w:rFonts w:ascii="Calibri" w:eastAsia="Calibri" w:hAnsi="Calibri"/>
                <w:lang w:eastAsia="en-US"/>
              </w:rPr>
            </w:pPr>
            <w:r w:rsidRPr="009A575B">
              <w:rPr>
                <w:rFonts w:ascii="Calibri" w:eastAsia="Calibri" w:hAnsi="Calibri"/>
                <w:lang w:eastAsia="en-US"/>
              </w:rPr>
              <w:t xml:space="preserve">Eigen </w:t>
            </w:r>
            <w:r w:rsidR="0083188E" w:rsidRPr="006331E1">
              <w:rPr>
                <w:rFonts w:ascii="Calibri" w:eastAsia="Calibri" w:hAnsi="Calibri"/>
                <w:lang w:eastAsia="en-US"/>
              </w:rPr>
              <w:t>‘</w:t>
            </w:r>
            <w:proofErr w:type="spellStart"/>
            <w:r w:rsidR="0083188E" w:rsidRPr="006331E1">
              <w:rPr>
                <w:rFonts w:ascii="Calibri" w:eastAsia="Calibri" w:hAnsi="Calibri"/>
                <w:lang w:eastAsia="en-US"/>
              </w:rPr>
              <w:t>inhouse</w:t>
            </w:r>
            <w:proofErr w:type="spellEnd"/>
            <w:r w:rsidR="0083188E" w:rsidRPr="006331E1">
              <w:rPr>
                <w:rFonts w:ascii="Calibri" w:eastAsia="Calibri" w:hAnsi="Calibri"/>
                <w:lang w:eastAsia="en-US"/>
              </w:rPr>
              <w:t xml:space="preserve">’ </w:t>
            </w:r>
            <w:r w:rsidRPr="009A575B">
              <w:rPr>
                <w:rFonts w:ascii="Calibri" w:eastAsia="Calibri" w:hAnsi="Calibri"/>
                <w:lang w:eastAsia="en-US"/>
              </w:rPr>
              <w:t>opleiding met duidelijk opleidingskader</w:t>
            </w: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D77658">
        <w:tc>
          <w:tcPr>
            <w:tcW w:w="1076" w:type="dxa"/>
            <w:vMerge/>
            <w:tcBorders>
              <w:top w:val="single" w:sz="24" w:space="0" w:color="FFFFFF"/>
              <w:left w:val="single" w:sz="8" w:space="0" w:color="FFFFFF"/>
              <w:bottom w:val="single" w:sz="8" w:space="0" w:color="FFFFFF"/>
              <w:right w:val="single" w:sz="8" w:space="0" w:color="FFFFFF"/>
            </w:tcBorders>
            <w:vAlign w:val="center"/>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tcPr>
          <w:p w:rsidR="009A575B" w:rsidRPr="009A575B" w:rsidRDefault="0083188E" w:rsidP="009A575B">
            <w:pPr>
              <w:suppressAutoHyphens w:val="0"/>
              <w:spacing w:after="160" w:line="259" w:lineRule="auto"/>
              <w:rPr>
                <w:rFonts w:ascii="Calibri" w:eastAsia="Calibri" w:hAnsi="Calibri"/>
                <w:lang w:eastAsia="en-US"/>
              </w:rPr>
            </w:pPr>
            <w:r w:rsidRPr="006331E1">
              <w:rPr>
                <w:rFonts w:ascii="Calibri" w:eastAsia="Calibri" w:hAnsi="Calibri"/>
                <w:lang w:eastAsia="en-US"/>
              </w:rPr>
              <w:t xml:space="preserve">Hernieuwd </w:t>
            </w:r>
            <w:r w:rsidR="009A575B" w:rsidRPr="009A575B">
              <w:rPr>
                <w:rFonts w:ascii="Calibri" w:eastAsia="Calibri" w:hAnsi="Calibri"/>
                <w:lang w:eastAsia="en-US"/>
              </w:rPr>
              <w:t>Gesprekkencyclus</w:t>
            </w:r>
            <w:r w:rsidRPr="006331E1">
              <w:rPr>
                <w:rFonts w:ascii="Calibri" w:eastAsia="Calibri" w:hAnsi="Calibri"/>
                <w:lang w:eastAsia="en-US"/>
              </w:rPr>
              <w:t xml:space="preserve"> geïmplementeerd</w:t>
            </w: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bl>
    <w:p w:rsidR="009A575B" w:rsidRPr="009A575B" w:rsidRDefault="009A575B" w:rsidP="009A575B">
      <w:pPr>
        <w:suppressAutoHyphens w:val="0"/>
        <w:spacing w:after="160" w:line="259" w:lineRule="auto"/>
        <w:rPr>
          <w:rFonts w:ascii="Calibri" w:eastAsia="Calibri" w:hAnsi="Calibri"/>
          <w:b/>
          <w:bCs/>
          <w:lang w:eastAsia="en-US"/>
        </w:rPr>
      </w:pPr>
    </w:p>
    <w:p w:rsidR="009A575B" w:rsidRPr="009A575B" w:rsidRDefault="009A575B" w:rsidP="009A575B">
      <w:pPr>
        <w:pBdr>
          <w:top w:val="single" w:sz="4" w:space="1" w:color="auto"/>
          <w:left w:val="single" w:sz="4" w:space="4" w:color="auto"/>
          <w:bottom w:val="single" w:sz="4" w:space="1" w:color="auto"/>
          <w:right w:val="single" w:sz="4" w:space="4" w:color="auto"/>
        </w:pBdr>
        <w:shd w:val="clear" w:color="auto" w:fill="8EAADB"/>
        <w:suppressAutoHyphens w:val="0"/>
        <w:spacing w:after="160" w:line="259" w:lineRule="auto"/>
        <w:rPr>
          <w:rFonts w:ascii="Calibri" w:eastAsia="Calibri" w:hAnsi="Calibri"/>
          <w:lang w:eastAsia="en-US"/>
        </w:rPr>
      </w:pPr>
      <w:r w:rsidRPr="009A575B">
        <w:rPr>
          <w:rFonts w:ascii="Calibri" w:eastAsia="Calibri" w:hAnsi="Calibri"/>
          <w:b/>
          <w:bCs/>
          <w:lang w:eastAsia="en-US"/>
        </w:rPr>
        <w:t>Ambitie Identiteit</w:t>
      </w:r>
      <w:r w:rsidR="00FF2A4A">
        <w:rPr>
          <w:rFonts w:ascii="Calibri" w:eastAsia="Calibri" w:hAnsi="Calibri"/>
          <w:b/>
          <w:bCs/>
          <w:lang w:eastAsia="en-US"/>
        </w:rPr>
        <w:t xml:space="preserve"> en pedagogisch klimaat</w:t>
      </w:r>
      <w:r w:rsidRPr="009A575B">
        <w:rPr>
          <w:rFonts w:ascii="Calibri" w:eastAsia="Calibri" w:hAnsi="Calibri"/>
          <w:b/>
          <w:bCs/>
          <w:lang w:eastAsia="en-US"/>
        </w:rPr>
        <w:t>:</w:t>
      </w:r>
      <w:r w:rsidRPr="009A575B">
        <w:rPr>
          <w:rFonts w:ascii="Calibri" w:eastAsia="Calibri" w:hAnsi="Calibri"/>
          <w:lang w:eastAsia="en-US"/>
        </w:rPr>
        <w:t xml:space="preserve"> I</w:t>
      </w:r>
      <w:r w:rsidR="00FF2A4A">
        <w:rPr>
          <w:rFonts w:ascii="Calibri" w:eastAsia="Calibri" w:hAnsi="Calibri"/>
          <w:lang w:eastAsia="en-US"/>
        </w:rPr>
        <w:t xml:space="preserve">dentiteit is zichtbaar in onderling gedrag </w:t>
      </w:r>
      <w:r w:rsidR="00E028D2">
        <w:rPr>
          <w:rFonts w:ascii="Calibri" w:eastAsia="Calibri" w:hAnsi="Calibri"/>
          <w:lang w:eastAsia="en-US"/>
        </w:rPr>
        <w:t>(leerkracht, leerlingen en ouders). I</w:t>
      </w:r>
      <w:r w:rsidRPr="009A575B">
        <w:rPr>
          <w:rFonts w:ascii="Calibri" w:eastAsia="Calibri" w:hAnsi="Calibri"/>
          <w:lang w:eastAsia="en-US"/>
        </w:rPr>
        <w:t xml:space="preserve">n alle vakken </w:t>
      </w:r>
      <w:r w:rsidR="00E028D2">
        <w:rPr>
          <w:rFonts w:ascii="Calibri" w:eastAsia="Calibri" w:hAnsi="Calibri"/>
          <w:lang w:eastAsia="en-US"/>
        </w:rPr>
        <w:t>is</w:t>
      </w:r>
      <w:r w:rsidRPr="009A575B">
        <w:rPr>
          <w:rFonts w:ascii="Calibri" w:eastAsia="Calibri" w:hAnsi="Calibri"/>
          <w:lang w:eastAsia="en-US"/>
        </w:rPr>
        <w:t xml:space="preserve"> identiteit aanwezig zijn voor de kleuters, voor de groepen 3-8 </w:t>
      </w:r>
      <w:r w:rsidR="00E028D2">
        <w:rPr>
          <w:rFonts w:ascii="Calibri" w:eastAsia="Calibri" w:hAnsi="Calibri"/>
          <w:lang w:eastAsia="en-US"/>
        </w:rPr>
        <w:t xml:space="preserve">is deze zichtbaar </w:t>
      </w:r>
      <w:r w:rsidRPr="009A575B">
        <w:rPr>
          <w:rFonts w:ascii="Calibri" w:eastAsia="Calibri" w:hAnsi="Calibri"/>
          <w:lang w:eastAsia="en-US"/>
        </w:rPr>
        <w:t xml:space="preserve">in </w:t>
      </w:r>
      <w:r w:rsidR="00E028D2">
        <w:rPr>
          <w:rFonts w:ascii="Calibri" w:eastAsia="Calibri" w:hAnsi="Calibri"/>
          <w:lang w:eastAsia="en-US"/>
        </w:rPr>
        <w:t>de</w:t>
      </w:r>
      <w:r w:rsidRPr="009A575B">
        <w:rPr>
          <w:rFonts w:ascii="Calibri" w:eastAsia="Calibri" w:hAnsi="Calibri"/>
          <w:lang w:eastAsia="en-US"/>
        </w:rPr>
        <w:t xml:space="preserve"> zaakvakken en DVS. De identiteit is zichtbaar in en rondom de gebouwen.</w:t>
      </w:r>
    </w:p>
    <w:tbl>
      <w:tblPr>
        <w:tblW w:w="9640" w:type="dxa"/>
        <w:tblInd w:w="-62" w:type="dxa"/>
        <w:tblCellMar>
          <w:left w:w="0" w:type="dxa"/>
          <w:right w:w="0" w:type="dxa"/>
        </w:tblCellMar>
        <w:tblLook w:val="04A0" w:firstRow="1" w:lastRow="0" w:firstColumn="1" w:lastColumn="0" w:noHBand="0" w:noVBand="1"/>
      </w:tblPr>
      <w:tblGrid>
        <w:gridCol w:w="928"/>
        <w:gridCol w:w="5168"/>
        <w:gridCol w:w="886"/>
        <w:gridCol w:w="886"/>
        <w:gridCol w:w="886"/>
        <w:gridCol w:w="886"/>
      </w:tblGrid>
      <w:tr w:rsidR="009A575B" w:rsidRPr="009A575B" w:rsidTr="0007388E">
        <w:trPr>
          <w:trHeight w:val="605"/>
        </w:trPr>
        <w:tc>
          <w:tcPr>
            <w:tcW w:w="92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rPr>
                <w:rFonts w:ascii="Calibri" w:eastAsia="Calibri" w:hAnsi="Calibri"/>
                <w:color w:val="FFFFFF"/>
                <w:sz w:val="22"/>
                <w:szCs w:val="22"/>
                <w:lang w:eastAsia="en-US"/>
              </w:rPr>
            </w:pPr>
            <w:r w:rsidRPr="009A575B">
              <w:rPr>
                <w:rFonts w:ascii="Calibri" w:eastAsia="Calibri" w:hAnsi="Calibri"/>
                <w:b/>
                <w:bCs/>
                <w:color w:val="FFFFFF"/>
                <w:sz w:val="22"/>
                <w:szCs w:val="22"/>
                <w:lang w:eastAsia="en-US"/>
              </w:rPr>
              <w:t>Gebied</w:t>
            </w:r>
          </w:p>
        </w:tc>
        <w:tc>
          <w:tcPr>
            <w:tcW w:w="516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rPr>
                <w:rFonts w:ascii="Calibri" w:eastAsia="Calibri" w:hAnsi="Calibri"/>
                <w:color w:val="FFFFFF"/>
                <w:sz w:val="22"/>
                <w:szCs w:val="22"/>
                <w:lang w:eastAsia="en-US"/>
              </w:rPr>
            </w:pPr>
            <w:r w:rsidRPr="009A575B">
              <w:rPr>
                <w:rFonts w:ascii="Calibri" w:eastAsia="Calibri" w:hAnsi="Calibri"/>
                <w:b/>
                <w:bCs/>
                <w:color w:val="FFFFFF"/>
                <w:sz w:val="22"/>
                <w:szCs w:val="22"/>
                <w:lang w:eastAsia="en-US"/>
              </w:rPr>
              <w:t>Sub-gebied</w:t>
            </w:r>
          </w:p>
        </w:tc>
        <w:tc>
          <w:tcPr>
            <w:tcW w:w="88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jc w:val="center"/>
              <w:rPr>
                <w:rFonts w:ascii="Calibri" w:eastAsia="Calibri" w:hAnsi="Calibri"/>
                <w:color w:val="FFFFFF"/>
                <w:sz w:val="18"/>
                <w:szCs w:val="18"/>
                <w:lang w:eastAsia="en-US"/>
              </w:rPr>
            </w:pPr>
            <w:r w:rsidRPr="009A575B">
              <w:rPr>
                <w:rFonts w:ascii="Calibri" w:eastAsia="Calibri" w:hAnsi="Calibri"/>
                <w:color w:val="FFFFFF"/>
                <w:sz w:val="18"/>
                <w:szCs w:val="18"/>
                <w:lang w:eastAsia="en-US"/>
              </w:rPr>
              <w:t>2022</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23</w:t>
            </w:r>
          </w:p>
        </w:tc>
        <w:tc>
          <w:tcPr>
            <w:tcW w:w="88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jc w:val="center"/>
              <w:rPr>
                <w:rFonts w:ascii="Calibri" w:eastAsia="Calibri" w:hAnsi="Calibri"/>
                <w:color w:val="FFFFFF"/>
                <w:sz w:val="18"/>
                <w:szCs w:val="18"/>
                <w:lang w:eastAsia="en-US"/>
              </w:rPr>
            </w:pPr>
            <w:r w:rsidRPr="009A575B">
              <w:rPr>
                <w:rFonts w:ascii="Calibri" w:eastAsia="Calibri" w:hAnsi="Calibri"/>
                <w:color w:val="FFFFFF"/>
                <w:sz w:val="18"/>
                <w:szCs w:val="18"/>
                <w:lang w:eastAsia="en-US"/>
              </w:rPr>
              <w:t>2023</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24</w:t>
            </w:r>
          </w:p>
        </w:tc>
        <w:tc>
          <w:tcPr>
            <w:tcW w:w="88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jc w:val="center"/>
              <w:rPr>
                <w:rFonts w:ascii="Calibri" w:eastAsia="Calibri" w:hAnsi="Calibri"/>
                <w:color w:val="FFFFFF"/>
                <w:sz w:val="18"/>
                <w:szCs w:val="18"/>
                <w:lang w:eastAsia="en-US"/>
              </w:rPr>
            </w:pPr>
            <w:r w:rsidRPr="009A575B">
              <w:rPr>
                <w:rFonts w:ascii="Calibri" w:eastAsia="Calibri" w:hAnsi="Calibri"/>
                <w:color w:val="FFFFFF"/>
                <w:sz w:val="18"/>
                <w:szCs w:val="18"/>
                <w:lang w:eastAsia="en-US"/>
              </w:rPr>
              <w:t>2024</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25</w:t>
            </w:r>
          </w:p>
        </w:tc>
        <w:tc>
          <w:tcPr>
            <w:tcW w:w="88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jc w:val="center"/>
              <w:rPr>
                <w:rFonts w:ascii="Calibri" w:eastAsia="Calibri" w:hAnsi="Calibri"/>
                <w:color w:val="FFFFFF"/>
                <w:sz w:val="18"/>
                <w:szCs w:val="18"/>
                <w:lang w:eastAsia="en-US"/>
              </w:rPr>
            </w:pPr>
            <w:r w:rsidRPr="009A575B">
              <w:rPr>
                <w:rFonts w:ascii="Calibri" w:eastAsia="Calibri" w:hAnsi="Calibri"/>
                <w:color w:val="FFFFFF"/>
                <w:sz w:val="18"/>
                <w:szCs w:val="18"/>
                <w:lang w:eastAsia="en-US"/>
              </w:rPr>
              <w:t>2025</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26</w:t>
            </w:r>
          </w:p>
        </w:tc>
      </w:tr>
      <w:tr w:rsidR="009A575B" w:rsidRPr="009A575B" w:rsidTr="0007388E">
        <w:trPr>
          <w:trHeight w:val="309"/>
        </w:trPr>
        <w:tc>
          <w:tcPr>
            <w:tcW w:w="928" w:type="dxa"/>
            <w:vMerge w:val="restar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extDirection w:val="btLr"/>
            <w:vAlign w:val="center"/>
            <w:hideMark/>
          </w:tcPr>
          <w:p w:rsidR="009A575B" w:rsidRPr="009A575B" w:rsidRDefault="009A575B" w:rsidP="009A575B">
            <w:pPr>
              <w:suppressAutoHyphens w:val="0"/>
              <w:spacing w:after="160" w:line="259" w:lineRule="auto"/>
              <w:jc w:val="center"/>
              <w:rPr>
                <w:rFonts w:ascii="Calibri" w:eastAsia="Calibri" w:hAnsi="Calibri"/>
                <w:sz w:val="24"/>
                <w:szCs w:val="24"/>
                <w:lang w:eastAsia="en-US"/>
              </w:rPr>
            </w:pPr>
            <w:r w:rsidRPr="009A575B">
              <w:rPr>
                <w:rFonts w:ascii="Calibri" w:eastAsia="Calibri" w:hAnsi="Calibri"/>
                <w:color w:val="FFFFFF"/>
                <w:sz w:val="24"/>
                <w:szCs w:val="24"/>
                <w:lang w:eastAsia="en-US"/>
              </w:rPr>
              <w:t>Identiteit</w:t>
            </w:r>
            <w:r w:rsidR="00B44646">
              <w:rPr>
                <w:rFonts w:ascii="Calibri" w:eastAsia="Calibri" w:hAnsi="Calibri"/>
                <w:color w:val="FFFFFF"/>
                <w:sz w:val="24"/>
                <w:szCs w:val="24"/>
                <w:lang w:eastAsia="en-US"/>
              </w:rPr>
              <w:t xml:space="preserve"> &amp; Pedagogisch</w:t>
            </w:r>
            <w:r w:rsidR="00AC4E32">
              <w:rPr>
                <w:rFonts w:ascii="Calibri" w:eastAsia="Calibri" w:hAnsi="Calibri"/>
                <w:color w:val="FFFFFF"/>
                <w:sz w:val="24"/>
                <w:szCs w:val="24"/>
                <w:lang w:eastAsia="en-US"/>
              </w:rPr>
              <w:t xml:space="preserve"> klimaat</w:t>
            </w:r>
          </w:p>
        </w:tc>
        <w:tc>
          <w:tcPr>
            <w:tcW w:w="516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9A575B" w:rsidRPr="009A575B" w:rsidRDefault="005D78DD" w:rsidP="009A575B">
            <w:pPr>
              <w:suppressAutoHyphens w:val="0"/>
              <w:spacing w:after="160" w:line="259" w:lineRule="auto"/>
              <w:rPr>
                <w:rFonts w:ascii="Calibri" w:eastAsia="Calibri" w:hAnsi="Calibri"/>
                <w:lang w:eastAsia="en-US"/>
              </w:rPr>
            </w:pPr>
            <w:r>
              <w:rPr>
                <w:rFonts w:ascii="Calibri" w:eastAsia="Calibri" w:hAnsi="Calibri"/>
                <w:lang w:eastAsia="en-US"/>
              </w:rPr>
              <w:t xml:space="preserve">Up-to-date De Vreedzame School: </w:t>
            </w:r>
            <w:r w:rsidR="00954363">
              <w:rPr>
                <w:rFonts w:ascii="Calibri" w:eastAsia="Calibri" w:hAnsi="Calibri"/>
                <w:lang w:eastAsia="en-US"/>
              </w:rPr>
              <w:t>de school heeft DVS gecertificeerde medewerkers</w:t>
            </w: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CC0DC3" w:rsidRPr="009A575B" w:rsidRDefault="007706E6" w:rsidP="007706E6">
            <w:pPr>
              <w:suppressAutoHyphens w:val="0"/>
              <w:spacing w:after="160" w:line="259" w:lineRule="auto"/>
              <w:rPr>
                <w:rFonts w:ascii="Calibri" w:eastAsia="Calibri" w:hAnsi="Calibri"/>
                <w:sz w:val="18"/>
                <w:szCs w:val="18"/>
                <w:lang w:eastAsia="en-US"/>
              </w:rPr>
            </w:pPr>
            <w:r>
              <w:rPr>
                <w:rFonts w:ascii="Calibri" w:eastAsia="Calibri" w:hAnsi="Calibri"/>
                <w:sz w:val="18"/>
                <w:szCs w:val="18"/>
                <w:lang w:eastAsia="en-US"/>
              </w:rPr>
              <w:t xml:space="preserve">    </w:t>
            </w:r>
            <w:proofErr w:type="gramStart"/>
            <w:r>
              <w:rPr>
                <w:rFonts w:ascii="Calibri" w:eastAsia="Calibri" w:hAnsi="Calibri"/>
                <w:sz w:val="18"/>
                <w:szCs w:val="18"/>
                <w:lang w:eastAsia="en-US"/>
              </w:rPr>
              <w:t>x</w:t>
            </w:r>
            <w:proofErr w:type="gramEnd"/>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CC0DC3" w:rsidRPr="009A575B" w:rsidRDefault="007706E6" w:rsidP="007706E6">
            <w:pPr>
              <w:suppressAutoHyphens w:val="0"/>
              <w:spacing w:line="259" w:lineRule="auto"/>
              <w:rPr>
                <w:rFonts w:ascii="Calibri" w:eastAsia="Calibri" w:hAnsi="Calibri"/>
                <w:sz w:val="18"/>
                <w:szCs w:val="18"/>
                <w:lang w:eastAsia="en-US"/>
              </w:rPr>
            </w:pPr>
            <w:r>
              <w:rPr>
                <w:rFonts w:ascii="Calibri" w:eastAsia="Calibri" w:hAnsi="Calibri"/>
                <w:sz w:val="18"/>
                <w:szCs w:val="18"/>
                <w:lang w:eastAsia="en-US"/>
              </w:rPr>
              <w:t xml:space="preserve">    </w:t>
            </w:r>
            <w:proofErr w:type="gramStart"/>
            <w:r>
              <w:rPr>
                <w:rFonts w:ascii="Calibri" w:eastAsia="Calibri" w:hAnsi="Calibri"/>
                <w:sz w:val="18"/>
                <w:szCs w:val="18"/>
                <w:lang w:eastAsia="en-US"/>
              </w:rPr>
              <w:t>x</w:t>
            </w:r>
            <w:proofErr w:type="gramEnd"/>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CC0DC3" w:rsidRPr="009A575B" w:rsidRDefault="005F3AB3" w:rsidP="009A575B">
            <w:pPr>
              <w:suppressAutoHyphens w:val="0"/>
              <w:spacing w:after="160" w:line="259" w:lineRule="auto"/>
              <w:ind w:left="360"/>
              <w:jc w:val="center"/>
              <w:rPr>
                <w:rFonts w:ascii="Calibri" w:eastAsia="Calibri" w:hAnsi="Calibri"/>
                <w:sz w:val="18"/>
                <w:szCs w:val="18"/>
                <w:lang w:eastAsia="en-US"/>
              </w:rPr>
            </w:pP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CC0DC3" w:rsidRPr="009A575B" w:rsidRDefault="005F3AB3" w:rsidP="009A575B">
            <w:pPr>
              <w:suppressAutoHyphens w:val="0"/>
              <w:spacing w:line="259" w:lineRule="auto"/>
              <w:ind w:left="360"/>
              <w:jc w:val="center"/>
              <w:rPr>
                <w:rFonts w:ascii="Calibri" w:eastAsia="Calibri" w:hAnsi="Calibri"/>
                <w:sz w:val="18"/>
                <w:szCs w:val="18"/>
                <w:lang w:eastAsia="en-US"/>
              </w:rPr>
            </w:pPr>
          </w:p>
        </w:tc>
      </w:tr>
      <w:tr w:rsidR="00AC4E32" w:rsidRPr="009A575B" w:rsidTr="0007388E">
        <w:trPr>
          <w:trHeight w:val="309"/>
        </w:trPr>
        <w:tc>
          <w:tcPr>
            <w:tcW w:w="928" w:type="dxa"/>
            <w:vMerge/>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extDirection w:val="btLr"/>
            <w:vAlign w:val="center"/>
          </w:tcPr>
          <w:p w:rsidR="00AC4E32" w:rsidRPr="009A575B" w:rsidRDefault="00AC4E32" w:rsidP="009A575B">
            <w:pPr>
              <w:suppressAutoHyphens w:val="0"/>
              <w:spacing w:after="160" w:line="259" w:lineRule="auto"/>
              <w:jc w:val="center"/>
              <w:rPr>
                <w:rFonts w:ascii="Calibri" w:eastAsia="Calibri" w:hAnsi="Calibri"/>
                <w:color w:val="FFFFFF"/>
                <w:sz w:val="24"/>
                <w:szCs w:val="24"/>
                <w:lang w:eastAsia="en-US"/>
              </w:rPr>
            </w:pPr>
          </w:p>
        </w:tc>
        <w:tc>
          <w:tcPr>
            <w:tcW w:w="516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rsidR="00AC4E32" w:rsidRPr="009A575B" w:rsidRDefault="00357653" w:rsidP="009A575B">
            <w:pPr>
              <w:suppressAutoHyphens w:val="0"/>
              <w:spacing w:after="160" w:line="259" w:lineRule="auto"/>
              <w:rPr>
                <w:rFonts w:ascii="Calibri" w:eastAsia="Calibri" w:hAnsi="Calibri"/>
                <w:lang w:eastAsia="en-US"/>
              </w:rPr>
            </w:pPr>
            <w:r>
              <w:rPr>
                <w:rFonts w:ascii="Calibri" w:eastAsia="Calibri" w:hAnsi="Calibri"/>
                <w:lang w:eastAsia="en-US"/>
              </w:rPr>
              <w:t xml:space="preserve">ISNO </w:t>
            </w:r>
            <w:proofErr w:type="spellStart"/>
            <w:r>
              <w:rPr>
                <w:rFonts w:ascii="Calibri" w:eastAsia="Calibri" w:hAnsi="Calibri"/>
                <w:lang w:eastAsia="en-US"/>
              </w:rPr>
              <w:t>Yunus</w:t>
            </w:r>
            <w:proofErr w:type="spellEnd"/>
            <w:r>
              <w:rPr>
                <w:rFonts w:ascii="Calibri" w:eastAsia="Calibri" w:hAnsi="Calibri"/>
                <w:lang w:eastAsia="en-US"/>
              </w:rPr>
              <w:t xml:space="preserve"> </w:t>
            </w:r>
            <w:proofErr w:type="spellStart"/>
            <w:r>
              <w:rPr>
                <w:rFonts w:ascii="Calibri" w:eastAsia="Calibri" w:hAnsi="Calibri"/>
                <w:lang w:eastAsia="en-US"/>
              </w:rPr>
              <w:t>Emre</w:t>
            </w:r>
            <w:proofErr w:type="spellEnd"/>
            <w:r>
              <w:rPr>
                <w:rFonts w:ascii="Calibri" w:eastAsia="Calibri" w:hAnsi="Calibri"/>
                <w:lang w:eastAsia="en-US"/>
              </w:rPr>
              <w:t xml:space="preserve"> heeft een duidelijk en herkenbaar gedragscode</w:t>
            </w: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AC4E32" w:rsidRPr="009A575B" w:rsidRDefault="007706E6" w:rsidP="007706E6">
            <w:pPr>
              <w:suppressAutoHyphens w:val="0"/>
              <w:spacing w:after="160" w:line="259" w:lineRule="auto"/>
              <w:rPr>
                <w:rFonts w:ascii="Calibri" w:eastAsia="Calibri" w:hAnsi="Calibri"/>
                <w:sz w:val="18"/>
                <w:szCs w:val="18"/>
                <w:lang w:eastAsia="en-US"/>
              </w:rPr>
            </w:pPr>
            <w:r>
              <w:rPr>
                <w:rFonts w:ascii="Calibri" w:eastAsia="Calibri" w:hAnsi="Calibri"/>
                <w:sz w:val="18"/>
                <w:szCs w:val="18"/>
                <w:lang w:eastAsia="en-US"/>
              </w:rPr>
              <w:t xml:space="preserve">    </w:t>
            </w:r>
            <w:proofErr w:type="gramStart"/>
            <w:r>
              <w:rPr>
                <w:rFonts w:ascii="Calibri" w:eastAsia="Calibri" w:hAnsi="Calibri"/>
                <w:sz w:val="18"/>
                <w:szCs w:val="18"/>
                <w:lang w:eastAsia="en-US"/>
              </w:rPr>
              <w:t>x</w:t>
            </w:r>
            <w:proofErr w:type="gramEnd"/>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AC4E32" w:rsidRPr="009A575B" w:rsidRDefault="00AC4E32" w:rsidP="009A575B">
            <w:pPr>
              <w:suppressAutoHyphens w:val="0"/>
              <w:spacing w:line="259" w:lineRule="auto"/>
              <w:ind w:left="360"/>
              <w:jc w:val="center"/>
              <w:rPr>
                <w:rFonts w:ascii="Calibri" w:eastAsia="Calibri" w:hAnsi="Calibri"/>
                <w:sz w:val="18"/>
                <w:szCs w:val="18"/>
                <w:lang w:eastAsia="en-US"/>
              </w:rPr>
            </w:pP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AC4E32" w:rsidRPr="009A575B" w:rsidRDefault="00AC4E32" w:rsidP="009A575B">
            <w:pPr>
              <w:suppressAutoHyphens w:val="0"/>
              <w:spacing w:after="160" w:line="259" w:lineRule="auto"/>
              <w:ind w:left="360"/>
              <w:jc w:val="center"/>
              <w:rPr>
                <w:rFonts w:ascii="Calibri" w:eastAsia="Calibri" w:hAnsi="Calibri"/>
                <w:sz w:val="18"/>
                <w:szCs w:val="18"/>
                <w:lang w:eastAsia="en-US"/>
              </w:rPr>
            </w:pP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AC4E32" w:rsidRPr="009A575B" w:rsidRDefault="00AC4E32" w:rsidP="009A575B">
            <w:pPr>
              <w:suppressAutoHyphens w:val="0"/>
              <w:spacing w:line="259" w:lineRule="auto"/>
              <w:ind w:left="360"/>
              <w:jc w:val="center"/>
              <w:rPr>
                <w:rFonts w:ascii="Calibri" w:eastAsia="Calibri" w:hAnsi="Calibri"/>
                <w:sz w:val="18"/>
                <w:szCs w:val="18"/>
                <w:lang w:eastAsia="en-US"/>
              </w:rPr>
            </w:pPr>
          </w:p>
        </w:tc>
      </w:tr>
      <w:tr w:rsidR="00AC4E32" w:rsidRPr="009A575B" w:rsidTr="0007388E">
        <w:trPr>
          <w:trHeight w:val="309"/>
        </w:trPr>
        <w:tc>
          <w:tcPr>
            <w:tcW w:w="928" w:type="dxa"/>
            <w:vMerge/>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extDirection w:val="btLr"/>
            <w:vAlign w:val="center"/>
          </w:tcPr>
          <w:p w:rsidR="00AC4E32" w:rsidRPr="009A575B" w:rsidRDefault="00AC4E32" w:rsidP="009A575B">
            <w:pPr>
              <w:suppressAutoHyphens w:val="0"/>
              <w:spacing w:after="160" w:line="259" w:lineRule="auto"/>
              <w:jc w:val="center"/>
              <w:rPr>
                <w:rFonts w:ascii="Calibri" w:eastAsia="Calibri" w:hAnsi="Calibri"/>
                <w:color w:val="FFFFFF"/>
                <w:sz w:val="24"/>
                <w:szCs w:val="24"/>
                <w:lang w:eastAsia="en-US"/>
              </w:rPr>
            </w:pPr>
          </w:p>
        </w:tc>
        <w:tc>
          <w:tcPr>
            <w:tcW w:w="516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rsidR="00AC4E32" w:rsidRPr="009A575B" w:rsidRDefault="00C44EF9" w:rsidP="009A575B">
            <w:pPr>
              <w:suppressAutoHyphens w:val="0"/>
              <w:spacing w:after="160" w:line="259" w:lineRule="auto"/>
              <w:rPr>
                <w:rFonts w:ascii="Calibri" w:eastAsia="Calibri" w:hAnsi="Calibri"/>
                <w:lang w:eastAsia="en-US"/>
              </w:rPr>
            </w:pPr>
            <w:r w:rsidRPr="00C44EF9">
              <w:rPr>
                <w:rFonts w:ascii="Calibri" w:eastAsia="Calibri" w:hAnsi="Calibri"/>
                <w:lang w:eastAsia="en-US"/>
              </w:rPr>
              <w:t>Professionele (werk-)cultuur: personeel houdt elkaar en de organisatie middels een proactieve en kritische blik scherp.</w:t>
            </w: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AC4E32" w:rsidRPr="009A575B" w:rsidRDefault="007706E6" w:rsidP="007706E6">
            <w:pPr>
              <w:suppressAutoHyphens w:val="0"/>
              <w:spacing w:after="160" w:line="259" w:lineRule="auto"/>
              <w:rPr>
                <w:rFonts w:ascii="Calibri" w:eastAsia="Calibri" w:hAnsi="Calibri"/>
                <w:sz w:val="18"/>
                <w:szCs w:val="18"/>
                <w:lang w:eastAsia="en-US"/>
              </w:rPr>
            </w:pPr>
            <w:r>
              <w:rPr>
                <w:rFonts w:ascii="Calibri" w:eastAsia="Calibri" w:hAnsi="Calibri"/>
                <w:sz w:val="18"/>
                <w:szCs w:val="18"/>
                <w:lang w:eastAsia="en-US"/>
              </w:rPr>
              <w:t xml:space="preserve">     </w:t>
            </w:r>
            <w:proofErr w:type="gramStart"/>
            <w:r>
              <w:rPr>
                <w:rFonts w:ascii="Calibri" w:eastAsia="Calibri" w:hAnsi="Calibri"/>
                <w:sz w:val="18"/>
                <w:szCs w:val="18"/>
                <w:lang w:eastAsia="en-US"/>
              </w:rPr>
              <w:t>x</w:t>
            </w:r>
            <w:proofErr w:type="gramEnd"/>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AC4E32" w:rsidRPr="009A575B" w:rsidRDefault="00AC4E32" w:rsidP="009A575B">
            <w:pPr>
              <w:suppressAutoHyphens w:val="0"/>
              <w:spacing w:line="259" w:lineRule="auto"/>
              <w:ind w:left="360"/>
              <w:jc w:val="center"/>
              <w:rPr>
                <w:rFonts w:ascii="Calibri" w:eastAsia="Calibri" w:hAnsi="Calibri"/>
                <w:sz w:val="18"/>
                <w:szCs w:val="18"/>
                <w:lang w:eastAsia="en-US"/>
              </w:rPr>
            </w:pP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AC4E32" w:rsidRPr="009A575B" w:rsidRDefault="00AC4E32" w:rsidP="009A575B">
            <w:pPr>
              <w:suppressAutoHyphens w:val="0"/>
              <w:spacing w:after="160" w:line="259" w:lineRule="auto"/>
              <w:ind w:left="360"/>
              <w:jc w:val="center"/>
              <w:rPr>
                <w:rFonts w:ascii="Calibri" w:eastAsia="Calibri" w:hAnsi="Calibri"/>
                <w:sz w:val="18"/>
                <w:szCs w:val="18"/>
                <w:lang w:eastAsia="en-US"/>
              </w:rPr>
            </w:pP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AC4E32" w:rsidRPr="009A575B" w:rsidRDefault="00AC4E32" w:rsidP="009A575B">
            <w:pPr>
              <w:suppressAutoHyphens w:val="0"/>
              <w:spacing w:line="259" w:lineRule="auto"/>
              <w:ind w:left="360"/>
              <w:jc w:val="center"/>
              <w:rPr>
                <w:rFonts w:ascii="Calibri" w:eastAsia="Calibri" w:hAnsi="Calibri"/>
                <w:sz w:val="18"/>
                <w:szCs w:val="18"/>
                <w:lang w:eastAsia="en-US"/>
              </w:rPr>
            </w:pPr>
          </w:p>
        </w:tc>
      </w:tr>
      <w:tr w:rsidR="00B86A1A" w:rsidRPr="009A575B" w:rsidTr="0007388E">
        <w:trPr>
          <w:trHeight w:val="309"/>
        </w:trPr>
        <w:tc>
          <w:tcPr>
            <w:tcW w:w="928" w:type="dxa"/>
            <w:vMerge/>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extDirection w:val="btLr"/>
            <w:vAlign w:val="center"/>
          </w:tcPr>
          <w:p w:rsidR="00B86A1A" w:rsidRPr="009A575B" w:rsidRDefault="00B86A1A" w:rsidP="009A575B">
            <w:pPr>
              <w:suppressAutoHyphens w:val="0"/>
              <w:spacing w:after="160" w:line="259" w:lineRule="auto"/>
              <w:jc w:val="center"/>
              <w:rPr>
                <w:rFonts w:ascii="Calibri" w:eastAsia="Calibri" w:hAnsi="Calibri"/>
                <w:color w:val="FFFFFF"/>
                <w:sz w:val="24"/>
                <w:szCs w:val="24"/>
                <w:lang w:eastAsia="en-US"/>
              </w:rPr>
            </w:pPr>
          </w:p>
        </w:tc>
        <w:tc>
          <w:tcPr>
            <w:tcW w:w="516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rsidR="00B86A1A" w:rsidRPr="009A575B" w:rsidRDefault="00C44EF9" w:rsidP="009A575B">
            <w:pPr>
              <w:suppressAutoHyphens w:val="0"/>
              <w:spacing w:after="160" w:line="259" w:lineRule="auto"/>
              <w:rPr>
                <w:rFonts w:ascii="Calibri" w:eastAsia="Calibri" w:hAnsi="Calibri"/>
                <w:lang w:eastAsia="en-US"/>
              </w:rPr>
            </w:pPr>
            <w:r w:rsidRPr="009A575B">
              <w:rPr>
                <w:rFonts w:ascii="Calibri" w:eastAsia="Calibri" w:hAnsi="Calibri"/>
                <w:lang w:eastAsia="en-US"/>
              </w:rPr>
              <w:t>Identiteit verwerken in de (kern)vakken</w:t>
            </w: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B86A1A" w:rsidRPr="009A575B" w:rsidRDefault="00B86A1A" w:rsidP="009A575B">
            <w:pPr>
              <w:suppressAutoHyphens w:val="0"/>
              <w:spacing w:after="160" w:line="259" w:lineRule="auto"/>
              <w:ind w:left="720"/>
              <w:jc w:val="center"/>
              <w:rPr>
                <w:rFonts w:ascii="Calibri" w:eastAsia="Calibri" w:hAnsi="Calibri"/>
                <w:sz w:val="18"/>
                <w:szCs w:val="18"/>
                <w:lang w:eastAsia="en-US"/>
              </w:rPr>
            </w:pP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B86A1A" w:rsidRPr="009A575B" w:rsidRDefault="007706E6" w:rsidP="007706E6">
            <w:pPr>
              <w:suppressAutoHyphens w:val="0"/>
              <w:spacing w:line="259" w:lineRule="auto"/>
              <w:rPr>
                <w:rFonts w:ascii="Calibri" w:eastAsia="Calibri" w:hAnsi="Calibri"/>
                <w:sz w:val="18"/>
                <w:szCs w:val="18"/>
                <w:lang w:eastAsia="en-US"/>
              </w:rPr>
            </w:pPr>
            <w:r>
              <w:rPr>
                <w:rFonts w:ascii="Calibri" w:eastAsia="Calibri" w:hAnsi="Calibri"/>
                <w:sz w:val="18"/>
                <w:szCs w:val="18"/>
                <w:lang w:eastAsia="en-US"/>
              </w:rPr>
              <w:t xml:space="preserve">     </w:t>
            </w:r>
            <w:proofErr w:type="gramStart"/>
            <w:r>
              <w:rPr>
                <w:rFonts w:ascii="Calibri" w:eastAsia="Calibri" w:hAnsi="Calibri"/>
                <w:sz w:val="18"/>
                <w:szCs w:val="18"/>
                <w:lang w:eastAsia="en-US"/>
              </w:rPr>
              <w:t>x</w:t>
            </w:r>
            <w:proofErr w:type="gramEnd"/>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B86A1A" w:rsidRPr="009A575B" w:rsidRDefault="00B86A1A" w:rsidP="009A575B">
            <w:pPr>
              <w:suppressAutoHyphens w:val="0"/>
              <w:spacing w:after="160" w:line="259" w:lineRule="auto"/>
              <w:ind w:left="360"/>
              <w:jc w:val="center"/>
              <w:rPr>
                <w:rFonts w:ascii="Calibri" w:eastAsia="Calibri" w:hAnsi="Calibri"/>
                <w:sz w:val="18"/>
                <w:szCs w:val="18"/>
                <w:lang w:eastAsia="en-US"/>
              </w:rPr>
            </w:pPr>
          </w:p>
        </w:tc>
        <w:tc>
          <w:tcPr>
            <w:tcW w:w="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B86A1A" w:rsidRPr="009A575B" w:rsidRDefault="00B86A1A" w:rsidP="009A575B">
            <w:pPr>
              <w:suppressAutoHyphens w:val="0"/>
              <w:spacing w:line="259" w:lineRule="auto"/>
              <w:ind w:left="360"/>
              <w:jc w:val="center"/>
              <w:rPr>
                <w:rFonts w:ascii="Calibri" w:eastAsia="Calibri" w:hAnsi="Calibri"/>
                <w:sz w:val="18"/>
                <w:szCs w:val="18"/>
                <w:lang w:eastAsia="en-US"/>
              </w:rPr>
            </w:pPr>
          </w:p>
        </w:tc>
      </w:tr>
      <w:tr w:rsidR="009A575B" w:rsidRPr="009A575B" w:rsidTr="0007388E">
        <w:trPr>
          <w:trHeight w:val="485"/>
        </w:trPr>
        <w:tc>
          <w:tcPr>
            <w:tcW w:w="928" w:type="dxa"/>
            <w:vMerge/>
            <w:tcBorders>
              <w:top w:val="single" w:sz="24" w:space="0" w:color="FFFFFF"/>
              <w:left w:val="single" w:sz="8" w:space="0" w:color="FFFFFF"/>
              <w:bottom w:val="single" w:sz="8" w:space="0" w:color="FFFFFF"/>
              <w:right w:val="single" w:sz="8" w:space="0" w:color="FFFFFF"/>
            </w:tcBorders>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16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9A575B" w:rsidRPr="009A575B" w:rsidRDefault="009A575B" w:rsidP="009A575B">
            <w:pPr>
              <w:suppressAutoHyphens w:val="0"/>
              <w:spacing w:after="160" w:line="259" w:lineRule="auto"/>
              <w:rPr>
                <w:rFonts w:ascii="Calibri" w:eastAsia="Calibri" w:hAnsi="Calibri"/>
                <w:lang w:eastAsia="en-US"/>
              </w:rPr>
            </w:pPr>
            <w:r w:rsidRPr="009A575B">
              <w:rPr>
                <w:rFonts w:ascii="Calibri" w:eastAsia="Calibri" w:hAnsi="Calibri"/>
                <w:lang w:eastAsia="en-US"/>
              </w:rPr>
              <w:t>Identiteit zichtbaar verwerken in het gebouw</w:t>
            </w:r>
          </w:p>
        </w:tc>
        <w:tc>
          <w:tcPr>
            <w:tcW w:w="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rsidR="009A575B" w:rsidRPr="009A575B" w:rsidRDefault="007706E6" w:rsidP="009A575B">
            <w:pPr>
              <w:suppressAutoHyphens w:val="0"/>
              <w:spacing w:after="160" w:line="259" w:lineRule="auto"/>
              <w:jc w:val="center"/>
              <w:rPr>
                <w:rFonts w:ascii="Calibri" w:eastAsia="Calibri" w:hAnsi="Calibri"/>
                <w:sz w:val="18"/>
                <w:szCs w:val="18"/>
                <w:lang w:eastAsia="en-US"/>
              </w:rPr>
            </w:pPr>
            <w:proofErr w:type="gramStart"/>
            <w:r>
              <w:rPr>
                <w:rFonts w:ascii="Calibri" w:eastAsia="Calibri" w:hAnsi="Calibri"/>
                <w:sz w:val="18"/>
                <w:szCs w:val="18"/>
                <w:lang w:eastAsia="en-US"/>
              </w:rPr>
              <w:t>x</w:t>
            </w:r>
            <w:proofErr w:type="gramEnd"/>
          </w:p>
        </w:tc>
        <w:tc>
          <w:tcPr>
            <w:tcW w:w="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rsidR="009A575B" w:rsidRPr="009A575B" w:rsidRDefault="009A575B" w:rsidP="009A575B">
            <w:pPr>
              <w:suppressAutoHyphens w:val="0"/>
              <w:spacing w:after="160" w:line="259" w:lineRule="auto"/>
              <w:jc w:val="center"/>
              <w:rPr>
                <w:rFonts w:ascii="Calibri" w:eastAsia="Calibri" w:hAnsi="Calibri"/>
                <w:sz w:val="18"/>
                <w:szCs w:val="18"/>
                <w:lang w:eastAsia="en-US"/>
              </w:rPr>
            </w:pPr>
          </w:p>
        </w:tc>
        <w:tc>
          <w:tcPr>
            <w:tcW w:w="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rsidR="009A575B" w:rsidRPr="009A575B" w:rsidRDefault="009A575B" w:rsidP="009A575B">
            <w:pPr>
              <w:suppressAutoHyphens w:val="0"/>
              <w:spacing w:after="160" w:line="259" w:lineRule="auto"/>
              <w:jc w:val="center"/>
              <w:rPr>
                <w:rFonts w:ascii="Calibri" w:eastAsia="Calibri" w:hAnsi="Calibri"/>
                <w:sz w:val="18"/>
                <w:szCs w:val="18"/>
                <w:lang w:eastAsia="en-US"/>
              </w:rPr>
            </w:pPr>
          </w:p>
        </w:tc>
        <w:tc>
          <w:tcPr>
            <w:tcW w:w="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rsidR="009A575B" w:rsidRPr="009A575B" w:rsidRDefault="009A575B" w:rsidP="009A575B">
            <w:pPr>
              <w:suppressAutoHyphens w:val="0"/>
              <w:spacing w:after="160" w:line="259" w:lineRule="auto"/>
              <w:jc w:val="center"/>
              <w:rPr>
                <w:rFonts w:ascii="Calibri" w:eastAsia="Calibri" w:hAnsi="Calibri"/>
                <w:sz w:val="18"/>
                <w:szCs w:val="18"/>
                <w:lang w:eastAsia="en-US"/>
              </w:rPr>
            </w:pPr>
          </w:p>
        </w:tc>
      </w:tr>
    </w:tbl>
    <w:p w:rsidR="009A575B" w:rsidRDefault="009A575B" w:rsidP="009A575B">
      <w:pPr>
        <w:suppressAutoHyphens w:val="0"/>
        <w:spacing w:after="160" w:line="259" w:lineRule="auto"/>
        <w:rPr>
          <w:rFonts w:ascii="Calibri" w:eastAsia="Calibri" w:hAnsi="Calibri"/>
          <w:sz w:val="22"/>
          <w:szCs w:val="22"/>
          <w:lang w:eastAsia="en-US"/>
        </w:rPr>
      </w:pPr>
    </w:p>
    <w:p w:rsidR="00481185" w:rsidRDefault="00481185" w:rsidP="009A575B">
      <w:pPr>
        <w:suppressAutoHyphens w:val="0"/>
        <w:spacing w:after="160" w:line="259" w:lineRule="auto"/>
        <w:rPr>
          <w:rFonts w:ascii="Calibri" w:eastAsia="Calibri" w:hAnsi="Calibri"/>
          <w:sz w:val="22"/>
          <w:szCs w:val="22"/>
          <w:lang w:eastAsia="en-US"/>
        </w:rPr>
      </w:pPr>
    </w:p>
    <w:p w:rsidR="00481185" w:rsidRDefault="00481185" w:rsidP="009A575B">
      <w:pPr>
        <w:suppressAutoHyphens w:val="0"/>
        <w:spacing w:after="160" w:line="259" w:lineRule="auto"/>
        <w:rPr>
          <w:rFonts w:ascii="Calibri" w:eastAsia="Calibri" w:hAnsi="Calibri"/>
          <w:sz w:val="22"/>
          <w:szCs w:val="22"/>
          <w:lang w:eastAsia="en-US"/>
        </w:rPr>
      </w:pPr>
    </w:p>
    <w:p w:rsidR="00481185" w:rsidRDefault="00481185" w:rsidP="009A575B">
      <w:pPr>
        <w:suppressAutoHyphens w:val="0"/>
        <w:spacing w:after="160" w:line="259" w:lineRule="auto"/>
        <w:rPr>
          <w:rFonts w:ascii="Calibri" w:eastAsia="Calibri" w:hAnsi="Calibri"/>
          <w:sz w:val="22"/>
          <w:szCs w:val="22"/>
          <w:lang w:eastAsia="en-US"/>
        </w:rPr>
      </w:pPr>
    </w:p>
    <w:p w:rsidR="00481185" w:rsidRDefault="00481185" w:rsidP="009A575B">
      <w:pPr>
        <w:suppressAutoHyphens w:val="0"/>
        <w:spacing w:after="160" w:line="259" w:lineRule="auto"/>
        <w:rPr>
          <w:rFonts w:ascii="Calibri" w:eastAsia="Calibri" w:hAnsi="Calibri"/>
          <w:sz w:val="22"/>
          <w:szCs w:val="22"/>
          <w:lang w:eastAsia="en-US"/>
        </w:rPr>
      </w:pPr>
    </w:p>
    <w:p w:rsidR="00481185" w:rsidRDefault="00481185" w:rsidP="009A575B">
      <w:pPr>
        <w:suppressAutoHyphens w:val="0"/>
        <w:spacing w:after="160" w:line="259" w:lineRule="auto"/>
        <w:rPr>
          <w:rFonts w:ascii="Calibri" w:eastAsia="Calibri" w:hAnsi="Calibri"/>
          <w:sz w:val="22"/>
          <w:szCs w:val="22"/>
          <w:lang w:eastAsia="en-US"/>
        </w:rPr>
      </w:pPr>
    </w:p>
    <w:p w:rsidR="00481185" w:rsidRPr="009A575B" w:rsidRDefault="00481185" w:rsidP="009A575B">
      <w:pPr>
        <w:suppressAutoHyphens w:val="0"/>
        <w:spacing w:after="160" w:line="259" w:lineRule="auto"/>
        <w:rPr>
          <w:rFonts w:ascii="Calibri" w:eastAsia="Calibri" w:hAnsi="Calibri"/>
          <w:sz w:val="22"/>
          <w:szCs w:val="22"/>
          <w:lang w:eastAsia="en-US"/>
        </w:rPr>
      </w:pPr>
    </w:p>
    <w:p w:rsidR="009A575B" w:rsidRPr="009A575B" w:rsidRDefault="009A575B" w:rsidP="009A575B">
      <w:pPr>
        <w:pBdr>
          <w:top w:val="single" w:sz="4" w:space="1" w:color="auto"/>
          <w:left w:val="single" w:sz="4" w:space="4" w:color="auto"/>
          <w:bottom w:val="single" w:sz="4" w:space="1" w:color="auto"/>
          <w:right w:val="single" w:sz="4" w:space="4" w:color="auto"/>
        </w:pBdr>
        <w:shd w:val="clear" w:color="auto" w:fill="8EAADB"/>
        <w:suppressAutoHyphens w:val="0"/>
        <w:spacing w:after="160" w:line="259" w:lineRule="auto"/>
        <w:rPr>
          <w:rFonts w:ascii="Calibri" w:eastAsia="Calibri" w:hAnsi="Calibri"/>
          <w:lang w:eastAsia="en-US"/>
        </w:rPr>
      </w:pPr>
      <w:r w:rsidRPr="009A575B">
        <w:rPr>
          <w:rFonts w:ascii="Calibri" w:eastAsia="Calibri" w:hAnsi="Calibri"/>
          <w:b/>
          <w:bCs/>
          <w:lang w:eastAsia="en-US"/>
        </w:rPr>
        <w:t>Ambitie Faciliteiten:</w:t>
      </w:r>
      <w:r w:rsidRPr="009A575B">
        <w:rPr>
          <w:rFonts w:ascii="Calibri" w:eastAsia="Calibri" w:hAnsi="Calibri"/>
          <w:lang w:eastAsia="en-US"/>
        </w:rPr>
        <w:t xml:space="preserve"> i) Alle gebrouwen voldoen aan alle pedagogische en veiligheidseisen (RI&amp;E). ii) Alle scholen bieden een uitdagende en aantrekkelijke leeromgeving voor leerkrachten en leerlingen. iii) Alle groepen gebruiken bij minstens twee vakken digitale middelen.</w:t>
      </w:r>
    </w:p>
    <w:tbl>
      <w:tblPr>
        <w:tblW w:w="9640" w:type="dxa"/>
        <w:tblInd w:w="-62" w:type="dxa"/>
        <w:tblCellMar>
          <w:left w:w="0" w:type="dxa"/>
          <w:right w:w="0" w:type="dxa"/>
        </w:tblCellMar>
        <w:tblLook w:val="04A0" w:firstRow="1" w:lastRow="0" w:firstColumn="1" w:lastColumn="0" w:noHBand="0" w:noVBand="1"/>
      </w:tblPr>
      <w:tblGrid>
        <w:gridCol w:w="1076"/>
        <w:gridCol w:w="5072"/>
        <w:gridCol w:w="873"/>
        <w:gridCol w:w="873"/>
        <w:gridCol w:w="873"/>
        <w:gridCol w:w="873"/>
      </w:tblGrid>
      <w:tr w:rsidR="009A575B" w:rsidRPr="009A575B" w:rsidTr="003819B6">
        <w:trPr>
          <w:trHeight w:val="172"/>
        </w:trPr>
        <w:tc>
          <w:tcPr>
            <w:tcW w:w="107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r w:rsidRPr="009A575B">
              <w:rPr>
                <w:rFonts w:ascii="Calibri" w:eastAsia="Calibri" w:hAnsi="Calibri"/>
                <w:b/>
                <w:bCs/>
                <w:color w:val="FFFFFF"/>
                <w:sz w:val="22"/>
                <w:szCs w:val="22"/>
                <w:lang w:eastAsia="en-US"/>
              </w:rPr>
              <w:t>Gebied</w:t>
            </w:r>
          </w:p>
        </w:tc>
        <w:tc>
          <w:tcPr>
            <w:tcW w:w="507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80" w:type="dxa"/>
              <w:bottom w:w="0" w:type="dxa"/>
              <w:right w:w="80" w:type="dxa"/>
            </w:tcMar>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proofErr w:type="spellStart"/>
            <w:proofErr w:type="gramStart"/>
            <w:r w:rsidRPr="009A575B">
              <w:rPr>
                <w:rFonts w:ascii="Calibri" w:eastAsia="Calibri" w:hAnsi="Calibri"/>
                <w:b/>
                <w:bCs/>
                <w:color w:val="FFFFFF"/>
                <w:sz w:val="22"/>
                <w:szCs w:val="22"/>
                <w:lang w:eastAsia="en-US"/>
              </w:rPr>
              <w:t>Sub-doelstelling</w:t>
            </w:r>
            <w:proofErr w:type="spellEnd"/>
            <w:proofErr w:type="gramEnd"/>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2022</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23</w:t>
            </w:r>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2023</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24</w:t>
            </w:r>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2024</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25</w:t>
            </w:r>
          </w:p>
        </w:tc>
        <w:tc>
          <w:tcPr>
            <w:tcW w:w="873"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9A575B" w:rsidRPr="009A575B" w:rsidRDefault="009A575B" w:rsidP="009A575B">
            <w:pPr>
              <w:suppressAutoHyphens w:val="0"/>
              <w:spacing w:after="160" w:line="259" w:lineRule="auto"/>
              <w:rPr>
                <w:rFonts w:ascii="Calibri" w:eastAsia="Calibri" w:hAnsi="Calibri"/>
                <w:b/>
                <w:bCs/>
                <w:color w:val="FFFFFF"/>
                <w:sz w:val="22"/>
                <w:szCs w:val="22"/>
                <w:lang w:eastAsia="en-US"/>
              </w:rPr>
            </w:pPr>
            <w:r w:rsidRPr="009A575B">
              <w:rPr>
                <w:rFonts w:ascii="Calibri" w:eastAsia="Calibri" w:hAnsi="Calibri"/>
                <w:color w:val="FFFFFF"/>
                <w:sz w:val="18"/>
                <w:szCs w:val="18"/>
                <w:lang w:eastAsia="en-US"/>
              </w:rPr>
              <w:t>2025</w:t>
            </w:r>
            <w:proofErr w:type="gramStart"/>
            <w:r w:rsidRPr="009A575B">
              <w:rPr>
                <w:rFonts w:ascii="Calibri" w:eastAsia="Calibri" w:hAnsi="Calibri"/>
                <w:color w:val="FFFFFF"/>
                <w:sz w:val="18"/>
                <w:szCs w:val="18"/>
                <w:lang w:eastAsia="en-US"/>
              </w:rPr>
              <w:t>-‘</w:t>
            </w:r>
            <w:proofErr w:type="gramEnd"/>
            <w:r w:rsidRPr="009A575B">
              <w:rPr>
                <w:rFonts w:ascii="Calibri" w:eastAsia="Calibri" w:hAnsi="Calibri"/>
                <w:color w:val="FFFFFF"/>
                <w:sz w:val="18"/>
                <w:szCs w:val="18"/>
                <w:lang w:eastAsia="en-US"/>
              </w:rPr>
              <w:t>26</w:t>
            </w:r>
          </w:p>
        </w:tc>
      </w:tr>
      <w:tr w:rsidR="009A575B" w:rsidRPr="009A575B" w:rsidTr="003819B6">
        <w:trPr>
          <w:trHeight w:val="496"/>
        </w:trPr>
        <w:tc>
          <w:tcPr>
            <w:tcW w:w="1076" w:type="dxa"/>
            <w:vMerge w:val="restar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extDirection w:val="btLr"/>
            <w:vAlign w:val="center"/>
            <w:hideMark/>
          </w:tcPr>
          <w:p w:rsidR="009A575B" w:rsidRPr="009A575B" w:rsidRDefault="009A575B" w:rsidP="009A575B">
            <w:pPr>
              <w:suppressAutoHyphens w:val="0"/>
              <w:spacing w:after="160" w:line="259" w:lineRule="auto"/>
              <w:jc w:val="center"/>
              <w:rPr>
                <w:rFonts w:ascii="Calibri" w:eastAsia="Calibri" w:hAnsi="Calibri"/>
                <w:sz w:val="36"/>
                <w:szCs w:val="36"/>
                <w:lang w:eastAsia="en-US"/>
              </w:rPr>
            </w:pPr>
            <w:r w:rsidRPr="009A575B">
              <w:rPr>
                <w:rFonts w:ascii="Calibri" w:eastAsia="Calibri" w:hAnsi="Calibri"/>
                <w:color w:val="FFFFFF"/>
                <w:sz w:val="36"/>
                <w:szCs w:val="36"/>
                <w:lang w:eastAsia="en-US"/>
              </w:rPr>
              <w:t>Faciliteiten</w:t>
            </w:r>
          </w:p>
        </w:tc>
        <w:tc>
          <w:tcPr>
            <w:tcW w:w="507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rsidR="009A575B" w:rsidRPr="009A575B" w:rsidRDefault="00BC0E23" w:rsidP="00F7038B">
            <w:pPr>
              <w:suppressAutoHyphens w:val="0"/>
              <w:spacing w:after="160" w:line="259" w:lineRule="auto"/>
              <w:rPr>
                <w:rFonts w:ascii="Calibri" w:eastAsia="Calibri" w:hAnsi="Calibri"/>
                <w:lang w:eastAsia="en-US"/>
              </w:rPr>
            </w:pPr>
            <w:r>
              <w:rPr>
                <w:rFonts w:ascii="Calibri" w:eastAsia="Calibri" w:hAnsi="Calibri"/>
                <w:b/>
                <w:bCs/>
                <w:lang w:eastAsia="en-US"/>
              </w:rPr>
              <w:t>V</w:t>
            </w:r>
            <w:r w:rsidR="009A575B" w:rsidRPr="009A575B">
              <w:rPr>
                <w:rFonts w:ascii="Calibri" w:eastAsia="Calibri" w:hAnsi="Calibri"/>
                <w:b/>
                <w:bCs/>
                <w:lang w:eastAsia="en-US"/>
              </w:rPr>
              <w:t>eiligheid</w:t>
            </w:r>
            <w:r>
              <w:rPr>
                <w:rFonts w:ascii="Calibri" w:eastAsia="Calibri" w:hAnsi="Calibri"/>
                <w:b/>
                <w:bCs/>
                <w:lang w:eastAsia="en-US"/>
              </w:rPr>
              <w:t xml:space="preserve"> gegarandeerd: de school werkt met een </w:t>
            </w:r>
            <w:r w:rsidR="009A575B" w:rsidRPr="009A575B">
              <w:rPr>
                <w:rFonts w:ascii="Calibri" w:eastAsia="Calibri" w:hAnsi="Calibri"/>
                <w:lang w:eastAsia="en-US"/>
              </w:rPr>
              <w:t>up-to-date</w:t>
            </w:r>
            <w:r w:rsidR="00F7038B">
              <w:rPr>
                <w:rFonts w:ascii="Calibri" w:eastAsia="Calibri" w:hAnsi="Calibri"/>
                <w:lang w:eastAsia="en-US"/>
              </w:rPr>
              <w:t xml:space="preserve"> </w:t>
            </w:r>
            <w:r w:rsidR="00F7038B" w:rsidRPr="009A575B">
              <w:rPr>
                <w:rFonts w:ascii="Calibri" w:eastAsia="Calibri" w:hAnsi="Calibri"/>
                <w:lang w:eastAsia="en-US"/>
              </w:rPr>
              <w:t>RI&amp;E</w:t>
            </w:r>
            <w:r w:rsidR="00F7038B">
              <w:rPr>
                <w:rFonts w:ascii="Calibri" w:eastAsia="Calibri" w:hAnsi="Calibri"/>
                <w:lang w:eastAsia="en-US"/>
              </w:rPr>
              <w:t xml:space="preserve"> en heeft v</w:t>
            </w:r>
            <w:r w:rsidR="009A575B" w:rsidRPr="009A575B">
              <w:rPr>
                <w:rFonts w:ascii="Calibri" w:eastAsia="Calibri" w:hAnsi="Calibri"/>
                <w:lang w:eastAsia="en-US"/>
              </w:rPr>
              <w:t xml:space="preserve">oldoende </w:t>
            </w:r>
            <w:proofErr w:type="spellStart"/>
            <w:r w:rsidR="009A575B" w:rsidRPr="009A575B">
              <w:rPr>
                <w:rFonts w:ascii="Calibri" w:eastAsia="Calibri" w:hAnsi="Calibri"/>
                <w:lang w:eastAsia="en-US"/>
              </w:rPr>
              <w:t>BHV’ers</w:t>
            </w:r>
            <w:proofErr w:type="spellEnd"/>
            <w:r w:rsidR="00F7038B">
              <w:rPr>
                <w:rFonts w:ascii="Calibri" w:eastAsia="Calibri" w:hAnsi="Calibri"/>
                <w:lang w:eastAsia="en-US"/>
              </w:rPr>
              <w:t xml:space="preserve"> in huis</w:t>
            </w:r>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24"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357653">
        <w:tc>
          <w:tcPr>
            <w:tcW w:w="1076" w:type="dxa"/>
            <w:vMerge/>
            <w:tcBorders>
              <w:top w:val="single" w:sz="24" w:space="0" w:color="FFFFFF"/>
              <w:left w:val="single" w:sz="8" w:space="0" w:color="FFFFFF"/>
              <w:bottom w:val="single" w:sz="8" w:space="0" w:color="FFFFFF"/>
              <w:right w:val="single" w:sz="8" w:space="0" w:color="FFFFFF"/>
            </w:tcBorders>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rsidR="009A575B" w:rsidRPr="009A575B" w:rsidRDefault="00F7038B" w:rsidP="00926B24">
            <w:pPr>
              <w:suppressAutoHyphens w:val="0"/>
              <w:spacing w:after="160" w:line="259" w:lineRule="auto"/>
              <w:rPr>
                <w:rFonts w:ascii="Calibri" w:eastAsia="Calibri" w:hAnsi="Calibri"/>
                <w:lang w:eastAsia="en-US"/>
              </w:rPr>
            </w:pPr>
            <w:r>
              <w:rPr>
                <w:rFonts w:ascii="Calibri" w:eastAsia="Calibri" w:hAnsi="Calibri"/>
                <w:b/>
                <w:bCs/>
                <w:lang w:eastAsia="en-US"/>
              </w:rPr>
              <w:t>Veilige en prettige l</w:t>
            </w:r>
            <w:r w:rsidR="009A575B" w:rsidRPr="009A575B">
              <w:rPr>
                <w:rFonts w:ascii="Calibri" w:eastAsia="Calibri" w:hAnsi="Calibri"/>
                <w:b/>
                <w:bCs/>
                <w:lang w:eastAsia="en-US"/>
              </w:rPr>
              <w:t>eeromgeving</w:t>
            </w:r>
            <w:r>
              <w:rPr>
                <w:rFonts w:ascii="Calibri" w:eastAsia="Calibri" w:hAnsi="Calibri"/>
                <w:b/>
                <w:bCs/>
                <w:lang w:eastAsia="en-US"/>
              </w:rPr>
              <w:t xml:space="preserve">: </w:t>
            </w:r>
            <w:r w:rsidRPr="00926B24">
              <w:rPr>
                <w:rFonts w:ascii="Calibri" w:eastAsia="Calibri" w:hAnsi="Calibri"/>
                <w:lang w:eastAsia="en-US"/>
              </w:rPr>
              <w:t>de school heeft een v</w:t>
            </w:r>
            <w:r w:rsidR="009A575B" w:rsidRPr="009A575B">
              <w:rPr>
                <w:rFonts w:ascii="Calibri" w:eastAsia="Calibri" w:hAnsi="Calibri"/>
                <w:lang w:eastAsia="en-US"/>
              </w:rPr>
              <w:t xml:space="preserve">eilig en representatief </w:t>
            </w:r>
            <w:r w:rsidRPr="00926B24">
              <w:rPr>
                <w:rFonts w:ascii="Calibri" w:eastAsia="Calibri" w:hAnsi="Calibri"/>
                <w:lang w:eastAsia="en-US"/>
              </w:rPr>
              <w:t>s</w:t>
            </w:r>
            <w:r w:rsidR="009A575B" w:rsidRPr="009A575B">
              <w:rPr>
                <w:rFonts w:ascii="Calibri" w:eastAsia="Calibri" w:hAnsi="Calibri"/>
                <w:lang w:eastAsia="en-US"/>
              </w:rPr>
              <w:t>choolplein</w:t>
            </w:r>
            <w:r>
              <w:rPr>
                <w:rFonts w:ascii="Calibri" w:eastAsia="Calibri" w:hAnsi="Calibri"/>
                <w:lang w:eastAsia="en-US"/>
              </w:rPr>
              <w:t xml:space="preserve"> en </w:t>
            </w:r>
            <w:r w:rsidR="00926B24">
              <w:rPr>
                <w:rFonts w:ascii="Calibri" w:eastAsia="Calibri" w:hAnsi="Calibri"/>
                <w:lang w:eastAsia="en-US"/>
              </w:rPr>
              <w:t>een u</w:t>
            </w:r>
            <w:r w:rsidR="009A575B" w:rsidRPr="009A575B">
              <w:rPr>
                <w:rFonts w:ascii="Calibri" w:eastAsia="Calibri" w:hAnsi="Calibri"/>
                <w:lang w:eastAsia="en-US"/>
              </w:rPr>
              <w:t xml:space="preserve">itnodigende, veilige en schone inrichting van </w:t>
            </w:r>
            <w:proofErr w:type="gramStart"/>
            <w:r w:rsidR="009A575B" w:rsidRPr="009A575B">
              <w:rPr>
                <w:rFonts w:ascii="Calibri" w:eastAsia="Calibri" w:hAnsi="Calibri"/>
                <w:lang w:eastAsia="en-US"/>
              </w:rPr>
              <w:t>het  gebouw</w:t>
            </w:r>
            <w:proofErr w:type="gramEnd"/>
            <w:r w:rsidR="00926B24">
              <w:rPr>
                <w:rFonts w:ascii="Calibri" w:eastAsia="Calibri" w:hAnsi="Calibri"/>
                <w:lang w:eastAsia="en-US"/>
              </w:rPr>
              <w:t>.</w:t>
            </w: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E9EBF5"/>
          </w:tcPr>
          <w:p w:rsidR="009A575B" w:rsidRPr="009A575B" w:rsidRDefault="009A575B" w:rsidP="009A575B">
            <w:pPr>
              <w:suppressAutoHyphens w:val="0"/>
              <w:spacing w:after="160" w:line="259" w:lineRule="auto"/>
              <w:rPr>
                <w:rFonts w:ascii="Calibri" w:eastAsia="Calibri" w:hAnsi="Calibri"/>
                <w:sz w:val="22"/>
                <w:szCs w:val="22"/>
                <w:lang w:eastAsia="en-US"/>
              </w:rPr>
            </w:pPr>
          </w:p>
        </w:tc>
      </w:tr>
      <w:tr w:rsidR="009A575B" w:rsidRPr="009A575B" w:rsidTr="003819B6">
        <w:trPr>
          <w:trHeight w:val="63"/>
        </w:trPr>
        <w:tc>
          <w:tcPr>
            <w:tcW w:w="1076" w:type="dxa"/>
            <w:vMerge/>
            <w:tcBorders>
              <w:top w:val="single" w:sz="24" w:space="0" w:color="FFFFFF"/>
              <w:left w:val="single" w:sz="8" w:space="0" w:color="FFFFFF"/>
              <w:bottom w:val="single" w:sz="8" w:space="0" w:color="FFFFFF"/>
              <w:right w:val="single" w:sz="8" w:space="0" w:color="FFFFFF"/>
            </w:tcBorders>
            <w:vAlign w:val="center"/>
            <w:hideMark/>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5072" w:type="dxa"/>
            <w:tcBorders>
              <w:top w:val="single" w:sz="8" w:space="0" w:color="FFFFFF"/>
              <w:left w:val="single" w:sz="8" w:space="0" w:color="FFFFFF"/>
              <w:bottom w:val="single" w:sz="8" w:space="0" w:color="FFFFFF"/>
              <w:right w:val="single" w:sz="8" w:space="0" w:color="FFFFFF"/>
            </w:tcBorders>
            <w:shd w:val="clear" w:color="auto" w:fill="CFD5EA"/>
            <w:tcMar>
              <w:top w:w="15" w:type="dxa"/>
              <w:left w:w="96" w:type="dxa"/>
              <w:bottom w:w="0" w:type="dxa"/>
              <w:right w:w="96" w:type="dxa"/>
            </w:tcMar>
            <w:vAlign w:val="center"/>
          </w:tcPr>
          <w:p w:rsidR="009A575B" w:rsidRPr="009A575B" w:rsidRDefault="00E1491C" w:rsidP="009A575B">
            <w:pPr>
              <w:suppressAutoHyphens w:val="0"/>
              <w:spacing w:after="160" w:line="259" w:lineRule="auto"/>
              <w:rPr>
                <w:rFonts w:ascii="Calibri" w:eastAsia="Calibri" w:hAnsi="Calibri"/>
                <w:lang w:eastAsia="en-US"/>
              </w:rPr>
            </w:pPr>
            <w:r>
              <w:rPr>
                <w:rFonts w:ascii="Calibri" w:eastAsia="Calibri" w:hAnsi="Calibri"/>
                <w:lang w:eastAsia="en-US"/>
              </w:rPr>
              <w:t>De</w:t>
            </w:r>
            <w:r w:rsidR="00926B24">
              <w:rPr>
                <w:rFonts w:ascii="Calibri" w:eastAsia="Calibri" w:hAnsi="Calibri"/>
                <w:lang w:eastAsia="en-US"/>
              </w:rPr>
              <w:t xml:space="preserve"> school werkt met recente d</w:t>
            </w:r>
            <w:r w:rsidR="009A575B" w:rsidRPr="009A575B">
              <w:rPr>
                <w:rFonts w:ascii="Calibri" w:eastAsia="Calibri" w:hAnsi="Calibri"/>
                <w:lang w:eastAsia="en-US"/>
              </w:rPr>
              <w:t xml:space="preserve">igitale middelen </w:t>
            </w:r>
            <w:r w:rsidR="00926B24">
              <w:rPr>
                <w:rFonts w:ascii="Calibri" w:eastAsia="Calibri" w:hAnsi="Calibri"/>
                <w:lang w:eastAsia="en-US"/>
              </w:rPr>
              <w:t xml:space="preserve">die </w:t>
            </w:r>
            <w:r>
              <w:rPr>
                <w:rFonts w:ascii="Calibri" w:eastAsia="Calibri" w:hAnsi="Calibri"/>
                <w:lang w:eastAsia="en-US"/>
              </w:rPr>
              <w:t xml:space="preserve">voorgeschreven zijn vanuit de </w:t>
            </w:r>
            <w:r w:rsidR="009A575B" w:rsidRPr="009A575B">
              <w:rPr>
                <w:rFonts w:ascii="Calibri" w:eastAsia="Calibri" w:hAnsi="Calibri"/>
                <w:lang w:eastAsia="en-US"/>
              </w:rPr>
              <w:t xml:space="preserve">gebruikte methode </w:t>
            </w: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7706E6" w:rsidP="009A575B">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x</w:t>
            </w:r>
            <w:proofErr w:type="gramEnd"/>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c>
          <w:tcPr>
            <w:tcW w:w="873" w:type="dxa"/>
            <w:tcBorders>
              <w:top w:val="single" w:sz="8" w:space="0" w:color="FFFFFF"/>
              <w:left w:val="single" w:sz="8" w:space="0" w:color="FFFFFF"/>
              <w:bottom w:val="single" w:sz="8" w:space="0" w:color="FFFFFF"/>
              <w:right w:val="single" w:sz="8" w:space="0" w:color="FFFFFF"/>
            </w:tcBorders>
            <w:shd w:val="clear" w:color="auto" w:fill="CFD5EA"/>
          </w:tcPr>
          <w:p w:rsidR="009A575B" w:rsidRPr="009A575B" w:rsidRDefault="009A575B" w:rsidP="009A575B">
            <w:pPr>
              <w:suppressAutoHyphens w:val="0"/>
              <w:spacing w:after="160" w:line="259" w:lineRule="auto"/>
              <w:rPr>
                <w:rFonts w:ascii="Calibri" w:eastAsia="Calibri" w:hAnsi="Calibri"/>
                <w:sz w:val="22"/>
                <w:szCs w:val="22"/>
                <w:lang w:eastAsia="en-US"/>
              </w:rPr>
            </w:pPr>
          </w:p>
        </w:tc>
      </w:tr>
    </w:tbl>
    <w:p w:rsidR="00904C07" w:rsidRPr="006F5C61" w:rsidRDefault="00904C07" w:rsidP="006F5C61">
      <w:pPr>
        <w:pStyle w:val="Heading1"/>
        <w:pageBreakBefore/>
        <w:rPr>
          <w:rFonts w:cs="Calibri"/>
          <w:color w:val="0070C0"/>
        </w:rPr>
      </w:pPr>
      <w:bookmarkStart w:id="46" w:name="_Toc104728649"/>
      <w:r w:rsidRPr="006F5C61">
        <w:rPr>
          <w:rFonts w:cs="Calibri"/>
          <w:color w:val="0070C0"/>
        </w:rPr>
        <w:lastRenderedPageBreak/>
        <w:t>Relevante documenten</w:t>
      </w:r>
      <w:bookmarkEnd w:id="46"/>
    </w:p>
    <w:p w:rsidR="00904C07" w:rsidRPr="001A66F4" w:rsidRDefault="00904C07">
      <w:pPr>
        <w:spacing w:line="276" w:lineRule="auto"/>
        <w:rPr>
          <w:rFonts w:ascii="Calibri" w:hAnsi="Calibri" w:cs="Calibri"/>
        </w:rPr>
      </w:pPr>
    </w:p>
    <w:p w:rsidR="00904C07" w:rsidRPr="00F019DB" w:rsidRDefault="00904C07">
      <w:pPr>
        <w:spacing w:line="276" w:lineRule="auto"/>
        <w:rPr>
          <w:rFonts w:ascii="Calibri" w:hAnsi="Calibri" w:cs="Calibri"/>
          <w:color w:val="000000"/>
          <w:kern w:val="3"/>
        </w:rPr>
      </w:pPr>
      <w:r w:rsidRPr="00F019DB">
        <w:rPr>
          <w:rFonts w:ascii="Calibri" w:hAnsi="Calibri" w:cs="Calibri"/>
          <w:color w:val="000000"/>
          <w:kern w:val="3"/>
        </w:rPr>
        <w:t xml:space="preserve">Op school zijn de volgende </w:t>
      </w:r>
      <w:r w:rsidR="006B1360" w:rsidRPr="00F019DB">
        <w:rPr>
          <w:rFonts w:ascii="Calibri" w:hAnsi="Calibri" w:cs="Calibri"/>
          <w:color w:val="000000"/>
          <w:kern w:val="3"/>
        </w:rPr>
        <w:t>protocollen/</w:t>
      </w:r>
      <w:r w:rsidRPr="00F019DB">
        <w:rPr>
          <w:rFonts w:ascii="Calibri" w:hAnsi="Calibri" w:cs="Calibri"/>
          <w:color w:val="000000"/>
          <w:kern w:val="3"/>
        </w:rPr>
        <w:t xml:space="preserve"> documenten aanwezig c.q. beschikbaar:</w:t>
      </w:r>
    </w:p>
    <w:p w:rsidR="00904C07" w:rsidRPr="00F019DB" w:rsidRDefault="00904C07">
      <w:pPr>
        <w:spacing w:line="276" w:lineRule="auto"/>
        <w:rPr>
          <w:rFonts w:ascii="Calibri" w:hAnsi="Calibri" w:cs="Calibri"/>
          <w:color w:val="000000"/>
          <w:kern w:val="3"/>
        </w:rPr>
      </w:pPr>
      <w:r w:rsidRPr="00F019DB">
        <w:rPr>
          <w:rFonts w:ascii="Calibri" w:hAnsi="Calibri" w:cs="Calibri"/>
          <w:color w:val="000000"/>
          <w:kern w:val="3"/>
        </w:rPr>
        <w:tab/>
      </w:r>
      <w:r w:rsidRPr="00F019DB">
        <w:rPr>
          <w:rFonts w:ascii="Calibri" w:hAnsi="Calibri" w:cs="Calibri"/>
          <w:color w:val="000000"/>
          <w:kern w:val="3"/>
        </w:rPr>
        <w:tab/>
      </w:r>
    </w:p>
    <w:p w:rsidR="00904C07" w:rsidRPr="00F019DB" w:rsidRDefault="00904C07" w:rsidP="00652397">
      <w:pPr>
        <w:numPr>
          <w:ilvl w:val="0"/>
          <w:numId w:val="4"/>
        </w:numPr>
        <w:spacing w:line="276" w:lineRule="auto"/>
        <w:rPr>
          <w:rFonts w:ascii="Calibri" w:hAnsi="Calibri" w:cs="Calibri"/>
          <w:color w:val="000000"/>
          <w:kern w:val="3"/>
        </w:rPr>
      </w:pPr>
      <w:r w:rsidRPr="00F019DB">
        <w:rPr>
          <w:rFonts w:ascii="Calibri" w:hAnsi="Calibri" w:cs="Calibri"/>
          <w:color w:val="000000"/>
          <w:kern w:val="3"/>
        </w:rPr>
        <w:t>Meerjarenbegroting 20</w:t>
      </w:r>
      <w:r w:rsidR="006B1360">
        <w:rPr>
          <w:rFonts w:ascii="Calibri" w:hAnsi="Calibri" w:cs="Calibri"/>
          <w:color w:val="000000"/>
          <w:kern w:val="3"/>
        </w:rPr>
        <w:t>22</w:t>
      </w:r>
      <w:r w:rsidRPr="00F019DB">
        <w:rPr>
          <w:rFonts w:ascii="Calibri" w:hAnsi="Calibri" w:cs="Calibri"/>
          <w:color w:val="000000"/>
          <w:kern w:val="3"/>
        </w:rPr>
        <w:t>-20</w:t>
      </w:r>
      <w:r w:rsidR="006B1360">
        <w:rPr>
          <w:rFonts w:ascii="Calibri" w:hAnsi="Calibri" w:cs="Calibri"/>
          <w:color w:val="000000"/>
          <w:kern w:val="3"/>
        </w:rPr>
        <w:t>26</w:t>
      </w:r>
      <w:r w:rsidRPr="00F019DB">
        <w:rPr>
          <w:rFonts w:ascii="Calibri" w:hAnsi="Calibri" w:cs="Calibri"/>
          <w:color w:val="000000"/>
          <w:kern w:val="3"/>
        </w:rPr>
        <w:tab/>
      </w:r>
    </w:p>
    <w:p w:rsidR="00904C07" w:rsidRPr="00F019DB" w:rsidRDefault="00904C07" w:rsidP="00652397">
      <w:pPr>
        <w:numPr>
          <w:ilvl w:val="0"/>
          <w:numId w:val="4"/>
        </w:numPr>
        <w:spacing w:line="276" w:lineRule="auto"/>
        <w:rPr>
          <w:rFonts w:ascii="Calibri" w:hAnsi="Calibri" w:cs="Calibri"/>
          <w:color w:val="000000"/>
          <w:kern w:val="3"/>
        </w:rPr>
      </w:pPr>
      <w:r w:rsidRPr="00F019DB">
        <w:rPr>
          <w:rFonts w:ascii="Calibri" w:hAnsi="Calibri" w:cs="Calibri"/>
          <w:color w:val="000000"/>
          <w:kern w:val="3"/>
        </w:rPr>
        <w:t>Haags talent erkend, Haagse Educatieve Agenda 20</w:t>
      </w:r>
      <w:r w:rsidR="00CC3316">
        <w:rPr>
          <w:rFonts w:ascii="Calibri" w:hAnsi="Calibri" w:cs="Calibri"/>
          <w:color w:val="000000"/>
          <w:kern w:val="3"/>
        </w:rPr>
        <w:t>22</w:t>
      </w:r>
      <w:r w:rsidRPr="00F019DB">
        <w:rPr>
          <w:rFonts w:ascii="Calibri" w:hAnsi="Calibri" w:cs="Calibri"/>
          <w:color w:val="000000"/>
          <w:kern w:val="3"/>
        </w:rPr>
        <w:t>-20</w:t>
      </w:r>
      <w:r w:rsidR="00CC3316">
        <w:rPr>
          <w:rFonts w:ascii="Calibri" w:hAnsi="Calibri" w:cs="Calibri"/>
          <w:color w:val="000000"/>
          <w:kern w:val="3"/>
        </w:rPr>
        <w:t>26</w:t>
      </w:r>
    </w:p>
    <w:p w:rsidR="00904C07" w:rsidRPr="00F019DB" w:rsidRDefault="00904C07" w:rsidP="00652397">
      <w:pPr>
        <w:numPr>
          <w:ilvl w:val="0"/>
          <w:numId w:val="4"/>
        </w:numPr>
        <w:spacing w:line="276" w:lineRule="auto"/>
        <w:rPr>
          <w:rFonts w:ascii="Calibri" w:hAnsi="Calibri" w:cs="Calibri"/>
          <w:color w:val="000000"/>
          <w:kern w:val="3"/>
        </w:rPr>
      </w:pPr>
      <w:r w:rsidRPr="00F019DB">
        <w:rPr>
          <w:rFonts w:ascii="Calibri" w:hAnsi="Calibri" w:cs="Calibri"/>
          <w:color w:val="000000"/>
          <w:kern w:val="3"/>
        </w:rPr>
        <w:t>Intern zorgdocument en zorgplan samenwerkingsverband</w:t>
      </w:r>
    </w:p>
    <w:p w:rsidR="00904C07" w:rsidRPr="00F019DB" w:rsidRDefault="00E4203A" w:rsidP="00652397">
      <w:pPr>
        <w:numPr>
          <w:ilvl w:val="0"/>
          <w:numId w:val="4"/>
        </w:numPr>
        <w:spacing w:line="276" w:lineRule="auto"/>
        <w:rPr>
          <w:rFonts w:ascii="Calibri" w:hAnsi="Calibri" w:cs="Calibri"/>
          <w:color w:val="000000"/>
          <w:kern w:val="3"/>
        </w:rPr>
      </w:pPr>
      <w:proofErr w:type="spellStart"/>
      <w:r>
        <w:rPr>
          <w:rFonts w:ascii="Calibri" w:hAnsi="Calibri" w:cs="Calibri"/>
          <w:color w:val="000000"/>
          <w:kern w:val="3"/>
        </w:rPr>
        <w:t>Schoolo</w:t>
      </w:r>
      <w:r w:rsidR="00904C07" w:rsidRPr="00F019DB">
        <w:rPr>
          <w:rFonts w:ascii="Calibri" w:hAnsi="Calibri" w:cs="Calibri"/>
          <w:color w:val="000000"/>
          <w:kern w:val="3"/>
        </w:rPr>
        <w:t>ndersteuningsprofiel</w:t>
      </w:r>
      <w:proofErr w:type="spellEnd"/>
      <w:r>
        <w:rPr>
          <w:rFonts w:ascii="Calibri" w:hAnsi="Calibri" w:cs="Calibri"/>
          <w:color w:val="000000"/>
          <w:kern w:val="3"/>
        </w:rPr>
        <w:t xml:space="preserve"> (“SOP”)</w:t>
      </w:r>
    </w:p>
    <w:p w:rsidR="00904C07" w:rsidRPr="00F019DB" w:rsidRDefault="00904C07" w:rsidP="00652397">
      <w:pPr>
        <w:numPr>
          <w:ilvl w:val="0"/>
          <w:numId w:val="4"/>
        </w:numPr>
        <w:spacing w:line="276" w:lineRule="auto"/>
        <w:rPr>
          <w:rFonts w:ascii="Calibri" w:hAnsi="Calibri" w:cs="Calibri"/>
          <w:color w:val="000000"/>
          <w:kern w:val="3"/>
        </w:rPr>
      </w:pPr>
      <w:r w:rsidRPr="00F019DB">
        <w:rPr>
          <w:rFonts w:ascii="Calibri" w:hAnsi="Calibri" w:cs="Calibri"/>
          <w:color w:val="000000"/>
          <w:kern w:val="3"/>
        </w:rPr>
        <w:t>Pestprotocol en/of schoolregels tegen ongewenst gedrag</w:t>
      </w:r>
    </w:p>
    <w:p w:rsidR="00904C07" w:rsidRPr="00F019DB" w:rsidRDefault="00904C07" w:rsidP="00652397">
      <w:pPr>
        <w:numPr>
          <w:ilvl w:val="0"/>
          <w:numId w:val="4"/>
        </w:numPr>
        <w:spacing w:line="276" w:lineRule="auto"/>
        <w:rPr>
          <w:rFonts w:ascii="Calibri" w:hAnsi="Calibri" w:cs="Calibri"/>
          <w:color w:val="000000"/>
          <w:kern w:val="3"/>
        </w:rPr>
      </w:pPr>
      <w:r w:rsidRPr="00F019DB">
        <w:rPr>
          <w:rFonts w:ascii="Calibri" w:hAnsi="Calibri" w:cs="Calibri"/>
          <w:color w:val="000000"/>
          <w:kern w:val="3"/>
        </w:rPr>
        <w:t xml:space="preserve">Internetprotocol (omgaan met digitale media in de school) </w:t>
      </w:r>
    </w:p>
    <w:p w:rsidR="00904C07" w:rsidRPr="00F019DB" w:rsidRDefault="00DA5FB5" w:rsidP="00652397">
      <w:pPr>
        <w:numPr>
          <w:ilvl w:val="0"/>
          <w:numId w:val="4"/>
        </w:numPr>
        <w:spacing w:line="276" w:lineRule="auto"/>
        <w:rPr>
          <w:rFonts w:ascii="Calibri" w:hAnsi="Calibri" w:cs="Calibri"/>
          <w:color w:val="000000"/>
          <w:kern w:val="3"/>
        </w:rPr>
      </w:pPr>
      <w:r>
        <w:rPr>
          <w:rFonts w:ascii="Calibri" w:hAnsi="Calibri" w:cs="Calibri"/>
          <w:color w:val="000000"/>
          <w:kern w:val="3"/>
        </w:rPr>
        <w:t>S</w:t>
      </w:r>
      <w:r w:rsidR="00904C07" w:rsidRPr="00F019DB">
        <w:rPr>
          <w:rFonts w:ascii="Calibri" w:hAnsi="Calibri" w:cs="Calibri"/>
          <w:color w:val="000000"/>
          <w:kern w:val="3"/>
        </w:rPr>
        <w:t>choolgids</w:t>
      </w:r>
    </w:p>
    <w:p w:rsidR="00904C07" w:rsidRPr="00F019DB" w:rsidRDefault="00904C07" w:rsidP="00652397">
      <w:pPr>
        <w:numPr>
          <w:ilvl w:val="0"/>
          <w:numId w:val="4"/>
        </w:numPr>
        <w:spacing w:line="276" w:lineRule="auto"/>
        <w:rPr>
          <w:rFonts w:ascii="Calibri" w:hAnsi="Calibri" w:cs="Calibri"/>
          <w:color w:val="000000"/>
          <w:kern w:val="3"/>
        </w:rPr>
      </w:pPr>
      <w:r w:rsidRPr="00F019DB">
        <w:rPr>
          <w:rFonts w:ascii="Calibri" w:hAnsi="Calibri" w:cs="Calibri"/>
          <w:color w:val="000000"/>
          <w:kern w:val="3"/>
        </w:rPr>
        <w:t>Protocol schorsing en verwijdering</w:t>
      </w:r>
    </w:p>
    <w:p w:rsidR="00904C07" w:rsidRPr="00F019DB" w:rsidRDefault="007706E6" w:rsidP="00652397">
      <w:pPr>
        <w:numPr>
          <w:ilvl w:val="0"/>
          <w:numId w:val="4"/>
        </w:numPr>
        <w:spacing w:line="276" w:lineRule="auto"/>
        <w:rPr>
          <w:rFonts w:ascii="Calibri" w:hAnsi="Calibri" w:cs="Calibri"/>
          <w:color w:val="000000"/>
          <w:kern w:val="3"/>
        </w:rPr>
      </w:pPr>
      <w:r w:rsidRPr="00F019DB">
        <w:rPr>
          <w:rFonts w:ascii="Calibri" w:hAnsi="Calibri" w:cs="Calibri"/>
          <w:color w:val="000000"/>
          <w:kern w:val="3"/>
        </w:rPr>
        <w:t>ARBO-documenten</w:t>
      </w:r>
      <w:r w:rsidR="00904C07" w:rsidRPr="00F019DB">
        <w:rPr>
          <w:rFonts w:ascii="Calibri" w:hAnsi="Calibri" w:cs="Calibri"/>
          <w:color w:val="000000"/>
          <w:kern w:val="3"/>
        </w:rPr>
        <w:t xml:space="preserve"> (veiligheidsplan, ontruimingsplan, risicobeheersing, incidentenregistratie, </w:t>
      </w:r>
      <w:proofErr w:type="spellStart"/>
      <w:r w:rsidR="00904C07" w:rsidRPr="00F019DB">
        <w:rPr>
          <w:rFonts w:ascii="Calibri" w:hAnsi="Calibri" w:cs="Calibri"/>
          <w:color w:val="000000"/>
          <w:kern w:val="3"/>
        </w:rPr>
        <w:t>etc</w:t>
      </w:r>
      <w:proofErr w:type="spellEnd"/>
      <w:r w:rsidR="00904C07" w:rsidRPr="00F019DB">
        <w:rPr>
          <w:rFonts w:ascii="Calibri" w:hAnsi="Calibri" w:cs="Calibri"/>
          <w:color w:val="000000"/>
          <w:kern w:val="3"/>
        </w:rPr>
        <w:t xml:space="preserve">)/ jaarlijkse RI&amp;E </w:t>
      </w:r>
    </w:p>
    <w:p w:rsidR="00904C07" w:rsidRDefault="00904C07" w:rsidP="00652397">
      <w:pPr>
        <w:numPr>
          <w:ilvl w:val="0"/>
          <w:numId w:val="4"/>
        </w:numPr>
        <w:spacing w:line="276" w:lineRule="auto"/>
        <w:rPr>
          <w:rFonts w:ascii="Calibri" w:hAnsi="Calibri" w:cs="Calibri"/>
          <w:color w:val="000000"/>
          <w:kern w:val="3"/>
        </w:rPr>
      </w:pPr>
      <w:r w:rsidRPr="00F019DB">
        <w:rPr>
          <w:rFonts w:ascii="Calibri" w:hAnsi="Calibri" w:cs="Calibri"/>
          <w:color w:val="000000"/>
          <w:kern w:val="3"/>
        </w:rPr>
        <w:t>Kader I</w:t>
      </w:r>
      <w:r w:rsidR="009D2F9B">
        <w:rPr>
          <w:rFonts w:ascii="Calibri" w:hAnsi="Calibri" w:cs="Calibri"/>
          <w:color w:val="000000"/>
          <w:kern w:val="3"/>
        </w:rPr>
        <w:t>ntegraal Personeelsbeleid</w:t>
      </w:r>
      <w:r w:rsidRPr="00F019DB">
        <w:rPr>
          <w:rFonts w:ascii="Calibri" w:hAnsi="Calibri" w:cs="Calibri"/>
          <w:color w:val="000000"/>
          <w:kern w:val="3"/>
        </w:rPr>
        <w:t xml:space="preserve"> </w:t>
      </w:r>
    </w:p>
    <w:p w:rsidR="007706E6" w:rsidRDefault="007706E6" w:rsidP="00652397">
      <w:pPr>
        <w:numPr>
          <w:ilvl w:val="0"/>
          <w:numId w:val="4"/>
        </w:numPr>
        <w:spacing w:line="276" w:lineRule="auto"/>
        <w:rPr>
          <w:rFonts w:ascii="Calibri" w:hAnsi="Calibri" w:cs="Calibri"/>
          <w:color w:val="000000"/>
          <w:kern w:val="3"/>
        </w:rPr>
      </w:pPr>
      <w:r>
        <w:rPr>
          <w:rFonts w:ascii="Calibri" w:hAnsi="Calibri" w:cs="Calibri"/>
          <w:color w:val="000000"/>
          <w:kern w:val="3"/>
        </w:rPr>
        <w:t>Kwaliteitskaarten</w:t>
      </w:r>
    </w:p>
    <w:p w:rsidR="007706E6" w:rsidRDefault="007706E6" w:rsidP="00652397">
      <w:pPr>
        <w:numPr>
          <w:ilvl w:val="0"/>
          <w:numId w:val="4"/>
        </w:numPr>
        <w:spacing w:line="276" w:lineRule="auto"/>
        <w:rPr>
          <w:rFonts w:ascii="Calibri" w:hAnsi="Calibri" w:cs="Calibri"/>
          <w:color w:val="000000"/>
          <w:kern w:val="3"/>
        </w:rPr>
      </w:pPr>
      <w:r>
        <w:rPr>
          <w:rFonts w:ascii="Calibri" w:hAnsi="Calibri" w:cs="Calibri"/>
          <w:color w:val="000000"/>
          <w:kern w:val="3"/>
        </w:rPr>
        <w:t>Taal- en rekenbeleid</w:t>
      </w:r>
    </w:p>
    <w:p w:rsidR="007706E6" w:rsidRPr="00F019DB" w:rsidRDefault="007706E6" w:rsidP="00652397">
      <w:pPr>
        <w:numPr>
          <w:ilvl w:val="0"/>
          <w:numId w:val="4"/>
        </w:numPr>
        <w:spacing w:line="276" w:lineRule="auto"/>
        <w:rPr>
          <w:rFonts w:ascii="Calibri" w:hAnsi="Calibri" w:cs="Calibri"/>
          <w:color w:val="000000"/>
          <w:kern w:val="3"/>
        </w:rPr>
      </w:pPr>
      <w:r>
        <w:rPr>
          <w:rFonts w:ascii="Calibri" w:hAnsi="Calibri" w:cs="Calibri"/>
          <w:color w:val="000000"/>
          <w:kern w:val="3"/>
        </w:rPr>
        <w:t xml:space="preserve">Meer- en hoogbegaafdheidsbeleid </w:t>
      </w:r>
    </w:p>
    <w:p w:rsidR="002D372A" w:rsidRPr="00DE25AE" w:rsidRDefault="002D372A" w:rsidP="00DE25AE">
      <w:pPr>
        <w:pStyle w:val="Heading1"/>
        <w:pageBreakBefore/>
        <w:rPr>
          <w:rFonts w:cs="Calibri"/>
          <w:color w:val="0070C0"/>
        </w:rPr>
      </w:pPr>
      <w:bookmarkStart w:id="47" w:name="_Toc104728650"/>
      <w:r w:rsidRPr="00DE25AE">
        <w:rPr>
          <w:rFonts w:cs="Calibri"/>
          <w:color w:val="0070C0"/>
        </w:rPr>
        <w:lastRenderedPageBreak/>
        <w:t>Bijlage</w:t>
      </w:r>
      <w:r w:rsidR="00DE25AE">
        <w:rPr>
          <w:rFonts w:cs="Calibri"/>
          <w:color w:val="0070C0"/>
        </w:rPr>
        <w:t>n</w:t>
      </w:r>
      <w:r w:rsidR="007C61F0">
        <w:rPr>
          <w:rFonts w:cs="Calibri"/>
          <w:color w:val="0070C0"/>
        </w:rPr>
        <w:t>:</w:t>
      </w:r>
      <w:r w:rsidRPr="00DE25AE">
        <w:rPr>
          <w:rFonts w:cs="Calibri"/>
          <w:color w:val="0070C0"/>
        </w:rPr>
        <w:t xml:space="preserve"> </w:t>
      </w:r>
      <w:r w:rsidR="007C61F0">
        <w:rPr>
          <w:rFonts w:cs="Calibri"/>
          <w:color w:val="0070C0"/>
        </w:rPr>
        <w:t>1</w:t>
      </w:r>
      <w:r w:rsidRPr="00DE25AE">
        <w:rPr>
          <w:rFonts w:cs="Calibri"/>
          <w:color w:val="0070C0"/>
        </w:rPr>
        <w:t xml:space="preserve"> schematisch overzicht van de gebruikte methoden</w:t>
      </w:r>
      <w:bookmarkEnd w:id="47"/>
    </w:p>
    <w:tbl>
      <w:tblPr>
        <w:tblW w:w="0" w:type="auto"/>
        <w:tblLayout w:type="fixed"/>
        <w:tblCellMar>
          <w:left w:w="0" w:type="dxa"/>
          <w:right w:w="0" w:type="dxa"/>
        </w:tblCellMar>
        <w:tblLook w:val="0000" w:firstRow="0" w:lastRow="0" w:firstColumn="0" w:lastColumn="0" w:noHBand="0" w:noVBand="0"/>
      </w:tblPr>
      <w:tblGrid>
        <w:gridCol w:w="1723"/>
        <w:gridCol w:w="609"/>
        <w:gridCol w:w="6032"/>
      </w:tblGrid>
      <w:tr w:rsidR="002D372A" w:rsidRPr="00C40FA5" w:rsidTr="00A00845">
        <w:trPr>
          <w:trHeight w:val="294"/>
        </w:trPr>
        <w:tc>
          <w:tcPr>
            <w:tcW w:w="1723" w:type="dxa"/>
            <w:shd w:val="clear" w:color="auto" w:fill="B4C6E7"/>
            <w:vAlign w:val="bottom"/>
          </w:tcPr>
          <w:p w:rsidR="002D372A" w:rsidRPr="00C40FA5" w:rsidRDefault="002D372A" w:rsidP="00A00845">
            <w:pPr>
              <w:spacing w:line="0" w:lineRule="atLeast"/>
              <w:ind w:left="120"/>
              <w:rPr>
                <w:rFonts w:ascii="Verdana" w:eastAsia="Verdana" w:hAnsi="Verdana" w:cs="Arial"/>
                <w:b/>
                <w:sz w:val="16"/>
              </w:rPr>
            </w:pPr>
            <w:r w:rsidRPr="00C40FA5">
              <w:rPr>
                <w:rFonts w:ascii="Verdana" w:eastAsia="Verdana" w:hAnsi="Verdana" w:cs="Arial"/>
                <w:b/>
                <w:sz w:val="16"/>
              </w:rPr>
              <w:t>Groepen 1 en 2</w:t>
            </w:r>
          </w:p>
          <w:p w:rsidR="002D372A" w:rsidRPr="00C40FA5" w:rsidRDefault="002D372A" w:rsidP="00A00845">
            <w:pPr>
              <w:spacing w:line="185" w:lineRule="exact"/>
              <w:ind w:left="120"/>
              <w:rPr>
                <w:rFonts w:ascii="Verdana" w:eastAsia="Verdana" w:hAnsi="Verdana" w:cs="Arial"/>
                <w:b/>
                <w:sz w:val="16"/>
              </w:rPr>
            </w:pPr>
          </w:p>
        </w:tc>
        <w:tc>
          <w:tcPr>
            <w:tcW w:w="6641" w:type="dxa"/>
            <w:gridSpan w:val="2"/>
            <w:shd w:val="clear" w:color="auto" w:fill="B4C6E7"/>
            <w:vAlign w:val="bottom"/>
          </w:tcPr>
          <w:p w:rsidR="002D372A" w:rsidRPr="00C40FA5" w:rsidRDefault="002D372A" w:rsidP="00A00845">
            <w:pPr>
              <w:spacing w:line="0" w:lineRule="atLeast"/>
              <w:rPr>
                <w:rFonts w:cs="Arial"/>
                <w:sz w:val="16"/>
              </w:rPr>
            </w:pPr>
          </w:p>
        </w:tc>
      </w:tr>
      <w:tr w:rsidR="002D372A" w:rsidRPr="00C40FA5" w:rsidTr="00A00845">
        <w:trPr>
          <w:trHeight w:val="60"/>
        </w:trPr>
        <w:tc>
          <w:tcPr>
            <w:tcW w:w="1723" w:type="dxa"/>
            <w:tcBorders>
              <w:bottom w:val="single" w:sz="8" w:space="0" w:color="8EAADB"/>
            </w:tcBorders>
            <w:shd w:val="clear" w:color="auto" w:fill="B4C6E7"/>
            <w:vAlign w:val="bottom"/>
          </w:tcPr>
          <w:p w:rsidR="002D372A" w:rsidRPr="00C40FA5" w:rsidRDefault="002D372A" w:rsidP="00A00845">
            <w:pPr>
              <w:spacing w:line="0" w:lineRule="atLeast"/>
              <w:rPr>
                <w:rFonts w:cs="Arial"/>
                <w:sz w:val="17"/>
              </w:rPr>
            </w:pPr>
          </w:p>
        </w:tc>
        <w:tc>
          <w:tcPr>
            <w:tcW w:w="6641" w:type="dxa"/>
            <w:gridSpan w:val="2"/>
            <w:tcBorders>
              <w:bottom w:val="single" w:sz="8" w:space="0" w:color="8EAADB"/>
            </w:tcBorders>
            <w:shd w:val="clear" w:color="auto" w:fill="B4C6E7"/>
            <w:vAlign w:val="bottom"/>
          </w:tcPr>
          <w:p w:rsidR="002D372A" w:rsidRPr="00C40FA5" w:rsidRDefault="002D372A" w:rsidP="00A00845">
            <w:pPr>
              <w:spacing w:line="0" w:lineRule="atLeast"/>
              <w:rPr>
                <w:rFonts w:cs="Arial"/>
                <w:sz w:val="17"/>
              </w:rPr>
            </w:pPr>
          </w:p>
        </w:tc>
      </w:tr>
      <w:tr w:rsidR="002D372A" w:rsidRPr="00C40FA5" w:rsidTr="00A00845">
        <w:trPr>
          <w:trHeight w:val="308"/>
        </w:trPr>
        <w:tc>
          <w:tcPr>
            <w:tcW w:w="2332" w:type="dxa"/>
            <w:gridSpan w:val="2"/>
            <w:tcBorders>
              <w:top w:val="single" w:sz="8" w:space="0" w:color="8EAADB"/>
            </w:tcBorders>
            <w:shd w:val="clear" w:color="auto" w:fill="auto"/>
            <w:vAlign w:val="bottom"/>
          </w:tcPr>
          <w:p w:rsidR="002D372A" w:rsidRPr="00C40FA5" w:rsidRDefault="002D372A" w:rsidP="00A00845">
            <w:pPr>
              <w:spacing w:line="0" w:lineRule="atLeast"/>
              <w:ind w:left="120"/>
              <w:rPr>
                <w:rFonts w:ascii="Verdana" w:eastAsia="Verdana" w:hAnsi="Verdana" w:cs="Arial"/>
                <w:b/>
                <w:sz w:val="16"/>
              </w:rPr>
            </w:pPr>
            <w:r w:rsidRPr="00C40FA5">
              <w:rPr>
                <w:rFonts w:ascii="Verdana" w:eastAsia="Verdana" w:hAnsi="Verdana" w:cs="Arial"/>
                <w:b/>
                <w:sz w:val="16"/>
              </w:rPr>
              <w:t>Taal</w:t>
            </w:r>
          </w:p>
        </w:tc>
        <w:tc>
          <w:tcPr>
            <w:tcW w:w="6032" w:type="dxa"/>
            <w:tcBorders>
              <w:top w:val="single" w:sz="8" w:space="0" w:color="8EAADB"/>
            </w:tcBorders>
            <w:shd w:val="clear" w:color="auto" w:fill="auto"/>
            <w:vAlign w:val="bottom"/>
          </w:tcPr>
          <w:p w:rsidR="002D372A" w:rsidRPr="00C40FA5" w:rsidRDefault="002D372A" w:rsidP="00A00845">
            <w:pPr>
              <w:spacing w:line="0" w:lineRule="atLeast"/>
              <w:ind w:left="120"/>
              <w:rPr>
                <w:rFonts w:ascii="Verdana" w:eastAsia="Verdana" w:hAnsi="Verdana" w:cs="Arial"/>
                <w:sz w:val="16"/>
              </w:rPr>
            </w:pPr>
            <w:proofErr w:type="gramStart"/>
            <w:r w:rsidRPr="00C40FA5">
              <w:rPr>
                <w:rFonts w:ascii="Verdana" w:eastAsia="Verdana" w:hAnsi="Verdana" w:cs="Arial"/>
                <w:sz w:val="16"/>
              </w:rPr>
              <w:t>Piramide /</w:t>
            </w:r>
            <w:proofErr w:type="gramEnd"/>
            <w:r w:rsidRPr="00C40FA5">
              <w:rPr>
                <w:rFonts w:ascii="Verdana" w:eastAsia="Verdana" w:hAnsi="Verdana" w:cs="Arial"/>
                <w:sz w:val="16"/>
              </w:rPr>
              <w:t xml:space="preserve"> Speelplezier / Fonemisch Bewustzijn</w:t>
            </w:r>
          </w:p>
        </w:tc>
      </w:tr>
      <w:tr w:rsidR="002D372A" w:rsidRPr="00C40FA5" w:rsidTr="00A00845">
        <w:trPr>
          <w:trHeight w:val="299"/>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r>
      <w:tr w:rsidR="002D372A" w:rsidRPr="00C40FA5" w:rsidTr="00A00845">
        <w:trPr>
          <w:trHeight w:val="275"/>
        </w:trPr>
        <w:tc>
          <w:tcPr>
            <w:tcW w:w="2332" w:type="dxa"/>
            <w:gridSpan w:val="2"/>
            <w:shd w:val="clear" w:color="auto" w:fill="auto"/>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Rekenen</w:t>
            </w:r>
          </w:p>
        </w:tc>
        <w:tc>
          <w:tcPr>
            <w:tcW w:w="6032" w:type="dxa"/>
            <w:shd w:val="clear" w:color="auto" w:fill="auto"/>
            <w:vAlign w:val="bottom"/>
          </w:tcPr>
          <w:p w:rsidR="002D372A" w:rsidRPr="00C40FA5" w:rsidRDefault="002D372A" w:rsidP="00A00845">
            <w:pPr>
              <w:spacing w:line="185" w:lineRule="exact"/>
              <w:ind w:left="120"/>
              <w:rPr>
                <w:rFonts w:ascii="Verdana" w:eastAsia="Verdana" w:hAnsi="Verdana" w:cs="Arial"/>
                <w:sz w:val="16"/>
              </w:rPr>
            </w:pPr>
            <w:r w:rsidRPr="00C40FA5">
              <w:rPr>
                <w:rFonts w:ascii="Verdana" w:eastAsia="Verdana" w:hAnsi="Verdana" w:cs="Arial"/>
                <w:sz w:val="16"/>
              </w:rPr>
              <w:t>Rekenrijk</w:t>
            </w:r>
          </w:p>
        </w:tc>
      </w:tr>
      <w:tr w:rsidR="002D372A" w:rsidRPr="00C40FA5" w:rsidTr="00A00845">
        <w:trPr>
          <w:trHeight w:val="284"/>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6"/>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6"/>
              </w:rPr>
            </w:pPr>
          </w:p>
        </w:tc>
      </w:tr>
      <w:tr w:rsidR="002D372A" w:rsidRPr="00C40FA5" w:rsidTr="00A00845">
        <w:trPr>
          <w:trHeight w:val="275"/>
        </w:trPr>
        <w:tc>
          <w:tcPr>
            <w:tcW w:w="2332" w:type="dxa"/>
            <w:gridSpan w:val="2"/>
            <w:shd w:val="clear" w:color="auto" w:fill="B4C6E7"/>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Groep 3</w:t>
            </w:r>
          </w:p>
        </w:tc>
        <w:tc>
          <w:tcPr>
            <w:tcW w:w="6032" w:type="dxa"/>
            <w:shd w:val="clear" w:color="auto" w:fill="B4C6E7"/>
            <w:vAlign w:val="bottom"/>
          </w:tcPr>
          <w:p w:rsidR="002D372A" w:rsidRPr="00C40FA5" w:rsidRDefault="002D372A" w:rsidP="00A00845">
            <w:pPr>
              <w:spacing w:line="0" w:lineRule="atLeast"/>
              <w:rPr>
                <w:rFonts w:cs="Arial"/>
                <w:sz w:val="16"/>
              </w:rPr>
            </w:pPr>
          </w:p>
        </w:tc>
      </w:tr>
      <w:tr w:rsidR="002D372A" w:rsidRPr="00C40FA5" w:rsidTr="00A00845">
        <w:trPr>
          <w:trHeight w:val="291"/>
        </w:trPr>
        <w:tc>
          <w:tcPr>
            <w:tcW w:w="2332" w:type="dxa"/>
            <w:gridSpan w:val="2"/>
            <w:tcBorders>
              <w:bottom w:val="single" w:sz="8" w:space="0" w:color="8EAADB"/>
            </w:tcBorders>
            <w:shd w:val="clear" w:color="auto" w:fill="B4C6E7"/>
            <w:vAlign w:val="bottom"/>
          </w:tcPr>
          <w:p w:rsidR="002D372A" w:rsidRPr="00C40FA5" w:rsidRDefault="002D372A" w:rsidP="00A00845">
            <w:pPr>
              <w:spacing w:line="0" w:lineRule="atLeast"/>
              <w:rPr>
                <w:rFonts w:cs="Arial"/>
                <w:sz w:val="17"/>
              </w:rPr>
            </w:pPr>
          </w:p>
        </w:tc>
        <w:tc>
          <w:tcPr>
            <w:tcW w:w="6032" w:type="dxa"/>
            <w:tcBorders>
              <w:bottom w:val="single" w:sz="8" w:space="0" w:color="8EAADB"/>
            </w:tcBorders>
            <w:shd w:val="clear" w:color="auto" w:fill="B4C6E7"/>
            <w:vAlign w:val="bottom"/>
          </w:tcPr>
          <w:p w:rsidR="002D372A" w:rsidRPr="00C40FA5" w:rsidRDefault="002D372A" w:rsidP="00A00845">
            <w:pPr>
              <w:spacing w:line="0" w:lineRule="atLeast"/>
              <w:rPr>
                <w:rFonts w:cs="Arial"/>
                <w:sz w:val="17"/>
              </w:rPr>
            </w:pPr>
          </w:p>
        </w:tc>
      </w:tr>
      <w:tr w:rsidR="002D372A" w:rsidRPr="00C40FA5" w:rsidTr="00A00845">
        <w:trPr>
          <w:trHeight w:val="275"/>
        </w:trPr>
        <w:tc>
          <w:tcPr>
            <w:tcW w:w="2332" w:type="dxa"/>
            <w:gridSpan w:val="2"/>
            <w:shd w:val="clear" w:color="auto" w:fill="auto"/>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Taal</w:t>
            </w:r>
          </w:p>
        </w:tc>
        <w:tc>
          <w:tcPr>
            <w:tcW w:w="6032" w:type="dxa"/>
            <w:shd w:val="clear" w:color="auto" w:fill="auto"/>
            <w:vAlign w:val="bottom"/>
          </w:tcPr>
          <w:p w:rsidR="002D372A" w:rsidRPr="00C40FA5" w:rsidRDefault="002D372A" w:rsidP="00A00845">
            <w:pPr>
              <w:spacing w:line="185" w:lineRule="exact"/>
              <w:ind w:left="120"/>
              <w:rPr>
                <w:rFonts w:ascii="Verdana" w:eastAsia="Verdana" w:hAnsi="Verdana" w:cs="Arial"/>
                <w:sz w:val="16"/>
              </w:rPr>
            </w:pPr>
            <w:r w:rsidRPr="00C40FA5">
              <w:rPr>
                <w:rFonts w:ascii="Verdana" w:eastAsia="Verdana" w:hAnsi="Verdana" w:cs="Arial"/>
                <w:sz w:val="16"/>
              </w:rPr>
              <w:t>Veilig leren lezen Kim versie</w:t>
            </w:r>
          </w:p>
        </w:tc>
      </w:tr>
      <w:tr w:rsidR="002D372A" w:rsidRPr="00C40FA5" w:rsidTr="00A00845">
        <w:trPr>
          <w:trHeight w:val="284"/>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6"/>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6"/>
              </w:rPr>
            </w:pPr>
          </w:p>
        </w:tc>
      </w:tr>
      <w:tr w:rsidR="002D372A" w:rsidRPr="00C40FA5" w:rsidTr="00A00845">
        <w:trPr>
          <w:trHeight w:val="278"/>
        </w:trPr>
        <w:tc>
          <w:tcPr>
            <w:tcW w:w="2332" w:type="dxa"/>
            <w:gridSpan w:val="2"/>
            <w:shd w:val="clear" w:color="auto" w:fill="auto"/>
            <w:vAlign w:val="bottom"/>
          </w:tcPr>
          <w:p w:rsidR="002D372A" w:rsidRPr="00C40FA5" w:rsidRDefault="002D372A" w:rsidP="00A00845">
            <w:pPr>
              <w:spacing w:line="188" w:lineRule="exact"/>
              <w:ind w:left="120"/>
              <w:rPr>
                <w:rFonts w:ascii="Verdana" w:eastAsia="Verdana" w:hAnsi="Verdana" w:cs="Arial"/>
                <w:b/>
                <w:sz w:val="16"/>
              </w:rPr>
            </w:pPr>
            <w:r w:rsidRPr="00C40FA5">
              <w:rPr>
                <w:rFonts w:ascii="Verdana" w:eastAsia="Verdana" w:hAnsi="Verdana" w:cs="Arial"/>
                <w:b/>
                <w:sz w:val="16"/>
              </w:rPr>
              <w:t>Schrijven</w:t>
            </w:r>
          </w:p>
        </w:tc>
        <w:tc>
          <w:tcPr>
            <w:tcW w:w="6032" w:type="dxa"/>
            <w:shd w:val="clear" w:color="auto" w:fill="auto"/>
            <w:vAlign w:val="bottom"/>
          </w:tcPr>
          <w:p w:rsidR="002D372A" w:rsidRPr="00C40FA5" w:rsidRDefault="002D372A" w:rsidP="00A00845">
            <w:pPr>
              <w:spacing w:line="188" w:lineRule="exact"/>
              <w:ind w:left="120"/>
              <w:rPr>
                <w:rFonts w:ascii="Verdana" w:eastAsia="Verdana" w:hAnsi="Verdana" w:cs="Arial"/>
                <w:sz w:val="16"/>
              </w:rPr>
            </w:pPr>
            <w:r w:rsidRPr="00C40FA5">
              <w:rPr>
                <w:rFonts w:ascii="Verdana" w:eastAsia="Verdana" w:hAnsi="Verdana" w:cs="Arial"/>
                <w:sz w:val="16"/>
              </w:rPr>
              <w:t>Pennenstreken</w:t>
            </w:r>
          </w:p>
        </w:tc>
      </w:tr>
      <w:tr w:rsidR="002D372A" w:rsidRPr="00C40FA5" w:rsidTr="00A00845">
        <w:trPr>
          <w:trHeight w:val="281"/>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6"/>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6"/>
              </w:rPr>
            </w:pPr>
          </w:p>
        </w:tc>
      </w:tr>
      <w:tr w:rsidR="002D372A" w:rsidRPr="00C40FA5" w:rsidTr="00A00845">
        <w:trPr>
          <w:trHeight w:val="278"/>
        </w:trPr>
        <w:tc>
          <w:tcPr>
            <w:tcW w:w="2332" w:type="dxa"/>
            <w:gridSpan w:val="2"/>
            <w:shd w:val="clear" w:color="auto" w:fill="auto"/>
            <w:vAlign w:val="bottom"/>
          </w:tcPr>
          <w:p w:rsidR="002D372A" w:rsidRPr="00C40FA5" w:rsidRDefault="002D372A" w:rsidP="00A00845">
            <w:pPr>
              <w:spacing w:line="188" w:lineRule="exact"/>
              <w:ind w:left="120"/>
              <w:rPr>
                <w:rFonts w:ascii="Verdana" w:eastAsia="Verdana" w:hAnsi="Verdana" w:cs="Arial"/>
                <w:b/>
                <w:sz w:val="16"/>
              </w:rPr>
            </w:pPr>
            <w:r w:rsidRPr="00C40FA5">
              <w:rPr>
                <w:rFonts w:ascii="Verdana" w:eastAsia="Verdana" w:hAnsi="Verdana" w:cs="Arial"/>
                <w:b/>
                <w:sz w:val="16"/>
              </w:rPr>
              <w:t>Rekenen</w:t>
            </w:r>
          </w:p>
        </w:tc>
        <w:tc>
          <w:tcPr>
            <w:tcW w:w="6032" w:type="dxa"/>
            <w:shd w:val="clear" w:color="auto" w:fill="auto"/>
            <w:vAlign w:val="bottom"/>
          </w:tcPr>
          <w:p w:rsidR="002D372A" w:rsidRPr="00C40FA5" w:rsidRDefault="002D372A" w:rsidP="00A00845">
            <w:pPr>
              <w:spacing w:line="188" w:lineRule="exact"/>
              <w:ind w:left="120"/>
              <w:rPr>
                <w:rFonts w:ascii="Verdana" w:eastAsia="Verdana" w:hAnsi="Verdana" w:cs="Arial"/>
                <w:sz w:val="16"/>
              </w:rPr>
            </w:pPr>
            <w:r w:rsidRPr="00C40FA5">
              <w:rPr>
                <w:rFonts w:ascii="Verdana" w:eastAsia="Verdana" w:hAnsi="Verdana" w:cs="Arial"/>
                <w:sz w:val="16"/>
              </w:rPr>
              <w:t>Wereld in getallen</w:t>
            </w:r>
          </w:p>
        </w:tc>
      </w:tr>
      <w:tr w:rsidR="002D372A" w:rsidRPr="00C40FA5" w:rsidTr="00A00845">
        <w:trPr>
          <w:trHeight w:val="291"/>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r>
      <w:tr w:rsidR="002D372A" w:rsidRPr="00C40FA5" w:rsidTr="00A00845">
        <w:trPr>
          <w:trHeight w:val="275"/>
        </w:trPr>
        <w:tc>
          <w:tcPr>
            <w:tcW w:w="2332" w:type="dxa"/>
            <w:gridSpan w:val="2"/>
            <w:shd w:val="clear" w:color="auto" w:fill="auto"/>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Wereldoriëntatie</w:t>
            </w:r>
          </w:p>
        </w:tc>
        <w:tc>
          <w:tcPr>
            <w:tcW w:w="6032" w:type="dxa"/>
            <w:shd w:val="clear" w:color="auto" w:fill="auto"/>
            <w:vAlign w:val="bottom"/>
          </w:tcPr>
          <w:p w:rsidR="002D372A" w:rsidRPr="00C40FA5" w:rsidRDefault="002D372A" w:rsidP="00A00845">
            <w:pPr>
              <w:spacing w:line="185" w:lineRule="exact"/>
              <w:ind w:left="120"/>
              <w:rPr>
                <w:rFonts w:ascii="Verdana" w:eastAsia="Verdana" w:hAnsi="Verdana" w:cs="Arial"/>
                <w:sz w:val="16"/>
              </w:rPr>
            </w:pPr>
            <w:r w:rsidRPr="00C40FA5">
              <w:rPr>
                <w:rFonts w:ascii="Verdana" w:eastAsia="Verdana" w:hAnsi="Verdana" w:cs="Arial"/>
                <w:sz w:val="16"/>
              </w:rPr>
              <w:t>Argus Clou</w:t>
            </w:r>
          </w:p>
        </w:tc>
      </w:tr>
      <w:tr w:rsidR="002D372A" w:rsidRPr="00C40FA5" w:rsidTr="00A00845">
        <w:trPr>
          <w:trHeight w:val="291"/>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r>
      <w:tr w:rsidR="002D372A" w:rsidRPr="00C40FA5" w:rsidTr="00A00845">
        <w:trPr>
          <w:trHeight w:val="275"/>
        </w:trPr>
        <w:tc>
          <w:tcPr>
            <w:tcW w:w="2332" w:type="dxa"/>
            <w:gridSpan w:val="2"/>
            <w:shd w:val="clear" w:color="auto" w:fill="B4C6E7"/>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 xml:space="preserve">Groepen 4 t/m </w:t>
            </w:r>
            <w:r>
              <w:rPr>
                <w:rFonts w:ascii="Verdana" w:eastAsia="Verdana" w:hAnsi="Verdana" w:cs="Arial"/>
                <w:b/>
                <w:sz w:val="16"/>
              </w:rPr>
              <w:t>8</w:t>
            </w:r>
          </w:p>
        </w:tc>
        <w:tc>
          <w:tcPr>
            <w:tcW w:w="6032" w:type="dxa"/>
            <w:shd w:val="clear" w:color="auto" w:fill="B4C6E7"/>
            <w:vAlign w:val="bottom"/>
          </w:tcPr>
          <w:p w:rsidR="002D372A" w:rsidRPr="00C40FA5" w:rsidRDefault="002D372A" w:rsidP="00A00845">
            <w:pPr>
              <w:spacing w:line="0" w:lineRule="atLeast"/>
              <w:rPr>
                <w:rFonts w:cs="Arial"/>
                <w:sz w:val="16"/>
              </w:rPr>
            </w:pPr>
          </w:p>
        </w:tc>
      </w:tr>
      <w:tr w:rsidR="002D372A" w:rsidRPr="00C40FA5" w:rsidTr="00A00845">
        <w:trPr>
          <w:trHeight w:val="291"/>
        </w:trPr>
        <w:tc>
          <w:tcPr>
            <w:tcW w:w="2332" w:type="dxa"/>
            <w:gridSpan w:val="2"/>
            <w:tcBorders>
              <w:bottom w:val="single" w:sz="8" w:space="0" w:color="8EAADB"/>
            </w:tcBorders>
            <w:shd w:val="clear" w:color="auto" w:fill="B4C6E7"/>
            <w:vAlign w:val="bottom"/>
          </w:tcPr>
          <w:p w:rsidR="002D372A" w:rsidRPr="00C40FA5" w:rsidRDefault="002D372A" w:rsidP="00A00845">
            <w:pPr>
              <w:spacing w:line="0" w:lineRule="atLeast"/>
              <w:rPr>
                <w:rFonts w:cs="Arial"/>
                <w:sz w:val="17"/>
              </w:rPr>
            </w:pPr>
          </w:p>
        </w:tc>
        <w:tc>
          <w:tcPr>
            <w:tcW w:w="6032" w:type="dxa"/>
            <w:tcBorders>
              <w:bottom w:val="single" w:sz="8" w:space="0" w:color="8EAADB"/>
            </w:tcBorders>
            <w:shd w:val="clear" w:color="auto" w:fill="B4C6E7"/>
            <w:vAlign w:val="bottom"/>
          </w:tcPr>
          <w:p w:rsidR="002D372A" w:rsidRPr="00C40FA5" w:rsidRDefault="002D372A" w:rsidP="00A00845">
            <w:pPr>
              <w:spacing w:line="0" w:lineRule="atLeast"/>
              <w:rPr>
                <w:rFonts w:cs="Arial"/>
                <w:sz w:val="17"/>
              </w:rPr>
            </w:pPr>
          </w:p>
        </w:tc>
      </w:tr>
      <w:tr w:rsidR="002D372A" w:rsidRPr="00C40FA5" w:rsidTr="00A00845">
        <w:trPr>
          <w:trHeight w:val="275"/>
        </w:trPr>
        <w:tc>
          <w:tcPr>
            <w:tcW w:w="2332" w:type="dxa"/>
            <w:gridSpan w:val="2"/>
            <w:shd w:val="clear" w:color="auto" w:fill="auto"/>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Taal</w:t>
            </w:r>
          </w:p>
        </w:tc>
        <w:tc>
          <w:tcPr>
            <w:tcW w:w="6032" w:type="dxa"/>
            <w:shd w:val="clear" w:color="auto" w:fill="auto"/>
            <w:vAlign w:val="bottom"/>
          </w:tcPr>
          <w:p w:rsidR="002D372A" w:rsidRPr="00C40FA5" w:rsidRDefault="002D372A" w:rsidP="00A00845">
            <w:pPr>
              <w:spacing w:line="185" w:lineRule="exact"/>
              <w:ind w:left="120"/>
              <w:rPr>
                <w:rFonts w:ascii="Verdana" w:eastAsia="Verdana" w:hAnsi="Verdana" w:cs="Arial"/>
                <w:sz w:val="16"/>
              </w:rPr>
            </w:pPr>
            <w:proofErr w:type="gramStart"/>
            <w:r w:rsidRPr="00C40FA5">
              <w:rPr>
                <w:rFonts w:ascii="Verdana" w:eastAsia="Verdana" w:hAnsi="Verdana" w:cs="Arial"/>
                <w:sz w:val="16"/>
              </w:rPr>
              <w:t>Taalactief /</w:t>
            </w:r>
            <w:proofErr w:type="gramEnd"/>
            <w:r w:rsidRPr="00C40FA5">
              <w:rPr>
                <w:rFonts w:ascii="Verdana" w:eastAsia="Verdana" w:hAnsi="Verdana" w:cs="Arial"/>
                <w:sz w:val="16"/>
              </w:rPr>
              <w:t xml:space="preserve"> Grip op lezen / Beter Bij Leren</w:t>
            </w:r>
          </w:p>
        </w:tc>
      </w:tr>
      <w:tr w:rsidR="002D372A" w:rsidRPr="00C40FA5" w:rsidTr="00A00845">
        <w:trPr>
          <w:trHeight w:val="291"/>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r>
      <w:tr w:rsidR="002D372A" w:rsidRPr="00C40FA5" w:rsidTr="00A00845">
        <w:trPr>
          <w:trHeight w:val="275"/>
        </w:trPr>
        <w:tc>
          <w:tcPr>
            <w:tcW w:w="2332" w:type="dxa"/>
            <w:gridSpan w:val="2"/>
            <w:shd w:val="clear" w:color="auto" w:fill="auto"/>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Rekenen</w:t>
            </w:r>
          </w:p>
        </w:tc>
        <w:tc>
          <w:tcPr>
            <w:tcW w:w="6032" w:type="dxa"/>
            <w:shd w:val="clear" w:color="auto" w:fill="auto"/>
            <w:vAlign w:val="bottom"/>
          </w:tcPr>
          <w:p w:rsidR="002D372A" w:rsidRPr="00C40FA5" w:rsidRDefault="002D372A" w:rsidP="00A00845">
            <w:pPr>
              <w:spacing w:line="185" w:lineRule="exact"/>
              <w:ind w:left="120"/>
              <w:rPr>
                <w:rFonts w:ascii="Verdana" w:eastAsia="Verdana" w:hAnsi="Verdana" w:cs="Arial"/>
                <w:sz w:val="16"/>
              </w:rPr>
            </w:pPr>
            <w:r w:rsidRPr="00C40FA5">
              <w:rPr>
                <w:rFonts w:ascii="Verdana" w:eastAsia="Verdana" w:hAnsi="Verdana" w:cs="Arial"/>
                <w:sz w:val="16"/>
              </w:rPr>
              <w:t>Wereld in getallen</w:t>
            </w:r>
          </w:p>
        </w:tc>
      </w:tr>
      <w:tr w:rsidR="002D372A" w:rsidRPr="00C40FA5" w:rsidTr="00A00845">
        <w:trPr>
          <w:trHeight w:val="291"/>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r>
      <w:tr w:rsidR="002D372A" w:rsidRPr="00C40FA5" w:rsidTr="00A00845">
        <w:trPr>
          <w:trHeight w:val="275"/>
        </w:trPr>
        <w:tc>
          <w:tcPr>
            <w:tcW w:w="2332" w:type="dxa"/>
            <w:gridSpan w:val="2"/>
            <w:shd w:val="clear" w:color="auto" w:fill="auto"/>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Lezen</w:t>
            </w:r>
          </w:p>
        </w:tc>
        <w:tc>
          <w:tcPr>
            <w:tcW w:w="6032" w:type="dxa"/>
            <w:shd w:val="clear" w:color="auto" w:fill="auto"/>
            <w:vAlign w:val="bottom"/>
          </w:tcPr>
          <w:p w:rsidR="002D372A" w:rsidRPr="00C40FA5" w:rsidRDefault="002D372A" w:rsidP="00A00845">
            <w:pPr>
              <w:spacing w:line="185" w:lineRule="exact"/>
              <w:ind w:left="120"/>
              <w:rPr>
                <w:rFonts w:ascii="Verdana" w:eastAsia="Verdana" w:hAnsi="Verdana" w:cs="Arial"/>
                <w:sz w:val="16"/>
              </w:rPr>
            </w:pPr>
            <w:r w:rsidRPr="00C40FA5">
              <w:rPr>
                <w:rFonts w:ascii="Verdana" w:eastAsia="Verdana" w:hAnsi="Verdana" w:cs="Arial"/>
                <w:sz w:val="16"/>
              </w:rPr>
              <w:t>Estafette</w:t>
            </w:r>
          </w:p>
        </w:tc>
      </w:tr>
      <w:tr w:rsidR="002D372A" w:rsidRPr="00C40FA5" w:rsidTr="00A00845">
        <w:trPr>
          <w:trHeight w:val="291"/>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r>
      <w:tr w:rsidR="002D372A" w:rsidRPr="00C40FA5" w:rsidTr="00A00845">
        <w:trPr>
          <w:trHeight w:val="275"/>
        </w:trPr>
        <w:tc>
          <w:tcPr>
            <w:tcW w:w="2332" w:type="dxa"/>
            <w:gridSpan w:val="2"/>
            <w:shd w:val="clear" w:color="auto" w:fill="auto"/>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Schrijven</w:t>
            </w:r>
          </w:p>
        </w:tc>
        <w:tc>
          <w:tcPr>
            <w:tcW w:w="6032" w:type="dxa"/>
            <w:shd w:val="clear" w:color="auto" w:fill="auto"/>
            <w:vAlign w:val="bottom"/>
          </w:tcPr>
          <w:p w:rsidR="002D372A" w:rsidRPr="00C40FA5" w:rsidRDefault="002D372A" w:rsidP="00A00845">
            <w:pPr>
              <w:spacing w:line="185" w:lineRule="exact"/>
              <w:ind w:left="120"/>
              <w:rPr>
                <w:rFonts w:ascii="Verdana" w:eastAsia="Verdana" w:hAnsi="Verdana" w:cs="Arial"/>
                <w:sz w:val="16"/>
              </w:rPr>
            </w:pPr>
            <w:r w:rsidRPr="00C40FA5">
              <w:rPr>
                <w:rFonts w:ascii="Verdana" w:eastAsia="Verdana" w:hAnsi="Verdana" w:cs="Arial"/>
                <w:sz w:val="16"/>
              </w:rPr>
              <w:t>Pennenstreken</w:t>
            </w:r>
          </w:p>
        </w:tc>
      </w:tr>
      <w:tr w:rsidR="002D372A" w:rsidRPr="00C40FA5" w:rsidTr="00A00845">
        <w:trPr>
          <w:trHeight w:val="291"/>
        </w:trPr>
        <w:tc>
          <w:tcPr>
            <w:tcW w:w="2332" w:type="dxa"/>
            <w:gridSpan w:val="2"/>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c>
          <w:tcPr>
            <w:tcW w:w="6032" w:type="dxa"/>
            <w:tcBorders>
              <w:bottom w:val="single" w:sz="8" w:space="0" w:color="8EAADB"/>
            </w:tcBorders>
            <w:shd w:val="clear" w:color="auto" w:fill="auto"/>
            <w:vAlign w:val="bottom"/>
          </w:tcPr>
          <w:p w:rsidR="002D372A" w:rsidRPr="00C40FA5" w:rsidRDefault="002D372A" w:rsidP="00A00845">
            <w:pPr>
              <w:spacing w:line="0" w:lineRule="atLeast"/>
              <w:rPr>
                <w:rFonts w:cs="Arial"/>
                <w:sz w:val="17"/>
              </w:rPr>
            </w:pPr>
          </w:p>
        </w:tc>
      </w:tr>
      <w:tr w:rsidR="002D372A" w:rsidRPr="00C40FA5" w:rsidTr="00A00845">
        <w:trPr>
          <w:trHeight w:val="275"/>
        </w:trPr>
        <w:tc>
          <w:tcPr>
            <w:tcW w:w="2332" w:type="dxa"/>
            <w:gridSpan w:val="2"/>
            <w:shd w:val="clear" w:color="auto" w:fill="auto"/>
            <w:vAlign w:val="bottom"/>
          </w:tcPr>
          <w:p w:rsidR="002D372A" w:rsidRPr="00C40FA5" w:rsidRDefault="002D372A" w:rsidP="00A00845">
            <w:pPr>
              <w:spacing w:line="185" w:lineRule="exact"/>
              <w:ind w:left="120"/>
              <w:rPr>
                <w:rFonts w:ascii="Verdana" w:eastAsia="Verdana" w:hAnsi="Verdana" w:cs="Arial"/>
                <w:b/>
                <w:sz w:val="16"/>
              </w:rPr>
            </w:pPr>
            <w:r w:rsidRPr="00C40FA5">
              <w:rPr>
                <w:rFonts w:ascii="Verdana" w:eastAsia="Verdana" w:hAnsi="Verdana" w:cs="Arial"/>
                <w:b/>
                <w:sz w:val="16"/>
              </w:rPr>
              <w:t>Wereldoriëntatie</w:t>
            </w:r>
          </w:p>
        </w:tc>
        <w:tc>
          <w:tcPr>
            <w:tcW w:w="6032" w:type="dxa"/>
            <w:shd w:val="clear" w:color="auto" w:fill="auto"/>
            <w:vAlign w:val="bottom"/>
          </w:tcPr>
          <w:p w:rsidR="002D372A" w:rsidRPr="00C40FA5" w:rsidRDefault="002D372A" w:rsidP="00A00845">
            <w:pPr>
              <w:spacing w:line="185" w:lineRule="exact"/>
              <w:ind w:left="120"/>
              <w:rPr>
                <w:rFonts w:ascii="Verdana" w:eastAsia="Verdana" w:hAnsi="Verdana" w:cs="Arial"/>
                <w:sz w:val="16"/>
              </w:rPr>
            </w:pPr>
            <w:r w:rsidRPr="00C40FA5">
              <w:rPr>
                <w:rFonts w:ascii="Verdana" w:eastAsia="Verdana" w:hAnsi="Verdana" w:cs="Arial"/>
                <w:sz w:val="16"/>
              </w:rPr>
              <w:t>Argus Clou</w:t>
            </w:r>
          </w:p>
        </w:tc>
      </w:tr>
    </w:tbl>
    <w:p w:rsidR="002D372A" w:rsidRPr="00C40FA5" w:rsidRDefault="002D372A" w:rsidP="002D372A">
      <w:pPr>
        <w:spacing w:line="20" w:lineRule="exact"/>
        <w:rPr>
          <w:rFonts w:cs="Arial"/>
        </w:rPr>
      </w:pPr>
    </w:p>
    <w:p w:rsidR="002D372A" w:rsidRPr="00C40FA5" w:rsidRDefault="002D372A" w:rsidP="002D372A">
      <w:pPr>
        <w:spacing w:line="187" w:lineRule="exact"/>
        <w:rPr>
          <w:rFonts w:cs="Arial"/>
        </w:rPr>
      </w:pPr>
    </w:p>
    <w:tbl>
      <w:tblPr>
        <w:tblW w:w="0" w:type="auto"/>
        <w:tblLayout w:type="fixed"/>
        <w:tblCellMar>
          <w:left w:w="0" w:type="dxa"/>
          <w:right w:w="0" w:type="dxa"/>
        </w:tblCellMar>
        <w:tblLook w:val="0000" w:firstRow="0" w:lastRow="0" w:firstColumn="0" w:lastColumn="0" w:noHBand="0" w:noVBand="0"/>
      </w:tblPr>
      <w:tblGrid>
        <w:gridCol w:w="8360"/>
      </w:tblGrid>
      <w:tr w:rsidR="002D372A" w:rsidRPr="00C40FA5" w:rsidTr="00A00845">
        <w:trPr>
          <w:trHeight w:val="348"/>
        </w:trPr>
        <w:tc>
          <w:tcPr>
            <w:tcW w:w="8360" w:type="dxa"/>
            <w:shd w:val="clear" w:color="auto" w:fill="B4C6E7"/>
          </w:tcPr>
          <w:p w:rsidR="002D372A" w:rsidRPr="00547D83" w:rsidRDefault="002D372A" w:rsidP="00A00845">
            <w:pPr>
              <w:spacing w:line="0" w:lineRule="atLeast"/>
              <w:rPr>
                <w:rFonts w:cs="Arial"/>
                <w:bCs/>
                <w:sz w:val="16"/>
              </w:rPr>
            </w:pPr>
            <w:r>
              <w:rPr>
                <w:rFonts w:ascii="Verdana" w:eastAsia="Verdana" w:hAnsi="Verdana" w:cs="Arial"/>
                <w:bCs/>
                <w:sz w:val="16"/>
              </w:rPr>
              <w:t>V</w:t>
            </w:r>
            <w:r w:rsidRPr="00547D83">
              <w:rPr>
                <w:rFonts w:ascii="Verdana" w:eastAsia="Verdana" w:hAnsi="Verdana" w:cs="Arial"/>
                <w:bCs/>
                <w:sz w:val="16"/>
              </w:rPr>
              <w:t>oor de sociaal-emotionele ontwikkeling de methode ‘De Vreedzame School’ gebruikt en voor verkeer ‘Wegwijs’.</w:t>
            </w:r>
            <w:r>
              <w:rPr>
                <w:rFonts w:ascii="Verdana" w:eastAsia="Verdana" w:hAnsi="Verdana" w:cs="Arial"/>
                <w:bCs/>
                <w:sz w:val="16"/>
              </w:rPr>
              <w:br/>
            </w:r>
          </w:p>
        </w:tc>
      </w:tr>
    </w:tbl>
    <w:p w:rsidR="002D372A" w:rsidRPr="00F81BC6" w:rsidRDefault="002D372A" w:rsidP="002D372A">
      <w:pPr>
        <w:pStyle w:val="Standarduser"/>
        <w:spacing w:before="240" w:after="60" w:line="280" w:lineRule="atLeast"/>
        <w:rPr>
          <w:rFonts w:cs="Calibri"/>
          <w:sz w:val="20"/>
          <w:szCs w:val="20"/>
        </w:rPr>
      </w:pPr>
      <w:r w:rsidRPr="00F81BC6">
        <w:rPr>
          <w:rFonts w:cs="Calibri"/>
          <w:sz w:val="20"/>
          <w:szCs w:val="20"/>
        </w:rPr>
        <w:t xml:space="preserve">                                                                       </w:t>
      </w:r>
    </w:p>
    <w:p w:rsidR="00F94BC3" w:rsidRPr="00F019DB" w:rsidRDefault="00F94BC3">
      <w:pPr>
        <w:spacing w:line="276" w:lineRule="auto"/>
        <w:rPr>
          <w:rFonts w:ascii="Calibri" w:hAnsi="Calibri" w:cs="Calibri"/>
          <w:color w:val="000000"/>
          <w:kern w:val="3"/>
        </w:rPr>
      </w:pPr>
    </w:p>
    <w:sectPr w:rsidR="00F94BC3" w:rsidRPr="00F019DB">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080" w:left="1418" w:header="708" w:footer="709" w:gutter="0"/>
      <w:cols w:space="708"/>
      <w:titlePg/>
      <w:docGrid w:linePitch="600" w:charSpace="4505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7D5B" w16cex:dateUtc="2022-05-27T14:39:00Z"/>
  <w16cex:commentExtensible w16cex:durableId="263B7DA9" w16cex:dateUtc="2022-05-27T14:41:00Z"/>
  <w16cex:commentExtensible w16cex:durableId="26430CF2" w16cex:dateUtc="2022-06-02T08:18:00Z"/>
  <w16cex:commentExtensible w16cex:durableId="263DDFB5" w16cex:dateUtc="2022-05-29T10:04:00Z"/>
  <w16cex:commentExtensible w16cex:durableId="263DE1E6" w16cex:dateUtc="2022-05-29T10:13:00Z"/>
  <w16cex:commentExtensible w16cex:durableId="263DE1F3" w16cex:dateUtc="2022-05-29T10:13:00Z"/>
  <w16cex:commentExtensible w16cex:durableId="263A2214" w16cex:dateUtc="2022-05-26T13:58:00Z"/>
  <w16cex:commentExtensible w16cex:durableId="263A24BF" w16cex:dateUtc="2022-05-26T14:09:00Z"/>
  <w16cex:commentExtensible w16cex:durableId="263A23C6" w16cex:dateUtc="2022-05-26T14:05:00Z"/>
  <w16cex:commentExtensible w16cex:durableId="263A3284" w16cex:dateUtc="2022-05-26T15:08:00Z"/>
  <w16cex:commentExtensible w16cex:durableId="263A32DF" w16cex:dateUtc="2022-05-26T15:09:00Z"/>
  <w16cex:commentExtensible w16cex:durableId="263A2877" w16cex:dateUtc="2022-05-26T14:25:00Z"/>
  <w16cex:commentExtensible w16cex:durableId="263A26D8" w16cex:dateUtc="2022-05-26T14:18:00Z"/>
  <w16cex:commentExtensible w16cex:durableId="263B90D7" w16cex:dateUtc="2022-05-27T16:03:00Z"/>
  <w16cex:commentExtensible w16cex:durableId="263E037D" w16cex:dateUtc="2022-05-29T12: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B3" w:rsidRDefault="005F3AB3">
      <w:pPr>
        <w:spacing w:line="240" w:lineRule="auto"/>
      </w:pPr>
      <w:r>
        <w:separator/>
      </w:r>
    </w:p>
  </w:endnote>
  <w:endnote w:type="continuationSeparator" w:id="0">
    <w:p w:rsidR="005F3AB3" w:rsidRDefault="005F3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OpenSymbol">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imes New Roman Standaard">
    <w:panose1 w:val="02020603050405020304"/>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E6" w:rsidRDefault="00770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1AF" w:rsidRDefault="007706E6">
    <w:pPr>
      <w:pStyle w:val="Footer"/>
      <w:ind w:right="360"/>
    </w:pPr>
    <w:r>
      <w:rPr>
        <w:noProof/>
      </w:rPr>
      <mc:AlternateContent>
        <mc:Choice Requires="wps">
          <w:drawing>
            <wp:anchor distT="0" distB="0" distL="0" distR="0" simplePos="0" relativeHeight="251657728" behindDoc="0" locked="0" layoutInCell="1" allowOverlap="1" wp14:anchorId="13F6116C">
              <wp:simplePos x="0" y="0"/>
              <wp:positionH relativeFrom="page">
                <wp:posOffset>6694170</wp:posOffset>
              </wp:positionH>
              <wp:positionV relativeFrom="paragraph">
                <wp:posOffset>635</wp:posOffset>
              </wp:positionV>
              <wp:extent cx="333375" cy="174625"/>
              <wp:effectExtent l="0" t="0" r="0" b="0"/>
              <wp:wrapSquare wrapText="larges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1AF" w:rsidRDefault="001211AF">
                          <w:pPr>
                            <w:pStyle w:val="Footer"/>
                          </w:pPr>
                          <w:r>
                            <w:rPr>
                              <w:rStyle w:val="PageNumber"/>
                            </w:rPr>
                            <w:fldChar w:fldCharType="begin"/>
                          </w:r>
                          <w:r>
                            <w:rPr>
                              <w:rStyle w:val="PageNumber"/>
                            </w:rPr>
                            <w:instrText xml:space="preserve"> PAGE </w:instrText>
                          </w:r>
                          <w:r>
                            <w:rPr>
                              <w:rStyle w:val="PageNumber"/>
                            </w:rPr>
                            <w:fldChar w:fldCharType="separate"/>
                          </w:r>
                          <w:r w:rsidR="000E6D39">
                            <w:rPr>
                              <w:rStyle w:val="PageNumber"/>
                              <w:noProof/>
                            </w:rPr>
                            <w:t>33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116C" id="_x0000_t202" coordsize="21600,21600" o:spt="202" path="m,l,21600r21600,l21600,xe">
              <v:stroke joinstyle="miter"/>
              <v:path gradientshapeok="t" o:connecttype="rect"/>
            </v:shapetype>
            <v:shape id="Text Box 1" o:spid="_x0000_s1026" type="#_x0000_t202" style="position:absolute;margin-left:527.1pt;margin-top:.05pt;width:26.2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" stroked="f">
              <v:fill opacity="0"/>
              <v:path arrowok="t"/>
              <v:textbox inset="0,0,0,0">
                <w:txbxContent>
                  <w:p w:rsidR="001211AF" w:rsidRDefault="001211AF">
                    <w:pPr>
                      <w:pStyle w:val="Footer"/>
                    </w:pPr>
                    <w:r>
                      <w:rPr>
                        <w:rStyle w:val="PageNumber"/>
                      </w:rPr>
                      <w:fldChar w:fldCharType="begin"/>
                    </w:r>
                    <w:r>
                      <w:rPr>
                        <w:rStyle w:val="PageNumber"/>
                      </w:rPr>
                      <w:instrText xml:space="preserve"> PAGE </w:instrText>
                    </w:r>
                    <w:r>
                      <w:rPr>
                        <w:rStyle w:val="PageNumber"/>
                      </w:rPr>
                      <w:fldChar w:fldCharType="separate"/>
                    </w:r>
                    <w:r w:rsidR="000E6D39">
                      <w:rPr>
                        <w:rStyle w:val="PageNumber"/>
                        <w:noProof/>
                      </w:rPr>
                      <w:t>33</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E6" w:rsidRDefault="0077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B3" w:rsidRDefault="005F3AB3">
      <w:pPr>
        <w:spacing w:line="240" w:lineRule="auto"/>
      </w:pPr>
      <w:r>
        <w:separator/>
      </w:r>
    </w:p>
  </w:footnote>
  <w:footnote w:type="continuationSeparator" w:id="0">
    <w:p w:rsidR="005F3AB3" w:rsidRDefault="005F3A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E6" w:rsidRDefault="00770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F3" w:rsidRDefault="007706E6" w:rsidP="005F5DF3">
    <w:pPr>
      <w:pStyle w:val="Header"/>
      <w:jc w:val="right"/>
      <w:rPr>
        <w:noProof/>
      </w:rPr>
    </w:pPr>
    <w:r>
      <w:rPr>
        <w:noProof/>
      </w:rPr>
      <w:drawing>
        <wp:inline distT="0" distB="0" distL="0" distR="0" wp14:anchorId="695688CD">
          <wp:extent cx="723265" cy="643890"/>
          <wp:effectExtent l="0" t="0" r="0" b="0"/>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43890"/>
                  </a:xfrm>
                  <a:prstGeom prst="rect">
                    <a:avLst/>
                  </a:prstGeom>
                  <a:noFill/>
                  <a:ln>
                    <a:noFill/>
                  </a:ln>
                </pic:spPr>
              </pic:pic>
            </a:graphicData>
          </a:graphic>
        </wp:inline>
      </w:drawing>
    </w:r>
  </w:p>
  <w:p w:rsidR="005F5DF3" w:rsidRDefault="005F5DF3" w:rsidP="005F5DF3">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E6" w:rsidRDefault="00770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720" w:hanging="360"/>
      </w:pPr>
      <w:rPr>
        <w:rFonts w:hint="default"/>
        <w:i w:val="0"/>
        <w:shd w:val="clear" w:color="auto" w:fill="FFFF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hint="default"/>
        <w:sz w:val="16"/>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hint="default"/>
        <w:sz w:val="18"/>
        <w:szCs w:val="18"/>
        <w:lang w:val="en-GB"/>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Verdana"/>
        <w:sz w:val="18"/>
        <w:szCs w:val="18"/>
        <w:lang w:val="en-GB"/>
      </w:rPr>
    </w:lvl>
  </w:abstractNum>
  <w:abstractNum w:abstractNumId="6"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Symbol" w:hAnsi="Symbol" w:hint="default"/>
      </w:rPr>
    </w:lvl>
  </w:abstractNum>
  <w:abstractNum w:abstractNumId="7" w15:restartNumberingAfterBreak="0">
    <w:nsid w:val="00000009"/>
    <w:multiLevelType w:val="multilevel"/>
    <w:tmpl w:val="00000009"/>
    <w:name w:val="WW8Num9"/>
    <w:lvl w:ilvl="0">
      <w:numFmt w:val="bullet"/>
      <w:lvlText w:val=""/>
      <w:lvlJc w:val="left"/>
      <w:pPr>
        <w:tabs>
          <w:tab w:val="num" w:pos="0"/>
        </w:tabs>
        <w:ind w:left="720" w:hanging="360"/>
      </w:pPr>
      <w:rPr>
        <w:rFonts w:ascii="Symbol" w:hAnsi="Symbol" w:cs="Symbol" w:hint="default"/>
        <w:color w:val="00000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color w:val="000000"/>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color w:val="000000"/>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A"/>
    <w:multiLevelType w:val="singleLevel"/>
    <w:tmpl w:val="0000000A"/>
    <w:name w:val="WW8Num10"/>
    <w:lvl w:ilvl="0">
      <w:start w:val="3"/>
      <w:numFmt w:val="bullet"/>
      <w:lvlText w:val="-"/>
      <w:lvlJc w:val="left"/>
      <w:pPr>
        <w:tabs>
          <w:tab w:val="num" w:pos="0"/>
        </w:tabs>
        <w:ind w:left="720" w:hanging="360"/>
      </w:pPr>
      <w:rPr>
        <w:rFonts w:ascii="Verdana" w:hAnsi="Verdana" w:cs="Times New Roman"/>
        <w:b/>
      </w:rPr>
    </w:lvl>
  </w:abstractNum>
  <w:abstractNum w:abstractNumId="9" w15:restartNumberingAfterBreak="0">
    <w:nsid w:val="0000000B"/>
    <w:multiLevelType w:val="multilevel"/>
    <w:tmpl w:val="0000000B"/>
    <w:name w:val="WW8Num11"/>
    <w:lvl w:ilvl="0">
      <w:numFmt w:val="bullet"/>
      <w:lvlText w:val="-"/>
      <w:lvlJc w:val="left"/>
      <w:pPr>
        <w:tabs>
          <w:tab w:val="num" w:pos="0"/>
        </w:tabs>
        <w:ind w:left="720" w:hanging="360"/>
      </w:pPr>
      <w:rPr>
        <w:rFonts w:ascii="Calibri" w:hAnsi="Calibri" w:hint="default"/>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13"/>
    <w:lvl w:ilvl="0">
      <w:numFmt w:val="bullet"/>
      <w:lvlText w:val="-"/>
      <w:lvlJc w:val="left"/>
      <w:pPr>
        <w:tabs>
          <w:tab w:val="num" w:pos="0"/>
        </w:tabs>
        <w:ind w:left="720" w:hanging="360"/>
      </w:pPr>
      <w:rPr>
        <w:rFonts w:ascii="Calibri" w:hAnsi="Calibri" w:cs="Symbol"/>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2" w15:restartNumberingAfterBreak="0">
    <w:nsid w:val="0000000E"/>
    <w:multiLevelType w:val="singleLevel"/>
    <w:tmpl w:val="0000000E"/>
    <w:name w:val="WW8Num14"/>
    <w:lvl w:ilvl="0">
      <w:start w:val="2018"/>
      <w:numFmt w:val="bullet"/>
      <w:lvlText w:val="-"/>
      <w:lvlJc w:val="left"/>
      <w:pPr>
        <w:tabs>
          <w:tab w:val="num" w:pos="0"/>
        </w:tabs>
        <w:ind w:left="720" w:hanging="360"/>
      </w:pPr>
      <w:rPr>
        <w:rFonts w:ascii="Verdana" w:hAnsi="Verdana" w:cs="Times New Roman" w:hint="default"/>
        <w:color w:val="000000"/>
        <w:sz w:val="20"/>
        <w:szCs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F"/>
      </w:rPr>
    </w:lvl>
  </w:abstractNum>
  <w:abstractNum w:abstractNumId="14" w15:restartNumberingAfterBreak="0">
    <w:nsid w:val="00000010"/>
    <w:multiLevelType w:val="multilevel"/>
    <w:tmpl w:val="00000010"/>
    <w:name w:val="WW8Num16"/>
    <w:lvl w:ilvl="0">
      <w:numFmt w:val="bullet"/>
      <w:lvlText w:val=""/>
      <w:lvlJc w:val="left"/>
      <w:pPr>
        <w:tabs>
          <w:tab w:val="num" w:pos="0"/>
        </w:tabs>
        <w:ind w:left="720" w:hanging="360"/>
      </w:pPr>
      <w:rPr>
        <w:rFonts w:ascii="Symbol" w:hAnsi="Symbol" w:hint="default"/>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hint="default"/>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hint="default"/>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singleLevel"/>
    <w:tmpl w:val="00000011"/>
    <w:name w:val="WW8Num17"/>
    <w:lvl w:ilvl="0">
      <w:start w:val="2017"/>
      <w:numFmt w:val="bullet"/>
      <w:lvlText w:val="-"/>
      <w:lvlJc w:val="left"/>
      <w:pPr>
        <w:tabs>
          <w:tab w:val="num" w:pos="0"/>
        </w:tabs>
        <w:ind w:left="720" w:hanging="360"/>
      </w:pPr>
      <w:rPr>
        <w:rFonts w:ascii="Verdana" w:hAnsi="Verdana" w:cs="Times New Roman" w:hint="default"/>
      </w:rPr>
    </w:lvl>
  </w:abstractNum>
  <w:abstractNum w:abstractNumId="16" w15:restartNumberingAfterBreak="0">
    <w:nsid w:val="09C56E2E"/>
    <w:multiLevelType w:val="multilevel"/>
    <w:tmpl w:val="AFB09716"/>
    <w:numStyleLink w:val="WW8Num10"/>
  </w:abstractNum>
  <w:abstractNum w:abstractNumId="17" w15:restartNumberingAfterBreak="0">
    <w:nsid w:val="0D911F1E"/>
    <w:multiLevelType w:val="hybridMultilevel"/>
    <w:tmpl w:val="DBD04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DFD524E"/>
    <w:multiLevelType w:val="multilevel"/>
    <w:tmpl w:val="1700C772"/>
    <w:lvl w:ilvl="0">
      <w:start w:val="1"/>
      <w:numFmt w:val="decimal"/>
      <w:lvlText w:val="%1."/>
      <w:lvlJc w:val="left"/>
      <w:pPr>
        <w:ind w:left="360" w:hanging="360"/>
      </w:pPr>
      <w:rPr>
        <w:color w:val="000000"/>
        <w:sz w:val="20"/>
        <w:szCs w:val="20"/>
        <w:lang w:eastAsia="nl-NL"/>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 w15:restartNumberingAfterBreak="0">
    <w:nsid w:val="154775B9"/>
    <w:multiLevelType w:val="hybridMultilevel"/>
    <w:tmpl w:val="28F81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6CF351F"/>
    <w:multiLevelType w:val="hybridMultilevel"/>
    <w:tmpl w:val="55900EBA"/>
    <w:lvl w:ilvl="0" w:tplc="32623E74">
      <w:start w:val="1"/>
      <w:numFmt w:val="bullet"/>
      <w:lvlText w:val="•"/>
      <w:lvlJc w:val="left"/>
      <w:pPr>
        <w:tabs>
          <w:tab w:val="num" w:pos="720"/>
        </w:tabs>
        <w:ind w:left="720" w:hanging="360"/>
      </w:pPr>
      <w:rPr>
        <w:rFonts w:ascii="Arial" w:hAnsi="Arial" w:hint="default"/>
      </w:rPr>
    </w:lvl>
    <w:lvl w:ilvl="1" w:tplc="48E872B6" w:tentative="1">
      <w:start w:val="1"/>
      <w:numFmt w:val="bullet"/>
      <w:lvlText w:val="•"/>
      <w:lvlJc w:val="left"/>
      <w:pPr>
        <w:tabs>
          <w:tab w:val="num" w:pos="1440"/>
        </w:tabs>
        <w:ind w:left="1440" w:hanging="360"/>
      </w:pPr>
      <w:rPr>
        <w:rFonts w:ascii="Arial" w:hAnsi="Arial" w:hint="default"/>
      </w:rPr>
    </w:lvl>
    <w:lvl w:ilvl="2" w:tplc="0E24D9E8" w:tentative="1">
      <w:start w:val="1"/>
      <w:numFmt w:val="bullet"/>
      <w:lvlText w:val="•"/>
      <w:lvlJc w:val="left"/>
      <w:pPr>
        <w:tabs>
          <w:tab w:val="num" w:pos="2160"/>
        </w:tabs>
        <w:ind w:left="2160" w:hanging="360"/>
      </w:pPr>
      <w:rPr>
        <w:rFonts w:ascii="Arial" w:hAnsi="Arial" w:hint="default"/>
      </w:rPr>
    </w:lvl>
    <w:lvl w:ilvl="3" w:tplc="1AFEE270" w:tentative="1">
      <w:start w:val="1"/>
      <w:numFmt w:val="bullet"/>
      <w:lvlText w:val="•"/>
      <w:lvlJc w:val="left"/>
      <w:pPr>
        <w:tabs>
          <w:tab w:val="num" w:pos="2880"/>
        </w:tabs>
        <w:ind w:left="2880" w:hanging="360"/>
      </w:pPr>
      <w:rPr>
        <w:rFonts w:ascii="Arial" w:hAnsi="Arial" w:hint="default"/>
      </w:rPr>
    </w:lvl>
    <w:lvl w:ilvl="4" w:tplc="810AB9C4" w:tentative="1">
      <w:start w:val="1"/>
      <w:numFmt w:val="bullet"/>
      <w:lvlText w:val="•"/>
      <w:lvlJc w:val="left"/>
      <w:pPr>
        <w:tabs>
          <w:tab w:val="num" w:pos="3600"/>
        </w:tabs>
        <w:ind w:left="3600" w:hanging="360"/>
      </w:pPr>
      <w:rPr>
        <w:rFonts w:ascii="Arial" w:hAnsi="Arial" w:hint="default"/>
      </w:rPr>
    </w:lvl>
    <w:lvl w:ilvl="5" w:tplc="4B186582" w:tentative="1">
      <w:start w:val="1"/>
      <w:numFmt w:val="bullet"/>
      <w:lvlText w:val="•"/>
      <w:lvlJc w:val="left"/>
      <w:pPr>
        <w:tabs>
          <w:tab w:val="num" w:pos="4320"/>
        </w:tabs>
        <w:ind w:left="4320" w:hanging="360"/>
      </w:pPr>
      <w:rPr>
        <w:rFonts w:ascii="Arial" w:hAnsi="Arial" w:hint="default"/>
      </w:rPr>
    </w:lvl>
    <w:lvl w:ilvl="6" w:tplc="9A843EE0" w:tentative="1">
      <w:start w:val="1"/>
      <w:numFmt w:val="bullet"/>
      <w:lvlText w:val="•"/>
      <w:lvlJc w:val="left"/>
      <w:pPr>
        <w:tabs>
          <w:tab w:val="num" w:pos="5040"/>
        </w:tabs>
        <w:ind w:left="5040" w:hanging="360"/>
      </w:pPr>
      <w:rPr>
        <w:rFonts w:ascii="Arial" w:hAnsi="Arial" w:hint="default"/>
      </w:rPr>
    </w:lvl>
    <w:lvl w:ilvl="7" w:tplc="68D29772" w:tentative="1">
      <w:start w:val="1"/>
      <w:numFmt w:val="bullet"/>
      <w:lvlText w:val="•"/>
      <w:lvlJc w:val="left"/>
      <w:pPr>
        <w:tabs>
          <w:tab w:val="num" w:pos="5760"/>
        </w:tabs>
        <w:ind w:left="5760" w:hanging="360"/>
      </w:pPr>
      <w:rPr>
        <w:rFonts w:ascii="Arial" w:hAnsi="Arial" w:hint="default"/>
      </w:rPr>
    </w:lvl>
    <w:lvl w:ilvl="8" w:tplc="9A66C3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F7E4FEF"/>
    <w:multiLevelType w:val="hybridMultilevel"/>
    <w:tmpl w:val="79E602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75F2E4D"/>
    <w:multiLevelType w:val="hybridMultilevel"/>
    <w:tmpl w:val="D9706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A1E70FE"/>
    <w:multiLevelType w:val="multilevel"/>
    <w:tmpl w:val="54804620"/>
    <w:lvl w:ilvl="0">
      <w:start w:val="1"/>
      <w:numFmt w:val="decimal"/>
      <w:lvlText w:val="%1."/>
      <w:lvlJc w:val="left"/>
      <w:pPr>
        <w:ind w:left="360" w:hanging="360"/>
      </w:pPr>
      <w:rPr>
        <w:color w:val="000000"/>
        <w:sz w:val="20"/>
        <w:szCs w:val="20"/>
        <w:lang w:eastAsia="nl-NL"/>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2CF27961"/>
    <w:multiLevelType w:val="hybridMultilevel"/>
    <w:tmpl w:val="9056B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DD869B7"/>
    <w:multiLevelType w:val="multilevel"/>
    <w:tmpl w:val="3392B6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11F35BB"/>
    <w:multiLevelType w:val="hybridMultilevel"/>
    <w:tmpl w:val="EB0E138A"/>
    <w:lvl w:ilvl="0" w:tplc="13AE4C2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2C905E4"/>
    <w:multiLevelType w:val="hybridMultilevel"/>
    <w:tmpl w:val="50A07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2002FEF"/>
    <w:multiLevelType w:val="hybridMultilevel"/>
    <w:tmpl w:val="269EE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25902FD"/>
    <w:multiLevelType w:val="hybridMultilevel"/>
    <w:tmpl w:val="B5FC0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7752664"/>
    <w:multiLevelType w:val="hybridMultilevel"/>
    <w:tmpl w:val="15CA46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3437803"/>
    <w:multiLevelType w:val="multilevel"/>
    <w:tmpl w:val="D96448C8"/>
    <w:styleLink w:val="WW8Num14"/>
    <w:lvl w:ilvl="0">
      <w:start w:val="1"/>
      <w:numFmt w:val="decimal"/>
      <w:lvlText w:val="%1."/>
      <w:lvlJc w:val="left"/>
      <w:pPr>
        <w:ind w:left="360" w:hanging="360"/>
      </w:pPr>
      <w:rPr>
        <w:color w:val="000000"/>
        <w:sz w:val="20"/>
        <w:szCs w:val="20"/>
        <w:lang w:eastAsia="nl-N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54952160"/>
    <w:multiLevelType w:val="hybridMultilevel"/>
    <w:tmpl w:val="4EEADC78"/>
    <w:lvl w:ilvl="0" w:tplc="D79274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1002D1"/>
    <w:multiLevelType w:val="multilevel"/>
    <w:tmpl w:val="E0B085AA"/>
    <w:lvl w:ilvl="0">
      <w:start w:val="1"/>
      <w:numFmt w:val="lowerLetter"/>
      <w:lvlText w:val="%1)"/>
      <w:lvlJc w:val="left"/>
      <w:pPr>
        <w:ind w:left="360" w:hanging="360"/>
      </w:pPr>
      <w:rPr>
        <w:color w:val="000000"/>
        <w:sz w:val="20"/>
        <w:szCs w:val="20"/>
        <w:lang w:eastAsia="nl-N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62146310"/>
    <w:multiLevelType w:val="multilevel"/>
    <w:tmpl w:val="4D5400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63FE6096"/>
    <w:multiLevelType w:val="multilevel"/>
    <w:tmpl w:val="5FB666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6E9462E"/>
    <w:multiLevelType w:val="hybridMultilevel"/>
    <w:tmpl w:val="5044B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396190"/>
    <w:multiLevelType w:val="multilevel"/>
    <w:tmpl w:val="1C7888AC"/>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A4056ED"/>
    <w:multiLevelType w:val="multilevel"/>
    <w:tmpl w:val="142C24C6"/>
    <w:styleLink w:val="WW8Num9"/>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6FBC507B"/>
    <w:multiLevelType w:val="multilevel"/>
    <w:tmpl w:val="54804620"/>
    <w:lvl w:ilvl="0">
      <w:start w:val="1"/>
      <w:numFmt w:val="decimal"/>
      <w:lvlText w:val="%1."/>
      <w:lvlJc w:val="left"/>
      <w:pPr>
        <w:ind w:left="360" w:hanging="360"/>
      </w:pPr>
      <w:rPr>
        <w:color w:val="000000"/>
        <w:sz w:val="20"/>
        <w:szCs w:val="20"/>
        <w:lang w:eastAsia="nl-NL"/>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0" w15:restartNumberingAfterBreak="0">
    <w:nsid w:val="7182464A"/>
    <w:multiLevelType w:val="multilevel"/>
    <w:tmpl w:val="2994634C"/>
    <w:lvl w:ilvl="0">
      <w:start w:val="1"/>
      <w:numFmt w:val="decimal"/>
      <w:lvlText w:val="%1."/>
      <w:lvlJc w:val="left"/>
      <w:pPr>
        <w:ind w:left="360" w:hanging="360"/>
      </w:pPr>
      <w:rPr>
        <w:rFonts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41" w15:restartNumberingAfterBreak="0">
    <w:nsid w:val="73B81F25"/>
    <w:multiLevelType w:val="multilevel"/>
    <w:tmpl w:val="74C89C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5934D33"/>
    <w:multiLevelType w:val="multilevel"/>
    <w:tmpl w:val="AFB09716"/>
    <w:styleLink w:val="WW8Num10"/>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9366077"/>
    <w:multiLevelType w:val="multilevel"/>
    <w:tmpl w:val="F24E64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F0D7953"/>
    <w:multiLevelType w:val="hybridMultilevel"/>
    <w:tmpl w:val="C80C1470"/>
    <w:lvl w:ilvl="0" w:tplc="213C57C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F1A6C90"/>
    <w:multiLevelType w:val="hybridMultilevel"/>
    <w:tmpl w:val="34C02D00"/>
    <w:lvl w:ilvl="0" w:tplc="A41EA400">
      <w:start w:val="1"/>
      <w:numFmt w:val="bullet"/>
      <w:lvlText w:val="•"/>
      <w:lvlJc w:val="left"/>
      <w:pPr>
        <w:tabs>
          <w:tab w:val="num" w:pos="720"/>
        </w:tabs>
        <w:ind w:left="720" w:hanging="360"/>
      </w:pPr>
      <w:rPr>
        <w:rFonts w:ascii="Arial" w:hAnsi="Arial" w:hint="default"/>
      </w:rPr>
    </w:lvl>
    <w:lvl w:ilvl="1" w:tplc="3E3268E4" w:tentative="1">
      <w:start w:val="1"/>
      <w:numFmt w:val="bullet"/>
      <w:lvlText w:val="•"/>
      <w:lvlJc w:val="left"/>
      <w:pPr>
        <w:tabs>
          <w:tab w:val="num" w:pos="1440"/>
        </w:tabs>
        <w:ind w:left="1440" w:hanging="360"/>
      </w:pPr>
      <w:rPr>
        <w:rFonts w:ascii="Arial" w:hAnsi="Arial" w:hint="default"/>
      </w:rPr>
    </w:lvl>
    <w:lvl w:ilvl="2" w:tplc="6DDC1946" w:tentative="1">
      <w:start w:val="1"/>
      <w:numFmt w:val="bullet"/>
      <w:lvlText w:val="•"/>
      <w:lvlJc w:val="left"/>
      <w:pPr>
        <w:tabs>
          <w:tab w:val="num" w:pos="2160"/>
        </w:tabs>
        <w:ind w:left="2160" w:hanging="360"/>
      </w:pPr>
      <w:rPr>
        <w:rFonts w:ascii="Arial" w:hAnsi="Arial" w:hint="default"/>
      </w:rPr>
    </w:lvl>
    <w:lvl w:ilvl="3" w:tplc="FCC253DE" w:tentative="1">
      <w:start w:val="1"/>
      <w:numFmt w:val="bullet"/>
      <w:lvlText w:val="•"/>
      <w:lvlJc w:val="left"/>
      <w:pPr>
        <w:tabs>
          <w:tab w:val="num" w:pos="2880"/>
        </w:tabs>
        <w:ind w:left="2880" w:hanging="360"/>
      </w:pPr>
      <w:rPr>
        <w:rFonts w:ascii="Arial" w:hAnsi="Arial" w:hint="default"/>
      </w:rPr>
    </w:lvl>
    <w:lvl w:ilvl="4" w:tplc="CF72DA12" w:tentative="1">
      <w:start w:val="1"/>
      <w:numFmt w:val="bullet"/>
      <w:lvlText w:val="•"/>
      <w:lvlJc w:val="left"/>
      <w:pPr>
        <w:tabs>
          <w:tab w:val="num" w:pos="3600"/>
        </w:tabs>
        <w:ind w:left="3600" w:hanging="360"/>
      </w:pPr>
      <w:rPr>
        <w:rFonts w:ascii="Arial" w:hAnsi="Arial" w:hint="default"/>
      </w:rPr>
    </w:lvl>
    <w:lvl w:ilvl="5" w:tplc="6408DB84" w:tentative="1">
      <w:start w:val="1"/>
      <w:numFmt w:val="bullet"/>
      <w:lvlText w:val="•"/>
      <w:lvlJc w:val="left"/>
      <w:pPr>
        <w:tabs>
          <w:tab w:val="num" w:pos="4320"/>
        </w:tabs>
        <w:ind w:left="4320" w:hanging="360"/>
      </w:pPr>
      <w:rPr>
        <w:rFonts w:ascii="Arial" w:hAnsi="Arial" w:hint="default"/>
      </w:rPr>
    </w:lvl>
    <w:lvl w:ilvl="6" w:tplc="FA82DAB2" w:tentative="1">
      <w:start w:val="1"/>
      <w:numFmt w:val="bullet"/>
      <w:lvlText w:val="•"/>
      <w:lvlJc w:val="left"/>
      <w:pPr>
        <w:tabs>
          <w:tab w:val="num" w:pos="5040"/>
        </w:tabs>
        <w:ind w:left="5040" w:hanging="360"/>
      </w:pPr>
      <w:rPr>
        <w:rFonts w:ascii="Arial" w:hAnsi="Arial" w:hint="default"/>
      </w:rPr>
    </w:lvl>
    <w:lvl w:ilvl="7" w:tplc="67848B44" w:tentative="1">
      <w:start w:val="1"/>
      <w:numFmt w:val="bullet"/>
      <w:lvlText w:val="•"/>
      <w:lvlJc w:val="left"/>
      <w:pPr>
        <w:tabs>
          <w:tab w:val="num" w:pos="5760"/>
        </w:tabs>
        <w:ind w:left="5760" w:hanging="360"/>
      </w:pPr>
      <w:rPr>
        <w:rFonts w:ascii="Arial" w:hAnsi="Arial" w:hint="default"/>
      </w:rPr>
    </w:lvl>
    <w:lvl w:ilvl="8" w:tplc="3A4618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8"/>
  </w:num>
  <w:num w:numId="4">
    <w:abstractNumId w:val="15"/>
  </w:num>
  <w:num w:numId="5">
    <w:abstractNumId w:val="37"/>
  </w:num>
  <w:num w:numId="6">
    <w:abstractNumId w:val="43"/>
  </w:num>
  <w:num w:numId="7">
    <w:abstractNumId w:val="34"/>
  </w:num>
  <w:num w:numId="8">
    <w:abstractNumId w:val="24"/>
  </w:num>
  <w:num w:numId="9">
    <w:abstractNumId w:val="41"/>
  </w:num>
  <w:num w:numId="10">
    <w:abstractNumId w:val="22"/>
  </w:num>
  <w:num w:numId="11">
    <w:abstractNumId w:val="27"/>
  </w:num>
  <w:num w:numId="12">
    <w:abstractNumId w:val="36"/>
  </w:num>
  <w:num w:numId="13">
    <w:abstractNumId w:val="42"/>
  </w:num>
  <w:num w:numId="14">
    <w:abstractNumId w:val="38"/>
  </w:num>
  <w:num w:numId="15">
    <w:abstractNumId w:val="28"/>
  </w:num>
  <w:num w:numId="16">
    <w:abstractNumId w:val="17"/>
  </w:num>
  <w:num w:numId="17">
    <w:abstractNumId w:val="31"/>
    <w:lvlOverride w:ilvl="0">
      <w:lvl w:ilvl="0">
        <w:start w:val="1"/>
        <w:numFmt w:val="decimal"/>
        <w:lvlText w:val="%1."/>
        <w:lvlJc w:val="left"/>
        <w:pPr>
          <w:ind w:left="360" w:hanging="360"/>
        </w:pPr>
        <w:rPr>
          <w:color w:val="0070C0"/>
          <w:sz w:val="20"/>
          <w:szCs w:val="20"/>
          <w:lang w:eastAsia="nl-NL"/>
        </w:rPr>
      </w:lvl>
    </w:lvlOverride>
  </w:num>
  <w:num w:numId="18">
    <w:abstractNumId w:val="35"/>
  </w:num>
  <w:num w:numId="19">
    <w:abstractNumId w:val="30"/>
  </w:num>
  <w:num w:numId="20">
    <w:abstractNumId w:val="25"/>
  </w:num>
  <w:num w:numId="21">
    <w:abstractNumId w:val="16"/>
  </w:num>
  <w:num w:numId="22">
    <w:abstractNumId w:val="23"/>
  </w:num>
  <w:num w:numId="23">
    <w:abstractNumId w:val="33"/>
  </w:num>
  <w:num w:numId="24">
    <w:abstractNumId w:val="18"/>
  </w:num>
  <w:num w:numId="25">
    <w:abstractNumId w:val="26"/>
  </w:num>
  <w:num w:numId="26">
    <w:abstractNumId w:val="44"/>
  </w:num>
  <w:num w:numId="27">
    <w:abstractNumId w:val="40"/>
  </w:num>
  <w:num w:numId="28">
    <w:abstractNumId w:val="41"/>
  </w:num>
  <w:num w:numId="29">
    <w:abstractNumId w:val="21"/>
  </w:num>
  <w:num w:numId="30">
    <w:abstractNumId w:val="29"/>
  </w:num>
  <w:num w:numId="31">
    <w:abstractNumId w:val="45"/>
  </w:num>
  <w:num w:numId="32">
    <w:abstractNumId w:val="20"/>
  </w:num>
  <w:num w:numId="33">
    <w:abstractNumId w:val="19"/>
  </w:num>
  <w:num w:numId="34">
    <w:abstractNumId w:val="41"/>
  </w:num>
  <w:num w:numId="35">
    <w:abstractNumId w:val="41"/>
  </w:num>
  <w:num w:numId="36">
    <w:abstractNumId w:val="41"/>
  </w:num>
  <w:num w:numId="37">
    <w:abstractNumId w:val="41"/>
  </w:num>
  <w:num w:numId="38">
    <w:abstractNumId w:val="31"/>
  </w:num>
  <w:num w:numId="39">
    <w:abstractNumId w:val="32"/>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60"/>
    <w:rsid w:val="00000939"/>
    <w:rsid w:val="00002B07"/>
    <w:rsid w:val="00006ACF"/>
    <w:rsid w:val="0001032D"/>
    <w:rsid w:val="00010B55"/>
    <w:rsid w:val="000151D6"/>
    <w:rsid w:val="00015766"/>
    <w:rsid w:val="00024322"/>
    <w:rsid w:val="00025456"/>
    <w:rsid w:val="00026CD0"/>
    <w:rsid w:val="00034B34"/>
    <w:rsid w:val="00036E34"/>
    <w:rsid w:val="00037F26"/>
    <w:rsid w:val="00042939"/>
    <w:rsid w:val="00045C9C"/>
    <w:rsid w:val="00046721"/>
    <w:rsid w:val="00047852"/>
    <w:rsid w:val="000510D4"/>
    <w:rsid w:val="00057A3F"/>
    <w:rsid w:val="00063492"/>
    <w:rsid w:val="00064CB3"/>
    <w:rsid w:val="000650BB"/>
    <w:rsid w:val="00066963"/>
    <w:rsid w:val="00066E17"/>
    <w:rsid w:val="000702FB"/>
    <w:rsid w:val="0007388E"/>
    <w:rsid w:val="0008109F"/>
    <w:rsid w:val="00087D43"/>
    <w:rsid w:val="00094310"/>
    <w:rsid w:val="00095366"/>
    <w:rsid w:val="000A3D72"/>
    <w:rsid w:val="000A5F0E"/>
    <w:rsid w:val="000A6E5D"/>
    <w:rsid w:val="000B00AC"/>
    <w:rsid w:val="000B174F"/>
    <w:rsid w:val="000B4B4C"/>
    <w:rsid w:val="000C646B"/>
    <w:rsid w:val="000C7612"/>
    <w:rsid w:val="000D1D83"/>
    <w:rsid w:val="000D2088"/>
    <w:rsid w:val="000D5841"/>
    <w:rsid w:val="000E6D39"/>
    <w:rsid w:val="000F41BE"/>
    <w:rsid w:val="000F482D"/>
    <w:rsid w:val="000F5423"/>
    <w:rsid w:val="000F6A49"/>
    <w:rsid w:val="000F7F38"/>
    <w:rsid w:val="00101DA4"/>
    <w:rsid w:val="00101FC2"/>
    <w:rsid w:val="00105926"/>
    <w:rsid w:val="0011178A"/>
    <w:rsid w:val="00112C87"/>
    <w:rsid w:val="0011441F"/>
    <w:rsid w:val="00120D93"/>
    <w:rsid w:val="001211AF"/>
    <w:rsid w:val="001249E6"/>
    <w:rsid w:val="001277BB"/>
    <w:rsid w:val="00130A42"/>
    <w:rsid w:val="00131BA0"/>
    <w:rsid w:val="0013680D"/>
    <w:rsid w:val="00136D1B"/>
    <w:rsid w:val="001377AC"/>
    <w:rsid w:val="001423E4"/>
    <w:rsid w:val="0014316E"/>
    <w:rsid w:val="00147F74"/>
    <w:rsid w:val="001529D7"/>
    <w:rsid w:val="0015511F"/>
    <w:rsid w:val="0015692D"/>
    <w:rsid w:val="00185584"/>
    <w:rsid w:val="00185917"/>
    <w:rsid w:val="001A10E5"/>
    <w:rsid w:val="001A3601"/>
    <w:rsid w:val="001A66F4"/>
    <w:rsid w:val="001A698C"/>
    <w:rsid w:val="001A6D3C"/>
    <w:rsid w:val="001A6F6B"/>
    <w:rsid w:val="001B47D8"/>
    <w:rsid w:val="001B6D1D"/>
    <w:rsid w:val="001B6D87"/>
    <w:rsid w:val="001C1D6F"/>
    <w:rsid w:val="001C2257"/>
    <w:rsid w:val="001D3EFE"/>
    <w:rsid w:val="001D43F8"/>
    <w:rsid w:val="001D5B8C"/>
    <w:rsid w:val="001E3E86"/>
    <w:rsid w:val="001E4A35"/>
    <w:rsid w:val="001E7758"/>
    <w:rsid w:val="001F025B"/>
    <w:rsid w:val="001F3262"/>
    <w:rsid w:val="00212976"/>
    <w:rsid w:val="00213552"/>
    <w:rsid w:val="00214EB0"/>
    <w:rsid w:val="00215244"/>
    <w:rsid w:val="00215B53"/>
    <w:rsid w:val="002170D5"/>
    <w:rsid w:val="0021750D"/>
    <w:rsid w:val="002235F3"/>
    <w:rsid w:val="00227B85"/>
    <w:rsid w:val="0023059A"/>
    <w:rsid w:val="00232ED7"/>
    <w:rsid w:val="00234751"/>
    <w:rsid w:val="00234EA4"/>
    <w:rsid w:val="00240C36"/>
    <w:rsid w:val="00243B99"/>
    <w:rsid w:val="00244177"/>
    <w:rsid w:val="00250F0E"/>
    <w:rsid w:val="002543A3"/>
    <w:rsid w:val="0025577D"/>
    <w:rsid w:val="00262119"/>
    <w:rsid w:val="00266ACA"/>
    <w:rsid w:val="00270B1D"/>
    <w:rsid w:val="00270EE3"/>
    <w:rsid w:val="002742D6"/>
    <w:rsid w:val="0029158B"/>
    <w:rsid w:val="002942FD"/>
    <w:rsid w:val="00296D73"/>
    <w:rsid w:val="002A5365"/>
    <w:rsid w:val="002B20A3"/>
    <w:rsid w:val="002B270E"/>
    <w:rsid w:val="002B60F7"/>
    <w:rsid w:val="002C3326"/>
    <w:rsid w:val="002C4250"/>
    <w:rsid w:val="002C5CDE"/>
    <w:rsid w:val="002D0C7F"/>
    <w:rsid w:val="002D3140"/>
    <w:rsid w:val="002D372A"/>
    <w:rsid w:val="002D5286"/>
    <w:rsid w:val="002E29A0"/>
    <w:rsid w:val="002E79C3"/>
    <w:rsid w:val="002F0E39"/>
    <w:rsid w:val="002F35CC"/>
    <w:rsid w:val="002F4ED9"/>
    <w:rsid w:val="00311139"/>
    <w:rsid w:val="00311737"/>
    <w:rsid w:val="00325FB5"/>
    <w:rsid w:val="003310E7"/>
    <w:rsid w:val="00331BCB"/>
    <w:rsid w:val="00331FD6"/>
    <w:rsid w:val="00333517"/>
    <w:rsid w:val="003449DF"/>
    <w:rsid w:val="00352C73"/>
    <w:rsid w:val="003544D1"/>
    <w:rsid w:val="00355436"/>
    <w:rsid w:val="003558D4"/>
    <w:rsid w:val="00356B5B"/>
    <w:rsid w:val="00357653"/>
    <w:rsid w:val="0035771A"/>
    <w:rsid w:val="00357E19"/>
    <w:rsid w:val="0036244E"/>
    <w:rsid w:val="003628DD"/>
    <w:rsid w:val="00364187"/>
    <w:rsid w:val="00365812"/>
    <w:rsid w:val="00366804"/>
    <w:rsid w:val="00367F77"/>
    <w:rsid w:val="00372627"/>
    <w:rsid w:val="00373107"/>
    <w:rsid w:val="0037361E"/>
    <w:rsid w:val="0038068F"/>
    <w:rsid w:val="003819B6"/>
    <w:rsid w:val="00385AFF"/>
    <w:rsid w:val="00386DC0"/>
    <w:rsid w:val="00391A3B"/>
    <w:rsid w:val="0039219A"/>
    <w:rsid w:val="003953F7"/>
    <w:rsid w:val="00395708"/>
    <w:rsid w:val="003B33EC"/>
    <w:rsid w:val="003C30FF"/>
    <w:rsid w:val="003C5181"/>
    <w:rsid w:val="003D493F"/>
    <w:rsid w:val="003E0BE2"/>
    <w:rsid w:val="003E1D86"/>
    <w:rsid w:val="003E3507"/>
    <w:rsid w:val="003E6560"/>
    <w:rsid w:val="003E7FD8"/>
    <w:rsid w:val="003F3369"/>
    <w:rsid w:val="003F4294"/>
    <w:rsid w:val="003F5586"/>
    <w:rsid w:val="0040050E"/>
    <w:rsid w:val="00400ECB"/>
    <w:rsid w:val="00401B98"/>
    <w:rsid w:val="00410C3F"/>
    <w:rsid w:val="00412F48"/>
    <w:rsid w:val="00413940"/>
    <w:rsid w:val="004160EB"/>
    <w:rsid w:val="00430D7E"/>
    <w:rsid w:val="00431579"/>
    <w:rsid w:val="00433BF8"/>
    <w:rsid w:val="00434C1E"/>
    <w:rsid w:val="0043676D"/>
    <w:rsid w:val="0043790C"/>
    <w:rsid w:val="004460BE"/>
    <w:rsid w:val="00446CE1"/>
    <w:rsid w:val="004470F9"/>
    <w:rsid w:val="00454F54"/>
    <w:rsid w:val="0045706B"/>
    <w:rsid w:val="00461ADD"/>
    <w:rsid w:val="00472C62"/>
    <w:rsid w:val="00474268"/>
    <w:rsid w:val="004807BC"/>
    <w:rsid w:val="00481185"/>
    <w:rsid w:val="00484ED7"/>
    <w:rsid w:val="00485678"/>
    <w:rsid w:val="00485C59"/>
    <w:rsid w:val="0049312D"/>
    <w:rsid w:val="00493810"/>
    <w:rsid w:val="004A3FA7"/>
    <w:rsid w:val="004B2ADC"/>
    <w:rsid w:val="004B3E77"/>
    <w:rsid w:val="004B4172"/>
    <w:rsid w:val="004C0AE7"/>
    <w:rsid w:val="004C1EC9"/>
    <w:rsid w:val="004C252E"/>
    <w:rsid w:val="004C39F5"/>
    <w:rsid w:val="004C410E"/>
    <w:rsid w:val="004C6102"/>
    <w:rsid w:val="004C63B3"/>
    <w:rsid w:val="004D28EE"/>
    <w:rsid w:val="004D478C"/>
    <w:rsid w:val="004E4B92"/>
    <w:rsid w:val="004F176F"/>
    <w:rsid w:val="004F6DAA"/>
    <w:rsid w:val="004F7217"/>
    <w:rsid w:val="00510239"/>
    <w:rsid w:val="005125D2"/>
    <w:rsid w:val="00531E2F"/>
    <w:rsid w:val="00537FB1"/>
    <w:rsid w:val="00540F74"/>
    <w:rsid w:val="0054126D"/>
    <w:rsid w:val="0054157D"/>
    <w:rsid w:val="005416CF"/>
    <w:rsid w:val="0054240B"/>
    <w:rsid w:val="00547D83"/>
    <w:rsid w:val="00555FF1"/>
    <w:rsid w:val="00561077"/>
    <w:rsid w:val="005614C6"/>
    <w:rsid w:val="00566CF9"/>
    <w:rsid w:val="00584135"/>
    <w:rsid w:val="00591677"/>
    <w:rsid w:val="00592BEC"/>
    <w:rsid w:val="005A0662"/>
    <w:rsid w:val="005B13F0"/>
    <w:rsid w:val="005B1E8B"/>
    <w:rsid w:val="005B26C8"/>
    <w:rsid w:val="005B7952"/>
    <w:rsid w:val="005C403B"/>
    <w:rsid w:val="005C698F"/>
    <w:rsid w:val="005C704D"/>
    <w:rsid w:val="005D3595"/>
    <w:rsid w:val="005D5A3A"/>
    <w:rsid w:val="005D78DD"/>
    <w:rsid w:val="005E1014"/>
    <w:rsid w:val="005F1BDB"/>
    <w:rsid w:val="005F3AB3"/>
    <w:rsid w:val="005F5DF3"/>
    <w:rsid w:val="005F6645"/>
    <w:rsid w:val="005F6EB3"/>
    <w:rsid w:val="005F71D7"/>
    <w:rsid w:val="00601E8C"/>
    <w:rsid w:val="00602514"/>
    <w:rsid w:val="006120F6"/>
    <w:rsid w:val="00613010"/>
    <w:rsid w:val="006216AE"/>
    <w:rsid w:val="00621E30"/>
    <w:rsid w:val="00626621"/>
    <w:rsid w:val="006301EE"/>
    <w:rsid w:val="006331E1"/>
    <w:rsid w:val="0064130B"/>
    <w:rsid w:val="00641781"/>
    <w:rsid w:val="0064472C"/>
    <w:rsid w:val="006477E9"/>
    <w:rsid w:val="00651B2F"/>
    <w:rsid w:val="00652397"/>
    <w:rsid w:val="006533FD"/>
    <w:rsid w:val="00654B26"/>
    <w:rsid w:val="00655BB6"/>
    <w:rsid w:val="00656A82"/>
    <w:rsid w:val="00656C68"/>
    <w:rsid w:val="00660FDC"/>
    <w:rsid w:val="0066283B"/>
    <w:rsid w:val="00664E7D"/>
    <w:rsid w:val="0066574C"/>
    <w:rsid w:val="006678E2"/>
    <w:rsid w:val="006709F2"/>
    <w:rsid w:val="0067124A"/>
    <w:rsid w:val="00675429"/>
    <w:rsid w:val="006771AB"/>
    <w:rsid w:val="00681126"/>
    <w:rsid w:val="00684E51"/>
    <w:rsid w:val="006852F6"/>
    <w:rsid w:val="006853AE"/>
    <w:rsid w:val="0068750D"/>
    <w:rsid w:val="00694C94"/>
    <w:rsid w:val="006A31A0"/>
    <w:rsid w:val="006A76A1"/>
    <w:rsid w:val="006B1360"/>
    <w:rsid w:val="006B481C"/>
    <w:rsid w:val="006B69D6"/>
    <w:rsid w:val="006C10CE"/>
    <w:rsid w:val="006C3E9D"/>
    <w:rsid w:val="006C5B5E"/>
    <w:rsid w:val="006D2922"/>
    <w:rsid w:val="006D3016"/>
    <w:rsid w:val="006D399E"/>
    <w:rsid w:val="006D5F18"/>
    <w:rsid w:val="006E7A7A"/>
    <w:rsid w:val="006F5C61"/>
    <w:rsid w:val="00702EB8"/>
    <w:rsid w:val="007057F0"/>
    <w:rsid w:val="00705BA4"/>
    <w:rsid w:val="00707F08"/>
    <w:rsid w:val="007115F2"/>
    <w:rsid w:val="00711F1C"/>
    <w:rsid w:val="00715A23"/>
    <w:rsid w:val="00715D47"/>
    <w:rsid w:val="00720F90"/>
    <w:rsid w:val="00721EB4"/>
    <w:rsid w:val="0072586A"/>
    <w:rsid w:val="00730383"/>
    <w:rsid w:val="00730844"/>
    <w:rsid w:val="00731EF5"/>
    <w:rsid w:val="00732955"/>
    <w:rsid w:val="00735C87"/>
    <w:rsid w:val="0074107F"/>
    <w:rsid w:val="0074304D"/>
    <w:rsid w:val="007433B1"/>
    <w:rsid w:val="007477B8"/>
    <w:rsid w:val="00763E80"/>
    <w:rsid w:val="00765369"/>
    <w:rsid w:val="007706E6"/>
    <w:rsid w:val="007709AD"/>
    <w:rsid w:val="00770B57"/>
    <w:rsid w:val="007757D6"/>
    <w:rsid w:val="00777506"/>
    <w:rsid w:val="00783435"/>
    <w:rsid w:val="00783EFB"/>
    <w:rsid w:val="0078526B"/>
    <w:rsid w:val="007909E1"/>
    <w:rsid w:val="00790B5A"/>
    <w:rsid w:val="00794DA4"/>
    <w:rsid w:val="00795625"/>
    <w:rsid w:val="007A1B90"/>
    <w:rsid w:val="007A67F3"/>
    <w:rsid w:val="007B1CBF"/>
    <w:rsid w:val="007B3C10"/>
    <w:rsid w:val="007B3FAF"/>
    <w:rsid w:val="007B4699"/>
    <w:rsid w:val="007B6F00"/>
    <w:rsid w:val="007C052C"/>
    <w:rsid w:val="007C243D"/>
    <w:rsid w:val="007C3F83"/>
    <w:rsid w:val="007C61F0"/>
    <w:rsid w:val="007D3927"/>
    <w:rsid w:val="007E0C18"/>
    <w:rsid w:val="007E529A"/>
    <w:rsid w:val="007E5CB8"/>
    <w:rsid w:val="007E779B"/>
    <w:rsid w:val="00813910"/>
    <w:rsid w:val="00815E45"/>
    <w:rsid w:val="00823173"/>
    <w:rsid w:val="008240CD"/>
    <w:rsid w:val="008240F5"/>
    <w:rsid w:val="00830208"/>
    <w:rsid w:val="00830591"/>
    <w:rsid w:val="008316AF"/>
    <w:rsid w:val="0083188E"/>
    <w:rsid w:val="0084142B"/>
    <w:rsid w:val="00841650"/>
    <w:rsid w:val="00843E9B"/>
    <w:rsid w:val="00852E6D"/>
    <w:rsid w:val="0086192E"/>
    <w:rsid w:val="00862B20"/>
    <w:rsid w:val="00867572"/>
    <w:rsid w:val="008675B3"/>
    <w:rsid w:val="00881042"/>
    <w:rsid w:val="008826CB"/>
    <w:rsid w:val="00887802"/>
    <w:rsid w:val="0089126D"/>
    <w:rsid w:val="008956DE"/>
    <w:rsid w:val="008A0BC5"/>
    <w:rsid w:val="008A275C"/>
    <w:rsid w:val="008A2A96"/>
    <w:rsid w:val="008A3B10"/>
    <w:rsid w:val="008A45F1"/>
    <w:rsid w:val="008A4A1E"/>
    <w:rsid w:val="008A565D"/>
    <w:rsid w:val="008A6058"/>
    <w:rsid w:val="008A6943"/>
    <w:rsid w:val="008B61D4"/>
    <w:rsid w:val="008B6F78"/>
    <w:rsid w:val="008B7361"/>
    <w:rsid w:val="008B7F37"/>
    <w:rsid w:val="008C3CAE"/>
    <w:rsid w:val="008C4AAE"/>
    <w:rsid w:val="008D1349"/>
    <w:rsid w:val="008D7AF1"/>
    <w:rsid w:val="008E120E"/>
    <w:rsid w:val="008E2D55"/>
    <w:rsid w:val="008E4171"/>
    <w:rsid w:val="008E5E8D"/>
    <w:rsid w:val="008E5FE4"/>
    <w:rsid w:val="008E7CBC"/>
    <w:rsid w:val="008F4D77"/>
    <w:rsid w:val="008F6B7D"/>
    <w:rsid w:val="008F72CF"/>
    <w:rsid w:val="00904C07"/>
    <w:rsid w:val="00906EA5"/>
    <w:rsid w:val="009105B1"/>
    <w:rsid w:val="00910727"/>
    <w:rsid w:val="009160AE"/>
    <w:rsid w:val="00916A7E"/>
    <w:rsid w:val="009215BC"/>
    <w:rsid w:val="00922DB7"/>
    <w:rsid w:val="00926B24"/>
    <w:rsid w:val="00943285"/>
    <w:rsid w:val="00943FC0"/>
    <w:rsid w:val="009463FB"/>
    <w:rsid w:val="00954363"/>
    <w:rsid w:val="00955733"/>
    <w:rsid w:val="009563F9"/>
    <w:rsid w:val="0096081F"/>
    <w:rsid w:val="009769FF"/>
    <w:rsid w:val="00976D1A"/>
    <w:rsid w:val="00977105"/>
    <w:rsid w:val="009836AE"/>
    <w:rsid w:val="00983C92"/>
    <w:rsid w:val="00987244"/>
    <w:rsid w:val="009914B0"/>
    <w:rsid w:val="0099359A"/>
    <w:rsid w:val="009A047A"/>
    <w:rsid w:val="009A575B"/>
    <w:rsid w:val="009B3E11"/>
    <w:rsid w:val="009B68D6"/>
    <w:rsid w:val="009D0A2C"/>
    <w:rsid w:val="009D1DAB"/>
    <w:rsid w:val="009D2F9B"/>
    <w:rsid w:val="009D3DED"/>
    <w:rsid w:val="009E343F"/>
    <w:rsid w:val="009E3B1D"/>
    <w:rsid w:val="009E5BE9"/>
    <w:rsid w:val="009F34A8"/>
    <w:rsid w:val="00A00E09"/>
    <w:rsid w:val="00A02541"/>
    <w:rsid w:val="00A03BCB"/>
    <w:rsid w:val="00A11663"/>
    <w:rsid w:val="00A14096"/>
    <w:rsid w:val="00A17DB0"/>
    <w:rsid w:val="00A20696"/>
    <w:rsid w:val="00A20963"/>
    <w:rsid w:val="00A21933"/>
    <w:rsid w:val="00A22951"/>
    <w:rsid w:val="00A22EED"/>
    <w:rsid w:val="00A318DC"/>
    <w:rsid w:val="00A335E2"/>
    <w:rsid w:val="00A34BE3"/>
    <w:rsid w:val="00A37FAB"/>
    <w:rsid w:val="00A4134E"/>
    <w:rsid w:val="00A45DB1"/>
    <w:rsid w:val="00A46227"/>
    <w:rsid w:val="00A5143D"/>
    <w:rsid w:val="00A54CB3"/>
    <w:rsid w:val="00A5501A"/>
    <w:rsid w:val="00A64228"/>
    <w:rsid w:val="00A65196"/>
    <w:rsid w:val="00A721CE"/>
    <w:rsid w:val="00A74832"/>
    <w:rsid w:val="00A765A9"/>
    <w:rsid w:val="00A81A8B"/>
    <w:rsid w:val="00A94D56"/>
    <w:rsid w:val="00AA0643"/>
    <w:rsid w:val="00AA1E57"/>
    <w:rsid w:val="00AA4D34"/>
    <w:rsid w:val="00AA5A01"/>
    <w:rsid w:val="00AB358D"/>
    <w:rsid w:val="00AB37D3"/>
    <w:rsid w:val="00AB68FD"/>
    <w:rsid w:val="00AC4B6C"/>
    <w:rsid w:val="00AC4E32"/>
    <w:rsid w:val="00AD2AFE"/>
    <w:rsid w:val="00AE1250"/>
    <w:rsid w:val="00AE33BF"/>
    <w:rsid w:val="00AE38FB"/>
    <w:rsid w:val="00AE4234"/>
    <w:rsid w:val="00AE64A4"/>
    <w:rsid w:val="00AF23E4"/>
    <w:rsid w:val="00AF3D0F"/>
    <w:rsid w:val="00AF53C6"/>
    <w:rsid w:val="00AF6243"/>
    <w:rsid w:val="00B0541E"/>
    <w:rsid w:val="00B10173"/>
    <w:rsid w:val="00B13A12"/>
    <w:rsid w:val="00B25DFC"/>
    <w:rsid w:val="00B315D0"/>
    <w:rsid w:val="00B32CE9"/>
    <w:rsid w:val="00B43E12"/>
    <w:rsid w:val="00B44646"/>
    <w:rsid w:val="00B4706D"/>
    <w:rsid w:val="00B52C1A"/>
    <w:rsid w:val="00B53341"/>
    <w:rsid w:val="00B55DF9"/>
    <w:rsid w:val="00B62DBB"/>
    <w:rsid w:val="00B63359"/>
    <w:rsid w:val="00B66825"/>
    <w:rsid w:val="00B71C8B"/>
    <w:rsid w:val="00B748B4"/>
    <w:rsid w:val="00B7733E"/>
    <w:rsid w:val="00B808FA"/>
    <w:rsid w:val="00B83D91"/>
    <w:rsid w:val="00B86A1A"/>
    <w:rsid w:val="00B90B9D"/>
    <w:rsid w:val="00B96CB0"/>
    <w:rsid w:val="00BA144A"/>
    <w:rsid w:val="00BA1AC5"/>
    <w:rsid w:val="00BA5209"/>
    <w:rsid w:val="00BA7B41"/>
    <w:rsid w:val="00BB470C"/>
    <w:rsid w:val="00BB5896"/>
    <w:rsid w:val="00BC0C0B"/>
    <w:rsid w:val="00BC0E23"/>
    <w:rsid w:val="00BC2F8D"/>
    <w:rsid w:val="00BD5296"/>
    <w:rsid w:val="00BD587C"/>
    <w:rsid w:val="00BE1D45"/>
    <w:rsid w:val="00BE3197"/>
    <w:rsid w:val="00BE6D7E"/>
    <w:rsid w:val="00BF2BEF"/>
    <w:rsid w:val="00C032F7"/>
    <w:rsid w:val="00C05833"/>
    <w:rsid w:val="00C06728"/>
    <w:rsid w:val="00C07BB1"/>
    <w:rsid w:val="00C14ACF"/>
    <w:rsid w:val="00C14BE9"/>
    <w:rsid w:val="00C207BC"/>
    <w:rsid w:val="00C23CFD"/>
    <w:rsid w:val="00C316D2"/>
    <w:rsid w:val="00C35528"/>
    <w:rsid w:val="00C40387"/>
    <w:rsid w:val="00C425A0"/>
    <w:rsid w:val="00C449E6"/>
    <w:rsid w:val="00C44EF9"/>
    <w:rsid w:val="00C503B0"/>
    <w:rsid w:val="00C51952"/>
    <w:rsid w:val="00C549E2"/>
    <w:rsid w:val="00C554DC"/>
    <w:rsid w:val="00C63A22"/>
    <w:rsid w:val="00C675F7"/>
    <w:rsid w:val="00C72274"/>
    <w:rsid w:val="00C74247"/>
    <w:rsid w:val="00C7656D"/>
    <w:rsid w:val="00C848EF"/>
    <w:rsid w:val="00C915C5"/>
    <w:rsid w:val="00C92435"/>
    <w:rsid w:val="00C9784C"/>
    <w:rsid w:val="00CA547F"/>
    <w:rsid w:val="00CA6928"/>
    <w:rsid w:val="00CA7134"/>
    <w:rsid w:val="00CA72E2"/>
    <w:rsid w:val="00CB2FC2"/>
    <w:rsid w:val="00CB71CE"/>
    <w:rsid w:val="00CC21E8"/>
    <w:rsid w:val="00CC3316"/>
    <w:rsid w:val="00CC3571"/>
    <w:rsid w:val="00CC3CB1"/>
    <w:rsid w:val="00CC66FB"/>
    <w:rsid w:val="00CC7851"/>
    <w:rsid w:val="00CD51F1"/>
    <w:rsid w:val="00CD5B9A"/>
    <w:rsid w:val="00CD5D1F"/>
    <w:rsid w:val="00CE136A"/>
    <w:rsid w:val="00CF134F"/>
    <w:rsid w:val="00CF4A1D"/>
    <w:rsid w:val="00D0144D"/>
    <w:rsid w:val="00D03B44"/>
    <w:rsid w:val="00D05097"/>
    <w:rsid w:val="00D05D01"/>
    <w:rsid w:val="00D101DB"/>
    <w:rsid w:val="00D14D22"/>
    <w:rsid w:val="00D1683B"/>
    <w:rsid w:val="00D2217D"/>
    <w:rsid w:val="00D33650"/>
    <w:rsid w:val="00D34930"/>
    <w:rsid w:val="00D37B39"/>
    <w:rsid w:val="00D42896"/>
    <w:rsid w:val="00D43D49"/>
    <w:rsid w:val="00D45506"/>
    <w:rsid w:val="00D466DF"/>
    <w:rsid w:val="00D52620"/>
    <w:rsid w:val="00D530AE"/>
    <w:rsid w:val="00D56F5D"/>
    <w:rsid w:val="00D602E3"/>
    <w:rsid w:val="00D75449"/>
    <w:rsid w:val="00D75E6F"/>
    <w:rsid w:val="00D77658"/>
    <w:rsid w:val="00D80C38"/>
    <w:rsid w:val="00D91572"/>
    <w:rsid w:val="00D920C1"/>
    <w:rsid w:val="00DA44B5"/>
    <w:rsid w:val="00DA5FB5"/>
    <w:rsid w:val="00DB3958"/>
    <w:rsid w:val="00DB3C51"/>
    <w:rsid w:val="00DB3E2B"/>
    <w:rsid w:val="00DB45EA"/>
    <w:rsid w:val="00DC0593"/>
    <w:rsid w:val="00DD1F34"/>
    <w:rsid w:val="00DD3A0E"/>
    <w:rsid w:val="00DD4D64"/>
    <w:rsid w:val="00DD5239"/>
    <w:rsid w:val="00DD597B"/>
    <w:rsid w:val="00DE25AE"/>
    <w:rsid w:val="00DE6CE9"/>
    <w:rsid w:val="00DE7462"/>
    <w:rsid w:val="00DE7F20"/>
    <w:rsid w:val="00DF2030"/>
    <w:rsid w:val="00DF2F0A"/>
    <w:rsid w:val="00DF3333"/>
    <w:rsid w:val="00DF4022"/>
    <w:rsid w:val="00DF430D"/>
    <w:rsid w:val="00DF69F1"/>
    <w:rsid w:val="00DF6FA7"/>
    <w:rsid w:val="00DF7A30"/>
    <w:rsid w:val="00E028D2"/>
    <w:rsid w:val="00E077B8"/>
    <w:rsid w:val="00E13E74"/>
    <w:rsid w:val="00E1491C"/>
    <w:rsid w:val="00E17698"/>
    <w:rsid w:val="00E202B4"/>
    <w:rsid w:val="00E20A2A"/>
    <w:rsid w:val="00E21C6B"/>
    <w:rsid w:val="00E24528"/>
    <w:rsid w:val="00E27FB6"/>
    <w:rsid w:val="00E31378"/>
    <w:rsid w:val="00E314C3"/>
    <w:rsid w:val="00E332F8"/>
    <w:rsid w:val="00E334DE"/>
    <w:rsid w:val="00E4203A"/>
    <w:rsid w:val="00E441A9"/>
    <w:rsid w:val="00E51056"/>
    <w:rsid w:val="00E524E5"/>
    <w:rsid w:val="00E52F58"/>
    <w:rsid w:val="00E5479B"/>
    <w:rsid w:val="00E5700E"/>
    <w:rsid w:val="00E65537"/>
    <w:rsid w:val="00E74EE6"/>
    <w:rsid w:val="00E8133F"/>
    <w:rsid w:val="00E86F79"/>
    <w:rsid w:val="00E92024"/>
    <w:rsid w:val="00E936FC"/>
    <w:rsid w:val="00E9630C"/>
    <w:rsid w:val="00E96CF8"/>
    <w:rsid w:val="00EA3A16"/>
    <w:rsid w:val="00EA3F2B"/>
    <w:rsid w:val="00EB14B9"/>
    <w:rsid w:val="00EB620C"/>
    <w:rsid w:val="00EC3DFC"/>
    <w:rsid w:val="00EC447B"/>
    <w:rsid w:val="00ED4856"/>
    <w:rsid w:val="00ED6E52"/>
    <w:rsid w:val="00EE0EB2"/>
    <w:rsid w:val="00EE28FF"/>
    <w:rsid w:val="00EE493A"/>
    <w:rsid w:val="00EE5A41"/>
    <w:rsid w:val="00EF3830"/>
    <w:rsid w:val="00EF7637"/>
    <w:rsid w:val="00F00A92"/>
    <w:rsid w:val="00F019DB"/>
    <w:rsid w:val="00F0220A"/>
    <w:rsid w:val="00F0227E"/>
    <w:rsid w:val="00F02D82"/>
    <w:rsid w:val="00F064B2"/>
    <w:rsid w:val="00F115FF"/>
    <w:rsid w:val="00F11B1F"/>
    <w:rsid w:val="00F245F1"/>
    <w:rsid w:val="00F34F59"/>
    <w:rsid w:val="00F42C1C"/>
    <w:rsid w:val="00F508C9"/>
    <w:rsid w:val="00F53487"/>
    <w:rsid w:val="00F548F7"/>
    <w:rsid w:val="00F55C35"/>
    <w:rsid w:val="00F6007C"/>
    <w:rsid w:val="00F602B5"/>
    <w:rsid w:val="00F67265"/>
    <w:rsid w:val="00F7038B"/>
    <w:rsid w:val="00F7261E"/>
    <w:rsid w:val="00F72F5E"/>
    <w:rsid w:val="00F7341E"/>
    <w:rsid w:val="00F73DFB"/>
    <w:rsid w:val="00F768F3"/>
    <w:rsid w:val="00F77BDF"/>
    <w:rsid w:val="00F835FC"/>
    <w:rsid w:val="00F84072"/>
    <w:rsid w:val="00F854B5"/>
    <w:rsid w:val="00F85838"/>
    <w:rsid w:val="00F9277C"/>
    <w:rsid w:val="00F94BC3"/>
    <w:rsid w:val="00F95E44"/>
    <w:rsid w:val="00F96947"/>
    <w:rsid w:val="00FA1CA7"/>
    <w:rsid w:val="00FA271B"/>
    <w:rsid w:val="00FA47C7"/>
    <w:rsid w:val="00FA5EC1"/>
    <w:rsid w:val="00FA7184"/>
    <w:rsid w:val="00FB3FC0"/>
    <w:rsid w:val="00FC026C"/>
    <w:rsid w:val="00FC1B48"/>
    <w:rsid w:val="00FC6FCD"/>
    <w:rsid w:val="00FD0636"/>
    <w:rsid w:val="00FD3C66"/>
    <w:rsid w:val="00FD44F9"/>
    <w:rsid w:val="00FD49E3"/>
    <w:rsid w:val="00FF0C4F"/>
    <w:rsid w:val="00FF2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13B0AE"/>
  <w15:chartTrackingRefBased/>
  <w15:docId w15:val="{6A96998E-D828-4521-8CB6-BE6BE945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80" w:lineRule="atLeast"/>
    </w:pPr>
  </w:style>
  <w:style w:type="paragraph" w:styleId="Heading1">
    <w:name w:val="heading 1"/>
    <w:basedOn w:val="Normal"/>
    <w:next w:val="Normal"/>
    <w:qFormat/>
    <w:rsid w:val="00E5479B"/>
    <w:pPr>
      <w:keepNext/>
      <w:numPr>
        <w:numId w:val="9"/>
      </w:numPr>
      <w:spacing w:before="100" w:beforeAutospacing="1" w:after="60"/>
      <w:outlineLvl w:val="0"/>
    </w:pPr>
    <w:rPr>
      <w:rFonts w:ascii="Calibri" w:hAnsi="Calibri" w:cs="Arial"/>
      <w:b/>
      <w:bCs/>
      <w:kern w:val="1"/>
      <w:sz w:val="32"/>
      <w:szCs w:val="32"/>
    </w:rPr>
  </w:style>
  <w:style w:type="paragraph" w:styleId="Heading2">
    <w:name w:val="heading 2"/>
    <w:basedOn w:val="Normal"/>
    <w:next w:val="Normal"/>
    <w:qFormat/>
    <w:rsid w:val="00E5479B"/>
    <w:pPr>
      <w:keepNext/>
      <w:numPr>
        <w:ilvl w:val="1"/>
        <w:numId w:val="9"/>
      </w:numPr>
      <w:spacing w:before="240" w:after="60" w:line="276" w:lineRule="auto"/>
      <w:outlineLvl w:val="1"/>
    </w:pPr>
    <w:rPr>
      <w:rFonts w:ascii="Calibri" w:hAnsi="Calibri" w:cs="Calibri"/>
      <w:b/>
      <w:bCs/>
      <w:iCs/>
      <w:sz w:val="22"/>
      <w:szCs w:val="28"/>
    </w:rPr>
  </w:style>
  <w:style w:type="paragraph" w:styleId="Heading3">
    <w:name w:val="heading 3"/>
    <w:basedOn w:val="Normal"/>
    <w:next w:val="Normal"/>
    <w:autoRedefine/>
    <w:qFormat/>
    <w:rsid w:val="00720F90"/>
    <w:pPr>
      <w:keepNext/>
      <w:numPr>
        <w:ilvl w:val="2"/>
        <w:numId w:val="9"/>
      </w:numPr>
      <w:spacing w:before="240" w:after="60"/>
      <w:outlineLvl w:val="2"/>
    </w:pPr>
    <w:rPr>
      <w:rFonts w:ascii="Calibri" w:hAnsi="Calibri" w:cs="Arial"/>
      <w:bCs/>
      <w:color w:val="0070C0"/>
      <w:szCs w:val="26"/>
    </w:rPr>
  </w:style>
  <w:style w:type="paragraph" w:styleId="Heading4">
    <w:name w:val="heading 4"/>
    <w:basedOn w:val="Normal"/>
    <w:next w:val="Normal"/>
    <w:qFormat/>
    <w:pPr>
      <w:keepNext/>
      <w:numPr>
        <w:ilvl w:val="3"/>
        <w:numId w:val="9"/>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9"/>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9"/>
      </w:numPr>
      <w:spacing w:before="240" w:after="60"/>
      <w:outlineLvl w:val="6"/>
    </w:pPr>
    <w:rPr>
      <w:rFonts w:ascii="Calibri" w:hAnsi="Calibri"/>
      <w:sz w:val="24"/>
      <w:szCs w:val="24"/>
    </w:rPr>
  </w:style>
  <w:style w:type="paragraph" w:styleId="Heading8">
    <w:name w:val="heading 8"/>
    <w:basedOn w:val="Normal"/>
    <w:next w:val="Normal"/>
    <w:qFormat/>
    <w:pPr>
      <w:numPr>
        <w:ilvl w:val="7"/>
        <w:numId w:val="9"/>
      </w:numPr>
      <w:spacing w:before="240" w:after="60"/>
      <w:outlineLvl w:val="7"/>
    </w:pPr>
    <w:rPr>
      <w:rFonts w:ascii="Calibri" w:hAnsi="Calibri"/>
      <w:i/>
      <w:iCs/>
      <w:sz w:val="24"/>
      <w:szCs w:val="24"/>
    </w:rPr>
  </w:style>
  <w:style w:type="paragraph" w:styleId="Heading9">
    <w:name w:val="heading 9"/>
    <w:basedOn w:val="Normal"/>
    <w:next w:val="Normal"/>
    <w:qFormat/>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16"/>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i w:val="0"/>
      <w:shd w:val="clear" w:color="auto" w:fill="FFFF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16"/>
    </w:rPr>
  </w:style>
  <w:style w:type="character" w:customStyle="1" w:styleId="WW8Num5z0">
    <w:name w:val="WW8Num5z0"/>
    <w:rPr>
      <w:rFonts w:ascii="Symbol" w:hAnsi="Symbol" w:cs="Symbol" w:hint="default"/>
    </w:rPr>
  </w:style>
  <w:style w:type="character" w:customStyle="1" w:styleId="WW8Num6z0">
    <w:name w:val="WW8Num6z0"/>
    <w:rPr>
      <w:rFonts w:ascii="Verdana" w:hAnsi="Verdana" w:cs="Verdana" w:hint="default"/>
      <w:sz w:val="18"/>
      <w:szCs w:val="18"/>
      <w:lang w:val="en-GB"/>
    </w:rPr>
  </w:style>
  <w:style w:type="character" w:customStyle="1" w:styleId="WW8Num7z0">
    <w:name w:val="WW8Num7z0"/>
    <w:rPr>
      <w:rFonts w:ascii="Verdana" w:hAnsi="Verdana" w:cs="Verdana"/>
      <w:sz w:val="18"/>
      <w:szCs w:val="18"/>
      <w:lang w:val="en-GB"/>
    </w:rPr>
  </w:style>
  <w:style w:type="character" w:customStyle="1" w:styleId="WW8Num8z0">
    <w:name w:val="WW8Num8z0"/>
    <w:rPr>
      <w:rFonts w:hint="default"/>
    </w:rPr>
  </w:style>
  <w:style w:type="character" w:customStyle="1" w:styleId="WW8Num9z0">
    <w:name w:val="WW8Num9z0"/>
    <w:rPr>
      <w:rFonts w:ascii="Symbol" w:hAnsi="Symbol" w:cs="Symbol" w:hint="default"/>
      <w:color w:val="00000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cs="Times New Roman"/>
      <w:b/>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color w:val="000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Verdana" w:eastAsia="Times New Roman" w:hAnsi="Verdana" w:cs="Times New Roman" w:hint="default"/>
      <w:color w:val="000000"/>
      <w:sz w:val="20"/>
      <w:szCs w:val="20"/>
    </w:rPr>
  </w:style>
  <w:style w:type="character" w:customStyle="1" w:styleId="WW8Num15z0">
    <w:name w:val="WW8Num15z0"/>
    <w:rPr>
      <w:rFonts w:ascii="Calibri" w:hAnsi="Calibri" w:cs="F"/>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7z0">
    <w:name w:val="WW8Num17z0"/>
    <w:rPr>
      <w:rFonts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cs="Times New Roman"/>
    </w:rPr>
  </w:style>
  <w:style w:type="character" w:customStyle="1" w:styleId="WW8Num18z0">
    <w:name w:val="WW8Num18z0"/>
    <w:rPr>
      <w:rFonts w:cs="Times New Roman" w:hint="default"/>
    </w:rPr>
  </w:style>
  <w:style w:type="character" w:customStyle="1" w:styleId="WW8Num18z1">
    <w:name w:val="WW8Num18z1"/>
    <w:rPr>
      <w:rFonts w:cs="Times New Roman"/>
    </w:rPr>
  </w:style>
  <w:style w:type="character" w:customStyle="1" w:styleId="WW8Num19z0">
    <w:name w:val="WW8Num19z0"/>
    <w:rPr>
      <w:rFonts w:ascii="Calibri" w:hAnsi="Calibri" w:cs="F"/>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Verdana" w:eastAsia="Times New Roman" w:hAnsi="Verdana" w:cs="Verdana"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 w:val="16"/>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cs="Times New Roman" w:hint="default"/>
    </w:rPr>
  </w:style>
  <w:style w:type="character" w:customStyle="1" w:styleId="WW8Num25z1">
    <w:name w:val="WW8Num25z1"/>
    <w:rPr>
      <w:rFonts w:cs="Times New Roman"/>
    </w:rPr>
  </w:style>
  <w:style w:type="character" w:customStyle="1" w:styleId="WW8Num26z0">
    <w:name w:val="WW8Num26z0"/>
    <w:rPr>
      <w:rFonts w:ascii="Symbol" w:hAnsi="Symbol" w:cs="Symbol"/>
      <w:color w:val="00000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cs="Symbol"/>
      <w:b/>
      <w:bCs/>
      <w:kern w:val="1"/>
      <w:sz w:val="40"/>
      <w:szCs w:val="32"/>
      <w:lang w:val="x-none" w:eastAsia="x-none" w:bidi="x-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Verdana" w:eastAsia="Times New Roman" w:hAnsi="Verdana"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Standaardalinea-lettertype1">
    <w:name w:val="Standaardalinea-lettertype1"/>
  </w:style>
  <w:style w:type="character" w:styleId="PageNumber">
    <w:name w:val="page number"/>
    <w:basedOn w:val="Standaardalinea-lettertype1"/>
  </w:style>
  <w:style w:type="character" w:styleId="Hyperlink">
    <w:name w:val="Hyperlink"/>
    <w:uiPriority w:val="99"/>
    <w:rPr>
      <w:color w:val="0000FF"/>
      <w:u w:val="single"/>
    </w:rPr>
  </w:style>
  <w:style w:type="character" w:customStyle="1" w:styleId="Kop2Char">
    <w:name w:val="Kop 2 Char"/>
    <w:rPr>
      <w:rFonts w:ascii="Verdana" w:hAnsi="Verdana" w:cs="Arial"/>
      <w:b/>
      <w:bCs/>
      <w:iCs/>
      <w:szCs w:val="28"/>
    </w:rPr>
  </w:style>
  <w:style w:type="character" w:customStyle="1" w:styleId="Kop4Char">
    <w:name w:val="Kop 4 Char"/>
    <w:rPr>
      <w:rFonts w:ascii="Calibri" w:hAnsi="Calibri" w:cs="Calibri"/>
      <w:b/>
      <w:bCs/>
      <w:sz w:val="28"/>
      <w:szCs w:val="28"/>
    </w:rPr>
  </w:style>
  <w:style w:type="character" w:customStyle="1" w:styleId="Kop5Char">
    <w:name w:val="Kop 5 Char"/>
    <w:rPr>
      <w:rFonts w:ascii="Calibri" w:hAnsi="Calibri" w:cs="Calibri"/>
      <w:b/>
      <w:bCs/>
      <w:i/>
      <w:iCs/>
      <w:sz w:val="26"/>
      <w:szCs w:val="26"/>
    </w:rPr>
  </w:style>
  <w:style w:type="character" w:customStyle="1" w:styleId="Kop6Char">
    <w:name w:val="Kop 6 Char"/>
    <w:rPr>
      <w:rFonts w:ascii="Calibri" w:hAnsi="Calibri" w:cs="Calibri"/>
      <w:b/>
      <w:bCs/>
      <w:sz w:val="22"/>
      <w:szCs w:val="22"/>
    </w:rPr>
  </w:style>
  <w:style w:type="character" w:customStyle="1" w:styleId="Kop7Char">
    <w:name w:val="Kop 7 Char"/>
    <w:rPr>
      <w:rFonts w:ascii="Calibri" w:hAnsi="Calibri" w:cs="Calibri"/>
      <w:sz w:val="24"/>
      <w:szCs w:val="24"/>
    </w:rPr>
  </w:style>
  <w:style w:type="character" w:customStyle="1" w:styleId="Kop8Char">
    <w:name w:val="Kop 8 Char"/>
    <w:rPr>
      <w:rFonts w:ascii="Calibri" w:hAnsi="Calibri" w:cs="Calibri"/>
      <w:i/>
      <w:iCs/>
      <w:sz w:val="24"/>
      <w:szCs w:val="24"/>
    </w:rPr>
  </w:style>
  <w:style w:type="character" w:customStyle="1" w:styleId="Kop9Char">
    <w:name w:val="Kop 9 Char"/>
    <w:rPr>
      <w:rFonts w:ascii="Cambria" w:hAnsi="Cambria" w:cs="Cambria"/>
      <w:sz w:val="22"/>
      <w:szCs w:val="22"/>
    </w:rPr>
  </w:style>
  <w:style w:type="character" w:customStyle="1" w:styleId="apple-converted-space">
    <w:name w:val="apple-converted-space"/>
  </w:style>
  <w:style w:type="character" w:styleId="Emphasis">
    <w:name w:val="Emphasis"/>
    <w:qFormat/>
    <w:rPr>
      <w:i/>
      <w:iCs/>
    </w:rPr>
  </w:style>
  <w:style w:type="character" w:customStyle="1" w:styleId="Internetlink">
    <w:name w:val="Internet link"/>
    <w:rPr>
      <w:color w:val="000080"/>
      <w:u w:val="single"/>
    </w:rPr>
  </w:style>
  <w:style w:type="character" w:customStyle="1" w:styleId="Verwijzingopmerking1">
    <w:name w:val="Verwijzing opmerking1"/>
    <w:rPr>
      <w:sz w:val="16"/>
      <w:szCs w:val="16"/>
    </w:rPr>
  </w:style>
  <w:style w:type="character" w:customStyle="1" w:styleId="TekstopmerkingChar">
    <w:name w:val="Tekst opmerking Char"/>
    <w:rPr>
      <w:rFonts w:ascii="Verdana" w:hAnsi="Verdana" w:cs="Verdana"/>
    </w:rPr>
  </w:style>
  <w:style w:type="character" w:customStyle="1" w:styleId="OnderwerpvanopmerkingChar">
    <w:name w:val="Onderwerp van opmerking Char"/>
    <w:rPr>
      <w:rFonts w:ascii="Verdana" w:hAnsi="Verdana" w:cs="Verdana"/>
      <w:b/>
      <w:bCs/>
    </w:rPr>
  </w:style>
  <w:style w:type="character" w:customStyle="1" w:styleId="VoetnoottekstChar">
    <w:name w:val="Voetnoottekst Char"/>
    <w:rPr>
      <w:rFonts w:ascii="Verdana" w:hAnsi="Verdana" w:cs="Verdana"/>
      <w:kern w:val="1"/>
    </w:rPr>
  </w:style>
  <w:style w:type="character" w:customStyle="1" w:styleId="Voetnoottekens">
    <w:name w:val="Voetnoottekens"/>
    <w:rPr>
      <w:vertAlign w:val="superscript"/>
    </w:rPr>
  </w:style>
  <w:style w:type="character" w:styleId="FootnoteReference">
    <w:name w:val="footnote reference"/>
    <w:rPr>
      <w:vertAlign w:val="superscript"/>
    </w:rPr>
  </w:style>
  <w:style w:type="character" w:customStyle="1" w:styleId="Eindnoottekens">
    <w:name w:val="Eindnoottekens"/>
    <w:rPr>
      <w:vertAlign w:val="superscript"/>
    </w:rPr>
  </w:style>
  <w:style w:type="character" w:customStyle="1" w:styleId="WW-Eindnoottekens">
    <w:name w:val="WW-Eindnoottekens"/>
  </w:style>
  <w:style w:type="character" w:styleId="EndnoteReference">
    <w:name w:val="endnote reference"/>
    <w:rPr>
      <w:vertAlign w:val="superscript"/>
    </w:rPr>
  </w:style>
  <w:style w:type="paragraph" w:customStyle="1" w:styleId="Kop">
    <w:name w:val="Kop"/>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line="240" w:lineRule="auto"/>
    </w:pPr>
    <w:rPr>
      <w:sz w:val="22"/>
      <w:szCs w:val="24"/>
    </w:rPr>
  </w:style>
  <w:style w:type="paragraph" w:styleId="List">
    <w:name w:val="List"/>
    <w:basedOn w:val="BodyText"/>
    <w:rPr>
      <w:rFonts w:cs="Lucida Sans"/>
    </w:rPr>
  </w:style>
  <w:style w:type="paragraph" w:customStyle="1" w:styleId="Bijschrift1">
    <w:name w:val="Bijschrift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1Normaal">
    <w:name w:val="1Normaal"/>
    <w:pPr>
      <w:widowControl w:val="0"/>
      <w:tabs>
        <w:tab w:val="left" w:pos="720"/>
      </w:tabs>
      <w:suppressAutoHyphens/>
      <w:ind w:left="720" w:hanging="720"/>
      <w:jc w:val="both"/>
    </w:pPr>
    <w:rPr>
      <w:rFonts w:ascii="Times New Roman Standaard" w:hAnsi="Times New Roman Standaard" w:cs="Times New Roman Standaard"/>
      <w:sz w:val="24"/>
      <w:lang w:eastAsia="ar-SA"/>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36"/>
        <w:tab w:val="right" w:pos="9072"/>
      </w:tabs>
    </w:pPr>
  </w:style>
  <w:style w:type="paragraph" w:styleId="BodyTextIndent">
    <w:name w:val="Body Text Indent"/>
    <w:basedOn w:val="Normal"/>
    <w:pPr>
      <w:spacing w:line="240" w:lineRule="auto"/>
      <w:ind w:left="5664" w:firstLine="708"/>
    </w:pPr>
    <w:rPr>
      <w:sz w:val="24"/>
      <w:szCs w:val="24"/>
      <w:lang w:val="en-GB"/>
    </w:rPr>
  </w:style>
  <w:style w:type="paragraph" w:customStyle="1" w:styleId="Tekstzonderopmaak1">
    <w:name w:val="Tekst zonder opmaak1"/>
    <w:basedOn w:val="Normal"/>
    <w:pPr>
      <w:spacing w:line="240" w:lineRule="auto"/>
    </w:pPr>
    <w:rPr>
      <w:rFonts w:ascii="Courier New" w:hAnsi="Courier New" w:cs="Courier New"/>
    </w:rPr>
  </w:style>
  <w:style w:type="paragraph" w:styleId="TOC1">
    <w:name w:val="toc 1"/>
    <w:basedOn w:val="Normal"/>
    <w:next w:val="Normal"/>
    <w:uiPriority w:val="39"/>
    <w:pPr>
      <w:spacing w:before="120" w:after="120"/>
    </w:pPr>
    <w:rPr>
      <w:b/>
      <w:bCs/>
      <w:caps/>
    </w:rPr>
  </w:style>
  <w:style w:type="paragraph" w:styleId="TOC2">
    <w:name w:val="toc 2"/>
    <w:basedOn w:val="Normal"/>
    <w:next w:val="Normal"/>
    <w:uiPriority w:val="39"/>
    <w:pPr>
      <w:ind w:left="180"/>
    </w:pPr>
    <w:rPr>
      <w:smallCaps/>
    </w:rPr>
  </w:style>
  <w:style w:type="paragraph" w:styleId="TOC3">
    <w:name w:val="toc 3"/>
    <w:basedOn w:val="Normal"/>
    <w:next w:val="Normal"/>
    <w:uiPriority w:val="39"/>
    <w:pPr>
      <w:ind w:left="360"/>
    </w:pPr>
    <w:rPr>
      <w:i/>
      <w:iCs/>
    </w:rPr>
  </w:style>
  <w:style w:type="paragraph" w:styleId="TOC4">
    <w:name w:val="toc 4"/>
    <w:basedOn w:val="Normal"/>
    <w:next w:val="Normal"/>
    <w:pPr>
      <w:ind w:left="540"/>
    </w:pPr>
  </w:style>
  <w:style w:type="paragraph" w:styleId="TOC5">
    <w:name w:val="toc 5"/>
    <w:basedOn w:val="Normal"/>
    <w:next w:val="Normal"/>
    <w:pPr>
      <w:ind w:left="720"/>
    </w:pPr>
  </w:style>
  <w:style w:type="paragraph" w:styleId="TOC6">
    <w:name w:val="toc 6"/>
    <w:basedOn w:val="Normal"/>
    <w:next w:val="Normal"/>
    <w:pPr>
      <w:ind w:left="900"/>
    </w:pPr>
  </w:style>
  <w:style w:type="paragraph" w:styleId="TOC7">
    <w:name w:val="toc 7"/>
    <w:basedOn w:val="Normal"/>
    <w:next w:val="Normal"/>
    <w:pPr>
      <w:ind w:left="1080"/>
    </w:pPr>
  </w:style>
  <w:style w:type="paragraph" w:styleId="TOC8">
    <w:name w:val="toc 8"/>
    <w:basedOn w:val="Normal"/>
    <w:next w:val="Normal"/>
    <w:pPr>
      <w:ind w:left="1260"/>
    </w:pPr>
  </w:style>
  <w:style w:type="paragraph" w:styleId="TOC9">
    <w:name w:val="toc 9"/>
    <w:basedOn w:val="Normal"/>
    <w:next w:val="Normal"/>
    <w:pPr>
      <w:ind w:left="1440"/>
    </w:pPr>
  </w:style>
  <w:style w:type="paragraph" w:customStyle="1" w:styleId="Kopvaninhoudsopgave1">
    <w:name w:val="Kop van inhoudsopgave1"/>
    <w:basedOn w:val="Heading1"/>
    <w:next w:val="Normal"/>
    <w:pPr>
      <w:keepLines/>
      <w:numPr>
        <w:numId w:val="0"/>
      </w:numPr>
      <w:spacing w:before="480" w:after="0" w:line="276" w:lineRule="auto"/>
    </w:pPr>
    <w:rPr>
      <w:rFonts w:ascii="Cambria" w:hAnsi="Cambria" w:cs="Times New Roman"/>
      <w:color w:val="365F91"/>
      <w:sz w:val="28"/>
      <w:szCs w:val="28"/>
    </w:rPr>
  </w:style>
  <w:style w:type="paragraph" w:customStyle="1" w:styleId="Default">
    <w:name w:val="Default"/>
    <w:pPr>
      <w:suppressAutoHyphens/>
      <w:autoSpaceDE w:val="0"/>
    </w:pPr>
    <w:rPr>
      <w:rFonts w:ascii="Verdana" w:hAnsi="Verdana" w:cs="Verdana"/>
      <w:color w:val="000000"/>
      <w:sz w:val="24"/>
      <w:szCs w:val="24"/>
      <w:lang w:eastAsia="ar-SA"/>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Standard">
    <w:name w:val="Standard"/>
    <w:pPr>
      <w:suppressAutoHyphens/>
      <w:spacing w:after="160" w:line="252" w:lineRule="auto"/>
      <w:textAlignment w:val="baseline"/>
    </w:pPr>
    <w:rPr>
      <w:rFonts w:ascii="Calibri" w:eastAsia="SimSun" w:hAnsi="Calibri" w:cs="Tahoma"/>
      <w:kern w:val="1"/>
      <w:sz w:val="22"/>
      <w:szCs w:val="22"/>
      <w:lang w:eastAsia="ar-SA"/>
    </w:rPr>
  </w:style>
  <w:style w:type="paragraph" w:customStyle="1" w:styleId="Tekstopmerking1">
    <w:name w:val="Tekst opmerking1"/>
    <w:basedOn w:val="Normal"/>
  </w:style>
  <w:style w:type="paragraph" w:styleId="CommentSubject">
    <w:name w:val="annotation subject"/>
    <w:basedOn w:val="Tekstopmerking1"/>
    <w:next w:val="Tekstopmerking1"/>
    <w:rPr>
      <w:b/>
      <w:bCs/>
    </w:rPr>
  </w:style>
  <w:style w:type="paragraph" w:styleId="FootnoteText">
    <w:name w:val="footnote text"/>
    <w:basedOn w:val="Standard"/>
    <w:pPr>
      <w:spacing w:after="0" w:line="240" w:lineRule="auto"/>
    </w:pPr>
    <w:rPr>
      <w:rFonts w:ascii="Verdana" w:eastAsia="Times New Roman" w:hAnsi="Verdana" w:cs="Times New Roman"/>
      <w:sz w:val="20"/>
      <w:szCs w:val="20"/>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customStyle="1" w:styleId="Inhoudsopgave10">
    <w:name w:val="Inhoudsopgave 10"/>
    <w:basedOn w:val="Index"/>
    <w:pPr>
      <w:tabs>
        <w:tab w:val="right" w:leader="dot" w:pos="7091"/>
      </w:tabs>
      <w:ind w:left="2547"/>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Frame-inhoud">
    <w:name w:val="Frame-inhoud"/>
    <w:basedOn w:val="BodyText"/>
  </w:style>
  <w:style w:type="paragraph" w:styleId="Header">
    <w:name w:val="header"/>
    <w:basedOn w:val="Normal"/>
    <w:pPr>
      <w:suppressLineNumbers/>
      <w:tabs>
        <w:tab w:val="center" w:pos="4819"/>
        <w:tab w:val="right" w:pos="9638"/>
      </w:tabs>
    </w:pPr>
  </w:style>
  <w:style w:type="numbering" w:customStyle="1" w:styleId="WWNum1">
    <w:name w:val="WWNum1"/>
    <w:basedOn w:val="NoList"/>
    <w:rsid w:val="002742D6"/>
    <w:pPr>
      <w:numPr>
        <w:numId w:val="5"/>
      </w:numPr>
    </w:pPr>
  </w:style>
  <w:style w:type="paragraph" w:customStyle="1" w:styleId="Standarduser">
    <w:name w:val="Standard (user)"/>
    <w:rsid w:val="00B62DBB"/>
    <w:pPr>
      <w:suppressAutoHyphens/>
      <w:autoSpaceDN w:val="0"/>
      <w:spacing w:after="160" w:line="249" w:lineRule="auto"/>
      <w:textAlignment w:val="baseline"/>
    </w:pPr>
    <w:rPr>
      <w:rFonts w:ascii="Calibri" w:eastAsia="SimSun, 宋体" w:hAnsi="Calibri" w:cs="Tahoma"/>
      <w:kern w:val="3"/>
      <w:sz w:val="22"/>
      <w:szCs w:val="22"/>
      <w:lang w:eastAsia="zh-CN"/>
    </w:rPr>
  </w:style>
  <w:style w:type="paragraph" w:customStyle="1" w:styleId="TableContents">
    <w:name w:val="Table Contents"/>
    <w:basedOn w:val="Standard"/>
    <w:rsid w:val="004F176F"/>
    <w:pPr>
      <w:widowControl w:val="0"/>
      <w:suppressLineNumbers/>
      <w:autoSpaceDN w:val="0"/>
      <w:spacing w:after="0" w:line="240" w:lineRule="auto"/>
    </w:pPr>
    <w:rPr>
      <w:rFonts w:ascii="Times New Roman" w:hAnsi="Times New Roman" w:cs="Lucida Sans"/>
      <w:kern w:val="3"/>
      <w:sz w:val="24"/>
      <w:szCs w:val="24"/>
      <w:lang w:eastAsia="zh-CN" w:bidi="hi-IN"/>
    </w:rPr>
  </w:style>
  <w:style w:type="character" w:styleId="CommentReference">
    <w:name w:val="annotation reference"/>
    <w:rsid w:val="004F176F"/>
    <w:rPr>
      <w:sz w:val="16"/>
      <w:szCs w:val="16"/>
    </w:rPr>
  </w:style>
  <w:style w:type="numbering" w:customStyle="1" w:styleId="WW8Num10">
    <w:name w:val="WW8Num10"/>
    <w:basedOn w:val="NoList"/>
    <w:rsid w:val="00916A7E"/>
    <w:pPr>
      <w:numPr>
        <w:numId w:val="13"/>
      </w:numPr>
    </w:pPr>
  </w:style>
  <w:style w:type="numbering" w:customStyle="1" w:styleId="WW8Num9">
    <w:name w:val="WW8Num9"/>
    <w:basedOn w:val="NoList"/>
    <w:rsid w:val="00BB5896"/>
    <w:pPr>
      <w:numPr>
        <w:numId w:val="14"/>
      </w:numPr>
    </w:pPr>
  </w:style>
  <w:style w:type="numbering" w:customStyle="1" w:styleId="WW8Num14">
    <w:name w:val="WW8Num14"/>
    <w:basedOn w:val="NoList"/>
    <w:rsid w:val="00EF7637"/>
    <w:pPr>
      <w:numPr>
        <w:numId w:val="38"/>
      </w:numPr>
    </w:pPr>
  </w:style>
  <w:style w:type="table" w:styleId="GridTable1Light-Accent1">
    <w:name w:val="Grid Table 1 Light Accent 1"/>
    <w:basedOn w:val="TableNormal"/>
    <w:uiPriority w:val="46"/>
    <w:rsid w:val="0084165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841650"/>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ommentText">
    <w:name w:val="annotation text"/>
    <w:basedOn w:val="Normal"/>
    <w:link w:val="CommentTextChar"/>
    <w:uiPriority w:val="99"/>
    <w:semiHidden/>
    <w:unhideWhenUsed/>
    <w:rsid w:val="000F6A49"/>
  </w:style>
  <w:style w:type="character" w:customStyle="1" w:styleId="CommentTextChar">
    <w:name w:val="Comment Text Char"/>
    <w:basedOn w:val="DefaultParagraphFont"/>
    <w:link w:val="CommentText"/>
    <w:uiPriority w:val="99"/>
    <w:semiHidden/>
    <w:rsid w:val="000F6A49"/>
  </w:style>
  <w:style w:type="table" w:styleId="ListTable3-Accent1">
    <w:name w:val="List Table 3 Accent 1"/>
    <w:basedOn w:val="TableNormal"/>
    <w:uiPriority w:val="48"/>
    <w:rsid w:val="00433BF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4-Accent5">
    <w:name w:val="List Table 4 Accent 5"/>
    <w:basedOn w:val="TableNormal"/>
    <w:uiPriority w:val="49"/>
    <w:rsid w:val="00433BF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3-Accent5">
    <w:name w:val="List Table 3 Accent 5"/>
    <w:basedOn w:val="TableNormal"/>
    <w:uiPriority w:val="48"/>
    <w:rsid w:val="00433BF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8593">
      <w:bodyDiv w:val="1"/>
      <w:marLeft w:val="0"/>
      <w:marRight w:val="0"/>
      <w:marTop w:val="0"/>
      <w:marBottom w:val="0"/>
      <w:divBdr>
        <w:top w:val="none" w:sz="0" w:space="0" w:color="auto"/>
        <w:left w:val="none" w:sz="0" w:space="0" w:color="auto"/>
        <w:bottom w:val="none" w:sz="0" w:space="0" w:color="auto"/>
        <w:right w:val="none" w:sz="0" w:space="0" w:color="auto"/>
      </w:divBdr>
      <w:divsChild>
        <w:div w:id="1952005417">
          <w:marLeft w:val="446"/>
          <w:marRight w:val="0"/>
          <w:marTop w:val="0"/>
          <w:marBottom w:val="0"/>
          <w:divBdr>
            <w:top w:val="none" w:sz="0" w:space="0" w:color="auto"/>
            <w:left w:val="none" w:sz="0" w:space="0" w:color="auto"/>
            <w:bottom w:val="none" w:sz="0" w:space="0" w:color="auto"/>
            <w:right w:val="none" w:sz="0" w:space="0" w:color="auto"/>
          </w:divBdr>
        </w:div>
        <w:div w:id="1588806346">
          <w:marLeft w:val="446"/>
          <w:marRight w:val="0"/>
          <w:marTop w:val="0"/>
          <w:marBottom w:val="0"/>
          <w:divBdr>
            <w:top w:val="none" w:sz="0" w:space="0" w:color="auto"/>
            <w:left w:val="none" w:sz="0" w:space="0" w:color="auto"/>
            <w:bottom w:val="none" w:sz="0" w:space="0" w:color="auto"/>
            <w:right w:val="none" w:sz="0" w:space="0" w:color="auto"/>
          </w:divBdr>
        </w:div>
        <w:div w:id="909193531">
          <w:marLeft w:val="446"/>
          <w:marRight w:val="0"/>
          <w:marTop w:val="0"/>
          <w:marBottom w:val="0"/>
          <w:divBdr>
            <w:top w:val="none" w:sz="0" w:space="0" w:color="auto"/>
            <w:left w:val="none" w:sz="0" w:space="0" w:color="auto"/>
            <w:bottom w:val="none" w:sz="0" w:space="0" w:color="auto"/>
            <w:right w:val="none" w:sz="0" w:space="0" w:color="auto"/>
          </w:divBdr>
        </w:div>
        <w:div w:id="1368528813">
          <w:marLeft w:val="446"/>
          <w:marRight w:val="0"/>
          <w:marTop w:val="0"/>
          <w:marBottom w:val="0"/>
          <w:divBdr>
            <w:top w:val="none" w:sz="0" w:space="0" w:color="auto"/>
            <w:left w:val="none" w:sz="0" w:space="0" w:color="auto"/>
            <w:bottom w:val="none" w:sz="0" w:space="0" w:color="auto"/>
            <w:right w:val="none" w:sz="0" w:space="0" w:color="auto"/>
          </w:divBdr>
        </w:div>
        <w:div w:id="48920629">
          <w:marLeft w:val="446"/>
          <w:marRight w:val="0"/>
          <w:marTop w:val="0"/>
          <w:marBottom w:val="0"/>
          <w:divBdr>
            <w:top w:val="none" w:sz="0" w:space="0" w:color="auto"/>
            <w:left w:val="none" w:sz="0" w:space="0" w:color="auto"/>
            <w:bottom w:val="none" w:sz="0" w:space="0" w:color="auto"/>
            <w:right w:val="none" w:sz="0" w:space="0" w:color="auto"/>
          </w:divBdr>
        </w:div>
        <w:div w:id="1924727983">
          <w:marLeft w:val="446"/>
          <w:marRight w:val="0"/>
          <w:marTop w:val="0"/>
          <w:marBottom w:val="0"/>
          <w:divBdr>
            <w:top w:val="none" w:sz="0" w:space="0" w:color="auto"/>
            <w:left w:val="none" w:sz="0" w:space="0" w:color="auto"/>
            <w:bottom w:val="none" w:sz="0" w:space="0" w:color="auto"/>
            <w:right w:val="none" w:sz="0" w:space="0" w:color="auto"/>
          </w:divBdr>
        </w:div>
        <w:div w:id="1129906645">
          <w:marLeft w:val="446"/>
          <w:marRight w:val="0"/>
          <w:marTop w:val="0"/>
          <w:marBottom w:val="0"/>
          <w:divBdr>
            <w:top w:val="none" w:sz="0" w:space="0" w:color="auto"/>
            <w:left w:val="none" w:sz="0" w:space="0" w:color="auto"/>
            <w:bottom w:val="none" w:sz="0" w:space="0" w:color="auto"/>
            <w:right w:val="none" w:sz="0" w:space="0" w:color="auto"/>
          </w:divBdr>
        </w:div>
        <w:div w:id="1132921">
          <w:marLeft w:val="446"/>
          <w:marRight w:val="0"/>
          <w:marTop w:val="0"/>
          <w:marBottom w:val="0"/>
          <w:divBdr>
            <w:top w:val="none" w:sz="0" w:space="0" w:color="auto"/>
            <w:left w:val="none" w:sz="0" w:space="0" w:color="auto"/>
            <w:bottom w:val="none" w:sz="0" w:space="0" w:color="auto"/>
            <w:right w:val="none" w:sz="0" w:space="0" w:color="auto"/>
          </w:divBdr>
        </w:div>
        <w:div w:id="521405321">
          <w:marLeft w:val="446"/>
          <w:marRight w:val="0"/>
          <w:marTop w:val="0"/>
          <w:marBottom w:val="0"/>
          <w:divBdr>
            <w:top w:val="none" w:sz="0" w:space="0" w:color="auto"/>
            <w:left w:val="none" w:sz="0" w:space="0" w:color="auto"/>
            <w:bottom w:val="none" w:sz="0" w:space="0" w:color="auto"/>
            <w:right w:val="none" w:sz="0" w:space="0" w:color="auto"/>
          </w:divBdr>
        </w:div>
        <w:div w:id="1050613189">
          <w:marLeft w:val="446"/>
          <w:marRight w:val="0"/>
          <w:marTop w:val="0"/>
          <w:marBottom w:val="0"/>
          <w:divBdr>
            <w:top w:val="none" w:sz="0" w:space="0" w:color="auto"/>
            <w:left w:val="none" w:sz="0" w:space="0" w:color="auto"/>
            <w:bottom w:val="none" w:sz="0" w:space="0" w:color="auto"/>
            <w:right w:val="none" w:sz="0" w:space="0" w:color="auto"/>
          </w:divBdr>
        </w:div>
        <w:div w:id="2123913826">
          <w:marLeft w:val="446"/>
          <w:marRight w:val="0"/>
          <w:marTop w:val="0"/>
          <w:marBottom w:val="0"/>
          <w:divBdr>
            <w:top w:val="none" w:sz="0" w:space="0" w:color="auto"/>
            <w:left w:val="none" w:sz="0" w:space="0" w:color="auto"/>
            <w:bottom w:val="none" w:sz="0" w:space="0" w:color="auto"/>
            <w:right w:val="none" w:sz="0" w:space="0" w:color="auto"/>
          </w:divBdr>
        </w:div>
        <w:div w:id="177739851">
          <w:marLeft w:val="446"/>
          <w:marRight w:val="0"/>
          <w:marTop w:val="0"/>
          <w:marBottom w:val="0"/>
          <w:divBdr>
            <w:top w:val="none" w:sz="0" w:space="0" w:color="auto"/>
            <w:left w:val="none" w:sz="0" w:space="0" w:color="auto"/>
            <w:bottom w:val="none" w:sz="0" w:space="0" w:color="auto"/>
            <w:right w:val="none" w:sz="0" w:space="0" w:color="auto"/>
          </w:divBdr>
        </w:div>
        <w:div w:id="867723843">
          <w:marLeft w:val="446"/>
          <w:marRight w:val="0"/>
          <w:marTop w:val="0"/>
          <w:marBottom w:val="0"/>
          <w:divBdr>
            <w:top w:val="none" w:sz="0" w:space="0" w:color="auto"/>
            <w:left w:val="none" w:sz="0" w:space="0" w:color="auto"/>
            <w:bottom w:val="none" w:sz="0" w:space="0" w:color="auto"/>
            <w:right w:val="none" w:sz="0" w:space="0" w:color="auto"/>
          </w:divBdr>
        </w:div>
        <w:div w:id="1174955941">
          <w:marLeft w:val="446"/>
          <w:marRight w:val="0"/>
          <w:marTop w:val="0"/>
          <w:marBottom w:val="0"/>
          <w:divBdr>
            <w:top w:val="none" w:sz="0" w:space="0" w:color="auto"/>
            <w:left w:val="none" w:sz="0" w:space="0" w:color="auto"/>
            <w:bottom w:val="none" w:sz="0" w:space="0" w:color="auto"/>
            <w:right w:val="none" w:sz="0" w:space="0" w:color="auto"/>
          </w:divBdr>
        </w:div>
        <w:div w:id="1726104935">
          <w:marLeft w:val="446"/>
          <w:marRight w:val="0"/>
          <w:marTop w:val="0"/>
          <w:marBottom w:val="0"/>
          <w:divBdr>
            <w:top w:val="none" w:sz="0" w:space="0" w:color="auto"/>
            <w:left w:val="none" w:sz="0" w:space="0" w:color="auto"/>
            <w:bottom w:val="none" w:sz="0" w:space="0" w:color="auto"/>
            <w:right w:val="none" w:sz="0" w:space="0" w:color="auto"/>
          </w:divBdr>
        </w:div>
        <w:div w:id="1925803065">
          <w:marLeft w:val="446"/>
          <w:marRight w:val="0"/>
          <w:marTop w:val="0"/>
          <w:marBottom w:val="0"/>
          <w:divBdr>
            <w:top w:val="none" w:sz="0" w:space="0" w:color="auto"/>
            <w:left w:val="none" w:sz="0" w:space="0" w:color="auto"/>
            <w:bottom w:val="none" w:sz="0" w:space="0" w:color="auto"/>
            <w:right w:val="none" w:sz="0" w:space="0" w:color="auto"/>
          </w:divBdr>
        </w:div>
        <w:div w:id="1743944563">
          <w:marLeft w:val="446"/>
          <w:marRight w:val="0"/>
          <w:marTop w:val="0"/>
          <w:marBottom w:val="0"/>
          <w:divBdr>
            <w:top w:val="none" w:sz="0" w:space="0" w:color="auto"/>
            <w:left w:val="none" w:sz="0" w:space="0" w:color="auto"/>
            <w:bottom w:val="none" w:sz="0" w:space="0" w:color="auto"/>
            <w:right w:val="none" w:sz="0" w:space="0" w:color="auto"/>
          </w:divBdr>
        </w:div>
        <w:div w:id="695423397">
          <w:marLeft w:val="446"/>
          <w:marRight w:val="0"/>
          <w:marTop w:val="0"/>
          <w:marBottom w:val="0"/>
          <w:divBdr>
            <w:top w:val="none" w:sz="0" w:space="0" w:color="auto"/>
            <w:left w:val="none" w:sz="0" w:space="0" w:color="auto"/>
            <w:bottom w:val="none" w:sz="0" w:space="0" w:color="auto"/>
            <w:right w:val="none" w:sz="0" w:space="0" w:color="auto"/>
          </w:divBdr>
        </w:div>
        <w:div w:id="1424574428">
          <w:marLeft w:val="446"/>
          <w:marRight w:val="0"/>
          <w:marTop w:val="0"/>
          <w:marBottom w:val="0"/>
          <w:divBdr>
            <w:top w:val="none" w:sz="0" w:space="0" w:color="auto"/>
            <w:left w:val="none" w:sz="0" w:space="0" w:color="auto"/>
            <w:bottom w:val="none" w:sz="0" w:space="0" w:color="auto"/>
            <w:right w:val="none" w:sz="0" w:space="0" w:color="auto"/>
          </w:divBdr>
        </w:div>
        <w:div w:id="231696261">
          <w:marLeft w:val="446"/>
          <w:marRight w:val="0"/>
          <w:marTop w:val="0"/>
          <w:marBottom w:val="0"/>
          <w:divBdr>
            <w:top w:val="none" w:sz="0" w:space="0" w:color="auto"/>
            <w:left w:val="none" w:sz="0" w:space="0" w:color="auto"/>
            <w:bottom w:val="none" w:sz="0" w:space="0" w:color="auto"/>
            <w:right w:val="none" w:sz="0" w:space="0" w:color="auto"/>
          </w:divBdr>
        </w:div>
        <w:div w:id="86004408">
          <w:marLeft w:val="446"/>
          <w:marRight w:val="0"/>
          <w:marTop w:val="0"/>
          <w:marBottom w:val="0"/>
          <w:divBdr>
            <w:top w:val="none" w:sz="0" w:space="0" w:color="auto"/>
            <w:left w:val="none" w:sz="0" w:space="0" w:color="auto"/>
            <w:bottom w:val="none" w:sz="0" w:space="0" w:color="auto"/>
            <w:right w:val="none" w:sz="0" w:space="0" w:color="auto"/>
          </w:divBdr>
        </w:div>
      </w:divsChild>
    </w:div>
    <w:div w:id="661929968">
      <w:bodyDiv w:val="1"/>
      <w:marLeft w:val="0"/>
      <w:marRight w:val="0"/>
      <w:marTop w:val="0"/>
      <w:marBottom w:val="0"/>
      <w:divBdr>
        <w:top w:val="none" w:sz="0" w:space="0" w:color="auto"/>
        <w:left w:val="none" w:sz="0" w:space="0" w:color="auto"/>
        <w:bottom w:val="none" w:sz="0" w:space="0" w:color="auto"/>
        <w:right w:val="none" w:sz="0" w:space="0" w:color="auto"/>
      </w:divBdr>
      <w:divsChild>
        <w:div w:id="1757554531">
          <w:marLeft w:val="274"/>
          <w:marRight w:val="0"/>
          <w:marTop w:val="0"/>
          <w:marBottom w:val="0"/>
          <w:divBdr>
            <w:top w:val="none" w:sz="0" w:space="0" w:color="auto"/>
            <w:left w:val="none" w:sz="0" w:space="0" w:color="auto"/>
            <w:bottom w:val="none" w:sz="0" w:space="0" w:color="auto"/>
            <w:right w:val="none" w:sz="0" w:space="0" w:color="auto"/>
          </w:divBdr>
        </w:div>
      </w:divsChild>
    </w:div>
    <w:div w:id="663554571">
      <w:bodyDiv w:val="1"/>
      <w:marLeft w:val="0"/>
      <w:marRight w:val="0"/>
      <w:marTop w:val="0"/>
      <w:marBottom w:val="0"/>
      <w:divBdr>
        <w:top w:val="none" w:sz="0" w:space="0" w:color="auto"/>
        <w:left w:val="none" w:sz="0" w:space="0" w:color="auto"/>
        <w:bottom w:val="none" w:sz="0" w:space="0" w:color="auto"/>
        <w:right w:val="none" w:sz="0" w:space="0" w:color="auto"/>
      </w:divBdr>
      <w:divsChild>
        <w:div w:id="416679051">
          <w:marLeft w:val="446"/>
          <w:marRight w:val="0"/>
          <w:marTop w:val="0"/>
          <w:marBottom w:val="0"/>
          <w:divBdr>
            <w:top w:val="none" w:sz="0" w:space="0" w:color="auto"/>
            <w:left w:val="none" w:sz="0" w:space="0" w:color="auto"/>
            <w:bottom w:val="none" w:sz="0" w:space="0" w:color="auto"/>
            <w:right w:val="none" w:sz="0" w:space="0" w:color="auto"/>
          </w:divBdr>
        </w:div>
        <w:div w:id="811404432">
          <w:marLeft w:val="446"/>
          <w:marRight w:val="0"/>
          <w:marTop w:val="0"/>
          <w:marBottom w:val="0"/>
          <w:divBdr>
            <w:top w:val="none" w:sz="0" w:space="0" w:color="auto"/>
            <w:left w:val="none" w:sz="0" w:space="0" w:color="auto"/>
            <w:bottom w:val="none" w:sz="0" w:space="0" w:color="auto"/>
            <w:right w:val="none" w:sz="0" w:space="0" w:color="auto"/>
          </w:divBdr>
        </w:div>
        <w:div w:id="1584684259">
          <w:marLeft w:val="446"/>
          <w:marRight w:val="0"/>
          <w:marTop w:val="0"/>
          <w:marBottom w:val="0"/>
          <w:divBdr>
            <w:top w:val="none" w:sz="0" w:space="0" w:color="auto"/>
            <w:left w:val="none" w:sz="0" w:space="0" w:color="auto"/>
            <w:bottom w:val="none" w:sz="0" w:space="0" w:color="auto"/>
            <w:right w:val="none" w:sz="0" w:space="0" w:color="auto"/>
          </w:divBdr>
        </w:div>
        <w:div w:id="186874434">
          <w:marLeft w:val="446"/>
          <w:marRight w:val="0"/>
          <w:marTop w:val="0"/>
          <w:marBottom w:val="0"/>
          <w:divBdr>
            <w:top w:val="none" w:sz="0" w:space="0" w:color="auto"/>
            <w:left w:val="none" w:sz="0" w:space="0" w:color="auto"/>
            <w:bottom w:val="none" w:sz="0" w:space="0" w:color="auto"/>
            <w:right w:val="none" w:sz="0" w:space="0" w:color="auto"/>
          </w:divBdr>
        </w:div>
        <w:div w:id="198516665">
          <w:marLeft w:val="446"/>
          <w:marRight w:val="0"/>
          <w:marTop w:val="0"/>
          <w:marBottom w:val="0"/>
          <w:divBdr>
            <w:top w:val="none" w:sz="0" w:space="0" w:color="auto"/>
            <w:left w:val="none" w:sz="0" w:space="0" w:color="auto"/>
            <w:bottom w:val="none" w:sz="0" w:space="0" w:color="auto"/>
            <w:right w:val="none" w:sz="0" w:space="0" w:color="auto"/>
          </w:divBdr>
        </w:div>
        <w:div w:id="1048458249">
          <w:marLeft w:val="446"/>
          <w:marRight w:val="0"/>
          <w:marTop w:val="0"/>
          <w:marBottom w:val="0"/>
          <w:divBdr>
            <w:top w:val="none" w:sz="0" w:space="0" w:color="auto"/>
            <w:left w:val="none" w:sz="0" w:space="0" w:color="auto"/>
            <w:bottom w:val="none" w:sz="0" w:space="0" w:color="auto"/>
            <w:right w:val="none" w:sz="0" w:space="0" w:color="auto"/>
          </w:divBdr>
        </w:div>
        <w:div w:id="1861631">
          <w:marLeft w:val="446"/>
          <w:marRight w:val="0"/>
          <w:marTop w:val="0"/>
          <w:marBottom w:val="0"/>
          <w:divBdr>
            <w:top w:val="none" w:sz="0" w:space="0" w:color="auto"/>
            <w:left w:val="none" w:sz="0" w:space="0" w:color="auto"/>
            <w:bottom w:val="none" w:sz="0" w:space="0" w:color="auto"/>
            <w:right w:val="none" w:sz="0" w:space="0" w:color="auto"/>
          </w:divBdr>
        </w:div>
        <w:div w:id="1506363157">
          <w:marLeft w:val="446"/>
          <w:marRight w:val="0"/>
          <w:marTop w:val="0"/>
          <w:marBottom w:val="0"/>
          <w:divBdr>
            <w:top w:val="none" w:sz="0" w:space="0" w:color="auto"/>
            <w:left w:val="none" w:sz="0" w:space="0" w:color="auto"/>
            <w:bottom w:val="none" w:sz="0" w:space="0" w:color="auto"/>
            <w:right w:val="none" w:sz="0" w:space="0" w:color="auto"/>
          </w:divBdr>
        </w:div>
        <w:div w:id="1680811585">
          <w:marLeft w:val="446"/>
          <w:marRight w:val="0"/>
          <w:marTop w:val="0"/>
          <w:marBottom w:val="0"/>
          <w:divBdr>
            <w:top w:val="none" w:sz="0" w:space="0" w:color="auto"/>
            <w:left w:val="none" w:sz="0" w:space="0" w:color="auto"/>
            <w:bottom w:val="none" w:sz="0" w:space="0" w:color="auto"/>
            <w:right w:val="none" w:sz="0" w:space="0" w:color="auto"/>
          </w:divBdr>
        </w:div>
        <w:div w:id="929580112">
          <w:marLeft w:val="446"/>
          <w:marRight w:val="0"/>
          <w:marTop w:val="0"/>
          <w:marBottom w:val="0"/>
          <w:divBdr>
            <w:top w:val="none" w:sz="0" w:space="0" w:color="auto"/>
            <w:left w:val="none" w:sz="0" w:space="0" w:color="auto"/>
            <w:bottom w:val="none" w:sz="0" w:space="0" w:color="auto"/>
            <w:right w:val="none" w:sz="0" w:space="0" w:color="auto"/>
          </w:divBdr>
        </w:div>
        <w:div w:id="215775680">
          <w:marLeft w:val="446"/>
          <w:marRight w:val="0"/>
          <w:marTop w:val="0"/>
          <w:marBottom w:val="0"/>
          <w:divBdr>
            <w:top w:val="none" w:sz="0" w:space="0" w:color="auto"/>
            <w:left w:val="none" w:sz="0" w:space="0" w:color="auto"/>
            <w:bottom w:val="none" w:sz="0" w:space="0" w:color="auto"/>
            <w:right w:val="none" w:sz="0" w:space="0" w:color="auto"/>
          </w:divBdr>
        </w:div>
        <w:div w:id="450369787">
          <w:marLeft w:val="446"/>
          <w:marRight w:val="0"/>
          <w:marTop w:val="0"/>
          <w:marBottom w:val="0"/>
          <w:divBdr>
            <w:top w:val="none" w:sz="0" w:space="0" w:color="auto"/>
            <w:left w:val="none" w:sz="0" w:space="0" w:color="auto"/>
            <w:bottom w:val="none" w:sz="0" w:space="0" w:color="auto"/>
            <w:right w:val="none" w:sz="0" w:space="0" w:color="auto"/>
          </w:divBdr>
        </w:div>
        <w:div w:id="405036162">
          <w:marLeft w:val="446"/>
          <w:marRight w:val="0"/>
          <w:marTop w:val="0"/>
          <w:marBottom w:val="0"/>
          <w:divBdr>
            <w:top w:val="none" w:sz="0" w:space="0" w:color="auto"/>
            <w:left w:val="none" w:sz="0" w:space="0" w:color="auto"/>
            <w:bottom w:val="none" w:sz="0" w:space="0" w:color="auto"/>
            <w:right w:val="none" w:sz="0" w:space="0" w:color="auto"/>
          </w:divBdr>
        </w:div>
        <w:div w:id="1820926180">
          <w:marLeft w:val="446"/>
          <w:marRight w:val="0"/>
          <w:marTop w:val="0"/>
          <w:marBottom w:val="0"/>
          <w:divBdr>
            <w:top w:val="none" w:sz="0" w:space="0" w:color="auto"/>
            <w:left w:val="none" w:sz="0" w:space="0" w:color="auto"/>
            <w:bottom w:val="none" w:sz="0" w:space="0" w:color="auto"/>
            <w:right w:val="none" w:sz="0" w:space="0" w:color="auto"/>
          </w:divBdr>
        </w:div>
        <w:div w:id="595751903">
          <w:marLeft w:val="446"/>
          <w:marRight w:val="0"/>
          <w:marTop w:val="0"/>
          <w:marBottom w:val="0"/>
          <w:divBdr>
            <w:top w:val="none" w:sz="0" w:space="0" w:color="auto"/>
            <w:left w:val="none" w:sz="0" w:space="0" w:color="auto"/>
            <w:bottom w:val="none" w:sz="0" w:space="0" w:color="auto"/>
            <w:right w:val="none" w:sz="0" w:space="0" w:color="auto"/>
          </w:divBdr>
        </w:div>
        <w:div w:id="1684043073">
          <w:marLeft w:val="446"/>
          <w:marRight w:val="0"/>
          <w:marTop w:val="0"/>
          <w:marBottom w:val="0"/>
          <w:divBdr>
            <w:top w:val="none" w:sz="0" w:space="0" w:color="auto"/>
            <w:left w:val="none" w:sz="0" w:space="0" w:color="auto"/>
            <w:bottom w:val="none" w:sz="0" w:space="0" w:color="auto"/>
            <w:right w:val="none" w:sz="0" w:space="0" w:color="auto"/>
          </w:divBdr>
        </w:div>
        <w:div w:id="1692367390">
          <w:marLeft w:val="446"/>
          <w:marRight w:val="0"/>
          <w:marTop w:val="0"/>
          <w:marBottom w:val="0"/>
          <w:divBdr>
            <w:top w:val="none" w:sz="0" w:space="0" w:color="auto"/>
            <w:left w:val="none" w:sz="0" w:space="0" w:color="auto"/>
            <w:bottom w:val="none" w:sz="0" w:space="0" w:color="auto"/>
            <w:right w:val="none" w:sz="0" w:space="0" w:color="auto"/>
          </w:divBdr>
        </w:div>
        <w:div w:id="2082214970">
          <w:marLeft w:val="446"/>
          <w:marRight w:val="0"/>
          <w:marTop w:val="0"/>
          <w:marBottom w:val="0"/>
          <w:divBdr>
            <w:top w:val="none" w:sz="0" w:space="0" w:color="auto"/>
            <w:left w:val="none" w:sz="0" w:space="0" w:color="auto"/>
            <w:bottom w:val="none" w:sz="0" w:space="0" w:color="auto"/>
            <w:right w:val="none" w:sz="0" w:space="0" w:color="auto"/>
          </w:divBdr>
        </w:div>
        <w:div w:id="150097859">
          <w:marLeft w:val="446"/>
          <w:marRight w:val="0"/>
          <w:marTop w:val="0"/>
          <w:marBottom w:val="0"/>
          <w:divBdr>
            <w:top w:val="none" w:sz="0" w:space="0" w:color="auto"/>
            <w:left w:val="none" w:sz="0" w:space="0" w:color="auto"/>
            <w:bottom w:val="none" w:sz="0" w:space="0" w:color="auto"/>
            <w:right w:val="none" w:sz="0" w:space="0" w:color="auto"/>
          </w:divBdr>
        </w:div>
        <w:div w:id="2117209421">
          <w:marLeft w:val="446"/>
          <w:marRight w:val="0"/>
          <w:marTop w:val="0"/>
          <w:marBottom w:val="0"/>
          <w:divBdr>
            <w:top w:val="none" w:sz="0" w:space="0" w:color="auto"/>
            <w:left w:val="none" w:sz="0" w:space="0" w:color="auto"/>
            <w:bottom w:val="none" w:sz="0" w:space="0" w:color="auto"/>
            <w:right w:val="none" w:sz="0" w:space="0" w:color="auto"/>
          </w:divBdr>
        </w:div>
        <w:div w:id="881478005">
          <w:marLeft w:val="446"/>
          <w:marRight w:val="0"/>
          <w:marTop w:val="0"/>
          <w:marBottom w:val="0"/>
          <w:divBdr>
            <w:top w:val="none" w:sz="0" w:space="0" w:color="auto"/>
            <w:left w:val="none" w:sz="0" w:space="0" w:color="auto"/>
            <w:bottom w:val="none" w:sz="0" w:space="0" w:color="auto"/>
            <w:right w:val="none" w:sz="0" w:space="0" w:color="auto"/>
          </w:divBdr>
        </w:div>
      </w:divsChild>
    </w:div>
    <w:div w:id="738748375">
      <w:bodyDiv w:val="1"/>
      <w:marLeft w:val="0"/>
      <w:marRight w:val="0"/>
      <w:marTop w:val="0"/>
      <w:marBottom w:val="0"/>
      <w:divBdr>
        <w:top w:val="none" w:sz="0" w:space="0" w:color="auto"/>
        <w:left w:val="none" w:sz="0" w:space="0" w:color="auto"/>
        <w:bottom w:val="none" w:sz="0" w:space="0" w:color="auto"/>
        <w:right w:val="none" w:sz="0" w:space="0" w:color="auto"/>
      </w:divBdr>
    </w:div>
    <w:div w:id="750469281">
      <w:bodyDiv w:val="1"/>
      <w:marLeft w:val="0"/>
      <w:marRight w:val="0"/>
      <w:marTop w:val="0"/>
      <w:marBottom w:val="0"/>
      <w:divBdr>
        <w:top w:val="none" w:sz="0" w:space="0" w:color="auto"/>
        <w:left w:val="none" w:sz="0" w:space="0" w:color="auto"/>
        <w:bottom w:val="none" w:sz="0" w:space="0" w:color="auto"/>
        <w:right w:val="none" w:sz="0" w:space="0" w:color="auto"/>
      </w:divBdr>
    </w:div>
    <w:div w:id="940264647">
      <w:bodyDiv w:val="1"/>
      <w:marLeft w:val="0"/>
      <w:marRight w:val="0"/>
      <w:marTop w:val="0"/>
      <w:marBottom w:val="0"/>
      <w:divBdr>
        <w:top w:val="none" w:sz="0" w:space="0" w:color="auto"/>
        <w:left w:val="none" w:sz="0" w:space="0" w:color="auto"/>
        <w:bottom w:val="none" w:sz="0" w:space="0" w:color="auto"/>
        <w:right w:val="none" w:sz="0" w:space="0" w:color="auto"/>
      </w:divBdr>
      <w:divsChild>
        <w:div w:id="257712285">
          <w:marLeft w:val="446"/>
          <w:marRight w:val="0"/>
          <w:marTop w:val="0"/>
          <w:marBottom w:val="0"/>
          <w:divBdr>
            <w:top w:val="none" w:sz="0" w:space="0" w:color="auto"/>
            <w:left w:val="none" w:sz="0" w:space="0" w:color="auto"/>
            <w:bottom w:val="none" w:sz="0" w:space="0" w:color="auto"/>
            <w:right w:val="none" w:sz="0" w:space="0" w:color="auto"/>
          </w:divBdr>
        </w:div>
        <w:div w:id="1693528891">
          <w:marLeft w:val="446"/>
          <w:marRight w:val="0"/>
          <w:marTop w:val="0"/>
          <w:marBottom w:val="0"/>
          <w:divBdr>
            <w:top w:val="none" w:sz="0" w:space="0" w:color="auto"/>
            <w:left w:val="none" w:sz="0" w:space="0" w:color="auto"/>
            <w:bottom w:val="none" w:sz="0" w:space="0" w:color="auto"/>
            <w:right w:val="none" w:sz="0" w:space="0" w:color="auto"/>
          </w:divBdr>
        </w:div>
        <w:div w:id="2137603108">
          <w:marLeft w:val="446"/>
          <w:marRight w:val="0"/>
          <w:marTop w:val="0"/>
          <w:marBottom w:val="0"/>
          <w:divBdr>
            <w:top w:val="none" w:sz="0" w:space="0" w:color="auto"/>
            <w:left w:val="none" w:sz="0" w:space="0" w:color="auto"/>
            <w:bottom w:val="none" w:sz="0" w:space="0" w:color="auto"/>
            <w:right w:val="none" w:sz="0" w:space="0" w:color="auto"/>
          </w:divBdr>
        </w:div>
        <w:div w:id="873419569">
          <w:marLeft w:val="446"/>
          <w:marRight w:val="0"/>
          <w:marTop w:val="0"/>
          <w:marBottom w:val="0"/>
          <w:divBdr>
            <w:top w:val="none" w:sz="0" w:space="0" w:color="auto"/>
            <w:left w:val="none" w:sz="0" w:space="0" w:color="auto"/>
            <w:bottom w:val="none" w:sz="0" w:space="0" w:color="auto"/>
            <w:right w:val="none" w:sz="0" w:space="0" w:color="auto"/>
          </w:divBdr>
        </w:div>
        <w:div w:id="1471895247">
          <w:marLeft w:val="446"/>
          <w:marRight w:val="0"/>
          <w:marTop w:val="0"/>
          <w:marBottom w:val="0"/>
          <w:divBdr>
            <w:top w:val="none" w:sz="0" w:space="0" w:color="auto"/>
            <w:left w:val="none" w:sz="0" w:space="0" w:color="auto"/>
            <w:bottom w:val="none" w:sz="0" w:space="0" w:color="auto"/>
            <w:right w:val="none" w:sz="0" w:space="0" w:color="auto"/>
          </w:divBdr>
        </w:div>
        <w:div w:id="1423573617">
          <w:marLeft w:val="446"/>
          <w:marRight w:val="0"/>
          <w:marTop w:val="0"/>
          <w:marBottom w:val="0"/>
          <w:divBdr>
            <w:top w:val="none" w:sz="0" w:space="0" w:color="auto"/>
            <w:left w:val="none" w:sz="0" w:space="0" w:color="auto"/>
            <w:bottom w:val="none" w:sz="0" w:space="0" w:color="auto"/>
            <w:right w:val="none" w:sz="0" w:space="0" w:color="auto"/>
          </w:divBdr>
        </w:div>
        <w:div w:id="285091479">
          <w:marLeft w:val="446"/>
          <w:marRight w:val="0"/>
          <w:marTop w:val="0"/>
          <w:marBottom w:val="0"/>
          <w:divBdr>
            <w:top w:val="none" w:sz="0" w:space="0" w:color="auto"/>
            <w:left w:val="none" w:sz="0" w:space="0" w:color="auto"/>
            <w:bottom w:val="none" w:sz="0" w:space="0" w:color="auto"/>
            <w:right w:val="none" w:sz="0" w:space="0" w:color="auto"/>
          </w:divBdr>
        </w:div>
        <w:div w:id="1727604117">
          <w:marLeft w:val="446"/>
          <w:marRight w:val="0"/>
          <w:marTop w:val="0"/>
          <w:marBottom w:val="0"/>
          <w:divBdr>
            <w:top w:val="none" w:sz="0" w:space="0" w:color="auto"/>
            <w:left w:val="none" w:sz="0" w:space="0" w:color="auto"/>
            <w:bottom w:val="none" w:sz="0" w:space="0" w:color="auto"/>
            <w:right w:val="none" w:sz="0" w:space="0" w:color="auto"/>
          </w:divBdr>
        </w:div>
        <w:div w:id="42483075">
          <w:marLeft w:val="446"/>
          <w:marRight w:val="0"/>
          <w:marTop w:val="0"/>
          <w:marBottom w:val="0"/>
          <w:divBdr>
            <w:top w:val="none" w:sz="0" w:space="0" w:color="auto"/>
            <w:left w:val="none" w:sz="0" w:space="0" w:color="auto"/>
            <w:bottom w:val="none" w:sz="0" w:space="0" w:color="auto"/>
            <w:right w:val="none" w:sz="0" w:space="0" w:color="auto"/>
          </w:divBdr>
        </w:div>
        <w:div w:id="682050108">
          <w:marLeft w:val="446"/>
          <w:marRight w:val="0"/>
          <w:marTop w:val="0"/>
          <w:marBottom w:val="0"/>
          <w:divBdr>
            <w:top w:val="none" w:sz="0" w:space="0" w:color="auto"/>
            <w:left w:val="none" w:sz="0" w:space="0" w:color="auto"/>
            <w:bottom w:val="none" w:sz="0" w:space="0" w:color="auto"/>
            <w:right w:val="none" w:sz="0" w:space="0" w:color="auto"/>
          </w:divBdr>
        </w:div>
        <w:div w:id="418912735">
          <w:marLeft w:val="446"/>
          <w:marRight w:val="0"/>
          <w:marTop w:val="0"/>
          <w:marBottom w:val="0"/>
          <w:divBdr>
            <w:top w:val="none" w:sz="0" w:space="0" w:color="auto"/>
            <w:left w:val="none" w:sz="0" w:space="0" w:color="auto"/>
            <w:bottom w:val="none" w:sz="0" w:space="0" w:color="auto"/>
            <w:right w:val="none" w:sz="0" w:space="0" w:color="auto"/>
          </w:divBdr>
        </w:div>
        <w:div w:id="790785763">
          <w:marLeft w:val="446"/>
          <w:marRight w:val="0"/>
          <w:marTop w:val="0"/>
          <w:marBottom w:val="0"/>
          <w:divBdr>
            <w:top w:val="none" w:sz="0" w:space="0" w:color="auto"/>
            <w:left w:val="none" w:sz="0" w:space="0" w:color="auto"/>
            <w:bottom w:val="none" w:sz="0" w:space="0" w:color="auto"/>
            <w:right w:val="none" w:sz="0" w:space="0" w:color="auto"/>
          </w:divBdr>
        </w:div>
        <w:div w:id="1799493272">
          <w:marLeft w:val="446"/>
          <w:marRight w:val="0"/>
          <w:marTop w:val="0"/>
          <w:marBottom w:val="0"/>
          <w:divBdr>
            <w:top w:val="none" w:sz="0" w:space="0" w:color="auto"/>
            <w:left w:val="none" w:sz="0" w:space="0" w:color="auto"/>
            <w:bottom w:val="none" w:sz="0" w:space="0" w:color="auto"/>
            <w:right w:val="none" w:sz="0" w:space="0" w:color="auto"/>
          </w:divBdr>
        </w:div>
        <w:div w:id="2094080702">
          <w:marLeft w:val="446"/>
          <w:marRight w:val="0"/>
          <w:marTop w:val="0"/>
          <w:marBottom w:val="0"/>
          <w:divBdr>
            <w:top w:val="none" w:sz="0" w:space="0" w:color="auto"/>
            <w:left w:val="none" w:sz="0" w:space="0" w:color="auto"/>
            <w:bottom w:val="none" w:sz="0" w:space="0" w:color="auto"/>
            <w:right w:val="none" w:sz="0" w:space="0" w:color="auto"/>
          </w:divBdr>
        </w:div>
        <w:div w:id="1219902932">
          <w:marLeft w:val="446"/>
          <w:marRight w:val="0"/>
          <w:marTop w:val="0"/>
          <w:marBottom w:val="0"/>
          <w:divBdr>
            <w:top w:val="none" w:sz="0" w:space="0" w:color="auto"/>
            <w:left w:val="none" w:sz="0" w:space="0" w:color="auto"/>
            <w:bottom w:val="none" w:sz="0" w:space="0" w:color="auto"/>
            <w:right w:val="none" w:sz="0" w:space="0" w:color="auto"/>
          </w:divBdr>
        </w:div>
        <w:div w:id="24211446">
          <w:marLeft w:val="446"/>
          <w:marRight w:val="0"/>
          <w:marTop w:val="0"/>
          <w:marBottom w:val="0"/>
          <w:divBdr>
            <w:top w:val="none" w:sz="0" w:space="0" w:color="auto"/>
            <w:left w:val="none" w:sz="0" w:space="0" w:color="auto"/>
            <w:bottom w:val="none" w:sz="0" w:space="0" w:color="auto"/>
            <w:right w:val="none" w:sz="0" w:space="0" w:color="auto"/>
          </w:divBdr>
        </w:div>
        <w:div w:id="564679528">
          <w:marLeft w:val="446"/>
          <w:marRight w:val="0"/>
          <w:marTop w:val="0"/>
          <w:marBottom w:val="0"/>
          <w:divBdr>
            <w:top w:val="none" w:sz="0" w:space="0" w:color="auto"/>
            <w:left w:val="none" w:sz="0" w:space="0" w:color="auto"/>
            <w:bottom w:val="none" w:sz="0" w:space="0" w:color="auto"/>
            <w:right w:val="none" w:sz="0" w:space="0" w:color="auto"/>
          </w:divBdr>
        </w:div>
        <w:div w:id="781614079">
          <w:marLeft w:val="446"/>
          <w:marRight w:val="0"/>
          <w:marTop w:val="0"/>
          <w:marBottom w:val="0"/>
          <w:divBdr>
            <w:top w:val="none" w:sz="0" w:space="0" w:color="auto"/>
            <w:left w:val="none" w:sz="0" w:space="0" w:color="auto"/>
            <w:bottom w:val="none" w:sz="0" w:space="0" w:color="auto"/>
            <w:right w:val="none" w:sz="0" w:space="0" w:color="auto"/>
          </w:divBdr>
        </w:div>
        <w:div w:id="1186872066">
          <w:marLeft w:val="446"/>
          <w:marRight w:val="0"/>
          <w:marTop w:val="0"/>
          <w:marBottom w:val="0"/>
          <w:divBdr>
            <w:top w:val="none" w:sz="0" w:space="0" w:color="auto"/>
            <w:left w:val="none" w:sz="0" w:space="0" w:color="auto"/>
            <w:bottom w:val="none" w:sz="0" w:space="0" w:color="auto"/>
            <w:right w:val="none" w:sz="0" w:space="0" w:color="auto"/>
          </w:divBdr>
        </w:div>
        <w:div w:id="2011710535">
          <w:marLeft w:val="446"/>
          <w:marRight w:val="0"/>
          <w:marTop w:val="0"/>
          <w:marBottom w:val="0"/>
          <w:divBdr>
            <w:top w:val="none" w:sz="0" w:space="0" w:color="auto"/>
            <w:left w:val="none" w:sz="0" w:space="0" w:color="auto"/>
            <w:bottom w:val="none" w:sz="0" w:space="0" w:color="auto"/>
            <w:right w:val="none" w:sz="0" w:space="0" w:color="auto"/>
          </w:divBdr>
        </w:div>
        <w:div w:id="1776557384">
          <w:marLeft w:val="446"/>
          <w:marRight w:val="0"/>
          <w:marTop w:val="0"/>
          <w:marBottom w:val="0"/>
          <w:divBdr>
            <w:top w:val="none" w:sz="0" w:space="0" w:color="auto"/>
            <w:left w:val="none" w:sz="0" w:space="0" w:color="auto"/>
            <w:bottom w:val="none" w:sz="0" w:space="0" w:color="auto"/>
            <w:right w:val="none" w:sz="0" w:space="0" w:color="auto"/>
          </w:divBdr>
        </w:div>
      </w:divsChild>
    </w:div>
    <w:div w:id="1187326836">
      <w:bodyDiv w:val="1"/>
      <w:marLeft w:val="0"/>
      <w:marRight w:val="0"/>
      <w:marTop w:val="0"/>
      <w:marBottom w:val="0"/>
      <w:divBdr>
        <w:top w:val="none" w:sz="0" w:space="0" w:color="auto"/>
        <w:left w:val="none" w:sz="0" w:space="0" w:color="auto"/>
        <w:bottom w:val="none" w:sz="0" w:space="0" w:color="auto"/>
        <w:right w:val="none" w:sz="0" w:space="0" w:color="auto"/>
      </w:divBdr>
      <w:divsChild>
        <w:div w:id="1807432513">
          <w:marLeft w:val="274"/>
          <w:marRight w:val="0"/>
          <w:marTop w:val="0"/>
          <w:marBottom w:val="0"/>
          <w:divBdr>
            <w:top w:val="none" w:sz="0" w:space="0" w:color="auto"/>
            <w:left w:val="none" w:sz="0" w:space="0" w:color="auto"/>
            <w:bottom w:val="none" w:sz="0" w:space="0" w:color="auto"/>
            <w:right w:val="none" w:sz="0" w:space="0" w:color="auto"/>
          </w:divBdr>
        </w:div>
      </w:divsChild>
    </w:div>
    <w:div w:id="1440878208">
      <w:bodyDiv w:val="1"/>
      <w:marLeft w:val="0"/>
      <w:marRight w:val="0"/>
      <w:marTop w:val="0"/>
      <w:marBottom w:val="0"/>
      <w:divBdr>
        <w:top w:val="none" w:sz="0" w:space="0" w:color="auto"/>
        <w:left w:val="none" w:sz="0" w:space="0" w:color="auto"/>
        <w:bottom w:val="none" w:sz="0" w:space="0" w:color="auto"/>
        <w:right w:val="none" w:sz="0" w:space="0" w:color="auto"/>
      </w:divBdr>
    </w:div>
    <w:div w:id="1664968600">
      <w:bodyDiv w:val="1"/>
      <w:marLeft w:val="0"/>
      <w:marRight w:val="0"/>
      <w:marTop w:val="0"/>
      <w:marBottom w:val="0"/>
      <w:divBdr>
        <w:top w:val="none" w:sz="0" w:space="0" w:color="auto"/>
        <w:left w:val="none" w:sz="0" w:space="0" w:color="auto"/>
        <w:bottom w:val="none" w:sz="0" w:space="0" w:color="auto"/>
        <w:right w:val="none" w:sz="0" w:space="0" w:color="auto"/>
      </w:divBdr>
    </w:div>
    <w:div w:id="1785297211">
      <w:bodyDiv w:val="1"/>
      <w:marLeft w:val="0"/>
      <w:marRight w:val="0"/>
      <w:marTop w:val="0"/>
      <w:marBottom w:val="0"/>
      <w:divBdr>
        <w:top w:val="none" w:sz="0" w:space="0" w:color="auto"/>
        <w:left w:val="none" w:sz="0" w:space="0" w:color="auto"/>
        <w:bottom w:val="none" w:sz="0" w:space="0" w:color="auto"/>
        <w:right w:val="none" w:sz="0" w:space="0" w:color="auto"/>
      </w:divBdr>
      <w:divsChild>
        <w:div w:id="182393253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F6BE65B243143B83C4F196F9CD409" ma:contentTypeVersion="11" ma:contentTypeDescription="Een nieuw document maken." ma:contentTypeScope="" ma:versionID="b432cfcbb61aa2266f0f3d446c2da657">
  <xsd:schema xmlns:xsd="http://www.w3.org/2001/XMLSchema" xmlns:xs="http://www.w3.org/2001/XMLSchema" xmlns:p="http://schemas.microsoft.com/office/2006/metadata/properties" xmlns:ns2="5c5cb72c-780d-47f8-9be8-92ffe2c96147" xmlns:ns3="202db78e-4194-42ee-9b47-1a773f4488a4" targetNamespace="http://schemas.microsoft.com/office/2006/metadata/properties" ma:root="true" ma:fieldsID="a37d3fb375af259d3debc87be652b950" ns2:_="" ns3:_="">
    <xsd:import namespace="5c5cb72c-780d-47f8-9be8-92ffe2c96147"/>
    <xsd:import namespace="202db78e-4194-42ee-9b47-1a773f4488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b72c-780d-47f8-9be8-92ffe2c96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db78e-4194-42ee-9b47-1a773f4488a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D63FF-DA44-4F2F-BC3E-E2DC58C42974}"/>
</file>

<file path=customXml/itemProps2.xml><?xml version="1.0" encoding="utf-8"?>
<ds:datastoreItem xmlns:ds="http://schemas.openxmlformats.org/officeDocument/2006/customXml" ds:itemID="{04B4E4DA-8766-4848-BB31-5CF619387C28}"/>
</file>

<file path=customXml/itemProps3.xml><?xml version="1.0" encoding="utf-8"?>
<ds:datastoreItem xmlns:ds="http://schemas.openxmlformats.org/officeDocument/2006/customXml" ds:itemID="{A8FF6C05-1B46-4EAE-9AB2-6E76E1D438EA}"/>
</file>

<file path=docProps/app.xml><?xml version="1.0" encoding="utf-8"?>
<Properties xmlns="http://schemas.openxmlformats.org/officeDocument/2006/extended-properties" xmlns:vt="http://schemas.openxmlformats.org/officeDocument/2006/docPropsVTypes">
  <Template>Normal.dotm</Template>
  <TotalTime>2</TotalTime>
  <Pages>32</Pages>
  <Words>12765</Words>
  <Characters>75698</Characters>
  <Application>Microsoft Office Word</Application>
  <DocSecurity>0</DocSecurity>
  <Lines>1544</Lines>
  <Paragraphs>680</Paragraphs>
  <ScaleCrop>false</ScaleCrop>
  <HeadingPairs>
    <vt:vector size="2" baseType="variant">
      <vt:variant>
        <vt:lpstr>Titel</vt:lpstr>
      </vt:variant>
      <vt:variant>
        <vt:i4>1</vt:i4>
      </vt:variant>
    </vt:vector>
  </HeadingPairs>
  <TitlesOfParts>
    <vt:vector size="1" baseType="lpstr">
      <vt:lpstr>Klik hier voor aanhef ,</vt:lpstr>
    </vt:vector>
  </TitlesOfParts>
  <Company>Deklas.nu</Company>
  <LinksUpToDate>false</LinksUpToDate>
  <CharactersWithSpaces>87783</CharactersWithSpaces>
  <SharedDoc>false</SharedDoc>
  <HLinks>
    <vt:vector size="324" baseType="variant">
      <vt:variant>
        <vt:i4>7077998</vt:i4>
      </vt:variant>
      <vt:variant>
        <vt:i4>162</vt:i4>
      </vt:variant>
      <vt:variant>
        <vt:i4>0</vt:i4>
      </vt:variant>
      <vt:variant>
        <vt:i4>5</vt:i4>
      </vt:variant>
      <vt:variant>
        <vt:lpwstr>http://www.wij-leren.nl/differentiatie.php</vt:lpwstr>
      </vt:variant>
      <vt:variant>
        <vt:lpwstr/>
      </vt:variant>
      <vt:variant>
        <vt:i4>917588</vt:i4>
      </vt:variant>
      <vt:variant>
        <vt:i4>159</vt:i4>
      </vt:variant>
      <vt:variant>
        <vt:i4>0</vt:i4>
      </vt:variant>
      <vt:variant>
        <vt:i4>5</vt:i4>
      </vt:variant>
      <vt:variant>
        <vt:lpwstr>http://nl.wikipedia.org/w/index.php?title=Attitude&amp;action=edit&amp;redlink=1</vt:lpwstr>
      </vt:variant>
      <vt:variant>
        <vt:lpwstr/>
      </vt:variant>
      <vt:variant>
        <vt:i4>65612</vt:i4>
      </vt:variant>
      <vt:variant>
        <vt:i4>156</vt:i4>
      </vt:variant>
      <vt:variant>
        <vt:i4>0</vt:i4>
      </vt:variant>
      <vt:variant>
        <vt:i4>5</vt:i4>
      </vt:variant>
      <vt:variant>
        <vt:lpwstr>http://nl.wikipedia.org/wiki/Vaardigheid</vt:lpwstr>
      </vt:variant>
      <vt:variant>
        <vt:lpwstr/>
      </vt:variant>
      <vt:variant>
        <vt:i4>7864380</vt:i4>
      </vt:variant>
      <vt:variant>
        <vt:i4>153</vt:i4>
      </vt:variant>
      <vt:variant>
        <vt:i4>0</vt:i4>
      </vt:variant>
      <vt:variant>
        <vt:i4>5</vt:i4>
      </vt:variant>
      <vt:variant>
        <vt:lpwstr>http://nl.wikipedia.org/wiki/Kennis</vt:lpwstr>
      </vt:variant>
      <vt:variant>
        <vt:lpwstr/>
      </vt:variant>
      <vt:variant>
        <vt:i4>7733316</vt:i4>
      </vt:variant>
      <vt:variant>
        <vt:i4>149</vt:i4>
      </vt:variant>
      <vt:variant>
        <vt:i4>0</vt:i4>
      </vt:variant>
      <vt:variant>
        <vt:i4>5</vt:i4>
      </vt:variant>
      <vt:variant>
        <vt:lpwstr/>
      </vt:variant>
      <vt:variant>
        <vt:lpwstr>__RefHeading___Toc515888729</vt:lpwstr>
      </vt:variant>
      <vt:variant>
        <vt:i4>7733316</vt:i4>
      </vt:variant>
      <vt:variant>
        <vt:i4>146</vt:i4>
      </vt:variant>
      <vt:variant>
        <vt:i4>0</vt:i4>
      </vt:variant>
      <vt:variant>
        <vt:i4>5</vt:i4>
      </vt:variant>
      <vt:variant>
        <vt:lpwstr/>
      </vt:variant>
      <vt:variant>
        <vt:lpwstr>__RefHeading___Toc515888728</vt:lpwstr>
      </vt:variant>
      <vt:variant>
        <vt:i4>7733316</vt:i4>
      </vt:variant>
      <vt:variant>
        <vt:i4>143</vt:i4>
      </vt:variant>
      <vt:variant>
        <vt:i4>0</vt:i4>
      </vt:variant>
      <vt:variant>
        <vt:i4>5</vt:i4>
      </vt:variant>
      <vt:variant>
        <vt:lpwstr/>
      </vt:variant>
      <vt:variant>
        <vt:lpwstr>__RefHeading___Toc515888727</vt:lpwstr>
      </vt:variant>
      <vt:variant>
        <vt:i4>7733316</vt:i4>
      </vt:variant>
      <vt:variant>
        <vt:i4>140</vt:i4>
      </vt:variant>
      <vt:variant>
        <vt:i4>0</vt:i4>
      </vt:variant>
      <vt:variant>
        <vt:i4>5</vt:i4>
      </vt:variant>
      <vt:variant>
        <vt:lpwstr/>
      </vt:variant>
      <vt:variant>
        <vt:lpwstr>__RefHeading___Toc515888726</vt:lpwstr>
      </vt:variant>
      <vt:variant>
        <vt:i4>7733316</vt:i4>
      </vt:variant>
      <vt:variant>
        <vt:i4>137</vt:i4>
      </vt:variant>
      <vt:variant>
        <vt:i4>0</vt:i4>
      </vt:variant>
      <vt:variant>
        <vt:i4>5</vt:i4>
      </vt:variant>
      <vt:variant>
        <vt:lpwstr/>
      </vt:variant>
      <vt:variant>
        <vt:lpwstr>__RefHeading___Toc515888725</vt:lpwstr>
      </vt:variant>
      <vt:variant>
        <vt:i4>7733316</vt:i4>
      </vt:variant>
      <vt:variant>
        <vt:i4>134</vt:i4>
      </vt:variant>
      <vt:variant>
        <vt:i4>0</vt:i4>
      </vt:variant>
      <vt:variant>
        <vt:i4>5</vt:i4>
      </vt:variant>
      <vt:variant>
        <vt:lpwstr/>
      </vt:variant>
      <vt:variant>
        <vt:lpwstr>__RefHeading___Toc515888724</vt:lpwstr>
      </vt:variant>
      <vt:variant>
        <vt:i4>7733316</vt:i4>
      </vt:variant>
      <vt:variant>
        <vt:i4>131</vt:i4>
      </vt:variant>
      <vt:variant>
        <vt:i4>0</vt:i4>
      </vt:variant>
      <vt:variant>
        <vt:i4>5</vt:i4>
      </vt:variant>
      <vt:variant>
        <vt:lpwstr/>
      </vt:variant>
      <vt:variant>
        <vt:lpwstr>__RefHeading___Toc515888723</vt:lpwstr>
      </vt:variant>
      <vt:variant>
        <vt:i4>7733316</vt:i4>
      </vt:variant>
      <vt:variant>
        <vt:i4>128</vt:i4>
      </vt:variant>
      <vt:variant>
        <vt:i4>0</vt:i4>
      </vt:variant>
      <vt:variant>
        <vt:i4>5</vt:i4>
      </vt:variant>
      <vt:variant>
        <vt:lpwstr/>
      </vt:variant>
      <vt:variant>
        <vt:lpwstr>__RefHeading___Toc515888722</vt:lpwstr>
      </vt:variant>
      <vt:variant>
        <vt:i4>7733316</vt:i4>
      </vt:variant>
      <vt:variant>
        <vt:i4>125</vt:i4>
      </vt:variant>
      <vt:variant>
        <vt:i4>0</vt:i4>
      </vt:variant>
      <vt:variant>
        <vt:i4>5</vt:i4>
      </vt:variant>
      <vt:variant>
        <vt:lpwstr/>
      </vt:variant>
      <vt:variant>
        <vt:lpwstr>__RefHeading___Toc515888721</vt:lpwstr>
      </vt:variant>
      <vt:variant>
        <vt:i4>7733316</vt:i4>
      </vt:variant>
      <vt:variant>
        <vt:i4>122</vt:i4>
      </vt:variant>
      <vt:variant>
        <vt:i4>0</vt:i4>
      </vt:variant>
      <vt:variant>
        <vt:i4>5</vt:i4>
      </vt:variant>
      <vt:variant>
        <vt:lpwstr/>
      </vt:variant>
      <vt:variant>
        <vt:lpwstr>__RefHeading___Toc515888720</vt:lpwstr>
      </vt:variant>
      <vt:variant>
        <vt:i4>7667780</vt:i4>
      </vt:variant>
      <vt:variant>
        <vt:i4>119</vt:i4>
      </vt:variant>
      <vt:variant>
        <vt:i4>0</vt:i4>
      </vt:variant>
      <vt:variant>
        <vt:i4>5</vt:i4>
      </vt:variant>
      <vt:variant>
        <vt:lpwstr/>
      </vt:variant>
      <vt:variant>
        <vt:lpwstr>__RefHeading___Toc515888719</vt:lpwstr>
      </vt:variant>
      <vt:variant>
        <vt:i4>7667780</vt:i4>
      </vt:variant>
      <vt:variant>
        <vt:i4>116</vt:i4>
      </vt:variant>
      <vt:variant>
        <vt:i4>0</vt:i4>
      </vt:variant>
      <vt:variant>
        <vt:i4>5</vt:i4>
      </vt:variant>
      <vt:variant>
        <vt:lpwstr/>
      </vt:variant>
      <vt:variant>
        <vt:lpwstr>__RefHeading___Toc515888718</vt:lpwstr>
      </vt:variant>
      <vt:variant>
        <vt:i4>7667780</vt:i4>
      </vt:variant>
      <vt:variant>
        <vt:i4>113</vt:i4>
      </vt:variant>
      <vt:variant>
        <vt:i4>0</vt:i4>
      </vt:variant>
      <vt:variant>
        <vt:i4>5</vt:i4>
      </vt:variant>
      <vt:variant>
        <vt:lpwstr/>
      </vt:variant>
      <vt:variant>
        <vt:lpwstr>__RefHeading___Toc515888717</vt:lpwstr>
      </vt:variant>
      <vt:variant>
        <vt:i4>7667780</vt:i4>
      </vt:variant>
      <vt:variant>
        <vt:i4>110</vt:i4>
      </vt:variant>
      <vt:variant>
        <vt:i4>0</vt:i4>
      </vt:variant>
      <vt:variant>
        <vt:i4>5</vt:i4>
      </vt:variant>
      <vt:variant>
        <vt:lpwstr/>
      </vt:variant>
      <vt:variant>
        <vt:lpwstr>__RefHeading___Toc515888716</vt:lpwstr>
      </vt:variant>
      <vt:variant>
        <vt:i4>7667780</vt:i4>
      </vt:variant>
      <vt:variant>
        <vt:i4>107</vt:i4>
      </vt:variant>
      <vt:variant>
        <vt:i4>0</vt:i4>
      </vt:variant>
      <vt:variant>
        <vt:i4>5</vt:i4>
      </vt:variant>
      <vt:variant>
        <vt:lpwstr/>
      </vt:variant>
      <vt:variant>
        <vt:lpwstr>__RefHeading___Toc515888715</vt:lpwstr>
      </vt:variant>
      <vt:variant>
        <vt:i4>7667780</vt:i4>
      </vt:variant>
      <vt:variant>
        <vt:i4>104</vt:i4>
      </vt:variant>
      <vt:variant>
        <vt:i4>0</vt:i4>
      </vt:variant>
      <vt:variant>
        <vt:i4>5</vt:i4>
      </vt:variant>
      <vt:variant>
        <vt:lpwstr/>
      </vt:variant>
      <vt:variant>
        <vt:lpwstr>__RefHeading___Toc515888714</vt:lpwstr>
      </vt:variant>
      <vt:variant>
        <vt:i4>7667780</vt:i4>
      </vt:variant>
      <vt:variant>
        <vt:i4>101</vt:i4>
      </vt:variant>
      <vt:variant>
        <vt:i4>0</vt:i4>
      </vt:variant>
      <vt:variant>
        <vt:i4>5</vt:i4>
      </vt:variant>
      <vt:variant>
        <vt:lpwstr/>
      </vt:variant>
      <vt:variant>
        <vt:lpwstr>__RefHeading___Toc515888713</vt:lpwstr>
      </vt:variant>
      <vt:variant>
        <vt:i4>7667780</vt:i4>
      </vt:variant>
      <vt:variant>
        <vt:i4>98</vt:i4>
      </vt:variant>
      <vt:variant>
        <vt:i4>0</vt:i4>
      </vt:variant>
      <vt:variant>
        <vt:i4>5</vt:i4>
      </vt:variant>
      <vt:variant>
        <vt:lpwstr/>
      </vt:variant>
      <vt:variant>
        <vt:lpwstr>__RefHeading___Toc515888712</vt:lpwstr>
      </vt:variant>
      <vt:variant>
        <vt:i4>7667780</vt:i4>
      </vt:variant>
      <vt:variant>
        <vt:i4>95</vt:i4>
      </vt:variant>
      <vt:variant>
        <vt:i4>0</vt:i4>
      </vt:variant>
      <vt:variant>
        <vt:i4>5</vt:i4>
      </vt:variant>
      <vt:variant>
        <vt:lpwstr/>
      </vt:variant>
      <vt:variant>
        <vt:lpwstr>__RefHeading___Toc515888711</vt:lpwstr>
      </vt:variant>
      <vt:variant>
        <vt:i4>7667780</vt:i4>
      </vt:variant>
      <vt:variant>
        <vt:i4>92</vt:i4>
      </vt:variant>
      <vt:variant>
        <vt:i4>0</vt:i4>
      </vt:variant>
      <vt:variant>
        <vt:i4>5</vt:i4>
      </vt:variant>
      <vt:variant>
        <vt:lpwstr/>
      </vt:variant>
      <vt:variant>
        <vt:lpwstr>__RefHeading___Toc515888710</vt:lpwstr>
      </vt:variant>
      <vt:variant>
        <vt:i4>7602244</vt:i4>
      </vt:variant>
      <vt:variant>
        <vt:i4>89</vt:i4>
      </vt:variant>
      <vt:variant>
        <vt:i4>0</vt:i4>
      </vt:variant>
      <vt:variant>
        <vt:i4>5</vt:i4>
      </vt:variant>
      <vt:variant>
        <vt:lpwstr/>
      </vt:variant>
      <vt:variant>
        <vt:lpwstr>__RefHeading___Toc515888709</vt:lpwstr>
      </vt:variant>
      <vt:variant>
        <vt:i4>7602244</vt:i4>
      </vt:variant>
      <vt:variant>
        <vt:i4>86</vt:i4>
      </vt:variant>
      <vt:variant>
        <vt:i4>0</vt:i4>
      </vt:variant>
      <vt:variant>
        <vt:i4>5</vt:i4>
      </vt:variant>
      <vt:variant>
        <vt:lpwstr/>
      </vt:variant>
      <vt:variant>
        <vt:lpwstr>__RefHeading___Toc515888708</vt:lpwstr>
      </vt:variant>
      <vt:variant>
        <vt:i4>7602244</vt:i4>
      </vt:variant>
      <vt:variant>
        <vt:i4>83</vt:i4>
      </vt:variant>
      <vt:variant>
        <vt:i4>0</vt:i4>
      </vt:variant>
      <vt:variant>
        <vt:i4>5</vt:i4>
      </vt:variant>
      <vt:variant>
        <vt:lpwstr/>
      </vt:variant>
      <vt:variant>
        <vt:lpwstr>__RefHeading___Toc515888707</vt:lpwstr>
      </vt:variant>
      <vt:variant>
        <vt:i4>7602244</vt:i4>
      </vt:variant>
      <vt:variant>
        <vt:i4>80</vt:i4>
      </vt:variant>
      <vt:variant>
        <vt:i4>0</vt:i4>
      </vt:variant>
      <vt:variant>
        <vt:i4>5</vt:i4>
      </vt:variant>
      <vt:variant>
        <vt:lpwstr/>
      </vt:variant>
      <vt:variant>
        <vt:lpwstr>__RefHeading___Toc515888706</vt:lpwstr>
      </vt:variant>
      <vt:variant>
        <vt:i4>7602244</vt:i4>
      </vt:variant>
      <vt:variant>
        <vt:i4>77</vt:i4>
      </vt:variant>
      <vt:variant>
        <vt:i4>0</vt:i4>
      </vt:variant>
      <vt:variant>
        <vt:i4>5</vt:i4>
      </vt:variant>
      <vt:variant>
        <vt:lpwstr/>
      </vt:variant>
      <vt:variant>
        <vt:lpwstr>__RefHeading___Toc515888705</vt:lpwstr>
      </vt:variant>
      <vt:variant>
        <vt:i4>7602244</vt:i4>
      </vt:variant>
      <vt:variant>
        <vt:i4>74</vt:i4>
      </vt:variant>
      <vt:variant>
        <vt:i4>0</vt:i4>
      </vt:variant>
      <vt:variant>
        <vt:i4>5</vt:i4>
      </vt:variant>
      <vt:variant>
        <vt:lpwstr/>
      </vt:variant>
      <vt:variant>
        <vt:lpwstr>__RefHeading___Toc515888704</vt:lpwstr>
      </vt:variant>
      <vt:variant>
        <vt:i4>7602244</vt:i4>
      </vt:variant>
      <vt:variant>
        <vt:i4>71</vt:i4>
      </vt:variant>
      <vt:variant>
        <vt:i4>0</vt:i4>
      </vt:variant>
      <vt:variant>
        <vt:i4>5</vt:i4>
      </vt:variant>
      <vt:variant>
        <vt:lpwstr/>
      </vt:variant>
      <vt:variant>
        <vt:lpwstr>__RefHeading___Toc515888703</vt:lpwstr>
      </vt:variant>
      <vt:variant>
        <vt:i4>7602244</vt:i4>
      </vt:variant>
      <vt:variant>
        <vt:i4>68</vt:i4>
      </vt:variant>
      <vt:variant>
        <vt:i4>0</vt:i4>
      </vt:variant>
      <vt:variant>
        <vt:i4>5</vt:i4>
      </vt:variant>
      <vt:variant>
        <vt:lpwstr/>
      </vt:variant>
      <vt:variant>
        <vt:lpwstr>__RefHeading___Toc515888702</vt:lpwstr>
      </vt:variant>
      <vt:variant>
        <vt:i4>7602244</vt:i4>
      </vt:variant>
      <vt:variant>
        <vt:i4>65</vt:i4>
      </vt:variant>
      <vt:variant>
        <vt:i4>0</vt:i4>
      </vt:variant>
      <vt:variant>
        <vt:i4>5</vt:i4>
      </vt:variant>
      <vt:variant>
        <vt:lpwstr/>
      </vt:variant>
      <vt:variant>
        <vt:lpwstr>__RefHeading___Toc515888701</vt:lpwstr>
      </vt:variant>
      <vt:variant>
        <vt:i4>7602244</vt:i4>
      </vt:variant>
      <vt:variant>
        <vt:i4>62</vt:i4>
      </vt:variant>
      <vt:variant>
        <vt:i4>0</vt:i4>
      </vt:variant>
      <vt:variant>
        <vt:i4>5</vt:i4>
      </vt:variant>
      <vt:variant>
        <vt:lpwstr/>
      </vt:variant>
      <vt:variant>
        <vt:lpwstr>__RefHeading___Toc515888700</vt:lpwstr>
      </vt:variant>
      <vt:variant>
        <vt:i4>8192069</vt:i4>
      </vt:variant>
      <vt:variant>
        <vt:i4>59</vt:i4>
      </vt:variant>
      <vt:variant>
        <vt:i4>0</vt:i4>
      </vt:variant>
      <vt:variant>
        <vt:i4>5</vt:i4>
      </vt:variant>
      <vt:variant>
        <vt:lpwstr/>
      </vt:variant>
      <vt:variant>
        <vt:lpwstr>__RefHeading___Toc515888699</vt:lpwstr>
      </vt:variant>
      <vt:variant>
        <vt:i4>8192069</vt:i4>
      </vt:variant>
      <vt:variant>
        <vt:i4>56</vt:i4>
      </vt:variant>
      <vt:variant>
        <vt:i4>0</vt:i4>
      </vt:variant>
      <vt:variant>
        <vt:i4>5</vt:i4>
      </vt:variant>
      <vt:variant>
        <vt:lpwstr/>
      </vt:variant>
      <vt:variant>
        <vt:lpwstr>__RefHeading___Toc515888698</vt:lpwstr>
      </vt:variant>
      <vt:variant>
        <vt:i4>8192069</vt:i4>
      </vt:variant>
      <vt:variant>
        <vt:i4>53</vt:i4>
      </vt:variant>
      <vt:variant>
        <vt:i4>0</vt:i4>
      </vt:variant>
      <vt:variant>
        <vt:i4>5</vt:i4>
      </vt:variant>
      <vt:variant>
        <vt:lpwstr/>
      </vt:variant>
      <vt:variant>
        <vt:lpwstr>__RefHeading___Toc515888697</vt:lpwstr>
      </vt:variant>
      <vt:variant>
        <vt:i4>8192069</vt:i4>
      </vt:variant>
      <vt:variant>
        <vt:i4>50</vt:i4>
      </vt:variant>
      <vt:variant>
        <vt:i4>0</vt:i4>
      </vt:variant>
      <vt:variant>
        <vt:i4>5</vt:i4>
      </vt:variant>
      <vt:variant>
        <vt:lpwstr/>
      </vt:variant>
      <vt:variant>
        <vt:lpwstr>__RefHeading___Toc515888696</vt:lpwstr>
      </vt:variant>
      <vt:variant>
        <vt:i4>8192069</vt:i4>
      </vt:variant>
      <vt:variant>
        <vt:i4>47</vt:i4>
      </vt:variant>
      <vt:variant>
        <vt:i4>0</vt:i4>
      </vt:variant>
      <vt:variant>
        <vt:i4>5</vt:i4>
      </vt:variant>
      <vt:variant>
        <vt:lpwstr/>
      </vt:variant>
      <vt:variant>
        <vt:lpwstr>__RefHeading___Toc515888695</vt:lpwstr>
      </vt:variant>
      <vt:variant>
        <vt:i4>8192069</vt:i4>
      </vt:variant>
      <vt:variant>
        <vt:i4>44</vt:i4>
      </vt:variant>
      <vt:variant>
        <vt:i4>0</vt:i4>
      </vt:variant>
      <vt:variant>
        <vt:i4>5</vt:i4>
      </vt:variant>
      <vt:variant>
        <vt:lpwstr/>
      </vt:variant>
      <vt:variant>
        <vt:lpwstr>__RefHeading___Toc515888694</vt:lpwstr>
      </vt:variant>
      <vt:variant>
        <vt:i4>8192069</vt:i4>
      </vt:variant>
      <vt:variant>
        <vt:i4>41</vt:i4>
      </vt:variant>
      <vt:variant>
        <vt:i4>0</vt:i4>
      </vt:variant>
      <vt:variant>
        <vt:i4>5</vt:i4>
      </vt:variant>
      <vt:variant>
        <vt:lpwstr/>
      </vt:variant>
      <vt:variant>
        <vt:lpwstr>__RefHeading___Toc515888693</vt:lpwstr>
      </vt:variant>
      <vt:variant>
        <vt:i4>8192069</vt:i4>
      </vt:variant>
      <vt:variant>
        <vt:i4>38</vt:i4>
      </vt:variant>
      <vt:variant>
        <vt:i4>0</vt:i4>
      </vt:variant>
      <vt:variant>
        <vt:i4>5</vt:i4>
      </vt:variant>
      <vt:variant>
        <vt:lpwstr/>
      </vt:variant>
      <vt:variant>
        <vt:lpwstr>__RefHeading___Toc515888692</vt:lpwstr>
      </vt:variant>
      <vt:variant>
        <vt:i4>8192069</vt:i4>
      </vt:variant>
      <vt:variant>
        <vt:i4>35</vt:i4>
      </vt:variant>
      <vt:variant>
        <vt:i4>0</vt:i4>
      </vt:variant>
      <vt:variant>
        <vt:i4>5</vt:i4>
      </vt:variant>
      <vt:variant>
        <vt:lpwstr/>
      </vt:variant>
      <vt:variant>
        <vt:lpwstr>__RefHeading___Toc515888691</vt:lpwstr>
      </vt:variant>
      <vt:variant>
        <vt:i4>8192069</vt:i4>
      </vt:variant>
      <vt:variant>
        <vt:i4>32</vt:i4>
      </vt:variant>
      <vt:variant>
        <vt:i4>0</vt:i4>
      </vt:variant>
      <vt:variant>
        <vt:i4>5</vt:i4>
      </vt:variant>
      <vt:variant>
        <vt:lpwstr/>
      </vt:variant>
      <vt:variant>
        <vt:lpwstr>__RefHeading___Toc515888690</vt:lpwstr>
      </vt:variant>
      <vt:variant>
        <vt:i4>8126533</vt:i4>
      </vt:variant>
      <vt:variant>
        <vt:i4>29</vt:i4>
      </vt:variant>
      <vt:variant>
        <vt:i4>0</vt:i4>
      </vt:variant>
      <vt:variant>
        <vt:i4>5</vt:i4>
      </vt:variant>
      <vt:variant>
        <vt:lpwstr/>
      </vt:variant>
      <vt:variant>
        <vt:lpwstr>__RefHeading___Toc515888689</vt:lpwstr>
      </vt:variant>
      <vt:variant>
        <vt:i4>8126533</vt:i4>
      </vt:variant>
      <vt:variant>
        <vt:i4>26</vt:i4>
      </vt:variant>
      <vt:variant>
        <vt:i4>0</vt:i4>
      </vt:variant>
      <vt:variant>
        <vt:i4>5</vt:i4>
      </vt:variant>
      <vt:variant>
        <vt:lpwstr/>
      </vt:variant>
      <vt:variant>
        <vt:lpwstr>__RefHeading___Toc515888688</vt:lpwstr>
      </vt:variant>
      <vt:variant>
        <vt:i4>8126533</vt:i4>
      </vt:variant>
      <vt:variant>
        <vt:i4>23</vt:i4>
      </vt:variant>
      <vt:variant>
        <vt:i4>0</vt:i4>
      </vt:variant>
      <vt:variant>
        <vt:i4>5</vt:i4>
      </vt:variant>
      <vt:variant>
        <vt:lpwstr/>
      </vt:variant>
      <vt:variant>
        <vt:lpwstr>__RefHeading___Toc515888687</vt:lpwstr>
      </vt:variant>
      <vt:variant>
        <vt:i4>8126533</vt:i4>
      </vt:variant>
      <vt:variant>
        <vt:i4>20</vt:i4>
      </vt:variant>
      <vt:variant>
        <vt:i4>0</vt:i4>
      </vt:variant>
      <vt:variant>
        <vt:i4>5</vt:i4>
      </vt:variant>
      <vt:variant>
        <vt:lpwstr/>
      </vt:variant>
      <vt:variant>
        <vt:lpwstr>__RefHeading___Toc515888686</vt:lpwstr>
      </vt:variant>
      <vt:variant>
        <vt:i4>8126533</vt:i4>
      </vt:variant>
      <vt:variant>
        <vt:i4>17</vt:i4>
      </vt:variant>
      <vt:variant>
        <vt:i4>0</vt:i4>
      </vt:variant>
      <vt:variant>
        <vt:i4>5</vt:i4>
      </vt:variant>
      <vt:variant>
        <vt:lpwstr/>
      </vt:variant>
      <vt:variant>
        <vt:lpwstr>__RefHeading___Toc515888685</vt:lpwstr>
      </vt:variant>
      <vt:variant>
        <vt:i4>8126533</vt:i4>
      </vt:variant>
      <vt:variant>
        <vt:i4>14</vt:i4>
      </vt:variant>
      <vt:variant>
        <vt:i4>0</vt:i4>
      </vt:variant>
      <vt:variant>
        <vt:i4>5</vt:i4>
      </vt:variant>
      <vt:variant>
        <vt:lpwstr/>
      </vt:variant>
      <vt:variant>
        <vt:lpwstr>__RefHeading___Toc515888684</vt:lpwstr>
      </vt:variant>
      <vt:variant>
        <vt:i4>8126533</vt:i4>
      </vt:variant>
      <vt:variant>
        <vt:i4>11</vt:i4>
      </vt:variant>
      <vt:variant>
        <vt:i4>0</vt:i4>
      </vt:variant>
      <vt:variant>
        <vt:i4>5</vt:i4>
      </vt:variant>
      <vt:variant>
        <vt:lpwstr/>
      </vt:variant>
      <vt:variant>
        <vt:lpwstr>__RefHeading___Toc515888683</vt:lpwstr>
      </vt:variant>
      <vt:variant>
        <vt:i4>8126533</vt:i4>
      </vt:variant>
      <vt:variant>
        <vt:i4>8</vt:i4>
      </vt:variant>
      <vt:variant>
        <vt:i4>0</vt:i4>
      </vt:variant>
      <vt:variant>
        <vt:i4>5</vt:i4>
      </vt:variant>
      <vt:variant>
        <vt:lpwstr/>
      </vt:variant>
      <vt:variant>
        <vt:lpwstr>__RefHeading___Toc515888682</vt:lpwstr>
      </vt:variant>
      <vt:variant>
        <vt:i4>8126533</vt:i4>
      </vt:variant>
      <vt:variant>
        <vt:i4>5</vt:i4>
      </vt:variant>
      <vt:variant>
        <vt:i4>0</vt:i4>
      </vt:variant>
      <vt:variant>
        <vt:i4>5</vt:i4>
      </vt:variant>
      <vt:variant>
        <vt:lpwstr/>
      </vt:variant>
      <vt:variant>
        <vt:lpwstr>__RefHeading___Toc515888681</vt:lpwstr>
      </vt:variant>
      <vt:variant>
        <vt:i4>8126533</vt:i4>
      </vt:variant>
      <vt:variant>
        <vt:i4>2</vt:i4>
      </vt:variant>
      <vt:variant>
        <vt:i4>0</vt:i4>
      </vt:variant>
      <vt:variant>
        <vt:i4>5</vt:i4>
      </vt:variant>
      <vt:variant>
        <vt:lpwstr/>
      </vt:variant>
      <vt:variant>
        <vt:lpwstr>__RefHeading___Toc515888680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voor aanhef ,</dc:title>
  <dc:subject/>
  <dc:creator>Iris Borup</dc:creator>
  <cp:keywords/>
  <cp:lastModifiedBy>Amir Icar</cp:lastModifiedBy>
  <cp:revision>2</cp:revision>
  <cp:lastPrinted>2018-06-29T13:41:00Z</cp:lastPrinted>
  <dcterms:created xsi:type="dcterms:W3CDTF">2022-07-03T11:49:00Z</dcterms:created>
  <dcterms:modified xsi:type="dcterms:W3CDTF">2022-07-03T11:49:00Z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0x010100BC3F6BE65B243143B83C4F196F9CD409</vt:lpwstr>
  </property>
</Properties>
</file>