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196A" w14:textId="77777777" w:rsidR="007A547C" w:rsidRPr="000634A7" w:rsidRDefault="007A547C" w:rsidP="009325A7"/>
    <w:p w14:paraId="278BCC41" w14:textId="77777777" w:rsidR="007A547C" w:rsidRPr="000634A7" w:rsidRDefault="007A547C" w:rsidP="00827558"/>
    <w:p w14:paraId="39279DCC" w14:textId="77777777" w:rsidR="007A547C" w:rsidRPr="000634A7" w:rsidRDefault="007A547C" w:rsidP="00827558">
      <w:r w:rsidRPr="000634A7">
        <w:rPr>
          <w:noProof/>
          <w:lang w:eastAsia="nl-NL"/>
        </w:rPr>
        <w:drawing>
          <wp:inline distT="0" distB="0" distL="0" distR="0" wp14:anchorId="25F33EEF" wp14:editId="7FC21A2E">
            <wp:extent cx="5029200" cy="159004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1590040"/>
                    </a:xfrm>
                    <a:prstGeom prst="rect">
                      <a:avLst/>
                    </a:prstGeom>
                  </pic:spPr>
                </pic:pic>
              </a:graphicData>
            </a:graphic>
          </wp:inline>
        </w:drawing>
      </w:r>
    </w:p>
    <w:p w14:paraId="3FDD8030" w14:textId="77777777" w:rsidR="007A547C" w:rsidRPr="000634A7" w:rsidRDefault="007A547C" w:rsidP="00827558">
      <w:r w:rsidRPr="000634A7">
        <w:t xml:space="preserve"> </w:t>
      </w:r>
    </w:p>
    <w:p w14:paraId="2F8B8C8D" w14:textId="77777777" w:rsidR="007A547C" w:rsidRPr="000634A7" w:rsidRDefault="007A547C" w:rsidP="00827558"/>
    <w:p w14:paraId="179BD245" w14:textId="77777777" w:rsidR="007A547C" w:rsidRPr="000634A7" w:rsidRDefault="007A547C" w:rsidP="00827558"/>
    <w:p w14:paraId="4FDE5AC3" w14:textId="0C4E7325" w:rsidR="00155E1B" w:rsidRDefault="00155E1B" w:rsidP="00827558"/>
    <w:p w14:paraId="3B58E1F0" w14:textId="77777777" w:rsidR="00155E1B" w:rsidRDefault="00155E1B" w:rsidP="00827558"/>
    <w:p w14:paraId="68663B41" w14:textId="77777777" w:rsidR="00950AD3" w:rsidRDefault="00950AD3" w:rsidP="00827558">
      <w:pPr>
        <w:rPr>
          <w:b/>
          <w:bCs/>
          <w:sz w:val="72"/>
          <w:szCs w:val="72"/>
        </w:rPr>
      </w:pPr>
    </w:p>
    <w:p w14:paraId="4728386E" w14:textId="77777777" w:rsidR="00950AD3" w:rsidRDefault="00950AD3" w:rsidP="00827558">
      <w:pPr>
        <w:rPr>
          <w:b/>
          <w:bCs/>
          <w:sz w:val="72"/>
          <w:szCs w:val="72"/>
        </w:rPr>
      </w:pPr>
    </w:p>
    <w:p w14:paraId="25243CC1" w14:textId="77777777" w:rsidR="00950AD3" w:rsidRDefault="00950AD3" w:rsidP="00827558">
      <w:pPr>
        <w:rPr>
          <w:b/>
          <w:bCs/>
          <w:sz w:val="72"/>
          <w:szCs w:val="72"/>
        </w:rPr>
      </w:pPr>
    </w:p>
    <w:p w14:paraId="5BE07B25" w14:textId="1B75B8F0" w:rsidR="00155E1B" w:rsidRPr="00372772" w:rsidRDefault="00155E1B" w:rsidP="00827558">
      <w:pPr>
        <w:rPr>
          <w:sz w:val="72"/>
          <w:szCs w:val="72"/>
        </w:rPr>
      </w:pPr>
      <w:r w:rsidRPr="00372772">
        <w:rPr>
          <w:sz w:val="72"/>
          <w:szCs w:val="72"/>
        </w:rPr>
        <w:t>Schoolplan 20</w:t>
      </w:r>
      <w:r w:rsidR="00D12000" w:rsidRPr="00372772">
        <w:rPr>
          <w:sz w:val="72"/>
          <w:szCs w:val="72"/>
        </w:rPr>
        <w:t>23</w:t>
      </w:r>
      <w:r w:rsidRPr="00372772">
        <w:rPr>
          <w:sz w:val="72"/>
          <w:szCs w:val="72"/>
        </w:rPr>
        <w:t xml:space="preserve"> </w:t>
      </w:r>
      <w:r w:rsidR="007F2A56">
        <w:rPr>
          <w:sz w:val="72"/>
          <w:szCs w:val="72"/>
        </w:rPr>
        <w:t>&amp;</w:t>
      </w:r>
      <w:r w:rsidRPr="00372772">
        <w:rPr>
          <w:sz w:val="72"/>
          <w:szCs w:val="72"/>
        </w:rPr>
        <w:t xml:space="preserve"> 202</w:t>
      </w:r>
      <w:r w:rsidR="00D12000" w:rsidRPr="00372772">
        <w:rPr>
          <w:sz w:val="72"/>
          <w:szCs w:val="72"/>
        </w:rPr>
        <w:t>4</w:t>
      </w:r>
    </w:p>
    <w:p w14:paraId="116ADE9F" w14:textId="77777777" w:rsidR="00437892" w:rsidRDefault="00437892" w:rsidP="00827558"/>
    <w:p w14:paraId="1C102259" w14:textId="77777777" w:rsidR="00437892" w:rsidRDefault="00437892" w:rsidP="00827558"/>
    <w:p w14:paraId="20EF8B8C" w14:textId="388E0FA9" w:rsidR="00437892" w:rsidRPr="00950AD3" w:rsidRDefault="00287159" w:rsidP="00827558">
      <w:pPr>
        <w:rPr>
          <w:sz w:val="64"/>
          <w:szCs w:val="64"/>
        </w:rPr>
      </w:pPr>
      <w:r>
        <w:rPr>
          <w:sz w:val="64"/>
          <w:szCs w:val="64"/>
        </w:rPr>
        <w:t>Juni</w:t>
      </w:r>
      <w:r w:rsidRPr="00950AD3">
        <w:rPr>
          <w:sz w:val="64"/>
          <w:szCs w:val="64"/>
        </w:rPr>
        <w:t xml:space="preserve"> </w:t>
      </w:r>
      <w:r w:rsidR="00437892" w:rsidRPr="00950AD3">
        <w:rPr>
          <w:sz w:val="64"/>
          <w:szCs w:val="64"/>
        </w:rPr>
        <w:t>2023</w:t>
      </w:r>
    </w:p>
    <w:p w14:paraId="4DE114CE" w14:textId="77777777" w:rsidR="007A547C" w:rsidRPr="00AD02A1" w:rsidRDefault="007A547C" w:rsidP="00827558">
      <w:pPr>
        <w:rPr>
          <w:rFonts w:eastAsiaTheme="majorEastAsia"/>
          <w:color w:val="345A8A" w:themeColor="accent1" w:themeShade="B5"/>
        </w:rPr>
      </w:pPr>
      <w:r w:rsidRPr="00AD02A1">
        <w:br w:type="page"/>
      </w:r>
    </w:p>
    <w:bookmarkStart w:id="0" w:name="_Toc131160005" w:displacedByCustomXml="next"/>
    <w:bookmarkStart w:id="1" w:name="_Toc511918455" w:displacedByCustomXml="next"/>
    <w:sdt>
      <w:sdtPr>
        <w:rPr>
          <w:rFonts w:eastAsiaTheme="minorEastAsia" w:cstheme="majorHAnsi"/>
          <w:color w:val="auto"/>
          <w:sz w:val="22"/>
          <w:szCs w:val="22"/>
          <w:lang w:eastAsia="en-US"/>
        </w:rPr>
        <w:id w:val="-1688439326"/>
        <w:docPartObj>
          <w:docPartGallery w:val="Table of Contents"/>
          <w:docPartUnique/>
        </w:docPartObj>
      </w:sdtPr>
      <w:sdtEndPr>
        <w:rPr>
          <w:b/>
          <w:bCs/>
        </w:rPr>
      </w:sdtEndPr>
      <w:sdtContent>
        <w:p w14:paraId="322EFE44" w14:textId="48C1CBA6" w:rsidR="000D5B2B" w:rsidRPr="002504D7" w:rsidRDefault="000D5B2B">
          <w:pPr>
            <w:pStyle w:val="Kopvaninhoudsopgave"/>
            <w:rPr>
              <w:b/>
              <w:bCs/>
            </w:rPr>
          </w:pPr>
          <w:r w:rsidRPr="002504D7">
            <w:rPr>
              <w:b/>
              <w:bCs/>
            </w:rPr>
            <w:t>Inhoud</w:t>
          </w:r>
        </w:p>
        <w:p w14:paraId="65AC60C4" w14:textId="77777777" w:rsidR="002504D7" w:rsidRPr="002504D7" w:rsidRDefault="002504D7" w:rsidP="002504D7">
          <w:pPr>
            <w:rPr>
              <w:lang w:eastAsia="nl-NL"/>
            </w:rPr>
          </w:pPr>
        </w:p>
        <w:p w14:paraId="5B464CC0" w14:textId="0272E200" w:rsidR="00382349" w:rsidRDefault="000D5B2B">
          <w:pPr>
            <w:pStyle w:val="Inhopg1"/>
            <w:rPr>
              <w:rFonts w:asciiTheme="minorHAnsi" w:hAnsiTheme="minorHAnsi" w:cstheme="minorBidi"/>
              <w:b w:val="0"/>
              <w:bCs w:val="0"/>
              <w:kern w:val="2"/>
              <w:lang w:eastAsia="nl-NL"/>
              <w14:ligatures w14:val="standardContextual"/>
            </w:rPr>
          </w:pPr>
          <w:r>
            <w:fldChar w:fldCharType="begin"/>
          </w:r>
          <w:r>
            <w:instrText xml:space="preserve"> TOC \o "1-3" \h \z \u </w:instrText>
          </w:r>
          <w:r>
            <w:fldChar w:fldCharType="separate"/>
          </w:r>
          <w:hyperlink w:anchor="_Toc138416801" w:history="1">
            <w:r w:rsidR="00382349" w:rsidRPr="00780310">
              <w:rPr>
                <w:rStyle w:val="Hyperlink"/>
              </w:rPr>
              <w:t>Voorwoord</w:t>
            </w:r>
            <w:r w:rsidR="00382349">
              <w:rPr>
                <w:webHidden/>
              </w:rPr>
              <w:tab/>
            </w:r>
            <w:r w:rsidR="00382349">
              <w:rPr>
                <w:webHidden/>
              </w:rPr>
              <w:fldChar w:fldCharType="begin"/>
            </w:r>
            <w:r w:rsidR="00382349">
              <w:rPr>
                <w:webHidden/>
              </w:rPr>
              <w:instrText xml:space="preserve"> PAGEREF _Toc138416801 \h </w:instrText>
            </w:r>
            <w:r w:rsidR="00382349">
              <w:rPr>
                <w:webHidden/>
              </w:rPr>
            </w:r>
            <w:r w:rsidR="00382349">
              <w:rPr>
                <w:webHidden/>
              </w:rPr>
              <w:fldChar w:fldCharType="separate"/>
            </w:r>
            <w:r w:rsidR="00382349">
              <w:rPr>
                <w:webHidden/>
              </w:rPr>
              <w:t>3</w:t>
            </w:r>
            <w:r w:rsidR="00382349">
              <w:rPr>
                <w:webHidden/>
              </w:rPr>
              <w:fldChar w:fldCharType="end"/>
            </w:r>
          </w:hyperlink>
        </w:p>
        <w:p w14:paraId="32FB3BAA" w14:textId="2D0D35C3" w:rsidR="00382349" w:rsidRDefault="002579E4">
          <w:pPr>
            <w:pStyle w:val="Inhopg1"/>
            <w:rPr>
              <w:rFonts w:asciiTheme="minorHAnsi" w:hAnsiTheme="minorHAnsi" w:cstheme="minorBidi"/>
              <w:b w:val="0"/>
              <w:bCs w:val="0"/>
              <w:kern w:val="2"/>
              <w:lang w:eastAsia="nl-NL"/>
              <w14:ligatures w14:val="standardContextual"/>
            </w:rPr>
          </w:pPr>
          <w:hyperlink w:anchor="_Toc138416802" w:history="1">
            <w:r w:rsidR="00382349" w:rsidRPr="00780310">
              <w:rPr>
                <w:rStyle w:val="Hyperlink"/>
              </w:rPr>
              <w:t>1.  Inleiding: ambities op vier thema’s</w:t>
            </w:r>
            <w:r w:rsidR="00382349">
              <w:rPr>
                <w:webHidden/>
              </w:rPr>
              <w:tab/>
            </w:r>
            <w:r w:rsidR="00382349">
              <w:rPr>
                <w:webHidden/>
              </w:rPr>
              <w:fldChar w:fldCharType="begin"/>
            </w:r>
            <w:r w:rsidR="00382349">
              <w:rPr>
                <w:webHidden/>
              </w:rPr>
              <w:instrText xml:space="preserve"> PAGEREF _Toc138416802 \h </w:instrText>
            </w:r>
            <w:r w:rsidR="00382349">
              <w:rPr>
                <w:webHidden/>
              </w:rPr>
            </w:r>
            <w:r w:rsidR="00382349">
              <w:rPr>
                <w:webHidden/>
              </w:rPr>
              <w:fldChar w:fldCharType="separate"/>
            </w:r>
            <w:r w:rsidR="00382349">
              <w:rPr>
                <w:webHidden/>
              </w:rPr>
              <w:t>4</w:t>
            </w:r>
            <w:r w:rsidR="00382349">
              <w:rPr>
                <w:webHidden/>
              </w:rPr>
              <w:fldChar w:fldCharType="end"/>
            </w:r>
          </w:hyperlink>
        </w:p>
        <w:p w14:paraId="6B2CC165" w14:textId="4E7AC781"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3" w:history="1">
            <w:r w:rsidR="00382349" w:rsidRPr="00780310">
              <w:rPr>
                <w:rStyle w:val="Hyperlink"/>
                <w:noProof/>
              </w:rPr>
              <w:t>1.1 Missie en visie</w:t>
            </w:r>
            <w:r w:rsidR="00382349">
              <w:rPr>
                <w:noProof/>
                <w:webHidden/>
              </w:rPr>
              <w:tab/>
            </w:r>
            <w:r w:rsidR="00382349">
              <w:rPr>
                <w:noProof/>
                <w:webHidden/>
              </w:rPr>
              <w:fldChar w:fldCharType="begin"/>
            </w:r>
            <w:r w:rsidR="00382349">
              <w:rPr>
                <w:noProof/>
                <w:webHidden/>
              </w:rPr>
              <w:instrText xml:space="preserve"> PAGEREF _Toc138416803 \h </w:instrText>
            </w:r>
            <w:r w:rsidR="00382349">
              <w:rPr>
                <w:noProof/>
                <w:webHidden/>
              </w:rPr>
            </w:r>
            <w:r w:rsidR="00382349">
              <w:rPr>
                <w:noProof/>
                <w:webHidden/>
              </w:rPr>
              <w:fldChar w:fldCharType="separate"/>
            </w:r>
            <w:r w:rsidR="00382349">
              <w:rPr>
                <w:noProof/>
                <w:webHidden/>
              </w:rPr>
              <w:t>4</w:t>
            </w:r>
            <w:r w:rsidR="00382349">
              <w:rPr>
                <w:noProof/>
                <w:webHidden/>
              </w:rPr>
              <w:fldChar w:fldCharType="end"/>
            </w:r>
          </w:hyperlink>
        </w:p>
        <w:p w14:paraId="2F043B53" w14:textId="49527709"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4" w:history="1">
            <w:r w:rsidR="00382349" w:rsidRPr="00780310">
              <w:rPr>
                <w:rStyle w:val="Hyperlink"/>
                <w:noProof/>
              </w:rPr>
              <w:t>1.2 Vier thema’s staan de komende tijd centraal</w:t>
            </w:r>
            <w:r w:rsidR="00382349">
              <w:rPr>
                <w:noProof/>
                <w:webHidden/>
              </w:rPr>
              <w:tab/>
            </w:r>
            <w:r w:rsidR="00382349">
              <w:rPr>
                <w:noProof/>
                <w:webHidden/>
              </w:rPr>
              <w:fldChar w:fldCharType="begin"/>
            </w:r>
            <w:r w:rsidR="00382349">
              <w:rPr>
                <w:noProof/>
                <w:webHidden/>
              </w:rPr>
              <w:instrText xml:space="preserve"> PAGEREF _Toc138416804 \h </w:instrText>
            </w:r>
            <w:r w:rsidR="00382349">
              <w:rPr>
                <w:noProof/>
                <w:webHidden/>
              </w:rPr>
            </w:r>
            <w:r w:rsidR="00382349">
              <w:rPr>
                <w:noProof/>
                <w:webHidden/>
              </w:rPr>
              <w:fldChar w:fldCharType="separate"/>
            </w:r>
            <w:r w:rsidR="00382349">
              <w:rPr>
                <w:noProof/>
                <w:webHidden/>
              </w:rPr>
              <w:t>5</w:t>
            </w:r>
            <w:r w:rsidR="00382349">
              <w:rPr>
                <w:noProof/>
                <w:webHidden/>
              </w:rPr>
              <w:fldChar w:fldCharType="end"/>
            </w:r>
          </w:hyperlink>
        </w:p>
        <w:p w14:paraId="5064ADE7" w14:textId="072BF2E1" w:rsidR="00382349" w:rsidRDefault="002579E4">
          <w:pPr>
            <w:pStyle w:val="Inhopg1"/>
            <w:rPr>
              <w:rFonts w:asciiTheme="minorHAnsi" w:hAnsiTheme="minorHAnsi" w:cstheme="minorBidi"/>
              <w:b w:val="0"/>
              <w:bCs w:val="0"/>
              <w:kern w:val="2"/>
              <w:lang w:eastAsia="nl-NL"/>
              <w14:ligatures w14:val="standardContextual"/>
            </w:rPr>
          </w:pPr>
          <w:hyperlink w:anchor="_Toc138416805" w:history="1">
            <w:r w:rsidR="00382349" w:rsidRPr="00780310">
              <w:rPr>
                <w:rStyle w:val="Hyperlink"/>
              </w:rPr>
              <w:t>2. Onderwijsaanbod: sterktes behouden, meer context en keuzes</w:t>
            </w:r>
            <w:r w:rsidR="00382349">
              <w:rPr>
                <w:webHidden/>
              </w:rPr>
              <w:tab/>
            </w:r>
            <w:r w:rsidR="00382349">
              <w:rPr>
                <w:webHidden/>
              </w:rPr>
              <w:fldChar w:fldCharType="begin"/>
            </w:r>
            <w:r w:rsidR="00382349">
              <w:rPr>
                <w:webHidden/>
              </w:rPr>
              <w:instrText xml:space="preserve"> PAGEREF _Toc138416805 \h </w:instrText>
            </w:r>
            <w:r w:rsidR="00382349">
              <w:rPr>
                <w:webHidden/>
              </w:rPr>
            </w:r>
            <w:r w:rsidR="00382349">
              <w:rPr>
                <w:webHidden/>
              </w:rPr>
              <w:fldChar w:fldCharType="separate"/>
            </w:r>
            <w:r w:rsidR="00382349">
              <w:rPr>
                <w:webHidden/>
              </w:rPr>
              <w:t>6</w:t>
            </w:r>
            <w:r w:rsidR="00382349">
              <w:rPr>
                <w:webHidden/>
              </w:rPr>
              <w:fldChar w:fldCharType="end"/>
            </w:r>
          </w:hyperlink>
        </w:p>
        <w:p w14:paraId="41704D16" w14:textId="2383D00C"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6" w:history="1">
            <w:r w:rsidR="00382349" w:rsidRPr="00780310">
              <w:rPr>
                <w:rStyle w:val="Hyperlink"/>
                <w:noProof/>
              </w:rPr>
              <w:t>2.1 Beleid voor taal en rekenen koesteren en uitbouwen</w:t>
            </w:r>
            <w:r w:rsidR="00382349">
              <w:rPr>
                <w:noProof/>
                <w:webHidden/>
              </w:rPr>
              <w:tab/>
            </w:r>
            <w:r w:rsidR="00382349">
              <w:rPr>
                <w:noProof/>
                <w:webHidden/>
              </w:rPr>
              <w:fldChar w:fldCharType="begin"/>
            </w:r>
            <w:r w:rsidR="00382349">
              <w:rPr>
                <w:noProof/>
                <w:webHidden/>
              </w:rPr>
              <w:instrText xml:space="preserve"> PAGEREF _Toc138416806 \h </w:instrText>
            </w:r>
            <w:r w:rsidR="00382349">
              <w:rPr>
                <w:noProof/>
                <w:webHidden/>
              </w:rPr>
            </w:r>
            <w:r w:rsidR="00382349">
              <w:rPr>
                <w:noProof/>
                <w:webHidden/>
              </w:rPr>
              <w:fldChar w:fldCharType="separate"/>
            </w:r>
            <w:r w:rsidR="00382349">
              <w:rPr>
                <w:noProof/>
                <w:webHidden/>
              </w:rPr>
              <w:t>6</w:t>
            </w:r>
            <w:r w:rsidR="00382349">
              <w:rPr>
                <w:noProof/>
                <w:webHidden/>
              </w:rPr>
              <w:fldChar w:fldCharType="end"/>
            </w:r>
          </w:hyperlink>
        </w:p>
        <w:p w14:paraId="0C4A1A7D" w14:textId="260FD8ED"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7" w:history="1">
            <w:r w:rsidR="00382349" w:rsidRPr="00780310">
              <w:rPr>
                <w:rStyle w:val="Hyperlink"/>
                <w:noProof/>
              </w:rPr>
              <w:t>2.2 Ons onderwijs ‘contextrijker’ maken: leren door te doen</w:t>
            </w:r>
            <w:r w:rsidR="00382349">
              <w:rPr>
                <w:noProof/>
                <w:webHidden/>
              </w:rPr>
              <w:tab/>
            </w:r>
            <w:r w:rsidR="00382349">
              <w:rPr>
                <w:noProof/>
                <w:webHidden/>
              </w:rPr>
              <w:fldChar w:fldCharType="begin"/>
            </w:r>
            <w:r w:rsidR="00382349">
              <w:rPr>
                <w:noProof/>
                <w:webHidden/>
              </w:rPr>
              <w:instrText xml:space="preserve"> PAGEREF _Toc138416807 \h </w:instrText>
            </w:r>
            <w:r w:rsidR="00382349">
              <w:rPr>
                <w:noProof/>
                <w:webHidden/>
              </w:rPr>
            </w:r>
            <w:r w:rsidR="00382349">
              <w:rPr>
                <w:noProof/>
                <w:webHidden/>
              </w:rPr>
              <w:fldChar w:fldCharType="separate"/>
            </w:r>
            <w:r w:rsidR="00382349">
              <w:rPr>
                <w:noProof/>
                <w:webHidden/>
              </w:rPr>
              <w:t>7</w:t>
            </w:r>
            <w:r w:rsidR="00382349">
              <w:rPr>
                <w:noProof/>
                <w:webHidden/>
              </w:rPr>
              <w:fldChar w:fldCharType="end"/>
            </w:r>
          </w:hyperlink>
        </w:p>
        <w:p w14:paraId="11E6EA8E" w14:textId="78C6E4DE"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8" w:history="1">
            <w:r w:rsidR="00382349" w:rsidRPr="00780310">
              <w:rPr>
                <w:rStyle w:val="Hyperlink"/>
                <w:noProof/>
              </w:rPr>
              <w:t>2.3 Leerlingen meer keuzes bieden en zichtbare doelen geven</w:t>
            </w:r>
            <w:r w:rsidR="00382349">
              <w:rPr>
                <w:noProof/>
                <w:webHidden/>
              </w:rPr>
              <w:tab/>
            </w:r>
            <w:r w:rsidR="00382349">
              <w:rPr>
                <w:noProof/>
                <w:webHidden/>
              </w:rPr>
              <w:fldChar w:fldCharType="begin"/>
            </w:r>
            <w:r w:rsidR="00382349">
              <w:rPr>
                <w:noProof/>
                <w:webHidden/>
              </w:rPr>
              <w:instrText xml:space="preserve"> PAGEREF _Toc138416808 \h </w:instrText>
            </w:r>
            <w:r w:rsidR="00382349">
              <w:rPr>
                <w:noProof/>
                <w:webHidden/>
              </w:rPr>
            </w:r>
            <w:r w:rsidR="00382349">
              <w:rPr>
                <w:noProof/>
                <w:webHidden/>
              </w:rPr>
              <w:fldChar w:fldCharType="separate"/>
            </w:r>
            <w:r w:rsidR="00382349">
              <w:rPr>
                <w:noProof/>
                <w:webHidden/>
              </w:rPr>
              <w:t>7</w:t>
            </w:r>
            <w:r w:rsidR="00382349">
              <w:rPr>
                <w:noProof/>
                <w:webHidden/>
              </w:rPr>
              <w:fldChar w:fldCharType="end"/>
            </w:r>
          </w:hyperlink>
        </w:p>
        <w:p w14:paraId="62C10574" w14:textId="2E5395CF"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09" w:history="1">
            <w:r w:rsidR="00382349" w:rsidRPr="00780310">
              <w:rPr>
                <w:rStyle w:val="Hyperlink"/>
                <w:noProof/>
              </w:rPr>
              <w:t>2.4 Burgerschapsonderwijs behouden en versterken</w:t>
            </w:r>
            <w:r w:rsidR="00382349">
              <w:rPr>
                <w:noProof/>
                <w:webHidden/>
              </w:rPr>
              <w:tab/>
            </w:r>
            <w:r w:rsidR="00382349">
              <w:rPr>
                <w:noProof/>
                <w:webHidden/>
              </w:rPr>
              <w:fldChar w:fldCharType="begin"/>
            </w:r>
            <w:r w:rsidR="00382349">
              <w:rPr>
                <w:noProof/>
                <w:webHidden/>
              </w:rPr>
              <w:instrText xml:space="preserve"> PAGEREF _Toc138416809 \h </w:instrText>
            </w:r>
            <w:r w:rsidR="00382349">
              <w:rPr>
                <w:noProof/>
                <w:webHidden/>
              </w:rPr>
            </w:r>
            <w:r w:rsidR="00382349">
              <w:rPr>
                <w:noProof/>
                <w:webHidden/>
              </w:rPr>
              <w:fldChar w:fldCharType="separate"/>
            </w:r>
            <w:r w:rsidR="00382349">
              <w:rPr>
                <w:noProof/>
                <w:webHidden/>
              </w:rPr>
              <w:t>8</w:t>
            </w:r>
            <w:r w:rsidR="00382349">
              <w:rPr>
                <w:noProof/>
                <w:webHidden/>
              </w:rPr>
              <w:fldChar w:fldCharType="end"/>
            </w:r>
          </w:hyperlink>
        </w:p>
        <w:p w14:paraId="21FB1201" w14:textId="3E9772AC"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0" w:history="1">
            <w:r w:rsidR="00382349" w:rsidRPr="00780310">
              <w:rPr>
                <w:rStyle w:val="Hyperlink"/>
                <w:noProof/>
              </w:rPr>
              <w:t>2.5 Ons onderwijsaanbod vergroten in het nieuwe gebouw</w:t>
            </w:r>
            <w:r w:rsidR="00382349">
              <w:rPr>
                <w:noProof/>
                <w:webHidden/>
              </w:rPr>
              <w:tab/>
            </w:r>
            <w:r w:rsidR="00382349">
              <w:rPr>
                <w:noProof/>
                <w:webHidden/>
              </w:rPr>
              <w:fldChar w:fldCharType="begin"/>
            </w:r>
            <w:r w:rsidR="00382349">
              <w:rPr>
                <w:noProof/>
                <w:webHidden/>
              </w:rPr>
              <w:instrText xml:space="preserve"> PAGEREF _Toc138416810 \h </w:instrText>
            </w:r>
            <w:r w:rsidR="00382349">
              <w:rPr>
                <w:noProof/>
                <w:webHidden/>
              </w:rPr>
            </w:r>
            <w:r w:rsidR="00382349">
              <w:rPr>
                <w:noProof/>
                <w:webHidden/>
              </w:rPr>
              <w:fldChar w:fldCharType="separate"/>
            </w:r>
            <w:r w:rsidR="00382349">
              <w:rPr>
                <w:noProof/>
                <w:webHidden/>
              </w:rPr>
              <w:t>10</w:t>
            </w:r>
            <w:r w:rsidR="00382349">
              <w:rPr>
                <w:noProof/>
                <w:webHidden/>
              </w:rPr>
              <w:fldChar w:fldCharType="end"/>
            </w:r>
          </w:hyperlink>
        </w:p>
        <w:p w14:paraId="37EE6231" w14:textId="56DD760A" w:rsidR="00382349" w:rsidRDefault="002579E4">
          <w:pPr>
            <w:pStyle w:val="Inhopg1"/>
            <w:rPr>
              <w:rFonts w:asciiTheme="minorHAnsi" w:hAnsiTheme="minorHAnsi" w:cstheme="minorBidi"/>
              <w:b w:val="0"/>
              <w:bCs w:val="0"/>
              <w:kern w:val="2"/>
              <w:lang w:eastAsia="nl-NL"/>
              <w14:ligatures w14:val="standardContextual"/>
            </w:rPr>
          </w:pPr>
          <w:hyperlink w:anchor="_Toc138416811" w:history="1">
            <w:r w:rsidR="00382349" w:rsidRPr="00780310">
              <w:rPr>
                <w:rStyle w:val="Hyperlink"/>
              </w:rPr>
              <w:t>3. Pedagogisch-didactisch handelen: meer aandacht voor coaching</w:t>
            </w:r>
            <w:r w:rsidR="00382349">
              <w:rPr>
                <w:webHidden/>
              </w:rPr>
              <w:tab/>
            </w:r>
            <w:r w:rsidR="00382349">
              <w:rPr>
                <w:webHidden/>
              </w:rPr>
              <w:fldChar w:fldCharType="begin"/>
            </w:r>
            <w:r w:rsidR="00382349">
              <w:rPr>
                <w:webHidden/>
              </w:rPr>
              <w:instrText xml:space="preserve"> PAGEREF _Toc138416811 \h </w:instrText>
            </w:r>
            <w:r w:rsidR="00382349">
              <w:rPr>
                <w:webHidden/>
              </w:rPr>
            </w:r>
            <w:r w:rsidR="00382349">
              <w:rPr>
                <w:webHidden/>
              </w:rPr>
              <w:fldChar w:fldCharType="separate"/>
            </w:r>
            <w:r w:rsidR="00382349">
              <w:rPr>
                <w:webHidden/>
              </w:rPr>
              <w:t>11</w:t>
            </w:r>
            <w:r w:rsidR="00382349">
              <w:rPr>
                <w:webHidden/>
              </w:rPr>
              <w:fldChar w:fldCharType="end"/>
            </w:r>
          </w:hyperlink>
        </w:p>
        <w:p w14:paraId="4F39C39F" w14:textId="331EBDD5"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2" w:history="1">
            <w:r w:rsidR="00382349" w:rsidRPr="00780310">
              <w:rPr>
                <w:rStyle w:val="Hyperlink"/>
                <w:noProof/>
              </w:rPr>
              <w:t>3.1 Regelmatig afspraken onder de aandacht brengen</w:t>
            </w:r>
            <w:r w:rsidR="00382349">
              <w:rPr>
                <w:noProof/>
                <w:webHidden/>
              </w:rPr>
              <w:tab/>
            </w:r>
            <w:r w:rsidR="00382349">
              <w:rPr>
                <w:noProof/>
                <w:webHidden/>
              </w:rPr>
              <w:fldChar w:fldCharType="begin"/>
            </w:r>
            <w:r w:rsidR="00382349">
              <w:rPr>
                <w:noProof/>
                <w:webHidden/>
              </w:rPr>
              <w:instrText xml:space="preserve"> PAGEREF _Toc138416812 \h </w:instrText>
            </w:r>
            <w:r w:rsidR="00382349">
              <w:rPr>
                <w:noProof/>
                <w:webHidden/>
              </w:rPr>
            </w:r>
            <w:r w:rsidR="00382349">
              <w:rPr>
                <w:noProof/>
                <w:webHidden/>
              </w:rPr>
              <w:fldChar w:fldCharType="separate"/>
            </w:r>
            <w:r w:rsidR="00382349">
              <w:rPr>
                <w:noProof/>
                <w:webHidden/>
              </w:rPr>
              <w:t>11</w:t>
            </w:r>
            <w:r w:rsidR="00382349">
              <w:rPr>
                <w:noProof/>
                <w:webHidden/>
              </w:rPr>
              <w:fldChar w:fldCharType="end"/>
            </w:r>
          </w:hyperlink>
        </w:p>
        <w:p w14:paraId="76129216" w14:textId="2CDFD790"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3" w:history="1">
            <w:r w:rsidR="00382349" w:rsidRPr="00780310">
              <w:rPr>
                <w:rStyle w:val="Hyperlink"/>
                <w:noProof/>
              </w:rPr>
              <w:t>3.2 Meer differentiëren en één-op-één coaching</w:t>
            </w:r>
            <w:r w:rsidR="00382349">
              <w:rPr>
                <w:noProof/>
                <w:webHidden/>
              </w:rPr>
              <w:tab/>
            </w:r>
            <w:r w:rsidR="00382349">
              <w:rPr>
                <w:noProof/>
                <w:webHidden/>
              </w:rPr>
              <w:fldChar w:fldCharType="begin"/>
            </w:r>
            <w:r w:rsidR="00382349">
              <w:rPr>
                <w:noProof/>
                <w:webHidden/>
              </w:rPr>
              <w:instrText xml:space="preserve"> PAGEREF _Toc138416813 \h </w:instrText>
            </w:r>
            <w:r w:rsidR="00382349">
              <w:rPr>
                <w:noProof/>
                <w:webHidden/>
              </w:rPr>
            </w:r>
            <w:r w:rsidR="00382349">
              <w:rPr>
                <w:noProof/>
                <w:webHidden/>
              </w:rPr>
              <w:fldChar w:fldCharType="separate"/>
            </w:r>
            <w:r w:rsidR="00382349">
              <w:rPr>
                <w:noProof/>
                <w:webHidden/>
              </w:rPr>
              <w:t>12</w:t>
            </w:r>
            <w:r w:rsidR="00382349">
              <w:rPr>
                <w:noProof/>
                <w:webHidden/>
              </w:rPr>
              <w:fldChar w:fldCharType="end"/>
            </w:r>
          </w:hyperlink>
        </w:p>
        <w:p w14:paraId="417B4257" w14:textId="3D865FEF"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4" w:history="1">
            <w:r w:rsidR="00382349" w:rsidRPr="00780310">
              <w:rPr>
                <w:rStyle w:val="Hyperlink"/>
                <w:noProof/>
              </w:rPr>
              <w:t>3.3 Meer werken volgens het motto ‘fouten maken mag!’</w:t>
            </w:r>
            <w:r w:rsidR="00382349">
              <w:rPr>
                <w:noProof/>
                <w:webHidden/>
              </w:rPr>
              <w:tab/>
            </w:r>
            <w:r w:rsidR="00382349">
              <w:rPr>
                <w:noProof/>
                <w:webHidden/>
              </w:rPr>
              <w:fldChar w:fldCharType="begin"/>
            </w:r>
            <w:r w:rsidR="00382349">
              <w:rPr>
                <w:noProof/>
                <w:webHidden/>
              </w:rPr>
              <w:instrText xml:space="preserve"> PAGEREF _Toc138416814 \h </w:instrText>
            </w:r>
            <w:r w:rsidR="00382349">
              <w:rPr>
                <w:noProof/>
                <w:webHidden/>
              </w:rPr>
            </w:r>
            <w:r w:rsidR="00382349">
              <w:rPr>
                <w:noProof/>
                <w:webHidden/>
              </w:rPr>
              <w:fldChar w:fldCharType="separate"/>
            </w:r>
            <w:r w:rsidR="00382349">
              <w:rPr>
                <w:noProof/>
                <w:webHidden/>
              </w:rPr>
              <w:t>12</w:t>
            </w:r>
            <w:r w:rsidR="00382349">
              <w:rPr>
                <w:noProof/>
                <w:webHidden/>
              </w:rPr>
              <w:fldChar w:fldCharType="end"/>
            </w:r>
          </w:hyperlink>
        </w:p>
        <w:p w14:paraId="30ACD042" w14:textId="4ADBF060" w:rsidR="00382349" w:rsidRDefault="002579E4">
          <w:pPr>
            <w:pStyle w:val="Inhopg1"/>
            <w:rPr>
              <w:rFonts w:asciiTheme="minorHAnsi" w:hAnsiTheme="minorHAnsi" w:cstheme="minorBidi"/>
              <w:b w:val="0"/>
              <w:bCs w:val="0"/>
              <w:kern w:val="2"/>
              <w:lang w:eastAsia="nl-NL"/>
              <w14:ligatures w14:val="standardContextual"/>
            </w:rPr>
          </w:pPr>
          <w:hyperlink w:anchor="_Toc138416815" w:history="1">
            <w:r w:rsidR="00382349" w:rsidRPr="00780310">
              <w:rPr>
                <w:rStyle w:val="Hyperlink"/>
              </w:rPr>
              <w:t>4. Professionele cultuur: leren mét en ván elkaar</w:t>
            </w:r>
            <w:r w:rsidR="00382349">
              <w:rPr>
                <w:webHidden/>
              </w:rPr>
              <w:tab/>
            </w:r>
            <w:r w:rsidR="00382349">
              <w:rPr>
                <w:webHidden/>
              </w:rPr>
              <w:fldChar w:fldCharType="begin"/>
            </w:r>
            <w:r w:rsidR="00382349">
              <w:rPr>
                <w:webHidden/>
              </w:rPr>
              <w:instrText xml:space="preserve"> PAGEREF _Toc138416815 \h </w:instrText>
            </w:r>
            <w:r w:rsidR="00382349">
              <w:rPr>
                <w:webHidden/>
              </w:rPr>
            </w:r>
            <w:r w:rsidR="00382349">
              <w:rPr>
                <w:webHidden/>
              </w:rPr>
              <w:fldChar w:fldCharType="separate"/>
            </w:r>
            <w:r w:rsidR="00382349">
              <w:rPr>
                <w:webHidden/>
              </w:rPr>
              <w:t>13</w:t>
            </w:r>
            <w:r w:rsidR="00382349">
              <w:rPr>
                <w:webHidden/>
              </w:rPr>
              <w:fldChar w:fldCharType="end"/>
            </w:r>
          </w:hyperlink>
        </w:p>
        <w:p w14:paraId="70BE46D8" w14:textId="451899BE"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6" w:history="1">
            <w:r w:rsidR="00382349" w:rsidRPr="00780310">
              <w:rPr>
                <w:rStyle w:val="Hyperlink"/>
                <w:noProof/>
              </w:rPr>
              <w:t>4.1 Borgen van goede didactiek via collegiale consultatie</w:t>
            </w:r>
            <w:r w:rsidR="00382349">
              <w:rPr>
                <w:noProof/>
                <w:webHidden/>
              </w:rPr>
              <w:tab/>
            </w:r>
            <w:r w:rsidR="00382349">
              <w:rPr>
                <w:noProof/>
                <w:webHidden/>
              </w:rPr>
              <w:fldChar w:fldCharType="begin"/>
            </w:r>
            <w:r w:rsidR="00382349">
              <w:rPr>
                <w:noProof/>
                <w:webHidden/>
              </w:rPr>
              <w:instrText xml:space="preserve"> PAGEREF _Toc138416816 \h </w:instrText>
            </w:r>
            <w:r w:rsidR="00382349">
              <w:rPr>
                <w:noProof/>
                <w:webHidden/>
              </w:rPr>
            </w:r>
            <w:r w:rsidR="00382349">
              <w:rPr>
                <w:noProof/>
                <w:webHidden/>
              </w:rPr>
              <w:fldChar w:fldCharType="separate"/>
            </w:r>
            <w:r w:rsidR="00382349">
              <w:rPr>
                <w:noProof/>
                <w:webHidden/>
              </w:rPr>
              <w:t>13</w:t>
            </w:r>
            <w:r w:rsidR="00382349">
              <w:rPr>
                <w:noProof/>
                <w:webHidden/>
              </w:rPr>
              <w:fldChar w:fldCharType="end"/>
            </w:r>
          </w:hyperlink>
        </w:p>
        <w:p w14:paraId="4EB0C8A0" w14:textId="1EEC0BB9"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7" w:history="1">
            <w:r w:rsidR="00382349" w:rsidRPr="00780310">
              <w:rPr>
                <w:rStyle w:val="Hyperlink"/>
                <w:noProof/>
              </w:rPr>
              <w:t>4.2 Meer experimenteren met actievere lesvormen</w:t>
            </w:r>
            <w:r w:rsidR="00382349">
              <w:rPr>
                <w:noProof/>
                <w:webHidden/>
              </w:rPr>
              <w:tab/>
            </w:r>
            <w:r w:rsidR="00382349">
              <w:rPr>
                <w:noProof/>
                <w:webHidden/>
              </w:rPr>
              <w:fldChar w:fldCharType="begin"/>
            </w:r>
            <w:r w:rsidR="00382349">
              <w:rPr>
                <w:noProof/>
                <w:webHidden/>
              </w:rPr>
              <w:instrText xml:space="preserve"> PAGEREF _Toc138416817 \h </w:instrText>
            </w:r>
            <w:r w:rsidR="00382349">
              <w:rPr>
                <w:noProof/>
                <w:webHidden/>
              </w:rPr>
            </w:r>
            <w:r w:rsidR="00382349">
              <w:rPr>
                <w:noProof/>
                <w:webHidden/>
              </w:rPr>
              <w:fldChar w:fldCharType="separate"/>
            </w:r>
            <w:r w:rsidR="00382349">
              <w:rPr>
                <w:noProof/>
                <w:webHidden/>
              </w:rPr>
              <w:t>14</w:t>
            </w:r>
            <w:r w:rsidR="00382349">
              <w:rPr>
                <w:noProof/>
                <w:webHidden/>
              </w:rPr>
              <w:fldChar w:fldCharType="end"/>
            </w:r>
          </w:hyperlink>
        </w:p>
        <w:p w14:paraId="6F0D7B36" w14:textId="10A165E0"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8" w:history="1">
            <w:r w:rsidR="00382349" w:rsidRPr="00780310">
              <w:rPr>
                <w:rStyle w:val="Hyperlink"/>
                <w:noProof/>
              </w:rPr>
              <w:t>4.3 Ruimte voor professionele ontwikkeling</w:t>
            </w:r>
            <w:r w:rsidR="00382349">
              <w:rPr>
                <w:noProof/>
                <w:webHidden/>
              </w:rPr>
              <w:tab/>
            </w:r>
            <w:r w:rsidR="00382349">
              <w:rPr>
                <w:noProof/>
                <w:webHidden/>
              </w:rPr>
              <w:fldChar w:fldCharType="begin"/>
            </w:r>
            <w:r w:rsidR="00382349">
              <w:rPr>
                <w:noProof/>
                <w:webHidden/>
              </w:rPr>
              <w:instrText xml:space="preserve"> PAGEREF _Toc138416818 \h </w:instrText>
            </w:r>
            <w:r w:rsidR="00382349">
              <w:rPr>
                <w:noProof/>
                <w:webHidden/>
              </w:rPr>
            </w:r>
            <w:r w:rsidR="00382349">
              <w:rPr>
                <w:noProof/>
                <w:webHidden/>
              </w:rPr>
              <w:fldChar w:fldCharType="separate"/>
            </w:r>
            <w:r w:rsidR="00382349">
              <w:rPr>
                <w:noProof/>
                <w:webHidden/>
              </w:rPr>
              <w:t>14</w:t>
            </w:r>
            <w:r w:rsidR="00382349">
              <w:rPr>
                <w:noProof/>
                <w:webHidden/>
              </w:rPr>
              <w:fldChar w:fldCharType="end"/>
            </w:r>
          </w:hyperlink>
        </w:p>
        <w:p w14:paraId="733CC5B1" w14:textId="3D51E9F5"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19" w:history="1">
            <w:r w:rsidR="00382349" w:rsidRPr="00780310">
              <w:rPr>
                <w:rStyle w:val="Hyperlink"/>
                <w:noProof/>
              </w:rPr>
              <w:t>4.4 Banden aanhalen met de teams waarmee we het nieuwe gebouw delen</w:t>
            </w:r>
            <w:r w:rsidR="00382349">
              <w:rPr>
                <w:noProof/>
                <w:webHidden/>
              </w:rPr>
              <w:tab/>
            </w:r>
            <w:r w:rsidR="00382349">
              <w:rPr>
                <w:noProof/>
                <w:webHidden/>
              </w:rPr>
              <w:fldChar w:fldCharType="begin"/>
            </w:r>
            <w:r w:rsidR="00382349">
              <w:rPr>
                <w:noProof/>
                <w:webHidden/>
              </w:rPr>
              <w:instrText xml:space="preserve"> PAGEREF _Toc138416819 \h </w:instrText>
            </w:r>
            <w:r w:rsidR="00382349">
              <w:rPr>
                <w:noProof/>
                <w:webHidden/>
              </w:rPr>
            </w:r>
            <w:r w:rsidR="00382349">
              <w:rPr>
                <w:noProof/>
                <w:webHidden/>
              </w:rPr>
              <w:fldChar w:fldCharType="separate"/>
            </w:r>
            <w:r w:rsidR="00382349">
              <w:rPr>
                <w:noProof/>
                <w:webHidden/>
              </w:rPr>
              <w:t>15</w:t>
            </w:r>
            <w:r w:rsidR="00382349">
              <w:rPr>
                <w:noProof/>
                <w:webHidden/>
              </w:rPr>
              <w:fldChar w:fldCharType="end"/>
            </w:r>
          </w:hyperlink>
        </w:p>
        <w:p w14:paraId="7D7919E6" w14:textId="28C6E509" w:rsidR="00382349" w:rsidRDefault="002579E4">
          <w:pPr>
            <w:pStyle w:val="Inhopg1"/>
            <w:rPr>
              <w:rFonts w:asciiTheme="minorHAnsi" w:hAnsiTheme="minorHAnsi" w:cstheme="minorBidi"/>
              <w:b w:val="0"/>
              <w:bCs w:val="0"/>
              <w:kern w:val="2"/>
              <w:lang w:eastAsia="nl-NL"/>
              <w14:ligatures w14:val="standardContextual"/>
            </w:rPr>
          </w:pPr>
          <w:hyperlink w:anchor="_Toc138416820" w:history="1">
            <w:r w:rsidR="00382349" w:rsidRPr="00780310">
              <w:rPr>
                <w:rStyle w:val="Hyperlink"/>
              </w:rPr>
              <w:t>5. Profilering en samenwerking: de buitenwereld is onmisbaar</w:t>
            </w:r>
            <w:r w:rsidR="00382349">
              <w:rPr>
                <w:webHidden/>
              </w:rPr>
              <w:tab/>
            </w:r>
            <w:r w:rsidR="00382349">
              <w:rPr>
                <w:webHidden/>
              </w:rPr>
              <w:fldChar w:fldCharType="begin"/>
            </w:r>
            <w:r w:rsidR="00382349">
              <w:rPr>
                <w:webHidden/>
              </w:rPr>
              <w:instrText xml:space="preserve"> PAGEREF _Toc138416820 \h </w:instrText>
            </w:r>
            <w:r w:rsidR="00382349">
              <w:rPr>
                <w:webHidden/>
              </w:rPr>
            </w:r>
            <w:r w:rsidR="00382349">
              <w:rPr>
                <w:webHidden/>
              </w:rPr>
              <w:fldChar w:fldCharType="separate"/>
            </w:r>
            <w:r w:rsidR="00382349">
              <w:rPr>
                <w:webHidden/>
              </w:rPr>
              <w:t>16</w:t>
            </w:r>
            <w:r w:rsidR="00382349">
              <w:rPr>
                <w:webHidden/>
              </w:rPr>
              <w:fldChar w:fldCharType="end"/>
            </w:r>
          </w:hyperlink>
        </w:p>
        <w:p w14:paraId="29E37D79" w14:textId="2777EDB3" w:rsidR="00382349" w:rsidRDefault="002579E4">
          <w:pPr>
            <w:pStyle w:val="Inhopg2"/>
            <w:tabs>
              <w:tab w:val="left" w:pos="880"/>
              <w:tab w:val="right" w:leader="dot" w:pos="8290"/>
            </w:tabs>
            <w:rPr>
              <w:rFonts w:asciiTheme="minorHAnsi" w:hAnsiTheme="minorHAnsi" w:cstheme="minorBidi"/>
              <w:noProof/>
              <w:kern w:val="2"/>
              <w:lang w:eastAsia="nl-NL"/>
              <w14:ligatures w14:val="standardContextual"/>
            </w:rPr>
          </w:pPr>
          <w:hyperlink w:anchor="_Toc138416821" w:history="1">
            <w:r w:rsidR="00382349" w:rsidRPr="00780310">
              <w:rPr>
                <w:rStyle w:val="Hyperlink"/>
                <w:noProof/>
              </w:rPr>
              <w:t>5.1</w:t>
            </w:r>
            <w:r w:rsidR="00382349">
              <w:rPr>
                <w:rFonts w:asciiTheme="minorHAnsi" w:hAnsiTheme="minorHAnsi" w:cstheme="minorBidi"/>
                <w:noProof/>
                <w:kern w:val="2"/>
                <w:lang w:eastAsia="nl-NL"/>
                <w14:ligatures w14:val="standardContextual"/>
              </w:rPr>
              <w:tab/>
            </w:r>
            <w:r w:rsidR="00382349" w:rsidRPr="00780310">
              <w:rPr>
                <w:rStyle w:val="Hyperlink"/>
                <w:noProof/>
              </w:rPr>
              <w:t>Bestaande samenwerking ten behoeve van stages</w:t>
            </w:r>
            <w:r w:rsidR="00382349">
              <w:rPr>
                <w:noProof/>
                <w:webHidden/>
              </w:rPr>
              <w:tab/>
            </w:r>
            <w:r w:rsidR="00382349">
              <w:rPr>
                <w:noProof/>
                <w:webHidden/>
              </w:rPr>
              <w:fldChar w:fldCharType="begin"/>
            </w:r>
            <w:r w:rsidR="00382349">
              <w:rPr>
                <w:noProof/>
                <w:webHidden/>
              </w:rPr>
              <w:instrText xml:space="preserve"> PAGEREF _Toc138416821 \h </w:instrText>
            </w:r>
            <w:r w:rsidR="00382349">
              <w:rPr>
                <w:noProof/>
                <w:webHidden/>
              </w:rPr>
            </w:r>
            <w:r w:rsidR="00382349">
              <w:rPr>
                <w:noProof/>
                <w:webHidden/>
              </w:rPr>
              <w:fldChar w:fldCharType="separate"/>
            </w:r>
            <w:r w:rsidR="00382349">
              <w:rPr>
                <w:noProof/>
                <w:webHidden/>
              </w:rPr>
              <w:t>16</w:t>
            </w:r>
            <w:r w:rsidR="00382349">
              <w:rPr>
                <w:noProof/>
                <w:webHidden/>
              </w:rPr>
              <w:fldChar w:fldCharType="end"/>
            </w:r>
          </w:hyperlink>
        </w:p>
        <w:p w14:paraId="17515A9C" w14:textId="470EAEC9"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22" w:history="1">
            <w:r w:rsidR="00382349" w:rsidRPr="00780310">
              <w:rPr>
                <w:rStyle w:val="Hyperlink"/>
                <w:noProof/>
              </w:rPr>
              <w:t>5.2 Wens om samenwerking uit te breiden en beter zichtbaar te zijn</w:t>
            </w:r>
            <w:r w:rsidR="00382349">
              <w:rPr>
                <w:noProof/>
                <w:webHidden/>
              </w:rPr>
              <w:tab/>
            </w:r>
            <w:r w:rsidR="00382349">
              <w:rPr>
                <w:noProof/>
                <w:webHidden/>
              </w:rPr>
              <w:fldChar w:fldCharType="begin"/>
            </w:r>
            <w:r w:rsidR="00382349">
              <w:rPr>
                <w:noProof/>
                <w:webHidden/>
              </w:rPr>
              <w:instrText xml:space="preserve"> PAGEREF _Toc138416822 \h </w:instrText>
            </w:r>
            <w:r w:rsidR="00382349">
              <w:rPr>
                <w:noProof/>
                <w:webHidden/>
              </w:rPr>
            </w:r>
            <w:r w:rsidR="00382349">
              <w:rPr>
                <w:noProof/>
                <w:webHidden/>
              </w:rPr>
              <w:fldChar w:fldCharType="separate"/>
            </w:r>
            <w:r w:rsidR="00382349">
              <w:rPr>
                <w:noProof/>
                <w:webHidden/>
              </w:rPr>
              <w:t>16</w:t>
            </w:r>
            <w:r w:rsidR="00382349">
              <w:rPr>
                <w:noProof/>
                <w:webHidden/>
              </w:rPr>
              <w:fldChar w:fldCharType="end"/>
            </w:r>
          </w:hyperlink>
        </w:p>
        <w:p w14:paraId="270DC95F" w14:textId="7E74D19A" w:rsidR="00382349" w:rsidRDefault="002579E4">
          <w:pPr>
            <w:pStyle w:val="Inhopg1"/>
            <w:rPr>
              <w:rFonts w:asciiTheme="minorHAnsi" w:hAnsiTheme="minorHAnsi" w:cstheme="minorBidi"/>
              <w:b w:val="0"/>
              <w:bCs w:val="0"/>
              <w:kern w:val="2"/>
              <w:lang w:eastAsia="nl-NL"/>
              <w14:ligatures w14:val="standardContextual"/>
            </w:rPr>
          </w:pPr>
          <w:hyperlink w:anchor="_Toc138416823" w:history="1">
            <w:r w:rsidR="00382349" w:rsidRPr="00780310">
              <w:rPr>
                <w:rStyle w:val="Hyperlink"/>
              </w:rPr>
              <w:t>6. Kwaliteitsbeleid: verbeteren op basis van onderzoek</w:t>
            </w:r>
            <w:r w:rsidR="00382349">
              <w:rPr>
                <w:webHidden/>
              </w:rPr>
              <w:tab/>
            </w:r>
            <w:r w:rsidR="00382349">
              <w:rPr>
                <w:webHidden/>
              </w:rPr>
              <w:fldChar w:fldCharType="begin"/>
            </w:r>
            <w:r w:rsidR="00382349">
              <w:rPr>
                <w:webHidden/>
              </w:rPr>
              <w:instrText xml:space="preserve"> PAGEREF _Toc138416823 \h </w:instrText>
            </w:r>
            <w:r w:rsidR="00382349">
              <w:rPr>
                <w:webHidden/>
              </w:rPr>
            </w:r>
            <w:r w:rsidR="00382349">
              <w:rPr>
                <w:webHidden/>
              </w:rPr>
              <w:fldChar w:fldCharType="separate"/>
            </w:r>
            <w:r w:rsidR="00382349">
              <w:rPr>
                <w:webHidden/>
              </w:rPr>
              <w:t>17</w:t>
            </w:r>
            <w:r w:rsidR="00382349">
              <w:rPr>
                <w:webHidden/>
              </w:rPr>
              <w:fldChar w:fldCharType="end"/>
            </w:r>
          </w:hyperlink>
        </w:p>
        <w:p w14:paraId="56F30BEA" w14:textId="251B72A7"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24" w:history="1">
            <w:r w:rsidR="00382349" w:rsidRPr="00780310">
              <w:rPr>
                <w:rStyle w:val="Hyperlink"/>
                <w:noProof/>
              </w:rPr>
              <w:t>6.1 Hoofdvaart: kwaliteitsbeleid op basis van de PDCA-cyclus</w:t>
            </w:r>
            <w:r w:rsidR="00382349">
              <w:rPr>
                <w:noProof/>
                <w:webHidden/>
              </w:rPr>
              <w:tab/>
            </w:r>
            <w:r w:rsidR="00382349">
              <w:rPr>
                <w:noProof/>
                <w:webHidden/>
              </w:rPr>
              <w:fldChar w:fldCharType="begin"/>
            </w:r>
            <w:r w:rsidR="00382349">
              <w:rPr>
                <w:noProof/>
                <w:webHidden/>
              </w:rPr>
              <w:instrText xml:space="preserve"> PAGEREF _Toc138416824 \h </w:instrText>
            </w:r>
            <w:r w:rsidR="00382349">
              <w:rPr>
                <w:noProof/>
                <w:webHidden/>
              </w:rPr>
            </w:r>
            <w:r w:rsidR="00382349">
              <w:rPr>
                <w:noProof/>
                <w:webHidden/>
              </w:rPr>
              <w:fldChar w:fldCharType="separate"/>
            </w:r>
            <w:r w:rsidR="00382349">
              <w:rPr>
                <w:noProof/>
                <w:webHidden/>
              </w:rPr>
              <w:t>17</w:t>
            </w:r>
            <w:r w:rsidR="00382349">
              <w:rPr>
                <w:noProof/>
                <w:webHidden/>
              </w:rPr>
              <w:fldChar w:fldCharType="end"/>
            </w:r>
          </w:hyperlink>
        </w:p>
        <w:p w14:paraId="451CF802" w14:textId="238EF6AA"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25" w:history="1">
            <w:r w:rsidR="00382349" w:rsidRPr="00780310">
              <w:rPr>
                <w:rStyle w:val="Hyperlink"/>
                <w:noProof/>
              </w:rPr>
              <w:t>6.2 Input uit verschillende bronnen</w:t>
            </w:r>
            <w:r w:rsidR="00382349">
              <w:rPr>
                <w:noProof/>
                <w:webHidden/>
              </w:rPr>
              <w:tab/>
            </w:r>
            <w:r w:rsidR="00382349">
              <w:rPr>
                <w:noProof/>
                <w:webHidden/>
              </w:rPr>
              <w:fldChar w:fldCharType="begin"/>
            </w:r>
            <w:r w:rsidR="00382349">
              <w:rPr>
                <w:noProof/>
                <w:webHidden/>
              </w:rPr>
              <w:instrText xml:space="preserve"> PAGEREF _Toc138416825 \h </w:instrText>
            </w:r>
            <w:r w:rsidR="00382349">
              <w:rPr>
                <w:noProof/>
                <w:webHidden/>
              </w:rPr>
            </w:r>
            <w:r w:rsidR="00382349">
              <w:rPr>
                <w:noProof/>
                <w:webHidden/>
              </w:rPr>
              <w:fldChar w:fldCharType="separate"/>
            </w:r>
            <w:r w:rsidR="00382349">
              <w:rPr>
                <w:noProof/>
                <w:webHidden/>
              </w:rPr>
              <w:t>18</w:t>
            </w:r>
            <w:r w:rsidR="00382349">
              <w:rPr>
                <w:noProof/>
                <w:webHidden/>
              </w:rPr>
              <w:fldChar w:fldCharType="end"/>
            </w:r>
          </w:hyperlink>
        </w:p>
        <w:p w14:paraId="03634311" w14:textId="73618489" w:rsidR="00382349" w:rsidRDefault="002579E4">
          <w:pPr>
            <w:pStyle w:val="Inhopg1"/>
            <w:rPr>
              <w:rFonts w:asciiTheme="minorHAnsi" w:hAnsiTheme="minorHAnsi" w:cstheme="minorBidi"/>
              <w:b w:val="0"/>
              <w:bCs w:val="0"/>
              <w:kern w:val="2"/>
              <w:lang w:eastAsia="nl-NL"/>
              <w14:ligatures w14:val="standardContextual"/>
            </w:rPr>
          </w:pPr>
          <w:hyperlink w:anchor="_Toc138416826" w:history="1">
            <w:r w:rsidR="00382349" w:rsidRPr="00780310">
              <w:rPr>
                <w:rStyle w:val="Hyperlink"/>
              </w:rPr>
              <w:t>7. Financieel beleid: gezonde situatie handhaven</w:t>
            </w:r>
            <w:r w:rsidR="00382349">
              <w:rPr>
                <w:webHidden/>
              </w:rPr>
              <w:tab/>
            </w:r>
            <w:r w:rsidR="00382349">
              <w:rPr>
                <w:webHidden/>
              </w:rPr>
              <w:fldChar w:fldCharType="begin"/>
            </w:r>
            <w:r w:rsidR="00382349">
              <w:rPr>
                <w:webHidden/>
              </w:rPr>
              <w:instrText xml:space="preserve"> PAGEREF _Toc138416826 \h </w:instrText>
            </w:r>
            <w:r w:rsidR="00382349">
              <w:rPr>
                <w:webHidden/>
              </w:rPr>
            </w:r>
            <w:r w:rsidR="00382349">
              <w:rPr>
                <w:webHidden/>
              </w:rPr>
              <w:fldChar w:fldCharType="separate"/>
            </w:r>
            <w:r w:rsidR="00382349">
              <w:rPr>
                <w:webHidden/>
              </w:rPr>
              <w:t>19</w:t>
            </w:r>
            <w:r w:rsidR="00382349">
              <w:rPr>
                <w:webHidden/>
              </w:rPr>
              <w:fldChar w:fldCharType="end"/>
            </w:r>
          </w:hyperlink>
        </w:p>
        <w:p w14:paraId="12108A97" w14:textId="553FAB00"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27" w:history="1">
            <w:r w:rsidR="00382349" w:rsidRPr="00780310">
              <w:rPr>
                <w:rStyle w:val="Hyperlink"/>
                <w:noProof/>
              </w:rPr>
              <w:t>7.1 Een financieel gezonde school</w:t>
            </w:r>
            <w:r w:rsidR="00382349">
              <w:rPr>
                <w:noProof/>
                <w:webHidden/>
              </w:rPr>
              <w:tab/>
            </w:r>
            <w:r w:rsidR="00382349">
              <w:rPr>
                <w:noProof/>
                <w:webHidden/>
              </w:rPr>
              <w:fldChar w:fldCharType="begin"/>
            </w:r>
            <w:r w:rsidR="00382349">
              <w:rPr>
                <w:noProof/>
                <w:webHidden/>
              </w:rPr>
              <w:instrText xml:space="preserve"> PAGEREF _Toc138416827 \h </w:instrText>
            </w:r>
            <w:r w:rsidR="00382349">
              <w:rPr>
                <w:noProof/>
                <w:webHidden/>
              </w:rPr>
            </w:r>
            <w:r w:rsidR="00382349">
              <w:rPr>
                <w:noProof/>
                <w:webHidden/>
              </w:rPr>
              <w:fldChar w:fldCharType="separate"/>
            </w:r>
            <w:r w:rsidR="00382349">
              <w:rPr>
                <w:noProof/>
                <w:webHidden/>
              </w:rPr>
              <w:t>19</w:t>
            </w:r>
            <w:r w:rsidR="00382349">
              <w:rPr>
                <w:noProof/>
                <w:webHidden/>
              </w:rPr>
              <w:fldChar w:fldCharType="end"/>
            </w:r>
          </w:hyperlink>
        </w:p>
        <w:p w14:paraId="1FA18B2A" w14:textId="4A0162D1" w:rsidR="00382349" w:rsidRDefault="002579E4">
          <w:pPr>
            <w:pStyle w:val="Inhopg2"/>
            <w:tabs>
              <w:tab w:val="right" w:leader="dot" w:pos="8290"/>
            </w:tabs>
            <w:rPr>
              <w:rFonts w:asciiTheme="minorHAnsi" w:hAnsiTheme="minorHAnsi" w:cstheme="minorBidi"/>
              <w:noProof/>
              <w:kern w:val="2"/>
              <w:lang w:eastAsia="nl-NL"/>
              <w14:ligatures w14:val="standardContextual"/>
            </w:rPr>
          </w:pPr>
          <w:hyperlink w:anchor="_Toc138416828" w:history="1">
            <w:r w:rsidR="00382349" w:rsidRPr="00780310">
              <w:rPr>
                <w:rStyle w:val="Hyperlink"/>
                <w:noProof/>
              </w:rPr>
              <w:t>7.2 Nieuw schoolgebouw</w:t>
            </w:r>
            <w:r w:rsidR="00382349">
              <w:rPr>
                <w:noProof/>
                <w:webHidden/>
              </w:rPr>
              <w:tab/>
            </w:r>
            <w:r w:rsidR="00382349">
              <w:rPr>
                <w:noProof/>
                <w:webHidden/>
              </w:rPr>
              <w:fldChar w:fldCharType="begin"/>
            </w:r>
            <w:r w:rsidR="00382349">
              <w:rPr>
                <w:noProof/>
                <w:webHidden/>
              </w:rPr>
              <w:instrText xml:space="preserve"> PAGEREF _Toc138416828 \h </w:instrText>
            </w:r>
            <w:r w:rsidR="00382349">
              <w:rPr>
                <w:noProof/>
                <w:webHidden/>
              </w:rPr>
            </w:r>
            <w:r w:rsidR="00382349">
              <w:rPr>
                <w:noProof/>
                <w:webHidden/>
              </w:rPr>
              <w:fldChar w:fldCharType="separate"/>
            </w:r>
            <w:r w:rsidR="00382349">
              <w:rPr>
                <w:noProof/>
                <w:webHidden/>
              </w:rPr>
              <w:t>20</w:t>
            </w:r>
            <w:r w:rsidR="00382349">
              <w:rPr>
                <w:noProof/>
                <w:webHidden/>
              </w:rPr>
              <w:fldChar w:fldCharType="end"/>
            </w:r>
          </w:hyperlink>
        </w:p>
        <w:p w14:paraId="1364889A" w14:textId="74697D55" w:rsidR="00382349" w:rsidRDefault="002579E4">
          <w:pPr>
            <w:pStyle w:val="Inhopg1"/>
            <w:rPr>
              <w:rFonts w:asciiTheme="minorHAnsi" w:hAnsiTheme="minorHAnsi" w:cstheme="minorBidi"/>
              <w:b w:val="0"/>
              <w:bCs w:val="0"/>
              <w:kern w:val="2"/>
              <w:lang w:eastAsia="nl-NL"/>
              <w14:ligatures w14:val="standardContextual"/>
            </w:rPr>
          </w:pPr>
          <w:hyperlink w:anchor="_Toc138416829" w:history="1">
            <w:r w:rsidR="00382349" w:rsidRPr="00780310">
              <w:rPr>
                <w:rStyle w:val="Hyperlink"/>
              </w:rPr>
              <w:t>Colofon</w:t>
            </w:r>
            <w:r w:rsidR="00382349">
              <w:rPr>
                <w:webHidden/>
              </w:rPr>
              <w:tab/>
            </w:r>
            <w:r w:rsidR="00382349">
              <w:rPr>
                <w:webHidden/>
              </w:rPr>
              <w:fldChar w:fldCharType="begin"/>
            </w:r>
            <w:r w:rsidR="00382349">
              <w:rPr>
                <w:webHidden/>
              </w:rPr>
              <w:instrText xml:space="preserve"> PAGEREF _Toc138416829 \h </w:instrText>
            </w:r>
            <w:r w:rsidR="00382349">
              <w:rPr>
                <w:webHidden/>
              </w:rPr>
            </w:r>
            <w:r w:rsidR="00382349">
              <w:rPr>
                <w:webHidden/>
              </w:rPr>
              <w:fldChar w:fldCharType="separate"/>
            </w:r>
            <w:r w:rsidR="00382349">
              <w:rPr>
                <w:webHidden/>
              </w:rPr>
              <w:t>21</w:t>
            </w:r>
            <w:r w:rsidR="00382349">
              <w:rPr>
                <w:webHidden/>
              </w:rPr>
              <w:fldChar w:fldCharType="end"/>
            </w:r>
          </w:hyperlink>
        </w:p>
        <w:p w14:paraId="4FDD333F" w14:textId="12D93438" w:rsidR="000D5B2B" w:rsidRDefault="000D5B2B">
          <w:r>
            <w:rPr>
              <w:b/>
              <w:bCs/>
            </w:rPr>
            <w:fldChar w:fldCharType="end"/>
          </w:r>
        </w:p>
      </w:sdtContent>
    </w:sdt>
    <w:p w14:paraId="15411A32" w14:textId="77777777" w:rsidR="00DD67C0" w:rsidRDefault="00DD67C0">
      <w:pPr>
        <w:spacing w:line="240" w:lineRule="auto"/>
        <w:rPr>
          <w:rFonts w:eastAsiaTheme="majorEastAsia" w:cstheme="majorBidi"/>
          <w:b/>
          <w:bCs/>
          <w:color w:val="345A8A" w:themeColor="accent1" w:themeShade="B5"/>
          <w:sz w:val="30"/>
          <w:szCs w:val="30"/>
        </w:rPr>
      </w:pPr>
      <w:r>
        <w:br w:type="page"/>
      </w:r>
    </w:p>
    <w:p w14:paraId="7EF89301" w14:textId="48699334" w:rsidR="00814A0A" w:rsidRPr="008406D9" w:rsidRDefault="00814A0A" w:rsidP="005A7EF8">
      <w:pPr>
        <w:pStyle w:val="Kop1"/>
      </w:pPr>
      <w:bookmarkStart w:id="2" w:name="_Toc138416801"/>
      <w:r w:rsidRPr="008406D9">
        <w:lastRenderedPageBreak/>
        <w:t>Voorwoord</w:t>
      </w:r>
      <w:bookmarkEnd w:id="2"/>
      <w:bookmarkEnd w:id="0"/>
    </w:p>
    <w:p w14:paraId="212C80AE" w14:textId="77777777" w:rsidR="00814A0A" w:rsidRDefault="00814A0A" w:rsidP="00827558"/>
    <w:p w14:paraId="75B74400" w14:textId="34A985EA" w:rsidR="00BF2D7F" w:rsidRPr="00827558" w:rsidRDefault="00814A0A" w:rsidP="00827558">
      <w:r w:rsidRPr="00827558">
        <w:t>Dit is het schoolplan 2023-2024 van het Hoofdvaart College</w:t>
      </w:r>
      <w:r w:rsidR="00375D67" w:rsidRPr="00827558">
        <w:t xml:space="preserve"> in Hoofddorp</w:t>
      </w:r>
      <w:r w:rsidRPr="00827558">
        <w:t xml:space="preserve">. Het plan beschrijft het beleid van de school voor de komende </w:t>
      </w:r>
      <w:r w:rsidR="00375D67" w:rsidRPr="00827558">
        <w:t>anderhalf jaar</w:t>
      </w:r>
      <w:r w:rsidRPr="00827558">
        <w:t>.</w:t>
      </w:r>
      <w:r w:rsidR="0018465A">
        <w:t xml:space="preserve"> Dat is niet gebruikelijk</w:t>
      </w:r>
      <w:r w:rsidR="00EC210F">
        <w:t xml:space="preserve">, want </w:t>
      </w:r>
      <w:r w:rsidR="0018465A">
        <w:t xml:space="preserve">een </w:t>
      </w:r>
      <w:r w:rsidR="00125B25" w:rsidRPr="00827558">
        <w:t>schoolplan kijkt doorgaans vier jaar vooruit</w:t>
      </w:r>
      <w:r w:rsidR="00BF2F82" w:rsidRPr="00827558">
        <w:t xml:space="preserve">. </w:t>
      </w:r>
      <w:r w:rsidR="00136405" w:rsidRPr="00827558">
        <w:t>Wij kiezen voor een</w:t>
      </w:r>
      <w:r w:rsidR="00BF2F82" w:rsidRPr="00827558">
        <w:t xml:space="preserve"> korte</w:t>
      </w:r>
      <w:r w:rsidR="005C20F3" w:rsidRPr="00827558">
        <w:t>re</w:t>
      </w:r>
      <w:r w:rsidR="00BF2F82" w:rsidRPr="00827558">
        <w:t xml:space="preserve"> tijdspanne</w:t>
      </w:r>
      <w:r w:rsidR="003B101C">
        <w:t xml:space="preserve">. </w:t>
      </w:r>
      <w:r w:rsidR="007628F1">
        <w:t>Dat is omdat h</w:t>
      </w:r>
      <w:r w:rsidR="004C34B5">
        <w:t>et</w:t>
      </w:r>
      <w:r w:rsidR="00BF2F82" w:rsidRPr="00827558">
        <w:t xml:space="preserve"> </w:t>
      </w:r>
      <w:r w:rsidR="00125B25" w:rsidRPr="00827558">
        <w:t xml:space="preserve">Hoofdvaart College </w:t>
      </w:r>
      <w:r w:rsidR="002B3B6C" w:rsidRPr="00827558">
        <w:t>in</w:t>
      </w:r>
      <w:r w:rsidR="00FF5328">
        <w:t xml:space="preserve"> december</w:t>
      </w:r>
      <w:r w:rsidR="002B3B6C" w:rsidRPr="00827558">
        <w:t xml:space="preserve"> 2024</w:t>
      </w:r>
      <w:r w:rsidR="009D78CF" w:rsidRPr="00827558">
        <w:t xml:space="preserve"> </w:t>
      </w:r>
      <w:r w:rsidR="007628F1">
        <w:t xml:space="preserve">verhuist </w:t>
      </w:r>
      <w:r w:rsidR="00BF2F82" w:rsidRPr="00827558">
        <w:t xml:space="preserve">naar </w:t>
      </w:r>
      <w:r w:rsidR="009D78CF" w:rsidRPr="00827558">
        <w:t>een nieuw gebouw</w:t>
      </w:r>
      <w:r w:rsidR="005D2023">
        <w:t xml:space="preserve"> en we deze verandering willen aangrijpen om </w:t>
      </w:r>
      <w:r w:rsidR="00D564F4">
        <w:t xml:space="preserve">ook </w:t>
      </w:r>
      <w:r w:rsidR="005D2023">
        <w:t>aan een nieuw school</w:t>
      </w:r>
      <w:r w:rsidR="00D564F4">
        <w:t>plan</w:t>
      </w:r>
      <w:r w:rsidR="005D2023">
        <w:t xml:space="preserve"> te</w:t>
      </w:r>
      <w:r w:rsidR="009713EF">
        <w:t xml:space="preserve"> werken. </w:t>
      </w:r>
    </w:p>
    <w:p w14:paraId="4F5F693F" w14:textId="77777777" w:rsidR="00BF2D7F" w:rsidRPr="00827558" w:rsidRDefault="00BF2D7F" w:rsidP="00827558"/>
    <w:p w14:paraId="74F93D69" w14:textId="206AECE5" w:rsidR="00297D24" w:rsidRDefault="00636D7E" w:rsidP="00827558">
      <w:r>
        <w:t>H</w:t>
      </w:r>
      <w:r w:rsidR="009B4E5D">
        <w:t xml:space="preserve">et huidige </w:t>
      </w:r>
      <w:r w:rsidR="00BF2D7F" w:rsidRPr="00827558">
        <w:t xml:space="preserve">plan beschrijft </w:t>
      </w:r>
      <w:r w:rsidR="00814A0A" w:rsidRPr="00827558">
        <w:t>onze doelen ván en ambities mét ons onderwijs</w:t>
      </w:r>
      <w:r w:rsidR="00BF2D7F" w:rsidRPr="00827558">
        <w:t xml:space="preserve"> tot aan de verhuizing. H</w:t>
      </w:r>
      <w:r w:rsidR="00BD0B8D">
        <w:t xml:space="preserve">et </w:t>
      </w:r>
      <w:r w:rsidR="00BF2D7F" w:rsidRPr="00827558">
        <w:t xml:space="preserve">geeft </w:t>
      </w:r>
      <w:r w:rsidR="00BD0B8D">
        <w:t xml:space="preserve">ook al </w:t>
      </w:r>
      <w:r w:rsidR="00BF2D7F" w:rsidRPr="00827558">
        <w:t>een doorkijkje naar de nieuwe situatie</w:t>
      </w:r>
      <w:r w:rsidR="00FC2BFF">
        <w:t xml:space="preserve">, omdat </w:t>
      </w:r>
      <w:r w:rsidR="007C60EB">
        <w:t xml:space="preserve">veel van onze wensen tijd kosten om te realiseren én omdat </w:t>
      </w:r>
      <w:r w:rsidR="00FC2BFF">
        <w:t xml:space="preserve">we </w:t>
      </w:r>
      <w:r w:rsidR="007C60EB">
        <w:t xml:space="preserve">in het nieuwe gebouw </w:t>
      </w:r>
      <w:r w:rsidR="00FC2BFF">
        <w:t>nauw gaan samenwerken met een andere school</w:t>
      </w:r>
      <w:r w:rsidR="00924917">
        <w:t xml:space="preserve">. Ons </w:t>
      </w:r>
      <w:r w:rsidR="00FC2BFF">
        <w:t xml:space="preserve">onderwijsaanbod </w:t>
      </w:r>
      <w:r w:rsidR="0053374C">
        <w:t>verander</w:t>
      </w:r>
      <w:r w:rsidR="00924917">
        <w:t>t</w:t>
      </w:r>
      <w:r w:rsidR="00AD661C">
        <w:t xml:space="preserve"> daardoor</w:t>
      </w:r>
      <w:r w:rsidR="00201F46">
        <w:t xml:space="preserve"> en dat zijn we aan het voorbereiden.</w:t>
      </w:r>
    </w:p>
    <w:p w14:paraId="165D0B60" w14:textId="77777777" w:rsidR="00297D24" w:rsidRDefault="00297D24" w:rsidP="00827558"/>
    <w:p w14:paraId="43515BAB" w14:textId="561FB19A" w:rsidR="00814A0A" w:rsidRPr="00827558" w:rsidRDefault="00EC210F" w:rsidP="00827558">
      <w:r>
        <w:t xml:space="preserve">Wij zijn </w:t>
      </w:r>
      <w:r w:rsidR="008044B6">
        <w:t xml:space="preserve">erg </w:t>
      </w:r>
      <w:r>
        <w:t>trots</w:t>
      </w:r>
      <w:r w:rsidR="008044B6">
        <w:t xml:space="preserve"> op onze school</w:t>
      </w:r>
      <w:r w:rsidR="002C616B">
        <w:t>, er gaan veel dingen goed.</w:t>
      </w:r>
      <w:r w:rsidR="008044B6">
        <w:t xml:space="preserve"> </w:t>
      </w:r>
      <w:r w:rsidR="00474D74">
        <w:t>Tegelijkertijd zijn we ons ervan bewust</w:t>
      </w:r>
      <w:r w:rsidR="0037327D">
        <w:t xml:space="preserve"> dat onderwijs nooit ‘af’ is. </w:t>
      </w:r>
      <w:r w:rsidR="00265D18">
        <w:t xml:space="preserve">We blijven in ontwikkeling. </w:t>
      </w:r>
      <w:r w:rsidR="003B1863" w:rsidRPr="00827558">
        <w:t xml:space="preserve">Bij </w:t>
      </w:r>
      <w:r w:rsidR="00201F46">
        <w:t xml:space="preserve">de </w:t>
      </w:r>
      <w:r w:rsidR="003B1863" w:rsidRPr="00827558">
        <w:t xml:space="preserve">ambities </w:t>
      </w:r>
      <w:r w:rsidR="00FE70FF">
        <w:t xml:space="preserve">voor de komende anderhalf jaar </w:t>
      </w:r>
      <w:r w:rsidR="003B1863" w:rsidRPr="00827558">
        <w:t>houden w</w:t>
      </w:r>
      <w:r w:rsidR="00814A0A" w:rsidRPr="00827558">
        <w:t xml:space="preserve">e rekening met het huidige onderwijsaanbod, het personeel, de financiën en externe ontwikkelingen. Alles bij elkaar geeft het leerlingen, ouders en medewerkers inzicht in hoe wij het onderwijs in de </w:t>
      </w:r>
      <w:r w:rsidR="00FB6C7F">
        <w:t xml:space="preserve">komende </w:t>
      </w:r>
      <w:r w:rsidR="002C4569">
        <w:t xml:space="preserve">tijd </w:t>
      </w:r>
      <w:r w:rsidR="00814A0A" w:rsidRPr="00827558">
        <w:t xml:space="preserve">vormgeven. </w:t>
      </w:r>
    </w:p>
    <w:p w14:paraId="4EBAB92B" w14:textId="77777777" w:rsidR="003B1863" w:rsidRPr="00827558" w:rsidRDefault="003B1863" w:rsidP="00827558"/>
    <w:p w14:paraId="23367B66" w14:textId="64D9616D" w:rsidR="00814A0A" w:rsidRPr="00827558" w:rsidRDefault="00814A0A" w:rsidP="00827558">
      <w:r w:rsidRPr="00827558">
        <w:t xml:space="preserve">Deze tekst is vastgesteld door </w:t>
      </w:r>
      <w:r w:rsidR="00D752BF" w:rsidRPr="00827558">
        <w:t xml:space="preserve">het </w:t>
      </w:r>
      <w:r w:rsidR="00D752BF">
        <w:t>c</w:t>
      </w:r>
      <w:r w:rsidR="00D752BF" w:rsidRPr="00827558">
        <w:t xml:space="preserve">ollege van </w:t>
      </w:r>
      <w:r w:rsidR="00D752BF">
        <w:t>b</w:t>
      </w:r>
      <w:r w:rsidR="00D752BF" w:rsidRPr="00827558">
        <w:t xml:space="preserve">estuur van Dunamare </w:t>
      </w:r>
      <w:r w:rsidR="00D752BF">
        <w:t xml:space="preserve">onderwijs </w:t>
      </w:r>
      <w:r w:rsidR="00D752BF" w:rsidRPr="00827558">
        <w:t xml:space="preserve">op </w:t>
      </w:r>
      <w:r w:rsidR="007F2A56">
        <w:t>11 juli 2023.</w:t>
      </w:r>
      <w:r w:rsidR="00D752BF" w:rsidRPr="00827558">
        <w:t xml:space="preserve"> </w:t>
      </w:r>
      <w:r w:rsidR="00D752BF">
        <w:t>D</w:t>
      </w:r>
      <w:r w:rsidRPr="00827558">
        <w:t xml:space="preserve">e medezeggenschapsraad van het </w:t>
      </w:r>
      <w:r w:rsidR="00BB07B9" w:rsidRPr="00827558">
        <w:t xml:space="preserve">Hoofdvaart College </w:t>
      </w:r>
      <w:r w:rsidR="00D752BF">
        <w:t xml:space="preserve">heeft op </w:t>
      </w:r>
      <w:r w:rsidR="007F2A56">
        <w:t xml:space="preserve">13 juli 2023 </w:t>
      </w:r>
      <w:r w:rsidR="00E4212D">
        <w:t>i</w:t>
      </w:r>
      <w:r w:rsidR="00D752BF">
        <w:t xml:space="preserve">ngestemd met dit plan. </w:t>
      </w:r>
      <w:r w:rsidRPr="00827558">
        <w:t>Het schoolplan is ook verzonden naar de Inspectie van het Onderwijs</w:t>
      </w:r>
      <w:r w:rsidR="00C61482">
        <w:t>.</w:t>
      </w:r>
    </w:p>
    <w:p w14:paraId="7C28CE72" w14:textId="77777777" w:rsidR="00814A0A" w:rsidRPr="00827558" w:rsidRDefault="00814A0A" w:rsidP="00827558"/>
    <w:p w14:paraId="4484D5D0" w14:textId="5D764D21" w:rsidR="00814A0A" w:rsidRPr="002C4569" w:rsidRDefault="00BB07B9" w:rsidP="00827558">
      <w:pPr>
        <w:rPr>
          <w:i/>
          <w:iCs/>
        </w:rPr>
      </w:pPr>
      <w:r w:rsidRPr="002C4569">
        <w:rPr>
          <w:i/>
          <w:iCs/>
        </w:rPr>
        <w:t>Ronald Smink</w:t>
      </w:r>
      <w:r w:rsidR="00814A0A" w:rsidRPr="002C4569">
        <w:rPr>
          <w:i/>
          <w:iCs/>
        </w:rPr>
        <w:t xml:space="preserve">, </w:t>
      </w:r>
      <w:r w:rsidR="00AA28BF" w:rsidRPr="002C4569">
        <w:rPr>
          <w:i/>
          <w:iCs/>
        </w:rPr>
        <w:t>directeur Hoofdvaart College</w:t>
      </w:r>
    </w:p>
    <w:p w14:paraId="4AFCD3BF" w14:textId="6E322B0C" w:rsidR="00814A0A" w:rsidRPr="002C4569" w:rsidRDefault="00D752BF" w:rsidP="00827558">
      <w:pPr>
        <w:rPr>
          <w:i/>
          <w:iCs/>
        </w:rPr>
      </w:pPr>
      <w:r>
        <w:rPr>
          <w:i/>
          <w:iCs/>
        </w:rPr>
        <w:t>Jun</w:t>
      </w:r>
      <w:r w:rsidR="002C4569" w:rsidRPr="002C4569">
        <w:rPr>
          <w:i/>
          <w:iCs/>
        </w:rPr>
        <w:t>i 2023</w:t>
      </w:r>
    </w:p>
    <w:p w14:paraId="27EB0A58" w14:textId="77777777" w:rsidR="00814A0A" w:rsidRDefault="00814A0A" w:rsidP="00DE01C7"/>
    <w:p w14:paraId="457A3165" w14:textId="277E7647" w:rsidR="00AA28BF" w:rsidRDefault="00AA28BF" w:rsidP="00827558">
      <w:pPr>
        <w:rPr>
          <w:rFonts w:eastAsiaTheme="majorEastAsia"/>
          <w:color w:val="345A8A" w:themeColor="accent1" w:themeShade="B5"/>
          <w:sz w:val="32"/>
          <w:szCs w:val="32"/>
        </w:rPr>
      </w:pPr>
    </w:p>
    <w:p w14:paraId="5B6F25AB" w14:textId="77777777" w:rsidR="000C2630" w:rsidRDefault="000C2630">
      <w:pPr>
        <w:spacing w:line="240" w:lineRule="auto"/>
        <w:rPr>
          <w:rFonts w:eastAsiaTheme="majorEastAsia" w:cstheme="majorBidi"/>
          <w:b/>
          <w:bCs/>
          <w:color w:val="345A8A" w:themeColor="accent1" w:themeShade="B5"/>
          <w:sz w:val="30"/>
          <w:szCs w:val="30"/>
        </w:rPr>
      </w:pPr>
      <w:r>
        <w:br w:type="page"/>
      </w:r>
    </w:p>
    <w:p w14:paraId="361F471C" w14:textId="65E55462" w:rsidR="00C17FB2" w:rsidRPr="00735ABB" w:rsidRDefault="00033CFF" w:rsidP="005A7EF8">
      <w:pPr>
        <w:pStyle w:val="Kop1"/>
      </w:pPr>
      <w:bookmarkStart w:id="3" w:name="_Toc138416802"/>
      <w:r w:rsidRPr="00735ABB">
        <w:lastRenderedPageBreak/>
        <w:t>1</w:t>
      </w:r>
      <w:r w:rsidR="00DA42ED" w:rsidRPr="00735ABB">
        <w:t>.</w:t>
      </w:r>
      <w:r w:rsidR="0076363C" w:rsidRPr="00735ABB">
        <w:t xml:space="preserve"> </w:t>
      </w:r>
      <w:r w:rsidRPr="00735ABB">
        <w:t xml:space="preserve"> </w:t>
      </w:r>
      <w:r w:rsidR="00C17FB2" w:rsidRPr="00735ABB">
        <w:t>Inleiding</w:t>
      </w:r>
      <w:bookmarkEnd w:id="1"/>
      <w:r w:rsidR="00FE66DC">
        <w:t xml:space="preserve">: </w:t>
      </w:r>
      <w:r w:rsidR="006E3121">
        <w:t>ambiti</w:t>
      </w:r>
      <w:r w:rsidR="00A9232A">
        <w:t>es op vier thema’s</w:t>
      </w:r>
      <w:bookmarkEnd w:id="3"/>
    </w:p>
    <w:p w14:paraId="68F7CE78" w14:textId="77777777" w:rsidR="00CF236D" w:rsidRPr="000634A7" w:rsidRDefault="00CF236D" w:rsidP="009325A7"/>
    <w:p w14:paraId="630F7CD8" w14:textId="5D0E093C" w:rsidR="003732D6" w:rsidRDefault="00E20656" w:rsidP="00827558">
      <w:r w:rsidRPr="00220496">
        <w:t>Het Hoofdvaart College in Hoofddorp is een brede</w:t>
      </w:r>
      <w:r w:rsidR="00B7618B">
        <w:t xml:space="preserve"> </w:t>
      </w:r>
      <w:r w:rsidRPr="00220496">
        <w:t>vmbo</w:t>
      </w:r>
      <w:r w:rsidR="00B7618B">
        <w:t>-</w:t>
      </w:r>
      <w:r w:rsidRPr="00220496">
        <w:t xml:space="preserve">school met </w:t>
      </w:r>
      <w:r w:rsidR="001A204C">
        <w:t>ruim</w:t>
      </w:r>
      <w:r w:rsidRPr="00220496">
        <w:t xml:space="preserve"> </w:t>
      </w:r>
      <w:r w:rsidR="00204B0E">
        <w:t>4</w:t>
      </w:r>
      <w:r w:rsidRPr="00220496">
        <w:t>00 leerlingen</w:t>
      </w:r>
      <w:r w:rsidR="00A02A89" w:rsidRPr="00220496">
        <w:t xml:space="preserve"> </w:t>
      </w:r>
      <w:r w:rsidR="002F2BC5" w:rsidRPr="00220496">
        <w:t>in 20</w:t>
      </w:r>
      <w:r w:rsidR="001A204C">
        <w:t>23.</w:t>
      </w:r>
      <w:r w:rsidR="0056001B">
        <w:t xml:space="preserve"> De ISK</w:t>
      </w:r>
      <w:r w:rsidR="00D97E8F">
        <w:t xml:space="preserve"> Haarlemmermeer </w:t>
      </w:r>
      <w:r w:rsidR="00A32158">
        <w:t xml:space="preserve">heeft </w:t>
      </w:r>
      <w:r w:rsidR="00204B0E">
        <w:t xml:space="preserve">zo’n 160 </w:t>
      </w:r>
      <w:r w:rsidR="0056001B">
        <w:t>leerlingen</w:t>
      </w:r>
      <w:r w:rsidR="00053B5C">
        <w:t xml:space="preserve">. We hebben in totaal </w:t>
      </w:r>
      <w:r w:rsidR="00CC0EE7">
        <w:t xml:space="preserve">ongeveer 90 </w:t>
      </w:r>
      <w:r w:rsidR="00151CB5">
        <w:t>medewerkers (inclusief ondersteunend personeel)</w:t>
      </w:r>
      <w:r w:rsidR="002853D3">
        <w:t xml:space="preserve">. </w:t>
      </w:r>
      <w:r w:rsidR="00B7618B">
        <w:t>De school</w:t>
      </w:r>
      <w:r w:rsidR="006B2885">
        <w:t xml:space="preserve"> </w:t>
      </w:r>
      <w:r w:rsidR="00A02A89" w:rsidRPr="00220496">
        <w:t xml:space="preserve">maakt deel uit van Dunamare </w:t>
      </w:r>
      <w:r w:rsidR="006B5B93">
        <w:t>o</w:t>
      </w:r>
      <w:r w:rsidR="00A02A89" w:rsidRPr="00220496">
        <w:t>nderwijs</w:t>
      </w:r>
      <w:r w:rsidR="00B7618B">
        <w:t xml:space="preserve"> en </w:t>
      </w:r>
      <w:r w:rsidR="002F2BC5" w:rsidRPr="00220496">
        <w:t>valt onder</w:t>
      </w:r>
      <w:r w:rsidR="000E4239" w:rsidRPr="00220496">
        <w:t xml:space="preserve"> het samenwerkingsverband Amstel</w:t>
      </w:r>
      <w:r w:rsidR="003732D6" w:rsidRPr="00220496">
        <w:t xml:space="preserve">land en Meerlanden. </w:t>
      </w:r>
    </w:p>
    <w:p w14:paraId="264923FE" w14:textId="77777777" w:rsidR="00140F05" w:rsidRPr="00220496" w:rsidRDefault="00140F05" w:rsidP="00827558"/>
    <w:p w14:paraId="6435546A" w14:textId="043E2006" w:rsidR="00E20656" w:rsidRDefault="00DF24EE" w:rsidP="00827558">
      <w:r>
        <w:t>T</w:t>
      </w:r>
      <w:r w:rsidR="00B7618B">
        <w:t xml:space="preserve">ot </w:t>
      </w:r>
      <w:r>
        <w:t xml:space="preserve">aan </w:t>
      </w:r>
      <w:r w:rsidR="00B7618B">
        <w:t>de verhu</w:t>
      </w:r>
      <w:r w:rsidR="00594029">
        <w:t>i</w:t>
      </w:r>
      <w:r w:rsidR="00B7618B">
        <w:t xml:space="preserve">zing </w:t>
      </w:r>
      <w:r w:rsidR="00BD42A2">
        <w:t>naar het nieuwe gebouw</w:t>
      </w:r>
      <w:r w:rsidR="00594029">
        <w:t xml:space="preserve"> </w:t>
      </w:r>
      <w:r>
        <w:t xml:space="preserve">bieden wij </w:t>
      </w:r>
      <w:r w:rsidR="00504563" w:rsidRPr="00220496">
        <w:t>vmbo-onderwij</w:t>
      </w:r>
      <w:r w:rsidR="00F532EF">
        <w:t>s</w:t>
      </w:r>
      <w:r w:rsidR="00DD46E4">
        <w:t xml:space="preserve">: </w:t>
      </w:r>
      <w:r w:rsidR="00E20656" w:rsidRPr="00220496">
        <w:t>basis, kader en gemengd</w:t>
      </w:r>
      <w:r w:rsidR="00BF1278">
        <w:t>e</w:t>
      </w:r>
      <w:r w:rsidR="00E20656" w:rsidRPr="00220496">
        <w:t>/theoretische leerweg</w:t>
      </w:r>
      <w:r w:rsidR="00DD46E4">
        <w:t>. N</w:t>
      </w:r>
      <w:r w:rsidR="00DA3C55">
        <w:t xml:space="preserve">a de verhuizing </w:t>
      </w:r>
      <w:r w:rsidR="00DD46E4">
        <w:t xml:space="preserve">wordt het aanbod groter (zie </w:t>
      </w:r>
      <w:r w:rsidR="00812473">
        <w:t>hoofdstuk 2</w:t>
      </w:r>
      <w:r w:rsidR="00DD46E4">
        <w:t>)</w:t>
      </w:r>
      <w:r w:rsidR="00E20656" w:rsidRPr="00220496">
        <w:t xml:space="preserve">. </w:t>
      </w:r>
      <w:r w:rsidR="00F018B7">
        <w:t>Onze vmbo-l</w:t>
      </w:r>
      <w:r w:rsidR="000E4239" w:rsidRPr="00220496">
        <w:t xml:space="preserve">eerlingen kunnen kiezen </w:t>
      </w:r>
      <w:r w:rsidR="00236F19" w:rsidRPr="00220496">
        <w:t xml:space="preserve">uit </w:t>
      </w:r>
      <w:r w:rsidR="00E20656" w:rsidRPr="00220496">
        <w:t xml:space="preserve">vier examenprofielen: </w:t>
      </w:r>
      <w:r w:rsidR="007C17F8">
        <w:t xml:space="preserve">1) </w:t>
      </w:r>
      <w:r w:rsidR="00E20656" w:rsidRPr="00220496">
        <w:t xml:space="preserve">Produceren, Installeren en Energie; </w:t>
      </w:r>
      <w:r w:rsidR="007C17F8">
        <w:t xml:space="preserve">2) </w:t>
      </w:r>
      <w:r w:rsidR="00E20656" w:rsidRPr="00220496">
        <w:t xml:space="preserve">Mobiliteit en Transport; </w:t>
      </w:r>
      <w:r w:rsidR="007C17F8">
        <w:t xml:space="preserve">3) </w:t>
      </w:r>
      <w:r w:rsidR="00E20656" w:rsidRPr="00220496">
        <w:t>Economie e</w:t>
      </w:r>
      <w:r w:rsidR="00A72DF4">
        <w:t>n Ondernemen</w:t>
      </w:r>
      <w:r w:rsidR="007C17F8">
        <w:t>;</w:t>
      </w:r>
      <w:r w:rsidR="00E20656" w:rsidRPr="00220496">
        <w:t xml:space="preserve"> </w:t>
      </w:r>
      <w:r w:rsidR="007C17F8">
        <w:t xml:space="preserve">4) </w:t>
      </w:r>
      <w:r w:rsidR="00E20656" w:rsidRPr="00220496">
        <w:t xml:space="preserve">Zorg en </w:t>
      </w:r>
      <w:r w:rsidR="004D76C2" w:rsidRPr="00220496">
        <w:t>W</w:t>
      </w:r>
      <w:r w:rsidR="00E20656" w:rsidRPr="00220496">
        <w:t>elzijn.</w:t>
      </w:r>
      <w:r w:rsidR="0089514C">
        <w:t xml:space="preserve"> </w:t>
      </w:r>
      <w:r w:rsidR="00E678AC">
        <w:t xml:space="preserve">Wie extra </w:t>
      </w:r>
      <w:r w:rsidR="00E678AC" w:rsidRPr="00220496">
        <w:t>hulp nodig he</w:t>
      </w:r>
      <w:r w:rsidR="00E678AC">
        <w:t>eft</w:t>
      </w:r>
      <w:r w:rsidR="00E678AC" w:rsidRPr="00220496">
        <w:t>, k</w:t>
      </w:r>
      <w:r w:rsidR="00E678AC">
        <w:t>an</w:t>
      </w:r>
      <w:r w:rsidR="00E678AC" w:rsidRPr="00220496">
        <w:t xml:space="preserve"> </w:t>
      </w:r>
      <w:r w:rsidR="00FB7EFD">
        <w:t>gebruik maken van het brede aanbod aan ondersteuning dat de school biedt</w:t>
      </w:r>
      <w:r w:rsidR="00146820">
        <w:t>. V</w:t>
      </w:r>
      <w:r w:rsidR="00942B3F">
        <w:t xml:space="preserve">oor meer informatie hierover </w:t>
      </w:r>
      <w:r w:rsidR="00146820">
        <w:t xml:space="preserve">verwijzen we naar </w:t>
      </w:r>
      <w:r w:rsidR="003A67AC">
        <w:t>ons</w:t>
      </w:r>
      <w:r w:rsidR="007F2A56">
        <w:t xml:space="preserve"> </w:t>
      </w:r>
      <w:proofErr w:type="spellStart"/>
      <w:r w:rsidR="007F2A56">
        <w:t>schoolondersteuningsprofiel</w:t>
      </w:r>
      <w:proofErr w:type="spellEnd"/>
      <w:r w:rsidR="00E678AC" w:rsidRPr="00220496">
        <w:t xml:space="preserve">. </w:t>
      </w:r>
      <w:r w:rsidR="0076305C">
        <w:t xml:space="preserve">De </w:t>
      </w:r>
      <w:r w:rsidR="0076305C" w:rsidRPr="005A0EE8">
        <w:t>school heeft een LOOT-status</w:t>
      </w:r>
      <w:r w:rsidR="00FA0F9D" w:rsidRPr="005A0EE8">
        <w:t xml:space="preserve">: samen met het Haarlemmermeer Lyceum </w:t>
      </w:r>
      <w:r w:rsidR="005A0EE8" w:rsidRPr="005A0EE8">
        <w:t xml:space="preserve">zijn wij een </w:t>
      </w:r>
      <w:r w:rsidR="00FA0F9D" w:rsidRPr="005A0EE8">
        <w:t>Topsport</w:t>
      </w:r>
      <w:r w:rsidR="00321B75">
        <w:t xml:space="preserve"> Talentschool. </w:t>
      </w:r>
      <w:r w:rsidR="0089514C" w:rsidRPr="005A0EE8">
        <w:t>Daarnaast biedt het Hoofdvaart College ISK-onderwijs</w:t>
      </w:r>
      <w:r w:rsidR="00942B3F">
        <w:t xml:space="preserve"> op de ISK Haarlemmermeer</w:t>
      </w:r>
      <w:r w:rsidR="0089514C" w:rsidRPr="005A0EE8">
        <w:t>.</w:t>
      </w:r>
    </w:p>
    <w:p w14:paraId="42D6DFF1" w14:textId="77777777" w:rsidR="00B952BB" w:rsidRDefault="00B952BB" w:rsidP="00827558"/>
    <w:p w14:paraId="39516A89" w14:textId="124DF855" w:rsidR="00461528" w:rsidRPr="00461528" w:rsidRDefault="00461528" w:rsidP="00461528">
      <w:pPr>
        <w:shd w:val="clear" w:color="auto" w:fill="D9D9D9" w:themeFill="background1" w:themeFillShade="D9"/>
        <w:rPr>
          <w:b/>
          <w:bCs/>
        </w:rPr>
      </w:pPr>
      <w:r w:rsidRPr="00461528">
        <w:rPr>
          <w:b/>
          <w:bCs/>
        </w:rPr>
        <w:t xml:space="preserve">ISK-onderwijs </w:t>
      </w:r>
    </w:p>
    <w:p w14:paraId="3F0CFE52" w14:textId="476D3B56" w:rsidR="00B952BB" w:rsidRPr="005A0EE8" w:rsidRDefault="00B952BB" w:rsidP="00461528">
      <w:pPr>
        <w:shd w:val="clear" w:color="auto" w:fill="D9D9D9" w:themeFill="background1" w:themeFillShade="D9"/>
      </w:pPr>
      <w:r>
        <w:t xml:space="preserve">Het onderwijs </w:t>
      </w:r>
      <w:r w:rsidR="0036558B">
        <w:t xml:space="preserve">van </w:t>
      </w:r>
      <w:r w:rsidR="00C1338D">
        <w:t xml:space="preserve">onze zusterschool </w:t>
      </w:r>
      <w:r>
        <w:t>ISK</w:t>
      </w:r>
      <w:r w:rsidR="0036558B">
        <w:t xml:space="preserve"> Haarlemmermeer</w:t>
      </w:r>
      <w:r>
        <w:t xml:space="preserve"> </w:t>
      </w:r>
      <w:r w:rsidR="00B25CE5">
        <w:t xml:space="preserve">wordt gegeven vanuit dezelfde </w:t>
      </w:r>
      <w:r w:rsidR="003C4673">
        <w:t xml:space="preserve">basis als </w:t>
      </w:r>
      <w:r w:rsidR="006D1FB6">
        <w:t xml:space="preserve">ons reguliere onderwijs. </w:t>
      </w:r>
      <w:r w:rsidR="003C4673">
        <w:t xml:space="preserve">De uitvoering is uiteraard anders, vanwege de bijzondere doelgroep. </w:t>
      </w:r>
      <w:r w:rsidR="006D1FB6">
        <w:t>In de ISK-klassen zitten leerlingen van diverse leeftijden bij elkaar (</w:t>
      </w:r>
      <w:r w:rsidR="007F2A56">
        <w:t>12</w:t>
      </w:r>
      <w:r w:rsidR="006D1FB6">
        <w:t xml:space="preserve"> tot</w:t>
      </w:r>
      <w:r w:rsidR="00E21891">
        <w:t xml:space="preserve"> en met </w:t>
      </w:r>
      <w:r w:rsidR="007F2A56">
        <w:t>18</w:t>
      </w:r>
      <w:r w:rsidR="00E21891">
        <w:t xml:space="preserve"> jaar) en de nadruk ligt uiteraard sterk op taalverwerving. Voor</w:t>
      </w:r>
      <w:r w:rsidR="000316D1">
        <w:t xml:space="preserve"> meer informatie over</w:t>
      </w:r>
      <w:r w:rsidR="00E21891">
        <w:t xml:space="preserve"> de ISK</w:t>
      </w:r>
      <w:r w:rsidR="000316D1">
        <w:t xml:space="preserve"> verwijzen we naar onze schoolgids</w:t>
      </w:r>
      <w:r w:rsidR="00A04AA2">
        <w:t>, die te vinden is via</w:t>
      </w:r>
      <w:r w:rsidR="00461528">
        <w:t xml:space="preserve"> </w:t>
      </w:r>
      <w:r w:rsidR="008171E1">
        <w:t xml:space="preserve">de website. </w:t>
      </w:r>
    </w:p>
    <w:p w14:paraId="34DD9ABC" w14:textId="77777777" w:rsidR="00140F05" w:rsidRDefault="00140F05" w:rsidP="00827558"/>
    <w:p w14:paraId="2EC9A4BD" w14:textId="48F1A524" w:rsidR="00F4730F" w:rsidRPr="00994EC3" w:rsidRDefault="00994EC3" w:rsidP="00994EC3">
      <w:pPr>
        <w:pStyle w:val="Kop2"/>
      </w:pPr>
      <w:bookmarkStart w:id="4" w:name="_Toc138416803"/>
      <w:bookmarkStart w:id="5" w:name="_Toc511918463"/>
      <w:r w:rsidRPr="00994EC3">
        <w:t xml:space="preserve">1.1 </w:t>
      </w:r>
      <w:r w:rsidR="005D167D" w:rsidRPr="00994EC3">
        <w:t>M</w:t>
      </w:r>
      <w:r w:rsidR="00F4730F" w:rsidRPr="00994EC3">
        <w:t>issie</w:t>
      </w:r>
      <w:r w:rsidR="00F91AF6" w:rsidRPr="00994EC3">
        <w:t xml:space="preserve"> en visie</w:t>
      </w:r>
      <w:bookmarkEnd w:id="4"/>
      <w:r w:rsidR="00F91AF6" w:rsidRPr="00994EC3">
        <w:t xml:space="preserve"> </w:t>
      </w:r>
      <w:bookmarkEnd w:id="5"/>
    </w:p>
    <w:p w14:paraId="203D226F" w14:textId="5AEBA193" w:rsidR="00F06237" w:rsidRDefault="004F2C81" w:rsidP="00F06237">
      <w:r>
        <w:t>D</w:t>
      </w:r>
      <w:r w:rsidR="00682B40" w:rsidRPr="000634A7">
        <w:t>e</w:t>
      </w:r>
      <w:r w:rsidR="009B2AB2">
        <w:t xml:space="preserve"> missie en visie van </w:t>
      </w:r>
      <w:r w:rsidR="00682B40" w:rsidRPr="000634A7">
        <w:t xml:space="preserve">Dunamare </w:t>
      </w:r>
      <w:r w:rsidR="00BF1278">
        <w:t xml:space="preserve">onderwijs </w:t>
      </w:r>
      <w:r w:rsidR="00654CA2">
        <w:t xml:space="preserve">staan </w:t>
      </w:r>
      <w:r w:rsidR="009B2AB2">
        <w:t xml:space="preserve">uitgebreid </w:t>
      </w:r>
      <w:r w:rsidR="00654CA2">
        <w:t xml:space="preserve">beschreven in de strategische koers 2022-2027. </w:t>
      </w:r>
      <w:r w:rsidR="009B2AB2">
        <w:t>G</w:t>
      </w:r>
      <w:r w:rsidR="00654CA2">
        <w:t xml:space="preserve">oed onderwijs draait </w:t>
      </w:r>
      <w:r w:rsidR="00AD7313">
        <w:t xml:space="preserve">volgens </w:t>
      </w:r>
      <w:r w:rsidR="00540778">
        <w:t xml:space="preserve">Dunamare </w:t>
      </w:r>
      <w:r w:rsidR="00654CA2">
        <w:t xml:space="preserve">om de volgende drie thema’s:  </w:t>
      </w:r>
    </w:p>
    <w:p w14:paraId="2A87AC98" w14:textId="77777777" w:rsidR="00F06237" w:rsidRDefault="00654CA2" w:rsidP="00CA3BB0">
      <w:pPr>
        <w:pStyle w:val="Lijstalinea"/>
        <w:numPr>
          <w:ilvl w:val="0"/>
          <w:numId w:val="43"/>
        </w:numPr>
        <w:ind w:left="284" w:hanging="284"/>
      </w:pPr>
      <w:r>
        <w:t>Kennis, vaardigheden, talentontwikkeling en meer</w:t>
      </w:r>
    </w:p>
    <w:p w14:paraId="620AAEC9" w14:textId="77777777" w:rsidR="00F06237" w:rsidRDefault="00654CA2" w:rsidP="00CA3BB0">
      <w:pPr>
        <w:pStyle w:val="Lijstalinea"/>
        <w:numPr>
          <w:ilvl w:val="0"/>
          <w:numId w:val="43"/>
        </w:numPr>
        <w:ind w:left="284" w:hanging="284"/>
      </w:pPr>
      <w:r>
        <w:t xml:space="preserve">Leren doe je ook samen met anderen </w:t>
      </w:r>
    </w:p>
    <w:p w14:paraId="3C5DB118" w14:textId="77777777" w:rsidR="00DD6E9C" w:rsidRDefault="00654CA2" w:rsidP="00F537F4">
      <w:pPr>
        <w:pStyle w:val="Lijstalinea"/>
        <w:numPr>
          <w:ilvl w:val="0"/>
          <w:numId w:val="43"/>
        </w:numPr>
        <w:ind w:left="284" w:hanging="284"/>
      </w:pPr>
      <w:r>
        <w:t>Ruimte om te ontdekken wie je bent</w:t>
      </w:r>
    </w:p>
    <w:p w14:paraId="2821AE2F" w14:textId="1856E378" w:rsidR="00654CA2" w:rsidRDefault="00654CA2" w:rsidP="00DD6E9C">
      <w:r>
        <w:t xml:space="preserve">Daarnaast </w:t>
      </w:r>
      <w:r w:rsidR="00C00457">
        <w:t xml:space="preserve">beschrijft </w:t>
      </w:r>
      <w:r>
        <w:t xml:space="preserve">de strategische koers hoe de scholen binnen Dunamare met elkaar en met het </w:t>
      </w:r>
      <w:r w:rsidR="00C00457">
        <w:t xml:space="preserve">college van bestuur </w:t>
      </w:r>
      <w:r>
        <w:t xml:space="preserve">samenwerken om sterke en gezonde scholen te worden en te blijven. Dit alles </w:t>
      </w:r>
      <w:r w:rsidR="00C00457">
        <w:t xml:space="preserve">uiteraard </w:t>
      </w:r>
      <w:r w:rsidR="00540778">
        <w:t xml:space="preserve">om </w:t>
      </w:r>
      <w:r w:rsidR="004C4B89">
        <w:t xml:space="preserve">elke </w:t>
      </w:r>
      <w:r>
        <w:t xml:space="preserve">leerling </w:t>
      </w:r>
      <w:r w:rsidR="004C4B89">
        <w:t xml:space="preserve">dezelfde </w:t>
      </w:r>
      <w:r>
        <w:t xml:space="preserve">kans </w:t>
      </w:r>
      <w:r w:rsidR="006B1C2D">
        <w:t xml:space="preserve">te </w:t>
      </w:r>
      <w:r w:rsidR="004C4B89">
        <w:t xml:space="preserve">geven </w:t>
      </w:r>
      <w:r>
        <w:t>om het beste uit zichzelf te halen.</w:t>
      </w:r>
    </w:p>
    <w:p w14:paraId="13726F3A" w14:textId="77777777" w:rsidR="00654CA2" w:rsidRPr="000634A7" w:rsidRDefault="00654CA2" w:rsidP="00654CA2"/>
    <w:p w14:paraId="0316DC64" w14:textId="5588CAD5" w:rsidR="001D7C47" w:rsidRPr="001D7C47" w:rsidRDefault="001D7C47" w:rsidP="00CA3BB0">
      <w:pPr>
        <w:rPr>
          <w:i/>
          <w:iCs/>
        </w:rPr>
      </w:pPr>
      <w:r w:rsidRPr="001D7C47">
        <w:rPr>
          <w:i/>
          <w:iCs/>
        </w:rPr>
        <w:t>Missie en visie Hoofdvaart College</w:t>
      </w:r>
    </w:p>
    <w:p w14:paraId="01981851" w14:textId="17E859EC" w:rsidR="002579E4" w:rsidRPr="002579E4" w:rsidRDefault="002579E4" w:rsidP="002579E4">
      <w:pPr>
        <w:rPr>
          <w:rFonts w:ascii="Calibri Light" w:hAnsi="Calibri Light" w:cs="Calibri Light"/>
          <w:u w:val="single"/>
        </w:rPr>
      </w:pPr>
      <w:r w:rsidRPr="002579E4">
        <w:t>Het Hoofdvaart College sluit met de eigen missie en visie aan op die van Dunamare. Wij bereiden onze leerlingen voor op een kansrijke toekomst. Dit betekent dat wij onze leerlingen opleiden naar het vmbo-diploma en dat hun resultaten vergelijkbaar zijn met de landelijke benchmark. Daarnaast helpen wij</w:t>
      </w:r>
      <w:r w:rsidRPr="002579E4">
        <w:rPr>
          <w:u w:val="single"/>
        </w:rPr>
        <w:t xml:space="preserve"> </w:t>
      </w:r>
      <w:r w:rsidRPr="002579E4">
        <w:t xml:space="preserve">ze bij hun vorming tot mensen die verantwoordelijkheid nemen voor zichzelf en voor anderen en zich daarnaast inzetten voor de leefbaarheid en duurzaamheid van de maatschappij. </w:t>
      </w:r>
    </w:p>
    <w:p w14:paraId="5D0D57E7" w14:textId="77777777" w:rsidR="00682B40" w:rsidRPr="000634A7" w:rsidRDefault="00682B40" w:rsidP="00827558"/>
    <w:p w14:paraId="45ECC9C3" w14:textId="77777777" w:rsidR="00DA316A" w:rsidRDefault="00C152BF" w:rsidP="00827558">
      <w:r w:rsidRPr="000634A7">
        <w:t>Kinderen hebben een natuurlijke</w:t>
      </w:r>
      <w:r>
        <w:t xml:space="preserve"> </w:t>
      </w:r>
      <w:r w:rsidRPr="000634A7">
        <w:t xml:space="preserve">drang tot zelfontplooiing. </w:t>
      </w:r>
      <w:r w:rsidR="00D93209">
        <w:t>Deze</w:t>
      </w:r>
      <w:r w:rsidR="00EC123A">
        <w:t xml:space="preserve"> innerlijke drijfveer komt het beste naar voren in een </w:t>
      </w:r>
      <w:r w:rsidRPr="000634A7">
        <w:t xml:space="preserve">uitdagende </w:t>
      </w:r>
      <w:r w:rsidR="00760F8C">
        <w:t>leer</w:t>
      </w:r>
      <w:r w:rsidRPr="000634A7">
        <w:t xml:space="preserve">omgeving </w:t>
      </w:r>
      <w:r w:rsidR="00E32DC0">
        <w:t xml:space="preserve">met </w:t>
      </w:r>
      <w:r w:rsidR="00E7698B" w:rsidRPr="000634A7">
        <w:t>betekenisvolle inhoud en boeiende opdrachten.</w:t>
      </w:r>
      <w:r w:rsidR="00F91AF6" w:rsidRPr="000634A7">
        <w:t xml:space="preserve"> </w:t>
      </w:r>
      <w:r w:rsidR="00E7698B" w:rsidRPr="000634A7">
        <w:t xml:space="preserve">Door onderwijs op maat aan te bieden sluiten we aan bij de talenten </w:t>
      </w:r>
      <w:r w:rsidR="00E7698B" w:rsidRPr="000634A7">
        <w:lastRenderedPageBreak/>
        <w:t>van onze leerlingen.</w:t>
      </w:r>
      <w:r w:rsidR="00A02A89" w:rsidRPr="000634A7">
        <w:t xml:space="preserve"> </w:t>
      </w:r>
      <w:r w:rsidR="00DA316A">
        <w:t xml:space="preserve">Ze </w:t>
      </w:r>
      <w:r w:rsidR="00F91AF6" w:rsidRPr="000634A7">
        <w:t xml:space="preserve">leren </w:t>
      </w:r>
      <w:r w:rsidR="00C14958" w:rsidRPr="000634A7">
        <w:t>vooral door te doen</w:t>
      </w:r>
      <w:r w:rsidR="00A02A89" w:rsidRPr="000634A7">
        <w:t xml:space="preserve">. We geven </w:t>
      </w:r>
      <w:r w:rsidR="00DA316A">
        <w:t xml:space="preserve">de leerlingen </w:t>
      </w:r>
      <w:r w:rsidR="00517999">
        <w:t>in stapjes</w:t>
      </w:r>
      <w:r w:rsidR="00A02A89" w:rsidRPr="000634A7">
        <w:t xml:space="preserve"> meer verantwoordelijkheid over hun eigen </w:t>
      </w:r>
      <w:r w:rsidR="00C14958" w:rsidRPr="000634A7">
        <w:t>leerproces</w:t>
      </w:r>
      <w:r w:rsidR="00DD1F66">
        <w:t xml:space="preserve">, </w:t>
      </w:r>
      <w:r w:rsidR="00DA316A">
        <w:t xml:space="preserve">geholpen door </w:t>
      </w:r>
      <w:r w:rsidR="00C14958" w:rsidRPr="000634A7">
        <w:t>ons brede beroepsaanbod.</w:t>
      </w:r>
      <w:r w:rsidR="00D93209">
        <w:t xml:space="preserve"> </w:t>
      </w:r>
    </w:p>
    <w:p w14:paraId="647BD620" w14:textId="77777777" w:rsidR="00DA316A" w:rsidRDefault="00DA316A" w:rsidP="00827558"/>
    <w:p w14:paraId="63F2276F" w14:textId="4C1ECC6F" w:rsidR="00A02A89" w:rsidRPr="000634A7" w:rsidRDefault="00DA316A" w:rsidP="00827558">
      <w:r>
        <w:t xml:space="preserve">Naast zo’n uitdagende, betekenisvolle leeromgeving is </w:t>
      </w:r>
      <w:r w:rsidR="00D07395">
        <w:t xml:space="preserve">zelfontplooiing </w:t>
      </w:r>
      <w:r w:rsidR="00D93209" w:rsidRPr="000634A7">
        <w:t>alleen mogelijk als leerlingen zich veilig voelen</w:t>
      </w:r>
      <w:r w:rsidR="00D93209">
        <w:t>,</w:t>
      </w:r>
      <w:r w:rsidR="00D93209" w:rsidRPr="000634A7">
        <w:t xml:space="preserve"> gezien</w:t>
      </w:r>
      <w:r w:rsidR="00D93209">
        <w:t xml:space="preserve"> worden</w:t>
      </w:r>
      <w:r w:rsidR="00D93209" w:rsidRPr="000634A7">
        <w:t xml:space="preserve"> en ruimte krijgen om zich te ontwikkelen.</w:t>
      </w:r>
      <w:r w:rsidR="00B04AF8">
        <w:t xml:space="preserve"> </w:t>
      </w:r>
    </w:p>
    <w:p w14:paraId="3366AB05" w14:textId="2280E862" w:rsidR="006B0BE4" w:rsidRPr="000634A7" w:rsidRDefault="0046140E" w:rsidP="00827558">
      <w:r w:rsidRPr="000634A7">
        <w:t xml:space="preserve">Wij werken en leren </w:t>
      </w:r>
      <w:r w:rsidR="00D07395">
        <w:t xml:space="preserve">dan ook </w:t>
      </w:r>
      <w:r w:rsidRPr="000634A7">
        <w:t xml:space="preserve">in een </w:t>
      </w:r>
      <w:r w:rsidR="00E3550E" w:rsidRPr="000634A7">
        <w:t>s</w:t>
      </w:r>
      <w:r w:rsidRPr="000634A7">
        <w:t xml:space="preserve">choolklimaat dat </w:t>
      </w:r>
      <w:r w:rsidR="0087687C">
        <w:t xml:space="preserve">als belangrijkste kenmerken heeft: </w:t>
      </w:r>
      <w:r w:rsidRPr="000634A7">
        <w:t>onderling respect, medeverantwoordelijkheid</w:t>
      </w:r>
      <w:r w:rsidR="0087687C">
        <w:t xml:space="preserve">, </w:t>
      </w:r>
      <w:r w:rsidR="00C04079">
        <w:t xml:space="preserve">plezier, </w:t>
      </w:r>
      <w:r w:rsidR="0087687C">
        <w:t>duidelijkheid en voorspelbaar</w:t>
      </w:r>
      <w:r w:rsidR="00FD4D4C">
        <w:t>h</w:t>
      </w:r>
      <w:r w:rsidR="0087687C">
        <w:t>eid</w:t>
      </w:r>
      <w:r w:rsidRPr="000634A7">
        <w:t>.</w:t>
      </w:r>
      <w:r w:rsidR="00F9127B" w:rsidRPr="000634A7">
        <w:t xml:space="preserve"> </w:t>
      </w:r>
    </w:p>
    <w:p w14:paraId="2D29DEED" w14:textId="77777777" w:rsidR="006B0BE4" w:rsidRDefault="006B0BE4" w:rsidP="00827558"/>
    <w:p w14:paraId="08E5FE70" w14:textId="705BE518" w:rsidR="00A9232A" w:rsidRDefault="00994EC3" w:rsidP="00994EC3">
      <w:pPr>
        <w:pStyle w:val="Kop2"/>
      </w:pPr>
      <w:bookmarkStart w:id="6" w:name="_Toc138416804"/>
      <w:r>
        <w:t xml:space="preserve">1.2 </w:t>
      </w:r>
      <w:r w:rsidR="00A9232A">
        <w:t>Vier thema</w:t>
      </w:r>
      <w:r w:rsidR="00FB7B4A">
        <w:t>’</w:t>
      </w:r>
      <w:r w:rsidR="00A9232A">
        <w:t xml:space="preserve">s </w:t>
      </w:r>
      <w:r w:rsidR="00FB7B4A">
        <w:t xml:space="preserve">staan </w:t>
      </w:r>
      <w:r w:rsidR="00A9232A">
        <w:t>de komende tijd centraal</w:t>
      </w:r>
      <w:bookmarkEnd w:id="6"/>
    </w:p>
    <w:p w14:paraId="3B8A0C65" w14:textId="5F1667A8" w:rsidR="005B55BB" w:rsidRDefault="005B55BB" w:rsidP="00827558">
      <w:r>
        <w:t xml:space="preserve">Vanuit deze missie en visie </w:t>
      </w:r>
      <w:r w:rsidR="00FB7B4A">
        <w:t xml:space="preserve">zetten </w:t>
      </w:r>
      <w:r>
        <w:t xml:space="preserve">wij </w:t>
      </w:r>
      <w:r w:rsidR="00FB7B4A">
        <w:t xml:space="preserve">de komende tijd </w:t>
      </w:r>
      <w:r w:rsidR="000A0F94">
        <w:t xml:space="preserve">de volgende </w:t>
      </w:r>
      <w:r w:rsidR="000D0631">
        <w:t>vier thema</w:t>
      </w:r>
      <w:r w:rsidR="000A0F94">
        <w:t>’</w:t>
      </w:r>
      <w:r w:rsidR="000D0631">
        <w:t>s</w:t>
      </w:r>
      <w:r w:rsidR="000A0F94">
        <w:t xml:space="preserve"> </w:t>
      </w:r>
      <w:r w:rsidR="00FB7B4A">
        <w:t>centraal</w:t>
      </w:r>
      <w:r w:rsidR="00CA67E1">
        <w:t>:</w:t>
      </w:r>
    </w:p>
    <w:p w14:paraId="12CDF318" w14:textId="0E25E2A3" w:rsidR="00CA67E1" w:rsidRDefault="00B70771" w:rsidP="00CA67E1">
      <w:pPr>
        <w:pStyle w:val="Lijstalinea"/>
        <w:numPr>
          <w:ilvl w:val="0"/>
          <w:numId w:val="33"/>
        </w:numPr>
        <w:ind w:left="426"/>
      </w:pPr>
      <w:r>
        <w:t>In ons o</w:t>
      </w:r>
      <w:r w:rsidR="00CA67E1">
        <w:t>nderwijsaanbod</w:t>
      </w:r>
      <w:r w:rsidR="00697C1B">
        <w:t xml:space="preserve"> </w:t>
      </w:r>
      <w:r w:rsidR="002F3265">
        <w:t xml:space="preserve">meer </w:t>
      </w:r>
      <w:r>
        <w:t xml:space="preserve">context en </w:t>
      </w:r>
      <w:r w:rsidR="002F3265">
        <w:t xml:space="preserve">keuzes bieden </w:t>
      </w:r>
      <w:r w:rsidR="00697C1B">
        <w:t>(hoofdstuk 2)</w:t>
      </w:r>
    </w:p>
    <w:p w14:paraId="77A87F93" w14:textId="06AEBE91" w:rsidR="00CA67E1" w:rsidRDefault="00187E0C" w:rsidP="00CA67E1">
      <w:pPr>
        <w:pStyle w:val="Lijstalinea"/>
        <w:numPr>
          <w:ilvl w:val="0"/>
          <w:numId w:val="33"/>
        </w:numPr>
        <w:ind w:left="426"/>
      </w:pPr>
      <w:r>
        <w:t>In ons p</w:t>
      </w:r>
      <w:r w:rsidR="00CA67E1">
        <w:t xml:space="preserve">edagogisch-didactisch </w:t>
      </w:r>
      <w:r w:rsidR="00F52718">
        <w:t>handelen</w:t>
      </w:r>
      <w:r>
        <w:t xml:space="preserve"> meer nadruk leggen op coaching </w:t>
      </w:r>
      <w:r w:rsidR="00697C1B">
        <w:t>(hoofdstuk 3)</w:t>
      </w:r>
    </w:p>
    <w:p w14:paraId="7A20E0C1" w14:textId="2AB5CEA9" w:rsidR="00F52718" w:rsidRDefault="00187E0C" w:rsidP="00CA67E1">
      <w:pPr>
        <w:pStyle w:val="Lijstalinea"/>
        <w:numPr>
          <w:ilvl w:val="0"/>
          <w:numId w:val="33"/>
        </w:numPr>
        <w:ind w:left="426"/>
      </w:pPr>
      <w:r>
        <w:t>Onze p</w:t>
      </w:r>
      <w:r w:rsidR="00F52718">
        <w:t>rofessionele cultuur</w:t>
      </w:r>
      <w:r>
        <w:t xml:space="preserve"> </w:t>
      </w:r>
      <w:r w:rsidR="003A56C3">
        <w:t>behouden</w:t>
      </w:r>
      <w:r w:rsidR="00697C1B">
        <w:t xml:space="preserve"> </w:t>
      </w:r>
      <w:r w:rsidR="003A56C3">
        <w:t xml:space="preserve">door van elkaar te blijven leren </w:t>
      </w:r>
      <w:r w:rsidR="00697C1B">
        <w:t>(hoofdstuk 4)</w:t>
      </w:r>
    </w:p>
    <w:p w14:paraId="45878900" w14:textId="3E268AE5" w:rsidR="00F52718" w:rsidRDefault="003A56C3" w:rsidP="00CA67E1">
      <w:pPr>
        <w:pStyle w:val="Lijstalinea"/>
        <w:numPr>
          <w:ilvl w:val="0"/>
          <w:numId w:val="33"/>
        </w:numPr>
        <w:ind w:left="426"/>
      </w:pPr>
      <w:r>
        <w:t>Ons beter p</w:t>
      </w:r>
      <w:r w:rsidR="003B75DD">
        <w:t xml:space="preserve">rofileren en </w:t>
      </w:r>
      <w:r>
        <w:t xml:space="preserve">meer </w:t>
      </w:r>
      <w:r w:rsidR="003B75DD">
        <w:t>samenwerken</w:t>
      </w:r>
      <w:r w:rsidR="00697C1B">
        <w:t xml:space="preserve"> </w:t>
      </w:r>
      <w:r>
        <w:t xml:space="preserve">in de regio </w:t>
      </w:r>
      <w:r w:rsidR="00697C1B">
        <w:t>(hoofdstuk 5)</w:t>
      </w:r>
    </w:p>
    <w:p w14:paraId="0E0261B2" w14:textId="3893BC71" w:rsidR="003B75DD" w:rsidRDefault="00464B2C" w:rsidP="003B75DD">
      <w:r>
        <w:t xml:space="preserve">Hoofdstuk 6 en 7 gaan </w:t>
      </w:r>
      <w:r w:rsidR="00F3694D">
        <w:t xml:space="preserve">respectievelijk </w:t>
      </w:r>
      <w:r>
        <w:t xml:space="preserve">over de </w:t>
      </w:r>
      <w:r w:rsidR="00914738">
        <w:t>kwaliteits</w:t>
      </w:r>
      <w:r>
        <w:t xml:space="preserve">bewaking van ons onderwijs en over </w:t>
      </w:r>
      <w:r w:rsidR="00697C1B">
        <w:t>de financiën</w:t>
      </w:r>
      <w:r w:rsidR="005467A5">
        <w:t xml:space="preserve"> van onze school</w:t>
      </w:r>
      <w:r w:rsidR="00697C1B">
        <w:t>.</w:t>
      </w:r>
      <w:r w:rsidR="00B70771">
        <w:t xml:space="preserve"> </w:t>
      </w:r>
    </w:p>
    <w:p w14:paraId="3BC1F642" w14:textId="77777777" w:rsidR="005B55BB" w:rsidRPr="000634A7" w:rsidRDefault="005B55BB" w:rsidP="00827558"/>
    <w:p w14:paraId="68B74229" w14:textId="77777777" w:rsidR="00C0669C" w:rsidRPr="000634A7" w:rsidRDefault="00C0669C" w:rsidP="00827558">
      <w:pPr>
        <w:rPr>
          <w:rFonts w:eastAsiaTheme="majorEastAsia"/>
          <w:color w:val="345A8A" w:themeColor="accent1" w:themeShade="B5"/>
        </w:rPr>
      </w:pPr>
      <w:r w:rsidRPr="000634A7">
        <w:br w:type="page"/>
      </w:r>
    </w:p>
    <w:p w14:paraId="37137D36" w14:textId="044D7B9F" w:rsidR="000827B9" w:rsidRPr="005A7EF8" w:rsidRDefault="00FE66DC" w:rsidP="005A7EF8">
      <w:pPr>
        <w:pStyle w:val="Kop1"/>
      </w:pPr>
      <w:bookmarkStart w:id="7" w:name="_Toc511918464"/>
      <w:bookmarkStart w:id="8" w:name="_Toc138416805"/>
      <w:r w:rsidRPr="005A7EF8">
        <w:lastRenderedPageBreak/>
        <w:t>2</w:t>
      </w:r>
      <w:r w:rsidR="00DA42ED" w:rsidRPr="005A7EF8">
        <w:t xml:space="preserve">. </w:t>
      </w:r>
      <w:r w:rsidR="00F4730F" w:rsidRPr="005A7EF8">
        <w:t>Onderwijs</w:t>
      </w:r>
      <w:r w:rsidR="005A7EF8">
        <w:t>aanbod</w:t>
      </w:r>
      <w:r w:rsidR="00B25571" w:rsidRPr="005A7EF8">
        <w:t>:</w:t>
      </w:r>
      <w:bookmarkStart w:id="9" w:name="_Toc511918465"/>
      <w:bookmarkEnd w:id="7"/>
      <w:r w:rsidR="00B25571" w:rsidRPr="005A7EF8">
        <w:t xml:space="preserve"> </w:t>
      </w:r>
      <w:r w:rsidR="00D638BF" w:rsidRPr="005A7EF8">
        <w:t>sterktes behouden, meer context en keuzes</w:t>
      </w:r>
      <w:bookmarkEnd w:id="8"/>
    </w:p>
    <w:bookmarkEnd w:id="9"/>
    <w:p w14:paraId="3C3EEA53" w14:textId="77777777" w:rsidR="002B64B6" w:rsidRDefault="002B64B6" w:rsidP="000C7CF7"/>
    <w:p w14:paraId="21E859EC" w14:textId="0A03505F" w:rsidR="004722D4" w:rsidRDefault="004722D4" w:rsidP="004722D4">
      <w:r w:rsidRPr="000634A7">
        <w:t>In het eerste en tweede leerjaar, de onderbouw, is het onderwijs gericht op het vergaren van basiskennis en vaardigheden</w:t>
      </w:r>
      <w:r>
        <w:t xml:space="preserve">. Ook </w:t>
      </w:r>
      <w:r w:rsidRPr="000634A7">
        <w:t>oriënt</w:t>
      </w:r>
      <w:r>
        <w:t xml:space="preserve">eren de leerlingen zich op </w:t>
      </w:r>
      <w:r w:rsidRPr="000634A7">
        <w:t>verschillende beroepsrichtingen en opleidingsmogelijkheden. Leerlingen krijgen daarbij de kans om te ontdekken waar hun kwaliteiten en interesses liggen.</w:t>
      </w:r>
      <w:r>
        <w:t xml:space="preserve"> </w:t>
      </w:r>
      <w:r w:rsidRPr="000634A7">
        <w:t xml:space="preserve">In het derde leerjaar </w:t>
      </w:r>
      <w:r w:rsidR="0082170E">
        <w:t>start</w:t>
      </w:r>
      <w:r w:rsidR="005F007A">
        <w:t>en</w:t>
      </w:r>
      <w:r w:rsidR="0082170E">
        <w:t xml:space="preserve"> </w:t>
      </w:r>
      <w:r>
        <w:t>de leerling</w:t>
      </w:r>
      <w:r w:rsidRPr="000634A7">
        <w:t xml:space="preserve"> </w:t>
      </w:r>
      <w:r w:rsidR="005F007A">
        <w:t xml:space="preserve">op alle niveaus </w:t>
      </w:r>
      <w:r w:rsidR="0008355F">
        <w:t xml:space="preserve">met </w:t>
      </w:r>
      <w:r w:rsidR="005F007A">
        <w:t xml:space="preserve">de </w:t>
      </w:r>
      <w:r w:rsidR="0008355F">
        <w:t>definitief gekozen profiel</w:t>
      </w:r>
      <w:r w:rsidR="005F007A">
        <w:t>en</w:t>
      </w:r>
      <w:r w:rsidR="007730D4">
        <w:t xml:space="preserve">: </w:t>
      </w:r>
      <w:r w:rsidR="00686B6A">
        <w:t xml:space="preserve">1) </w:t>
      </w:r>
      <w:r w:rsidR="00AA072C" w:rsidRPr="00220496">
        <w:t xml:space="preserve">Produceren, Installeren en Energie; </w:t>
      </w:r>
      <w:r w:rsidR="00686B6A">
        <w:t xml:space="preserve">2) </w:t>
      </w:r>
      <w:r w:rsidR="00AA072C" w:rsidRPr="00220496">
        <w:t xml:space="preserve">Mobiliteit en Transport; </w:t>
      </w:r>
      <w:r w:rsidR="00686B6A">
        <w:t xml:space="preserve">3) </w:t>
      </w:r>
      <w:r w:rsidR="00AA072C" w:rsidRPr="00220496">
        <w:t>Economie e</w:t>
      </w:r>
      <w:r w:rsidR="00AA072C">
        <w:t>n Ondernemen</w:t>
      </w:r>
      <w:r w:rsidR="00686B6A">
        <w:t>;</w:t>
      </w:r>
      <w:r w:rsidR="00AA072C" w:rsidRPr="00220496">
        <w:t xml:space="preserve"> </w:t>
      </w:r>
      <w:r w:rsidR="00686B6A">
        <w:t>4)</w:t>
      </w:r>
      <w:r w:rsidR="00AA072C" w:rsidRPr="00220496">
        <w:t xml:space="preserve"> Zorg en Welzijn.</w:t>
      </w:r>
      <w:r w:rsidR="00AA072C">
        <w:t xml:space="preserve"> </w:t>
      </w:r>
    </w:p>
    <w:p w14:paraId="75C0AB85" w14:textId="77777777" w:rsidR="00AA072C" w:rsidRDefault="00AA072C" w:rsidP="008F4878"/>
    <w:p w14:paraId="39470FDA" w14:textId="652833AE" w:rsidR="007E16AB" w:rsidRDefault="000E353C" w:rsidP="008F4878">
      <w:r>
        <w:t>Onze resultaten zijn goed.</w:t>
      </w:r>
      <w:r w:rsidR="008F08E1">
        <w:t xml:space="preserve"> Veel leerlingen behale</w:t>
      </w:r>
      <w:r w:rsidR="00F73296">
        <w:t>n</w:t>
      </w:r>
      <w:r w:rsidR="008F08E1">
        <w:t xml:space="preserve"> een diploma óp of b</w:t>
      </w:r>
      <w:r w:rsidR="00F8778A">
        <w:t>ó</w:t>
      </w:r>
      <w:r w:rsidR="008F08E1">
        <w:t xml:space="preserve">ven </w:t>
      </w:r>
      <w:r w:rsidR="00F73296">
        <w:t>het door de basisschool geadviseerde niveau.</w:t>
      </w:r>
      <w:r>
        <w:t xml:space="preserve"> </w:t>
      </w:r>
      <w:r w:rsidR="008D5F78">
        <w:t>Dat betekent niet dat we op onze handen zitten</w:t>
      </w:r>
      <w:r w:rsidR="00175FDB">
        <w:t xml:space="preserve"> – integendeel, </w:t>
      </w:r>
      <w:r w:rsidR="008D5F78">
        <w:t xml:space="preserve">we blijven </w:t>
      </w:r>
      <w:r>
        <w:t xml:space="preserve">ambitieus. </w:t>
      </w:r>
      <w:r w:rsidR="00643553">
        <w:t xml:space="preserve">In dit hoofdstuk lichten wij </w:t>
      </w:r>
      <w:r w:rsidR="00CA4D96">
        <w:t xml:space="preserve">de </w:t>
      </w:r>
      <w:r w:rsidR="00491CE6">
        <w:t>ambities</w:t>
      </w:r>
      <w:r w:rsidR="00643553">
        <w:t xml:space="preserve"> toe</w:t>
      </w:r>
      <w:r w:rsidR="003E720F">
        <w:t xml:space="preserve"> waaraan wij </w:t>
      </w:r>
      <w:r w:rsidR="00F8778A">
        <w:t xml:space="preserve">het </w:t>
      </w:r>
      <w:r w:rsidR="003E7B56">
        <w:t>komende anderhalf jaar</w:t>
      </w:r>
      <w:r w:rsidR="00646837">
        <w:t xml:space="preserve"> én in de periode daarna werken</w:t>
      </w:r>
      <w:r w:rsidR="00AA072C">
        <w:t xml:space="preserve">: </w:t>
      </w:r>
    </w:p>
    <w:p w14:paraId="73A3EDEC" w14:textId="73107F03" w:rsidR="00FD33E6" w:rsidRDefault="00CD2A74" w:rsidP="00FD33E6">
      <w:pPr>
        <w:pStyle w:val="Lijstalinea"/>
        <w:numPr>
          <w:ilvl w:val="0"/>
          <w:numId w:val="34"/>
        </w:numPr>
        <w:spacing w:after="0"/>
        <w:ind w:left="426"/>
      </w:pPr>
      <w:r>
        <w:t xml:space="preserve">Onze sterke </w:t>
      </w:r>
      <w:r w:rsidR="00FD33E6">
        <w:t>doorlopende leerlijnen taal en rekenen</w:t>
      </w:r>
      <w:r>
        <w:t xml:space="preserve"> verder uitbouwen</w:t>
      </w:r>
      <w:r w:rsidR="00FD33E6">
        <w:t xml:space="preserve"> </w:t>
      </w:r>
    </w:p>
    <w:p w14:paraId="1CF406E7" w14:textId="3EBBCA0A" w:rsidR="00AA072C" w:rsidRDefault="00CD59E6" w:rsidP="008F4878">
      <w:pPr>
        <w:pStyle w:val="Lijstalinea"/>
        <w:numPr>
          <w:ilvl w:val="0"/>
          <w:numId w:val="34"/>
        </w:numPr>
        <w:spacing w:after="0"/>
        <w:ind w:left="426"/>
      </w:pPr>
      <w:r>
        <w:t xml:space="preserve">Ons </w:t>
      </w:r>
      <w:r w:rsidR="007E16AB">
        <w:t>onderwijs</w:t>
      </w:r>
      <w:r w:rsidR="00AA072C">
        <w:t xml:space="preserve"> </w:t>
      </w:r>
      <w:r>
        <w:t xml:space="preserve">‘contextrijker’ maken: </w:t>
      </w:r>
      <w:r w:rsidR="00EA00E4">
        <w:t>leren door te doen</w:t>
      </w:r>
      <w:r w:rsidR="00F87EA5">
        <w:t xml:space="preserve"> </w:t>
      </w:r>
    </w:p>
    <w:p w14:paraId="42347215" w14:textId="5C2DDD78" w:rsidR="00AE707F" w:rsidRDefault="0012441A" w:rsidP="008F4878">
      <w:pPr>
        <w:pStyle w:val="Lijstalinea"/>
        <w:numPr>
          <w:ilvl w:val="0"/>
          <w:numId w:val="34"/>
        </w:numPr>
        <w:spacing w:after="0"/>
        <w:ind w:left="426"/>
      </w:pPr>
      <w:r>
        <w:t>Leerlingen</w:t>
      </w:r>
      <w:r w:rsidR="009E15A6">
        <w:t xml:space="preserve"> </w:t>
      </w:r>
      <w:r>
        <w:t xml:space="preserve">meer </w:t>
      </w:r>
      <w:r w:rsidR="0048226B">
        <w:t>keuze</w:t>
      </w:r>
      <w:r>
        <w:t xml:space="preserve">s bieden en </w:t>
      </w:r>
      <w:r w:rsidR="00F47F9E">
        <w:t xml:space="preserve">zichtbare doelen </w:t>
      </w:r>
      <w:r>
        <w:t>geven</w:t>
      </w:r>
    </w:p>
    <w:p w14:paraId="2EEAE3BD" w14:textId="77777777" w:rsidR="00686B6A" w:rsidRDefault="00686B6A" w:rsidP="00686B6A">
      <w:pPr>
        <w:pStyle w:val="Lijstalinea"/>
        <w:numPr>
          <w:ilvl w:val="0"/>
          <w:numId w:val="34"/>
        </w:numPr>
        <w:spacing w:after="0"/>
        <w:ind w:left="426"/>
      </w:pPr>
      <w:r>
        <w:t>Ons burgerschapsonderwijs behouden en versterken</w:t>
      </w:r>
    </w:p>
    <w:p w14:paraId="10C12402" w14:textId="73FB2FD2" w:rsidR="00BC6B65" w:rsidRDefault="00BC4D15" w:rsidP="00BC6B65">
      <w:pPr>
        <w:pStyle w:val="Lijstalinea"/>
        <w:numPr>
          <w:ilvl w:val="0"/>
          <w:numId w:val="34"/>
        </w:numPr>
        <w:spacing w:after="0"/>
        <w:ind w:left="426"/>
      </w:pPr>
      <w:r>
        <w:t xml:space="preserve">Ons </w:t>
      </w:r>
      <w:r w:rsidR="00646837">
        <w:t>onderwijsaanbod</w:t>
      </w:r>
      <w:r w:rsidR="00BA578E">
        <w:t xml:space="preserve"> </w:t>
      </w:r>
      <w:r w:rsidR="005A2A39">
        <w:t>in het nieuwe gebouw</w:t>
      </w:r>
      <w:r>
        <w:t xml:space="preserve"> vergroten</w:t>
      </w:r>
    </w:p>
    <w:p w14:paraId="522495BC" w14:textId="77777777" w:rsidR="008F4878" w:rsidRDefault="008F4878" w:rsidP="002E4BE7"/>
    <w:p w14:paraId="5A93E73A" w14:textId="4BB4279B" w:rsidR="002E4BE7" w:rsidRDefault="00994EC3" w:rsidP="00994EC3">
      <w:pPr>
        <w:pStyle w:val="Kop2"/>
      </w:pPr>
      <w:bookmarkStart w:id="10" w:name="_Toc138416806"/>
      <w:r>
        <w:t xml:space="preserve">2.1 </w:t>
      </w:r>
      <w:r w:rsidR="00D1479E">
        <w:t>B</w:t>
      </w:r>
      <w:r w:rsidR="002E4BE7">
        <w:t>eleid voor taal en rekenen koesteren en uitbouwen</w:t>
      </w:r>
      <w:bookmarkEnd w:id="10"/>
    </w:p>
    <w:p w14:paraId="5B28E8A1" w14:textId="5489ECCE" w:rsidR="00215F22" w:rsidRPr="004B1AD6" w:rsidRDefault="00FC7BB6" w:rsidP="004B1AD6">
      <w:r w:rsidRPr="000051EC">
        <w:t xml:space="preserve">Het Hoofdvaart College </w:t>
      </w:r>
      <w:r w:rsidR="005374E1" w:rsidRPr="000051EC">
        <w:t xml:space="preserve">is trots op </w:t>
      </w:r>
      <w:r w:rsidR="00BF1414" w:rsidRPr="000051EC">
        <w:t xml:space="preserve">het eigen taal- en rekenbeleid </w:t>
      </w:r>
      <w:r w:rsidR="005374E1" w:rsidRPr="000051EC">
        <w:t xml:space="preserve">en op de uitvoering daarvan. Voor </w:t>
      </w:r>
      <w:r w:rsidR="00DF2792" w:rsidRPr="000051EC">
        <w:t xml:space="preserve">beide basisvaardigheden zijn doorlopende leerlijnen ontwikkeld die in de praktijk </w:t>
      </w:r>
      <w:r w:rsidR="00C22F10" w:rsidRPr="000051EC">
        <w:t>goed worden gehanteerd.</w:t>
      </w:r>
      <w:r w:rsidR="00311AA6" w:rsidRPr="000051EC">
        <w:t xml:space="preserve"> </w:t>
      </w:r>
      <w:r w:rsidR="00317120" w:rsidRPr="000051EC">
        <w:t>Dit willen we</w:t>
      </w:r>
      <w:r w:rsidR="00A5419F" w:rsidRPr="000051EC">
        <w:t xml:space="preserve"> </w:t>
      </w:r>
      <w:r w:rsidR="00311AA6" w:rsidRPr="000051EC">
        <w:t xml:space="preserve">uiteraard </w:t>
      </w:r>
      <w:r w:rsidR="00A37C7E" w:rsidRPr="000051EC">
        <w:t>be</w:t>
      </w:r>
      <w:r w:rsidR="00311AA6" w:rsidRPr="000051EC">
        <w:t xml:space="preserve">houden </w:t>
      </w:r>
      <w:r w:rsidR="00511F62">
        <w:t>e</w:t>
      </w:r>
      <w:r w:rsidR="00311AA6" w:rsidRPr="000051EC">
        <w:t>n</w:t>
      </w:r>
      <w:r w:rsidR="00A37C7E" w:rsidRPr="000051EC">
        <w:t xml:space="preserve"> verder ontwikkelen.</w:t>
      </w:r>
      <w:r w:rsidR="00215F22" w:rsidRPr="000051EC">
        <w:t xml:space="preserve"> </w:t>
      </w:r>
      <w:r w:rsidR="00476DF9" w:rsidRPr="000051EC">
        <w:t>J</w:t>
      </w:r>
      <w:r w:rsidR="00215F22" w:rsidRPr="004B1AD6">
        <w:t xml:space="preserve">uist voor onze leerlingen is het heel belangrijk dat de basisvaardigheden in de volle breedte gestimuleerd worden. </w:t>
      </w:r>
      <w:r w:rsidR="000026B8" w:rsidRPr="004B1AD6">
        <w:t xml:space="preserve">We </w:t>
      </w:r>
      <w:r w:rsidR="00710C09">
        <w:t xml:space="preserve">zijn </w:t>
      </w:r>
      <w:r w:rsidR="000026B8" w:rsidRPr="004B1AD6">
        <w:t>alert op het signaleren van e</w:t>
      </w:r>
      <w:r w:rsidR="00215F22" w:rsidRPr="004B1AD6">
        <w:t>ventuele achterstanden in taal en/of rekenen</w:t>
      </w:r>
      <w:r w:rsidR="000051EC" w:rsidRPr="004B1AD6">
        <w:t>.</w:t>
      </w:r>
      <w:r w:rsidR="00215F22" w:rsidRPr="004B1AD6">
        <w:t xml:space="preserve"> </w:t>
      </w:r>
      <w:r w:rsidR="000051EC" w:rsidRPr="004B1AD6">
        <w:t>I</w:t>
      </w:r>
      <w:r w:rsidR="00215F22" w:rsidRPr="004B1AD6">
        <w:t xml:space="preserve">n de beleidsplannen </w:t>
      </w:r>
      <w:r w:rsidR="00D93193">
        <w:t xml:space="preserve">voor taal en rekenen </w:t>
      </w:r>
      <w:r w:rsidR="00215F22" w:rsidRPr="004B1AD6">
        <w:t xml:space="preserve">is te lezen welke ondersteuning </w:t>
      </w:r>
      <w:r w:rsidR="00A24E42">
        <w:t xml:space="preserve">wij aan al onze </w:t>
      </w:r>
      <w:r w:rsidR="00215F22" w:rsidRPr="004B1AD6">
        <w:t xml:space="preserve">leerlingen </w:t>
      </w:r>
      <w:r w:rsidR="00A24E42">
        <w:t>bieden, en specifiek hoe we de voortgang van onze leerlingen volge</w:t>
      </w:r>
      <w:r w:rsidR="009D432E">
        <w:t xml:space="preserve">n, stimuleren en hoe we eventuele achterstanden </w:t>
      </w:r>
      <w:r w:rsidR="00042BEE">
        <w:t>signaleren en proberen weg te werken.</w:t>
      </w:r>
      <w:r w:rsidR="00215F22" w:rsidRPr="004B1AD6">
        <w:t xml:space="preserve"> </w:t>
      </w:r>
    </w:p>
    <w:p w14:paraId="1A2185DD" w14:textId="77777777" w:rsidR="00C22F10" w:rsidRDefault="00C22F10" w:rsidP="002E4BE7"/>
    <w:p w14:paraId="12C722B7" w14:textId="77777777" w:rsidR="00470ABE" w:rsidRDefault="00A37C7E" w:rsidP="002E4BE7">
      <w:r>
        <w:t>Wij bieden onze leerlingen e</w:t>
      </w:r>
      <w:r w:rsidR="00C22F10">
        <w:t xml:space="preserve">xtra taalvaardigheid </w:t>
      </w:r>
      <w:r w:rsidR="00975A3C">
        <w:t xml:space="preserve">met een schoolbrede aanpak. </w:t>
      </w:r>
      <w:r w:rsidR="00E76D4D">
        <w:t>I</w:t>
      </w:r>
      <w:r w:rsidR="00975A3C">
        <w:t xml:space="preserve">n elke klas </w:t>
      </w:r>
      <w:r w:rsidR="00E76D4D">
        <w:t xml:space="preserve">hangen </w:t>
      </w:r>
      <w:r w:rsidR="00975A3C">
        <w:t xml:space="preserve">aanwijzingen voor leerlingen over hoe ze een tekst goed kunnen lezen. In alle vakken is </w:t>
      </w:r>
      <w:r w:rsidR="00323EED">
        <w:t xml:space="preserve">tijd </w:t>
      </w:r>
      <w:r w:rsidR="00D015DF">
        <w:t xml:space="preserve">ingeruimd </w:t>
      </w:r>
      <w:r w:rsidR="00323EED">
        <w:t>voor ‘vrij lezen’, zodat de leerlingen leeskilometers maken</w:t>
      </w:r>
      <w:r w:rsidR="008A73A8">
        <w:t xml:space="preserve">, ook met vakgerichte teksten. </w:t>
      </w:r>
    </w:p>
    <w:p w14:paraId="3ECAFF1A" w14:textId="77777777" w:rsidR="00470ABE" w:rsidRDefault="00470ABE" w:rsidP="002E4BE7"/>
    <w:p w14:paraId="5906F3CA" w14:textId="66A7D127" w:rsidR="00B964B7" w:rsidRDefault="008A73A8" w:rsidP="002E4BE7">
      <w:r>
        <w:t xml:space="preserve">De school </w:t>
      </w:r>
      <w:r w:rsidR="00C6483B">
        <w:t xml:space="preserve">werkt nauw samen met het initiatief </w:t>
      </w:r>
      <w:r w:rsidR="00C82270">
        <w:t>‘</w:t>
      </w:r>
      <w:r w:rsidR="00C6483B">
        <w:t xml:space="preserve">De </w:t>
      </w:r>
      <w:r w:rsidR="00C815B5">
        <w:t xml:space="preserve">bibliotheek </w:t>
      </w:r>
      <w:r w:rsidR="00C82270">
        <w:t xml:space="preserve">op school’, dat </w:t>
      </w:r>
      <w:r w:rsidR="0056306C">
        <w:t xml:space="preserve">ondersteunt bij het organiseren van </w:t>
      </w:r>
      <w:r w:rsidR="00982C7B">
        <w:t xml:space="preserve">tal van </w:t>
      </w:r>
      <w:r w:rsidR="0056306C">
        <w:t xml:space="preserve">leesbevorderende activiteiten. </w:t>
      </w:r>
      <w:r w:rsidR="00FB6669">
        <w:t xml:space="preserve">Het doel daarvan is </w:t>
      </w:r>
      <w:r w:rsidR="00E21A96">
        <w:t xml:space="preserve">dat leerlingen </w:t>
      </w:r>
      <w:r w:rsidR="00470ABE">
        <w:t>meer lezen</w:t>
      </w:r>
      <w:r w:rsidR="00E21A96">
        <w:t xml:space="preserve">, hun taalvaardigheid vergroten en </w:t>
      </w:r>
      <w:r w:rsidR="009C6754">
        <w:t xml:space="preserve">daarmee een grotere kans maken op betere examenresultaten in alle vakken. </w:t>
      </w:r>
      <w:r w:rsidR="002B3580">
        <w:t xml:space="preserve">Het ultieme doel is natuurlijk dat leerlingen </w:t>
      </w:r>
      <w:r w:rsidR="00D433AA">
        <w:t xml:space="preserve">met een betere taalvaardigheid meedraaien in de maatschappij. </w:t>
      </w:r>
      <w:r w:rsidR="00982C7B">
        <w:t xml:space="preserve">Inmiddels hebben alle leerlingen </w:t>
      </w:r>
      <w:r w:rsidR="00C7683C">
        <w:t>van de school een lidmaatschap v</w:t>
      </w:r>
      <w:r w:rsidR="00B964B7">
        <w:t>an</w:t>
      </w:r>
      <w:r w:rsidR="00C7683C">
        <w:t xml:space="preserve"> de bibliotheek.</w:t>
      </w:r>
      <w:r w:rsidR="00B964B7">
        <w:t xml:space="preserve"> </w:t>
      </w:r>
    </w:p>
    <w:p w14:paraId="5B97FD09" w14:textId="77777777" w:rsidR="00900035" w:rsidRDefault="00900035" w:rsidP="002E4BE7"/>
    <w:p w14:paraId="4A6235F4" w14:textId="58FE90DA" w:rsidR="00C22F10" w:rsidRDefault="00C74CC5" w:rsidP="002E4BE7">
      <w:r>
        <w:t xml:space="preserve">De volgende stap is dat </w:t>
      </w:r>
      <w:r w:rsidR="006510B9">
        <w:t xml:space="preserve">taal </w:t>
      </w:r>
      <w:r w:rsidR="00F71670">
        <w:t xml:space="preserve">nog meer </w:t>
      </w:r>
      <w:r w:rsidR="006510B9">
        <w:t xml:space="preserve">wordt ingebed in het curriculum. </w:t>
      </w:r>
      <w:r w:rsidR="008B230A">
        <w:t xml:space="preserve">We raadplegen jaarlijks de landelijke leesmonitor van de Stichting Lezen om </w:t>
      </w:r>
      <w:r w:rsidR="00F3207D">
        <w:t>te bepalen waaraan we meer aandacht kunnen geven. In</w:t>
      </w:r>
      <w:r w:rsidR="005B66D4">
        <w:t xml:space="preserve"> het </w:t>
      </w:r>
      <w:r w:rsidR="000A42E0">
        <w:t>k</w:t>
      </w:r>
      <w:r w:rsidR="00F3207D">
        <w:t xml:space="preserve">omende anderhalf jaar </w:t>
      </w:r>
      <w:r w:rsidR="00CF1914">
        <w:t>vragen</w:t>
      </w:r>
      <w:r w:rsidR="00392992">
        <w:t xml:space="preserve"> </w:t>
      </w:r>
      <w:r w:rsidR="00F3207D">
        <w:t xml:space="preserve">we </w:t>
      </w:r>
      <w:r w:rsidR="00392992">
        <w:t>elk</w:t>
      </w:r>
      <w:r w:rsidR="006F0B3C">
        <w:t>e</w:t>
      </w:r>
      <w:r w:rsidR="00392992">
        <w:t xml:space="preserve"> </w:t>
      </w:r>
      <w:r w:rsidR="006510B9">
        <w:t>vak</w:t>
      </w:r>
      <w:r w:rsidR="006F0B3C">
        <w:t>groep</w:t>
      </w:r>
      <w:r w:rsidR="00392992">
        <w:t xml:space="preserve"> na</w:t>
      </w:r>
      <w:r w:rsidR="00CF1914">
        <w:t xml:space="preserve"> te denken over de rol van taal </w:t>
      </w:r>
      <w:r w:rsidR="00392992">
        <w:t xml:space="preserve">bij de behandeling van </w:t>
      </w:r>
      <w:r w:rsidR="00F3207D">
        <w:t xml:space="preserve">specifieke </w:t>
      </w:r>
      <w:r w:rsidR="00392992">
        <w:t>lesonderwe</w:t>
      </w:r>
      <w:r w:rsidR="00CF1914">
        <w:t>r</w:t>
      </w:r>
      <w:r w:rsidR="00392992">
        <w:t>pen.</w:t>
      </w:r>
      <w:r w:rsidR="00CF1914">
        <w:t xml:space="preserve"> </w:t>
      </w:r>
      <w:r w:rsidR="00F65912">
        <w:t xml:space="preserve">Hoe kan </w:t>
      </w:r>
      <w:r w:rsidR="00CF1914">
        <w:t xml:space="preserve">leesvaardigheid </w:t>
      </w:r>
      <w:r w:rsidR="00F65912">
        <w:t>worden ingezet</w:t>
      </w:r>
      <w:r w:rsidR="008D5E09">
        <w:t xml:space="preserve"> in jouw vak</w:t>
      </w:r>
      <w:r w:rsidR="00F65912">
        <w:t xml:space="preserve">? Hoe schrijfvaardigheid? </w:t>
      </w:r>
    </w:p>
    <w:p w14:paraId="224E4775" w14:textId="77777777" w:rsidR="00866201" w:rsidRDefault="00866201" w:rsidP="002E4BE7"/>
    <w:p w14:paraId="041E23E8" w14:textId="20E47973" w:rsidR="006A4947" w:rsidRPr="00725763" w:rsidRDefault="009B0BE2" w:rsidP="00725763">
      <w:r>
        <w:t>We</w:t>
      </w:r>
      <w:r w:rsidR="006A4947" w:rsidRPr="00725763">
        <w:t xml:space="preserve"> stimuleren leesbevordering ook bij het personeel. We voorzien de mentoren</w:t>
      </w:r>
      <w:r>
        <w:t xml:space="preserve"> van </w:t>
      </w:r>
      <w:r w:rsidRPr="001A4738">
        <w:t>geschikte voorleesboeken</w:t>
      </w:r>
      <w:r w:rsidR="00A92F84">
        <w:t>. P</w:t>
      </w:r>
      <w:r w:rsidR="006A4947" w:rsidRPr="00725763">
        <w:t xml:space="preserve">ersoneelsleden </w:t>
      </w:r>
      <w:r w:rsidR="00A92F84">
        <w:t xml:space="preserve">wisselen leesboeken </w:t>
      </w:r>
      <w:r w:rsidR="006A4947" w:rsidRPr="00725763">
        <w:t xml:space="preserve">met elkaar uit </w:t>
      </w:r>
      <w:r w:rsidR="009538AF">
        <w:t>via</w:t>
      </w:r>
      <w:r w:rsidR="006A4947" w:rsidRPr="00725763">
        <w:t xml:space="preserve"> een centrale plek in de personeelsruimte</w:t>
      </w:r>
      <w:r w:rsidR="00A92F84">
        <w:t>.</w:t>
      </w:r>
      <w:r w:rsidR="006A4947" w:rsidRPr="00725763">
        <w:t xml:space="preserve"> </w:t>
      </w:r>
      <w:r w:rsidR="009538AF">
        <w:t xml:space="preserve">Ook </w:t>
      </w:r>
      <w:r w:rsidR="00BA5B0A" w:rsidRPr="00725763">
        <w:t xml:space="preserve">wordt informatie gedeeld rondom leesontwikkeling en </w:t>
      </w:r>
      <w:r w:rsidR="00141510">
        <w:t>-</w:t>
      </w:r>
      <w:r w:rsidR="00BA5B0A" w:rsidRPr="00725763">
        <w:t>bevordering</w:t>
      </w:r>
      <w:r w:rsidR="00141510">
        <w:t>, onder andere via de nieuwsbrief</w:t>
      </w:r>
      <w:r w:rsidR="00BA5B0A" w:rsidRPr="00725763">
        <w:t xml:space="preserve">. </w:t>
      </w:r>
      <w:r w:rsidR="00151E2C">
        <w:t xml:space="preserve">Tot slot volgen we studiedagen </w:t>
      </w:r>
      <w:r w:rsidR="008C4F5E">
        <w:t xml:space="preserve">om </w:t>
      </w:r>
      <w:r w:rsidR="00BA5B0A" w:rsidRPr="00725763">
        <w:t>leesvaardigheid bij onze leerlingen</w:t>
      </w:r>
      <w:r w:rsidR="008C4F5E">
        <w:t xml:space="preserve"> te kunnen stimuleren</w:t>
      </w:r>
      <w:r w:rsidR="00BA5B0A" w:rsidRPr="00725763">
        <w:t>.</w:t>
      </w:r>
    </w:p>
    <w:p w14:paraId="68C1878E" w14:textId="77777777" w:rsidR="00D015DF" w:rsidRDefault="00D015DF" w:rsidP="002E4BE7"/>
    <w:p w14:paraId="66904383" w14:textId="75CE229A" w:rsidR="00D015DF" w:rsidRDefault="00D015DF" w:rsidP="002E4BE7">
      <w:r>
        <w:t xml:space="preserve">Ook op het gebied van rekenen doet het Hoofdvaart College meer dan gemiddeld. </w:t>
      </w:r>
      <w:r w:rsidR="00105D70">
        <w:t xml:space="preserve">De verplichte rekentoets </w:t>
      </w:r>
      <w:r w:rsidR="00317120">
        <w:t xml:space="preserve">mag dan zijn </w:t>
      </w:r>
      <w:r w:rsidR="008B7812">
        <w:t xml:space="preserve">afgeschaft voor het voortgezet onderwijs, wij nemen </w:t>
      </w:r>
      <w:r w:rsidR="003364A5">
        <w:t xml:space="preserve">hem </w:t>
      </w:r>
      <w:r w:rsidR="008B7812">
        <w:t xml:space="preserve">nog steeds </w:t>
      </w:r>
      <w:r w:rsidR="003364A5">
        <w:t>af</w:t>
      </w:r>
      <w:r w:rsidR="00317120">
        <w:t>. We willen dat onze leerlingen</w:t>
      </w:r>
      <w:r w:rsidR="003364A5">
        <w:t xml:space="preserve"> </w:t>
      </w:r>
      <w:r w:rsidR="00317120">
        <w:t xml:space="preserve">het </w:t>
      </w:r>
      <w:r w:rsidR="00105D70">
        <w:t>2F-niveau</w:t>
      </w:r>
      <w:r w:rsidR="00317120">
        <w:t xml:space="preserve"> halen</w:t>
      </w:r>
      <w:r w:rsidR="00B641AE">
        <w:t>,</w:t>
      </w:r>
      <w:r w:rsidR="00317120">
        <w:t xml:space="preserve"> omdat ze </w:t>
      </w:r>
      <w:r w:rsidR="00D3694D">
        <w:t>dit nodig hebben voor een vervolgopleiding in het mbo</w:t>
      </w:r>
      <w:r w:rsidR="00E73095">
        <w:t xml:space="preserve"> én in hun verdere leven</w:t>
      </w:r>
      <w:r w:rsidR="003364A5">
        <w:t xml:space="preserve">. </w:t>
      </w:r>
      <w:r w:rsidR="000820DD">
        <w:t xml:space="preserve">Leerlingen krijgen </w:t>
      </w:r>
      <w:r w:rsidR="00F61A6D">
        <w:t xml:space="preserve">hiervan </w:t>
      </w:r>
      <w:r w:rsidR="000820DD">
        <w:t>een aantekening op hun rapport.</w:t>
      </w:r>
      <w:r w:rsidR="00F61A6D">
        <w:t xml:space="preserve"> We bereiden ze voor op de toets door vanaf klas 1 aparte rekenlessen te geven</w:t>
      </w:r>
      <w:r w:rsidR="008465AB">
        <w:t xml:space="preserve"> (verzorgd door wiskunde- en economiedocenten). </w:t>
      </w:r>
      <w:r w:rsidR="00500323">
        <w:t>Gebruikmakend van het digitale</w:t>
      </w:r>
      <w:r w:rsidR="005A0B68">
        <w:t xml:space="preserve"> en adaptieve</w:t>
      </w:r>
      <w:r w:rsidR="00500323">
        <w:t xml:space="preserve"> systeem Studieflow kan elke leerling</w:t>
      </w:r>
      <w:r w:rsidR="005A0B68">
        <w:t xml:space="preserve"> op zijn eigen niveau rekenopdrachten uitvoeren.</w:t>
      </w:r>
      <w:r w:rsidR="00500323">
        <w:t xml:space="preserve"> </w:t>
      </w:r>
      <w:r w:rsidR="00676BB1">
        <w:t>Voor leerlingen met dyscalculie is er een aangepaste toets.</w:t>
      </w:r>
    </w:p>
    <w:p w14:paraId="38FD784A" w14:textId="4014E2FF" w:rsidR="007F6FD8" w:rsidRDefault="007F6FD8" w:rsidP="002E4BE7">
      <w:r>
        <w:t xml:space="preserve">Op het gebied van rekenen is de volgende stap dat we de </w:t>
      </w:r>
      <w:r w:rsidR="0077058A">
        <w:t xml:space="preserve">2F-toets </w:t>
      </w:r>
      <w:r w:rsidR="00166A32">
        <w:t xml:space="preserve">in de mavo </w:t>
      </w:r>
      <w:r w:rsidR="0077058A">
        <w:t>niet in het eindexamenjaar afnemen</w:t>
      </w:r>
      <w:r w:rsidR="00166A32">
        <w:t>, maar al in leerjaar 3. Daarmee kan de rekenles in leerjaar 4 (één uur per week) komen te vervallen en komt er ruimte voor andere (examen)stof.</w:t>
      </w:r>
    </w:p>
    <w:p w14:paraId="50211B2C" w14:textId="77777777" w:rsidR="002E4BE7" w:rsidRDefault="002E4BE7" w:rsidP="002E4BE7"/>
    <w:p w14:paraId="457E1F4E" w14:textId="4307834C" w:rsidR="00AD2DF1" w:rsidRDefault="00994EC3" w:rsidP="00994EC3">
      <w:pPr>
        <w:pStyle w:val="Kop2"/>
      </w:pPr>
      <w:bookmarkStart w:id="11" w:name="_Toc138416807"/>
      <w:r>
        <w:t>2.</w:t>
      </w:r>
      <w:r w:rsidR="001818B0">
        <w:t>2</w:t>
      </w:r>
      <w:r>
        <w:t xml:space="preserve"> </w:t>
      </w:r>
      <w:r w:rsidR="00AD2DF1">
        <w:t>Ons onderwijs ‘contextrijker’ maken: leren door te doen</w:t>
      </w:r>
      <w:bookmarkEnd w:id="11"/>
      <w:r w:rsidR="00AD2DF1">
        <w:t xml:space="preserve"> </w:t>
      </w:r>
    </w:p>
    <w:p w14:paraId="07A3E79A" w14:textId="0D5AB502" w:rsidR="00A643D8" w:rsidRDefault="00922681" w:rsidP="008F4878">
      <w:r>
        <w:t xml:space="preserve">Onze leerlingen vergaren kennis en doen </w:t>
      </w:r>
      <w:r w:rsidR="00F51B3B">
        <w:t xml:space="preserve">vaardigheden </w:t>
      </w:r>
      <w:r w:rsidR="005A49BC">
        <w:t xml:space="preserve">op </w:t>
      </w:r>
      <w:r w:rsidR="00F51B3B">
        <w:t xml:space="preserve">als </w:t>
      </w:r>
      <w:r w:rsidR="00A23611">
        <w:t>zelfredzaamheid, creativiteit</w:t>
      </w:r>
      <w:r w:rsidR="00321B8A">
        <w:t>, kritisch denken</w:t>
      </w:r>
      <w:r w:rsidR="007A1B84">
        <w:t xml:space="preserve">, </w:t>
      </w:r>
      <w:r w:rsidR="00321B8A">
        <w:t>zelfreflectie</w:t>
      </w:r>
      <w:r w:rsidR="007A1B84">
        <w:t xml:space="preserve"> en mediawijsheid</w:t>
      </w:r>
      <w:r w:rsidR="00321B8A">
        <w:t xml:space="preserve">. </w:t>
      </w:r>
      <w:r w:rsidR="005A49BC">
        <w:t xml:space="preserve">Ze </w:t>
      </w:r>
      <w:r w:rsidR="009D360F">
        <w:t xml:space="preserve">zitten niet graag stil, ze leren </w:t>
      </w:r>
      <w:r w:rsidR="004357AE">
        <w:t>beter en met meer plezier</w:t>
      </w:r>
      <w:r w:rsidR="009D360F">
        <w:t xml:space="preserve"> door te doen. </w:t>
      </w:r>
      <w:r w:rsidR="00E406D5">
        <w:t xml:space="preserve">We sluiten hier met onze didactiek op aan: </w:t>
      </w:r>
      <w:r w:rsidR="0041071B">
        <w:t xml:space="preserve">leerlingen krijgen zo veel mogelijk </w:t>
      </w:r>
      <w:r w:rsidR="005331B6">
        <w:t>levensechte opdrachten</w:t>
      </w:r>
      <w:r w:rsidR="00202820">
        <w:t xml:space="preserve">, zowel </w:t>
      </w:r>
      <w:r w:rsidR="00282411">
        <w:t>in de beroepsprofielen als in de algemeen vormende vakken</w:t>
      </w:r>
      <w:r w:rsidR="003350C9">
        <w:t xml:space="preserve">. </w:t>
      </w:r>
      <w:r w:rsidR="00E45296">
        <w:t xml:space="preserve">Bij voorkeur </w:t>
      </w:r>
      <w:r w:rsidR="004357AE">
        <w:t xml:space="preserve">verbinden de opdrachten de verschillende vakken met elkaar. Een voorbeeld is </w:t>
      </w:r>
      <w:r w:rsidR="009423B7">
        <w:t>de opdracht om bij Nederlands een boek te lezen</w:t>
      </w:r>
      <w:r w:rsidR="006F7D9D">
        <w:t xml:space="preserve"> en er een presentatie over te houden. V</w:t>
      </w:r>
      <w:r w:rsidR="005400EC">
        <w:t>oor</w:t>
      </w:r>
      <w:r w:rsidR="006F7D9D">
        <w:t xml:space="preserve"> de presentatie moeten leer</w:t>
      </w:r>
      <w:r w:rsidR="000D6934">
        <w:t>lingen minimaal vijf voorwerpen zoeken die passen bij het boek</w:t>
      </w:r>
      <w:r w:rsidR="003E3AE7">
        <w:t xml:space="preserve">. Bij het vak Techniek timmeren ze een </w:t>
      </w:r>
      <w:r w:rsidR="005400EC">
        <w:t>boeken</w:t>
      </w:r>
      <w:r w:rsidR="00985DB3">
        <w:t>kist waar alles in kan. B</w:t>
      </w:r>
      <w:r w:rsidR="006F3305">
        <w:t xml:space="preserve">ij het vak Kunst &amp; Cultuur </w:t>
      </w:r>
      <w:r w:rsidR="007A1477">
        <w:t xml:space="preserve">decoreren </w:t>
      </w:r>
      <w:r w:rsidR="00985DB3">
        <w:t xml:space="preserve">ze </w:t>
      </w:r>
      <w:r w:rsidR="007A1477">
        <w:t xml:space="preserve">de voorkant van </w:t>
      </w:r>
      <w:r w:rsidR="00985DB3">
        <w:t xml:space="preserve">de kist </w:t>
      </w:r>
      <w:r w:rsidR="00A643D8">
        <w:t xml:space="preserve">met </w:t>
      </w:r>
      <w:r w:rsidR="007A1477">
        <w:t xml:space="preserve">het gelezen boek. </w:t>
      </w:r>
    </w:p>
    <w:p w14:paraId="23710D6C" w14:textId="77777777" w:rsidR="00A643D8" w:rsidRDefault="00A643D8" w:rsidP="008F4878"/>
    <w:p w14:paraId="0B6D8880" w14:textId="28D47AE4" w:rsidR="003D0556" w:rsidRDefault="00490023" w:rsidP="00827558">
      <w:r>
        <w:t xml:space="preserve">Deze </w:t>
      </w:r>
      <w:r w:rsidR="007A1477">
        <w:t xml:space="preserve">vakoverstijgende manier van werken gebruiken we </w:t>
      </w:r>
      <w:r w:rsidR="00A643D8">
        <w:t>dus al, maar willen we versterken</w:t>
      </w:r>
      <w:r w:rsidR="00523321">
        <w:t xml:space="preserve">. Het nieuwe </w:t>
      </w:r>
      <w:r>
        <w:t xml:space="preserve">gebouw </w:t>
      </w:r>
      <w:r w:rsidR="00523321">
        <w:t xml:space="preserve">biedt </w:t>
      </w:r>
      <w:r w:rsidR="00801EED">
        <w:t>hie</w:t>
      </w:r>
      <w:r w:rsidR="001703AA">
        <w:t xml:space="preserve">rvoor </w:t>
      </w:r>
      <w:r w:rsidR="00523321">
        <w:t xml:space="preserve">kansen omdat er </w:t>
      </w:r>
      <w:r w:rsidR="003D0556">
        <w:t xml:space="preserve">echte praktijkruimtes </w:t>
      </w:r>
      <w:r w:rsidR="00523321">
        <w:t xml:space="preserve">in </w:t>
      </w:r>
      <w:r w:rsidR="003D0556">
        <w:t xml:space="preserve">komen (die we nu deels missen) en </w:t>
      </w:r>
      <w:r w:rsidR="00523321">
        <w:t xml:space="preserve">ook </w:t>
      </w:r>
      <w:r w:rsidR="003D0556">
        <w:t>ruimte</w:t>
      </w:r>
      <w:r w:rsidR="00523321">
        <w:t>s</w:t>
      </w:r>
      <w:r w:rsidR="003D0556">
        <w:t xml:space="preserve"> voor </w:t>
      </w:r>
      <w:r w:rsidR="00523321">
        <w:t xml:space="preserve">zelfstandig werken en samenwerken. </w:t>
      </w:r>
      <w:r w:rsidR="00801EED">
        <w:t xml:space="preserve">Met </w:t>
      </w:r>
      <w:r w:rsidR="00063D21">
        <w:t xml:space="preserve">de vakgroepen </w:t>
      </w:r>
      <w:r w:rsidR="00801EED">
        <w:t xml:space="preserve">komen we regelmatig bijeen </w:t>
      </w:r>
      <w:r w:rsidR="00063D21">
        <w:t xml:space="preserve">om </w:t>
      </w:r>
      <w:r w:rsidR="00777568">
        <w:t xml:space="preserve">te bepalen wat de volgende stap </w:t>
      </w:r>
      <w:r w:rsidR="00CF12C1">
        <w:t xml:space="preserve">in contextrijk onderwijs </w:t>
      </w:r>
      <w:r w:rsidR="00777568">
        <w:t>kan zijn.</w:t>
      </w:r>
      <w:r w:rsidR="008C3171">
        <w:t xml:space="preserve"> We </w:t>
      </w:r>
      <w:r w:rsidR="00613C3D">
        <w:t xml:space="preserve">kijken </w:t>
      </w:r>
      <w:r w:rsidR="008C3171">
        <w:t xml:space="preserve">hierbij </w:t>
      </w:r>
      <w:r w:rsidR="005C14A0">
        <w:t xml:space="preserve">nadrukkelijk </w:t>
      </w:r>
      <w:r w:rsidR="00613C3D">
        <w:t>ook buiten</w:t>
      </w:r>
      <w:r w:rsidR="005C14A0">
        <w:t xml:space="preserve"> de deur</w:t>
      </w:r>
      <w:r w:rsidR="00784584">
        <w:t>. O</w:t>
      </w:r>
      <w:r w:rsidR="00613C3D">
        <w:t xml:space="preserve">nze </w:t>
      </w:r>
      <w:r w:rsidR="00E973A7">
        <w:t xml:space="preserve">leerlingen worden enthousiast en leergierig van de stages die ze in het derde en vierde leerjaar lopen. </w:t>
      </w:r>
      <w:r w:rsidR="008C3171">
        <w:t>En de j</w:t>
      </w:r>
      <w:r w:rsidR="00784584">
        <w:t xml:space="preserve">ongere leerlingen </w:t>
      </w:r>
      <w:r w:rsidR="00651FED">
        <w:t xml:space="preserve">lezen </w:t>
      </w:r>
      <w:r w:rsidR="008C3171">
        <w:t xml:space="preserve">voor op </w:t>
      </w:r>
      <w:r w:rsidR="00B91B16">
        <w:t xml:space="preserve">een basisschool </w:t>
      </w:r>
      <w:r w:rsidR="00784584">
        <w:t>– na</w:t>
      </w:r>
      <w:r w:rsidR="00B91B16">
        <w:t>dat</w:t>
      </w:r>
      <w:r w:rsidR="00784584">
        <w:t xml:space="preserve"> </w:t>
      </w:r>
      <w:r w:rsidR="00B91B16">
        <w:t xml:space="preserve">ze hiervoor </w:t>
      </w:r>
      <w:r w:rsidR="00784584">
        <w:t xml:space="preserve">een training </w:t>
      </w:r>
      <w:r w:rsidR="00B91B16">
        <w:t>hebben gevolgd</w:t>
      </w:r>
      <w:r w:rsidR="00784584">
        <w:t xml:space="preserve">. </w:t>
      </w:r>
      <w:r w:rsidR="00651FED">
        <w:t>Deze in</w:t>
      </w:r>
      <w:r w:rsidR="00742EE7">
        <w:t>i</w:t>
      </w:r>
      <w:r w:rsidR="00651FED">
        <w:t>tiatieven</w:t>
      </w:r>
      <w:r w:rsidR="00742EE7">
        <w:t xml:space="preserve"> willen we behouden en uitbreiden</w:t>
      </w:r>
      <w:r w:rsidR="00B91B16">
        <w:t>, zie ook h</w:t>
      </w:r>
      <w:r w:rsidR="00742EE7">
        <w:t>oofdstuk 5</w:t>
      </w:r>
      <w:r w:rsidR="00B91B16">
        <w:t>.</w:t>
      </w:r>
      <w:r w:rsidR="00742EE7">
        <w:t xml:space="preserve"> </w:t>
      </w:r>
    </w:p>
    <w:p w14:paraId="4CCECBD1" w14:textId="038B1D9B" w:rsidR="00F856FF" w:rsidRDefault="00F856FF" w:rsidP="00827558"/>
    <w:p w14:paraId="27BCC64D" w14:textId="729D53B8" w:rsidR="00E0093B" w:rsidRDefault="00994EC3" w:rsidP="00994EC3">
      <w:pPr>
        <w:pStyle w:val="Kop2"/>
      </w:pPr>
      <w:bookmarkStart w:id="12" w:name="_Toc138416808"/>
      <w:r>
        <w:t>2.</w:t>
      </w:r>
      <w:r w:rsidR="001818B0">
        <w:t>3</w:t>
      </w:r>
      <w:r>
        <w:t xml:space="preserve"> </w:t>
      </w:r>
      <w:r w:rsidR="00202BE2">
        <w:t>Leerlingen meer</w:t>
      </w:r>
      <w:r w:rsidR="00F47F9E">
        <w:t xml:space="preserve"> </w:t>
      </w:r>
      <w:r w:rsidR="000C77C3">
        <w:t>keuze</w:t>
      </w:r>
      <w:r w:rsidR="00202BE2">
        <w:t xml:space="preserve">s bieden </w:t>
      </w:r>
      <w:r w:rsidR="00F47F9E">
        <w:t>en zichtbare doelen</w:t>
      </w:r>
      <w:r w:rsidR="00202BE2">
        <w:t xml:space="preserve"> geven</w:t>
      </w:r>
      <w:bookmarkEnd w:id="12"/>
    </w:p>
    <w:p w14:paraId="1723092A" w14:textId="2BA69836" w:rsidR="008E3D63" w:rsidRDefault="00525D0F" w:rsidP="00827558">
      <w:r>
        <w:t xml:space="preserve">Wij streven er continu naar om </w:t>
      </w:r>
      <w:r w:rsidR="00C40B40">
        <w:t xml:space="preserve">leerlingen </w:t>
      </w:r>
      <w:r w:rsidR="000C77C3">
        <w:t xml:space="preserve">meer zelfstandigheid </w:t>
      </w:r>
      <w:r>
        <w:t>te geven</w:t>
      </w:r>
      <w:r w:rsidR="00C47411">
        <w:t xml:space="preserve"> in hun leerproces</w:t>
      </w:r>
      <w:r w:rsidR="000C77C3">
        <w:t>.</w:t>
      </w:r>
      <w:r w:rsidR="00C47411">
        <w:t xml:space="preserve"> We zien dat </w:t>
      </w:r>
      <w:r w:rsidR="00C05368">
        <w:t xml:space="preserve">als </w:t>
      </w:r>
      <w:r w:rsidR="00732F11">
        <w:t>ze</w:t>
      </w:r>
      <w:r w:rsidR="00C05368">
        <w:t xml:space="preserve"> keuzes kunnen maken in hoe ze leren, dat </w:t>
      </w:r>
      <w:r w:rsidR="00FD7839">
        <w:t xml:space="preserve">bijzonder </w:t>
      </w:r>
      <w:r w:rsidR="00C05368">
        <w:t>veel doet voor hun motivatie</w:t>
      </w:r>
      <w:r w:rsidR="00C23980">
        <w:t xml:space="preserve"> én voor de leeropbrengsten</w:t>
      </w:r>
      <w:r w:rsidR="00C05368">
        <w:t xml:space="preserve">. </w:t>
      </w:r>
      <w:r w:rsidR="000E64CA">
        <w:t xml:space="preserve">Het gaat dan </w:t>
      </w:r>
      <w:r w:rsidR="003777C2">
        <w:t xml:space="preserve">bijvoorbeeld </w:t>
      </w:r>
      <w:r w:rsidR="000E64CA">
        <w:t xml:space="preserve">om keuzes </w:t>
      </w:r>
      <w:r w:rsidR="005944C3">
        <w:t>in leermiddelen</w:t>
      </w:r>
      <w:r w:rsidR="003777C2">
        <w:t>:</w:t>
      </w:r>
      <w:r w:rsidR="005944C3">
        <w:t xml:space="preserve"> boek</w:t>
      </w:r>
      <w:r w:rsidR="00F8312A">
        <w:t>, app</w:t>
      </w:r>
      <w:r w:rsidR="005944C3">
        <w:t xml:space="preserve"> of spel</w:t>
      </w:r>
      <w:r w:rsidR="003777C2">
        <w:t xml:space="preserve">. </w:t>
      </w:r>
      <w:r w:rsidR="006C0F26">
        <w:t>Het kan ook gaan om tijdsbesteding</w:t>
      </w:r>
      <w:r w:rsidR="00477979">
        <w:t>.</w:t>
      </w:r>
      <w:r w:rsidR="006C0F26">
        <w:t xml:space="preserve"> </w:t>
      </w:r>
      <w:r w:rsidR="00477979">
        <w:t>I</w:t>
      </w:r>
      <w:r w:rsidR="006C0F26">
        <w:t xml:space="preserve">n leerjaar 1 hebben we talenturen ingeroosterd waarin leerlingen </w:t>
      </w:r>
      <w:r w:rsidR="00477979">
        <w:t xml:space="preserve">een </w:t>
      </w:r>
      <w:r w:rsidR="004C757C">
        <w:t xml:space="preserve">workshop </w:t>
      </w:r>
      <w:r w:rsidR="00477979">
        <w:t xml:space="preserve">kiezen die </w:t>
      </w:r>
      <w:r w:rsidR="004C757C">
        <w:t xml:space="preserve">ze gedurende zes </w:t>
      </w:r>
      <w:r w:rsidR="004C757C">
        <w:lastRenderedPageBreak/>
        <w:t xml:space="preserve">weken volgen. </w:t>
      </w:r>
      <w:r w:rsidR="00081E6D">
        <w:t xml:space="preserve">Ze kunnen zich verdiepen in een vak of onderdeel dat ze al </w:t>
      </w:r>
      <w:r w:rsidR="00626183">
        <w:t>beheersen</w:t>
      </w:r>
      <w:r w:rsidR="00DE7802">
        <w:t xml:space="preserve"> of juist hun kennis en vaardigheden verbreden. De keuze is </w:t>
      </w:r>
      <w:r w:rsidR="00626183">
        <w:t xml:space="preserve">– elke zes weken opnieuw – heel </w:t>
      </w:r>
      <w:r w:rsidR="00DE7802">
        <w:t>divers</w:t>
      </w:r>
      <w:r w:rsidR="00626183">
        <w:t>. E</w:t>
      </w:r>
      <w:r w:rsidR="004D2A6D">
        <w:t xml:space="preserve">r zijn </w:t>
      </w:r>
      <w:r w:rsidR="00DE7802">
        <w:t>workshop</w:t>
      </w:r>
      <w:r w:rsidR="004D2A6D">
        <w:t xml:space="preserve">s </w:t>
      </w:r>
      <w:r w:rsidR="003E14AE">
        <w:t>taalvaardigheid</w:t>
      </w:r>
      <w:r w:rsidR="004D2A6D">
        <w:t>,</w:t>
      </w:r>
      <w:r w:rsidR="003E14AE">
        <w:t xml:space="preserve"> leren</w:t>
      </w:r>
      <w:r w:rsidR="004D2A6D">
        <w:t xml:space="preserve">, </w:t>
      </w:r>
      <w:r w:rsidR="004F0768">
        <w:t>koken, creati</w:t>
      </w:r>
      <w:r w:rsidR="004D2A6D">
        <w:t xml:space="preserve">viteit, </w:t>
      </w:r>
      <w:r w:rsidR="005055AC">
        <w:t>dans, spel, sport en techniek</w:t>
      </w:r>
      <w:r w:rsidR="006C0F26">
        <w:t xml:space="preserve">. </w:t>
      </w:r>
      <w:r w:rsidR="00756D5A">
        <w:t xml:space="preserve">Een andere </w:t>
      </w:r>
      <w:r w:rsidR="00761269">
        <w:t>keuze</w:t>
      </w:r>
      <w:r w:rsidR="00756D5A">
        <w:t>mogelijkheid is die</w:t>
      </w:r>
      <w:r w:rsidR="00761269">
        <w:t xml:space="preserve"> voor een docent: </w:t>
      </w:r>
      <w:r w:rsidR="003E2BD1">
        <w:t xml:space="preserve">uiteindelijk willen we dat leerlingen in de talenturen </w:t>
      </w:r>
      <w:r w:rsidR="00B25423">
        <w:t xml:space="preserve">kiezen </w:t>
      </w:r>
      <w:r w:rsidR="004A2DD5">
        <w:t xml:space="preserve">van </w:t>
      </w:r>
      <w:r w:rsidR="00B25423">
        <w:t xml:space="preserve">welke docent ze </w:t>
      </w:r>
      <w:r w:rsidR="004A2DD5">
        <w:t xml:space="preserve">begeleiding willen voor </w:t>
      </w:r>
      <w:r w:rsidR="00B25423">
        <w:t xml:space="preserve">een bepaald </w:t>
      </w:r>
      <w:r w:rsidR="00877016">
        <w:t>vak</w:t>
      </w:r>
      <w:r w:rsidR="00B25423">
        <w:t>onderdeel</w:t>
      </w:r>
      <w:r w:rsidR="003E2BD1">
        <w:t xml:space="preserve">. Hiervoor </w:t>
      </w:r>
      <w:r w:rsidR="000D43D8">
        <w:t xml:space="preserve">moeten </w:t>
      </w:r>
      <w:r w:rsidR="004A2DD5">
        <w:t xml:space="preserve">de docenten van één vakgroep </w:t>
      </w:r>
      <w:r w:rsidR="000D43D8">
        <w:t xml:space="preserve">worden </w:t>
      </w:r>
      <w:r w:rsidR="003E2BD1">
        <w:t xml:space="preserve">ingeroosterd </w:t>
      </w:r>
      <w:r w:rsidR="004A2DD5">
        <w:t xml:space="preserve">op </w:t>
      </w:r>
      <w:r w:rsidR="000D43D8">
        <w:t>hetzelfde tijdstip</w:t>
      </w:r>
      <w:r w:rsidR="004A2DD5">
        <w:t>.</w:t>
      </w:r>
      <w:r w:rsidR="00756D5A">
        <w:t xml:space="preserve"> </w:t>
      </w:r>
    </w:p>
    <w:p w14:paraId="3E363CC4" w14:textId="77777777" w:rsidR="007D7008" w:rsidRDefault="007D7008" w:rsidP="00827558"/>
    <w:p w14:paraId="320311FD" w14:textId="76DA0564" w:rsidR="004C2FE4" w:rsidRDefault="008E3D63" w:rsidP="00827558">
      <w:r>
        <w:t xml:space="preserve">Met het bieden van </w:t>
      </w:r>
      <w:r w:rsidR="005E72E5">
        <w:t xml:space="preserve">deze </w:t>
      </w:r>
      <w:r>
        <w:t xml:space="preserve">keuzes zitten we in een beginfase. We willen de talenturen </w:t>
      </w:r>
      <w:r w:rsidR="00666AAD">
        <w:t xml:space="preserve">ook inroosteren in </w:t>
      </w:r>
      <w:r>
        <w:t>de andere leerjaren en</w:t>
      </w:r>
      <w:r w:rsidR="00666AAD">
        <w:t xml:space="preserve"> met alle vakgroepen nagaan welke </w:t>
      </w:r>
      <w:r w:rsidR="007F6BF1">
        <w:t xml:space="preserve">(actieve) werkvormen mogelijk zijn. </w:t>
      </w:r>
      <w:r>
        <w:t xml:space="preserve"> </w:t>
      </w:r>
    </w:p>
    <w:p w14:paraId="1DF376CF" w14:textId="77777777" w:rsidR="000C77C3" w:rsidRDefault="000C77C3" w:rsidP="00827558"/>
    <w:p w14:paraId="481F2215" w14:textId="77777777" w:rsidR="00AF0DC2" w:rsidRPr="006B6F8F" w:rsidRDefault="00AF0DC2" w:rsidP="00AF0DC2">
      <w:pPr>
        <w:shd w:val="clear" w:color="auto" w:fill="D9D9D9" w:themeFill="background1" w:themeFillShade="D9"/>
        <w:rPr>
          <w:b/>
          <w:bCs/>
        </w:rPr>
      </w:pPr>
      <w:r w:rsidRPr="006B6F8F">
        <w:rPr>
          <w:b/>
          <w:bCs/>
        </w:rPr>
        <w:t>Een al ingeburgerde keuzemogelijkheid: onderwijs volgen op een hoger niveau</w:t>
      </w:r>
    </w:p>
    <w:p w14:paraId="6D6B53C5" w14:textId="6DFD23C2" w:rsidR="00AF0DC2" w:rsidRDefault="00AF0DC2" w:rsidP="00AF0DC2">
      <w:pPr>
        <w:shd w:val="clear" w:color="auto" w:fill="D9D9D9" w:themeFill="background1" w:themeFillShade="D9"/>
      </w:pPr>
      <w:r>
        <w:t xml:space="preserve">Het Hoofdvaart College geeft leerlingen </w:t>
      </w:r>
      <w:r w:rsidR="005A49BC">
        <w:t>heel concreet</w:t>
      </w:r>
      <w:r>
        <w:t xml:space="preserve"> de kans om het beste uit zichzelf te halen door ze te </w:t>
      </w:r>
      <w:r w:rsidR="00863A03">
        <w:t xml:space="preserve">laten ontdekken </w:t>
      </w:r>
      <w:r w:rsidR="00E42511">
        <w:t xml:space="preserve">wat voor hen </w:t>
      </w:r>
      <w:r>
        <w:t xml:space="preserve">het </w:t>
      </w:r>
      <w:r w:rsidR="00E42511">
        <w:t xml:space="preserve">meest passende </w:t>
      </w:r>
      <w:r>
        <w:t xml:space="preserve">niveau </w:t>
      </w:r>
      <w:r w:rsidR="00E42511">
        <w:t>is</w:t>
      </w:r>
      <w:r>
        <w:t>.</w:t>
      </w:r>
      <w:r w:rsidR="00CC50E9">
        <w:t xml:space="preserve"> </w:t>
      </w:r>
      <w:r w:rsidR="007D7008">
        <w:t>L</w:t>
      </w:r>
      <w:r w:rsidR="00CC50E9">
        <w:t xml:space="preserve">eerlingen </w:t>
      </w:r>
      <w:r w:rsidR="00197178">
        <w:t xml:space="preserve">met een gemengd advies </w:t>
      </w:r>
      <w:r w:rsidR="007D7008">
        <w:t xml:space="preserve">van de basisschool </w:t>
      </w:r>
      <w:r w:rsidR="00197178">
        <w:t>starten op het laagst geadviseerde niveau</w:t>
      </w:r>
      <w:r w:rsidR="007D7008">
        <w:t xml:space="preserve">. Via </w:t>
      </w:r>
      <w:r w:rsidR="007F3134">
        <w:t>succeservaringen</w:t>
      </w:r>
      <w:r w:rsidR="0075671D">
        <w:t xml:space="preserve"> </w:t>
      </w:r>
      <w:r w:rsidR="007D7008">
        <w:t xml:space="preserve">onderzoeken ze </w:t>
      </w:r>
      <w:r w:rsidR="0075671D">
        <w:t>stap voor stap of het hogere niveau haalbaar is.</w:t>
      </w:r>
      <w:r>
        <w:t xml:space="preserve"> In de eerste twee leerjaren monitoren we </w:t>
      </w:r>
      <w:r w:rsidR="005B3D8C">
        <w:t>al</w:t>
      </w:r>
      <w:r w:rsidR="007D7008">
        <w:t xml:space="preserve"> onze</w:t>
      </w:r>
      <w:r w:rsidR="005B3D8C">
        <w:t xml:space="preserve"> leerlingen goed om te zien of </w:t>
      </w:r>
      <w:r w:rsidR="005432A1">
        <w:t xml:space="preserve">ze op het juiste </w:t>
      </w:r>
      <w:r>
        <w:t xml:space="preserve">niveau </w:t>
      </w:r>
      <w:r w:rsidR="005432A1">
        <w:t>zitten</w:t>
      </w:r>
      <w:r>
        <w:t xml:space="preserve">. </w:t>
      </w:r>
      <w:r w:rsidR="003719E9">
        <w:t>Kunnen ze meer aan</w:t>
      </w:r>
      <w:r>
        <w:t xml:space="preserve">, </w:t>
      </w:r>
      <w:r w:rsidR="003719E9">
        <w:t xml:space="preserve">dan </w:t>
      </w:r>
      <w:r>
        <w:t xml:space="preserve">stromen ze op. Het komt ook voor dat leerlingen </w:t>
      </w:r>
      <w:r w:rsidR="00D75721">
        <w:t xml:space="preserve">pas </w:t>
      </w:r>
      <w:r>
        <w:t xml:space="preserve">in leerjaar 3 boven zichzelf uitstijgen en meer aan blijken te kunnen dan aanvankelijk gedacht. Ook dan is opstromen mogelijk. Tot slot </w:t>
      </w:r>
      <w:r w:rsidR="005B72A1">
        <w:t xml:space="preserve">kunnen </w:t>
      </w:r>
      <w:r>
        <w:t>leerlingen een enkel vak (of enkele vakken) op een hoger niveau volgen dan hun klasgenoten. Zij krijgen hiervan een aantekening op hun diploma. In de praktijk werkt dit zeer motiverend. Bij alle beslissingen over wel of niet opstromen of wel of niet een vak op een hoger niveau volgen, is er zorgvuldig overleg tussen de docenten, de ouders en de leerling.</w:t>
      </w:r>
    </w:p>
    <w:p w14:paraId="4979AC18" w14:textId="77777777" w:rsidR="00AF0DC2" w:rsidRDefault="00AF0DC2" w:rsidP="00AF0DC2"/>
    <w:p w14:paraId="59063786" w14:textId="5B02278D" w:rsidR="006D254E" w:rsidRDefault="006D254E" w:rsidP="006D254E">
      <w:r>
        <w:t xml:space="preserve">Meer </w:t>
      </w:r>
      <w:r w:rsidR="00524998">
        <w:t xml:space="preserve">keuze en </w:t>
      </w:r>
      <w:r>
        <w:t xml:space="preserve">autonomie voor leerlingen kan alleen als voor iedereen helder is welke doelen moeten worden bereikt. </w:t>
      </w:r>
      <w:r w:rsidR="00064C91">
        <w:t>D</w:t>
      </w:r>
      <w:r w:rsidR="00085C19">
        <w:t xml:space="preserve">e doelen </w:t>
      </w:r>
      <w:r w:rsidR="005251C4">
        <w:t xml:space="preserve">per vak </w:t>
      </w:r>
      <w:r w:rsidR="00085C19">
        <w:t xml:space="preserve">staan in de </w:t>
      </w:r>
      <w:r w:rsidR="00064C91">
        <w:t>studieplanner</w:t>
      </w:r>
      <w:r w:rsidR="00085C19">
        <w:t>, maar niet elke docent gebruikt deze</w:t>
      </w:r>
      <w:r w:rsidR="00064C91">
        <w:t>.</w:t>
      </w:r>
      <w:r w:rsidR="00FE350F">
        <w:t xml:space="preserve"> </w:t>
      </w:r>
      <w:r w:rsidR="007E7461" w:rsidRPr="00FE6402">
        <w:t>W</w:t>
      </w:r>
      <w:r w:rsidR="00DE0301" w:rsidRPr="00FE6402">
        <w:t xml:space="preserve">e gaan onderzoeken waarom </w:t>
      </w:r>
      <w:r w:rsidR="00050579">
        <w:t xml:space="preserve">dat zo is </w:t>
      </w:r>
      <w:r w:rsidR="00300D2A" w:rsidRPr="00FE6402">
        <w:t xml:space="preserve">en </w:t>
      </w:r>
      <w:r w:rsidR="009504E7" w:rsidRPr="00FE6402">
        <w:t>hoe we dat kunnen veranderen</w:t>
      </w:r>
      <w:r w:rsidR="00300D2A" w:rsidRPr="00FE6402">
        <w:t>.</w:t>
      </w:r>
      <w:r w:rsidR="009504E7">
        <w:t xml:space="preserve"> </w:t>
      </w:r>
      <w:r w:rsidR="00300D2A">
        <w:t xml:space="preserve"> </w:t>
      </w:r>
    </w:p>
    <w:p w14:paraId="411C97E1" w14:textId="77777777" w:rsidR="00050579" w:rsidRDefault="00050579" w:rsidP="006D254E"/>
    <w:p w14:paraId="74FE40BB" w14:textId="756FC332" w:rsidR="006D254E" w:rsidRDefault="00B9201A" w:rsidP="00827558">
      <w:r>
        <w:t xml:space="preserve">Daarnaast willen we het PTO (Programma </w:t>
      </w:r>
      <w:r w:rsidR="00C44787">
        <w:t xml:space="preserve">Toetsing Onderbouw) delen met leerlingen en </w:t>
      </w:r>
      <w:r w:rsidR="00CF02D5">
        <w:t xml:space="preserve">met </w:t>
      </w:r>
      <w:r w:rsidR="00C44787">
        <w:t>ouders, zoals dat nu al gebeurt met het PTA (Programma van Toetsing en Afsluiting)</w:t>
      </w:r>
      <w:r w:rsidR="004445E8">
        <w:t xml:space="preserve"> in de </w:t>
      </w:r>
      <w:r w:rsidR="005B72A1">
        <w:t>boven</w:t>
      </w:r>
      <w:r w:rsidR="004445E8">
        <w:t>bouw</w:t>
      </w:r>
      <w:r w:rsidR="00C44787">
        <w:t>.</w:t>
      </w:r>
      <w:r w:rsidR="004445E8">
        <w:t xml:space="preserve"> Ook dit schept meer duidelijkheid over de doelen die leerlingen moeten zien te bereiken.</w:t>
      </w:r>
    </w:p>
    <w:p w14:paraId="63A57241" w14:textId="77777777" w:rsidR="00524998" w:rsidRDefault="00524998" w:rsidP="00827558"/>
    <w:p w14:paraId="411CDF00" w14:textId="435B42F3" w:rsidR="001818B0" w:rsidRPr="002E0FF5" w:rsidRDefault="001818B0" w:rsidP="001818B0">
      <w:pPr>
        <w:pStyle w:val="Kop2"/>
      </w:pPr>
      <w:bookmarkStart w:id="13" w:name="_Toc138416809"/>
      <w:r>
        <w:t>2.</w:t>
      </w:r>
      <w:r w:rsidR="00E62506">
        <w:t>4</w:t>
      </w:r>
      <w:r>
        <w:t xml:space="preserve"> </w:t>
      </w:r>
      <w:r w:rsidR="00AD4FA9">
        <w:t>B</w:t>
      </w:r>
      <w:r>
        <w:t>urgerschapsonderwijs behouden en versterken</w:t>
      </w:r>
      <w:bookmarkEnd w:id="13"/>
    </w:p>
    <w:p w14:paraId="0BA3D0EE" w14:textId="24BEB41E" w:rsidR="001818B0" w:rsidRPr="00DA28C0" w:rsidRDefault="001818B0" w:rsidP="001818B0">
      <w:r>
        <w:rPr>
          <w:rFonts w:cstheme="minorHAnsi"/>
        </w:rPr>
        <w:t xml:space="preserve">Het Hoofdvaart College </w:t>
      </w:r>
      <w:r w:rsidR="009E6909">
        <w:rPr>
          <w:rFonts w:cstheme="minorHAnsi"/>
        </w:rPr>
        <w:t xml:space="preserve">wil </w:t>
      </w:r>
      <w:r>
        <w:rPr>
          <w:rFonts w:cstheme="minorHAnsi"/>
        </w:rPr>
        <w:t xml:space="preserve">dat leerlingen straks met vertrouwen kunnen functioneren in onze pluriforme, democratische rechtsstaat, op basis van waarden en normen als verdraagzaamheid, respect en jezelf kunnen zijn. </w:t>
      </w:r>
      <w:r>
        <w:rPr>
          <w:rFonts w:asciiTheme="minorHAnsi" w:hAnsiTheme="minorHAnsi" w:cstheme="minorHAnsi"/>
        </w:rPr>
        <w:t>W</w:t>
      </w:r>
      <w:r>
        <w:rPr>
          <w:rFonts w:cstheme="minorHAnsi"/>
        </w:rPr>
        <w:t xml:space="preserve">e besteden al lang in alle leerjaren aandacht aan goed burgerschap. We zijn ermee begonnen ver voordat de overheid </w:t>
      </w:r>
      <w:r>
        <w:t xml:space="preserve">dit </w:t>
      </w:r>
      <w:r w:rsidRPr="00DA28C0">
        <w:t xml:space="preserve">als verplichting opnam in de wet. </w:t>
      </w:r>
      <w:r>
        <w:t xml:space="preserve">De komende jaren willen wij voor de buitenwereld beter zichtbaar maken wat wij al aan burgerschap doen. Ook voeren we binnen de school continu het gesprek over hoe we het onderwerp terug kunnen laten komen in álle vakken. </w:t>
      </w:r>
    </w:p>
    <w:p w14:paraId="2692EA58" w14:textId="77777777" w:rsidR="001818B0" w:rsidRDefault="001818B0" w:rsidP="001818B0"/>
    <w:p w14:paraId="2DC68FE7" w14:textId="77777777" w:rsidR="00896940" w:rsidRDefault="00896940">
      <w:pPr>
        <w:spacing w:line="240" w:lineRule="auto"/>
        <w:rPr>
          <w:b/>
          <w:bCs/>
        </w:rPr>
      </w:pPr>
      <w:r>
        <w:rPr>
          <w:b/>
          <w:bCs/>
        </w:rPr>
        <w:br w:type="page"/>
      </w:r>
    </w:p>
    <w:p w14:paraId="6D34E811" w14:textId="2BA32B72" w:rsidR="001818B0" w:rsidRPr="00CF7F61" w:rsidRDefault="001818B0" w:rsidP="001818B0">
      <w:pPr>
        <w:shd w:val="clear" w:color="auto" w:fill="D9D9D9" w:themeFill="background1" w:themeFillShade="D9"/>
        <w:rPr>
          <w:b/>
          <w:bCs/>
        </w:rPr>
      </w:pPr>
      <w:r w:rsidRPr="00CF7F61">
        <w:rPr>
          <w:b/>
          <w:bCs/>
        </w:rPr>
        <w:lastRenderedPageBreak/>
        <w:t xml:space="preserve">Ons burgerschapsonderwijs sluit aan </w:t>
      </w:r>
      <w:r w:rsidR="00626DCD">
        <w:rPr>
          <w:b/>
          <w:bCs/>
        </w:rPr>
        <w:t>op</w:t>
      </w:r>
      <w:r w:rsidR="00626DCD" w:rsidRPr="00CF7F61">
        <w:rPr>
          <w:b/>
          <w:bCs/>
        </w:rPr>
        <w:t xml:space="preserve"> </w:t>
      </w:r>
      <w:r w:rsidRPr="00CF7F61">
        <w:rPr>
          <w:b/>
          <w:bCs/>
        </w:rPr>
        <w:t xml:space="preserve">de visie van Dunamare </w:t>
      </w:r>
    </w:p>
    <w:p w14:paraId="21B7B390" w14:textId="33BB01F5" w:rsidR="001818B0" w:rsidRDefault="00B352FA" w:rsidP="001818B0">
      <w:pPr>
        <w:shd w:val="clear" w:color="auto" w:fill="D9D9D9" w:themeFill="background1" w:themeFillShade="D9"/>
      </w:pPr>
      <w:r>
        <w:t>De Dunamare-</w:t>
      </w:r>
      <w:r w:rsidR="001818B0">
        <w:t xml:space="preserve">scholen zijn een oefenplaats. Leerlingen krijgen kennis en vaardigheden aangeleerd, maar leren ook wie ze zijn en waar ze voor staan. </w:t>
      </w:r>
      <w:r w:rsidR="00B42880">
        <w:t xml:space="preserve">Ze worden uitgedaagd </w:t>
      </w:r>
      <w:r w:rsidR="001818B0">
        <w:t xml:space="preserve">om na te denken over hoe zij hun steentje kunnen bijdragen aan de samenleving. </w:t>
      </w:r>
      <w:r w:rsidR="00B42880">
        <w:t xml:space="preserve">De Dunamare-scholen </w:t>
      </w:r>
      <w:r w:rsidR="001818B0">
        <w:t xml:space="preserve">helpen </w:t>
      </w:r>
      <w:r w:rsidR="00B42880">
        <w:t xml:space="preserve">de leerlingen om </w:t>
      </w:r>
      <w:r w:rsidR="001818B0">
        <w:t xml:space="preserve">een moreel kompas te ontwikkelen. Burgerschapsonderwijs gaat over hoe we omgaan met verschillende vrijheden en rechten voor de leerling zelf en voor anderen. </w:t>
      </w:r>
      <w:r w:rsidR="00A20982">
        <w:t xml:space="preserve">Leerlingen krijgen de kans om te </w:t>
      </w:r>
      <w:r w:rsidR="001818B0">
        <w:t xml:space="preserve">oefenen hoe ze zich als zelfstandig burger kunnen manifesteren in sociale, maatschappelijke en politieke contexten. Daarvoor moeten </w:t>
      </w:r>
      <w:r w:rsidR="00A20982">
        <w:t xml:space="preserve">ze </w:t>
      </w:r>
      <w:r w:rsidR="001818B0">
        <w:t>kennis opdoen van de democratische rechtstaat en de bijbehorende vaardigheden en houdingen.</w:t>
      </w:r>
    </w:p>
    <w:p w14:paraId="1F7057A2" w14:textId="77777777" w:rsidR="001818B0" w:rsidRPr="00DA28C0" w:rsidRDefault="001818B0" w:rsidP="001818B0"/>
    <w:p w14:paraId="33DE9DCC" w14:textId="77777777" w:rsidR="001818B0" w:rsidRPr="0090614E" w:rsidRDefault="001818B0" w:rsidP="001818B0">
      <w:pPr>
        <w:rPr>
          <w:i/>
          <w:iCs/>
        </w:rPr>
      </w:pPr>
      <w:r w:rsidRPr="0090614E">
        <w:rPr>
          <w:i/>
          <w:iCs/>
        </w:rPr>
        <w:t>Diversiteit</w:t>
      </w:r>
      <w:r>
        <w:rPr>
          <w:i/>
          <w:iCs/>
        </w:rPr>
        <w:t>dagen- en programma</w:t>
      </w:r>
    </w:p>
    <w:p w14:paraId="1E978D79" w14:textId="29BE66AA" w:rsidR="001818B0" w:rsidRPr="00DA28C0" w:rsidRDefault="00332662" w:rsidP="001818B0">
      <w:r>
        <w:t>Op het Hoofdvaart College</w:t>
      </w:r>
      <w:r w:rsidR="001818B0" w:rsidRPr="00DA28C0">
        <w:t xml:space="preserve"> </w:t>
      </w:r>
      <w:r w:rsidR="001818B0">
        <w:t xml:space="preserve">zijn </w:t>
      </w:r>
      <w:r>
        <w:t xml:space="preserve">we </w:t>
      </w:r>
      <w:r w:rsidR="001818B0" w:rsidRPr="00DA28C0">
        <w:t>in 2008 gestart met het organiseren van diversiteitsdagen</w:t>
      </w:r>
      <w:r>
        <w:t xml:space="preserve">. Daarmee wonnen we </w:t>
      </w:r>
      <w:r w:rsidR="001818B0" w:rsidRPr="00DA28C0">
        <w:t xml:space="preserve">in 2009 de onderwijsprijs Noord-Holland. De </w:t>
      </w:r>
      <w:r w:rsidR="001818B0">
        <w:t xml:space="preserve">jaarlijks terugkerende </w:t>
      </w:r>
      <w:r w:rsidR="001818B0" w:rsidRPr="00DA28C0">
        <w:t xml:space="preserve">dagen </w:t>
      </w:r>
      <w:r w:rsidR="001818B0">
        <w:t xml:space="preserve">hebben </w:t>
      </w:r>
      <w:r w:rsidR="001818B0" w:rsidRPr="00DA28C0">
        <w:t xml:space="preserve">inmiddels </w:t>
      </w:r>
      <w:r w:rsidR="001818B0">
        <w:t xml:space="preserve">een doordacht opgebouwd </w:t>
      </w:r>
      <w:r w:rsidR="001818B0" w:rsidRPr="00DA28C0">
        <w:t>programma</w:t>
      </w:r>
      <w:r w:rsidR="001818B0">
        <w:t xml:space="preserve"> </w:t>
      </w:r>
      <w:r w:rsidR="001818B0" w:rsidRPr="00DA28C0">
        <w:t>dat loopt van leerjaar 1 tot en met 4</w:t>
      </w:r>
      <w:r w:rsidR="001818B0">
        <w:t xml:space="preserve">. </w:t>
      </w:r>
    </w:p>
    <w:p w14:paraId="371B2D4E" w14:textId="1D483937" w:rsidR="001818B0" w:rsidRPr="00DA28C0" w:rsidRDefault="001818B0" w:rsidP="001818B0">
      <w:r w:rsidRPr="00DA28C0">
        <w:t xml:space="preserve">Het eerste doel van </w:t>
      </w:r>
      <w:r>
        <w:t xml:space="preserve">dat programma </w:t>
      </w:r>
      <w:r w:rsidRPr="00DA28C0">
        <w:t>is dat iedereen zich veilig en thuis voelt op school, ongeacht geaardheid, nationaliteit, gender, afkomst, beperking of (geloofs)overtuiging. In elk hoger leerjaar breiden we de doelen uit</w:t>
      </w:r>
      <w:r w:rsidR="00F30740">
        <w:t>:</w:t>
      </w:r>
      <w:r w:rsidRPr="00DA28C0">
        <w:t xml:space="preserve"> vertrouwen</w:t>
      </w:r>
      <w:r>
        <w:t xml:space="preserve"> gaat van</w:t>
      </w:r>
      <w:r w:rsidRPr="00DA28C0">
        <w:t xml:space="preserve"> binnen de klas</w:t>
      </w:r>
      <w:r>
        <w:t xml:space="preserve"> en </w:t>
      </w:r>
      <w:r w:rsidRPr="00DA28C0">
        <w:t>binnen de school</w:t>
      </w:r>
      <w:r>
        <w:t xml:space="preserve"> naar</w:t>
      </w:r>
      <w:r w:rsidRPr="00DA28C0">
        <w:t xml:space="preserve"> buiten de school</w:t>
      </w:r>
      <w:r>
        <w:t xml:space="preserve">, </w:t>
      </w:r>
      <w:r w:rsidR="00F30740">
        <w:t xml:space="preserve">naar </w:t>
      </w:r>
      <w:r>
        <w:t xml:space="preserve">de maatschappij en </w:t>
      </w:r>
      <w:r w:rsidR="00F30740">
        <w:t xml:space="preserve">naar </w:t>
      </w:r>
      <w:r>
        <w:t xml:space="preserve">vertrouwen in de </w:t>
      </w:r>
      <w:r w:rsidRPr="00DA28C0">
        <w:t>toekomst</w:t>
      </w:r>
      <w:r>
        <w:t>. Deze opbouw staat vast, maar e</w:t>
      </w:r>
      <w:r w:rsidRPr="00DA28C0">
        <w:t>lk jaar is het aanbod anders</w:t>
      </w:r>
      <w:r>
        <w:t xml:space="preserve">. We verwachten </w:t>
      </w:r>
      <w:r w:rsidRPr="00DA28C0">
        <w:t>van de leerlingen</w:t>
      </w:r>
      <w:r>
        <w:t xml:space="preserve"> steeds meer</w:t>
      </w:r>
      <w:r w:rsidRPr="00DA28C0">
        <w:t xml:space="preserve">. </w:t>
      </w:r>
      <w:r>
        <w:t xml:space="preserve">Ze krijgen opdrachten </w:t>
      </w:r>
      <w:r w:rsidRPr="00DA28C0">
        <w:t xml:space="preserve">waarin ze leren naar zichzelf te kijken en naar de wereld om </w:t>
      </w:r>
      <w:r>
        <w:t xml:space="preserve">zich </w:t>
      </w:r>
      <w:r w:rsidRPr="00DA28C0">
        <w:t>heen.</w:t>
      </w:r>
      <w:r>
        <w:t xml:space="preserve"> Ze krijgen gastlessen </w:t>
      </w:r>
      <w:r w:rsidRPr="00DA28C0">
        <w:t xml:space="preserve">van mensen met </w:t>
      </w:r>
      <w:r>
        <w:t xml:space="preserve">zeer </w:t>
      </w:r>
      <w:r w:rsidRPr="00DA28C0">
        <w:t>uiteenlopende ervaringen en achtergronden</w:t>
      </w:r>
      <w:r>
        <w:t xml:space="preserve">. </w:t>
      </w:r>
      <w:r w:rsidRPr="00DA28C0">
        <w:t xml:space="preserve">Thema’s die </w:t>
      </w:r>
      <w:r>
        <w:t xml:space="preserve">tijdens onze diversiteitsdagen </w:t>
      </w:r>
      <w:r w:rsidRPr="00DA28C0">
        <w:t>aan</w:t>
      </w:r>
      <w:r w:rsidR="002B18CD">
        <w:t xml:space="preserve"> </w:t>
      </w:r>
      <w:r w:rsidRPr="00DA28C0">
        <w:t>bod komen</w:t>
      </w:r>
      <w:r>
        <w:t xml:space="preserve"> zijn bijvoorbeeld</w:t>
      </w:r>
      <w:r w:rsidRPr="00DA28C0">
        <w:t>: leven met een (on)zichtbare handicap, herstel na ervaring met criminaliteit, verslaving, gebruik van genotsmiddelen, migratie, vluchteling zijn, genderdiversiteit, verdraagzaamheid, impact van schelden met kanker</w:t>
      </w:r>
      <w:r>
        <w:t xml:space="preserve"> en pesten</w:t>
      </w:r>
      <w:r w:rsidRPr="00DA28C0">
        <w:t xml:space="preserve">. </w:t>
      </w:r>
    </w:p>
    <w:p w14:paraId="28A5D4B7" w14:textId="77777777" w:rsidR="001818B0" w:rsidRPr="00DA28C0" w:rsidRDefault="001818B0" w:rsidP="001818B0"/>
    <w:p w14:paraId="7CDE3FFA" w14:textId="77777777" w:rsidR="001818B0" w:rsidRPr="0090614E" w:rsidRDefault="001818B0" w:rsidP="001818B0">
      <w:pPr>
        <w:rPr>
          <w:i/>
          <w:iCs/>
        </w:rPr>
      </w:pPr>
      <w:r>
        <w:rPr>
          <w:i/>
          <w:iCs/>
        </w:rPr>
        <w:t>Burgerschap in de lessen</w:t>
      </w:r>
    </w:p>
    <w:p w14:paraId="75494F4E" w14:textId="32883B1C" w:rsidR="001818B0" w:rsidRPr="00DA28C0" w:rsidRDefault="001818B0" w:rsidP="001818B0">
      <w:r>
        <w:t xml:space="preserve">Uiteraard komt burgerschap ook uitgebreid aan de orde in het vak </w:t>
      </w:r>
      <w:r w:rsidRPr="00DA28C0">
        <w:t xml:space="preserve">Mens &amp; Maatschappij </w:t>
      </w:r>
      <w:r>
        <w:t>(</w:t>
      </w:r>
      <w:r w:rsidRPr="00DA28C0">
        <w:t>in de onderbouw</w:t>
      </w:r>
      <w:r>
        <w:t>)</w:t>
      </w:r>
      <w:r w:rsidRPr="00DA28C0">
        <w:t xml:space="preserve"> </w:t>
      </w:r>
      <w:r>
        <w:t xml:space="preserve">en </w:t>
      </w:r>
      <w:r w:rsidRPr="00DA28C0">
        <w:t xml:space="preserve">Maatschappijleer en maatschappijkunde </w:t>
      </w:r>
      <w:r>
        <w:t>(</w:t>
      </w:r>
      <w:r w:rsidRPr="00DA28C0">
        <w:t>in de bovenbouw</w:t>
      </w:r>
      <w:r>
        <w:t>).</w:t>
      </w:r>
      <w:r w:rsidRPr="00DA28C0">
        <w:t xml:space="preserve"> </w:t>
      </w:r>
      <w:r w:rsidR="00897960">
        <w:t xml:space="preserve">Deze vakken hebben </w:t>
      </w:r>
      <w:r w:rsidRPr="00DA28C0">
        <w:t xml:space="preserve">een prominente rol in het onderwijsprogramma. </w:t>
      </w:r>
      <w:r>
        <w:t xml:space="preserve">Wij vinden de algemene vorming die erin centraal staat voor onze </w:t>
      </w:r>
      <w:r w:rsidR="00ED4B99">
        <w:t xml:space="preserve">diverse </w:t>
      </w:r>
      <w:r>
        <w:t>leerlingen</w:t>
      </w:r>
      <w:r w:rsidR="00ED4B99">
        <w:t>populatie</w:t>
      </w:r>
      <w:r>
        <w:t xml:space="preserve"> erg belangrijk, omdat </w:t>
      </w:r>
      <w:r w:rsidR="00ED4B99">
        <w:t xml:space="preserve">leerlingen </w:t>
      </w:r>
      <w:r>
        <w:t>die niet altijd vanzelfsprekend</w:t>
      </w:r>
      <w:r w:rsidR="00ED4B99">
        <w:t xml:space="preserve"> van huis uit</w:t>
      </w:r>
      <w:r>
        <w:t xml:space="preserve"> meekrijgen. Alle </w:t>
      </w:r>
      <w:r w:rsidRPr="00DA28C0">
        <w:t xml:space="preserve">leerlingen </w:t>
      </w:r>
      <w:r>
        <w:t xml:space="preserve">volgen het vak </w:t>
      </w:r>
      <w:r w:rsidRPr="00DA28C0">
        <w:t>Maatschappijleer twee lesuren per week</w:t>
      </w:r>
      <w:r w:rsidR="008F0A5A">
        <w:t>. E</w:t>
      </w:r>
      <w:r w:rsidR="003D1411">
        <w:t xml:space="preserve">en aantal </w:t>
      </w:r>
      <w:r w:rsidR="008F0A5A">
        <w:t xml:space="preserve">van hen </w:t>
      </w:r>
      <w:r w:rsidR="003D1411">
        <w:t xml:space="preserve">volgt </w:t>
      </w:r>
      <w:r w:rsidR="00732469">
        <w:t xml:space="preserve">daarbij </w:t>
      </w:r>
      <w:r w:rsidR="000071B3">
        <w:t>M</w:t>
      </w:r>
      <w:r w:rsidR="003D1411">
        <w:t>aatschappijkunde als examenvak</w:t>
      </w:r>
      <w:r>
        <w:t>. Behandelde o</w:t>
      </w:r>
      <w:r w:rsidRPr="00DA28C0">
        <w:t xml:space="preserve">nderwerpen </w:t>
      </w:r>
      <w:r>
        <w:t xml:space="preserve">zijn </w:t>
      </w:r>
      <w:r w:rsidRPr="00DA28C0">
        <w:t xml:space="preserve">mediawijsheid, democratie, de rechtstaat, culturele diversiteit en macht. </w:t>
      </w:r>
      <w:r>
        <w:t>W</w:t>
      </w:r>
      <w:r w:rsidRPr="00DA28C0">
        <w:t xml:space="preserve">e </w:t>
      </w:r>
      <w:r>
        <w:t xml:space="preserve">zien </w:t>
      </w:r>
      <w:r w:rsidRPr="00DA28C0">
        <w:t>dat onze leerlingen nog meer uitdaging aankunnen rondom deze thema’s</w:t>
      </w:r>
      <w:r>
        <w:t>. D</w:t>
      </w:r>
      <w:r w:rsidRPr="00DA28C0">
        <w:t xml:space="preserve">aarom bieden wij in de bovenbouw het vak </w:t>
      </w:r>
      <w:r w:rsidR="00ED1695">
        <w:t>M</w:t>
      </w:r>
      <w:r w:rsidRPr="00DA28C0">
        <w:t xml:space="preserve">aatschappijkunde aan voor de leerlingen binnen het profiel zorg en welzijn en de theoretische leerweg. Juist omdat zij vaak kiezen voor een vervolgopleiding waarin zij </w:t>
      </w:r>
      <w:r w:rsidR="00F726A0" w:rsidRPr="00DA28C0">
        <w:t>midden in</w:t>
      </w:r>
      <w:r w:rsidRPr="00DA28C0">
        <w:t xml:space="preserve"> de samenleving komen te staan.</w:t>
      </w:r>
    </w:p>
    <w:p w14:paraId="03DFAA54" w14:textId="77777777" w:rsidR="001818B0" w:rsidRDefault="001818B0" w:rsidP="00827558"/>
    <w:p w14:paraId="313B763A" w14:textId="77777777" w:rsidR="00F87EAD" w:rsidRDefault="00F87EAD">
      <w:pPr>
        <w:spacing w:line="240" w:lineRule="auto"/>
        <w:rPr>
          <w:b/>
          <w:bCs/>
          <w:color w:val="365F91" w:themeColor="accent1" w:themeShade="BF"/>
        </w:rPr>
      </w:pPr>
      <w:r>
        <w:br w:type="page"/>
      </w:r>
    </w:p>
    <w:p w14:paraId="40CE6A37" w14:textId="0684D712" w:rsidR="00FA7477" w:rsidRDefault="00994EC3" w:rsidP="00994EC3">
      <w:pPr>
        <w:pStyle w:val="Kop2"/>
      </w:pPr>
      <w:bookmarkStart w:id="14" w:name="_Toc138416810"/>
      <w:r>
        <w:lastRenderedPageBreak/>
        <w:t xml:space="preserve">2.5 </w:t>
      </w:r>
      <w:r w:rsidR="00202BE2">
        <w:t xml:space="preserve">Ons </w:t>
      </w:r>
      <w:r w:rsidR="00FA7477">
        <w:t>onderwijsaanbod</w:t>
      </w:r>
      <w:r w:rsidR="00271636">
        <w:t xml:space="preserve"> vergroten</w:t>
      </w:r>
      <w:r w:rsidR="00FA7477">
        <w:t xml:space="preserve"> in het nieuwe gebouw</w:t>
      </w:r>
      <w:bookmarkEnd w:id="14"/>
      <w:r w:rsidR="00202BE2">
        <w:t xml:space="preserve"> </w:t>
      </w:r>
    </w:p>
    <w:p w14:paraId="70C5AE7C" w14:textId="768C589A" w:rsidR="00FA7477" w:rsidRDefault="00BE1C69" w:rsidP="00C86AB5">
      <w:pPr>
        <w:spacing w:line="240" w:lineRule="auto"/>
      </w:pPr>
      <w:r>
        <w:t>H</w:t>
      </w:r>
      <w:r w:rsidR="00C96657">
        <w:t xml:space="preserve">et nieuwe gebouw </w:t>
      </w:r>
      <w:r>
        <w:t xml:space="preserve">huisvest straks </w:t>
      </w:r>
      <w:r w:rsidR="00794797">
        <w:t>onze vmbo-school</w:t>
      </w:r>
      <w:r>
        <w:t>,</w:t>
      </w:r>
      <w:r w:rsidR="00794797">
        <w:t xml:space="preserve"> </w:t>
      </w:r>
      <w:r>
        <w:t xml:space="preserve">onze </w:t>
      </w:r>
      <w:r w:rsidR="00794797">
        <w:t xml:space="preserve">ISK-afdeling </w:t>
      </w:r>
      <w:r>
        <w:t xml:space="preserve">én </w:t>
      </w:r>
      <w:r w:rsidR="00AB0A58">
        <w:t>Praktijkschool</w:t>
      </w:r>
      <w:r>
        <w:t xml:space="preserve"> </w:t>
      </w:r>
      <w:r w:rsidR="00C760C5">
        <w:t xml:space="preserve">De Linie. </w:t>
      </w:r>
      <w:r w:rsidR="00FE4FFA">
        <w:t>Uiteindelijk z</w:t>
      </w:r>
      <w:r w:rsidR="00932B48">
        <w:t xml:space="preserve">al </w:t>
      </w:r>
      <w:r w:rsidR="001F4DE3">
        <w:t>het geheel</w:t>
      </w:r>
      <w:r w:rsidR="00932B48">
        <w:t xml:space="preserve"> een school worden met twee onderdelen</w:t>
      </w:r>
      <w:r w:rsidR="00FE4FFA">
        <w:t>:</w:t>
      </w:r>
    </w:p>
    <w:p w14:paraId="15544F7B" w14:textId="6C8AFA65" w:rsidR="00DF77E6" w:rsidRDefault="00C86AB5" w:rsidP="00C86AB5">
      <w:pPr>
        <w:pStyle w:val="Lijstalinea"/>
        <w:numPr>
          <w:ilvl w:val="0"/>
          <w:numId w:val="39"/>
        </w:numPr>
        <w:spacing w:line="240" w:lineRule="auto"/>
      </w:pPr>
      <w:r>
        <w:t>Deelschool A</w:t>
      </w:r>
      <w:r w:rsidR="00932B48">
        <w:t xml:space="preserve"> voor praktijkonderwijs en</w:t>
      </w:r>
      <w:r w:rsidR="00DF77E6">
        <w:t xml:space="preserve"> vmbo-basis</w:t>
      </w:r>
    </w:p>
    <w:p w14:paraId="0C8CB33E" w14:textId="36704AF5" w:rsidR="00C86AB5" w:rsidRDefault="00DF77E6" w:rsidP="00C86AB5">
      <w:pPr>
        <w:pStyle w:val="Lijstalinea"/>
        <w:numPr>
          <w:ilvl w:val="0"/>
          <w:numId w:val="39"/>
        </w:numPr>
        <w:spacing w:line="240" w:lineRule="auto"/>
      </w:pPr>
      <w:r>
        <w:t xml:space="preserve">Deelschool B voor </w:t>
      </w:r>
      <w:r w:rsidR="00005E1C">
        <w:t>vmbo-kader, -</w:t>
      </w:r>
      <w:r w:rsidR="00AA65F2" w:rsidRPr="00AA65F2">
        <w:t xml:space="preserve"> </w:t>
      </w:r>
      <w:r w:rsidR="00AA65F2" w:rsidRPr="00220496">
        <w:t>gemengd/theoretisch</w:t>
      </w:r>
      <w:r w:rsidR="00AA65F2">
        <w:t xml:space="preserve">, </w:t>
      </w:r>
      <w:r w:rsidR="00E82CC9">
        <w:t xml:space="preserve">mavo en </w:t>
      </w:r>
      <w:r w:rsidR="00D80AA3">
        <w:t xml:space="preserve">een mavo/havo-brugklas </w:t>
      </w:r>
    </w:p>
    <w:p w14:paraId="298102F3" w14:textId="06D826E7" w:rsidR="009C1B59" w:rsidRDefault="00AC7098" w:rsidP="00E82CC9">
      <w:pPr>
        <w:spacing w:line="240" w:lineRule="auto"/>
      </w:pPr>
      <w:r>
        <w:t xml:space="preserve">Met de </w:t>
      </w:r>
      <w:r w:rsidR="00D80AA3">
        <w:t xml:space="preserve">toevoeging van een mavo/havo-brugklas </w:t>
      </w:r>
      <w:r>
        <w:t xml:space="preserve">willen </w:t>
      </w:r>
      <w:r w:rsidR="00864252">
        <w:t xml:space="preserve">we meer leerlingen aantrekken die willen leren door te doen. </w:t>
      </w:r>
      <w:r w:rsidR="00B16CC5">
        <w:t>L</w:t>
      </w:r>
      <w:r w:rsidR="00864252">
        <w:t xml:space="preserve">eerlingen </w:t>
      </w:r>
      <w:r w:rsidR="00B16CC5">
        <w:t>die het havo-traject</w:t>
      </w:r>
      <w:r w:rsidR="001C22A8">
        <w:t xml:space="preserve"> </w:t>
      </w:r>
      <w:r w:rsidR="00506625">
        <w:t>aan</w:t>
      </w:r>
      <w:r w:rsidR="000D0C44">
        <w:t>kunnen</w:t>
      </w:r>
      <w:r w:rsidR="001C22A8">
        <w:t>,</w:t>
      </w:r>
      <w:r w:rsidR="00B16CC5">
        <w:t xml:space="preserve"> </w:t>
      </w:r>
      <w:r w:rsidR="000D0C44">
        <w:t xml:space="preserve">stappen over </w:t>
      </w:r>
      <w:r w:rsidR="00754D4B">
        <w:t xml:space="preserve">naar </w:t>
      </w:r>
      <w:r w:rsidR="00864252">
        <w:t>een andere school</w:t>
      </w:r>
      <w:r w:rsidR="00AF58ED">
        <w:t>.</w:t>
      </w:r>
      <w:r w:rsidR="002D42F6">
        <w:t xml:space="preserve"> </w:t>
      </w:r>
      <w:r w:rsidR="000D0C44">
        <w:t xml:space="preserve">Wij zorgen voor een warme overdracht en </w:t>
      </w:r>
      <w:r w:rsidR="00D22B98">
        <w:t xml:space="preserve">stemmen ons </w:t>
      </w:r>
      <w:r w:rsidR="002D42F6">
        <w:t>brugklasprogramma af op dat van de ontvangende school.</w:t>
      </w:r>
      <w:r w:rsidR="00864252">
        <w:t xml:space="preserve"> </w:t>
      </w:r>
    </w:p>
    <w:p w14:paraId="7F902EFA" w14:textId="77777777" w:rsidR="00A94C08" w:rsidRDefault="00A94C08" w:rsidP="00E82CC9">
      <w:pPr>
        <w:spacing w:line="240" w:lineRule="auto"/>
      </w:pPr>
    </w:p>
    <w:p w14:paraId="6FA565A4" w14:textId="24E56B06" w:rsidR="00E82CC9" w:rsidRDefault="006721E2" w:rsidP="00E82CC9">
      <w:pPr>
        <w:spacing w:line="240" w:lineRule="auto"/>
      </w:pPr>
      <w:r>
        <w:t>Het voordeel van samenvoegen van praktijkonderwijs en de basisberoepsgerichte leerweg is</w:t>
      </w:r>
      <w:r w:rsidR="002D6D16">
        <w:t xml:space="preserve"> tweeledig</w:t>
      </w:r>
      <w:r w:rsidR="009C1B59">
        <w:t>. Ten eerste kunnen</w:t>
      </w:r>
      <w:r w:rsidR="002D6D16">
        <w:t xml:space="preserve"> praktijks</w:t>
      </w:r>
      <w:r w:rsidR="00622C8C">
        <w:t>choolleerlingen makkelijker opstromen</w:t>
      </w:r>
      <w:r w:rsidR="009C1B59">
        <w:t>. Ten tweede</w:t>
      </w:r>
      <w:r w:rsidR="00344EC6">
        <w:t xml:space="preserve"> kunnen </w:t>
      </w:r>
      <w:r w:rsidR="007A12C9">
        <w:t>basis- en kaderleerlingen gebruikmaken van een groter aanbod aan praktijk</w:t>
      </w:r>
      <w:r w:rsidR="00344EC6">
        <w:t>oefeningen en -</w:t>
      </w:r>
      <w:r w:rsidR="007A12C9">
        <w:t>vakken.</w:t>
      </w:r>
      <w:r w:rsidR="00DD12F2">
        <w:t xml:space="preserve"> </w:t>
      </w:r>
      <w:r w:rsidR="000A136E">
        <w:t xml:space="preserve">Overigens </w:t>
      </w:r>
      <w:r w:rsidR="005D75F0">
        <w:t xml:space="preserve">blijft het zo dat </w:t>
      </w:r>
      <w:r w:rsidR="000A136E">
        <w:t>de basisleerl</w:t>
      </w:r>
      <w:r w:rsidR="005D75F0">
        <w:t>ingen</w:t>
      </w:r>
      <w:r w:rsidR="00F7005D">
        <w:t xml:space="preserve"> (straks in </w:t>
      </w:r>
      <w:r w:rsidR="007F2A56">
        <w:t>Rietland College</w:t>
      </w:r>
      <w:r w:rsidR="00F7005D">
        <w:t>)</w:t>
      </w:r>
      <w:r w:rsidR="005D75F0">
        <w:t xml:space="preserve"> makkelijk </w:t>
      </w:r>
      <w:r w:rsidR="00F7005D">
        <w:t xml:space="preserve">kunnen </w:t>
      </w:r>
      <w:r w:rsidR="005D75F0">
        <w:t xml:space="preserve">opstromen naar </w:t>
      </w:r>
      <w:r w:rsidR="00F7005D">
        <w:t>vmbo-</w:t>
      </w:r>
      <w:r w:rsidR="005D75F0">
        <w:t>k</w:t>
      </w:r>
      <w:r w:rsidR="00F7005D">
        <w:t xml:space="preserve"> (straks in </w:t>
      </w:r>
      <w:proofErr w:type="spellStart"/>
      <w:r w:rsidR="007F2A56">
        <w:t>Avantis</w:t>
      </w:r>
      <w:proofErr w:type="spellEnd"/>
      <w:r w:rsidR="007F2A56">
        <w:t xml:space="preserve"> College</w:t>
      </w:r>
      <w:r w:rsidR="00F7005D">
        <w:t>).</w:t>
      </w:r>
    </w:p>
    <w:p w14:paraId="0BD4C738" w14:textId="77777777" w:rsidR="00F7005D" w:rsidRDefault="00F7005D" w:rsidP="00E82CC9">
      <w:pPr>
        <w:spacing w:line="240" w:lineRule="auto"/>
      </w:pPr>
    </w:p>
    <w:p w14:paraId="6C496ED2" w14:textId="2E6E24E8" w:rsidR="00F7005D" w:rsidRPr="00C86AB5" w:rsidRDefault="007A6ACE" w:rsidP="00E82CC9">
      <w:pPr>
        <w:spacing w:line="240" w:lineRule="auto"/>
      </w:pPr>
      <w:r>
        <w:t xml:space="preserve">De komende anderhalf jaar </w:t>
      </w:r>
      <w:r w:rsidR="000670D5">
        <w:t xml:space="preserve">bereiden we ons samen met De </w:t>
      </w:r>
      <w:r w:rsidR="003609D0">
        <w:t>L</w:t>
      </w:r>
      <w:r w:rsidR="000670D5">
        <w:t xml:space="preserve">inie voor op dit nieuwe aanbod en op de </w:t>
      </w:r>
      <w:r w:rsidR="009C2931">
        <w:t>verregaande samenwerking (zie ook hoofdstuk 4).</w:t>
      </w:r>
    </w:p>
    <w:p w14:paraId="2872BC9D" w14:textId="77777777" w:rsidR="00E82CC9" w:rsidRDefault="00E82CC9">
      <w:pPr>
        <w:spacing w:line="240" w:lineRule="auto"/>
        <w:rPr>
          <w:rFonts w:eastAsiaTheme="majorEastAsia" w:cstheme="majorBidi"/>
          <w:b/>
          <w:bCs/>
          <w:color w:val="345A8A" w:themeColor="accent1" w:themeShade="B5"/>
          <w:sz w:val="32"/>
          <w:szCs w:val="32"/>
        </w:rPr>
      </w:pPr>
      <w:r>
        <w:br w:type="page"/>
      </w:r>
    </w:p>
    <w:p w14:paraId="51CE1CFD" w14:textId="6C68A27F" w:rsidR="009A78DC" w:rsidRDefault="00792C27" w:rsidP="005A7EF8">
      <w:pPr>
        <w:pStyle w:val="Kop1"/>
      </w:pPr>
      <w:bookmarkStart w:id="15" w:name="_Toc138416811"/>
      <w:r>
        <w:lastRenderedPageBreak/>
        <w:t xml:space="preserve">3. </w:t>
      </w:r>
      <w:r w:rsidR="009A78DC">
        <w:t>Pedagogisch-didactisch</w:t>
      </w:r>
      <w:r w:rsidR="008905AC">
        <w:t xml:space="preserve"> </w:t>
      </w:r>
      <w:r w:rsidR="002504D7">
        <w:t>handelen</w:t>
      </w:r>
      <w:r w:rsidR="00A571CE">
        <w:t>: meer aandacht voor coaching</w:t>
      </w:r>
      <w:bookmarkEnd w:id="15"/>
    </w:p>
    <w:p w14:paraId="6980AF1B" w14:textId="77777777" w:rsidR="00792C27" w:rsidRDefault="00792C27" w:rsidP="009A78DC"/>
    <w:p w14:paraId="2C70693E" w14:textId="4B85290A" w:rsidR="00602BCE" w:rsidRPr="000634A7" w:rsidRDefault="001042CB" w:rsidP="00602BCE">
      <w:r>
        <w:t>In de a</w:t>
      </w:r>
      <w:r w:rsidR="002D19F9">
        <w:t xml:space="preserve">fgelopen jaren heeft de school </w:t>
      </w:r>
      <w:r w:rsidR="001A2524">
        <w:t xml:space="preserve">een sterk pedagogisch-didactisch klimaat opgebouwd. </w:t>
      </w:r>
    </w:p>
    <w:p w14:paraId="66F3004D" w14:textId="6FC5C504" w:rsidR="006F50ED" w:rsidRPr="000634A7" w:rsidRDefault="006F50ED" w:rsidP="006F50ED">
      <w:r w:rsidRPr="000634A7">
        <w:t xml:space="preserve">Binnen de school gaan we met elkaar om op basis van </w:t>
      </w:r>
      <w:r>
        <w:t xml:space="preserve">respect en </w:t>
      </w:r>
      <w:r w:rsidRPr="000634A7">
        <w:t xml:space="preserve">vertrouwen. </w:t>
      </w:r>
      <w:r w:rsidR="00E32E35">
        <w:t xml:space="preserve">Leerlingen krijgen zo veel mogelijk verantwoordelijkheid voor hun eigen leerproces (zie ook hoofdstuk 1) en we </w:t>
      </w:r>
      <w:r w:rsidR="00020D89">
        <w:t xml:space="preserve">werken continu aan </w:t>
      </w:r>
      <w:r w:rsidR="00E918A0">
        <w:t xml:space="preserve">duidelijke </w:t>
      </w:r>
      <w:r w:rsidR="00BB2E6D">
        <w:t xml:space="preserve">verwachtingen en </w:t>
      </w:r>
      <w:r w:rsidR="00020D89">
        <w:t>omgangsvormen</w:t>
      </w:r>
      <w:r w:rsidR="009E338A">
        <w:t xml:space="preserve">, kortom: aan </w:t>
      </w:r>
      <w:r w:rsidR="00020D89">
        <w:t>voorspelbaar</w:t>
      </w:r>
      <w:r w:rsidR="009E338A">
        <w:t>heid</w:t>
      </w:r>
      <w:r w:rsidR="00BB2E6D">
        <w:t xml:space="preserve">. </w:t>
      </w:r>
    </w:p>
    <w:p w14:paraId="61896B5F" w14:textId="68B1ABF7" w:rsidR="00254EAF" w:rsidRDefault="006F50ED" w:rsidP="002D19F9">
      <w:r w:rsidRPr="000634A7">
        <w:t xml:space="preserve"> </w:t>
      </w:r>
    </w:p>
    <w:p w14:paraId="7F17FAD4" w14:textId="22CC626D" w:rsidR="00130707" w:rsidRDefault="00254EAF" w:rsidP="00254EAF">
      <w:r>
        <w:t xml:space="preserve">In dit hoofdstuk lichten wij toe </w:t>
      </w:r>
      <w:r w:rsidR="00D914E6">
        <w:t xml:space="preserve">hoe wij </w:t>
      </w:r>
      <w:r w:rsidR="00A10FD1">
        <w:t xml:space="preserve">dit sterke schoolklimaat willen behouden en </w:t>
      </w:r>
      <w:r w:rsidR="000E012C">
        <w:t xml:space="preserve">verder </w:t>
      </w:r>
      <w:r w:rsidR="001F65E4">
        <w:t xml:space="preserve">willen </w:t>
      </w:r>
      <w:r w:rsidR="00A10FD1">
        <w:t xml:space="preserve">verbeteren. </w:t>
      </w:r>
      <w:r w:rsidR="00130707">
        <w:t xml:space="preserve">Bij het laatste gaat het meer om ‘finetunen’ van wat er is dan om </w:t>
      </w:r>
      <w:r w:rsidR="00A74243">
        <w:t xml:space="preserve">het uitwerken van nieuwe, </w:t>
      </w:r>
      <w:r w:rsidR="00130707">
        <w:t>grote ambities</w:t>
      </w:r>
      <w:r w:rsidR="00C17F6D">
        <w:t>. Dat ziet er zo uit</w:t>
      </w:r>
      <w:r w:rsidR="00130707">
        <w:t>:</w:t>
      </w:r>
    </w:p>
    <w:p w14:paraId="0754673F" w14:textId="14085BE1" w:rsidR="00E3685A" w:rsidRDefault="00FA1F9B" w:rsidP="00CF2A5D">
      <w:pPr>
        <w:pStyle w:val="Lijstalinea"/>
        <w:numPr>
          <w:ilvl w:val="0"/>
          <w:numId w:val="44"/>
        </w:numPr>
        <w:spacing w:after="0"/>
        <w:ind w:left="426"/>
      </w:pPr>
      <w:r>
        <w:t>Regelmatig</w:t>
      </w:r>
      <w:r w:rsidR="004D0C61">
        <w:t xml:space="preserve">e aandacht voor </w:t>
      </w:r>
      <w:r w:rsidR="001F65E4">
        <w:t xml:space="preserve">bestaande </w:t>
      </w:r>
      <w:r w:rsidR="004D0C61">
        <w:t xml:space="preserve">regels en afspraken </w:t>
      </w:r>
    </w:p>
    <w:p w14:paraId="5CDDB164" w14:textId="0D49FBB2" w:rsidR="006707F4" w:rsidRDefault="00F60790" w:rsidP="00CF2A5D">
      <w:pPr>
        <w:pStyle w:val="Lijstalinea"/>
        <w:numPr>
          <w:ilvl w:val="0"/>
          <w:numId w:val="44"/>
        </w:numPr>
        <w:spacing w:after="0"/>
        <w:ind w:left="426"/>
      </w:pPr>
      <w:r>
        <w:t>Nog m</w:t>
      </w:r>
      <w:r w:rsidR="006707F4">
        <w:t xml:space="preserve">eer differentiëren en coachen </w:t>
      </w:r>
    </w:p>
    <w:p w14:paraId="38C3B1A3" w14:textId="455326AB" w:rsidR="00A74243" w:rsidRDefault="006707F4" w:rsidP="00CF2A5D">
      <w:pPr>
        <w:pStyle w:val="Lijstalinea"/>
        <w:numPr>
          <w:ilvl w:val="0"/>
          <w:numId w:val="44"/>
        </w:numPr>
        <w:spacing w:after="0"/>
        <w:ind w:left="426"/>
      </w:pPr>
      <w:r>
        <w:t xml:space="preserve">Meer werken volgens het motto: </w:t>
      </w:r>
      <w:r w:rsidR="008E325A">
        <w:t>fouten maken mag</w:t>
      </w:r>
      <w:r>
        <w:t>!</w:t>
      </w:r>
      <w:r w:rsidR="00A74243">
        <w:t xml:space="preserve"> </w:t>
      </w:r>
    </w:p>
    <w:p w14:paraId="20867258" w14:textId="77777777" w:rsidR="00254EAF" w:rsidRDefault="00254EAF" w:rsidP="00254EAF"/>
    <w:p w14:paraId="60DD6D96" w14:textId="28559575" w:rsidR="00254EAF" w:rsidRDefault="00CF2A5D" w:rsidP="00994EC3">
      <w:pPr>
        <w:pStyle w:val="Kop2"/>
      </w:pPr>
      <w:bookmarkStart w:id="16" w:name="_Toc138416812"/>
      <w:r>
        <w:t xml:space="preserve">3.1 </w:t>
      </w:r>
      <w:r w:rsidR="00156CC9">
        <w:t xml:space="preserve">Regelmatig </w:t>
      </w:r>
      <w:r w:rsidR="008F365D">
        <w:t xml:space="preserve">afspraken </w:t>
      </w:r>
      <w:r w:rsidR="00456C86">
        <w:t>onder de aandacht brengen</w:t>
      </w:r>
      <w:bookmarkEnd w:id="16"/>
    </w:p>
    <w:p w14:paraId="2BDAE0ED" w14:textId="35613FA5" w:rsidR="00456C86" w:rsidRDefault="00156CC9" w:rsidP="00156CC9">
      <w:r>
        <w:t xml:space="preserve">Net als elke school </w:t>
      </w:r>
      <w:r w:rsidR="00A47534">
        <w:t xml:space="preserve">hebben wij </w:t>
      </w:r>
      <w:r w:rsidR="0037360E">
        <w:t>afspraken</w:t>
      </w:r>
      <w:r w:rsidR="00F35AD4">
        <w:t xml:space="preserve">. </w:t>
      </w:r>
      <w:r w:rsidR="00050754">
        <w:t>Deze r</w:t>
      </w:r>
      <w:r w:rsidR="00080AA0" w:rsidRPr="000634A7">
        <w:t xml:space="preserve">ichtlijnen gebruiken we </w:t>
      </w:r>
      <w:r w:rsidR="00BE161A">
        <w:t xml:space="preserve">om </w:t>
      </w:r>
      <w:r w:rsidR="00080AA0" w:rsidRPr="000634A7">
        <w:t>voorspelbaar</w:t>
      </w:r>
      <w:r w:rsidR="00BE161A">
        <w:t xml:space="preserve"> te zijn </w:t>
      </w:r>
      <w:r w:rsidR="00080AA0">
        <w:t xml:space="preserve">en om aan te geven </w:t>
      </w:r>
      <w:r w:rsidR="00080AA0" w:rsidRPr="000634A7">
        <w:t>wie we zijn en waar we voor staan, zodat de leerlingen begrijpen waarom we doen wat we doen.</w:t>
      </w:r>
      <w:r w:rsidR="00080AA0">
        <w:t xml:space="preserve"> </w:t>
      </w:r>
      <w:r w:rsidR="00F35AD4">
        <w:t xml:space="preserve">Er </w:t>
      </w:r>
      <w:r w:rsidR="00AF0C17">
        <w:t xml:space="preserve">bestaan geen misverstanden over wat er gebeurt als </w:t>
      </w:r>
      <w:r w:rsidR="007E2217">
        <w:t xml:space="preserve">leerlingen </w:t>
      </w:r>
      <w:r w:rsidR="00AF0C17">
        <w:t xml:space="preserve">te laat </w:t>
      </w:r>
      <w:r w:rsidR="00456C86">
        <w:t xml:space="preserve">komen, de klas </w:t>
      </w:r>
      <w:r w:rsidR="00AF0C17">
        <w:t xml:space="preserve">worden uitgestuurd, </w:t>
      </w:r>
      <w:r w:rsidR="00E871B4">
        <w:t xml:space="preserve">hun telefoon bij zich houden </w:t>
      </w:r>
      <w:r w:rsidR="00BA0EB8">
        <w:t xml:space="preserve">in </w:t>
      </w:r>
      <w:r w:rsidR="006053EF">
        <w:t xml:space="preserve">het leslokaal </w:t>
      </w:r>
      <w:r w:rsidR="00E871B4">
        <w:t xml:space="preserve">of </w:t>
      </w:r>
      <w:r w:rsidR="00627E6A">
        <w:t xml:space="preserve">het schoolplein </w:t>
      </w:r>
      <w:r w:rsidR="00E871B4">
        <w:t xml:space="preserve">verlaten tijdens </w:t>
      </w:r>
      <w:r w:rsidR="00627E6A">
        <w:t xml:space="preserve">de pauze. </w:t>
      </w:r>
      <w:r w:rsidR="004D0E14">
        <w:t>R</w:t>
      </w:r>
      <w:r w:rsidR="007D6683">
        <w:t>egels zijn echter geen doel op zich</w:t>
      </w:r>
      <w:r w:rsidR="00BA0EB8">
        <w:t>;</w:t>
      </w:r>
      <w:r w:rsidR="007D6683">
        <w:t xml:space="preserve"> </w:t>
      </w:r>
      <w:r w:rsidR="004D0E14">
        <w:t xml:space="preserve">we hebben er </w:t>
      </w:r>
      <w:r w:rsidR="00293FF9">
        <w:t>zo min mogelijk</w:t>
      </w:r>
      <w:r w:rsidR="00E41C57">
        <w:t xml:space="preserve"> en leraren </w:t>
      </w:r>
      <w:r w:rsidR="00037FEE">
        <w:t>zijn liever gesprekspartner dan politieagent</w:t>
      </w:r>
      <w:r w:rsidR="007D6683">
        <w:t>.</w:t>
      </w:r>
      <w:r w:rsidR="00293FF9">
        <w:t xml:space="preserve"> </w:t>
      </w:r>
      <w:r w:rsidR="00050754">
        <w:t xml:space="preserve">De </w:t>
      </w:r>
      <w:r w:rsidR="007C66B3">
        <w:t>afspraken</w:t>
      </w:r>
      <w:r w:rsidR="00050754">
        <w:t xml:space="preserve"> die we hebben</w:t>
      </w:r>
      <w:r w:rsidR="00293FF9">
        <w:t>, word</w:t>
      </w:r>
      <w:r w:rsidR="00050754">
        <w:t>en</w:t>
      </w:r>
      <w:r w:rsidR="00293FF9">
        <w:t xml:space="preserve"> </w:t>
      </w:r>
      <w:r w:rsidR="00BE161A">
        <w:t xml:space="preserve">goed </w:t>
      </w:r>
      <w:r w:rsidR="00293FF9">
        <w:t>nageleefd</w:t>
      </w:r>
      <w:r w:rsidR="00037FEE">
        <w:t>.</w:t>
      </w:r>
      <w:r w:rsidR="002479C7">
        <w:t xml:space="preserve"> </w:t>
      </w:r>
      <w:r w:rsidR="00037FEE">
        <w:t>O</w:t>
      </w:r>
      <w:r w:rsidR="002479C7">
        <w:t xml:space="preserve">f, zoals een </w:t>
      </w:r>
      <w:r w:rsidR="00BA0EB8">
        <w:t xml:space="preserve">leerling afkomstig van een andere school </w:t>
      </w:r>
      <w:r w:rsidR="00037FEE">
        <w:t xml:space="preserve">eens </w:t>
      </w:r>
      <w:r w:rsidR="00035445">
        <w:t xml:space="preserve">verbaasd </w:t>
      </w:r>
      <w:r w:rsidR="002479C7">
        <w:t xml:space="preserve">opmerkte: </w:t>
      </w:r>
      <w:r w:rsidR="00035445">
        <w:t>‘T</w:t>
      </w:r>
      <w:r w:rsidR="00143BF2">
        <w:t xml:space="preserve">elefoontassen worden hier </w:t>
      </w:r>
      <w:r w:rsidR="004A107B">
        <w:t>gewoon</w:t>
      </w:r>
      <w:r w:rsidR="00143BF2">
        <w:t xml:space="preserve"> gebru</w:t>
      </w:r>
      <w:r w:rsidR="00A62BAF">
        <w:t>í</w:t>
      </w:r>
      <w:r w:rsidR="00143BF2">
        <w:t>kt</w:t>
      </w:r>
      <w:r w:rsidR="00035445">
        <w:t>’</w:t>
      </w:r>
      <w:r w:rsidR="00143BF2">
        <w:t xml:space="preserve">. </w:t>
      </w:r>
    </w:p>
    <w:p w14:paraId="4B77E1F3" w14:textId="77777777" w:rsidR="004F1353" w:rsidRDefault="004F1353" w:rsidP="00156CC9"/>
    <w:p w14:paraId="58F39A07" w14:textId="0594926A" w:rsidR="00254EAF" w:rsidRDefault="00D60BDE" w:rsidP="002D19F9">
      <w:r>
        <w:t>Het is goed om regelmatig aandacht te besteden aan gemaakte afspraken, omdat ze anders op de achtergrond raken</w:t>
      </w:r>
      <w:r w:rsidR="00904196">
        <w:t xml:space="preserve">. In </w:t>
      </w:r>
      <w:r w:rsidR="00514168">
        <w:t xml:space="preserve">het </w:t>
      </w:r>
      <w:r w:rsidR="00904196">
        <w:t>komende anderhalf jaar zullen wij de posters die in elk lokaal hangen (‘Zo doen wij dat’) weer onder de aandacht brengen</w:t>
      </w:r>
      <w:r w:rsidR="00F54F9F">
        <w:t xml:space="preserve"> van zittende leraren, nieuwe leraren, ouders</w:t>
      </w:r>
      <w:r w:rsidR="008552C4">
        <w:t xml:space="preserve"> en leerlingen. Ook </w:t>
      </w:r>
      <w:r w:rsidR="00510A63">
        <w:t xml:space="preserve">is het zinvol om </w:t>
      </w:r>
      <w:r w:rsidR="00110C09">
        <w:t xml:space="preserve">binnen het team </w:t>
      </w:r>
      <w:r w:rsidR="00510A63">
        <w:t xml:space="preserve">regelmatig </w:t>
      </w:r>
      <w:r w:rsidR="00110C09">
        <w:t xml:space="preserve">het gesprek </w:t>
      </w:r>
      <w:r w:rsidR="00510A63">
        <w:t xml:space="preserve">te </w:t>
      </w:r>
      <w:r w:rsidR="00110C09">
        <w:t>voeren over</w:t>
      </w:r>
      <w:r w:rsidR="00510A63">
        <w:t xml:space="preserve"> </w:t>
      </w:r>
      <w:r w:rsidR="00D95E6C">
        <w:t xml:space="preserve">het toepassen van de regels. Uniformiteit moet er zijn, maar </w:t>
      </w:r>
      <w:r w:rsidR="00146CB6">
        <w:t xml:space="preserve">een </w:t>
      </w:r>
      <w:r w:rsidR="009F4E6A">
        <w:t xml:space="preserve">zekere </w:t>
      </w:r>
      <w:r w:rsidR="00146CB6">
        <w:t>mate van professionele autonomie ook</w:t>
      </w:r>
      <w:r w:rsidR="00D02A6B">
        <w:t>.</w:t>
      </w:r>
      <w:r w:rsidR="00146CB6">
        <w:t xml:space="preserve"> </w:t>
      </w:r>
      <w:r w:rsidR="00D02A6B">
        <w:t xml:space="preserve">Op welk moment je </w:t>
      </w:r>
      <w:r w:rsidR="009F4E6A">
        <w:t xml:space="preserve">iemand </w:t>
      </w:r>
      <w:r w:rsidR="00D02A6B">
        <w:t xml:space="preserve">precies </w:t>
      </w:r>
      <w:r w:rsidR="009F4E6A">
        <w:t>de klas uitstuurt, besluit je als leraar zelf.</w:t>
      </w:r>
      <w:r w:rsidR="00E31B40">
        <w:t xml:space="preserve"> Wel v</w:t>
      </w:r>
      <w:r w:rsidR="00F54544">
        <w:t>oeren we met elkaar voortdurend het gesprek over de escalatieladder</w:t>
      </w:r>
      <w:r w:rsidR="00AA4E29">
        <w:t xml:space="preserve">: hoe gaan we </w:t>
      </w:r>
      <w:r w:rsidR="00E56735">
        <w:t>e</w:t>
      </w:r>
      <w:r w:rsidR="00AA4E29">
        <w:t>r</w:t>
      </w:r>
      <w:r w:rsidR="0094791B">
        <w:t xml:space="preserve"> precies </w:t>
      </w:r>
      <w:r w:rsidR="00AA4E29">
        <w:t>mee om?</w:t>
      </w:r>
      <w:r w:rsidR="00F54544">
        <w:t xml:space="preserve"> Hoe dan ook volgt na </w:t>
      </w:r>
      <w:r w:rsidR="00A06033">
        <w:t>‘uitsturen’ een herstelgesprek met de leerling.</w:t>
      </w:r>
      <w:r w:rsidR="009F4E6A">
        <w:t xml:space="preserve"> </w:t>
      </w:r>
    </w:p>
    <w:p w14:paraId="1F1954A6" w14:textId="77777777" w:rsidR="008F0D82" w:rsidRDefault="008F0D82" w:rsidP="002D19F9"/>
    <w:p w14:paraId="68F83A9C" w14:textId="25AFAD8C" w:rsidR="00246656" w:rsidRPr="00246656" w:rsidRDefault="00246656" w:rsidP="00246656">
      <w:pPr>
        <w:shd w:val="clear" w:color="auto" w:fill="D9D9D9" w:themeFill="background1" w:themeFillShade="D9"/>
        <w:rPr>
          <w:b/>
          <w:bCs/>
        </w:rPr>
      </w:pPr>
      <w:r w:rsidRPr="00246656">
        <w:rPr>
          <w:b/>
          <w:bCs/>
        </w:rPr>
        <w:t>Veilige school</w:t>
      </w:r>
    </w:p>
    <w:p w14:paraId="16C22FDE" w14:textId="251C3EF8" w:rsidR="004E3AFC" w:rsidRDefault="0007470D" w:rsidP="00246656">
      <w:pPr>
        <w:shd w:val="clear" w:color="auto" w:fill="D9D9D9" w:themeFill="background1" w:themeFillShade="D9"/>
      </w:pPr>
      <w:r>
        <w:t xml:space="preserve">Het Hoofdvaart College is een veilige school. </w:t>
      </w:r>
      <w:r w:rsidR="00642179">
        <w:t xml:space="preserve">Dat willen we zo houden en daarom is </w:t>
      </w:r>
      <w:r w:rsidR="0034501C">
        <w:t xml:space="preserve">er veel preventieve aandacht voor veiligheid. </w:t>
      </w:r>
      <w:r w:rsidR="00546DD3">
        <w:t xml:space="preserve">We werken samen met bureau HALT en </w:t>
      </w:r>
      <w:r w:rsidR="003C7196">
        <w:t xml:space="preserve">met </w:t>
      </w:r>
      <w:r w:rsidR="00546DD3">
        <w:t>de politie</w:t>
      </w:r>
      <w:r w:rsidR="00FB7BAC">
        <w:t xml:space="preserve">. </w:t>
      </w:r>
      <w:r w:rsidR="003C7196">
        <w:t>E</w:t>
      </w:r>
      <w:r w:rsidR="00FB7BAC">
        <w:t xml:space="preserve">r </w:t>
      </w:r>
      <w:r w:rsidR="003C7196">
        <w:t xml:space="preserve">zijn bijvoorbeeld regelmatig </w:t>
      </w:r>
      <w:r w:rsidR="0034501C">
        <w:t>kluis</w:t>
      </w:r>
      <w:r w:rsidR="00970DE3">
        <w:t>jescontroles</w:t>
      </w:r>
      <w:r w:rsidR="004E34C6">
        <w:t xml:space="preserve">. </w:t>
      </w:r>
      <w:r w:rsidR="003C7196">
        <w:t>T</w:t>
      </w:r>
      <w:r w:rsidR="004E34C6">
        <w:t xml:space="preserve">ijdens </w:t>
      </w:r>
      <w:r w:rsidR="000906D3">
        <w:t xml:space="preserve">projectweken </w:t>
      </w:r>
      <w:r w:rsidR="0039392C">
        <w:t xml:space="preserve">laten politieagenten </w:t>
      </w:r>
      <w:r w:rsidR="004E34C6">
        <w:t>jongeren met een VR-bril op</w:t>
      </w:r>
      <w:r w:rsidR="0039392C">
        <w:t xml:space="preserve"> ervaren</w:t>
      </w:r>
      <w:r w:rsidR="004E34C6">
        <w:t xml:space="preserve"> hoe het is om in een </w:t>
      </w:r>
      <w:r w:rsidR="0039392C">
        <w:t>potentieel criminele situatie terecht te komen</w:t>
      </w:r>
      <w:r w:rsidR="003F4616">
        <w:t xml:space="preserve"> (het </w:t>
      </w:r>
      <w:r w:rsidR="001B0088">
        <w:t xml:space="preserve">gaat om het </w:t>
      </w:r>
      <w:r w:rsidR="003F4616">
        <w:t>project You Choose</w:t>
      </w:r>
      <w:r w:rsidR="001B0088">
        <w:t>, uitgevoerd samen met de gemeente Haarlemmermeer en de politie)</w:t>
      </w:r>
      <w:r w:rsidR="0039392C">
        <w:t xml:space="preserve">. </w:t>
      </w:r>
      <w:r w:rsidR="00FB7BAC">
        <w:t xml:space="preserve">Deze preventieve aandacht voor veiligheid is in de afgelopen jaren belangrijker geworden: uit onderzoek blijkt </w:t>
      </w:r>
      <w:r w:rsidR="00AB1325">
        <w:t xml:space="preserve">dat kinderen op steeds jongere leeftijd </w:t>
      </w:r>
      <w:r w:rsidR="00246656">
        <w:t>in aanraking komen met criminaliteit.</w:t>
      </w:r>
      <w:r w:rsidR="00AF3EC7">
        <w:t xml:space="preserve"> Verder is welzijnsorganisatie Meerwaarde een</w:t>
      </w:r>
      <w:r w:rsidR="00820C17">
        <w:t xml:space="preserve"> dagdeel per week aanwezig in de school. Meer informatie over ons veiligheidsbeleid is te vinden via de website.</w:t>
      </w:r>
    </w:p>
    <w:p w14:paraId="643E2718" w14:textId="1B44FCE1" w:rsidR="00E14FEE" w:rsidRDefault="00E14FEE" w:rsidP="001754E3"/>
    <w:p w14:paraId="2E6C8284" w14:textId="3A6069C3" w:rsidR="00E14FEE" w:rsidRDefault="00CF2A5D" w:rsidP="00994EC3">
      <w:pPr>
        <w:pStyle w:val="Kop2"/>
      </w:pPr>
      <w:bookmarkStart w:id="17" w:name="_Toc138416813"/>
      <w:r>
        <w:lastRenderedPageBreak/>
        <w:t xml:space="preserve">3.2 </w:t>
      </w:r>
      <w:r w:rsidR="003209C6">
        <w:t>Meer d</w:t>
      </w:r>
      <w:r w:rsidR="00D37283">
        <w:t xml:space="preserve">ifferentiëren en </w:t>
      </w:r>
      <w:r w:rsidR="00F74D77">
        <w:t xml:space="preserve">één-op-één </w:t>
      </w:r>
      <w:r w:rsidR="00D37283">
        <w:t>coach</w:t>
      </w:r>
      <w:r w:rsidR="001F04E6">
        <w:t>ing</w:t>
      </w:r>
      <w:bookmarkEnd w:id="17"/>
      <w:r w:rsidR="00E14FEE">
        <w:t xml:space="preserve"> </w:t>
      </w:r>
    </w:p>
    <w:p w14:paraId="09BB3DA7" w14:textId="1385C937" w:rsidR="00F96F88" w:rsidRDefault="00E25DA3" w:rsidP="00233446">
      <w:r>
        <w:t xml:space="preserve">In </w:t>
      </w:r>
      <w:r w:rsidR="00D14A41">
        <w:t xml:space="preserve">ons </w:t>
      </w:r>
      <w:r>
        <w:t xml:space="preserve">didactisch handelen </w:t>
      </w:r>
      <w:r w:rsidR="00D14A41">
        <w:t xml:space="preserve">houden we </w:t>
      </w:r>
      <w:r w:rsidR="00D14A41" w:rsidRPr="000634A7">
        <w:t>zo veel mogelijk rekening met de verschillen in niveau en leerstijl van de leerlingen</w:t>
      </w:r>
      <w:r w:rsidR="00D14A41">
        <w:t xml:space="preserve">. </w:t>
      </w:r>
      <w:r w:rsidR="00F60790">
        <w:t xml:space="preserve">Zoals te lezen was in hoofdstuk 1, </w:t>
      </w:r>
      <w:r w:rsidR="0073611B">
        <w:t xml:space="preserve">kijken </w:t>
      </w:r>
      <w:r w:rsidR="00252E50">
        <w:t xml:space="preserve">wij </w:t>
      </w:r>
      <w:r w:rsidR="0073611B">
        <w:t xml:space="preserve">bij </w:t>
      </w:r>
      <w:r w:rsidR="00252E50">
        <w:t>elke leerling goed welk niveau hij aankan</w:t>
      </w:r>
      <w:r w:rsidR="00B9231F">
        <w:t xml:space="preserve"> om hem </w:t>
      </w:r>
      <w:r w:rsidR="0073611B">
        <w:t xml:space="preserve">de </w:t>
      </w:r>
      <w:r w:rsidR="00B9231F">
        <w:t xml:space="preserve">beste </w:t>
      </w:r>
      <w:r w:rsidR="0073611B">
        <w:t>kans</w:t>
      </w:r>
      <w:r w:rsidR="00B9231F">
        <w:t>en te geven</w:t>
      </w:r>
      <w:r w:rsidR="0073611B">
        <w:t xml:space="preserve">. </w:t>
      </w:r>
      <w:r w:rsidR="008812DA">
        <w:t>D</w:t>
      </w:r>
      <w:r w:rsidR="00D14A41">
        <w:t>ifferenti</w:t>
      </w:r>
      <w:r w:rsidR="008812DA">
        <w:t>atie is</w:t>
      </w:r>
      <w:r w:rsidR="008E19FB">
        <w:t xml:space="preserve"> </w:t>
      </w:r>
      <w:r w:rsidR="00830628">
        <w:t xml:space="preserve">al </w:t>
      </w:r>
      <w:r w:rsidR="00F510E7">
        <w:t xml:space="preserve">langer </w:t>
      </w:r>
      <w:r w:rsidR="00F01728">
        <w:t>een speerpunt</w:t>
      </w:r>
      <w:r w:rsidR="00830628">
        <w:t xml:space="preserve"> </w:t>
      </w:r>
      <w:r w:rsidR="000F1A35">
        <w:t xml:space="preserve">op het Hoofdvaart College. Het </w:t>
      </w:r>
      <w:r w:rsidR="00830628">
        <w:t>krijgt nog meer gewicht als leerlingen meer keuze</w:t>
      </w:r>
      <w:r w:rsidR="00233446">
        <w:t>s</w:t>
      </w:r>
      <w:r w:rsidR="00830628">
        <w:t xml:space="preserve"> </w:t>
      </w:r>
      <w:r w:rsidR="001B17B1">
        <w:t xml:space="preserve">krijgen </w:t>
      </w:r>
      <w:r w:rsidR="00F21F29">
        <w:t>in hoe ze leren en wat ze leren (zie hoofdstuk 1).</w:t>
      </w:r>
      <w:r w:rsidR="00233446">
        <w:t xml:space="preserve"> </w:t>
      </w:r>
      <w:r w:rsidR="00E67A70">
        <w:t>D</w:t>
      </w:r>
      <w:r w:rsidR="001864F5">
        <w:t xml:space="preserve">e begeleiding </w:t>
      </w:r>
      <w:r w:rsidR="000874B2">
        <w:t xml:space="preserve">van leerlingen </w:t>
      </w:r>
      <w:r w:rsidR="00E67A70">
        <w:t xml:space="preserve">bestaat </w:t>
      </w:r>
      <w:r w:rsidR="00613E28">
        <w:t xml:space="preserve">uit </w:t>
      </w:r>
      <w:r w:rsidR="005A202F">
        <w:t xml:space="preserve">verschillende </w:t>
      </w:r>
      <w:r w:rsidR="00E67A70">
        <w:t xml:space="preserve">onderdelen, waarin </w:t>
      </w:r>
      <w:r w:rsidR="001864F5">
        <w:t xml:space="preserve">we meer nadruk </w:t>
      </w:r>
      <w:r w:rsidR="00E67A70">
        <w:t xml:space="preserve">willen </w:t>
      </w:r>
      <w:r w:rsidR="001864F5">
        <w:t>leggen op eig</w:t>
      </w:r>
      <w:r w:rsidR="009D122A">
        <w:t>e</w:t>
      </w:r>
      <w:r w:rsidR="001864F5">
        <w:t>n verant</w:t>
      </w:r>
      <w:r w:rsidR="009D122A">
        <w:t>w</w:t>
      </w:r>
      <w:r w:rsidR="001864F5">
        <w:t xml:space="preserve">oordelijkheid </w:t>
      </w:r>
      <w:r w:rsidR="009D122A">
        <w:t xml:space="preserve">(aansluitend </w:t>
      </w:r>
      <w:r w:rsidR="000874B2">
        <w:t xml:space="preserve">op </w:t>
      </w:r>
      <w:r w:rsidR="009D122A">
        <w:t xml:space="preserve">ruimere keuzes) </w:t>
      </w:r>
      <w:r w:rsidR="001864F5">
        <w:t xml:space="preserve">en </w:t>
      </w:r>
      <w:r w:rsidR="009D122A">
        <w:t xml:space="preserve">op </w:t>
      </w:r>
      <w:r w:rsidR="001864F5">
        <w:t>de coachende rol van de docenten</w:t>
      </w:r>
      <w:r w:rsidR="005A202F">
        <w:t>.</w:t>
      </w:r>
    </w:p>
    <w:p w14:paraId="4B6B19E0" w14:textId="77777777" w:rsidR="005A202F" w:rsidRDefault="005A202F" w:rsidP="005A202F"/>
    <w:p w14:paraId="18CAEE9A" w14:textId="17C3E1D9" w:rsidR="002D19F9" w:rsidRDefault="00DF3295" w:rsidP="00FE4F98">
      <w:r>
        <w:t>Zo vinden er d</w:t>
      </w:r>
      <w:r w:rsidR="005A202F">
        <w:t>rie keer per jaar één-op-één gesprekken plaats in het kader van Loopbaanoriëntatie (LOB). De gesprekken starten in leerjaar 1 en monden uit in een loopbaandossier in leerjaar 4 dat meetelt voor het schoolexamen.</w:t>
      </w:r>
      <w:r w:rsidR="00C71F23">
        <w:t xml:space="preserve"> </w:t>
      </w:r>
      <w:r w:rsidR="00114700">
        <w:t xml:space="preserve">Daarnaast begint het schooljaar met een gesprek </w:t>
      </w:r>
      <w:r w:rsidR="008A1390">
        <w:t xml:space="preserve">tussen de mentor, de leerling en de ouders. De leerling heeft tijdens dit gesprek de regie. Hij </w:t>
      </w:r>
      <w:r w:rsidR="00544B70">
        <w:t>(</w:t>
      </w:r>
      <w:r w:rsidR="008A1390">
        <w:t>of zij</w:t>
      </w:r>
      <w:r w:rsidR="00544B70">
        <w:t>)</w:t>
      </w:r>
      <w:r w:rsidR="008A1390">
        <w:t xml:space="preserve"> geeft aan </w:t>
      </w:r>
      <w:r w:rsidR="00544B70">
        <w:t xml:space="preserve">waar hij staat en welke doelen hij heeft voor het schooljaar. </w:t>
      </w:r>
      <w:r w:rsidR="003A5840">
        <w:t>O</w:t>
      </w:r>
      <w:r w:rsidR="00042B03">
        <w:t xml:space="preserve">ok </w:t>
      </w:r>
      <w:r w:rsidR="003A5840">
        <w:t xml:space="preserve">dit is </w:t>
      </w:r>
      <w:r w:rsidR="00042B03">
        <w:t xml:space="preserve">een onderdeel van het LOB-dossier. </w:t>
      </w:r>
      <w:r w:rsidR="003A5840">
        <w:t xml:space="preserve">Verder </w:t>
      </w:r>
      <w:r w:rsidR="00FE4F98">
        <w:t xml:space="preserve">voert de </w:t>
      </w:r>
      <w:r w:rsidR="00DB5367">
        <w:t xml:space="preserve">mentor </w:t>
      </w:r>
      <w:r w:rsidR="00E80D8F">
        <w:t xml:space="preserve">regelmatig </w:t>
      </w:r>
      <w:r w:rsidR="00DB5367">
        <w:t>é</w:t>
      </w:r>
      <w:r w:rsidR="00EE3E01">
        <w:t xml:space="preserve">én-op-één gesprekken </w:t>
      </w:r>
      <w:r w:rsidR="004E76F5">
        <w:t xml:space="preserve">met </w:t>
      </w:r>
      <w:r w:rsidR="00DB5367">
        <w:t>de leerlingen en benoemt wat goed gaat</w:t>
      </w:r>
      <w:r w:rsidR="00EE3E01" w:rsidRPr="0046638F">
        <w:t>.</w:t>
      </w:r>
      <w:r w:rsidR="001B55F9">
        <w:t xml:space="preserve"> </w:t>
      </w:r>
      <w:r w:rsidR="00E6202F">
        <w:t xml:space="preserve">De gesprekken gaan over resultaten, maar ook over </w:t>
      </w:r>
      <w:r w:rsidR="00EC7557">
        <w:t xml:space="preserve">algemene ontwikkeling en </w:t>
      </w:r>
      <w:r w:rsidR="00E6202F">
        <w:t xml:space="preserve">socialisatie (te laat komen, gedrag, et cetera). </w:t>
      </w:r>
      <w:r w:rsidR="00E65801">
        <w:t>De mentor heeft</w:t>
      </w:r>
      <w:r w:rsidR="00D7192F">
        <w:t xml:space="preserve"> hiervoor</w:t>
      </w:r>
      <w:r w:rsidR="00E65801">
        <w:t xml:space="preserve"> ruim de tijd gekregen</w:t>
      </w:r>
      <w:r w:rsidR="00EC7557">
        <w:t xml:space="preserve"> in het rooster</w:t>
      </w:r>
      <w:r w:rsidR="00D7192F">
        <w:t>, ook om een goede relatie met de leerlingen op te bouwen</w:t>
      </w:r>
      <w:r w:rsidR="00E65801">
        <w:t>.</w:t>
      </w:r>
      <w:r w:rsidR="00D7192F">
        <w:t xml:space="preserve"> </w:t>
      </w:r>
      <w:r w:rsidR="00971A99">
        <w:t>D</w:t>
      </w:r>
      <w:r w:rsidR="00E51DE8">
        <w:t xml:space="preserve">e coachende rol van de mentor </w:t>
      </w:r>
      <w:r w:rsidR="00971A99">
        <w:t xml:space="preserve">kan </w:t>
      </w:r>
      <w:r w:rsidR="00A10D6C">
        <w:t xml:space="preserve">verder </w:t>
      </w:r>
      <w:r w:rsidR="00E51DE8">
        <w:t>groeien</w:t>
      </w:r>
      <w:r w:rsidR="00971A99">
        <w:t xml:space="preserve"> door </w:t>
      </w:r>
      <w:r w:rsidR="00136FAD">
        <w:t xml:space="preserve">in de gesprekken </w:t>
      </w:r>
      <w:r w:rsidR="007B08C5">
        <w:t xml:space="preserve">meer nadruk </w:t>
      </w:r>
      <w:r w:rsidR="00136FAD">
        <w:t xml:space="preserve">te </w:t>
      </w:r>
      <w:r w:rsidR="007B08C5">
        <w:t>leggen op motivatie</w:t>
      </w:r>
      <w:r w:rsidR="00A10D6C">
        <w:t>,</w:t>
      </w:r>
      <w:r w:rsidR="007B08C5">
        <w:t xml:space="preserve"> </w:t>
      </w:r>
      <w:r w:rsidR="00A10D6C">
        <w:t>op</w:t>
      </w:r>
      <w:r w:rsidR="007B08C5">
        <w:t xml:space="preserve"> ‘leren leren’</w:t>
      </w:r>
      <w:r w:rsidR="00136FAD">
        <w:t xml:space="preserve"> en</w:t>
      </w:r>
      <w:r w:rsidR="00B0153D">
        <w:t xml:space="preserve"> </w:t>
      </w:r>
      <w:r w:rsidR="00894901">
        <w:t>op de eigen verantwoordelijkheid</w:t>
      </w:r>
      <w:r w:rsidR="005543EA">
        <w:t xml:space="preserve"> van de leerling,</w:t>
      </w:r>
      <w:r w:rsidR="00894901">
        <w:t xml:space="preserve"> </w:t>
      </w:r>
      <w:r w:rsidR="00136FAD">
        <w:t xml:space="preserve">met </w:t>
      </w:r>
      <w:r w:rsidR="00B0153D">
        <w:t xml:space="preserve">de bijbehorende </w:t>
      </w:r>
      <w:r w:rsidR="00136FAD">
        <w:t xml:space="preserve">ruimere </w:t>
      </w:r>
      <w:r w:rsidR="00B0153D">
        <w:t>keuzemogelijkheden</w:t>
      </w:r>
      <w:r w:rsidR="00894901">
        <w:t>.</w:t>
      </w:r>
      <w:r w:rsidR="00B0153D">
        <w:t xml:space="preserve"> </w:t>
      </w:r>
    </w:p>
    <w:p w14:paraId="4109A095" w14:textId="77777777" w:rsidR="004E7622" w:rsidRDefault="004E7622" w:rsidP="00FE4F98"/>
    <w:p w14:paraId="1D80BE6F" w14:textId="708C2B17" w:rsidR="00061F27" w:rsidRPr="0046638F" w:rsidRDefault="00C8736A" w:rsidP="00C8736A">
      <w:r>
        <w:t xml:space="preserve">Tot slot </w:t>
      </w:r>
      <w:r w:rsidR="00C6300B">
        <w:t xml:space="preserve">krijgt </w:t>
      </w:r>
      <w:r w:rsidR="00061F27">
        <w:t xml:space="preserve">iedereen die dat nodig heeft huiswerkbegeleiding en ook daarin voeren wij één-op-één gesprekken. </w:t>
      </w:r>
      <w:r w:rsidR="005B4771">
        <w:t>In de huiswerkbegeleiding focussen de docenten niet alleen op kennis</w:t>
      </w:r>
      <w:r w:rsidR="00882004">
        <w:t xml:space="preserve"> maar nadrukkelijk ook </w:t>
      </w:r>
      <w:r w:rsidR="005B4771">
        <w:t>op</w:t>
      </w:r>
      <w:r w:rsidR="00882004">
        <w:t xml:space="preserve"> vaardigheden. Ook in deze gesprekken komt meer nadruk op eigen verantwoordelijkheid en keuzes maken.</w:t>
      </w:r>
      <w:r w:rsidR="005B4771">
        <w:t xml:space="preserve"> </w:t>
      </w:r>
      <w:r w:rsidR="00882004">
        <w:t xml:space="preserve">Overigens </w:t>
      </w:r>
      <w:r w:rsidR="00767E30">
        <w:t xml:space="preserve">maken van de huiswerkbegeleiding ook leerlingen gebruik die </w:t>
      </w:r>
      <w:r w:rsidR="003D371A">
        <w:t>zelf goed in staat zijn te leren, maar thuis geen rustige werkplek hebben.</w:t>
      </w:r>
      <w:r w:rsidR="00767E30">
        <w:t xml:space="preserve"> </w:t>
      </w:r>
      <w:r w:rsidR="00882004">
        <w:t xml:space="preserve"> </w:t>
      </w:r>
      <w:r w:rsidR="005B4771">
        <w:t xml:space="preserve"> </w:t>
      </w:r>
    </w:p>
    <w:p w14:paraId="2E79403B" w14:textId="77777777" w:rsidR="002D19F9" w:rsidRDefault="002D19F9" w:rsidP="009A78DC"/>
    <w:p w14:paraId="5632C6A6" w14:textId="2A3D1F25" w:rsidR="00D37283" w:rsidRDefault="00CF2A5D" w:rsidP="00994EC3">
      <w:pPr>
        <w:pStyle w:val="Kop2"/>
      </w:pPr>
      <w:bookmarkStart w:id="18" w:name="_Toc138416814"/>
      <w:r>
        <w:t xml:space="preserve">3.3 </w:t>
      </w:r>
      <w:r w:rsidR="00F464E8">
        <w:t>Meer w</w:t>
      </w:r>
      <w:r w:rsidR="00D37283">
        <w:t>erken volgens het motto ‘fouten maken mag!’</w:t>
      </w:r>
      <w:bookmarkEnd w:id="18"/>
    </w:p>
    <w:p w14:paraId="4A0096F2" w14:textId="7814ACC2" w:rsidR="00ED3933" w:rsidRDefault="00C17F6D" w:rsidP="00ED55E3">
      <w:r>
        <w:t xml:space="preserve">Wie meer verantwoordelijkheid krijgt voor zijn eigen leerproces, moet ook de kans krijgen fouten te maken. Dit principe willen we </w:t>
      </w:r>
      <w:r w:rsidR="002A2B2D">
        <w:t xml:space="preserve">meer op de voorgrond zetten. </w:t>
      </w:r>
      <w:r w:rsidR="00B879C8">
        <w:t xml:space="preserve">Dat kan op verschillende manieren. Een eenvoudige </w:t>
      </w:r>
      <w:r w:rsidR="000F262E">
        <w:t>manier is dat we consequenter toetsen willen gaan nabespreken</w:t>
      </w:r>
      <w:r w:rsidR="00191945">
        <w:t xml:space="preserve">, liefst zo snel mogelijk na het toetsmoment. Bij een goede nabespreking ziet de leerling </w:t>
      </w:r>
      <w:r w:rsidR="0018459E">
        <w:t xml:space="preserve">wat er fout gaat en wat daarvoor mogelijke oplossingen zijn. </w:t>
      </w:r>
      <w:r w:rsidR="003F31CA">
        <w:t xml:space="preserve">Sowieso willen we meer aandacht </w:t>
      </w:r>
      <w:r w:rsidR="00D321D6">
        <w:t xml:space="preserve">schenken aan het leerproces en minder aan de resultaten. </w:t>
      </w:r>
    </w:p>
    <w:p w14:paraId="51F95731" w14:textId="29168D35" w:rsidR="007F1EA6" w:rsidRPr="000634A7" w:rsidRDefault="007F1EA6" w:rsidP="00827558">
      <w:pPr>
        <w:rPr>
          <w:rFonts w:eastAsiaTheme="majorEastAsia"/>
          <w:color w:val="345A8A" w:themeColor="accent1" w:themeShade="B5"/>
        </w:rPr>
      </w:pPr>
      <w:r w:rsidRPr="000634A7">
        <w:br w:type="page"/>
      </w:r>
    </w:p>
    <w:p w14:paraId="6592E3B7" w14:textId="39CE6C9A" w:rsidR="00542972" w:rsidRDefault="00513976" w:rsidP="00513976">
      <w:pPr>
        <w:pStyle w:val="Kop1"/>
      </w:pPr>
      <w:bookmarkStart w:id="19" w:name="_Toc511918469"/>
      <w:bookmarkStart w:id="20" w:name="_Toc138416815"/>
      <w:r>
        <w:lastRenderedPageBreak/>
        <w:t xml:space="preserve">4. </w:t>
      </w:r>
      <w:bookmarkEnd w:id="19"/>
      <w:r w:rsidR="00A14A4A">
        <w:t xml:space="preserve">Professionele cultuur: </w:t>
      </w:r>
      <w:r w:rsidR="003C60CE">
        <w:t xml:space="preserve">leren </w:t>
      </w:r>
      <w:r w:rsidR="00A14A4A">
        <w:t>m</w:t>
      </w:r>
      <w:r w:rsidR="003C60CE">
        <w:t>é</w:t>
      </w:r>
      <w:r w:rsidR="00A14A4A">
        <w:t>t en v</w:t>
      </w:r>
      <w:r w:rsidR="003C60CE">
        <w:t>á</w:t>
      </w:r>
      <w:r w:rsidR="00A14A4A">
        <w:t>n elkaar</w:t>
      </w:r>
      <w:bookmarkEnd w:id="20"/>
      <w:r w:rsidR="00A14A4A">
        <w:t xml:space="preserve"> </w:t>
      </w:r>
    </w:p>
    <w:p w14:paraId="103FFD8D" w14:textId="77777777" w:rsidR="00337BFA" w:rsidRDefault="00337BFA" w:rsidP="00337BFA"/>
    <w:p w14:paraId="31D05B07" w14:textId="10AA199C" w:rsidR="00080794" w:rsidRDefault="00A14A4A" w:rsidP="00337BFA">
      <w:r>
        <w:t xml:space="preserve">Wie </w:t>
      </w:r>
      <w:r w:rsidR="00610FD5" w:rsidRPr="000634A7">
        <w:t>werkt op het Hoofdvaart College</w:t>
      </w:r>
      <w:r>
        <w:t xml:space="preserve"> is </w:t>
      </w:r>
      <w:r w:rsidR="00610FD5" w:rsidRPr="000634A7">
        <w:t xml:space="preserve">in staat om bij te dragen aan </w:t>
      </w:r>
      <w:r w:rsidR="00EA33A6">
        <w:t>het</w:t>
      </w:r>
      <w:r>
        <w:t xml:space="preserve"> </w:t>
      </w:r>
      <w:r w:rsidR="00EA33A6">
        <w:t xml:space="preserve">veilige, uitstekende </w:t>
      </w:r>
      <w:r w:rsidR="00610FD5" w:rsidRPr="000634A7">
        <w:t>schoolklimaat</w:t>
      </w:r>
      <w:r>
        <w:t xml:space="preserve">. Hij of zij heeft </w:t>
      </w:r>
      <w:r w:rsidR="00610FD5" w:rsidRPr="000634A7">
        <w:t xml:space="preserve">oog voor onderlinge verschillen en </w:t>
      </w:r>
      <w:r w:rsidR="00B05239">
        <w:t xml:space="preserve">is ervan doordrongen dat </w:t>
      </w:r>
      <w:r w:rsidR="00610FD5" w:rsidRPr="000634A7">
        <w:t xml:space="preserve">feedback geven en ontvangen essentieel </w:t>
      </w:r>
      <w:r w:rsidR="00B05239">
        <w:t>is</w:t>
      </w:r>
      <w:r w:rsidR="00610FD5" w:rsidRPr="000634A7">
        <w:t>.</w:t>
      </w:r>
      <w:r w:rsidR="00B05239">
        <w:t xml:space="preserve"> Onze </w:t>
      </w:r>
      <w:r w:rsidR="00610FD5" w:rsidRPr="000634A7">
        <w:t>medewerker</w:t>
      </w:r>
      <w:r w:rsidR="00B05239">
        <w:t>s</w:t>
      </w:r>
      <w:r w:rsidR="00610FD5" w:rsidRPr="000634A7">
        <w:t xml:space="preserve"> </w:t>
      </w:r>
      <w:r w:rsidR="00B05239">
        <w:t xml:space="preserve">halen </w:t>
      </w:r>
      <w:r w:rsidR="00610FD5" w:rsidRPr="000634A7">
        <w:t xml:space="preserve">het beste uit </w:t>
      </w:r>
      <w:r w:rsidR="00B05239">
        <w:t>zich</w:t>
      </w:r>
      <w:r w:rsidR="00610FD5" w:rsidRPr="000634A7">
        <w:t xml:space="preserve">zelf door te investeren in </w:t>
      </w:r>
      <w:r w:rsidR="00B05239">
        <w:t>d</w:t>
      </w:r>
      <w:r w:rsidR="00610FD5" w:rsidRPr="000634A7">
        <w:t xml:space="preserve">e eigen </w:t>
      </w:r>
      <w:r w:rsidR="00610FD5">
        <w:t>professionaliteit</w:t>
      </w:r>
      <w:r w:rsidR="00610FD5" w:rsidRPr="000634A7">
        <w:t xml:space="preserve">. </w:t>
      </w:r>
      <w:r w:rsidR="00361AD8">
        <w:t xml:space="preserve">Deze manier van werken is </w:t>
      </w:r>
      <w:r w:rsidR="00D66725">
        <w:t>grotendeels ingeburgerd op het Hoo</w:t>
      </w:r>
      <w:r w:rsidR="008C1005">
        <w:t>fdvaart College</w:t>
      </w:r>
      <w:r w:rsidR="00366B4D">
        <w:t xml:space="preserve"> en willen we onderhouden. </w:t>
      </w:r>
      <w:r w:rsidR="00EB5C55">
        <w:t>Daarbij kijken we ook goed naar wat er beter kan</w:t>
      </w:r>
      <w:r w:rsidR="008129D2">
        <w:t xml:space="preserve">. </w:t>
      </w:r>
    </w:p>
    <w:p w14:paraId="522F9800" w14:textId="77777777" w:rsidR="00080794" w:rsidRDefault="00080794" w:rsidP="00337BFA"/>
    <w:p w14:paraId="676947AE" w14:textId="2140E8CC" w:rsidR="008129D2" w:rsidRDefault="008129D2" w:rsidP="00337BFA">
      <w:r>
        <w:t>De komende tijd werken wij aan:</w:t>
      </w:r>
    </w:p>
    <w:p w14:paraId="2F2BCC13" w14:textId="0859D6FD" w:rsidR="00DF75BC" w:rsidRDefault="00DF75BC" w:rsidP="00704760">
      <w:pPr>
        <w:pStyle w:val="Lijstalinea"/>
        <w:numPr>
          <w:ilvl w:val="0"/>
          <w:numId w:val="41"/>
        </w:numPr>
        <w:spacing w:after="0"/>
        <w:ind w:left="426"/>
      </w:pPr>
      <w:r>
        <w:t xml:space="preserve">Borgen van goede didactiek </w:t>
      </w:r>
      <w:r w:rsidR="007A10D8">
        <w:t>via collegiale consultatie</w:t>
      </w:r>
    </w:p>
    <w:p w14:paraId="02A720E4" w14:textId="620E45CD" w:rsidR="0000369E" w:rsidRDefault="002F5A91" w:rsidP="00704760">
      <w:pPr>
        <w:pStyle w:val="Lijstalinea"/>
        <w:numPr>
          <w:ilvl w:val="0"/>
          <w:numId w:val="41"/>
        </w:numPr>
        <w:spacing w:after="0"/>
        <w:ind w:left="426"/>
      </w:pPr>
      <w:r>
        <w:t>Meer experimenteren met actievere lesvormen</w:t>
      </w:r>
    </w:p>
    <w:p w14:paraId="565776D6" w14:textId="7F26531B" w:rsidR="00FF0399" w:rsidRDefault="00EB5C55" w:rsidP="00005285">
      <w:pPr>
        <w:pStyle w:val="Lijstalinea"/>
        <w:numPr>
          <w:ilvl w:val="0"/>
          <w:numId w:val="41"/>
        </w:numPr>
        <w:spacing w:after="0"/>
        <w:ind w:left="426"/>
      </w:pPr>
      <w:r>
        <w:t>R</w:t>
      </w:r>
      <w:r w:rsidR="00275CFF">
        <w:t xml:space="preserve">uimte voor ontwikkeling </w:t>
      </w:r>
      <w:r w:rsidR="002F5A91">
        <w:t>van</w:t>
      </w:r>
      <w:r w:rsidR="005B6624">
        <w:t xml:space="preserve"> vakken én medewerkers</w:t>
      </w:r>
    </w:p>
    <w:p w14:paraId="03C9EE3A" w14:textId="60C9BD4E" w:rsidR="00005285" w:rsidRDefault="00FA522E" w:rsidP="00005285">
      <w:pPr>
        <w:pStyle w:val="Lijstalinea"/>
        <w:numPr>
          <w:ilvl w:val="0"/>
          <w:numId w:val="41"/>
        </w:numPr>
        <w:spacing w:after="0"/>
        <w:ind w:left="426"/>
      </w:pPr>
      <w:r>
        <w:t xml:space="preserve">De banden aanhalen </w:t>
      </w:r>
      <w:r w:rsidR="00005285">
        <w:t xml:space="preserve">met de </w:t>
      </w:r>
      <w:r>
        <w:t xml:space="preserve">teams waarmee we </w:t>
      </w:r>
      <w:r w:rsidR="00C24D0D">
        <w:t>het nieuwe gebouw gaan delen</w:t>
      </w:r>
    </w:p>
    <w:p w14:paraId="0BFD2ED1" w14:textId="77777777" w:rsidR="00704760" w:rsidRDefault="00704760" w:rsidP="004F5CA9">
      <w:pPr>
        <w:ind w:left="66"/>
      </w:pPr>
    </w:p>
    <w:p w14:paraId="04543EBF" w14:textId="47701FD9" w:rsidR="004F5CA9" w:rsidRPr="009D7C08" w:rsidRDefault="000838F6" w:rsidP="004F5CA9">
      <w:pPr>
        <w:shd w:val="clear" w:color="auto" w:fill="D9D9D9" w:themeFill="background1" w:themeFillShade="D9"/>
        <w:rPr>
          <w:b/>
          <w:bCs/>
        </w:rPr>
      </w:pPr>
      <w:bookmarkStart w:id="21" w:name="_Toc511918470"/>
      <w:r>
        <w:rPr>
          <w:b/>
          <w:bCs/>
        </w:rPr>
        <w:t>Ons beleid sluit aan op het s</w:t>
      </w:r>
      <w:r w:rsidR="004F5CA9" w:rsidRPr="009D7C08">
        <w:rPr>
          <w:b/>
          <w:bCs/>
        </w:rPr>
        <w:t xml:space="preserve">trategisch HR-plan </w:t>
      </w:r>
      <w:r>
        <w:rPr>
          <w:b/>
          <w:bCs/>
        </w:rPr>
        <w:t xml:space="preserve">van </w:t>
      </w:r>
      <w:r w:rsidR="004F5CA9" w:rsidRPr="009D7C08">
        <w:rPr>
          <w:b/>
          <w:bCs/>
        </w:rPr>
        <w:t xml:space="preserve">Dunamare </w:t>
      </w:r>
      <w:r w:rsidR="00E53417">
        <w:rPr>
          <w:b/>
          <w:bCs/>
        </w:rPr>
        <w:t>o</w:t>
      </w:r>
      <w:r w:rsidR="004F5CA9" w:rsidRPr="009D7C08">
        <w:rPr>
          <w:b/>
          <w:bCs/>
        </w:rPr>
        <w:t>nderwijs</w:t>
      </w:r>
      <w:bookmarkEnd w:id="21"/>
      <w:r w:rsidR="004F5CA9" w:rsidRPr="009D7C08">
        <w:rPr>
          <w:b/>
          <w:bCs/>
        </w:rPr>
        <w:t xml:space="preserve"> </w:t>
      </w:r>
    </w:p>
    <w:p w14:paraId="2EF7DC03" w14:textId="44D127BB" w:rsidR="004F5CA9" w:rsidRDefault="004F5CA9" w:rsidP="004F5CA9">
      <w:pPr>
        <w:shd w:val="clear" w:color="auto" w:fill="D9D9D9" w:themeFill="background1" w:themeFillShade="D9"/>
      </w:pPr>
      <w:r w:rsidRPr="008E330B">
        <w:t xml:space="preserve">Dunamare zet in op een optimale werkbeleving, zodat (toekomstige) medewerkers zich voor langere tijd aan een of meerdere scholen binnen </w:t>
      </w:r>
      <w:r w:rsidR="00B8678B">
        <w:t xml:space="preserve">dit bestuur </w:t>
      </w:r>
      <w:r w:rsidRPr="008E330B">
        <w:t>willen binden</w:t>
      </w:r>
      <w:r>
        <w:t>. Zo</w:t>
      </w:r>
      <w:r w:rsidRPr="008E330B">
        <w:t xml:space="preserve"> </w:t>
      </w:r>
      <w:r>
        <w:t>bied</w:t>
      </w:r>
      <w:r w:rsidR="00B8678B">
        <w:t xml:space="preserve">t </w:t>
      </w:r>
      <w:r w:rsidR="00B8678B" w:rsidRPr="008E330B">
        <w:t xml:space="preserve">Dunamare </w:t>
      </w:r>
      <w:r w:rsidRPr="008E330B">
        <w:t>onder andere het dreigende personeelstekort het hoofd. Alle doelen en activiteiten in het strategisch HR-plan 2022-2025 krijgen aan de hand van het proces van instroom, doorstroom/behoud en uitstroom een logische plek</w:t>
      </w:r>
      <w:r w:rsidR="00BA67F4">
        <w:t>:</w:t>
      </w:r>
      <w:r>
        <w:t xml:space="preserve"> </w:t>
      </w:r>
    </w:p>
    <w:p w14:paraId="75C02286" w14:textId="77777777" w:rsidR="004F5CA9" w:rsidRDefault="004F5CA9" w:rsidP="004F5CA9">
      <w:pPr>
        <w:pStyle w:val="Lijstalinea"/>
        <w:numPr>
          <w:ilvl w:val="0"/>
          <w:numId w:val="42"/>
        </w:numPr>
        <w:shd w:val="clear" w:color="auto" w:fill="D9D9D9" w:themeFill="background1" w:themeFillShade="D9"/>
        <w:ind w:left="284" w:hanging="284"/>
      </w:pPr>
      <w:r w:rsidRPr="008E330B">
        <w:t xml:space="preserve">Instroom: </w:t>
      </w:r>
      <w:r>
        <w:t>h</w:t>
      </w:r>
      <w:r w:rsidRPr="008E330B">
        <w:t xml:space="preserve">et opleiden en/of vinden van de juiste medewerker op de juiste plek, voor nu en in de toekomst </w:t>
      </w:r>
    </w:p>
    <w:p w14:paraId="66F95ACD" w14:textId="77777777" w:rsidR="004F5CA9" w:rsidRDefault="004F5CA9" w:rsidP="004F5CA9">
      <w:pPr>
        <w:pStyle w:val="Lijstalinea"/>
        <w:numPr>
          <w:ilvl w:val="0"/>
          <w:numId w:val="42"/>
        </w:numPr>
        <w:shd w:val="clear" w:color="auto" w:fill="D9D9D9" w:themeFill="background1" w:themeFillShade="D9"/>
        <w:ind w:left="284" w:hanging="284"/>
      </w:pPr>
      <w:r w:rsidRPr="008E330B">
        <w:t>Doorstroom/</w:t>
      </w:r>
      <w:r>
        <w:t>b</w:t>
      </w:r>
      <w:r w:rsidRPr="008E330B">
        <w:t xml:space="preserve">ehoud: </w:t>
      </w:r>
      <w:r>
        <w:t>d</w:t>
      </w:r>
      <w:r w:rsidRPr="008E330B">
        <w:t>e persoonlijke- en professionele ontwikkeling van iedere medewerker in een fijne en veilige omgeving</w:t>
      </w:r>
    </w:p>
    <w:p w14:paraId="071D4883" w14:textId="77777777" w:rsidR="004F5CA9" w:rsidRPr="008E330B" w:rsidRDefault="004F5CA9" w:rsidP="004F5CA9">
      <w:pPr>
        <w:pStyle w:val="Lijstalinea"/>
        <w:numPr>
          <w:ilvl w:val="0"/>
          <w:numId w:val="42"/>
        </w:numPr>
        <w:shd w:val="clear" w:color="auto" w:fill="D9D9D9" w:themeFill="background1" w:themeFillShade="D9"/>
        <w:ind w:left="284" w:hanging="284"/>
      </w:pPr>
      <w:r w:rsidRPr="008E330B">
        <w:t xml:space="preserve">Uitstroom: iedere vertrekkende medewerker </w:t>
      </w:r>
      <w:r>
        <w:t xml:space="preserve">is </w:t>
      </w:r>
      <w:r w:rsidRPr="008E330B">
        <w:t xml:space="preserve">een ambassadeur </w:t>
      </w:r>
    </w:p>
    <w:p w14:paraId="33BA9F3C" w14:textId="77777777" w:rsidR="004F5CA9" w:rsidRDefault="004F5CA9" w:rsidP="004F5CA9">
      <w:pPr>
        <w:ind w:left="66"/>
      </w:pPr>
    </w:p>
    <w:p w14:paraId="253ED99D" w14:textId="554A5771" w:rsidR="00342F30" w:rsidRPr="00342F30" w:rsidRDefault="00B90E60" w:rsidP="00994EC3">
      <w:pPr>
        <w:pStyle w:val="Kop2"/>
      </w:pPr>
      <w:bookmarkStart w:id="22" w:name="_Toc138416816"/>
      <w:r>
        <w:t xml:space="preserve">4.1 </w:t>
      </w:r>
      <w:r w:rsidR="00342F30" w:rsidRPr="00342F30">
        <w:t xml:space="preserve">Borgen van goede didactiek </w:t>
      </w:r>
      <w:r w:rsidR="007E566F">
        <w:t>via collegiale consultatie</w:t>
      </w:r>
      <w:bookmarkEnd w:id="22"/>
    </w:p>
    <w:p w14:paraId="08392D89" w14:textId="3A09D229" w:rsidR="000145FB" w:rsidRDefault="00D80D03" w:rsidP="00061BA5">
      <w:r>
        <w:t xml:space="preserve">Op het Hoofdvaart College zetten we sterk in op </w:t>
      </w:r>
      <w:r w:rsidR="007B3D46">
        <w:t>goede didactiek. Zo werken wij i</w:t>
      </w:r>
      <w:r w:rsidR="00C23347" w:rsidRPr="005B1F43">
        <w:t xml:space="preserve">n de klassen met </w:t>
      </w:r>
      <w:r w:rsidR="006C3854">
        <w:t xml:space="preserve">een </w:t>
      </w:r>
      <w:r w:rsidR="00C23347" w:rsidRPr="005B1F43">
        <w:t>pedagogisch</w:t>
      </w:r>
      <w:r w:rsidR="00C23347">
        <w:t>-</w:t>
      </w:r>
      <w:r w:rsidR="00C23347" w:rsidRPr="005B1F43">
        <w:t>didactisch document</w:t>
      </w:r>
      <w:r w:rsidR="000F4E1B">
        <w:t xml:space="preserve"> dat </w:t>
      </w:r>
      <w:r w:rsidR="00C23347" w:rsidRPr="005B1F43">
        <w:t xml:space="preserve">de </w:t>
      </w:r>
      <w:r w:rsidR="00033C19">
        <w:t xml:space="preserve">zes </w:t>
      </w:r>
      <w:r w:rsidR="00C23347" w:rsidRPr="005B1F43">
        <w:t xml:space="preserve">rollen van de docent </w:t>
      </w:r>
      <w:r w:rsidR="000F4E1B">
        <w:t xml:space="preserve">beschrijft en </w:t>
      </w:r>
      <w:r w:rsidR="007B3D46">
        <w:t>uitwerk</w:t>
      </w:r>
      <w:r w:rsidR="00730F8F">
        <w:t xml:space="preserve">t </w:t>
      </w:r>
      <w:r w:rsidR="00C23347" w:rsidRPr="005B1F43">
        <w:t>in gedrag</w:t>
      </w:r>
      <w:r w:rsidR="00916402">
        <w:t>saa</w:t>
      </w:r>
      <w:r w:rsidR="000F4E1B">
        <w:t>n</w:t>
      </w:r>
      <w:r w:rsidR="00916402">
        <w:t>wijzingen</w:t>
      </w:r>
      <w:r w:rsidR="00C23347" w:rsidRPr="005B1F43">
        <w:t>.</w:t>
      </w:r>
      <w:r w:rsidR="00170715">
        <w:t xml:space="preserve"> De rollen komen terug i</w:t>
      </w:r>
      <w:r w:rsidR="00294816">
        <w:t>n</w:t>
      </w:r>
      <w:r w:rsidR="00170715">
        <w:t xml:space="preserve"> de lessen, maar</w:t>
      </w:r>
      <w:r w:rsidR="00294816">
        <w:t xml:space="preserve"> op dit punt zijn wij nog in ontwikkeling. </w:t>
      </w:r>
      <w:r w:rsidR="00C03080">
        <w:t xml:space="preserve">Het </w:t>
      </w:r>
      <w:r w:rsidR="00C23347" w:rsidRPr="005B1F43">
        <w:t>pedagogisch</w:t>
      </w:r>
      <w:r w:rsidR="00394EB4">
        <w:t>-</w:t>
      </w:r>
      <w:r w:rsidR="00C23347" w:rsidRPr="005B1F43">
        <w:t xml:space="preserve">didactisch document is vertaald </w:t>
      </w:r>
      <w:r w:rsidR="00394EB4">
        <w:t xml:space="preserve">naar </w:t>
      </w:r>
      <w:r w:rsidR="00C23347" w:rsidRPr="005B1F43">
        <w:t>onze digital observation tool (DOT) waarmee wij docenten collegiaal consulteren of beoordelen.</w:t>
      </w:r>
      <w:r w:rsidR="00061BA5">
        <w:t xml:space="preserve"> </w:t>
      </w:r>
      <w:r w:rsidR="00D83751">
        <w:t>Vooral d</w:t>
      </w:r>
      <w:r w:rsidR="007A10D8">
        <w:t xml:space="preserve">e collegiale consultatie </w:t>
      </w:r>
      <w:r w:rsidR="00730F8F">
        <w:t>willen wij versterken</w:t>
      </w:r>
      <w:r w:rsidR="000145FB">
        <w:t xml:space="preserve">. </w:t>
      </w:r>
    </w:p>
    <w:p w14:paraId="24C87263" w14:textId="77777777" w:rsidR="000145FB" w:rsidRDefault="000145FB" w:rsidP="00061BA5"/>
    <w:p w14:paraId="23ACE31A" w14:textId="1BE7E7DB" w:rsidR="003465BE" w:rsidRDefault="00153CB4" w:rsidP="004679C4">
      <w:r>
        <w:t xml:space="preserve">In de onderbouw zijn wij </w:t>
      </w:r>
      <w:r w:rsidR="006C3854">
        <w:t xml:space="preserve">gestart </w:t>
      </w:r>
      <w:r w:rsidR="00553E4D">
        <w:t>met flitsbezoeken, waarbij we de DOT gebruiken als observatiebril</w:t>
      </w:r>
      <w:r w:rsidR="00A67B96">
        <w:t xml:space="preserve"> </w:t>
      </w:r>
      <w:r w:rsidR="00F4494D">
        <w:t xml:space="preserve">en </w:t>
      </w:r>
      <w:r w:rsidR="00A67B96">
        <w:t xml:space="preserve">als handvat voor </w:t>
      </w:r>
      <w:r w:rsidR="00F4494D">
        <w:t xml:space="preserve">gesprekken over </w:t>
      </w:r>
      <w:r w:rsidR="00774567">
        <w:t>lesopbouw (</w:t>
      </w:r>
      <w:r w:rsidR="001A0089">
        <w:t xml:space="preserve">hoe geef je </w:t>
      </w:r>
      <w:r w:rsidR="00774567">
        <w:t xml:space="preserve">de les een kop, romp en staart). </w:t>
      </w:r>
      <w:r w:rsidR="009C64A3">
        <w:t xml:space="preserve">Het enthousiasme hierover onder een kleine groep docenten moet zich als een olievlek </w:t>
      </w:r>
      <w:r w:rsidR="00D31583">
        <w:t>ver</w:t>
      </w:r>
      <w:r w:rsidR="009C64A3">
        <w:t xml:space="preserve">spreiden over de rest van het team. </w:t>
      </w:r>
      <w:r w:rsidR="00856826">
        <w:t>Hiervoor zijn voldoende kansen. Zo horen wij van stagia</w:t>
      </w:r>
      <w:r w:rsidR="00C7298E">
        <w:t xml:space="preserve">ires </w:t>
      </w:r>
      <w:r w:rsidR="009D324C">
        <w:t xml:space="preserve">en nieuwe </w:t>
      </w:r>
      <w:r w:rsidR="00AD0F93">
        <w:t>leraren</w:t>
      </w:r>
      <w:r w:rsidR="009D324C">
        <w:t xml:space="preserve"> </w:t>
      </w:r>
      <w:r w:rsidR="00C7298E">
        <w:t xml:space="preserve">terug dat het op onze school </w:t>
      </w:r>
      <w:r w:rsidR="00127A7C">
        <w:t xml:space="preserve">veel gebruikelijker </w:t>
      </w:r>
      <w:r w:rsidR="00C7298E">
        <w:t xml:space="preserve">is dan op andere scholen om </w:t>
      </w:r>
      <w:r w:rsidR="00127A7C">
        <w:t xml:space="preserve">bij elkaar in de klas binnen te lopen en/of de deur van het lokaal open te laten staan. </w:t>
      </w:r>
      <w:r w:rsidR="00AF6D34">
        <w:t>Elkaar bevr</w:t>
      </w:r>
      <w:r w:rsidR="00B016E1">
        <w:t>a</w:t>
      </w:r>
      <w:r w:rsidR="00AF6D34">
        <w:t>gen op wat we doen</w:t>
      </w:r>
      <w:r w:rsidR="00B016E1">
        <w:t>,</w:t>
      </w:r>
      <w:r w:rsidR="00AF6D34">
        <w:t xml:space="preserve"> of </w:t>
      </w:r>
      <w:r w:rsidR="00B016E1">
        <w:t xml:space="preserve">elkaar </w:t>
      </w:r>
      <w:r w:rsidR="00AF6D34">
        <w:t xml:space="preserve">aanspreken op wat beter kan, </w:t>
      </w:r>
      <w:r w:rsidR="00B016E1">
        <w:t>doen we dus al</w:t>
      </w:r>
      <w:r w:rsidR="00761ECE">
        <w:t xml:space="preserve">, </w:t>
      </w:r>
      <w:r w:rsidR="00B016E1">
        <w:t xml:space="preserve">maar </w:t>
      </w:r>
      <w:r w:rsidR="00761ECE">
        <w:t xml:space="preserve">het </w:t>
      </w:r>
      <w:r w:rsidR="00B016E1">
        <w:t xml:space="preserve">kan nóg meer gemeengoed worden. </w:t>
      </w:r>
      <w:r w:rsidR="0067466D">
        <w:t xml:space="preserve">Ook onder docenten </w:t>
      </w:r>
      <w:r w:rsidR="00761ECE">
        <w:t xml:space="preserve">willen we </w:t>
      </w:r>
      <w:r w:rsidR="0067466D">
        <w:t>het motto ‘fouten maken mag’ versterk</w:t>
      </w:r>
      <w:r w:rsidR="00761ECE">
        <w:t>en</w:t>
      </w:r>
      <w:r w:rsidR="0067466D">
        <w:t xml:space="preserve">. </w:t>
      </w:r>
      <w:r w:rsidR="002E3FAB">
        <w:t>Op onze school is zo</w:t>
      </w:r>
      <w:r w:rsidR="007E566F">
        <w:t>’</w:t>
      </w:r>
      <w:r w:rsidR="002E3FAB">
        <w:t>n</w:t>
      </w:r>
      <w:r w:rsidR="007E566F">
        <w:t xml:space="preserve"> motto </w:t>
      </w:r>
      <w:r w:rsidR="002E3FAB">
        <w:t>van groot belang</w:t>
      </w:r>
      <w:r w:rsidR="007B587B">
        <w:t>, omdat m</w:t>
      </w:r>
      <w:r w:rsidR="00A62E4D">
        <w:t xml:space="preserve">et onze leerlingenpopulatie elk uur anders </w:t>
      </w:r>
      <w:r w:rsidR="007B587B">
        <w:t xml:space="preserve">kan </w:t>
      </w:r>
      <w:r w:rsidR="00A62E4D">
        <w:t xml:space="preserve">zijn. Dat maakt het lesgeven </w:t>
      </w:r>
      <w:r w:rsidR="00A62E4D">
        <w:lastRenderedPageBreak/>
        <w:t xml:space="preserve">leuk en </w:t>
      </w:r>
      <w:r w:rsidR="00691F58">
        <w:t>uitdagend</w:t>
      </w:r>
      <w:r w:rsidR="00A62E4D">
        <w:t xml:space="preserve">, maar </w:t>
      </w:r>
      <w:r w:rsidR="007B587B">
        <w:t xml:space="preserve">soms </w:t>
      </w:r>
      <w:r w:rsidR="00691F58">
        <w:t xml:space="preserve">ook spannend en ingewikkeld. </w:t>
      </w:r>
      <w:r w:rsidR="00130EAC">
        <w:t>Bij elkaar kijken en uitwisselen wat wel of niet werkt, helpt.</w:t>
      </w:r>
      <w:r w:rsidR="000D2C86">
        <w:t xml:space="preserve"> </w:t>
      </w:r>
    </w:p>
    <w:p w14:paraId="1FF19023" w14:textId="77777777" w:rsidR="003465BE" w:rsidRDefault="003465BE" w:rsidP="004679C4"/>
    <w:p w14:paraId="1A791900" w14:textId="426925B0" w:rsidR="008816FD" w:rsidRDefault="00130EAC" w:rsidP="004679C4">
      <w:r>
        <w:t xml:space="preserve">Het </w:t>
      </w:r>
      <w:r w:rsidR="008B22DA">
        <w:t xml:space="preserve">Hoofdvaart College houdt </w:t>
      </w:r>
      <w:r w:rsidR="0033606E">
        <w:t xml:space="preserve">ook op andere manieren </w:t>
      </w:r>
      <w:r w:rsidR="008B22DA">
        <w:t xml:space="preserve">rekening </w:t>
      </w:r>
      <w:r w:rsidR="005C3DB6">
        <w:t xml:space="preserve">met de belastbaarheid </w:t>
      </w:r>
      <w:r w:rsidR="0033606E">
        <w:t xml:space="preserve">en vitaliteit </w:t>
      </w:r>
      <w:r w:rsidR="005C3DB6">
        <w:t>van medewerkers</w:t>
      </w:r>
      <w:r w:rsidR="0033606E">
        <w:t>. Onder andere</w:t>
      </w:r>
      <w:r w:rsidR="005C3DB6">
        <w:t xml:space="preserve"> door vergaderingen goed te plannen, </w:t>
      </w:r>
      <w:r w:rsidR="0033606E">
        <w:t xml:space="preserve">fruit aan te bieden op de werkplek en aan te sluiten bij het </w:t>
      </w:r>
      <w:r w:rsidR="004679C4">
        <w:t>vitaliteits</w:t>
      </w:r>
      <w:r w:rsidR="0033606E">
        <w:t xml:space="preserve">beleid </w:t>
      </w:r>
      <w:r w:rsidR="004679C4">
        <w:t xml:space="preserve">van Dunamare. </w:t>
      </w:r>
    </w:p>
    <w:p w14:paraId="7604BF92" w14:textId="77777777" w:rsidR="009C26DD" w:rsidRDefault="009C26DD" w:rsidP="002A1C24"/>
    <w:p w14:paraId="5B490969" w14:textId="2A03FCC4" w:rsidR="002F5A91" w:rsidRDefault="00B90E60" w:rsidP="00994EC3">
      <w:pPr>
        <w:pStyle w:val="Kop2"/>
      </w:pPr>
      <w:bookmarkStart w:id="23" w:name="_Toc138416817"/>
      <w:r>
        <w:t xml:space="preserve">4.2 </w:t>
      </w:r>
      <w:r w:rsidR="002F5A91">
        <w:t>Meer experimenteren met actievere lesvormen</w:t>
      </w:r>
      <w:bookmarkEnd w:id="23"/>
    </w:p>
    <w:p w14:paraId="3373EEAC" w14:textId="008AB6D3" w:rsidR="002455DF" w:rsidRDefault="00712F19" w:rsidP="00337BFA">
      <w:r>
        <w:t>In het verlengde van het vorige punt willen we medewerkers uitdagen om</w:t>
      </w:r>
      <w:r w:rsidR="00F70453">
        <w:t xml:space="preserve"> nog meer</w:t>
      </w:r>
      <w:r>
        <w:t xml:space="preserve"> </w:t>
      </w:r>
      <w:r w:rsidR="00A34A8A">
        <w:t xml:space="preserve">met actieve werkvormen aan de slag te gaan. </w:t>
      </w:r>
      <w:r w:rsidR="00C0334B">
        <w:t>De traditionele ‘bus</w:t>
      </w:r>
      <w:r w:rsidR="00BC0C13">
        <w:t>-</w:t>
      </w:r>
      <w:r w:rsidR="00C0334B">
        <w:t xml:space="preserve">opstelling’ in het klaslokaal is niet </w:t>
      </w:r>
      <w:r w:rsidR="00657571">
        <w:t xml:space="preserve">altijd </w:t>
      </w:r>
      <w:r w:rsidR="00D87A6F">
        <w:t xml:space="preserve">geschikt voor onze leerlingen. Ze leren </w:t>
      </w:r>
      <w:r w:rsidR="00D9561F">
        <w:t xml:space="preserve">liever </w:t>
      </w:r>
      <w:r w:rsidR="00D87A6F">
        <w:t xml:space="preserve">door te doen. Docenten experimenteren daarom met actieve werkvormen. Dat moedigen wij aan </w:t>
      </w:r>
      <w:r w:rsidR="002F5A91">
        <w:t xml:space="preserve">en willen we uitbreiden. </w:t>
      </w:r>
      <w:r w:rsidR="00725B9A">
        <w:t>O</w:t>
      </w:r>
      <w:r w:rsidR="00F70453">
        <w:t xml:space="preserve">ns huidige schoolgebouw </w:t>
      </w:r>
      <w:r w:rsidR="00725B9A">
        <w:t>is erg gehorig en we merken dat dit docenten ervan weerhoudt om</w:t>
      </w:r>
      <w:r w:rsidR="00F11CB8">
        <w:t xml:space="preserve"> (bijvoorbeeld) leerlingen in groepjes te laten </w:t>
      </w:r>
      <w:r w:rsidR="003B6B0E">
        <w:t>samen</w:t>
      </w:r>
      <w:r w:rsidR="00F11CB8">
        <w:t>werken. Dat maakt immers lawaai</w:t>
      </w:r>
      <w:r w:rsidR="003B6B0E">
        <w:t xml:space="preserve">. Nog steeds is het idee aanwezig </w:t>
      </w:r>
      <w:r w:rsidR="00F11CB8">
        <w:t>dat rust en orde staat voor goed onderwijs</w:t>
      </w:r>
      <w:r w:rsidR="003B6B0E">
        <w:t xml:space="preserve">. </w:t>
      </w:r>
    </w:p>
    <w:p w14:paraId="41023251" w14:textId="77777777" w:rsidR="002455DF" w:rsidRDefault="002455DF" w:rsidP="00337BFA"/>
    <w:p w14:paraId="57B720B3" w14:textId="1074D9E9" w:rsidR="0045615F" w:rsidRDefault="00E750E3" w:rsidP="00337BFA">
      <w:r>
        <w:t>De docenten die durven te experimenteren, zijn enthousiast over de resultaten.</w:t>
      </w:r>
      <w:r w:rsidR="008F6D9C">
        <w:t xml:space="preserve"> Met een quizje (Kahoot) en een snoeppot </w:t>
      </w:r>
      <w:r w:rsidR="006F05A7">
        <w:t xml:space="preserve">is de interesse van leerlingen snel gewekt. Ook een systeem met complimentkaartjes </w:t>
      </w:r>
      <w:r w:rsidR="008F640C">
        <w:t xml:space="preserve">en ‘de leerling van de week’ </w:t>
      </w:r>
      <w:r w:rsidR="00207882">
        <w:t>(</w:t>
      </w:r>
      <w:r w:rsidR="008F5106">
        <w:t>die een beloning ontvangt</w:t>
      </w:r>
      <w:r w:rsidR="00207882">
        <w:t>) werkt erg goe</w:t>
      </w:r>
      <w:r w:rsidR="0031386C">
        <w:t>d. Het levert de leerlingen iets tastbaars op</w:t>
      </w:r>
      <w:r w:rsidR="00FA41C4">
        <w:t xml:space="preserve">, </w:t>
      </w:r>
      <w:r w:rsidR="0031386C">
        <w:t>ze voelen zich</w:t>
      </w:r>
      <w:r w:rsidR="00FA41C4">
        <w:t xml:space="preserve"> gezien en krijgen feedback.</w:t>
      </w:r>
      <w:r w:rsidR="0031386C">
        <w:t xml:space="preserve"> </w:t>
      </w:r>
      <w:r w:rsidR="00A32057">
        <w:t xml:space="preserve">Het nieuwe schoolgebouw </w:t>
      </w:r>
      <w:r w:rsidR="009179B9">
        <w:t>biedt uitg</w:t>
      </w:r>
      <w:r w:rsidR="00123527">
        <w:t>e</w:t>
      </w:r>
      <w:r w:rsidR="009179B9">
        <w:t xml:space="preserve">lezen kansen voor meer experimenten: </w:t>
      </w:r>
      <w:r w:rsidR="00171115">
        <w:t xml:space="preserve">het zal niet gehorig zijn en er zullen ruimtes zijn voor groepswerk of </w:t>
      </w:r>
      <w:r w:rsidR="00CF0576">
        <w:t>juist voor in stilte werken.</w:t>
      </w:r>
    </w:p>
    <w:p w14:paraId="68D566F0" w14:textId="77777777" w:rsidR="00123527" w:rsidRDefault="00123527" w:rsidP="00337BFA"/>
    <w:p w14:paraId="75306A98" w14:textId="482DDF65" w:rsidR="00832E85" w:rsidRPr="00540347" w:rsidRDefault="00B90E60" w:rsidP="00994EC3">
      <w:pPr>
        <w:pStyle w:val="Kop2"/>
      </w:pPr>
      <w:bookmarkStart w:id="24" w:name="_Toc138416818"/>
      <w:r>
        <w:t xml:space="preserve">4.3 </w:t>
      </w:r>
      <w:r w:rsidR="00AF63E5">
        <w:t>R</w:t>
      </w:r>
      <w:r w:rsidR="00134F00">
        <w:t xml:space="preserve">uimte voor </w:t>
      </w:r>
      <w:r w:rsidR="000E69D3">
        <w:t xml:space="preserve">professionele </w:t>
      </w:r>
      <w:r w:rsidR="00134F00">
        <w:t>ontwikkeling</w:t>
      </w:r>
      <w:bookmarkEnd w:id="24"/>
      <w:r w:rsidR="005B6624">
        <w:t xml:space="preserve"> </w:t>
      </w:r>
    </w:p>
    <w:p w14:paraId="66631BF3" w14:textId="3E52D6EF" w:rsidR="00A045B3" w:rsidRDefault="00832E85" w:rsidP="00134F00">
      <w:r w:rsidRPr="000634A7">
        <w:t xml:space="preserve">Teams/secties zijn </w:t>
      </w:r>
      <w:r w:rsidR="00EA03B9">
        <w:t xml:space="preserve">deels </w:t>
      </w:r>
      <w:r w:rsidRPr="000634A7">
        <w:t>zelf verantwoordelijk voor de verdeling van taken en lessen. Bij d</w:t>
      </w:r>
      <w:r w:rsidR="00E82B7D">
        <w:t>i</w:t>
      </w:r>
      <w:r w:rsidRPr="000634A7">
        <w:t xml:space="preserve">e verdeling is niet de beschikbaarheid van medewerkers leidend, maar </w:t>
      </w:r>
      <w:r w:rsidR="00FF509C">
        <w:t>de</w:t>
      </w:r>
      <w:r w:rsidR="00E82B7D">
        <w:t xml:space="preserve"> </w:t>
      </w:r>
      <w:r w:rsidRPr="000634A7">
        <w:t>individuele kwaliteiten</w:t>
      </w:r>
      <w:r w:rsidR="00FF509C">
        <w:t xml:space="preserve"> van de teamleden</w:t>
      </w:r>
      <w:r w:rsidRPr="000634A7">
        <w:t>. Dit betekent dat medewerkers inzicht hebben in elkaars kwaliteiten en van elkaar weten waar</w:t>
      </w:r>
      <w:r w:rsidR="00FF509C">
        <w:t>in</w:t>
      </w:r>
      <w:r w:rsidRPr="000634A7">
        <w:t xml:space="preserve"> zij zich willen ontwikkelen.</w:t>
      </w:r>
      <w:r w:rsidR="00A65EBA">
        <w:t xml:space="preserve"> </w:t>
      </w:r>
      <w:r w:rsidR="002B5B99">
        <w:t xml:space="preserve">Het initiatief voor </w:t>
      </w:r>
      <w:r w:rsidR="008A2BE5">
        <w:t xml:space="preserve">dat laatste </w:t>
      </w:r>
      <w:r w:rsidR="002B5B99">
        <w:t>k</w:t>
      </w:r>
      <w:r w:rsidR="00FD17A1">
        <w:t>an komen van de medewerker zelf of van de leidinggevende</w:t>
      </w:r>
      <w:r w:rsidR="009E58F4">
        <w:t xml:space="preserve"> (m</w:t>
      </w:r>
      <w:r w:rsidR="009E58F4" w:rsidRPr="000634A7">
        <w:t xml:space="preserve">inimaal twee keer per jaar </w:t>
      </w:r>
      <w:r w:rsidR="009E58F4">
        <w:t xml:space="preserve">vinden </w:t>
      </w:r>
      <w:r w:rsidR="009E58F4" w:rsidRPr="000634A7">
        <w:t>ontwikkelgesprekken plaats</w:t>
      </w:r>
      <w:r w:rsidR="009E58F4">
        <w:t>)</w:t>
      </w:r>
      <w:r w:rsidR="00FD17A1">
        <w:t xml:space="preserve">. </w:t>
      </w:r>
    </w:p>
    <w:p w14:paraId="01CDE08E" w14:textId="77777777" w:rsidR="00A045B3" w:rsidRDefault="00A045B3" w:rsidP="00134F00"/>
    <w:p w14:paraId="6147270C" w14:textId="7C6F5F7D" w:rsidR="002F3F8F" w:rsidRPr="000634A7" w:rsidRDefault="008A2BE5" w:rsidP="002F3F8F">
      <w:r>
        <w:t>Er zijn tien dagdelen per jaar beschikbaar voor ontwikkeltijd.</w:t>
      </w:r>
      <w:r w:rsidR="005231EC">
        <w:t xml:space="preserve"> Hoe de teams/secties die invullen, is aan hen. </w:t>
      </w:r>
      <w:r w:rsidR="009E58F4">
        <w:t>Het ligt wel voor de</w:t>
      </w:r>
      <w:r w:rsidR="000E69D3">
        <w:t xml:space="preserve"> </w:t>
      </w:r>
      <w:r w:rsidR="009E58F4">
        <w:t xml:space="preserve">hand om </w:t>
      </w:r>
      <w:r w:rsidR="009605F4">
        <w:t xml:space="preserve">de scholing </w:t>
      </w:r>
      <w:r w:rsidR="00F97DDF">
        <w:t xml:space="preserve">(deels) </w:t>
      </w:r>
      <w:r w:rsidR="009605F4">
        <w:t xml:space="preserve">te laten </w:t>
      </w:r>
      <w:r w:rsidR="00A045B3">
        <w:t>aan</w:t>
      </w:r>
      <w:r w:rsidR="009605F4">
        <w:t xml:space="preserve">sluiten op de speerpunten uit dit beleidsplan: </w:t>
      </w:r>
      <w:r w:rsidR="00B176A0">
        <w:t xml:space="preserve">fouten maken mag, </w:t>
      </w:r>
      <w:r w:rsidR="00161B53">
        <w:t>coach</w:t>
      </w:r>
      <w:r w:rsidR="00A045B3">
        <w:t>i</w:t>
      </w:r>
      <w:r w:rsidR="00161B53">
        <w:t>n</w:t>
      </w:r>
      <w:r w:rsidR="00A045B3">
        <w:t>g van leerlingen</w:t>
      </w:r>
      <w:r w:rsidR="00161B53">
        <w:t xml:space="preserve">, </w:t>
      </w:r>
      <w:r w:rsidR="00F97DDF">
        <w:t>intercollegiaal feedback geven</w:t>
      </w:r>
      <w:r w:rsidR="00161B53">
        <w:t xml:space="preserve">. </w:t>
      </w:r>
      <w:r w:rsidR="00DD1C06">
        <w:t>Ook doet het Hoofdvaart College de suggestie om bij collega’s op andere scholen een kijkje te nemen</w:t>
      </w:r>
      <w:r w:rsidR="00A76800">
        <w:t xml:space="preserve">. </w:t>
      </w:r>
      <w:r w:rsidR="00A045B3">
        <w:t>Daarnaast zijn er uiteraard centraal georganiseerde scholingsdagen, waarop bijvoorbeeld aandacht is voor digitale tools</w:t>
      </w:r>
      <w:r w:rsidR="006D5410">
        <w:t xml:space="preserve"> voor docenten en (andere) lesmaterialen.</w:t>
      </w:r>
      <w:r w:rsidR="002F3F8F">
        <w:t xml:space="preserve"> De </w:t>
      </w:r>
      <w:r w:rsidR="002F3F8F" w:rsidRPr="000634A7">
        <w:t xml:space="preserve">Dunamare Academie </w:t>
      </w:r>
      <w:r w:rsidR="002F3F8F">
        <w:t xml:space="preserve">heeft </w:t>
      </w:r>
      <w:r w:rsidR="002F3F8F" w:rsidRPr="000634A7">
        <w:t xml:space="preserve">een belangrijke functie als het gaat om leer- en professionaliseringsvraagstukken die </w:t>
      </w:r>
      <w:r w:rsidR="002F3F8F">
        <w:t xml:space="preserve">door </w:t>
      </w:r>
      <w:r w:rsidR="002F3F8F" w:rsidRPr="000634A7">
        <w:t xml:space="preserve">kortcyclisch werken naar voren komen en intern niet kunnen worden beantwoord. </w:t>
      </w:r>
    </w:p>
    <w:p w14:paraId="0E32D813" w14:textId="01B1DCBE" w:rsidR="008A2BE5" w:rsidRDefault="008A2BE5" w:rsidP="00134F00"/>
    <w:p w14:paraId="5D867A3D" w14:textId="10642D98" w:rsidR="00CD7AEB" w:rsidRDefault="00BC1CDC" w:rsidP="00827558">
      <w:r>
        <w:t>Ook n</w:t>
      </w:r>
      <w:r w:rsidR="00CD7AEB" w:rsidRPr="000634A7">
        <w:t>ieuwe docenten worden begeleid</w:t>
      </w:r>
      <w:r>
        <w:t xml:space="preserve"> via een </w:t>
      </w:r>
      <w:r w:rsidR="00CD7AEB" w:rsidRPr="000634A7">
        <w:t xml:space="preserve">traject </w:t>
      </w:r>
      <w:r w:rsidR="00053356">
        <w:t xml:space="preserve">van </w:t>
      </w:r>
      <w:r w:rsidR="00CD7AEB" w:rsidRPr="000634A7">
        <w:t>Dunamare</w:t>
      </w:r>
      <w:r>
        <w:t>.</w:t>
      </w:r>
      <w:r w:rsidR="00CD7AEB" w:rsidRPr="000634A7">
        <w:t xml:space="preserve"> </w:t>
      </w:r>
      <w:r w:rsidR="003C4DC4">
        <w:t xml:space="preserve">Hiervoor heeft het bestuur een </w:t>
      </w:r>
      <w:r w:rsidR="00CD7AEB" w:rsidRPr="000634A7">
        <w:t>interne schoolbegeleider</w:t>
      </w:r>
      <w:r w:rsidR="003C4DC4">
        <w:t xml:space="preserve"> beschikbaar</w:t>
      </w:r>
      <w:r w:rsidR="00CD7AEB" w:rsidRPr="000634A7">
        <w:t xml:space="preserve">. </w:t>
      </w:r>
      <w:r w:rsidR="003C4DC4">
        <w:t xml:space="preserve">Ook </w:t>
      </w:r>
      <w:r w:rsidR="00CD7AEB" w:rsidRPr="000634A7">
        <w:t xml:space="preserve">is </w:t>
      </w:r>
      <w:r w:rsidR="003C4DC4">
        <w:t xml:space="preserve">het Hoofdvaart College </w:t>
      </w:r>
      <w:r w:rsidR="00CD7AEB" w:rsidRPr="000634A7">
        <w:t xml:space="preserve">onderdeel van de opleidingsschool H2O waar een aantal van onze startende medewerkers middels het </w:t>
      </w:r>
      <w:r w:rsidR="005A6E34">
        <w:t>DOT</w:t>
      </w:r>
      <w:r w:rsidR="00810141">
        <w:t>-</w:t>
      </w:r>
      <w:r w:rsidR="00CD7AEB" w:rsidRPr="000634A7">
        <w:t>instrument worden begeleid in hun verder</w:t>
      </w:r>
      <w:r w:rsidR="002E6D91">
        <w:t>e</w:t>
      </w:r>
      <w:r w:rsidR="00CD7AEB" w:rsidRPr="000634A7">
        <w:t xml:space="preserve"> professionalisering. </w:t>
      </w:r>
    </w:p>
    <w:p w14:paraId="09065B6C" w14:textId="77777777" w:rsidR="00C24D0D" w:rsidRDefault="00C24D0D" w:rsidP="00827558"/>
    <w:p w14:paraId="3A2D3CC2" w14:textId="77777777" w:rsidR="00F87EAD" w:rsidRDefault="00F87EAD">
      <w:pPr>
        <w:spacing w:line="240" w:lineRule="auto"/>
        <w:rPr>
          <w:b/>
          <w:bCs/>
          <w:color w:val="365F91" w:themeColor="accent1" w:themeShade="BF"/>
        </w:rPr>
      </w:pPr>
      <w:r>
        <w:br w:type="page"/>
      </w:r>
    </w:p>
    <w:p w14:paraId="684DBC95" w14:textId="51335ABF" w:rsidR="00C24D0D" w:rsidRDefault="00B90E60" w:rsidP="00994EC3">
      <w:pPr>
        <w:pStyle w:val="Kop2"/>
      </w:pPr>
      <w:bookmarkStart w:id="25" w:name="_Toc138416819"/>
      <w:r>
        <w:lastRenderedPageBreak/>
        <w:t xml:space="preserve">4.4 </w:t>
      </w:r>
      <w:r w:rsidR="00BA3859">
        <w:t>B</w:t>
      </w:r>
      <w:r w:rsidR="00C24D0D">
        <w:t>anden aanhalen met de teams waarmee we het nieuwe gebouw delen</w:t>
      </w:r>
      <w:bookmarkEnd w:id="25"/>
    </w:p>
    <w:p w14:paraId="211F067D" w14:textId="46695EB4" w:rsidR="0080599D" w:rsidRPr="008E330B" w:rsidRDefault="00AF5A81" w:rsidP="004F5CA9">
      <w:r>
        <w:t xml:space="preserve">Het nieuwe gebouw delen wij straks met onze ISK-afdeling en met Praktijkschool De Linie. Dat heeft </w:t>
      </w:r>
      <w:r w:rsidR="00D11E52">
        <w:t>gevolgen voor ons aanbod (zie hoofdstuk 2</w:t>
      </w:r>
      <w:r w:rsidR="0013686F">
        <w:t xml:space="preserve"> onder ‘Ons onderwijsaanbod in het nieuwe gebouw’)</w:t>
      </w:r>
      <w:r w:rsidR="00642FB4">
        <w:t>, maar ook voor de samenstelling van ons team</w:t>
      </w:r>
      <w:r w:rsidR="0013686F">
        <w:t>.</w:t>
      </w:r>
      <w:r w:rsidR="003471E4">
        <w:t xml:space="preserve"> In de aanloop naar de verhuizing hebben wij al stappen gezet</w:t>
      </w:r>
      <w:r w:rsidR="0059610F">
        <w:t xml:space="preserve"> om de teams met elkaar kennis te laten maken. </w:t>
      </w:r>
      <w:r w:rsidR="00E61B7F">
        <w:t>Er is regelmatig overleg en we hebben gezamenlijk een nieuwjaarsreceptie gehouden. De komende tijd zullen wij veel aandacht hebben voo</w:t>
      </w:r>
      <w:r w:rsidR="003A415B">
        <w:t>r</w:t>
      </w:r>
      <w:r w:rsidR="00E61B7F">
        <w:t xml:space="preserve"> het bij elkaar brengen van de drie teams. </w:t>
      </w:r>
      <w:bookmarkStart w:id="26" w:name="_Toc511918468"/>
    </w:p>
    <w:p w14:paraId="549A62DD" w14:textId="7BE6DCCF" w:rsidR="005C648D" w:rsidRPr="00C92053" w:rsidRDefault="00E81571" w:rsidP="00C92053">
      <w:pPr>
        <w:pStyle w:val="Kop1"/>
      </w:pPr>
      <w:r>
        <w:br w:type="page"/>
      </w:r>
      <w:bookmarkStart w:id="27" w:name="_Toc138416820"/>
      <w:r w:rsidR="00227BFE">
        <w:lastRenderedPageBreak/>
        <w:t xml:space="preserve">5. </w:t>
      </w:r>
      <w:r w:rsidR="00045276">
        <w:t>Profilering en s</w:t>
      </w:r>
      <w:r w:rsidR="005C648D" w:rsidRPr="00227BFE">
        <w:t>amenwerking</w:t>
      </w:r>
      <w:r w:rsidR="00045276">
        <w:t>: de buitenwereld</w:t>
      </w:r>
      <w:r w:rsidR="006177FB">
        <w:t xml:space="preserve"> is onmisbaar</w:t>
      </w:r>
      <w:bookmarkEnd w:id="27"/>
    </w:p>
    <w:p w14:paraId="096AF516" w14:textId="77777777" w:rsidR="005C648D" w:rsidRDefault="005C648D" w:rsidP="009C25C1"/>
    <w:bookmarkEnd w:id="26"/>
    <w:p w14:paraId="655E6642" w14:textId="76A55CB2" w:rsidR="008E1191" w:rsidRDefault="00FB401C" w:rsidP="00FB401C">
      <w:r w:rsidRPr="000634A7">
        <w:t>Het H</w:t>
      </w:r>
      <w:r>
        <w:t>oofdvaart College</w:t>
      </w:r>
      <w:r w:rsidRPr="000634A7">
        <w:t xml:space="preserve"> is een beroepsgerichte school. We streven ernaar dat onze leerlingen er trots op zijn dat ze hier leren </w:t>
      </w:r>
      <w:r w:rsidR="00667349">
        <w:t>door te doen</w:t>
      </w:r>
      <w:r w:rsidRPr="000634A7">
        <w:t>. We dagen leerlingen uit binnen een beroeps- en/of praktische context</w:t>
      </w:r>
      <w:r w:rsidR="00680A62">
        <w:t xml:space="preserve">, die we continu versterken (zie hoofdstuk 1). </w:t>
      </w:r>
      <w:r w:rsidR="00667349">
        <w:t xml:space="preserve">Daarvoor hebben wij de buitenwereld nodig. </w:t>
      </w:r>
      <w:r w:rsidR="00E50348">
        <w:t xml:space="preserve">Via </w:t>
      </w:r>
      <w:r w:rsidR="009D7358">
        <w:t xml:space="preserve">korte stages en levensechte opdrachten wordt leren leuker. </w:t>
      </w:r>
      <w:r w:rsidR="008E1191">
        <w:t>Er gebeurt</w:t>
      </w:r>
      <w:r w:rsidR="003A415B">
        <w:t xml:space="preserve"> op dit gebied</w:t>
      </w:r>
      <w:r w:rsidR="008E1191">
        <w:t xml:space="preserve"> al veel (v</w:t>
      </w:r>
      <w:r w:rsidR="009D7358">
        <w:t>ooral op het gebied van techniek</w:t>
      </w:r>
      <w:r w:rsidR="008E1191">
        <w:t>), maar deze samenwerking willen wij graag uitbreiden in de komende jaren.</w:t>
      </w:r>
    </w:p>
    <w:p w14:paraId="36AC2E4B" w14:textId="77777777" w:rsidR="008E1191" w:rsidRDefault="008E1191" w:rsidP="00FB401C"/>
    <w:p w14:paraId="0D7DCC11" w14:textId="4B267076" w:rsidR="00B8481E" w:rsidRDefault="00576B5E" w:rsidP="00576B5E">
      <w:pPr>
        <w:pStyle w:val="Kop2"/>
        <w:numPr>
          <w:ilvl w:val="1"/>
          <w:numId w:val="34"/>
        </w:numPr>
        <w:ind w:left="284" w:hanging="284"/>
      </w:pPr>
      <w:r>
        <w:t xml:space="preserve"> </w:t>
      </w:r>
      <w:bookmarkStart w:id="28" w:name="_Toc138416821"/>
      <w:r w:rsidR="0083211A">
        <w:t>Bestaande s</w:t>
      </w:r>
      <w:r w:rsidR="00B8481E">
        <w:t>amenwerking ten behoeve van stages</w:t>
      </w:r>
      <w:bookmarkEnd w:id="28"/>
    </w:p>
    <w:p w14:paraId="0F96297C" w14:textId="700F3B72" w:rsidR="00E12A75" w:rsidRDefault="00DA55D7" w:rsidP="00FB401C">
      <w:r>
        <w:t>We</w:t>
      </w:r>
      <w:r w:rsidR="009D7358">
        <w:t xml:space="preserve"> werken </w:t>
      </w:r>
      <w:r>
        <w:t xml:space="preserve">voor de techniekvakken </w:t>
      </w:r>
      <w:r w:rsidR="009D7358">
        <w:t xml:space="preserve">intensief samen met </w:t>
      </w:r>
      <w:r w:rsidR="002F28AC">
        <w:t xml:space="preserve">externe </w:t>
      </w:r>
      <w:r w:rsidR="00D90F37">
        <w:t>partijen</w:t>
      </w:r>
      <w:r w:rsidR="009D7358">
        <w:t xml:space="preserve">, maar ook steeds meer op andere terreinen. Zo kunnen onze leerlingen </w:t>
      </w:r>
      <w:r w:rsidR="00AD0C0E">
        <w:t xml:space="preserve">in </w:t>
      </w:r>
      <w:r w:rsidR="00CE0E6B">
        <w:t xml:space="preserve">de leerjaren 3 en 4 (in alle afdelingen) </w:t>
      </w:r>
      <w:r w:rsidR="0074532F">
        <w:t xml:space="preserve">twee weken </w:t>
      </w:r>
      <w:r w:rsidR="00D24061">
        <w:t>stagelopen</w:t>
      </w:r>
      <w:r w:rsidR="009D7358">
        <w:t xml:space="preserve"> bij </w:t>
      </w:r>
      <w:r w:rsidR="0074532F">
        <w:t xml:space="preserve">een </w:t>
      </w:r>
      <w:r w:rsidR="00B37A4C">
        <w:t>bouw</w:t>
      </w:r>
      <w:r w:rsidR="00B21954">
        <w:t>bedrij</w:t>
      </w:r>
      <w:r w:rsidR="0074532F">
        <w:t xml:space="preserve">f, </w:t>
      </w:r>
      <w:r w:rsidR="00B37A4C">
        <w:t xml:space="preserve">supermarkt, </w:t>
      </w:r>
      <w:r w:rsidR="0075080F">
        <w:t xml:space="preserve">de politie, in de horeca, in een tuincentrum </w:t>
      </w:r>
      <w:r w:rsidR="00E87841">
        <w:t>of</w:t>
      </w:r>
      <w:r w:rsidR="0075080F">
        <w:t xml:space="preserve"> </w:t>
      </w:r>
      <w:r w:rsidR="0074532F">
        <w:t xml:space="preserve">in </w:t>
      </w:r>
      <w:r w:rsidR="0075080F">
        <w:t xml:space="preserve">een kinderdagverblijf. </w:t>
      </w:r>
      <w:r w:rsidR="00AD0C0E">
        <w:t>Zij</w:t>
      </w:r>
      <w:r w:rsidR="0053559C">
        <w:t xml:space="preserve"> </w:t>
      </w:r>
      <w:r w:rsidR="004360CB">
        <w:t>moeten daarvoor solliciteren</w:t>
      </w:r>
      <w:r w:rsidR="00215A4A">
        <w:t>. Het vak Nederlands bereidt ze daarop voor</w:t>
      </w:r>
      <w:r w:rsidR="004360CB">
        <w:t xml:space="preserve"> en </w:t>
      </w:r>
      <w:r w:rsidR="006D2917">
        <w:t xml:space="preserve">ze </w:t>
      </w:r>
      <w:r w:rsidR="004360CB">
        <w:t xml:space="preserve">krijgen een </w:t>
      </w:r>
      <w:r w:rsidR="006D2917">
        <w:t>sollicitatie</w:t>
      </w:r>
      <w:r w:rsidR="004360CB">
        <w:t>training van vrijwilligersorganisatie J</w:t>
      </w:r>
      <w:r w:rsidR="00B161BA">
        <w:t>INC</w:t>
      </w:r>
      <w:r w:rsidR="00E559BC">
        <w:t xml:space="preserve">. </w:t>
      </w:r>
      <w:r w:rsidR="004E55F0">
        <w:t xml:space="preserve">Verder zijn er incidentele evenementen, zoals een </w:t>
      </w:r>
      <w:r w:rsidR="003875C5">
        <w:t xml:space="preserve">dag om </w:t>
      </w:r>
      <w:r w:rsidR="004E55F0">
        <w:t>PET-</w:t>
      </w:r>
      <w:r w:rsidR="003875C5">
        <w:t xml:space="preserve">flessen in te zamelen </w:t>
      </w:r>
      <w:r w:rsidR="004E55F0">
        <w:t>met afval- en grondstofverzamelaar Meerlanden</w:t>
      </w:r>
      <w:r w:rsidR="00FB7BEF">
        <w:t xml:space="preserve"> en</w:t>
      </w:r>
      <w:r w:rsidR="00751C0D">
        <w:t xml:space="preserve"> </w:t>
      </w:r>
      <w:r w:rsidR="00181F1F">
        <w:t xml:space="preserve">inzamelingacties voor </w:t>
      </w:r>
      <w:r w:rsidR="00AA78FA">
        <w:t xml:space="preserve">goede doelen zoals bijvoorbeeld </w:t>
      </w:r>
      <w:r w:rsidR="00181F1F">
        <w:t>Stichting Kika</w:t>
      </w:r>
      <w:r w:rsidR="00AA78FA">
        <w:t>.</w:t>
      </w:r>
      <w:r w:rsidR="005E139C">
        <w:t xml:space="preserve"> </w:t>
      </w:r>
    </w:p>
    <w:p w14:paraId="4D671C2D" w14:textId="77777777" w:rsidR="00E12A75" w:rsidRDefault="00E12A75" w:rsidP="00FB401C"/>
    <w:p w14:paraId="3C904F67" w14:textId="52775375" w:rsidR="00240B27" w:rsidRPr="00240B27" w:rsidRDefault="00240B27" w:rsidP="00240B27">
      <w:pPr>
        <w:shd w:val="clear" w:color="auto" w:fill="D9D9D9" w:themeFill="background1" w:themeFillShade="D9"/>
        <w:rPr>
          <w:b/>
          <w:bCs/>
        </w:rPr>
      </w:pPr>
      <w:r w:rsidRPr="00240B27">
        <w:rPr>
          <w:b/>
          <w:bCs/>
        </w:rPr>
        <w:t>Ook een stage binnen de school is mogelijk</w:t>
      </w:r>
    </w:p>
    <w:p w14:paraId="5AFA9E74" w14:textId="56EE5ACC" w:rsidR="00240B27" w:rsidRPr="000634A7" w:rsidRDefault="00240B27" w:rsidP="00240B27">
      <w:pPr>
        <w:shd w:val="clear" w:color="auto" w:fill="D9D9D9" w:themeFill="background1" w:themeFillShade="D9"/>
      </w:pPr>
      <w:r w:rsidRPr="000634A7">
        <w:t xml:space="preserve">Leerlingen tonen hun eigenaarschap en passen hun aangeleerde vaardigheden toe </w:t>
      </w:r>
      <w:r w:rsidR="0034038C">
        <w:t xml:space="preserve">in </w:t>
      </w:r>
      <w:r w:rsidRPr="000634A7">
        <w:t>een interne stage</w:t>
      </w:r>
      <w:r w:rsidR="0034038C" w:rsidRPr="0034038C">
        <w:t xml:space="preserve"> </w:t>
      </w:r>
      <w:r w:rsidR="0034038C" w:rsidRPr="000634A7">
        <w:t>in de school</w:t>
      </w:r>
      <w:r w:rsidRPr="000634A7">
        <w:t>. In deze stage gaan leerlingen middels een roulatiesysteem aan de slag met diverse werkzaamheden</w:t>
      </w:r>
      <w:r w:rsidR="00825207">
        <w:t xml:space="preserve">: </w:t>
      </w:r>
      <w:r w:rsidRPr="000634A7">
        <w:t xml:space="preserve">klusjes </w:t>
      </w:r>
      <w:r w:rsidR="00825207">
        <w:t xml:space="preserve">samen met de </w:t>
      </w:r>
      <w:r w:rsidRPr="000634A7">
        <w:t>conciërge, helpen bij de receptie/administratie en werken in de kantine.</w:t>
      </w:r>
    </w:p>
    <w:p w14:paraId="43602866" w14:textId="77777777" w:rsidR="00240B27" w:rsidRDefault="00240B27" w:rsidP="00FB401C"/>
    <w:p w14:paraId="5B7AF124" w14:textId="77777777" w:rsidR="00CE4227" w:rsidRDefault="00CE4227" w:rsidP="00FB401C"/>
    <w:p w14:paraId="700DE0C2" w14:textId="43E4DC67" w:rsidR="0083211A" w:rsidRDefault="0083211A" w:rsidP="00CE4227">
      <w:pPr>
        <w:pStyle w:val="Kop2"/>
      </w:pPr>
      <w:bookmarkStart w:id="29" w:name="_Toc138416822"/>
      <w:r>
        <w:t xml:space="preserve">5.2 Wens om </w:t>
      </w:r>
      <w:r w:rsidR="00CE4227">
        <w:t xml:space="preserve">samenwerking </w:t>
      </w:r>
      <w:r>
        <w:t xml:space="preserve">uit te breiden en beter </w:t>
      </w:r>
      <w:r w:rsidR="007F3F89">
        <w:t xml:space="preserve">zichtbaar </w:t>
      </w:r>
      <w:r>
        <w:t xml:space="preserve">te </w:t>
      </w:r>
      <w:r w:rsidR="007F3F89">
        <w:t>zijn</w:t>
      </w:r>
      <w:bookmarkEnd w:id="29"/>
    </w:p>
    <w:p w14:paraId="0AD64D86" w14:textId="6CAB9CE7" w:rsidR="00DA55D7" w:rsidRDefault="004F5667" w:rsidP="00FB401C">
      <w:r>
        <w:t>Binnen de school is de wil sterk aanwezig om de samenwerking met externen uit te breiden</w:t>
      </w:r>
      <w:r w:rsidR="00267851">
        <w:t>, ook met kleinere bedrijven in de regio</w:t>
      </w:r>
      <w:r w:rsidR="004E55F0">
        <w:t>.</w:t>
      </w:r>
      <w:r>
        <w:t xml:space="preserve"> </w:t>
      </w:r>
      <w:r w:rsidR="0073758B">
        <w:t xml:space="preserve">Het geeft ons mogelijkheden om </w:t>
      </w:r>
      <w:r w:rsidR="0073758B" w:rsidRPr="0073758B">
        <w:t>m</w:t>
      </w:r>
      <w:r w:rsidRPr="003A7A1F">
        <w:t xml:space="preserve">eer levensechte opdrachten </w:t>
      </w:r>
      <w:r w:rsidR="0073758B" w:rsidRPr="003A7A1F">
        <w:t xml:space="preserve">aan te bieden </w:t>
      </w:r>
      <w:r w:rsidRPr="003A7A1F">
        <w:t>in de klas</w:t>
      </w:r>
      <w:r w:rsidR="003A7A1F">
        <w:t>.</w:t>
      </w:r>
      <w:r w:rsidRPr="003A7A1F">
        <w:t xml:space="preserve"> </w:t>
      </w:r>
      <w:r w:rsidR="00E12A75">
        <w:t xml:space="preserve">Daarnaast zijn wij van plan om meer naar buiten te treden met de dingen die we al doen, bijvoorbeeld met onze succesvolle inzamelacties. </w:t>
      </w:r>
      <w:r w:rsidR="000126FA">
        <w:t>We willen daarbij de leerlingen betrekken en laten meedenken.</w:t>
      </w:r>
    </w:p>
    <w:p w14:paraId="0105FEDA" w14:textId="77777777" w:rsidR="00DA55D7" w:rsidRDefault="00DA55D7" w:rsidP="00FB401C"/>
    <w:p w14:paraId="4BB2620E" w14:textId="3D4DA1F9" w:rsidR="00043C04" w:rsidRPr="004836FB" w:rsidRDefault="00240B27" w:rsidP="00975ECE">
      <w:r>
        <w:t xml:space="preserve">Tot slot </w:t>
      </w:r>
      <w:r w:rsidR="0087366E">
        <w:t xml:space="preserve">zoeken wij de samenwerking </w:t>
      </w:r>
      <w:r w:rsidR="000C251E">
        <w:t xml:space="preserve">met </w:t>
      </w:r>
      <w:r w:rsidR="00C76EDE">
        <w:t>andere scholen en onderwijsinstellingen</w:t>
      </w:r>
      <w:r w:rsidR="000C251E">
        <w:t xml:space="preserve"> in de regio</w:t>
      </w:r>
      <w:r w:rsidR="00C76EDE">
        <w:t xml:space="preserve"> </w:t>
      </w:r>
      <w:r w:rsidR="000C251E">
        <w:t xml:space="preserve">om de doorstroom van </w:t>
      </w:r>
      <w:r w:rsidR="00FB401C" w:rsidRPr="000634A7">
        <w:t xml:space="preserve">onze leerlingen naar </w:t>
      </w:r>
      <w:r w:rsidR="000C251E">
        <w:t>vervolgopleidingen zo goed mogelijk te laten verlopen</w:t>
      </w:r>
      <w:r w:rsidR="00274FEB">
        <w:t xml:space="preserve"> en een </w:t>
      </w:r>
      <w:r w:rsidR="00FB401C" w:rsidRPr="000634A7">
        <w:t>doorlopende leerlijn</w:t>
      </w:r>
      <w:r w:rsidR="00274FEB">
        <w:t xml:space="preserve"> te creëren</w:t>
      </w:r>
      <w:r w:rsidR="00FB401C" w:rsidRPr="000634A7">
        <w:t xml:space="preserve">. </w:t>
      </w:r>
      <w:r w:rsidR="00274FEB">
        <w:t>Een voorbeeld daarvan is de</w:t>
      </w:r>
      <w:r w:rsidR="00AB1D08" w:rsidRPr="004836FB">
        <w:t xml:space="preserve"> bestaande vakmanschapsroute ‘economie en ondernemen’ tussen het Hoofdvaart College en het NOVA</w:t>
      </w:r>
      <w:r w:rsidR="004946B9">
        <w:t xml:space="preserve"> College (mbo)</w:t>
      </w:r>
      <w:r w:rsidR="00975ECE">
        <w:t>.</w:t>
      </w:r>
      <w:r w:rsidR="00AB1D08" w:rsidRPr="004836FB">
        <w:t xml:space="preserve"> </w:t>
      </w:r>
      <w:r w:rsidR="00D17C7D">
        <w:t xml:space="preserve">Zo’n vloeiende, doorgaande lijn willen wij in de toekomst </w:t>
      </w:r>
      <w:r w:rsidR="006B12F6">
        <w:t>nadrukkelijk ook creëren voor onze mavo- en</w:t>
      </w:r>
      <w:r w:rsidR="00D17C7D">
        <w:t xml:space="preserve"> </w:t>
      </w:r>
      <w:r w:rsidR="006B12F6">
        <w:t>havoleerlingen</w:t>
      </w:r>
      <w:r w:rsidR="000A5773">
        <w:t xml:space="preserve"> die </w:t>
      </w:r>
      <w:r w:rsidR="0051494C">
        <w:t>naar</w:t>
      </w:r>
      <w:r w:rsidR="000A5773">
        <w:t xml:space="preserve"> de havo</w:t>
      </w:r>
      <w:r w:rsidR="0051494C">
        <w:t xml:space="preserve"> willen</w:t>
      </w:r>
      <w:r w:rsidR="000A5773">
        <w:t>.</w:t>
      </w:r>
    </w:p>
    <w:p w14:paraId="60E06673" w14:textId="77777777" w:rsidR="006A33B7" w:rsidRPr="000634A7" w:rsidRDefault="006A33B7" w:rsidP="00827558"/>
    <w:p w14:paraId="1BC738AC" w14:textId="1623F703" w:rsidR="006A33B7" w:rsidRPr="00DA42ED" w:rsidRDefault="007F1EA6" w:rsidP="005A7EF8">
      <w:pPr>
        <w:pStyle w:val="Kop1"/>
      </w:pPr>
      <w:r w:rsidRPr="000634A7">
        <w:br w:type="page"/>
      </w:r>
      <w:bookmarkStart w:id="30" w:name="_Toc511918472"/>
      <w:bookmarkStart w:id="31" w:name="_Toc138416823"/>
      <w:r w:rsidR="005C648D">
        <w:lastRenderedPageBreak/>
        <w:t>6</w:t>
      </w:r>
      <w:r w:rsidR="00DA42ED">
        <w:t xml:space="preserve">. </w:t>
      </w:r>
      <w:r w:rsidR="006A33B7" w:rsidRPr="000634A7">
        <w:t>Kwaliteits</w:t>
      </w:r>
      <w:bookmarkEnd w:id="30"/>
      <w:r w:rsidR="006177FB">
        <w:t xml:space="preserve">beleid: </w:t>
      </w:r>
      <w:r w:rsidR="007E461B">
        <w:t>verbeteren op basis van onderzoek</w:t>
      </w:r>
      <w:bookmarkEnd w:id="31"/>
    </w:p>
    <w:p w14:paraId="4D916DAB" w14:textId="77777777" w:rsidR="004B6344" w:rsidRDefault="004B6344" w:rsidP="00AB54A7"/>
    <w:p w14:paraId="0312FE03" w14:textId="77777777" w:rsidR="00613BC1" w:rsidRDefault="009308DE" w:rsidP="00AB54A7">
      <w:r>
        <w:rPr>
          <w:snapToGrid w:val="0"/>
        </w:rPr>
        <w:t xml:space="preserve">Ons </w:t>
      </w:r>
      <w:r w:rsidR="00153DF3" w:rsidRPr="000634A7">
        <w:t xml:space="preserve">systeem van kwaliteitszorg </w:t>
      </w:r>
      <w:r w:rsidR="00047B7E">
        <w:t xml:space="preserve">is </w:t>
      </w:r>
      <w:r w:rsidR="00153DF3" w:rsidRPr="000634A7">
        <w:t>onderdeel van het totale beleid</w:t>
      </w:r>
      <w:r w:rsidR="00047B7E">
        <w:t xml:space="preserve">: het hangt </w:t>
      </w:r>
      <w:r w:rsidR="00C650FD">
        <w:t xml:space="preserve">nauw </w:t>
      </w:r>
      <w:r w:rsidR="00153DF3" w:rsidRPr="000634A7">
        <w:t>samen</w:t>
      </w:r>
      <w:r w:rsidR="00047B7E">
        <w:t xml:space="preserve"> met onze </w:t>
      </w:r>
      <w:r w:rsidR="00251D71">
        <w:t>doelen en ambities</w:t>
      </w:r>
      <w:r w:rsidR="00153DF3" w:rsidRPr="000634A7">
        <w:t xml:space="preserve">. </w:t>
      </w:r>
      <w:r w:rsidR="00F55468">
        <w:rPr>
          <w:snapToGrid w:val="0"/>
        </w:rPr>
        <w:t>H</w:t>
      </w:r>
      <w:r w:rsidR="00F55468" w:rsidRPr="004836FB">
        <w:rPr>
          <w:snapToGrid w:val="0"/>
        </w:rPr>
        <w:t xml:space="preserve">et Hoofdvaart College </w:t>
      </w:r>
      <w:r w:rsidR="00F55468">
        <w:rPr>
          <w:snapToGrid w:val="0"/>
        </w:rPr>
        <w:t xml:space="preserve">onderzoekt de kwaliteit van het onderwijs en van de ondersteunende processen </w:t>
      </w:r>
      <w:r w:rsidR="00F55468" w:rsidRPr="004836FB">
        <w:rPr>
          <w:snapToGrid w:val="0"/>
        </w:rPr>
        <w:t>systematisch en cyclisch</w:t>
      </w:r>
      <w:r w:rsidR="00FE72DB">
        <w:rPr>
          <w:snapToGrid w:val="0"/>
        </w:rPr>
        <w:t xml:space="preserve">. Zo gaan we na of </w:t>
      </w:r>
      <w:r w:rsidR="00F55468">
        <w:rPr>
          <w:snapToGrid w:val="0"/>
        </w:rPr>
        <w:t>we de juiste dingen</w:t>
      </w:r>
      <w:r w:rsidR="00FE72DB">
        <w:rPr>
          <w:snapToGrid w:val="0"/>
        </w:rPr>
        <w:t xml:space="preserve"> doen, onze </w:t>
      </w:r>
      <w:r w:rsidR="00960E5D">
        <w:rPr>
          <w:snapToGrid w:val="0"/>
        </w:rPr>
        <w:t>doelen</w:t>
      </w:r>
      <w:r w:rsidR="00FE72DB">
        <w:rPr>
          <w:snapToGrid w:val="0"/>
        </w:rPr>
        <w:t xml:space="preserve"> halen</w:t>
      </w:r>
      <w:r w:rsidR="00960E5D">
        <w:rPr>
          <w:snapToGrid w:val="0"/>
        </w:rPr>
        <w:t xml:space="preserve">, </w:t>
      </w:r>
      <w:r w:rsidR="008D730F">
        <w:rPr>
          <w:snapToGrid w:val="0"/>
        </w:rPr>
        <w:t xml:space="preserve">en </w:t>
      </w:r>
      <w:r w:rsidR="00960E5D">
        <w:rPr>
          <w:snapToGrid w:val="0"/>
        </w:rPr>
        <w:t xml:space="preserve">waar </w:t>
      </w:r>
      <w:r w:rsidR="008D730F">
        <w:rPr>
          <w:snapToGrid w:val="0"/>
        </w:rPr>
        <w:t xml:space="preserve">we </w:t>
      </w:r>
      <w:r w:rsidR="00960E5D">
        <w:rPr>
          <w:snapToGrid w:val="0"/>
        </w:rPr>
        <w:t>moeten bijsturen en verbeteren</w:t>
      </w:r>
      <w:r w:rsidR="008D730F">
        <w:rPr>
          <w:snapToGrid w:val="0"/>
        </w:rPr>
        <w:t>.</w:t>
      </w:r>
      <w:r w:rsidR="00960E5D">
        <w:rPr>
          <w:snapToGrid w:val="0"/>
        </w:rPr>
        <w:t xml:space="preserve"> </w:t>
      </w:r>
    </w:p>
    <w:p w14:paraId="0881583A" w14:textId="77777777" w:rsidR="00613BC1" w:rsidRDefault="00613BC1" w:rsidP="00AB54A7"/>
    <w:p w14:paraId="3A770B77" w14:textId="546F07CA" w:rsidR="00C650FD" w:rsidRPr="000634A7" w:rsidRDefault="00740166" w:rsidP="00AB54A7">
      <w:r>
        <w:t>W</w:t>
      </w:r>
      <w:r w:rsidR="008D730F">
        <w:t xml:space="preserve">elke activiteiten </w:t>
      </w:r>
      <w:r w:rsidR="002F51A1">
        <w:t>we precies doen,</w:t>
      </w:r>
      <w:r w:rsidR="002F51A1" w:rsidRPr="000634A7">
        <w:t xml:space="preserve"> staat uitgebreid beschreven in </w:t>
      </w:r>
      <w:r w:rsidR="002F51A1">
        <w:t xml:space="preserve">ons </w:t>
      </w:r>
      <w:r w:rsidR="002F51A1" w:rsidRPr="000634A7">
        <w:t>kwaliteitsbeleidsplan</w:t>
      </w:r>
      <w:r w:rsidR="002F51A1">
        <w:t xml:space="preserve">. Dat plan zullen </w:t>
      </w:r>
      <w:r w:rsidR="00C650FD">
        <w:t xml:space="preserve">wij actualiseren als wij </w:t>
      </w:r>
      <w:r w:rsidR="0002137D">
        <w:t xml:space="preserve">met ons vernieuwde onderwijsaanbod zijn overgegaan naar </w:t>
      </w:r>
      <w:r w:rsidR="00C650FD">
        <w:t>het nieuwe schoolgebouw</w:t>
      </w:r>
      <w:r w:rsidR="00C650FD" w:rsidRPr="000634A7">
        <w:t xml:space="preserve">. </w:t>
      </w:r>
      <w:r w:rsidR="00C650FD">
        <w:t xml:space="preserve">Hoe dan ook behouden we het </w:t>
      </w:r>
      <w:r w:rsidR="00C650FD" w:rsidRPr="000634A7">
        <w:t xml:space="preserve">gedegen systeem van kwaliteitszorg </w:t>
      </w:r>
      <w:r w:rsidR="00C650FD">
        <w:t>dat we nu hanteren</w:t>
      </w:r>
      <w:r w:rsidR="00043DCF">
        <w:t xml:space="preserve"> en dat we hieronder </w:t>
      </w:r>
      <w:r w:rsidR="006602BC">
        <w:t xml:space="preserve">in grote lijnen </w:t>
      </w:r>
      <w:r w:rsidR="00043DCF">
        <w:t>beschrijven.</w:t>
      </w:r>
    </w:p>
    <w:p w14:paraId="5A15302D" w14:textId="4FAF106C" w:rsidR="00AD20FD" w:rsidRPr="006553CE" w:rsidRDefault="00AD20FD" w:rsidP="006C15C8"/>
    <w:p w14:paraId="29A27FFF" w14:textId="2C36FA8C" w:rsidR="00AD20FD" w:rsidRPr="00F45C65" w:rsidRDefault="00AD20FD" w:rsidP="00AB54A7">
      <w:pPr>
        <w:shd w:val="clear" w:color="auto" w:fill="D9D9D9" w:themeFill="background1" w:themeFillShade="D9"/>
        <w:rPr>
          <w:b/>
          <w:bCs/>
        </w:rPr>
      </w:pPr>
      <w:r w:rsidRPr="00F45C65">
        <w:rPr>
          <w:b/>
          <w:bCs/>
        </w:rPr>
        <w:t>Ons kwaliteitsbeleid sluit aan op de uitgangs</w:t>
      </w:r>
      <w:r w:rsidR="00F45C65" w:rsidRPr="00F45C65">
        <w:rPr>
          <w:b/>
          <w:bCs/>
        </w:rPr>
        <w:t xml:space="preserve">punten van Dunamare </w:t>
      </w:r>
      <w:r w:rsidR="00E53417">
        <w:rPr>
          <w:b/>
          <w:bCs/>
        </w:rPr>
        <w:t>o</w:t>
      </w:r>
      <w:r w:rsidR="00F45C65" w:rsidRPr="00F45C65">
        <w:rPr>
          <w:b/>
          <w:bCs/>
        </w:rPr>
        <w:t>nderwijs</w:t>
      </w:r>
    </w:p>
    <w:p w14:paraId="1678AAC3" w14:textId="7091C9A9" w:rsidR="00DB4695" w:rsidRPr="000634A7" w:rsidRDefault="00DB4695" w:rsidP="00AB54A7">
      <w:pPr>
        <w:shd w:val="clear" w:color="auto" w:fill="D9D9D9" w:themeFill="background1" w:themeFillShade="D9"/>
      </w:pPr>
      <w:r w:rsidRPr="000634A7">
        <w:t xml:space="preserve">De ambitie van Dunamare </w:t>
      </w:r>
      <w:r w:rsidR="00E53417">
        <w:t>o</w:t>
      </w:r>
      <w:r w:rsidRPr="000634A7">
        <w:t>nderwijs</w:t>
      </w:r>
      <w:r w:rsidR="00E53417">
        <w:t xml:space="preserve"> </w:t>
      </w:r>
      <w:r w:rsidRPr="000634A7">
        <w:t>om toe te werken naar een lerende organisatie is beschreven in het Dunamare Kwaliteitsbeleid. Om leerlingen optimaal voor te bereiden op de toekomstige maatschappij is het noodzakelijk dat scholen het onderwijs voortdurend ontwikkelen.</w:t>
      </w:r>
      <w:r w:rsidR="00A7247A">
        <w:t xml:space="preserve"> </w:t>
      </w:r>
      <w:r w:rsidRPr="000634A7">
        <w:t>Een school die in staat is om het onderwijs af te stemmen op de veranderende eisen van maatschappij, werkt als een lerende organisatie waarin verbeteren en ontwikkelen centraal staan. Scholen zijn daarbij in staat om zich enerzijds snel aan te passen en anderzijds om de eigen richting en identiteit te bewaren.</w:t>
      </w:r>
    </w:p>
    <w:p w14:paraId="2E3BB7FC" w14:textId="77777777" w:rsidR="00DB4695" w:rsidRPr="000634A7" w:rsidRDefault="00DB4695" w:rsidP="00AB54A7">
      <w:pPr>
        <w:shd w:val="clear" w:color="auto" w:fill="D9D9D9" w:themeFill="background1" w:themeFillShade="D9"/>
      </w:pPr>
    </w:p>
    <w:p w14:paraId="0CA0894A" w14:textId="35AE1A33" w:rsidR="00DB4695" w:rsidRPr="000634A7" w:rsidRDefault="00DB4695" w:rsidP="00AB54A7">
      <w:pPr>
        <w:shd w:val="clear" w:color="auto" w:fill="D9D9D9" w:themeFill="background1" w:themeFillShade="D9"/>
      </w:pPr>
      <w:r w:rsidRPr="000634A7">
        <w:t xml:space="preserve">Leren komt tot stand en wordt gestuurd door ambitie en reflectie: feedback gebaseerd op feiten en data is de motor van het leren. </w:t>
      </w:r>
      <w:r w:rsidR="006602BC">
        <w:t>Binnen Dunamare</w:t>
      </w:r>
      <w:r w:rsidR="00DF5828">
        <w:t xml:space="preserve"> werken </w:t>
      </w:r>
      <w:r w:rsidR="006602BC">
        <w:t xml:space="preserve">we </w:t>
      </w:r>
      <w:r w:rsidRPr="000634A7">
        <w:t xml:space="preserve">volgens de principes van opbrengstgericht werken: </w:t>
      </w:r>
      <w:r w:rsidR="00A045EC">
        <w:t xml:space="preserve">we </w:t>
      </w:r>
      <w:r w:rsidR="006548D1">
        <w:t xml:space="preserve">verbeteren ons onderwijs op basis van </w:t>
      </w:r>
      <w:r w:rsidRPr="000634A7">
        <w:t>onderzoek</w:t>
      </w:r>
      <w:r w:rsidR="006548D1">
        <w:t xml:space="preserve"> naar onze </w:t>
      </w:r>
      <w:r w:rsidRPr="000634A7">
        <w:t xml:space="preserve">eigen praktijk. Deze werkwijze vraagt om systematische en ruime aandacht voor leeropbrengsten én voor de condities die daarop van invloed zijn. </w:t>
      </w:r>
    </w:p>
    <w:p w14:paraId="218C86DB" w14:textId="77777777" w:rsidR="0083587A" w:rsidRDefault="0083587A" w:rsidP="00AB54A7"/>
    <w:p w14:paraId="6843E9A4" w14:textId="77777777" w:rsidR="00AB54A7" w:rsidRDefault="00AB54A7" w:rsidP="00AB54A7"/>
    <w:p w14:paraId="271E31FD" w14:textId="70E5B4C9" w:rsidR="006A33B7" w:rsidRPr="00094804" w:rsidRDefault="00F45C65" w:rsidP="00AB54A7">
      <w:pPr>
        <w:pStyle w:val="Kop2"/>
      </w:pPr>
      <w:bookmarkStart w:id="32" w:name="_Toc511918474"/>
      <w:bookmarkStart w:id="33" w:name="_Toc138416824"/>
      <w:r>
        <w:t xml:space="preserve">6.1 </w:t>
      </w:r>
      <w:r w:rsidR="00091520">
        <w:t>Hoofdvaart: k</w:t>
      </w:r>
      <w:r w:rsidR="007F1EA6" w:rsidRPr="00094804">
        <w:t xml:space="preserve">waliteitsbeleid </w:t>
      </w:r>
      <w:bookmarkEnd w:id="32"/>
      <w:r w:rsidR="00854DD8">
        <w:t>op basis van de PDCA-cyclus</w:t>
      </w:r>
      <w:bookmarkEnd w:id="33"/>
    </w:p>
    <w:p w14:paraId="71AFD59B" w14:textId="2567DD77" w:rsidR="007F1EA6" w:rsidRPr="000634A7" w:rsidRDefault="00ED646C" w:rsidP="00AB54A7">
      <w:r>
        <w:t>Aansluitend op</w:t>
      </w:r>
      <w:r w:rsidR="007F1EA6" w:rsidRPr="000634A7">
        <w:t xml:space="preserve"> het kwaliteitsbeleid van Dunamare </w:t>
      </w:r>
      <w:r>
        <w:t xml:space="preserve">monitort </w:t>
      </w:r>
      <w:r w:rsidR="007F1EA6" w:rsidRPr="000634A7">
        <w:t xml:space="preserve">het Hoofdvaart College </w:t>
      </w:r>
      <w:r w:rsidR="00BA3CA9">
        <w:t>d</w:t>
      </w:r>
      <w:r w:rsidR="007F1EA6" w:rsidRPr="000634A7">
        <w:t>e onderwijskwaliteit</w:t>
      </w:r>
      <w:r w:rsidR="00091520">
        <w:t xml:space="preserve"> nauwlettend</w:t>
      </w:r>
      <w:r w:rsidR="0048776A">
        <w:t xml:space="preserve">. We sturen </w:t>
      </w:r>
      <w:r w:rsidR="00BA3CA9">
        <w:t xml:space="preserve">bij </w:t>
      </w:r>
      <w:r w:rsidR="007F1EA6" w:rsidRPr="000634A7">
        <w:t xml:space="preserve">waar nodig. </w:t>
      </w:r>
      <w:r w:rsidR="000E6061">
        <w:t xml:space="preserve">Aan de basis van </w:t>
      </w:r>
      <w:r w:rsidR="009920EE">
        <w:t>ons</w:t>
      </w:r>
      <w:r w:rsidR="000E6061">
        <w:t xml:space="preserve"> kwaliteitszo</w:t>
      </w:r>
      <w:r w:rsidR="005B0A24">
        <w:t xml:space="preserve">rgsysteem ligt </w:t>
      </w:r>
      <w:r w:rsidR="00845E76" w:rsidRPr="000634A7">
        <w:t xml:space="preserve">de </w:t>
      </w:r>
      <w:r w:rsidR="00E55313">
        <w:t>PDCA-</w:t>
      </w:r>
      <w:r w:rsidR="00845E76" w:rsidRPr="000634A7">
        <w:t>cyclus</w:t>
      </w:r>
      <w:r w:rsidR="00E55313">
        <w:t xml:space="preserve">: </w:t>
      </w:r>
      <w:r w:rsidR="00E55313" w:rsidRPr="00797A39">
        <w:t xml:space="preserve">‘plan’, ‘do’, ‘check’ en ‘act’. Leidinggevenden voeren de cyclus uit op </w:t>
      </w:r>
      <w:r w:rsidR="00AA7C44">
        <w:t xml:space="preserve">verschillende </w:t>
      </w:r>
      <w:r w:rsidR="00E55313" w:rsidRPr="00797A39">
        <w:t xml:space="preserve">momenten </w:t>
      </w:r>
      <w:r w:rsidR="00AA7C44">
        <w:t xml:space="preserve">in het </w:t>
      </w:r>
      <w:r w:rsidR="00E55313" w:rsidRPr="00797A39">
        <w:t xml:space="preserve">schooljaar. </w:t>
      </w:r>
      <w:r w:rsidR="00456A98">
        <w:t xml:space="preserve">Binnen Dunamare onderwijs doen we dit via het Goede Gesprek, een vorm voor </w:t>
      </w:r>
      <w:r w:rsidR="00E55313" w:rsidRPr="00797A39">
        <w:t>functionerings- en beoordelingsgesprekken, plannings- en voortgangsgesprekken, lesbezoeken</w:t>
      </w:r>
      <w:r w:rsidR="00515F6F">
        <w:t xml:space="preserve"> en</w:t>
      </w:r>
      <w:r w:rsidR="00E55313" w:rsidRPr="00797A39">
        <w:t xml:space="preserve"> enqu</w:t>
      </w:r>
      <w:r w:rsidR="00E55313" w:rsidRPr="00797A39">
        <w:rPr>
          <w:rFonts w:cstheme="minorHAnsi"/>
        </w:rPr>
        <w:t>ê</w:t>
      </w:r>
      <w:r w:rsidR="00E55313" w:rsidRPr="00797A39">
        <w:t>tes</w:t>
      </w:r>
      <w:r w:rsidR="005B0A24">
        <w:t>.</w:t>
      </w:r>
      <w:r w:rsidR="00845E76" w:rsidRPr="000634A7">
        <w:t xml:space="preserve"> </w:t>
      </w:r>
      <w:r w:rsidR="005B0A24">
        <w:t xml:space="preserve">Dit maakt het mogelijk </w:t>
      </w:r>
      <w:r w:rsidR="005B0A24" w:rsidRPr="000634A7">
        <w:t xml:space="preserve">verschillende processen </w:t>
      </w:r>
      <w:r w:rsidR="00845E76" w:rsidRPr="000634A7">
        <w:t xml:space="preserve">in de school doorlopend </w:t>
      </w:r>
      <w:r w:rsidR="005B0A24">
        <w:t>te verbeteren</w:t>
      </w:r>
      <w:r w:rsidR="00845E76" w:rsidRPr="000634A7">
        <w:t xml:space="preserve">. </w:t>
      </w:r>
    </w:p>
    <w:p w14:paraId="01A2A0E9" w14:textId="77777777" w:rsidR="00845E76" w:rsidRPr="000634A7" w:rsidRDefault="00845E76" w:rsidP="00AB54A7"/>
    <w:p w14:paraId="59233750" w14:textId="57031E66" w:rsidR="00845E76" w:rsidRDefault="00845E76" w:rsidP="00AB54A7">
      <w:r w:rsidRPr="000634A7">
        <w:t>De schoolleiding stimuleert het kwaliteitsdenken in de school en vervult een voorbeeldfunctie op het punt van zelfevaluatie. Zelfevaluatie vormt immers de basis voor een lerende organisatie.</w:t>
      </w:r>
    </w:p>
    <w:p w14:paraId="6D6E0804" w14:textId="77777777" w:rsidR="00EF4DDA" w:rsidRDefault="00EF4DDA" w:rsidP="00AB54A7"/>
    <w:p w14:paraId="0AD819D5" w14:textId="77777777" w:rsidR="00F87EAD" w:rsidRDefault="00F87EAD">
      <w:pPr>
        <w:spacing w:line="240" w:lineRule="auto"/>
        <w:rPr>
          <w:b/>
          <w:bCs/>
          <w:color w:val="365F91" w:themeColor="accent1" w:themeShade="BF"/>
        </w:rPr>
      </w:pPr>
      <w:r>
        <w:br w:type="page"/>
      </w:r>
    </w:p>
    <w:p w14:paraId="4FEAF90E" w14:textId="7480C37A" w:rsidR="00854DD8" w:rsidRDefault="00854DD8" w:rsidP="00AB54A7">
      <w:pPr>
        <w:pStyle w:val="Kop2"/>
      </w:pPr>
      <w:bookmarkStart w:id="34" w:name="_Toc138416825"/>
      <w:r>
        <w:lastRenderedPageBreak/>
        <w:t>6.2 Input uit verschillende bronnen</w:t>
      </w:r>
      <w:bookmarkEnd w:id="34"/>
    </w:p>
    <w:p w14:paraId="14D5686A" w14:textId="2B964D48" w:rsidR="00B32932" w:rsidRDefault="00B32932" w:rsidP="00AB54A7">
      <w:r>
        <w:t>De input voor de PDCA-</w:t>
      </w:r>
      <w:r w:rsidR="00AB54A7">
        <w:t xml:space="preserve">cyclus komt uit verschillende bronnen. </w:t>
      </w:r>
    </w:p>
    <w:p w14:paraId="182A1090" w14:textId="77777777" w:rsidR="00AB54A7" w:rsidRPr="00B32932" w:rsidRDefault="00AB54A7" w:rsidP="00AB54A7"/>
    <w:p w14:paraId="6849792A" w14:textId="38DE9E45" w:rsidR="00931752" w:rsidRPr="009C2603" w:rsidRDefault="00931752" w:rsidP="00670D8D">
      <w:pPr>
        <w:spacing w:line="240" w:lineRule="auto"/>
        <w:rPr>
          <w:i/>
          <w:iCs/>
        </w:rPr>
      </w:pPr>
      <w:r w:rsidRPr="009C2603">
        <w:rPr>
          <w:i/>
          <w:iCs/>
        </w:rPr>
        <w:t>Zelfevaluatie en audits</w:t>
      </w:r>
      <w:r>
        <w:rPr>
          <w:i/>
          <w:iCs/>
        </w:rPr>
        <w:t xml:space="preserve"> binnen Dunamare</w:t>
      </w:r>
      <w:r w:rsidRPr="009C2603">
        <w:rPr>
          <w:i/>
          <w:iCs/>
        </w:rPr>
        <w:t xml:space="preserve"> </w:t>
      </w:r>
    </w:p>
    <w:p w14:paraId="65BA3478" w14:textId="7D39C5CB" w:rsidR="00931752" w:rsidRDefault="00931752" w:rsidP="00931752">
      <w:r w:rsidRPr="000634A7">
        <w:t xml:space="preserve">Het Hoofdvaart College neemt deel aan de cyclus van zelfevaluatie, collegiale visitaties en audits die binnen Dunamare </w:t>
      </w:r>
      <w:r w:rsidR="00990153">
        <w:t>o</w:t>
      </w:r>
      <w:r w:rsidRPr="000634A7">
        <w:t xml:space="preserve">nderwijs worden georganiseerd. Doordat de school op deze wijze regelmatig bevraagd wordt over </w:t>
      </w:r>
      <w:r w:rsidR="002D4A8D">
        <w:t>het</w:t>
      </w:r>
      <w:r w:rsidRPr="000634A7">
        <w:t xml:space="preserve"> beleid en de implementatie daarvan, ontstaat een goed zicht op de ontwikkeling en kwaliteit van de school. </w:t>
      </w:r>
    </w:p>
    <w:p w14:paraId="239CE9E1" w14:textId="77777777" w:rsidR="00931752" w:rsidRDefault="00931752" w:rsidP="00827558"/>
    <w:p w14:paraId="6D2A0469" w14:textId="781C9879" w:rsidR="00845E76" w:rsidRPr="00931EF3" w:rsidRDefault="007E4505" w:rsidP="00931EF3">
      <w:pPr>
        <w:rPr>
          <w:i/>
          <w:iCs/>
        </w:rPr>
      </w:pPr>
      <w:bookmarkStart w:id="35" w:name="_Toc511918480"/>
      <w:r w:rsidRPr="00931EF3">
        <w:rPr>
          <w:i/>
          <w:iCs/>
        </w:rPr>
        <w:t>Inbreng van o</w:t>
      </w:r>
      <w:r w:rsidR="00845E76" w:rsidRPr="00931EF3">
        <w:rPr>
          <w:i/>
          <w:iCs/>
        </w:rPr>
        <w:t>uders</w:t>
      </w:r>
      <w:bookmarkEnd w:id="35"/>
    </w:p>
    <w:p w14:paraId="6FD3B31C" w14:textId="64D9C571" w:rsidR="00EB771C" w:rsidRPr="000634A7" w:rsidRDefault="00845E76" w:rsidP="00827558">
      <w:r w:rsidRPr="000634A7">
        <w:t>Ouders leveren een bijdrage aan het kwaliteitsbeleid door hun deelname aan het georganis</w:t>
      </w:r>
      <w:r w:rsidR="009C1BE1" w:rsidRPr="000634A7">
        <w:t xml:space="preserve">eerd overleg (via ouderraad en </w:t>
      </w:r>
      <w:r w:rsidRPr="000634A7">
        <w:t>MR), deelname aan thema-avonden over de kwaliteit van de school en het</w:t>
      </w:r>
      <w:r w:rsidR="005B69C8">
        <w:t xml:space="preserve"> (</w:t>
      </w:r>
      <w:r w:rsidRPr="000634A7">
        <w:t xml:space="preserve">mede middels </w:t>
      </w:r>
      <w:r w:rsidR="00855763">
        <w:t>‘</w:t>
      </w:r>
      <w:r w:rsidRPr="000634A7">
        <w:t>Kwaliteitscholen</w:t>
      </w:r>
      <w:r w:rsidR="00E11BF9">
        <w:t>’</w:t>
      </w:r>
      <w:r w:rsidR="005B69C8">
        <w:t>)</w:t>
      </w:r>
      <w:r w:rsidRPr="000634A7">
        <w:t xml:space="preserve"> </w:t>
      </w:r>
      <w:r w:rsidR="00E11BF9">
        <w:t xml:space="preserve">invullen van </w:t>
      </w:r>
      <w:r w:rsidR="00740166">
        <w:t>enquêtes</w:t>
      </w:r>
      <w:r w:rsidR="00E11BF9">
        <w:t xml:space="preserve">. </w:t>
      </w:r>
    </w:p>
    <w:p w14:paraId="278B194F" w14:textId="77777777" w:rsidR="00845E76" w:rsidRPr="000634A7" w:rsidRDefault="00845E76" w:rsidP="00827558">
      <w:r w:rsidRPr="000634A7">
        <w:t xml:space="preserve"> </w:t>
      </w:r>
    </w:p>
    <w:p w14:paraId="7C6A4FEA" w14:textId="648F5A9A" w:rsidR="00EB771C" w:rsidRPr="00EE3D40" w:rsidRDefault="00EF4DDA" w:rsidP="00EE3D40">
      <w:pPr>
        <w:rPr>
          <w:i/>
          <w:iCs/>
        </w:rPr>
      </w:pPr>
      <w:r w:rsidRPr="00EE3D40">
        <w:rPr>
          <w:i/>
          <w:iCs/>
        </w:rPr>
        <w:t>Inbreng van leerlingen</w:t>
      </w:r>
    </w:p>
    <w:p w14:paraId="7C73A2D2" w14:textId="1CD4C5F7" w:rsidR="00BC7903" w:rsidRPr="006C15C8" w:rsidRDefault="00EE3D40" w:rsidP="006C15C8">
      <w:r>
        <w:t>De leerlingen komen maandelijks bijeen in de le</w:t>
      </w:r>
      <w:r w:rsidR="00BC7903" w:rsidRPr="006C15C8">
        <w:t xml:space="preserve">erlingenraad, </w:t>
      </w:r>
      <w:r>
        <w:t xml:space="preserve">waarin zij spreken </w:t>
      </w:r>
      <w:r w:rsidR="00BC7903" w:rsidRPr="006C15C8">
        <w:t>over actuele zaken binnen de school</w:t>
      </w:r>
      <w:r w:rsidR="004D7B92">
        <w:t xml:space="preserve">. Daarnaast moedigen wij de leden aan </w:t>
      </w:r>
      <w:r w:rsidR="00BC7903" w:rsidRPr="006C15C8">
        <w:t>om deel te nemen aan projecten, pr-activiteiten</w:t>
      </w:r>
      <w:r w:rsidR="004D7B92">
        <w:t xml:space="preserve"> van de school</w:t>
      </w:r>
      <w:r w:rsidR="00BC7903" w:rsidRPr="006C15C8">
        <w:t xml:space="preserve"> en </w:t>
      </w:r>
      <w:r w:rsidR="008C7EAF">
        <w:t>de organisatie van</w:t>
      </w:r>
      <w:r w:rsidR="00BC7903" w:rsidRPr="006C15C8">
        <w:t xml:space="preserve"> schoolfeesten. </w:t>
      </w:r>
      <w:r w:rsidR="008C7EAF">
        <w:t xml:space="preserve">Alle </w:t>
      </w:r>
      <w:r w:rsidR="00766745">
        <w:t xml:space="preserve">leerlingen </w:t>
      </w:r>
      <w:r w:rsidR="008C7EAF">
        <w:t xml:space="preserve">kunnen </w:t>
      </w:r>
      <w:r w:rsidR="00766745">
        <w:t>deel</w:t>
      </w:r>
      <w:r w:rsidR="008C7EAF">
        <w:t>nemen</w:t>
      </w:r>
      <w:r w:rsidR="00766745">
        <w:t xml:space="preserve"> aan tevredenheidsonderzoeken</w:t>
      </w:r>
      <w:r w:rsidR="009B3496">
        <w:t xml:space="preserve">. Tot slot zijn er incidentele </w:t>
      </w:r>
      <w:r w:rsidR="00BC7903" w:rsidRPr="006C15C8">
        <w:t xml:space="preserve">gesprekken met een leerlingenpoule over </w:t>
      </w:r>
      <w:r w:rsidR="009B3496">
        <w:t>specifieke onderwerpen</w:t>
      </w:r>
      <w:r w:rsidR="00BC7903" w:rsidRPr="006C15C8">
        <w:t>.</w:t>
      </w:r>
    </w:p>
    <w:p w14:paraId="568972BD" w14:textId="77777777" w:rsidR="00BC7903" w:rsidRDefault="00BC7903" w:rsidP="00827558"/>
    <w:p w14:paraId="640D9CAB" w14:textId="769C1102" w:rsidR="00931EF3" w:rsidRPr="009C2603" w:rsidRDefault="00931EF3" w:rsidP="00827558">
      <w:pPr>
        <w:rPr>
          <w:i/>
          <w:iCs/>
        </w:rPr>
      </w:pPr>
      <w:r w:rsidRPr="009C2603">
        <w:rPr>
          <w:i/>
          <w:iCs/>
        </w:rPr>
        <w:t xml:space="preserve">Inbreng van </w:t>
      </w:r>
      <w:r w:rsidR="009C2603" w:rsidRPr="009C2603">
        <w:rPr>
          <w:i/>
          <w:iCs/>
        </w:rPr>
        <w:t>samenwerkingspartners</w:t>
      </w:r>
    </w:p>
    <w:p w14:paraId="7C645000" w14:textId="4EF09A2B" w:rsidR="00E07C03" w:rsidRDefault="00400F8F" w:rsidP="00827558">
      <w:r>
        <w:t>Uiteraard onderhouden wij nauwe contacten met onze samenwerkingspartners</w:t>
      </w:r>
      <w:r w:rsidR="004A3804">
        <w:t xml:space="preserve"> in het beroepenveld: een bouwbedrijf, supermarkt, de politie, horecabedrijven, een tuincentrum en een kinderdagverblijf. </w:t>
      </w:r>
      <w:r w:rsidR="00E07C03">
        <w:t>We bevragen ze op regelmatige basis wat er goed gaat in de stages die onze leerlingen bij ze lopen en wat er beter kan.</w:t>
      </w:r>
    </w:p>
    <w:p w14:paraId="447E5C23" w14:textId="77777777" w:rsidR="00E07C03" w:rsidRDefault="00E07C03" w:rsidP="00827558"/>
    <w:p w14:paraId="3778046C" w14:textId="1079F429" w:rsidR="00845E76" w:rsidRPr="000634A7" w:rsidRDefault="00026B6C" w:rsidP="00827558">
      <w:r>
        <w:t>Daarnaast worden wij gevoed door de informatie die wij krijgen van b</w:t>
      </w:r>
      <w:r w:rsidR="00845E76" w:rsidRPr="000634A7">
        <w:t>asis</w:t>
      </w:r>
      <w:r>
        <w:t xml:space="preserve">scholen </w:t>
      </w:r>
      <w:r w:rsidR="00845E76" w:rsidRPr="000634A7">
        <w:t>enerzijds en vervolgo</w:t>
      </w:r>
      <w:r>
        <w:t xml:space="preserve">pleidingen </w:t>
      </w:r>
      <w:r w:rsidR="00845E76" w:rsidRPr="000634A7">
        <w:t>anderzijds</w:t>
      </w:r>
      <w:r w:rsidR="00316A05">
        <w:t>.</w:t>
      </w:r>
      <w:r w:rsidR="00845E76" w:rsidRPr="000634A7">
        <w:t xml:space="preserve"> </w:t>
      </w:r>
      <w:r w:rsidR="00316A05">
        <w:t xml:space="preserve">Ook met deze instellingen onderhouden wij nauw contact, </w:t>
      </w:r>
      <w:r w:rsidR="00845E76" w:rsidRPr="000634A7">
        <w:t>zowel forme</w:t>
      </w:r>
      <w:r w:rsidR="00316A05">
        <w:t>e</w:t>
      </w:r>
      <w:r w:rsidR="00845E76" w:rsidRPr="000634A7">
        <w:t>l</w:t>
      </w:r>
      <w:r w:rsidR="00316A05">
        <w:t xml:space="preserve"> </w:t>
      </w:r>
      <w:r w:rsidR="00845E76" w:rsidRPr="000634A7">
        <w:t>als informe</w:t>
      </w:r>
      <w:r w:rsidR="00316A05">
        <w:t xml:space="preserve">el. Zo blijven we op </w:t>
      </w:r>
      <w:r w:rsidR="00845E76" w:rsidRPr="000634A7">
        <w:t xml:space="preserve">de hoogte van de mogelijkheden en wensen van deze relaties om, waar mogelijk en waar nodig, de eigen kwaliteit daarop af te stemmen. </w:t>
      </w:r>
    </w:p>
    <w:p w14:paraId="124E6E2A" w14:textId="77777777" w:rsidR="00845E76" w:rsidRDefault="00845E76" w:rsidP="00827558"/>
    <w:p w14:paraId="796AE47F" w14:textId="21E58021" w:rsidR="00FB4ACE" w:rsidRPr="000634A7" w:rsidRDefault="00FB4ACE" w:rsidP="00827558">
      <w:r>
        <w:t xml:space="preserve">Tot slot is er </w:t>
      </w:r>
      <w:r w:rsidR="00C105D4">
        <w:t xml:space="preserve">op regelmatige basis overleg met </w:t>
      </w:r>
      <w:r w:rsidR="00E135B1">
        <w:t xml:space="preserve">het samenwerkingsverband </w:t>
      </w:r>
      <w:r w:rsidR="00E135B1" w:rsidRPr="00220496">
        <w:t>Amstelland en Meerlanden</w:t>
      </w:r>
      <w:r w:rsidR="00D800A4">
        <w:t>, met de leerplichtambtenaar van de gemeente Haarlemmermeer en met de GGD.</w:t>
      </w:r>
      <w:r w:rsidR="00C105D4">
        <w:t xml:space="preserve"> </w:t>
      </w:r>
    </w:p>
    <w:p w14:paraId="1F3C778D" w14:textId="77777777" w:rsidR="00845E76" w:rsidRPr="000634A7" w:rsidRDefault="00845E76" w:rsidP="00827558"/>
    <w:p w14:paraId="7393A5C7" w14:textId="77777777" w:rsidR="00EB771C" w:rsidRPr="000634A7" w:rsidRDefault="00EB771C" w:rsidP="00827558"/>
    <w:p w14:paraId="719A547F" w14:textId="77777777" w:rsidR="00104B69" w:rsidRDefault="00104B69" w:rsidP="00827558"/>
    <w:p w14:paraId="3FE4D22B" w14:textId="77777777" w:rsidR="002B0521" w:rsidRDefault="002B0521">
      <w:pPr>
        <w:spacing w:line="240" w:lineRule="auto"/>
        <w:rPr>
          <w:rFonts w:eastAsiaTheme="majorEastAsia" w:cstheme="majorBidi"/>
          <w:b/>
          <w:bCs/>
          <w:color w:val="345A8A" w:themeColor="accent1" w:themeShade="B5"/>
          <w:sz w:val="30"/>
          <w:szCs w:val="30"/>
        </w:rPr>
      </w:pPr>
      <w:r>
        <w:br w:type="page"/>
      </w:r>
    </w:p>
    <w:p w14:paraId="18A39627" w14:textId="3C37E986" w:rsidR="00DB4695" w:rsidRPr="00DA42ED" w:rsidRDefault="005C648D" w:rsidP="005A7EF8">
      <w:pPr>
        <w:pStyle w:val="Kop1"/>
      </w:pPr>
      <w:bookmarkStart w:id="36" w:name="_Toc138416826"/>
      <w:r>
        <w:lastRenderedPageBreak/>
        <w:t>7</w:t>
      </w:r>
      <w:r w:rsidR="00DA42ED" w:rsidRPr="00DA42ED">
        <w:t>.</w:t>
      </w:r>
      <w:r w:rsidR="00F63C33">
        <w:t xml:space="preserve"> </w:t>
      </w:r>
      <w:bookmarkStart w:id="37" w:name="_Toc511918484"/>
      <w:r w:rsidR="00DB4695" w:rsidRPr="00DA42ED">
        <w:t>Financieel beleid</w:t>
      </w:r>
      <w:bookmarkEnd w:id="37"/>
      <w:r w:rsidR="007E461B">
        <w:t xml:space="preserve">: </w:t>
      </w:r>
      <w:r w:rsidR="00E34005">
        <w:t>gezonde situatie handhaven</w:t>
      </w:r>
      <w:bookmarkEnd w:id="36"/>
    </w:p>
    <w:p w14:paraId="6F9AD34C" w14:textId="77777777" w:rsidR="000B6ACD" w:rsidRDefault="000B6ACD" w:rsidP="00827558"/>
    <w:p w14:paraId="3031B852" w14:textId="3330BBA1" w:rsidR="00C0356D" w:rsidRPr="000634A7" w:rsidRDefault="00C0356D" w:rsidP="00827558">
      <w:r w:rsidRPr="000634A7">
        <w:t>Op het Hoofdvaart Col</w:t>
      </w:r>
      <w:r w:rsidR="000B72EA">
        <w:t>lege worden leerlingen bekostigd</w:t>
      </w:r>
      <w:r w:rsidRPr="000634A7">
        <w:t xml:space="preserve"> op drie manieren</w:t>
      </w:r>
      <w:r w:rsidR="000F569C">
        <w:t>, namelijk via</w:t>
      </w:r>
      <w:r w:rsidR="00E13B63">
        <w:t>:</w:t>
      </w:r>
    </w:p>
    <w:p w14:paraId="7E78FFD2" w14:textId="337B99F0" w:rsidR="00C0356D" w:rsidRPr="000634A7" w:rsidRDefault="000F569C" w:rsidP="00827558">
      <w:pPr>
        <w:pStyle w:val="Lijstalinea"/>
        <w:numPr>
          <w:ilvl w:val="0"/>
          <w:numId w:val="24"/>
        </w:numPr>
      </w:pPr>
      <w:r>
        <w:t>R</w:t>
      </w:r>
      <w:r w:rsidR="00C0356D" w:rsidRPr="000634A7">
        <w:t>eguliere bekostiging</w:t>
      </w:r>
    </w:p>
    <w:p w14:paraId="02FB19EC" w14:textId="285FC8A5" w:rsidR="00C0356D" w:rsidRPr="000634A7" w:rsidRDefault="000F569C" w:rsidP="00827558">
      <w:pPr>
        <w:pStyle w:val="Lijstalinea"/>
        <w:numPr>
          <w:ilvl w:val="0"/>
          <w:numId w:val="24"/>
        </w:numPr>
      </w:pPr>
      <w:r>
        <w:t>R</w:t>
      </w:r>
      <w:r w:rsidR="00C0356D" w:rsidRPr="000634A7">
        <w:t xml:space="preserve">eguliere bekostiging </w:t>
      </w:r>
      <w:r>
        <w:t>en</w:t>
      </w:r>
      <w:r w:rsidR="00C0356D" w:rsidRPr="000634A7">
        <w:t xml:space="preserve"> LWOO/populatiebekostiging</w:t>
      </w:r>
    </w:p>
    <w:p w14:paraId="761E254F" w14:textId="29A265D1" w:rsidR="00C0356D" w:rsidRPr="000634A7" w:rsidRDefault="000F569C" w:rsidP="00827558">
      <w:pPr>
        <w:pStyle w:val="Lijstalinea"/>
        <w:numPr>
          <w:ilvl w:val="0"/>
          <w:numId w:val="24"/>
        </w:numPr>
      </w:pPr>
      <w:r>
        <w:t>N</w:t>
      </w:r>
      <w:r w:rsidR="00C0356D" w:rsidRPr="000634A7">
        <w:t>ieuwkomersbekostiging D1 of D2</w:t>
      </w:r>
    </w:p>
    <w:p w14:paraId="3AB38BAA" w14:textId="2919982C" w:rsidR="00C0356D" w:rsidRDefault="00C0356D" w:rsidP="00827558">
      <w:r w:rsidRPr="000634A7">
        <w:t xml:space="preserve">Het aantal aanmeldingen in Nederland voor het reguliere </w:t>
      </w:r>
      <w:r w:rsidR="00BF64C6">
        <w:t>vmbo daalt de laatste jaren</w:t>
      </w:r>
      <w:r w:rsidRPr="000634A7">
        <w:t xml:space="preserve">. </w:t>
      </w:r>
      <w:r w:rsidR="00BF64C6">
        <w:t xml:space="preserve">Op onze school </w:t>
      </w:r>
      <w:r w:rsidR="004919DB">
        <w:t xml:space="preserve">is de aanmelding stabiel gebleven en </w:t>
      </w:r>
      <w:r w:rsidR="009F2AD0">
        <w:t xml:space="preserve">voor het schooljaar 2023-2024 licht gestegen. </w:t>
      </w:r>
    </w:p>
    <w:p w14:paraId="1501C078" w14:textId="77777777" w:rsidR="00033675" w:rsidRPr="000634A7" w:rsidRDefault="00033675" w:rsidP="00827558"/>
    <w:p w14:paraId="7F41688C" w14:textId="36B0AC8A" w:rsidR="00C0356D" w:rsidRDefault="00C0356D" w:rsidP="00827558">
      <w:r w:rsidRPr="000634A7">
        <w:t>Daarnaa</w:t>
      </w:r>
      <w:r w:rsidR="003974EC">
        <w:t>st verzorgt</w:t>
      </w:r>
      <w:r w:rsidRPr="000634A7">
        <w:t xml:space="preserve"> het Hoofdvaart College het onderwijs voor nieuwkomers in de Haarlemmermeer. Het aantal aanmeldingen voor </w:t>
      </w:r>
      <w:r w:rsidR="002654B5">
        <w:t xml:space="preserve">de </w:t>
      </w:r>
      <w:r w:rsidRPr="000634A7">
        <w:t xml:space="preserve">ISK is </w:t>
      </w:r>
      <w:r w:rsidR="002654B5">
        <w:t xml:space="preserve">enorm toegenomen </w:t>
      </w:r>
      <w:r w:rsidRPr="000634A7">
        <w:t xml:space="preserve">en sterk afhankelijk van buiten de school gelegen factoren. Een prognose </w:t>
      </w:r>
      <w:r w:rsidR="002654B5">
        <w:t xml:space="preserve">voor de komende jaren </w:t>
      </w:r>
      <w:r w:rsidRPr="000634A7">
        <w:t xml:space="preserve">is nauwelijks te </w:t>
      </w:r>
      <w:r w:rsidR="00DD1041">
        <w:t>geven</w:t>
      </w:r>
      <w:r w:rsidRPr="000634A7">
        <w:t xml:space="preserve">. De </w:t>
      </w:r>
      <w:r w:rsidR="00DD1041">
        <w:t xml:space="preserve">onzekere </w:t>
      </w:r>
      <w:r w:rsidRPr="000634A7">
        <w:t xml:space="preserve">instroom van </w:t>
      </w:r>
      <w:r w:rsidR="003F5F1E">
        <w:t>ISK-</w:t>
      </w:r>
      <w:r w:rsidRPr="000634A7">
        <w:t>leerlingen en de daarmee samenhangende docentvraag is een risicovol onderdeel voor de school.</w:t>
      </w:r>
    </w:p>
    <w:p w14:paraId="0B54C277" w14:textId="77777777" w:rsidR="00BC0EEC" w:rsidRDefault="00BC0EEC" w:rsidP="00827558"/>
    <w:p w14:paraId="01154EA2" w14:textId="77971F3F" w:rsidR="000B6ACD" w:rsidRPr="000634A7" w:rsidRDefault="00317E86" w:rsidP="00994EC3">
      <w:pPr>
        <w:pStyle w:val="Kop2"/>
      </w:pPr>
      <w:bookmarkStart w:id="38" w:name="_Toc511918485"/>
      <w:bookmarkStart w:id="39" w:name="_Toc138416827"/>
      <w:r>
        <w:t xml:space="preserve">7.1 </w:t>
      </w:r>
      <w:r w:rsidR="000B6ACD">
        <w:t>Een f</w:t>
      </w:r>
      <w:r w:rsidR="000B6ACD" w:rsidRPr="000634A7">
        <w:t>inancieel gezond</w:t>
      </w:r>
      <w:r w:rsidR="000B6ACD">
        <w:t>e</w:t>
      </w:r>
      <w:r w:rsidR="000B6ACD" w:rsidRPr="000634A7">
        <w:t xml:space="preserve"> </w:t>
      </w:r>
      <w:r w:rsidR="000B6ACD">
        <w:t>school</w:t>
      </w:r>
      <w:bookmarkEnd w:id="38"/>
      <w:bookmarkEnd w:id="39"/>
      <w:r w:rsidR="000B6ACD" w:rsidRPr="000634A7">
        <w:t xml:space="preserve"> </w:t>
      </w:r>
    </w:p>
    <w:p w14:paraId="4DB50F98" w14:textId="487F63EA" w:rsidR="00C0356D" w:rsidRPr="000634A7" w:rsidRDefault="004E53FE" w:rsidP="00827558">
      <w:r>
        <w:t>D</w:t>
      </w:r>
      <w:r w:rsidR="00C0356D" w:rsidRPr="000634A7">
        <w:t xml:space="preserve">e school </w:t>
      </w:r>
      <w:r>
        <w:t xml:space="preserve">is </w:t>
      </w:r>
      <w:r w:rsidR="00C0356D" w:rsidRPr="000634A7">
        <w:t xml:space="preserve">financieel gezond. </w:t>
      </w:r>
      <w:r w:rsidR="00312482">
        <w:t xml:space="preserve">Om dit zo te houden, </w:t>
      </w:r>
      <w:r w:rsidR="00C0356D" w:rsidRPr="000634A7">
        <w:t xml:space="preserve">zal de werving van nieuwe leerlingen </w:t>
      </w:r>
      <w:r w:rsidR="00464786">
        <w:t xml:space="preserve">de komende jaren </w:t>
      </w:r>
      <w:r w:rsidR="00C0356D" w:rsidRPr="000634A7">
        <w:t>een belangrijk aandachtspunt blijven</w:t>
      </w:r>
      <w:r w:rsidR="00464786">
        <w:t>. Dit</w:t>
      </w:r>
      <w:r w:rsidR="00C0356D" w:rsidRPr="000634A7">
        <w:t xml:space="preserve"> in combinatie met het continueren van een gezond personeelsbeleid waarin belonen volgens de normen van de functiemix </w:t>
      </w:r>
      <w:r w:rsidR="00464786">
        <w:t xml:space="preserve">het </w:t>
      </w:r>
      <w:r w:rsidR="00C0356D" w:rsidRPr="000634A7">
        <w:t>uitgangspunt blijft.</w:t>
      </w:r>
    </w:p>
    <w:p w14:paraId="3624152F" w14:textId="77777777" w:rsidR="00C0356D" w:rsidRPr="000634A7" w:rsidRDefault="00C0356D" w:rsidP="00827558"/>
    <w:p w14:paraId="214D732F" w14:textId="48002DDD" w:rsidR="00933852" w:rsidRDefault="00933852" w:rsidP="00827558">
      <w:r w:rsidRPr="000634A7">
        <w:t>De f</w:t>
      </w:r>
      <w:r w:rsidR="003974EC">
        <w:t>unctiemix is een maatregel van h</w:t>
      </w:r>
      <w:r w:rsidRPr="000634A7">
        <w:t>et Rijk om ervoor te zorgen dat meer docenten naar hogere salarisschalen doorstromen. Zo wordt het voor docenten mogelijk gemaakt om carrière te maken. De functiemix omvat een verdeling van LB-, LC-, en LD-lerarenfuncties op alle scholen in Nederland volgens streefcijfers. Dunamare houdt de streefcijfers van de functiemix aa</w:t>
      </w:r>
      <w:r w:rsidR="003974EC">
        <w:t xml:space="preserve">n als leidraad. Dit </w:t>
      </w:r>
      <w:r w:rsidR="00483A16">
        <w:t>betekent</w:t>
      </w:r>
      <w:r w:rsidR="003974EC">
        <w:t xml:space="preserve"> voor h</w:t>
      </w:r>
      <w:r w:rsidRPr="000634A7">
        <w:t xml:space="preserve">et Hoofdvaart College dat wij jaarlijks de stand van zaken van de functiemix analyseren en </w:t>
      </w:r>
      <w:r w:rsidR="00966570">
        <w:t>als dat nodig is,</w:t>
      </w:r>
      <w:r w:rsidRPr="000634A7">
        <w:t xml:space="preserve"> trajecten starten voor bevordering naar LC- en LD-functies. D</w:t>
      </w:r>
      <w:r w:rsidR="00035AFC">
        <w:t xml:space="preserve">e afgelopen jaren heeft dit </w:t>
      </w:r>
      <w:r w:rsidR="00035AFC" w:rsidRPr="009F2AD0">
        <w:t xml:space="preserve">geleid tot </w:t>
      </w:r>
      <w:r w:rsidRPr="009F2AD0">
        <w:t>meerdere succesvolle benoemingen/bevorderingen in LC</w:t>
      </w:r>
      <w:r w:rsidR="009F2AD0" w:rsidRPr="009F2AD0">
        <w:t xml:space="preserve"> </w:t>
      </w:r>
      <w:r w:rsidRPr="009F2AD0">
        <w:t>-functies</w:t>
      </w:r>
      <w:r w:rsidR="009F2AD0">
        <w:t xml:space="preserve">. </w:t>
      </w:r>
      <w:r w:rsidR="00AC1E78" w:rsidRPr="009F2AD0">
        <w:t xml:space="preserve">Overigens is er sprake van een evenredige vertegenwoordiging van </w:t>
      </w:r>
      <w:r w:rsidR="007A3B6A" w:rsidRPr="009F2AD0">
        <w:t xml:space="preserve">mannen en vrouwen in </w:t>
      </w:r>
      <w:r w:rsidR="009F2AD0">
        <w:t>de schoolleidin</w:t>
      </w:r>
      <w:r w:rsidR="004D61C1">
        <w:t>g, wij streven dit te behouden.</w:t>
      </w:r>
    </w:p>
    <w:p w14:paraId="69AE01EF" w14:textId="77777777" w:rsidR="00273A1E" w:rsidRDefault="00273A1E" w:rsidP="00827558"/>
    <w:p w14:paraId="4E385188" w14:textId="2DBF4A18" w:rsidR="00273A1E" w:rsidRPr="00273A1E" w:rsidRDefault="00273A1E" w:rsidP="00273A1E">
      <w:pPr>
        <w:rPr>
          <w:i/>
          <w:iCs/>
        </w:rPr>
      </w:pPr>
      <w:r w:rsidRPr="00273A1E">
        <w:rPr>
          <w:i/>
          <w:iCs/>
        </w:rPr>
        <w:t>Scholing van personeel</w:t>
      </w:r>
    </w:p>
    <w:p w14:paraId="3CEBAF35" w14:textId="6CE540E5" w:rsidR="00273A1E" w:rsidRPr="000634A7" w:rsidRDefault="00273A1E" w:rsidP="00273A1E">
      <w:r w:rsidRPr="000634A7">
        <w:t xml:space="preserve">Het </w:t>
      </w:r>
      <w:r>
        <w:t xml:space="preserve">vmbo </w:t>
      </w:r>
      <w:r w:rsidRPr="000634A7">
        <w:t xml:space="preserve">is sterk in ontwikkeling. De beroepsgerichte vakken zijn vernieuwd en blijven zich aanpassen aan de maatschappelijke vraag. Dit heeft ook direct effect op het aanbod van de algemeen vormende vakken. </w:t>
      </w:r>
      <w:r w:rsidR="005E3D86">
        <w:t>Het</w:t>
      </w:r>
      <w:r w:rsidRPr="000634A7">
        <w:t xml:space="preserve"> biedt uitdagingen voor ons personeel. </w:t>
      </w:r>
    </w:p>
    <w:p w14:paraId="67B8F068" w14:textId="51DBD2E7" w:rsidR="00273A1E" w:rsidRPr="000634A7" w:rsidRDefault="00273A1E" w:rsidP="00827558">
      <w:r w:rsidRPr="000634A7">
        <w:t xml:space="preserve">Voor scholing </w:t>
      </w:r>
      <w:r w:rsidR="005E3D86">
        <w:t xml:space="preserve">maken wij </w:t>
      </w:r>
      <w:r w:rsidRPr="000634A7">
        <w:t>zo</w:t>
      </w:r>
      <w:r w:rsidR="005E3D86">
        <w:t xml:space="preserve"> </w:t>
      </w:r>
      <w:r w:rsidRPr="000634A7">
        <w:t>veel mogelijk gebruik van de Dunamare Academie. De</w:t>
      </w:r>
      <w:r w:rsidR="005E3D86">
        <w:t>ze</w:t>
      </w:r>
      <w:r w:rsidRPr="000634A7">
        <w:t xml:space="preserve"> academie wordt bekostigd uit de middelen voor scholing van de verschillende Dunamare scholen. Een deel van de gereserveerde scholingsgelden blijft echter los van de Dunamare Academie beschikbaar voor </w:t>
      </w:r>
      <w:r w:rsidR="00E67341">
        <w:t xml:space="preserve">ons eigen </w:t>
      </w:r>
      <w:r w:rsidRPr="000634A7">
        <w:t>personeel.</w:t>
      </w:r>
      <w:r w:rsidR="00836478">
        <w:t xml:space="preserve"> Dit budget zetten wij zelf </w:t>
      </w:r>
      <w:r w:rsidR="00530D49">
        <w:t xml:space="preserve">waar nodig </w:t>
      </w:r>
      <w:r w:rsidR="00836478">
        <w:t xml:space="preserve">in – </w:t>
      </w:r>
      <w:r w:rsidR="00530D49">
        <w:t xml:space="preserve">altijd uiteraard </w:t>
      </w:r>
      <w:r w:rsidR="00836478">
        <w:t xml:space="preserve">in overleg met onze medewerkers. </w:t>
      </w:r>
    </w:p>
    <w:p w14:paraId="33489403" w14:textId="77777777" w:rsidR="00C0356D" w:rsidRPr="000634A7" w:rsidRDefault="00C0356D" w:rsidP="00827558"/>
    <w:p w14:paraId="4EE0AB44" w14:textId="77777777" w:rsidR="00F87EAD" w:rsidRDefault="00F87EAD">
      <w:pPr>
        <w:spacing w:line="240" w:lineRule="auto"/>
        <w:rPr>
          <w:b/>
          <w:bCs/>
          <w:color w:val="365F91" w:themeColor="accent1" w:themeShade="BF"/>
        </w:rPr>
      </w:pPr>
      <w:bookmarkStart w:id="40" w:name="_Toc511918486"/>
      <w:r>
        <w:br w:type="page"/>
      </w:r>
    </w:p>
    <w:p w14:paraId="02630AF0" w14:textId="1F63B342" w:rsidR="00C0356D" w:rsidRPr="000634A7" w:rsidRDefault="00317E86" w:rsidP="00994EC3">
      <w:pPr>
        <w:pStyle w:val="Kop2"/>
      </w:pPr>
      <w:bookmarkStart w:id="41" w:name="_Toc138416828"/>
      <w:r>
        <w:lastRenderedPageBreak/>
        <w:t xml:space="preserve">7.2 </w:t>
      </w:r>
      <w:r w:rsidR="00C0356D" w:rsidRPr="000634A7">
        <w:t>Nieuw schoolgebouw</w:t>
      </w:r>
      <w:bookmarkEnd w:id="40"/>
      <w:bookmarkEnd w:id="41"/>
    </w:p>
    <w:p w14:paraId="69A5922F" w14:textId="7ECDBBFF" w:rsidR="0062381C" w:rsidRPr="000634A7" w:rsidRDefault="00C0356D" w:rsidP="0062381C">
      <w:r w:rsidRPr="000634A7">
        <w:t xml:space="preserve">Het onderwijs aan </w:t>
      </w:r>
      <w:r w:rsidR="007E672F">
        <w:t>vmbo-</w:t>
      </w:r>
      <w:r w:rsidRPr="000634A7">
        <w:t xml:space="preserve">leerlingen moet modern, eigentijds en toekomstgericht zijn. </w:t>
      </w:r>
      <w:r w:rsidR="0062381C">
        <w:t xml:space="preserve">We </w:t>
      </w:r>
      <w:r w:rsidR="007E672F">
        <w:t xml:space="preserve">moeten </w:t>
      </w:r>
      <w:r w:rsidR="0062381C">
        <w:t xml:space="preserve">dus </w:t>
      </w:r>
      <w:r w:rsidRPr="000634A7">
        <w:t>het onderwijs laten meegroeien met nieuwe technieken en ontwikkelingen in de beroepswereld. De uitdaging in het nieuwe schoolgebouw zal zijn om flexibel te kunnen inspelen op veranderingen in het vervolgonderwijs en de vraag vanuit de maatschappij. Het nieuwe schoolgebouw zal een modern, toekomstgericht en flexibel gebouw worden. ICT</w:t>
      </w:r>
      <w:r w:rsidR="00D76B7F">
        <w:t>-</w:t>
      </w:r>
      <w:r w:rsidRPr="000634A7">
        <w:t>voorzieningen spelen daarin een cruciale rol.</w:t>
      </w:r>
      <w:r w:rsidR="00982695">
        <w:t xml:space="preserve"> </w:t>
      </w:r>
      <w:r w:rsidR="0062381C">
        <w:t>Voor het Hoofdvaart College heeft de verhuizing ook financiële consequenties, namelijk</w:t>
      </w:r>
      <w:r w:rsidR="00982695">
        <w:t xml:space="preserve"> de kosten van inrichting, nieuwe apparatuur</w:t>
      </w:r>
      <w:r w:rsidR="00C93D24">
        <w:t xml:space="preserve"> en het zichtbaar maken van de nieuwe school in de regio. </w:t>
      </w:r>
    </w:p>
    <w:p w14:paraId="6EF9A68D" w14:textId="78C4988E" w:rsidR="00C0356D" w:rsidRPr="000634A7" w:rsidRDefault="00C0356D" w:rsidP="00827558">
      <w:r w:rsidRPr="000634A7">
        <w:t> </w:t>
      </w:r>
    </w:p>
    <w:p w14:paraId="5367B56E" w14:textId="6B547183" w:rsidR="0068720D" w:rsidRDefault="0068720D">
      <w:pPr>
        <w:spacing w:line="240" w:lineRule="auto"/>
      </w:pPr>
      <w:r>
        <w:br w:type="page"/>
      </w:r>
    </w:p>
    <w:p w14:paraId="357DE358" w14:textId="77777777" w:rsidR="0068720D" w:rsidRDefault="0068720D" w:rsidP="0068720D">
      <w:pPr>
        <w:pStyle w:val="Kop1"/>
      </w:pPr>
      <w:bookmarkStart w:id="42" w:name="_Toc134700320"/>
      <w:bookmarkStart w:id="43" w:name="_Toc138416829"/>
      <w:r w:rsidRPr="002E043B">
        <w:lastRenderedPageBreak/>
        <w:t>Colofon</w:t>
      </w:r>
      <w:bookmarkEnd w:id="42"/>
      <w:bookmarkEnd w:id="43"/>
    </w:p>
    <w:p w14:paraId="39877D96" w14:textId="77777777" w:rsidR="0068720D" w:rsidRDefault="0068720D" w:rsidP="0068720D">
      <w:pPr>
        <w:rPr>
          <w:b/>
          <w:sz w:val="36"/>
          <w:szCs w:val="36"/>
        </w:rPr>
      </w:pPr>
    </w:p>
    <w:p w14:paraId="669BF9DD" w14:textId="71DEFE93" w:rsidR="00C24DA6" w:rsidRDefault="00A3475B" w:rsidP="008F505C">
      <w:r>
        <w:t>Dit s</w:t>
      </w:r>
      <w:r w:rsidR="00197B0D">
        <w:t xml:space="preserve">choolplan </w:t>
      </w:r>
      <w:r>
        <w:t xml:space="preserve">is </w:t>
      </w:r>
      <w:r w:rsidR="00197B0D">
        <w:t xml:space="preserve">samengesteld door </w:t>
      </w:r>
      <w:r w:rsidR="00E3761B">
        <w:t xml:space="preserve">medewerkers van </w:t>
      </w:r>
      <w:r w:rsidR="00197B0D">
        <w:t xml:space="preserve">het </w:t>
      </w:r>
      <w:r w:rsidR="008F505C" w:rsidRPr="008F505C">
        <w:t>Hoofdvaart College</w:t>
      </w:r>
      <w:r w:rsidR="00197B0D">
        <w:t xml:space="preserve"> in samenwerking </w:t>
      </w:r>
      <w:r w:rsidR="00C24DA6">
        <w:t>met Dunamare onderwijs.</w:t>
      </w:r>
    </w:p>
    <w:p w14:paraId="5F6F831B" w14:textId="77777777" w:rsidR="004301D5" w:rsidRDefault="004301D5" w:rsidP="00C24DA6">
      <w:pPr>
        <w:rPr>
          <w:rFonts w:ascii="Calibri" w:hAnsi="Calibri"/>
        </w:rPr>
      </w:pPr>
    </w:p>
    <w:p w14:paraId="5F8B17E2" w14:textId="48CC4492" w:rsidR="00C24DA6" w:rsidRDefault="00C24DA6" w:rsidP="00C24DA6">
      <w:pPr>
        <w:rPr>
          <w:rFonts w:ascii="Calibri" w:hAnsi="Calibri"/>
        </w:rPr>
      </w:pPr>
      <w:r>
        <w:rPr>
          <w:rFonts w:ascii="Calibri" w:hAnsi="Calibri"/>
        </w:rPr>
        <w:t>Eindverantwoordelijk: Ronald Smink, directeur Hoofdvaart College</w:t>
      </w:r>
    </w:p>
    <w:p w14:paraId="762016D5" w14:textId="06DD257E" w:rsidR="00C24DA6" w:rsidRPr="00E438F4" w:rsidRDefault="00C24DA6" w:rsidP="00C24DA6">
      <w:pPr>
        <w:rPr>
          <w:rFonts w:ascii="Calibri" w:hAnsi="Calibri"/>
        </w:rPr>
      </w:pPr>
      <w:r>
        <w:rPr>
          <w:rFonts w:ascii="Calibri" w:hAnsi="Calibri"/>
        </w:rPr>
        <w:t>Ondersteuning t</w:t>
      </w:r>
      <w:r w:rsidRPr="00E438F4">
        <w:rPr>
          <w:rFonts w:ascii="Calibri" w:hAnsi="Calibri"/>
        </w:rPr>
        <w:t>ekst: Francissen Communicatie, Amsterdam</w:t>
      </w:r>
    </w:p>
    <w:p w14:paraId="2F24F300" w14:textId="2826767A" w:rsidR="008F505C" w:rsidRDefault="008F505C" w:rsidP="008F505C">
      <w:r w:rsidRPr="008F505C">
        <w:t xml:space="preserve"> </w:t>
      </w:r>
    </w:p>
    <w:p w14:paraId="1A2FB625" w14:textId="336B5653" w:rsidR="00E3761B" w:rsidRPr="00CE0143" w:rsidRDefault="00E3761B" w:rsidP="008F505C">
      <w:pPr>
        <w:rPr>
          <w:b/>
          <w:bCs/>
        </w:rPr>
      </w:pPr>
      <w:r w:rsidRPr="00CE0143">
        <w:rPr>
          <w:b/>
          <w:bCs/>
          <w:szCs w:val="36"/>
        </w:rPr>
        <w:t>Hoofdvaart College</w:t>
      </w:r>
    </w:p>
    <w:p w14:paraId="014E9594" w14:textId="77777777" w:rsidR="00CE0143" w:rsidRPr="00CE0143" w:rsidRDefault="00CE0143" w:rsidP="00CE0143">
      <w:pPr>
        <w:rPr>
          <w:i/>
          <w:iCs/>
        </w:rPr>
      </w:pPr>
      <w:r w:rsidRPr="00CE0143">
        <w:rPr>
          <w:i/>
          <w:iCs/>
        </w:rPr>
        <w:t>Postadres</w:t>
      </w:r>
    </w:p>
    <w:p w14:paraId="3ECD01CB" w14:textId="77777777" w:rsidR="00CE0143" w:rsidRPr="009A2245" w:rsidRDefault="00CE0143" w:rsidP="00CE0143">
      <w:r w:rsidRPr="009A2245">
        <w:t>Postbus 23</w:t>
      </w:r>
      <w:r w:rsidRPr="009A2245">
        <w:br/>
        <w:t>2130 AA Hoofddorp</w:t>
      </w:r>
    </w:p>
    <w:p w14:paraId="37C7C46C" w14:textId="77777777" w:rsidR="004301D5" w:rsidRPr="009A2245" w:rsidRDefault="004301D5" w:rsidP="004301D5">
      <w:r>
        <w:t>i</w:t>
      </w:r>
      <w:r w:rsidRPr="00427401">
        <w:t>nfo@hoofdvaartcollege.nl</w:t>
      </w:r>
    </w:p>
    <w:p w14:paraId="6BB10661" w14:textId="77777777" w:rsidR="00CE0143" w:rsidRDefault="00CE0143" w:rsidP="008F505C"/>
    <w:p w14:paraId="248B094E" w14:textId="54D79466" w:rsidR="00CE0143" w:rsidRPr="00CE0143" w:rsidRDefault="00CE0143" w:rsidP="008F505C">
      <w:pPr>
        <w:rPr>
          <w:i/>
          <w:iCs/>
        </w:rPr>
      </w:pPr>
      <w:r w:rsidRPr="00CE0143">
        <w:rPr>
          <w:i/>
          <w:iCs/>
        </w:rPr>
        <w:t>Bezoekadres</w:t>
      </w:r>
    </w:p>
    <w:p w14:paraId="370E9E0E" w14:textId="77777777" w:rsidR="00427401" w:rsidRDefault="008F505C" w:rsidP="008F505C">
      <w:r w:rsidRPr="008F505C">
        <w:t xml:space="preserve">Paxlaan 20 </w:t>
      </w:r>
    </w:p>
    <w:p w14:paraId="6F60AACF" w14:textId="7ADA9A01" w:rsidR="008F505C" w:rsidRPr="008F505C" w:rsidRDefault="008F505C" w:rsidP="008F505C">
      <w:pPr>
        <w:rPr>
          <w:lang w:val="de-DE"/>
        </w:rPr>
      </w:pPr>
      <w:r w:rsidRPr="008F505C">
        <w:t>023 - 5555777</w:t>
      </w:r>
    </w:p>
    <w:p w14:paraId="7E96AE1A" w14:textId="77777777" w:rsidR="009A2245" w:rsidRPr="009A2245" w:rsidRDefault="009A2245" w:rsidP="009A2245"/>
    <w:p w14:paraId="692393D3" w14:textId="77777777" w:rsidR="0068720D" w:rsidRPr="00E438F4" w:rsidRDefault="0068720D" w:rsidP="0068720D">
      <w:pPr>
        <w:rPr>
          <w:rFonts w:ascii="Calibri" w:hAnsi="Calibri"/>
        </w:rPr>
      </w:pPr>
    </w:p>
    <w:p w14:paraId="14EAFBAB" w14:textId="10B549D0" w:rsidR="0068720D" w:rsidRPr="002E043B" w:rsidRDefault="0068720D" w:rsidP="0068720D">
      <w:pPr>
        <w:rPr>
          <w:szCs w:val="36"/>
        </w:rPr>
      </w:pPr>
      <w:r w:rsidRPr="002E043B">
        <w:rPr>
          <w:rFonts w:cstheme="minorHAnsi"/>
          <w:szCs w:val="36"/>
        </w:rPr>
        <w:t>©</w:t>
      </w:r>
      <w:r w:rsidRPr="002E043B">
        <w:rPr>
          <w:szCs w:val="36"/>
        </w:rPr>
        <w:t xml:space="preserve"> </w:t>
      </w:r>
      <w:r w:rsidR="003F761D">
        <w:rPr>
          <w:szCs w:val="36"/>
        </w:rPr>
        <w:t>Hoofdvaart College</w:t>
      </w:r>
      <w:r>
        <w:rPr>
          <w:szCs w:val="36"/>
        </w:rPr>
        <w:t xml:space="preserve">, </w:t>
      </w:r>
      <w:r w:rsidR="0042203A">
        <w:rPr>
          <w:szCs w:val="36"/>
        </w:rPr>
        <w:t>juni</w:t>
      </w:r>
      <w:r w:rsidR="0042203A" w:rsidRPr="002E043B">
        <w:rPr>
          <w:szCs w:val="36"/>
        </w:rPr>
        <w:t xml:space="preserve"> </w:t>
      </w:r>
      <w:r w:rsidRPr="002E043B">
        <w:rPr>
          <w:szCs w:val="36"/>
        </w:rPr>
        <w:t>20</w:t>
      </w:r>
      <w:r w:rsidR="003F761D">
        <w:rPr>
          <w:szCs w:val="36"/>
        </w:rPr>
        <w:t>23</w:t>
      </w:r>
    </w:p>
    <w:p w14:paraId="15C585D2" w14:textId="77777777" w:rsidR="0068720D" w:rsidRDefault="0068720D" w:rsidP="0068720D">
      <w:pPr>
        <w:rPr>
          <w:rFonts w:ascii="Calibri" w:hAnsi="Calibri"/>
        </w:rPr>
      </w:pPr>
      <w:r w:rsidRPr="00E438F4">
        <w:rPr>
          <w:rFonts w:ascii="Calibri" w:hAnsi="Calibri"/>
        </w:rPr>
        <w:t xml:space="preserve">Alle rechten voorbehouden. All rights reserved. </w:t>
      </w:r>
    </w:p>
    <w:p w14:paraId="55AB93B1" w14:textId="77777777" w:rsidR="0068720D" w:rsidRDefault="0068720D" w:rsidP="0068720D">
      <w:pPr>
        <w:rPr>
          <w:rFonts w:ascii="Calibri" w:hAnsi="Calibri"/>
        </w:rPr>
      </w:pPr>
    </w:p>
    <w:p w14:paraId="324DD54D" w14:textId="77777777" w:rsidR="0068720D" w:rsidRDefault="0068720D" w:rsidP="0068720D">
      <w:pPr>
        <w:rPr>
          <w:rFonts w:ascii="Calibri" w:hAnsi="Calibri"/>
        </w:rPr>
      </w:pPr>
    </w:p>
    <w:p w14:paraId="6EFCC94E" w14:textId="77777777" w:rsidR="0068720D" w:rsidRDefault="0068720D" w:rsidP="0068720D">
      <w:pPr>
        <w:rPr>
          <w:rFonts w:ascii="Calibri" w:hAnsi="Calibri"/>
        </w:rPr>
      </w:pPr>
    </w:p>
    <w:p w14:paraId="21939312" w14:textId="77777777" w:rsidR="00C0356D" w:rsidRPr="000634A7" w:rsidRDefault="00C0356D" w:rsidP="00827558"/>
    <w:sectPr w:rsidR="00C0356D" w:rsidRPr="000634A7" w:rsidSect="00076996">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7B0A" w14:textId="77777777" w:rsidR="00941B0C" w:rsidRDefault="00941B0C" w:rsidP="00827558">
      <w:r>
        <w:separator/>
      </w:r>
    </w:p>
    <w:p w14:paraId="46662ADD" w14:textId="77777777" w:rsidR="00941B0C" w:rsidRDefault="00941B0C" w:rsidP="00827558"/>
  </w:endnote>
  <w:endnote w:type="continuationSeparator" w:id="0">
    <w:p w14:paraId="57BF246F" w14:textId="77777777" w:rsidR="00941B0C" w:rsidRDefault="00941B0C" w:rsidP="00827558">
      <w:r>
        <w:continuationSeparator/>
      </w:r>
    </w:p>
    <w:p w14:paraId="5AE58ED0" w14:textId="77777777" w:rsidR="00941B0C" w:rsidRDefault="00941B0C" w:rsidP="00827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086783"/>
      <w:docPartObj>
        <w:docPartGallery w:val="Page Numbers (Bottom of Page)"/>
        <w:docPartUnique/>
      </w:docPartObj>
    </w:sdtPr>
    <w:sdtEndPr/>
    <w:sdtContent>
      <w:p w14:paraId="6E15D3C1" w14:textId="3566A2EE" w:rsidR="00032C28" w:rsidRDefault="00032C28" w:rsidP="00827558">
        <w:pPr>
          <w:pStyle w:val="Voettekst"/>
        </w:pPr>
        <w:r>
          <w:fldChar w:fldCharType="begin"/>
        </w:r>
        <w:r>
          <w:instrText>PAGE   \* MERGEFORMAT</w:instrText>
        </w:r>
        <w:r>
          <w:fldChar w:fldCharType="separate"/>
        </w:r>
        <w:r>
          <w:rPr>
            <w:noProof/>
          </w:rPr>
          <w:t>16</w:t>
        </w:r>
        <w:r>
          <w:fldChar w:fldCharType="end"/>
        </w:r>
      </w:p>
    </w:sdtContent>
  </w:sdt>
  <w:p w14:paraId="56697B56" w14:textId="77777777" w:rsidR="00032C28" w:rsidRDefault="00032C28" w:rsidP="00827558">
    <w:pPr>
      <w:pStyle w:val="Voettekst"/>
    </w:pPr>
  </w:p>
  <w:p w14:paraId="50DC48E2" w14:textId="77777777" w:rsidR="00032C28" w:rsidRDefault="00032C28" w:rsidP="00827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B99" w14:textId="77777777" w:rsidR="00941B0C" w:rsidRDefault="00941B0C" w:rsidP="00827558">
      <w:r>
        <w:separator/>
      </w:r>
    </w:p>
    <w:p w14:paraId="18787F31" w14:textId="77777777" w:rsidR="00941B0C" w:rsidRDefault="00941B0C" w:rsidP="00827558"/>
  </w:footnote>
  <w:footnote w:type="continuationSeparator" w:id="0">
    <w:p w14:paraId="5899A8E1" w14:textId="77777777" w:rsidR="00941B0C" w:rsidRDefault="00941B0C" w:rsidP="00827558">
      <w:r>
        <w:continuationSeparator/>
      </w:r>
    </w:p>
    <w:p w14:paraId="19F09370" w14:textId="77777777" w:rsidR="00941B0C" w:rsidRDefault="00941B0C" w:rsidP="008275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797"/>
    <w:multiLevelType w:val="hybridMultilevel"/>
    <w:tmpl w:val="58B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5534"/>
    <w:multiLevelType w:val="hybridMultilevel"/>
    <w:tmpl w:val="ED2A265A"/>
    <w:lvl w:ilvl="0" w:tplc="12CA3B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F7C88"/>
    <w:multiLevelType w:val="multilevel"/>
    <w:tmpl w:val="B1849A9A"/>
    <w:lvl w:ilvl="0">
      <w:start w:val="1"/>
      <w:numFmt w:val="decimal"/>
      <w:lvlText w:val="%1"/>
      <w:lvlJc w:val="left"/>
      <w:pPr>
        <w:ind w:left="720" w:hanging="360"/>
      </w:pPr>
      <w:rPr>
        <w:rFonts w:hint="default"/>
      </w:rPr>
    </w:lvl>
    <w:lvl w:ilvl="1">
      <w:start w:val="1"/>
      <w:numFmt w:val="decimal"/>
      <w:isLgl/>
      <w:lvlText w:val="%1.%2"/>
      <w:lvlJc w:val="left"/>
      <w:pPr>
        <w:ind w:left="253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24735"/>
    <w:multiLevelType w:val="hybridMultilevel"/>
    <w:tmpl w:val="87AAEADE"/>
    <w:lvl w:ilvl="0" w:tplc="F870802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B613C1"/>
    <w:multiLevelType w:val="hybridMultilevel"/>
    <w:tmpl w:val="140E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1A58E2"/>
    <w:multiLevelType w:val="hybridMultilevel"/>
    <w:tmpl w:val="270A02D0"/>
    <w:lvl w:ilvl="0" w:tplc="60C011B2">
      <w:start w:val="1"/>
      <w:numFmt w:val="bullet"/>
      <w:lvlText w:val=""/>
      <w:lvlJc w:val="center"/>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B3BAF"/>
    <w:multiLevelType w:val="multilevel"/>
    <w:tmpl w:val="359607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55AB9"/>
    <w:multiLevelType w:val="hybridMultilevel"/>
    <w:tmpl w:val="49A6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25A9E"/>
    <w:multiLevelType w:val="hybridMultilevel"/>
    <w:tmpl w:val="6F3CB54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15F22B43"/>
    <w:multiLevelType w:val="multilevel"/>
    <w:tmpl w:val="B81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335097"/>
    <w:multiLevelType w:val="hybridMultilevel"/>
    <w:tmpl w:val="233868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100181"/>
    <w:multiLevelType w:val="hybridMultilevel"/>
    <w:tmpl w:val="C37E2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B00C45"/>
    <w:multiLevelType w:val="multilevel"/>
    <w:tmpl w:val="ADD65FD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CD96FAE"/>
    <w:multiLevelType w:val="hybridMultilevel"/>
    <w:tmpl w:val="8CD4358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4" w15:restartNumberingAfterBreak="0">
    <w:nsid w:val="21F6212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30AD2"/>
    <w:multiLevelType w:val="multilevel"/>
    <w:tmpl w:val="3FB8DF5A"/>
    <w:lvl w:ilvl="0">
      <w:start w:val="4"/>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F30B3E"/>
    <w:multiLevelType w:val="hybridMultilevel"/>
    <w:tmpl w:val="8B9AFF7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0B3692"/>
    <w:multiLevelType w:val="multilevel"/>
    <w:tmpl w:val="826CD7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FF6877"/>
    <w:multiLevelType w:val="hybridMultilevel"/>
    <w:tmpl w:val="472E0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26700"/>
    <w:multiLevelType w:val="hybridMultilevel"/>
    <w:tmpl w:val="547A4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2B3A89"/>
    <w:multiLevelType w:val="multilevel"/>
    <w:tmpl w:val="B1849A9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0C36F5"/>
    <w:multiLevelType w:val="multilevel"/>
    <w:tmpl w:val="23EA52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51260C"/>
    <w:multiLevelType w:val="hybridMultilevel"/>
    <w:tmpl w:val="D1CE6A8C"/>
    <w:lvl w:ilvl="0" w:tplc="7A301332">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3B581E"/>
    <w:multiLevelType w:val="hybridMultilevel"/>
    <w:tmpl w:val="66CC0648"/>
    <w:lvl w:ilvl="0" w:tplc="12CA3B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C13D3D"/>
    <w:multiLevelType w:val="hybridMultilevel"/>
    <w:tmpl w:val="6B16BB74"/>
    <w:lvl w:ilvl="0" w:tplc="7A301332">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2B19D2"/>
    <w:multiLevelType w:val="multilevel"/>
    <w:tmpl w:val="65EA46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8A156E"/>
    <w:multiLevelType w:val="hybridMultilevel"/>
    <w:tmpl w:val="7F963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20195E"/>
    <w:multiLevelType w:val="hybridMultilevel"/>
    <w:tmpl w:val="398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25C89"/>
    <w:multiLevelType w:val="hybridMultilevel"/>
    <w:tmpl w:val="89A6099E"/>
    <w:lvl w:ilvl="0" w:tplc="4906E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0B3B5F"/>
    <w:multiLevelType w:val="hybridMultilevel"/>
    <w:tmpl w:val="F8F0D28A"/>
    <w:lvl w:ilvl="0" w:tplc="12CA3B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1362C3"/>
    <w:multiLevelType w:val="hybridMultilevel"/>
    <w:tmpl w:val="BF72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277DBB"/>
    <w:multiLevelType w:val="hybridMultilevel"/>
    <w:tmpl w:val="35A8D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3221A3"/>
    <w:multiLevelType w:val="hybridMultilevel"/>
    <w:tmpl w:val="53961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5229B8"/>
    <w:multiLevelType w:val="hybridMultilevel"/>
    <w:tmpl w:val="8AD4935A"/>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34" w15:restartNumberingAfterBreak="0">
    <w:nsid w:val="50F16BC9"/>
    <w:multiLevelType w:val="hybridMultilevel"/>
    <w:tmpl w:val="94E80946"/>
    <w:lvl w:ilvl="0" w:tplc="7A301332">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BE317D"/>
    <w:multiLevelType w:val="hybridMultilevel"/>
    <w:tmpl w:val="6E9E0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035C87"/>
    <w:multiLevelType w:val="multilevel"/>
    <w:tmpl w:val="E1922658"/>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1047BF"/>
    <w:multiLevelType w:val="multilevel"/>
    <w:tmpl w:val="3FB8DF5A"/>
    <w:lvl w:ilvl="0">
      <w:start w:val="4"/>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3379E5"/>
    <w:multiLevelType w:val="hybridMultilevel"/>
    <w:tmpl w:val="294C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D7065"/>
    <w:multiLevelType w:val="hybridMultilevel"/>
    <w:tmpl w:val="0512DBF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C2671B"/>
    <w:multiLevelType w:val="multilevel"/>
    <w:tmpl w:val="B1849A9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543586"/>
    <w:multiLevelType w:val="hybridMultilevel"/>
    <w:tmpl w:val="20825E64"/>
    <w:lvl w:ilvl="0" w:tplc="E31091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AC4937"/>
    <w:multiLevelType w:val="multilevel"/>
    <w:tmpl w:val="169C9CF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EF54B40"/>
    <w:multiLevelType w:val="hybridMultilevel"/>
    <w:tmpl w:val="41A6C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7976274">
    <w:abstractNumId w:val="24"/>
  </w:num>
  <w:num w:numId="2" w16cid:durableId="1691830365">
    <w:abstractNumId w:val="34"/>
  </w:num>
  <w:num w:numId="3" w16cid:durableId="615332371">
    <w:abstractNumId w:val="22"/>
  </w:num>
  <w:num w:numId="4" w16cid:durableId="1670789440">
    <w:abstractNumId w:val="5"/>
  </w:num>
  <w:num w:numId="5" w16cid:durableId="43990799">
    <w:abstractNumId w:val="0"/>
  </w:num>
  <w:num w:numId="6" w16cid:durableId="942882030">
    <w:abstractNumId w:val="27"/>
  </w:num>
  <w:num w:numId="7" w16cid:durableId="1511917265">
    <w:abstractNumId w:val="38"/>
  </w:num>
  <w:num w:numId="8" w16cid:durableId="12806150">
    <w:abstractNumId w:val="36"/>
  </w:num>
  <w:num w:numId="9" w16cid:durableId="2125810742">
    <w:abstractNumId w:val="2"/>
  </w:num>
  <w:num w:numId="10" w16cid:durableId="922107201">
    <w:abstractNumId w:val="20"/>
  </w:num>
  <w:num w:numId="11" w16cid:durableId="2028290735">
    <w:abstractNumId w:val="28"/>
  </w:num>
  <w:num w:numId="12" w16cid:durableId="1370105369">
    <w:abstractNumId w:val="29"/>
  </w:num>
  <w:num w:numId="13" w16cid:durableId="1946424377">
    <w:abstractNumId w:val="1"/>
  </w:num>
  <w:num w:numId="14" w16cid:durableId="324481299">
    <w:abstractNumId w:val="23"/>
  </w:num>
  <w:num w:numId="15" w16cid:durableId="1585143097">
    <w:abstractNumId w:val="40"/>
  </w:num>
  <w:num w:numId="16" w16cid:durableId="1489400570">
    <w:abstractNumId w:val="31"/>
  </w:num>
  <w:num w:numId="17" w16cid:durableId="363143051">
    <w:abstractNumId w:val="30"/>
  </w:num>
  <w:num w:numId="18" w16cid:durableId="312418371">
    <w:abstractNumId w:val="19"/>
  </w:num>
  <w:num w:numId="19" w16cid:durableId="1345279919">
    <w:abstractNumId w:val="39"/>
  </w:num>
  <w:num w:numId="20" w16cid:durableId="1123615518">
    <w:abstractNumId w:val="15"/>
  </w:num>
  <w:num w:numId="21" w16cid:durableId="1067341312">
    <w:abstractNumId w:val="35"/>
  </w:num>
  <w:num w:numId="22" w16cid:durableId="1775857436">
    <w:abstractNumId w:val="3"/>
  </w:num>
  <w:num w:numId="23" w16cid:durableId="363992228">
    <w:abstractNumId w:val="43"/>
  </w:num>
  <w:num w:numId="24" w16cid:durableId="950818690">
    <w:abstractNumId w:val="9"/>
  </w:num>
  <w:num w:numId="25" w16cid:durableId="2142454902">
    <w:abstractNumId w:val="16"/>
  </w:num>
  <w:num w:numId="26" w16cid:durableId="405031463">
    <w:abstractNumId w:val="17"/>
  </w:num>
  <w:num w:numId="27" w16cid:durableId="1038119717">
    <w:abstractNumId w:val="21"/>
  </w:num>
  <w:num w:numId="28" w16cid:durableId="2005813583">
    <w:abstractNumId w:val="14"/>
  </w:num>
  <w:num w:numId="29" w16cid:durableId="1516267511">
    <w:abstractNumId w:val="25"/>
  </w:num>
  <w:num w:numId="30" w16cid:durableId="2109617496">
    <w:abstractNumId w:val="42"/>
  </w:num>
  <w:num w:numId="31" w16cid:durableId="1656570504">
    <w:abstractNumId w:val="12"/>
  </w:num>
  <w:num w:numId="32" w16cid:durableId="751584719">
    <w:abstractNumId w:val="18"/>
  </w:num>
  <w:num w:numId="33" w16cid:durableId="1220287372">
    <w:abstractNumId w:val="7"/>
  </w:num>
  <w:num w:numId="34" w16cid:durableId="1770731668">
    <w:abstractNumId w:val="6"/>
  </w:num>
  <w:num w:numId="35" w16cid:durableId="15810986">
    <w:abstractNumId w:val="37"/>
  </w:num>
  <w:num w:numId="36" w16cid:durableId="1801990586">
    <w:abstractNumId w:val="13"/>
  </w:num>
  <w:num w:numId="37" w16cid:durableId="333461452">
    <w:abstractNumId w:val="33"/>
  </w:num>
  <w:num w:numId="38" w16cid:durableId="2078283586">
    <w:abstractNumId w:val="8"/>
  </w:num>
  <w:num w:numId="39" w16cid:durableId="90975223">
    <w:abstractNumId w:val="4"/>
  </w:num>
  <w:num w:numId="40" w16cid:durableId="906304149">
    <w:abstractNumId w:val="32"/>
  </w:num>
  <w:num w:numId="41" w16cid:durableId="1429498584">
    <w:abstractNumId w:val="10"/>
  </w:num>
  <w:num w:numId="42" w16cid:durableId="1885629994">
    <w:abstractNumId w:val="11"/>
  </w:num>
  <w:num w:numId="43" w16cid:durableId="225839400">
    <w:abstractNumId w:val="26"/>
  </w:num>
  <w:num w:numId="44" w16cid:durableId="101098748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B2"/>
    <w:rsid w:val="00000DB8"/>
    <w:rsid w:val="000026B8"/>
    <w:rsid w:val="00002A84"/>
    <w:rsid w:val="0000369E"/>
    <w:rsid w:val="000038ED"/>
    <w:rsid w:val="000051EC"/>
    <w:rsid w:val="00005285"/>
    <w:rsid w:val="00005E1C"/>
    <w:rsid w:val="000071B3"/>
    <w:rsid w:val="00007DCC"/>
    <w:rsid w:val="000126FA"/>
    <w:rsid w:val="00012E08"/>
    <w:rsid w:val="000145FB"/>
    <w:rsid w:val="000152D1"/>
    <w:rsid w:val="00020D89"/>
    <w:rsid w:val="0002137D"/>
    <w:rsid w:val="0002199C"/>
    <w:rsid w:val="00023618"/>
    <w:rsid w:val="00023C54"/>
    <w:rsid w:val="000248AB"/>
    <w:rsid w:val="00026B6C"/>
    <w:rsid w:val="00027479"/>
    <w:rsid w:val="000316D1"/>
    <w:rsid w:val="00032523"/>
    <w:rsid w:val="0003299C"/>
    <w:rsid w:val="00032C28"/>
    <w:rsid w:val="00033675"/>
    <w:rsid w:val="00033C19"/>
    <w:rsid w:val="00033CFF"/>
    <w:rsid w:val="00035445"/>
    <w:rsid w:val="00035AFC"/>
    <w:rsid w:val="00036761"/>
    <w:rsid w:val="00036B29"/>
    <w:rsid w:val="00037FDD"/>
    <w:rsid w:val="00037FEE"/>
    <w:rsid w:val="000416AB"/>
    <w:rsid w:val="00042B03"/>
    <w:rsid w:val="00042BEE"/>
    <w:rsid w:val="00043B9E"/>
    <w:rsid w:val="00043C04"/>
    <w:rsid w:val="00043DCF"/>
    <w:rsid w:val="00045276"/>
    <w:rsid w:val="00045287"/>
    <w:rsid w:val="000466F6"/>
    <w:rsid w:val="000469CE"/>
    <w:rsid w:val="000476F2"/>
    <w:rsid w:val="00047B7E"/>
    <w:rsid w:val="00050579"/>
    <w:rsid w:val="00050754"/>
    <w:rsid w:val="00053356"/>
    <w:rsid w:val="000537D5"/>
    <w:rsid w:val="00053B5C"/>
    <w:rsid w:val="00055686"/>
    <w:rsid w:val="00061BA5"/>
    <w:rsid w:val="00061F27"/>
    <w:rsid w:val="00062970"/>
    <w:rsid w:val="000633F8"/>
    <w:rsid w:val="000634A7"/>
    <w:rsid w:val="00063D21"/>
    <w:rsid w:val="00064C91"/>
    <w:rsid w:val="00065A7D"/>
    <w:rsid w:val="000670D5"/>
    <w:rsid w:val="000709D3"/>
    <w:rsid w:val="00073248"/>
    <w:rsid w:val="0007354F"/>
    <w:rsid w:val="0007470D"/>
    <w:rsid w:val="00075B19"/>
    <w:rsid w:val="00076996"/>
    <w:rsid w:val="00080794"/>
    <w:rsid w:val="00080AA0"/>
    <w:rsid w:val="00081A8B"/>
    <w:rsid w:val="00081E6D"/>
    <w:rsid w:val="000820DD"/>
    <w:rsid w:val="000827B9"/>
    <w:rsid w:val="0008355F"/>
    <w:rsid w:val="000838F6"/>
    <w:rsid w:val="00085C19"/>
    <w:rsid w:val="000874B2"/>
    <w:rsid w:val="00087604"/>
    <w:rsid w:val="000906D3"/>
    <w:rsid w:val="00091520"/>
    <w:rsid w:val="00092D5D"/>
    <w:rsid w:val="00094804"/>
    <w:rsid w:val="00096D61"/>
    <w:rsid w:val="000A08FB"/>
    <w:rsid w:val="000A0F94"/>
    <w:rsid w:val="000A136E"/>
    <w:rsid w:val="000A42E0"/>
    <w:rsid w:val="000A4547"/>
    <w:rsid w:val="000A5773"/>
    <w:rsid w:val="000A7318"/>
    <w:rsid w:val="000B49D2"/>
    <w:rsid w:val="000B6ACD"/>
    <w:rsid w:val="000B72EA"/>
    <w:rsid w:val="000B7B7C"/>
    <w:rsid w:val="000C0DEC"/>
    <w:rsid w:val="000C251E"/>
    <w:rsid w:val="000C2630"/>
    <w:rsid w:val="000C401E"/>
    <w:rsid w:val="000C6E4D"/>
    <w:rsid w:val="000C77C3"/>
    <w:rsid w:val="000C7CF7"/>
    <w:rsid w:val="000D0631"/>
    <w:rsid w:val="000D0C44"/>
    <w:rsid w:val="000D2C86"/>
    <w:rsid w:val="000D32E4"/>
    <w:rsid w:val="000D43D8"/>
    <w:rsid w:val="000D4AB6"/>
    <w:rsid w:val="000D5B2B"/>
    <w:rsid w:val="000D6934"/>
    <w:rsid w:val="000D7438"/>
    <w:rsid w:val="000D7655"/>
    <w:rsid w:val="000E012C"/>
    <w:rsid w:val="000E08B9"/>
    <w:rsid w:val="000E0E8F"/>
    <w:rsid w:val="000E273D"/>
    <w:rsid w:val="000E353C"/>
    <w:rsid w:val="000E4239"/>
    <w:rsid w:val="000E6061"/>
    <w:rsid w:val="000E64CA"/>
    <w:rsid w:val="000E69D3"/>
    <w:rsid w:val="000F1A35"/>
    <w:rsid w:val="000F262E"/>
    <w:rsid w:val="000F380E"/>
    <w:rsid w:val="000F496C"/>
    <w:rsid w:val="000F4E1B"/>
    <w:rsid w:val="000F569C"/>
    <w:rsid w:val="00101FE4"/>
    <w:rsid w:val="00102486"/>
    <w:rsid w:val="001042CB"/>
    <w:rsid w:val="00104649"/>
    <w:rsid w:val="00104B69"/>
    <w:rsid w:val="00105298"/>
    <w:rsid w:val="001052C1"/>
    <w:rsid w:val="00105D70"/>
    <w:rsid w:val="00110C09"/>
    <w:rsid w:val="00114700"/>
    <w:rsid w:val="00116C83"/>
    <w:rsid w:val="001231CA"/>
    <w:rsid w:val="00123527"/>
    <w:rsid w:val="0012441A"/>
    <w:rsid w:val="00125B25"/>
    <w:rsid w:val="00126693"/>
    <w:rsid w:val="00126BD7"/>
    <w:rsid w:val="00126FE4"/>
    <w:rsid w:val="00127A7C"/>
    <w:rsid w:val="00130707"/>
    <w:rsid w:val="00130ADC"/>
    <w:rsid w:val="00130EAC"/>
    <w:rsid w:val="001315C3"/>
    <w:rsid w:val="0013257B"/>
    <w:rsid w:val="0013332C"/>
    <w:rsid w:val="00134F00"/>
    <w:rsid w:val="00136405"/>
    <w:rsid w:val="0013686F"/>
    <w:rsid w:val="00136FAD"/>
    <w:rsid w:val="00137150"/>
    <w:rsid w:val="00140F05"/>
    <w:rsid w:val="00141334"/>
    <w:rsid w:val="00141510"/>
    <w:rsid w:val="00143BF2"/>
    <w:rsid w:val="00146820"/>
    <w:rsid w:val="00146CB6"/>
    <w:rsid w:val="00151CB5"/>
    <w:rsid w:val="00151E2C"/>
    <w:rsid w:val="00153CB4"/>
    <w:rsid w:val="00153DF3"/>
    <w:rsid w:val="00155E1B"/>
    <w:rsid w:val="00156CC9"/>
    <w:rsid w:val="00161133"/>
    <w:rsid w:val="00161B53"/>
    <w:rsid w:val="00166A32"/>
    <w:rsid w:val="001703AA"/>
    <w:rsid w:val="00170715"/>
    <w:rsid w:val="00171115"/>
    <w:rsid w:val="001754E3"/>
    <w:rsid w:val="00175FDB"/>
    <w:rsid w:val="00176A58"/>
    <w:rsid w:val="00177E33"/>
    <w:rsid w:val="001802B2"/>
    <w:rsid w:val="00181500"/>
    <w:rsid w:val="001815BC"/>
    <w:rsid w:val="001818B0"/>
    <w:rsid w:val="00181F1F"/>
    <w:rsid w:val="0018459E"/>
    <w:rsid w:val="0018465A"/>
    <w:rsid w:val="00184CE7"/>
    <w:rsid w:val="001864F5"/>
    <w:rsid w:val="00187E0C"/>
    <w:rsid w:val="00191945"/>
    <w:rsid w:val="0019526D"/>
    <w:rsid w:val="00197178"/>
    <w:rsid w:val="00197B0D"/>
    <w:rsid w:val="001A0089"/>
    <w:rsid w:val="001A204C"/>
    <w:rsid w:val="001A2524"/>
    <w:rsid w:val="001A6F14"/>
    <w:rsid w:val="001B0088"/>
    <w:rsid w:val="001B1090"/>
    <w:rsid w:val="001B17B1"/>
    <w:rsid w:val="001B4BB3"/>
    <w:rsid w:val="001B55F9"/>
    <w:rsid w:val="001B6DF0"/>
    <w:rsid w:val="001B7A65"/>
    <w:rsid w:val="001C0A27"/>
    <w:rsid w:val="001C0A79"/>
    <w:rsid w:val="001C22A8"/>
    <w:rsid w:val="001C34AA"/>
    <w:rsid w:val="001C4B28"/>
    <w:rsid w:val="001D09B3"/>
    <w:rsid w:val="001D1370"/>
    <w:rsid w:val="001D5852"/>
    <w:rsid w:val="001D7C47"/>
    <w:rsid w:val="001F04E6"/>
    <w:rsid w:val="001F0B36"/>
    <w:rsid w:val="001F2BCC"/>
    <w:rsid w:val="001F3EEF"/>
    <w:rsid w:val="001F4DE3"/>
    <w:rsid w:val="001F65E4"/>
    <w:rsid w:val="00200322"/>
    <w:rsid w:val="00201F46"/>
    <w:rsid w:val="00202820"/>
    <w:rsid w:val="00202BE2"/>
    <w:rsid w:val="002045C1"/>
    <w:rsid w:val="00204B0E"/>
    <w:rsid w:val="00207882"/>
    <w:rsid w:val="002102CA"/>
    <w:rsid w:val="00210899"/>
    <w:rsid w:val="00210E95"/>
    <w:rsid w:val="00214D84"/>
    <w:rsid w:val="0021532B"/>
    <w:rsid w:val="00215A4A"/>
    <w:rsid w:val="00215D7F"/>
    <w:rsid w:val="00215F22"/>
    <w:rsid w:val="00217DE4"/>
    <w:rsid w:val="00220496"/>
    <w:rsid w:val="002208C3"/>
    <w:rsid w:val="00227BFE"/>
    <w:rsid w:val="00233446"/>
    <w:rsid w:val="00234652"/>
    <w:rsid w:val="00236F19"/>
    <w:rsid w:val="00240B27"/>
    <w:rsid w:val="0024355A"/>
    <w:rsid w:val="002455DF"/>
    <w:rsid w:val="00245812"/>
    <w:rsid w:val="00246656"/>
    <w:rsid w:val="0024786A"/>
    <w:rsid w:val="002479C7"/>
    <w:rsid w:val="002504D7"/>
    <w:rsid w:val="002514FC"/>
    <w:rsid w:val="00251D71"/>
    <w:rsid w:val="00252758"/>
    <w:rsid w:val="00252E50"/>
    <w:rsid w:val="00254D5C"/>
    <w:rsid w:val="00254EAF"/>
    <w:rsid w:val="002579E4"/>
    <w:rsid w:val="002654B5"/>
    <w:rsid w:val="00265D18"/>
    <w:rsid w:val="00266098"/>
    <w:rsid w:val="00267851"/>
    <w:rsid w:val="002704E9"/>
    <w:rsid w:val="00270746"/>
    <w:rsid w:val="00270BF1"/>
    <w:rsid w:val="00271636"/>
    <w:rsid w:val="00273A1E"/>
    <w:rsid w:val="00274377"/>
    <w:rsid w:val="00274FEB"/>
    <w:rsid w:val="002752BE"/>
    <w:rsid w:val="00275CFF"/>
    <w:rsid w:val="00275F4A"/>
    <w:rsid w:val="00282411"/>
    <w:rsid w:val="00283895"/>
    <w:rsid w:val="002838EB"/>
    <w:rsid w:val="002853D3"/>
    <w:rsid w:val="00287159"/>
    <w:rsid w:val="0029102D"/>
    <w:rsid w:val="002937DA"/>
    <w:rsid w:val="00293FF9"/>
    <w:rsid w:val="00294816"/>
    <w:rsid w:val="00294E19"/>
    <w:rsid w:val="00295B3E"/>
    <w:rsid w:val="00297CAF"/>
    <w:rsid w:val="00297D24"/>
    <w:rsid w:val="002A1220"/>
    <w:rsid w:val="002A1C24"/>
    <w:rsid w:val="002A2631"/>
    <w:rsid w:val="002A2B2D"/>
    <w:rsid w:val="002A41F5"/>
    <w:rsid w:val="002A4C88"/>
    <w:rsid w:val="002A648C"/>
    <w:rsid w:val="002A7F06"/>
    <w:rsid w:val="002B0521"/>
    <w:rsid w:val="002B18CD"/>
    <w:rsid w:val="002B1E9B"/>
    <w:rsid w:val="002B3580"/>
    <w:rsid w:val="002B3B6C"/>
    <w:rsid w:val="002B5B99"/>
    <w:rsid w:val="002B64B6"/>
    <w:rsid w:val="002B6E35"/>
    <w:rsid w:val="002C129C"/>
    <w:rsid w:val="002C2BE2"/>
    <w:rsid w:val="002C4569"/>
    <w:rsid w:val="002C4ED6"/>
    <w:rsid w:val="002C616B"/>
    <w:rsid w:val="002C71BD"/>
    <w:rsid w:val="002D19F9"/>
    <w:rsid w:val="002D42F6"/>
    <w:rsid w:val="002D4A8D"/>
    <w:rsid w:val="002D660E"/>
    <w:rsid w:val="002D6D16"/>
    <w:rsid w:val="002D7E38"/>
    <w:rsid w:val="002E0FF5"/>
    <w:rsid w:val="002E10CD"/>
    <w:rsid w:val="002E3FAB"/>
    <w:rsid w:val="002E4BE7"/>
    <w:rsid w:val="002E6D91"/>
    <w:rsid w:val="002E7F91"/>
    <w:rsid w:val="002F1E4F"/>
    <w:rsid w:val="002F23E9"/>
    <w:rsid w:val="002F28AC"/>
    <w:rsid w:val="002F2BC5"/>
    <w:rsid w:val="002F3265"/>
    <w:rsid w:val="002F3F8F"/>
    <w:rsid w:val="002F51A1"/>
    <w:rsid w:val="002F5A91"/>
    <w:rsid w:val="00300754"/>
    <w:rsid w:val="00300D2A"/>
    <w:rsid w:val="0030129D"/>
    <w:rsid w:val="00310D71"/>
    <w:rsid w:val="00311144"/>
    <w:rsid w:val="00311AA6"/>
    <w:rsid w:val="00312482"/>
    <w:rsid w:val="0031286E"/>
    <w:rsid w:val="0031386C"/>
    <w:rsid w:val="00316A05"/>
    <w:rsid w:val="00317120"/>
    <w:rsid w:val="00317E86"/>
    <w:rsid w:val="003202BD"/>
    <w:rsid w:val="003209C6"/>
    <w:rsid w:val="00321B75"/>
    <w:rsid w:val="00321B8A"/>
    <w:rsid w:val="00323EED"/>
    <w:rsid w:val="00332662"/>
    <w:rsid w:val="003350C9"/>
    <w:rsid w:val="0033606E"/>
    <w:rsid w:val="003364A5"/>
    <w:rsid w:val="00337BFA"/>
    <w:rsid w:val="0034038C"/>
    <w:rsid w:val="00342F30"/>
    <w:rsid w:val="003439AA"/>
    <w:rsid w:val="00344EC6"/>
    <w:rsid w:val="0034501C"/>
    <w:rsid w:val="003465BE"/>
    <w:rsid w:val="003471E4"/>
    <w:rsid w:val="00347224"/>
    <w:rsid w:val="003565DD"/>
    <w:rsid w:val="00356CC1"/>
    <w:rsid w:val="00360408"/>
    <w:rsid w:val="003609D0"/>
    <w:rsid w:val="00361AD8"/>
    <w:rsid w:val="00362143"/>
    <w:rsid w:val="003626A7"/>
    <w:rsid w:val="003635B7"/>
    <w:rsid w:val="003644B6"/>
    <w:rsid w:val="0036558B"/>
    <w:rsid w:val="00366B4D"/>
    <w:rsid w:val="003719E9"/>
    <w:rsid w:val="00372772"/>
    <w:rsid w:val="0037327D"/>
    <w:rsid w:val="003732D6"/>
    <w:rsid w:val="0037360E"/>
    <w:rsid w:val="00375D67"/>
    <w:rsid w:val="00375ECD"/>
    <w:rsid w:val="003764B5"/>
    <w:rsid w:val="003777C2"/>
    <w:rsid w:val="00380233"/>
    <w:rsid w:val="00382349"/>
    <w:rsid w:val="003824ED"/>
    <w:rsid w:val="00382D9F"/>
    <w:rsid w:val="003834CC"/>
    <w:rsid w:val="00384216"/>
    <w:rsid w:val="00385B71"/>
    <w:rsid w:val="003875C5"/>
    <w:rsid w:val="003914DF"/>
    <w:rsid w:val="00392992"/>
    <w:rsid w:val="0039392C"/>
    <w:rsid w:val="00394EB4"/>
    <w:rsid w:val="003974EC"/>
    <w:rsid w:val="00397C76"/>
    <w:rsid w:val="003A0AFB"/>
    <w:rsid w:val="003A233C"/>
    <w:rsid w:val="003A252B"/>
    <w:rsid w:val="003A2C41"/>
    <w:rsid w:val="003A415B"/>
    <w:rsid w:val="003A4A93"/>
    <w:rsid w:val="003A56C3"/>
    <w:rsid w:val="003A5840"/>
    <w:rsid w:val="003A610A"/>
    <w:rsid w:val="003A67AC"/>
    <w:rsid w:val="003A7A1F"/>
    <w:rsid w:val="003B08E8"/>
    <w:rsid w:val="003B0CD5"/>
    <w:rsid w:val="003B0D1A"/>
    <w:rsid w:val="003B101C"/>
    <w:rsid w:val="003B180B"/>
    <w:rsid w:val="003B1863"/>
    <w:rsid w:val="003B2C3F"/>
    <w:rsid w:val="003B386A"/>
    <w:rsid w:val="003B5A40"/>
    <w:rsid w:val="003B6B0E"/>
    <w:rsid w:val="003B7575"/>
    <w:rsid w:val="003B75DD"/>
    <w:rsid w:val="003B7BB5"/>
    <w:rsid w:val="003C0306"/>
    <w:rsid w:val="003C4673"/>
    <w:rsid w:val="003C485A"/>
    <w:rsid w:val="003C4DC4"/>
    <w:rsid w:val="003C60CE"/>
    <w:rsid w:val="003C7196"/>
    <w:rsid w:val="003D03A1"/>
    <w:rsid w:val="003D0408"/>
    <w:rsid w:val="003D0556"/>
    <w:rsid w:val="003D1411"/>
    <w:rsid w:val="003D1FE4"/>
    <w:rsid w:val="003D2831"/>
    <w:rsid w:val="003D371A"/>
    <w:rsid w:val="003D4AB0"/>
    <w:rsid w:val="003D6C5B"/>
    <w:rsid w:val="003E128E"/>
    <w:rsid w:val="003E14AE"/>
    <w:rsid w:val="003E191D"/>
    <w:rsid w:val="003E24C7"/>
    <w:rsid w:val="003E2BD1"/>
    <w:rsid w:val="003E3AE7"/>
    <w:rsid w:val="003E720F"/>
    <w:rsid w:val="003E7B56"/>
    <w:rsid w:val="003F31CA"/>
    <w:rsid w:val="003F4616"/>
    <w:rsid w:val="003F50E7"/>
    <w:rsid w:val="003F59EB"/>
    <w:rsid w:val="003F5F1E"/>
    <w:rsid w:val="003F761D"/>
    <w:rsid w:val="00400F8F"/>
    <w:rsid w:val="00401DD6"/>
    <w:rsid w:val="0041071B"/>
    <w:rsid w:val="00413A5C"/>
    <w:rsid w:val="0042203A"/>
    <w:rsid w:val="00423766"/>
    <w:rsid w:val="00424533"/>
    <w:rsid w:val="00427401"/>
    <w:rsid w:val="004301D5"/>
    <w:rsid w:val="00434CE0"/>
    <w:rsid w:val="004357AE"/>
    <w:rsid w:val="004360CB"/>
    <w:rsid w:val="00437892"/>
    <w:rsid w:val="00441BC2"/>
    <w:rsid w:val="0044294A"/>
    <w:rsid w:val="004445E8"/>
    <w:rsid w:val="00446347"/>
    <w:rsid w:val="004472C1"/>
    <w:rsid w:val="004527D8"/>
    <w:rsid w:val="0045615F"/>
    <w:rsid w:val="00456427"/>
    <w:rsid w:val="00456A98"/>
    <w:rsid w:val="00456C86"/>
    <w:rsid w:val="0046140E"/>
    <w:rsid w:val="00461528"/>
    <w:rsid w:val="0046227A"/>
    <w:rsid w:val="0046346A"/>
    <w:rsid w:val="004638BA"/>
    <w:rsid w:val="00463AB9"/>
    <w:rsid w:val="00463C0B"/>
    <w:rsid w:val="00464786"/>
    <w:rsid w:val="00464B2C"/>
    <w:rsid w:val="00465323"/>
    <w:rsid w:val="00465A1D"/>
    <w:rsid w:val="0046638F"/>
    <w:rsid w:val="00467863"/>
    <w:rsid w:val="004679C4"/>
    <w:rsid w:val="00470ABE"/>
    <w:rsid w:val="004722D4"/>
    <w:rsid w:val="00474D74"/>
    <w:rsid w:val="00476DF9"/>
    <w:rsid w:val="00477979"/>
    <w:rsid w:val="0048226B"/>
    <w:rsid w:val="0048354F"/>
    <w:rsid w:val="004836FB"/>
    <w:rsid w:val="00483A16"/>
    <w:rsid w:val="004875D7"/>
    <w:rsid w:val="0048776A"/>
    <w:rsid w:val="00487E0D"/>
    <w:rsid w:val="00490023"/>
    <w:rsid w:val="00490052"/>
    <w:rsid w:val="004919DB"/>
    <w:rsid w:val="00491CE6"/>
    <w:rsid w:val="0049233E"/>
    <w:rsid w:val="004946B9"/>
    <w:rsid w:val="00496FCD"/>
    <w:rsid w:val="00497445"/>
    <w:rsid w:val="00497D89"/>
    <w:rsid w:val="004A0C2B"/>
    <w:rsid w:val="004A107B"/>
    <w:rsid w:val="004A289A"/>
    <w:rsid w:val="004A2DD5"/>
    <w:rsid w:val="004A355C"/>
    <w:rsid w:val="004A3804"/>
    <w:rsid w:val="004A494D"/>
    <w:rsid w:val="004A49F1"/>
    <w:rsid w:val="004A4BBC"/>
    <w:rsid w:val="004A5B83"/>
    <w:rsid w:val="004A7A78"/>
    <w:rsid w:val="004B1AD6"/>
    <w:rsid w:val="004B4ED4"/>
    <w:rsid w:val="004B6344"/>
    <w:rsid w:val="004C2FE4"/>
    <w:rsid w:val="004C34B5"/>
    <w:rsid w:val="004C4B89"/>
    <w:rsid w:val="004C757C"/>
    <w:rsid w:val="004D0C61"/>
    <w:rsid w:val="004D0E14"/>
    <w:rsid w:val="004D1A28"/>
    <w:rsid w:val="004D2A6D"/>
    <w:rsid w:val="004D61C1"/>
    <w:rsid w:val="004D76C2"/>
    <w:rsid w:val="004D7B92"/>
    <w:rsid w:val="004E34C6"/>
    <w:rsid w:val="004E3AFC"/>
    <w:rsid w:val="004E53FE"/>
    <w:rsid w:val="004E55F0"/>
    <w:rsid w:val="004E5A9B"/>
    <w:rsid w:val="004E5CBD"/>
    <w:rsid w:val="004E5F43"/>
    <w:rsid w:val="004E7622"/>
    <w:rsid w:val="004E76F5"/>
    <w:rsid w:val="004F0768"/>
    <w:rsid w:val="004F0E33"/>
    <w:rsid w:val="004F1353"/>
    <w:rsid w:val="004F2C81"/>
    <w:rsid w:val="004F4832"/>
    <w:rsid w:val="004F5667"/>
    <w:rsid w:val="004F5AEC"/>
    <w:rsid w:val="004F5CA9"/>
    <w:rsid w:val="004F68B9"/>
    <w:rsid w:val="00500323"/>
    <w:rsid w:val="00504563"/>
    <w:rsid w:val="005055AC"/>
    <w:rsid w:val="00506625"/>
    <w:rsid w:val="00510A63"/>
    <w:rsid w:val="00511F62"/>
    <w:rsid w:val="00513976"/>
    <w:rsid w:val="00514168"/>
    <w:rsid w:val="0051452A"/>
    <w:rsid w:val="0051494C"/>
    <w:rsid w:val="00515F6F"/>
    <w:rsid w:val="00517999"/>
    <w:rsid w:val="0052031D"/>
    <w:rsid w:val="0052115A"/>
    <w:rsid w:val="005231EC"/>
    <w:rsid w:val="00523321"/>
    <w:rsid w:val="00524998"/>
    <w:rsid w:val="005251C4"/>
    <w:rsid w:val="00525240"/>
    <w:rsid w:val="00525D0F"/>
    <w:rsid w:val="00530D49"/>
    <w:rsid w:val="005331B6"/>
    <w:rsid w:val="0053374C"/>
    <w:rsid w:val="0053559C"/>
    <w:rsid w:val="0053676D"/>
    <w:rsid w:val="0053685A"/>
    <w:rsid w:val="005374E1"/>
    <w:rsid w:val="005400EC"/>
    <w:rsid w:val="00540347"/>
    <w:rsid w:val="00540778"/>
    <w:rsid w:val="00540D21"/>
    <w:rsid w:val="00542972"/>
    <w:rsid w:val="005432A1"/>
    <w:rsid w:val="00544B70"/>
    <w:rsid w:val="0054645C"/>
    <w:rsid w:val="005467A5"/>
    <w:rsid w:val="00546DD3"/>
    <w:rsid w:val="00553E4D"/>
    <w:rsid w:val="005543EA"/>
    <w:rsid w:val="00556120"/>
    <w:rsid w:val="00556321"/>
    <w:rsid w:val="0056001B"/>
    <w:rsid w:val="005608F8"/>
    <w:rsid w:val="00560CC6"/>
    <w:rsid w:val="0056260C"/>
    <w:rsid w:val="00562A8B"/>
    <w:rsid w:val="0056306C"/>
    <w:rsid w:val="00564048"/>
    <w:rsid w:val="00566793"/>
    <w:rsid w:val="00571755"/>
    <w:rsid w:val="00573510"/>
    <w:rsid w:val="00575327"/>
    <w:rsid w:val="00575DED"/>
    <w:rsid w:val="00576B5E"/>
    <w:rsid w:val="0058092D"/>
    <w:rsid w:val="005841BE"/>
    <w:rsid w:val="0058602F"/>
    <w:rsid w:val="00586AC6"/>
    <w:rsid w:val="00594029"/>
    <w:rsid w:val="005944C3"/>
    <w:rsid w:val="0059610F"/>
    <w:rsid w:val="00597A7B"/>
    <w:rsid w:val="005A0B68"/>
    <w:rsid w:val="005A0EE8"/>
    <w:rsid w:val="005A202F"/>
    <w:rsid w:val="005A2A39"/>
    <w:rsid w:val="005A49BC"/>
    <w:rsid w:val="005A6E34"/>
    <w:rsid w:val="005A7EF8"/>
    <w:rsid w:val="005B0A24"/>
    <w:rsid w:val="005B1F43"/>
    <w:rsid w:val="005B34C9"/>
    <w:rsid w:val="005B3D8C"/>
    <w:rsid w:val="005B4771"/>
    <w:rsid w:val="005B5318"/>
    <w:rsid w:val="005B55BB"/>
    <w:rsid w:val="005B6624"/>
    <w:rsid w:val="005B66D4"/>
    <w:rsid w:val="005B69C8"/>
    <w:rsid w:val="005B72A1"/>
    <w:rsid w:val="005C14A0"/>
    <w:rsid w:val="005C20F3"/>
    <w:rsid w:val="005C3DB6"/>
    <w:rsid w:val="005C49A1"/>
    <w:rsid w:val="005C5B9B"/>
    <w:rsid w:val="005C648D"/>
    <w:rsid w:val="005D167D"/>
    <w:rsid w:val="005D2023"/>
    <w:rsid w:val="005D392E"/>
    <w:rsid w:val="005D75F0"/>
    <w:rsid w:val="005E139C"/>
    <w:rsid w:val="005E3D86"/>
    <w:rsid w:val="005E72E5"/>
    <w:rsid w:val="005F007A"/>
    <w:rsid w:val="006027F1"/>
    <w:rsid w:val="00602BCE"/>
    <w:rsid w:val="006053EF"/>
    <w:rsid w:val="0060551E"/>
    <w:rsid w:val="00610FD5"/>
    <w:rsid w:val="00613BC1"/>
    <w:rsid w:val="00613C3D"/>
    <w:rsid w:val="00613E28"/>
    <w:rsid w:val="0061556D"/>
    <w:rsid w:val="00616D56"/>
    <w:rsid w:val="006177FB"/>
    <w:rsid w:val="00622610"/>
    <w:rsid w:val="00622C8C"/>
    <w:rsid w:val="0062381C"/>
    <w:rsid w:val="006244CF"/>
    <w:rsid w:val="00626183"/>
    <w:rsid w:val="00626DCD"/>
    <w:rsid w:val="00627819"/>
    <w:rsid w:val="00627E6A"/>
    <w:rsid w:val="00630FC7"/>
    <w:rsid w:val="006336C9"/>
    <w:rsid w:val="0063695F"/>
    <w:rsid w:val="00636D7E"/>
    <w:rsid w:val="00636F54"/>
    <w:rsid w:val="00642179"/>
    <w:rsid w:val="00642D48"/>
    <w:rsid w:val="00642FB4"/>
    <w:rsid w:val="00643553"/>
    <w:rsid w:val="006443EF"/>
    <w:rsid w:val="00644A62"/>
    <w:rsid w:val="00645BC7"/>
    <w:rsid w:val="00646837"/>
    <w:rsid w:val="006510B9"/>
    <w:rsid w:val="00651B86"/>
    <w:rsid w:val="00651FED"/>
    <w:rsid w:val="00652517"/>
    <w:rsid w:val="0065263B"/>
    <w:rsid w:val="006536D3"/>
    <w:rsid w:val="006548D1"/>
    <w:rsid w:val="00654CA2"/>
    <w:rsid w:val="00655007"/>
    <w:rsid w:val="006553CE"/>
    <w:rsid w:val="00657571"/>
    <w:rsid w:val="006602BC"/>
    <w:rsid w:val="0066511A"/>
    <w:rsid w:val="006654B0"/>
    <w:rsid w:val="00665555"/>
    <w:rsid w:val="00665C1C"/>
    <w:rsid w:val="00666AAD"/>
    <w:rsid w:val="00667349"/>
    <w:rsid w:val="006707F4"/>
    <w:rsid w:val="006709B0"/>
    <w:rsid w:val="00670D8D"/>
    <w:rsid w:val="006710AC"/>
    <w:rsid w:val="0067152F"/>
    <w:rsid w:val="006721E2"/>
    <w:rsid w:val="0067466D"/>
    <w:rsid w:val="00674A50"/>
    <w:rsid w:val="00676B29"/>
    <w:rsid w:val="00676BB1"/>
    <w:rsid w:val="00676E96"/>
    <w:rsid w:val="006771DA"/>
    <w:rsid w:val="006800DE"/>
    <w:rsid w:val="00680A62"/>
    <w:rsid w:val="00681873"/>
    <w:rsid w:val="00681B27"/>
    <w:rsid w:val="00682B40"/>
    <w:rsid w:val="00685D9C"/>
    <w:rsid w:val="00686B6A"/>
    <w:rsid w:val="0068720D"/>
    <w:rsid w:val="00690955"/>
    <w:rsid w:val="00691F58"/>
    <w:rsid w:val="006948E7"/>
    <w:rsid w:val="00694C89"/>
    <w:rsid w:val="00697966"/>
    <w:rsid w:val="00697C1B"/>
    <w:rsid w:val="006A027E"/>
    <w:rsid w:val="006A0588"/>
    <w:rsid w:val="006A33B7"/>
    <w:rsid w:val="006A4947"/>
    <w:rsid w:val="006A4D61"/>
    <w:rsid w:val="006B0255"/>
    <w:rsid w:val="006B08AA"/>
    <w:rsid w:val="006B0BE4"/>
    <w:rsid w:val="006B12F6"/>
    <w:rsid w:val="006B1C2D"/>
    <w:rsid w:val="006B2875"/>
    <w:rsid w:val="006B2885"/>
    <w:rsid w:val="006B5B93"/>
    <w:rsid w:val="006B5D9B"/>
    <w:rsid w:val="006B6F8F"/>
    <w:rsid w:val="006B794F"/>
    <w:rsid w:val="006C0F26"/>
    <w:rsid w:val="006C15C8"/>
    <w:rsid w:val="006C29FB"/>
    <w:rsid w:val="006C3854"/>
    <w:rsid w:val="006C4A72"/>
    <w:rsid w:val="006D1F14"/>
    <w:rsid w:val="006D1FB6"/>
    <w:rsid w:val="006D2439"/>
    <w:rsid w:val="006D254E"/>
    <w:rsid w:val="006D2917"/>
    <w:rsid w:val="006D48E7"/>
    <w:rsid w:val="006D4D95"/>
    <w:rsid w:val="006D5410"/>
    <w:rsid w:val="006E2B53"/>
    <w:rsid w:val="006E3121"/>
    <w:rsid w:val="006E4D30"/>
    <w:rsid w:val="006E7645"/>
    <w:rsid w:val="006F05A7"/>
    <w:rsid w:val="006F0B3C"/>
    <w:rsid w:val="006F3305"/>
    <w:rsid w:val="006F50ED"/>
    <w:rsid w:val="006F7D9D"/>
    <w:rsid w:val="00703CAE"/>
    <w:rsid w:val="00704760"/>
    <w:rsid w:val="007060F3"/>
    <w:rsid w:val="00707CC1"/>
    <w:rsid w:val="00710C09"/>
    <w:rsid w:val="007118EC"/>
    <w:rsid w:val="0071269E"/>
    <w:rsid w:val="00712F19"/>
    <w:rsid w:val="0071772A"/>
    <w:rsid w:val="00725763"/>
    <w:rsid w:val="00725B9A"/>
    <w:rsid w:val="00730F8F"/>
    <w:rsid w:val="00732469"/>
    <w:rsid w:val="00732538"/>
    <w:rsid w:val="00732F11"/>
    <w:rsid w:val="00735ABB"/>
    <w:rsid w:val="0073611B"/>
    <w:rsid w:val="007369AA"/>
    <w:rsid w:val="0073758B"/>
    <w:rsid w:val="00740166"/>
    <w:rsid w:val="00742EE7"/>
    <w:rsid w:val="0074532F"/>
    <w:rsid w:val="0075080F"/>
    <w:rsid w:val="00751C0D"/>
    <w:rsid w:val="007524D9"/>
    <w:rsid w:val="00753263"/>
    <w:rsid w:val="007534E8"/>
    <w:rsid w:val="00754D4B"/>
    <w:rsid w:val="0075581A"/>
    <w:rsid w:val="007559A2"/>
    <w:rsid w:val="00755EC4"/>
    <w:rsid w:val="0075671D"/>
    <w:rsid w:val="00756D5A"/>
    <w:rsid w:val="00757D7A"/>
    <w:rsid w:val="0076057D"/>
    <w:rsid w:val="00760E6B"/>
    <w:rsid w:val="00760F8C"/>
    <w:rsid w:val="00761269"/>
    <w:rsid w:val="00761ECE"/>
    <w:rsid w:val="007628F1"/>
    <w:rsid w:val="00762A36"/>
    <w:rsid w:val="0076305C"/>
    <w:rsid w:val="0076363C"/>
    <w:rsid w:val="00766745"/>
    <w:rsid w:val="00767E30"/>
    <w:rsid w:val="0077021F"/>
    <w:rsid w:val="0077058A"/>
    <w:rsid w:val="007730D4"/>
    <w:rsid w:val="007739F6"/>
    <w:rsid w:val="00774567"/>
    <w:rsid w:val="007769A1"/>
    <w:rsid w:val="00777568"/>
    <w:rsid w:val="00777D8A"/>
    <w:rsid w:val="00784584"/>
    <w:rsid w:val="007908DD"/>
    <w:rsid w:val="00791365"/>
    <w:rsid w:val="007914CA"/>
    <w:rsid w:val="00792C27"/>
    <w:rsid w:val="0079373D"/>
    <w:rsid w:val="00794797"/>
    <w:rsid w:val="007950A4"/>
    <w:rsid w:val="007A10D8"/>
    <w:rsid w:val="007A12C9"/>
    <w:rsid w:val="007A1477"/>
    <w:rsid w:val="007A1B84"/>
    <w:rsid w:val="007A3B6A"/>
    <w:rsid w:val="007A547C"/>
    <w:rsid w:val="007A6ACE"/>
    <w:rsid w:val="007B0723"/>
    <w:rsid w:val="007B08C5"/>
    <w:rsid w:val="007B3D46"/>
    <w:rsid w:val="007B587B"/>
    <w:rsid w:val="007B5955"/>
    <w:rsid w:val="007C17F8"/>
    <w:rsid w:val="007C5D2E"/>
    <w:rsid w:val="007C60EB"/>
    <w:rsid w:val="007C6566"/>
    <w:rsid w:val="007C66B3"/>
    <w:rsid w:val="007C7DB0"/>
    <w:rsid w:val="007D0C8C"/>
    <w:rsid w:val="007D6683"/>
    <w:rsid w:val="007D7008"/>
    <w:rsid w:val="007D77D5"/>
    <w:rsid w:val="007E135F"/>
    <w:rsid w:val="007E16AB"/>
    <w:rsid w:val="007E2217"/>
    <w:rsid w:val="007E39DB"/>
    <w:rsid w:val="007E4505"/>
    <w:rsid w:val="007E461B"/>
    <w:rsid w:val="007E46E9"/>
    <w:rsid w:val="007E566F"/>
    <w:rsid w:val="007E672F"/>
    <w:rsid w:val="007E7461"/>
    <w:rsid w:val="007F1EA6"/>
    <w:rsid w:val="007F2A56"/>
    <w:rsid w:val="007F3134"/>
    <w:rsid w:val="007F3F89"/>
    <w:rsid w:val="007F47F9"/>
    <w:rsid w:val="007F5035"/>
    <w:rsid w:val="007F634F"/>
    <w:rsid w:val="007F6BF1"/>
    <w:rsid w:val="007F6FD8"/>
    <w:rsid w:val="00801EED"/>
    <w:rsid w:val="00802A60"/>
    <w:rsid w:val="008044B6"/>
    <w:rsid w:val="0080599D"/>
    <w:rsid w:val="00805A73"/>
    <w:rsid w:val="00805BF7"/>
    <w:rsid w:val="00810141"/>
    <w:rsid w:val="00810D69"/>
    <w:rsid w:val="00812473"/>
    <w:rsid w:val="00812551"/>
    <w:rsid w:val="0081291D"/>
    <w:rsid w:val="008129D2"/>
    <w:rsid w:val="0081497F"/>
    <w:rsid w:val="00814A0A"/>
    <w:rsid w:val="008171E1"/>
    <w:rsid w:val="00820C17"/>
    <w:rsid w:val="0082170E"/>
    <w:rsid w:val="00825207"/>
    <w:rsid w:val="00826EC4"/>
    <w:rsid w:val="00827558"/>
    <w:rsid w:val="00830628"/>
    <w:rsid w:val="0083211A"/>
    <w:rsid w:val="00832E85"/>
    <w:rsid w:val="0083587A"/>
    <w:rsid w:val="00836478"/>
    <w:rsid w:val="008406D9"/>
    <w:rsid w:val="00840C94"/>
    <w:rsid w:val="008415FE"/>
    <w:rsid w:val="008424C4"/>
    <w:rsid w:val="0084554C"/>
    <w:rsid w:val="00845E76"/>
    <w:rsid w:val="008465AB"/>
    <w:rsid w:val="00850A87"/>
    <w:rsid w:val="00854DD8"/>
    <w:rsid w:val="008552C4"/>
    <w:rsid w:val="00855763"/>
    <w:rsid w:val="00856826"/>
    <w:rsid w:val="00857513"/>
    <w:rsid w:val="00860A4A"/>
    <w:rsid w:val="008612ED"/>
    <w:rsid w:val="00861D04"/>
    <w:rsid w:val="00863A03"/>
    <w:rsid w:val="00864252"/>
    <w:rsid w:val="00864971"/>
    <w:rsid w:val="00866201"/>
    <w:rsid w:val="00867E25"/>
    <w:rsid w:val="0087366E"/>
    <w:rsid w:val="0087687C"/>
    <w:rsid w:val="00877016"/>
    <w:rsid w:val="008803AE"/>
    <w:rsid w:val="008812DA"/>
    <w:rsid w:val="008816FD"/>
    <w:rsid w:val="00882004"/>
    <w:rsid w:val="008905AC"/>
    <w:rsid w:val="00890CD3"/>
    <w:rsid w:val="0089169D"/>
    <w:rsid w:val="00894901"/>
    <w:rsid w:val="00894F61"/>
    <w:rsid w:val="0089514C"/>
    <w:rsid w:val="00896940"/>
    <w:rsid w:val="00897960"/>
    <w:rsid w:val="008A0FCC"/>
    <w:rsid w:val="008A1390"/>
    <w:rsid w:val="008A2BE5"/>
    <w:rsid w:val="008A73A8"/>
    <w:rsid w:val="008B143D"/>
    <w:rsid w:val="008B22DA"/>
    <w:rsid w:val="008B230A"/>
    <w:rsid w:val="008B450D"/>
    <w:rsid w:val="008B7812"/>
    <w:rsid w:val="008C05FA"/>
    <w:rsid w:val="008C0B8C"/>
    <w:rsid w:val="008C1005"/>
    <w:rsid w:val="008C3171"/>
    <w:rsid w:val="008C4F5E"/>
    <w:rsid w:val="008C7EAF"/>
    <w:rsid w:val="008D0102"/>
    <w:rsid w:val="008D1759"/>
    <w:rsid w:val="008D50A6"/>
    <w:rsid w:val="008D5E09"/>
    <w:rsid w:val="008D5F4C"/>
    <w:rsid w:val="008D5F78"/>
    <w:rsid w:val="008D730F"/>
    <w:rsid w:val="008E1191"/>
    <w:rsid w:val="008E19FB"/>
    <w:rsid w:val="008E325A"/>
    <w:rsid w:val="008E330B"/>
    <w:rsid w:val="008E3D63"/>
    <w:rsid w:val="008E45B6"/>
    <w:rsid w:val="008F08E1"/>
    <w:rsid w:val="008F0A5A"/>
    <w:rsid w:val="008F0B91"/>
    <w:rsid w:val="008F0D82"/>
    <w:rsid w:val="008F13F2"/>
    <w:rsid w:val="008F1E45"/>
    <w:rsid w:val="008F33D7"/>
    <w:rsid w:val="008F3553"/>
    <w:rsid w:val="008F365D"/>
    <w:rsid w:val="008F4878"/>
    <w:rsid w:val="008F505C"/>
    <w:rsid w:val="008F5106"/>
    <w:rsid w:val="008F594D"/>
    <w:rsid w:val="008F5A85"/>
    <w:rsid w:val="008F640C"/>
    <w:rsid w:val="008F6D9C"/>
    <w:rsid w:val="008F7317"/>
    <w:rsid w:val="008F7476"/>
    <w:rsid w:val="00900035"/>
    <w:rsid w:val="0090296A"/>
    <w:rsid w:val="00904196"/>
    <w:rsid w:val="0090614E"/>
    <w:rsid w:val="00906367"/>
    <w:rsid w:val="00906D3A"/>
    <w:rsid w:val="00906D95"/>
    <w:rsid w:val="00912074"/>
    <w:rsid w:val="00913757"/>
    <w:rsid w:val="00914738"/>
    <w:rsid w:val="00914E54"/>
    <w:rsid w:val="00916402"/>
    <w:rsid w:val="009179B9"/>
    <w:rsid w:val="00922681"/>
    <w:rsid w:val="00924917"/>
    <w:rsid w:val="009308DE"/>
    <w:rsid w:val="00931752"/>
    <w:rsid w:val="00931EF3"/>
    <w:rsid w:val="009325A7"/>
    <w:rsid w:val="00932B48"/>
    <w:rsid w:val="0093354A"/>
    <w:rsid w:val="00933852"/>
    <w:rsid w:val="009349CC"/>
    <w:rsid w:val="00935B73"/>
    <w:rsid w:val="00936A1B"/>
    <w:rsid w:val="009375F4"/>
    <w:rsid w:val="00941B0C"/>
    <w:rsid w:val="009423B7"/>
    <w:rsid w:val="00942B3F"/>
    <w:rsid w:val="00942C16"/>
    <w:rsid w:val="0094791B"/>
    <w:rsid w:val="009504E7"/>
    <w:rsid w:val="00950AD3"/>
    <w:rsid w:val="009520F4"/>
    <w:rsid w:val="009538AF"/>
    <w:rsid w:val="00955B1B"/>
    <w:rsid w:val="00956618"/>
    <w:rsid w:val="009605F4"/>
    <w:rsid w:val="00960E5D"/>
    <w:rsid w:val="00961393"/>
    <w:rsid w:val="00965CDF"/>
    <w:rsid w:val="00966570"/>
    <w:rsid w:val="00970DE3"/>
    <w:rsid w:val="009713EF"/>
    <w:rsid w:val="00971A99"/>
    <w:rsid w:val="00975A3C"/>
    <w:rsid w:val="00975DAA"/>
    <w:rsid w:val="00975ECE"/>
    <w:rsid w:val="009775B7"/>
    <w:rsid w:val="00982695"/>
    <w:rsid w:val="00982C7B"/>
    <w:rsid w:val="00984B8B"/>
    <w:rsid w:val="00985DB3"/>
    <w:rsid w:val="00986E20"/>
    <w:rsid w:val="00990153"/>
    <w:rsid w:val="00990914"/>
    <w:rsid w:val="00991A9B"/>
    <w:rsid w:val="009920EE"/>
    <w:rsid w:val="009939FC"/>
    <w:rsid w:val="00994EC3"/>
    <w:rsid w:val="009A08C9"/>
    <w:rsid w:val="009A2245"/>
    <w:rsid w:val="009A78DC"/>
    <w:rsid w:val="009B0BE2"/>
    <w:rsid w:val="009B0D58"/>
    <w:rsid w:val="009B11ED"/>
    <w:rsid w:val="009B2AB2"/>
    <w:rsid w:val="009B3496"/>
    <w:rsid w:val="009B4E5D"/>
    <w:rsid w:val="009C1B59"/>
    <w:rsid w:val="009C1BE1"/>
    <w:rsid w:val="009C25C1"/>
    <w:rsid w:val="009C2603"/>
    <w:rsid w:val="009C26DD"/>
    <w:rsid w:val="009C2931"/>
    <w:rsid w:val="009C517E"/>
    <w:rsid w:val="009C64A3"/>
    <w:rsid w:val="009C6754"/>
    <w:rsid w:val="009D122A"/>
    <w:rsid w:val="009D324C"/>
    <w:rsid w:val="009D360F"/>
    <w:rsid w:val="009D432E"/>
    <w:rsid w:val="009D5599"/>
    <w:rsid w:val="009D6B19"/>
    <w:rsid w:val="009D7358"/>
    <w:rsid w:val="009D747A"/>
    <w:rsid w:val="009D78CF"/>
    <w:rsid w:val="009D7AFF"/>
    <w:rsid w:val="009D7C08"/>
    <w:rsid w:val="009E15A6"/>
    <w:rsid w:val="009E338A"/>
    <w:rsid w:val="009E40D2"/>
    <w:rsid w:val="009E58F4"/>
    <w:rsid w:val="009E6909"/>
    <w:rsid w:val="009F2AD0"/>
    <w:rsid w:val="009F3DFB"/>
    <w:rsid w:val="009F4E6A"/>
    <w:rsid w:val="009F5152"/>
    <w:rsid w:val="00A00111"/>
    <w:rsid w:val="00A02030"/>
    <w:rsid w:val="00A02A89"/>
    <w:rsid w:val="00A045B3"/>
    <w:rsid w:val="00A045EC"/>
    <w:rsid w:val="00A04AA2"/>
    <w:rsid w:val="00A06033"/>
    <w:rsid w:val="00A071FA"/>
    <w:rsid w:val="00A10D6C"/>
    <w:rsid w:val="00A10FD1"/>
    <w:rsid w:val="00A14A4A"/>
    <w:rsid w:val="00A153C2"/>
    <w:rsid w:val="00A20982"/>
    <w:rsid w:val="00A23611"/>
    <w:rsid w:val="00A23D12"/>
    <w:rsid w:val="00A24E42"/>
    <w:rsid w:val="00A2568D"/>
    <w:rsid w:val="00A261EE"/>
    <w:rsid w:val="00A30957"/>
    <w:rsid w:val="00A32057"/>
    <w:rsid w:val="00A32158"/>
    <w:rsid w:val="00A3346F"/>
    <w:rsid w:val="00A33C59"/>
    <w:rsid w:val="00A3475B"/>
    <w:rsid w:val="00A34A8A"/>
    <w:rsid w:val="00A37C7E"/>
    <w:rsid w:val="00A416AC"/>
    <w:rsid w:val="00A44557"/>
    <w:rsid w:val="00A45194"/>
    <w:rsid w:val="00A47534"/>
    <w:rsid w:val="00A5419F"/>
    <w:rsid w:val="00A558C7"/>
    <w:rsid w:val="00A571CE"/>
    <w:rsid w:val="00A607C9"/>
    <w:rsid w:val="00A62BAF"/>
    <w:rsid w:val="00A62E4D"/>
    <w:rsid w:val="00A62F07"/>
    <w:rsid w:val="00A6366C"/>
    <w:rsid w:val="00A643D8"/>
    <w:rsid w:val="00A65CE9"/>
    <w:rsid w:val="00A65EBA"/>
    <w:rsid w:val="00A65F12"/>
    <w:rsid w:val="00A66558"/>
    <w:rsid w:val="00A678B1"/>
    <w:rsid w:val="00A67B96"/>
    <w:rsid w:val="00A67D0B"/>
    <w:rsid w:val="00A7247A"/>
    <w:rsid w:val="00A72DF4"/>
    <w:rsid w:val="00A74243"/>
    <w:rsid w:val="00A76800"/>
    <w:rsid w:val="00A84204"/>
    <w:rsid w:val="00A84FA7"/>
    <w:rsid w:val="00A863BC"/>
    <w:rsid w:val="00A90E38"/>
    <w:rsid w:val="00A9232A"/>
    <w:rsid w:val="00A92F84"/>
    <w:rsid w:val="00A94C08"/>
    <w:rsid w:val="00A94EE2"/>
    <w:rsid w:val="00AA072C"/>
    <w:rsid w:val="00AA0E65"/>
    <w:rsid w:val="00AA14C7"/>
    <w:rsid w:val="00AA28BF"/>
    <w:rsid w:val="00AA37D3"/>
    <w:rsid w:val="00AA3DE3"/>
    <w:rsid w:val="00AA4E29"/>
    <w:rsid w:val="00AA65F2"/>
    <w:rsid w:val="00AA6D84"/>
    <w:rsid w:val="00AA6D8D"/>
    <w:rsid w:val="00AA78FA"/>
    <w:rsid w:val="00AA7C44"/>
    <w:rsid w:val="00AB0961"/>
    <w:rsid w:val="00AB0A58"/>
    <w:rsid w:val="00AB1325"/>
    <w:rsid w:val="00AB13A8"/>
    <w:rsid w:val="00AB16C0"/>
    <w:rsid w:val="00AB1D08"/>
    <w:rsid w:val="00AB3B3F"/>
    <w:rsid w:val="00AB45E5"/>
    <w:rsid w:val="00AB54A7"/>
    <w:rsid w:val="00AB6DFD"/>
    <w:rsid w:val="00AC1E78"/>
    <w:rsid w:val="00AC3A99"/>
    <w:rsid w:val="00AC7098"/>
    <w:rsid w:val="00AD02A1"/>
    <w:rsid w:val="00AD0382"/>
    <w:rsid w:val="00AD0C0E"/>
    <w:rsid w:val="00AD0F93"/>
    <w:rsid w:val="00AD20FD"/>
    <w:rsid w:val="00AD2DF1"/>
    <w:rsid w:val="00AD49FB"/>
    <w:rsid w:val="00AD4FA9"/>
    <w:rsid w:val="00AD661C"/>
    <w:rsid w:val="00AD7313"/>
    <w:rsid w:val="00AE3A51"/>
    <w:rsid w:val="00AE53E7"/>
    <w:rsid w:val="00AE5D59"/>
    <w:rsid w:val="00AE707F"/>
    <w:rsid w:val="00AF0C17"/>
    <w:rsid w:val="00AF0DC2"/>
    <w:rsid w:val="00AF27A8"/>
    <w:rsid w:val="00AF3EC7"/>
    <w:rsid w:val="00AF58ED"/>
    <w:rsid w:val="00AF5A81"/>
    <w:rsid w:val="00AF63E5"/>
    <w:rsid w:val="00AF6D34"/>
    <w:rsid w:val="00B0153D"/>
    <w:rsid w:val="00B016E1"/>
    <w:rsid w:val="00B02A67"/>
    <w:rsid w:val="00B04AF8"/>
    <w:rsid w:val="00B05239"/>
    <w:rsid w:val="00B070E8"/>
    <w:rsid w:val="00B07C7D"/>
    <w:rsid w:val="00B161BA"/>
    <w:rsid w:val="00B16CC5"/>
    <w:rsid w:val="00B173FA"/>
    <w:rsid w:val="00B176A0"/>
    <w:rsid w:val="00B21954"/>
    <w:rsid w:val="00B21D6B"/>
    <w:rsid w:val="00B23521"/>
    <w:rsid w:val="00B2448D"/>
    <w:rsid w:val="00B25423"/>
    <w:rsid w:val="00B25571"/>
    <w:rsid w:val="00B25C08"/>
    <w:rsid w:val="00B25CE5"/>
    <w:rsid w:val="00B26F78"/>
    <w:rsid w:val="00B27223"/>
    <w:rsid w:val="00B2770F"/>
    <w:rsid w:val="00B32079"/>
    <w:rsid w:val="00B32932"/>
    <w:rsid w:val="00B33D6F"/>
    <w:rsid w:val="00B352FA"/>
    <w:rsid w:val="00B37A4C"/>
    <w:rsid w:val="00B42880"/>
    <w:rsid w:val="00B44DE9"/>
    <w:rsid w:val="00B468E8"/>
    <w:rsid w:val="00B50955"/>
    <w:rsid w:val="00B60041"/>
    <w:rsid w:val="00B607C4"/>
    <w:rsid w:val="00B613AF"/>
    <w:rsid w:val="00B641AE"/>
    <w:rsid w:val="00B70771"/>
    <w:rsid w:val="00B73632"/>
    <w:rsid w:val="00B7618B"/>
    <w:rsid w:val="00B77B2B"/>
    <w:rsid w:val="00B8017E"/>
    <w:rsid w:val="00B8481E"/>
    <w:rsid w:val="00B86655"/>
    <w:rsid w:val="00B8678B"/>
    <w:rsid w:val="00B879C8"/>
    <w:rsid w:val="00B90E60"/>
    <w:rsid w:val="00B91B16"/>
    <w:rsid w:val="00B9201A"/>
    <w:rsid w:val="00B92194"/>
    <w:rsid w:val="00B9231F"/>
    <w:rsid w:val="00B92A18"/>
    <w:rsid w:val="00B952BB"/>
    <w:rsid w:val="00B958E7"/>
    <w:rsid w:val="00B964B7"/>
    <w:rsid w:val="00BA0EB8"/>
    <w:rsid w:val="00BA1789"/>
    <w:rsid w:val="00BA3859"/>
    <w:rsid w:val="00BA3CA9"/>
    <w:rsid w:val="00BA578E"/>
    <w:rsid w:val="00BA5B0A"/>
    <w:rsid w:val="00BA5D28"/>
    <w:rsid w:val="00BA631C"/>
    <w:rsid w:val="00BA67F4"/>
    <w:rsid w:val="00BA69EA"/>
    <w:rsid w:val="00BB07B9"/>
    <w:rsid w:val="00BB2E6D"/>
    <w:rsid w:val="00BB7A13"/>
    <w:rsid w:val="00BC0C13"/>
    <w:rsid w:val="00BC0EEC"/>
    <w:rsid w:val="00BC18AE"/>
    <w:rsid w:val="00BC1CDC"/>
    <w:rsid w:val="00BC1DA5"/>
    <w:rsid w:val="00BC4D15"/>
    <w:rsid w:val="00BC6B65"/>
    <w:rsid w:val="00BC7903"/>
    <w:rsid w:val="00BD0B8D"/>
    <w:rsid w:val="00BD1070"/>
    <w:rsid w:val="00BD3268"/>
    <w:rsid w:val="00BD3CB3"/>
    <w:rsid w:val="00BD42A2"/>
    <w:rsid w:val="00BD4304"/>
    <w:rsid w:val="00BD7DA7"/>
    <w:rsid w:val="00BE161A"/>
    <w:rsid w:val="00BE1C69"/>
    <w:rsid w:val="00BE1F41"/>
    <w:rsid w:val="00BE2977"/>
    <w:rsid w:val="00BF02D5"/>
    <w:rsid w:val="00BF1278"/>
    <w:rsid w:val="00BF1414"/>
    <w:rsid w:val="00BF1AC2"/>
    <w:rsid w:val="00BF2D7F"/>
    <w:rsid w:val="00BF2F82"/>
    <w:rsid w:val="00BF486F"/>
    <w:rsid w:val="00BF64C6"/>
    <w:rsid w:val="00C00457"/>
    <w:rsid w:val="00C02035"/>
    <w:rsid w:val="00C02990"/>
    <w:rsid w:val="00C03080"/>
    <w:rsid w:val="00C0334B"/>
    <w:rsid w:val="00C0356D"/>
    <w:rsid w:val="00C04079"/>
    <w:rsid w:val="00C05368"/>
    <w:rsid w:val="00C0669C"/>
    <w:rsid w:val="00C06E4D"/>
    <w:rsid w:val="00C105D4"/>
    <w:rsid w:val="00C125D7"/>
    <w:rsid w:val="00C1338D"/>
    <w:rsid w:val="00C143EA"/>
    <w:rsid w:val="00C14958"/>
    <w:rsid w:val="00C152BF"/>
    <w:rsid w:val="00C17F6D"/>
    <w:rsid w:val="00C17FB2"/>
    <w:rsid w:val="00C22F10"/>
    <w:rsid w:val="00C23347"/>
    <w:rsid w:val="00C23980"/>
    <w:rsid w:val="00C24D0D"/>
    <w:rsid w:val="00C24DA6"/>
    <w:rsid w:val="00C25CEE"/>
    <w:rsid w:val="00C32C0B"/>
    <w:rsid w:val="00C33C86"/>
    <w:rsid w:val="00C37B41"/>
    <w:rsid w:val="00C40344"/>
    <w:rsid w:val="00C40B40"/>
    <w:rsid w:val="00C40F2C"/>
    <w:rsid w:val="00C44787"/>
    <w:rsid w:val="00C46365"/>
    <w:rsid w:val="00C46E68"/>
    <w:rsid w:val="00C46FA1"/>
    <w:rsid w:val="00C47411"/>
    <w:rsid w:val="00C51C1D"/>
    <w:rsid w:val="00C533CE"/>
    <w:rsid w:val="00C55E5E"/>
    <w:rsid w:val="00C60D71"/>
    <w:rsid w:val="00C61482"/>
    <w:rsid w:val="00C61C55"/>
    <w:rsid w:val="00C61D6C"/>
    <w:rsid w:val="00C6300B"/>
    <w:rsid w:val="00C6483B"/>
    <w:rsid w:val="00C650FD"/>
    <w:rsid w:val="00C67CD1"/>
    <w:rsid w:val="00C71F23"/>
    <w:rsid w:val="00C71F38"/>
    <w:rsid w:val="00C72298"/>
    <w:rsid w:val="00C7298E"/>
    <w:rsid w:val="00C74CC5"/>
    <w:rsid w:val="00C760C5"/>
    <w:rsid w:val="00C7683C"/>
    <w:rsid w:val="00C76EDE"/>
    <w:rsid w:val="00C815B5"/>
    <w:rsid w:val="00C821B1"/>
    <w:rsid w:val="00C82270"/>
    <w:rsid w:val="00C831A4"/>
    <w:rsid w:val="00C840B1"/>
    <w:rsid w:val="00C85CED"/>
    <w:rsid w:val="00C86AB5"/>
    <w:rsid w:val="00C86D48"/>
    <w:rsid w:val="00C8736A"/>
    <w:rsid w:val="00C90420"/>
    <w:rsid w:val="00C91763"/>
    <w:rsid w:val="00C92053"/>
    <w:rsid w:val="00C93B0F"/>
    <w:rsid w:val="00C93D24"/>
    <w:rsid w:val="00C93F74"/>
    <w:rsid w:val="00C94D49"/>
    <w:rsid w:val="00C95569"/>
    <w:rsid w:val="00C96657"/>
    <w:rsid w:val="00C96D2B"/>
    <w:rsid w:val="00CA1F23"/>
    <w:rsid w:val="00CA3BB0"/>
    <w:rsid w:val="00CA4806"/>
    <w:rsid w:val="00CA4D96"/>
    <w:rsid w:val="00CA4FC6"/>
    <w:rsid w:val="00CA5355"/>
    <w:rsid w:val="00CA586D"/>
    <w:rsid w:val="00CA67E1"/>
    <w:rsid w:val="00CB0611"/>
    <w:rsid w:val="00CB1A84"/>
    <w:rsid w:val="00CB65CB"/>
    <w:rsid w:val="00CC0EE7"/>
    <w:rsid w:val="00CC50E9"/>
    <w:rsid w:val="00CD2184"/>
    <w:rsid w:val="00CD2A74"/>
    <w:rsid w:val="00CD4413"/>
    <w:rsid w:val="00CD5649"/>
    <w:rsid w:val="00CD59E6"/>
    <w:rsid w:val="00CD7AEB"/>
    <w:rsid w:val="00CE0143"/>
    <w:rsid w:val="00CE0E6B"/>
    <w:rsid w:val="00CE12F3"/>
    <w:rsid w:val="00CE4227"/>
    <w:rsid w:val="00CE6319"/>
    <w:rsid w:val="00CE6BA7"/>
    <w:rsid w:val="00CF02D5"/>
    <w:rsid w:val="00CF0576"/>
    <w:rsid w:val="00CF0F6C"/>
    <w:rsid w:val="00CF109A"/>
    <w:rsid w:val="00CF12C1"/>
    <w:rsid w:val="00CF1914"/>
    <w:rsid w:val="00CF236D"/>
    <w:rsid w:val="00CF272F"/>
    <w:rsid w:val="00CF2A5D"/>
    <w:rsid w:val="00CF35A3"/>
    <w:rsid w:val="00CF54BD"/>
    <w:rsid w:val="00CF7F61"/>
    <w:rsid w:val="00D015DF"/>
    <w:rsid w:val="00D02A6B"/>
    <w:rsid w:val="00D04632"/>
    <w:rsid w:val="00D07395"/>
    <w:rsid w:val="00D07495"/>
    <w:rsid w:val="00D107A7"/>
    <w:rsid w:val="00D11E52"/>
    <w:rsid w:val="00D12000"/>
    <w:rsid w:val="00D12029"/>
    <w:rsid w:val="00D12BCE"/>
    <w:rsid w:val="00D13F14"/>
    <w:rsid w:val="00D1479E"/>
    <w:rsid w:val="00D14A41"/>
    <w:rsid w:val="00D17C7D"/>
    <w:rsid w:val="00D20A45"/>
    <w:rsid w:val="00D22B98"/>
    <w:rsid w:val="00D22E8D"/>
    <w:rsid w:val="00D233E5"/>
    <w:rsid w:val="00D23B32"/>
    <w:rsid w:val="00D24061"/>
    <w:rsid w:val="00D24564"/>
    <w:rsid w:val="00D2546A"/>
    <w:rsid w:val="00D25912"/>
    <w:rsid w:val="00D25CD8"/>
    <w:rsid w:val="00D31583"/>
    <w:rsid w:val="00D32163"/>
    <w:rsid w:val="00D321D6"/>
    <w:rsid w:val="00D3694D"/>
    <w:rsid w:val="00D37283"/>
    <w:rsid w:val="00D37D96"/>
    <w:rsid w:val="00D433AA"/>
    <w:rsid w:val="00D51A87"/>
    <w:rsid w:val="00D53746"/>
    <w:rsid w:val="00D5556C"/>
    <w:rsid w:val="00D556F5"/>
    <w:rsid w:val="00D564F4"/>
    <w:rsid w:val="00D60BDE"/>
    <w:rsid w:val="00D638BF"/>
    <w:rsid w:val="00D66725"/>
    <w:rsid w:val="00D70BE3"/>
    <w:rsid w:val="00D71463"/>
    <w:rsid w:val="00D714A5"/>
    <w:rsid w:val="00D7192F"/>
    <w:rsid w:val="00D74CED"/>
    <w:rsid w:val="00D74E69"/>
    <w:rsid w:val="00D752BF"/>
    <w:rsid w:val="00D756B4"/>
    <w:rsid w:val="00D75721"/>
    <w:rsid w:val="00D76B7F"/>
    <w:rsid w:val="00D800A4"/>
    <w:rsid w:val="00D805D1"/>
    <w:rsid w:val="00D80AA3"/>
    <w:rsid w:val="00D80D03"/>
    <w:rsid w:val="00D83751"/>
    <w:rsid w:val="00D84D39"/>
    <w:rsid w:val="00D8734A"/>
    <w:rsid w:val="00D87A6F"/>
    <w:rsid w:val="00D90F37"/>
    <w:rsid w:val="00D914E6"/>
    <w:rsid w:val="00D92CDE"/>
    <w:rsid w:val="00D93193"/>
    <w:rsid w:val="00D93205"/>
    <w:rsid w:val="00D93209"/>
    <w:rsid w:val="00D9379E"/>
    <w:rsid w:val="00D937BB"/>
    <w:rsid w:val="00D948C9"/>
    <w:rsid w:val="00D9561F"/>
    <w:rsid w:val="00D95E6C"/>
    <w:rsid w:val="00D9737D"/>
    <w:rsid w:val="00D97E8F"/>
    <w:rsid w:val="00DA0CD8"/>
    <w:rsid w:val="00DA0F3B"/>
    <w:rsid w:val="00DA2315"/>
    <w:rsid w:val="00DA28C0"/>
    <w:rsid w:val="00DA2B75"/>
    <w:rsid w:val="00DA316A"/>
    <w:rsid w:val="00DA3C55"/>
    <w:rsid w:val="00DA42ED"/>
    <w:rsid w:val="00DA437A"/>
    <w:rsid w:val="00DA55D7"/>
    <w:rsid w:val="00DA5A35"/>
    <w:rsid w:val="00DA79AB"/>
    <w:rsid w:val="00DB3465"/>
    <w:rsid w:val="00DB4695"/>
    <w:rsid w:val="00DB47EE"/>
    <w:rsid w:val="00DB5367"/>
    <w:rsid w:val="00DB5A2D"/>
    <w:rsid w:val="00DB6AAD"/>
    <w:rsid w:val="00DB6B2B"/>
    <w:rsid w:val="00DB73F5"/>
    <w:rsid w:val="00DC186E"/>
    <w:rsid w:val="00DC65F5"/>
    <w:rsid w:val="00DC6942"/>
    <w:rsid w:val="00DC6C00"/>
    <w:rsid w:val="00DD1041"/>
    <w:rsid w:val="00DD12F2"/>
    <w:rsid w:val="00DD18F4"/>
    <w:rsid w:val="00DD1C06"/>
    <w:rsid w:val="00DD1F66"/>
    <w:rsid w:val="00DD30E2"/>
    <w:rsid w:val="00DD3623"/>
    <w:rsid w:val="00DD3966"/>
    <w:rsid w:val="00DD41C1"/>
    <w:rsid w:val="00DD44D4"/>
    <w:rsid w:val="00DD46E4"/>
    <w:rsid w:val="00DD51A8"/>
    <w:rsid w:val="00DD67C0"/>
    <w:rsid w:val="00DD6E9C"/>
    <w:rsid w:val="00DE01C7"/>
    <w:rsid w:val="00DE0301"/>
    <w:rsid w:val="00DE49C3"/>
    <w:rsid w:val="00DE5399"/>
    <w:rsid w:val="00DE54B8"/>
    <w:rsid w:val="00DE5716"/>
    <w:rsid w:val="00DE7589"/>
    <w:rsid w:val="00DE7802"/>
    <w:rsid w:val="00DE7F8D"/>
    <w:rsid w:val="00DF24EE"/>
    <w:rsid w:val="00DF2792"/>
    <w:rsid w:val="00DF3295"/>
    <w:rsid w:val="00DF5828"/>
    <w:rsid w:val="00DF75BC"/>
    <w:rsid w:val="00DF77E6"/>
    <w:rsid w:val="00E0093B"/>
    <w:rsid w:val="00E03A60"/>
    <w:rsid w:val="00E07C03"/>
    <w:rsid w:val="00E11BF9"/>
    <w:rsid w:val="00E12A75"/>
    <w:rsid w:val="00E135B1"/>
    <w:rsid w:val="00E13B63"/>
    <w:rsid w:val="00E14FEE"/>
    <w:rsid w:val="00E1660B"/>
    <w:rsid w:val="00E173E9"/>
    <w:rsid w:val="00E20174"/>
    <w:rsid w:val="00E20656"/>
    <w:rsid w:val="00E21891"/>
    <w:rsid w:val="00E21A96"/>
    <w:rsid w:val="00E230B1"/>
    <w:rsid w:val="00E23650"/>
    <w:rsid w:val="00E24207"/>
    <w:rsid w:val="00E24987"/>
    <w:rsid w:val="00E25837"/>
    <w:rsid w:val="00E25DA3"/>
    <w:rsid w:val="00E267B5"/>
    <w:rsid w:val="00E31B40"/>
    <w:rsid w:val="00E32DC0"/>
    <w:rsid w:val="00E32E35"/>
    <w:rsid w:val="00E34005"/>
    <w:rsid w:val="00E3550E"/>
    <w:rsid w:val="00E3685A"/>
    <w:rsid w:val="00E3761B"/>
    <w:rsid w:val="00E406D5"/>
    <w:rsid w:val="00E41C57"/>
    <w:rsid w:val="00E4212D"/>
    <w:rsid w:val="00E4228A"/>
    <w:rsid w:val="00E42511"/>
    <w:rsid w:val="00E43456"/>
    <w:rsid w:val="00E449F1"/>
    <w:rsid w:val="00E451C8"/>
    <w:rsid w:val="00E45296"/>
    <w:rsid w:val="00E4534A"/>
    <w:rsid w:val="00E46B7F"/>
    <w:rsid w:val="00E50348"/>
    <w:rsid w:val="00E51DE8"/>
    <w:rsid w:val="00E53417"/>
    <w:rsid w:val="00E55313"/>
    <w:rsid w:val="00E559BC"/>
    <w:rsid w:val="00E56735"/>
    <w:rsid w:val="00E57523"/>
    <w:rsid w:val="00E5794D"/>
    <w:rsid w:val="00E57BB4"/>
    <w:rsid w:val="00E6109F"/>
    <w:rsid w:val="00E61B7F"/>
    <w:rsid w:val="00E6202F"/>
    <w:rsid w:val="00E62506"/>
    <w:rsid w:val="00E65801"/>
    <w:rsid w:val="00E66FE4"/>
    <w:rsid w:val="00E67341"/>
    <w:rsid w:val="00E675AB"/>
    <w:rsid w:val="00E678AC"/>
    <w:rsid w:val="00E67A70"/>
    <w:rsid w:val="00E71BDB"/>
    <w:rsid w:val="00E73095"/>
    <w:rsid w:val="00E750E3"/>
    <w:rsid w:val="00E7698B"/>
    <w:rsid w:val="00E76D4D"/>
    <w:rsid w:val="00E77AF4"/>
    <w:rsid w:val="00E80D8F"/>
    <w:rsid w:val="00E80E6D"/>
    <w:rsid w:val="00E81571"/>
    <w:rsid w:val="00E8158E"/>
    <w:rsid w:val="00E82546"/>
    <w:rsid w:val="00E82B7D"/>
    <w:rsid w:val="00E82CC9"/>
    <w:rsid w:val="00E83820"/>
    <w:rsid w:val="00E83B33"/>
    <w:rsid w:val="00E857B1"/>
    <w:rsid w:val="00E859B1"/>
    <w:rsid w:val="00E871B4"/>
    <w:rsid w:val="00E87841"/>
    <w:rsid w:val="00E918A0"/>
    <w:rsid w:val="00E94E26"/>
    <w:rsid w:val="00E973A7"/>
    <w:rsid w:val="00EA00E4"/>
    <w:rsid w:val="00EA03B9"/>
    <w:rsid w:val="00EA2355"/>
    <w:rsid w:val="00EA33A6"/>
    <w:rsid w:val="00EA35B8"/>
    <w:rsid w:val="00EA38A6"/>
    <w:rsid w:val="00EA5568"/>
    <w:rsid w:val="00EB38C3"/>
    <w:rsid w:val="00EB5C55"/>
    <w:rsid w:val="00EB771C"/>
    <w:rsid w:val="00EC123A"/>
    <w:rsid w:val="00EC12B4"/>
    <w:rsid w:val="00EC1DA3"/>
    <w:rsid w:val="00EC210F"/>
    <w:rsid w:val="00EC23EB"/>
    <w:rsid w:val="00EC404B"/>
    <w:rsid w:val="00EC7557"/>
    <w:rsid w:val="00ED133F"/>
    <w:rsid w:val="00ED1692"/>
    <w:rsid w:val="00ED1695"/>
    <w:rsid w:val="00ED2CE6"/>
    <w:rsid w:val="00ED3933"/>
    <w:rsid w:val="00ED4B99"/>
    <w:rsid w:val="00ED4CE1"/>
    <w:rsid w:val="00ED51C5"/>
    <w:rsid w:val="00ED55E3"/>
    <w:rsid w:val="00ED646C"/>
    <w:rsid w:val="00ED7D3C"/>
    <w:rsid w:val="00EE0472"/>
    <w:rsid w:val="00EE214A"/>
    <w:rsid w:val="00EE2689"/>
    <w:rsid w:val="00EE3D40"/>
    <w:rsid w:val="00EE3E01"/>
    <w:rsid w:val="00EE6359"/>
    <w:rsid w:val="00EE6CD0"/>
    <w:rsid w:val="00EE7A9D"/>
    <w:rsid w:val="00EE7CC2"/>
    <w:rsid w:val="00EF0DE0"/>
    <w:rsid w:val="00EF1268"/>
    <w:rsid w:val="00EF4DDA"/>
    <w:rsid w:val="00F01728"/>
    <w:rsid w:val="00F018B7"/>
    <w:rsid w:val="00F02EC4"/>
    <w:rsid w:val="00F05668"/>
    <w:rsid w:val="00F06237"/>
    <w:rsid w:val="00F1139F"/>
    <w:rsid w:val="00F1165D"/>
    <w:rsid w:val="00F11CB8"/>
    <w:rsid w:val="00F11E3A"/>
    <w:rsid w:val="00F14C68"/>
    <w:rsid w:val="00F16350"/>
    <w:rsid w:val="00F21F29"/>
    <w:rsid w:val="00F248F6"/>
    <w:rsid w:val="00F25668"/>
    <w:rsid w:val="00F259AB"/>
    <w:rsid w:val="00F26407"/>
    <w:rsid w:val="00F30740"/>
    <w:rsid w:val="00F3207D"/>
    <w:rsid w:val="00F32493"/>
    <w:rsid w:val="00F34C7A"/>
    <w:rsid w:val="00F35AD4"/>
    <w:rsid w:val="00F3694D"/>
    <w:rsid w:val="00F4494D"/>
    <w:rsid w:val="00F44AB4"/>
    <w:rsid w:val="00F4555D"/>
    <w:rsid w:val="00F45C65"/>
    <w:rsid w:val="00F464E8"/>
    <w:rsid w:val="00F46BA3"/>
    <w:rsid w:val="00F4730F"/>
    <w:rsid w:val="00F47F9E"/>
    <w:rsid w:val="00F510E7"/>
    <w:rsid w:val="00F51B3B"/>
    <w:rsid w:val="00F5220F"/>
    <w:rsid w:val="00F52718"/>
    <w:rsid w:val="00F532EF"/>
    <w:rsid w:val="00F537F4"/>
    <w:rsid w:val="00F54544"/>
    <w:rsid w:val="00F54F9F"/>
    <w:rsid w:val="00F55468"/>
    <w:rsid w:val="00F55DF3"/>
    <w:rsid w:val="00F60790"/>
    <w:rsid w:val="00F61A6D"/>
    <w:rsid w:val="00F62B10"/>
    <w:rsid w:val="00F63C33"/>
    <w:rsid w:val="00F64362"/>
    <w:rsid w:val="00F65912"/>
    <w:rsid w:val="00F7005D"/>
    <w:rsid w:val="00F70453"/>
    <w:rsid w:val="00F715F2"/>
    <w:rsid w:val="00F71670"/>
    <w:rsid w:val="00F726A0"/>
    <w:rsid w:val="00F73296"/>
    <w:rsid w:val="00F7484E"/>
    <w:rsid w:val="00F74D77"/>
    <w:rsid w:val="00F75E0A"/>
    <w:rsid w:val="00F77D48"/>
    <w:rsid w:val="00F829C1"/>
    <w:rsid w:val="00F8312A"/>
    <w:rsid w:val="00F856FF"/>
    <w:rsid w:val="00F87704"/>
    <w:rsid w:val="00F8778A"/>
    <w:rsid w:val="00F87EA5"/>
    <w:rsid w:val="00F87EAD"/>
    <w:rsid w:val="00F9127B"/>
    <w:rsid w:val="00F91AF6"/>
    <w:rsid w:val="00F9670B"/>
    <w:rsid w:val="00F96F88"/>
    <w:rsid w:val="00F97DDF"/>
    <w:rsid w:val="00FA0845"/>
    <w:rsid w:val="00FA0F9D"/>
    <w:rsid w:val="00FA1F9B"/>
    <w:rsid w:val="00FA41C4"/>
    <w:rsid w:val="00FA43DD"/>
    <w:rsid w:val="00FA522E"/>
    <w:rsid w:val="00FA55E7"/>
    <w:rsid w:val="00FA6233"/>
    <w:rsid w:val="00FA7477"/>
    <w:rsid w:val="00FB1A21"/>
    <w:rsid w:val="00FB23B3"/>
    <w:rsid w:val="00FB37A7"/>
    <w:rsid w:val="00FB401C"/>
    <w:rsid w:val="00FB4ACE"/>
    <w:rsid w:val="00FB6669"/>
    <w:rsid w:val="00FB6C7F"/>
    <w:rsid w:val="00FB75AA"/>
    <w:rsid w:val="00FB7B4A"/>
    <w:rsid w:val="00FB7BAC"/>
    <w:rsid w:val="00FB7BEF"/>
    <w:rsid w:val="00FB7EFD"/>
    <w:rsid w:val="00FC2BFF"/>
    <w:rsid w:val="00FC7618"/>
    <w:rsid w:val="00FC7BB6"/>
    <w:rsid w:val="00FD09F5"/>
    <w:rsid w:val="00FD0BB9"/>
    <w:rsid w:val="00FD17A1"/>
    <w:rsid w:val="00FD1B54"/>
    <w:rsid w:val="00FD33E6"/>
    <w:rsid w:val="00FD4D4C"/>
    <w:rsid w:val="00FD5FB1"/>
    <w:rsid w:val="00FD681D"/>
    <w:rsid w:val="00FD72FA"/>
    <w:rsid w:val="00FD7350"/>
    <w:rsid w:val="00FD7839"/>
    <w:rsid w:val="00FE1020"/>
    <w:rsid w:val="00FE350F"/>
    <w:rsid w:val="00FE4F98"/>
    <w:rsid w:val="00FE4FFA"/>
    <w:rsid w:val="00FE6402"/>
    <w:rsid w:val="00FE66DC"/>
    <w:rsid w:val="00FE70FF"/>
    <w:rsid w:val="00FE72DB"/>
    <w:rsid w:val="00FE753E"/>
    <w:rsid w:val="00FE7A6B"/>
    <w:rsid w:val="00FF0399"/>
    <w:rsid w:val="00FF1B4B"/>
    <w:rsid w:val="00FF509C"/>
    <w:rsid w:val="00FF53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D1B90"/>
  <w15:docId w15:val="{7FEBB341-80F4-4B98-8568-6E175054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558"/>
    <w:pPr>
      <w:spacing w:line="259" w:lineRule="auto"/>
    </w:pPr>
    <w:rPr>
      <w:rFonts w:asciiTheme="majorHAnsi" w:hAnsiTheme="majorHAnsi" w:cstheme="majorHAnsi"/>
      <w:sz w:val="22"/>
      <w:szCs w:val="22"/>
      <w:lang w:val="nl-NL"/>
    </w:rPr>
  </w:style>
  <w:style w:type="paragraph" w:styleId="Kop1">
    <w:name w:val="heading 1"/>
    <w:basedOn w:val="Standaard"/>
    <w:next w:val="Standaard"/>
    <w:link w:val="Kop1Char"/>
    <w:uiPriority w:val="9"/>
    <w:qFormat/>
    <w:rsid w:val="005A7EF8"/>
    <w:pPr>
      <w:keepNext/>
      <w:keepLines/>
      <w:outlineLvl w:val="0"/>
    </w:pPr>
    <w:rPr>
      <w:rFonts w:eastAsiaTheme="majorEastAsia" w:cstheme="majorBidi"/>
      <w:b/>
      <w:bCs/>
      <w:color w:val="345A8A" w:themeColor="accent1" w:themeShade="B5"/>
      <w:sz w:val="30"/>
      <w:szCs w:val="30"/>
    </w:rPr>
  </w:style>
  <w:style w:type="paragraph" w:styleId="Kop2">
    <w:name w:val="heading 2"/>
    <w:basedOn w:val="Standaard"/>
    <w:next w:val="Standaard"/>
    <w:link w:val="Kop2Char"/>
    <w:uiPriority w:val="9"/>
    <w:unhideWhenUsed/>
    <w:qFormat/>
    <w:rsid w:val="00994EC3"/>
    <w:pPr>
      <w:outlineLvl w:val="1"/>
    </w:pPr>
    <w:rPr>
      <w:b/>
      <w:bCs/>
      <w:color w:val="365F91" w:themeColor="accent1" w:themeShade="BF"/>
    </w:rPr>
  </w:style>
  <w:style w:type="paragraph" w:styleId="Kop3">
    <w:name w:val="heading 3"/>
    <w:basedOn w:val="Standaard"/>
    <w:next w:val="Standaard"/>
    <w:link w:val="Kop3Char"/>
    <w:uiPriority w:val="9"/>
    <w:unhideWhenUsed/>
    <w:qFormat/>
    <w:rsid w:val="00845E76"/>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EF8"/>
    <w:rPr>
      <w:rFonts w:asciiTheme="majorHAnsi" w:eastAsiaTheme="majorEastAsia" w:hAnsiTheme="majorHAnsi" w:cstheme="majorBidi"/>
      <w:b/>
      <w:bCs/>
      <w:color w:val="345A8A" w:themeColor="accent1" w:themeShade="B5"/>
      <w:sz w:val="30"/>
      <w:szCs w:val="30"/>
      <w:lang w:val="nl-NL"/>
    </w:rPr>
  </w:style>
  <w:style w:type="character" w:customStyle="1" w:styleId="Kop2Char">
    <w:name w:val="Kop 2 Char"/>
    <w:basedOn w:val="Standaardalinea-lettertype"/>
    <w:link w:val="Kop2"/>
    <w:uiPriority w:val="9"/>
    <w:rsid w:val="00994EC3"/>
    <w:rPr>
      <w:rFonts w:asciiTheme="majorHAnsi" w:hAnsiTheme="majorHAnsi" w:cstheme="majorHAnsi"/>
      <w:b/>
      <w:bCs/>
      <w:color w:val="365F91" w:themeColor="accent1" w:themeShade="BF"/>
      <w:sz w:val="22"/>
      <w:szCs w:val="22"/>
      <w:lang w:val="nl-NL"/>
    </w:rPr>
  </w:style>
  <w:style w:type="paragraph" w:styleId="Lijstalinea">
    <w:name w:val="List Paragraph"/>
    <w:basedOn w:val="Standaard"/>
    <w:uiPriority w:val="34"/>
    <w:qFormat/>
    <w:rsid w:val="007C7DB0"/>
    <w:pPr>
      <w:spacing w:after="160"/>
      <w:ind w:left="720"/>
      <w:contextualSpacing/>
    </w:pPr>
    <w:rPr>
      <w:rFonts w:eastAsiaTheme="minorHAnsi"/>
    </w:rPr>
  </w:style>
  <w:style w:type="paragraph" w:styleId="Normaalweb">
    <w:name w:val="Normal (Web)"/>
    <w:basedOn w:val="Standaard"/>
    <w:uiPriority w:val="99"/>
    <w:unhideWhenUsed/>
    <w:rsid w:val="007C7DB0"/>
    <w:rPr>
      <w:rFonts w:ascii="Times New Roman" w:eastAsiaTheme="minorHAnsi" w:hAnsi="Times New Roman" w:cs="Times New Roman"/>
      <w:lang w:eastAsia="nl-NL"/>
    </w:rPr>
  </w:style>
  <w:style w:type="character" w:styleId="Zwaar">
    <w:name w:val="Strong"/>
    <w:basedOn w:val="Standaardalinea-lettertype"/>
    <w:uiPriority w:val="22"/>
    <w:qFormat/>
    <w:rsid w:val="00845E76"/>
    <w:rPr>
      <w:b/>
      <w:bCs/>
    </w:rPr>
  </w:style>
  <w:style w:type="paragraph" w:styleId="Ballontekst">
    <w:name w:val="Balloon Text"/>
    <w:basedOn w:val="Standaard"/>
    <w:link w:val="BallontekstChar"/>
    <w:uiPriority w:val="99"/>
    <w:semiHidden/>
    <w:unhideWhenUsed/>
    <w:rsid w:val="00845E7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5E76"/>
    <w:rPr>
      <w:rFonts w:ascii="Lucida Grande" w:hAnsi="Lucida Grande" w:cs="Lucida Grande"/>
      <w:sz w:val="18"/>
      <w:szCs w:val="18"/>
      <w:lang w:val="nl-NL"/>
    </w:rPr>
  </w:style>
  <w:style w:type="character" w:customStyle="1" w:styleId="Kop3Char">
    <w:name w:val="Kop 3 Char"/>
    <w:basedOn w:val="Standaardalinea-lettertype"/>
    <w:link w:val="Kop3"/>
    <w:uiPriority w:val="9"/>
    <w:rsid w:val="00845E76"/>
    <w:rPr>
      <w:rFonts w:asciiTheme="majorHAnsi" w:eastAsiaTheme="majorEastAsia" w:hAnsiTheme="majorHAnsi" w:cstheme="majorBidi"/>
      <w:b/>
      <w:bCs/>
      <w:color w:val="4F81BD" w:themeColor="accent1"/>
      <w:lang w:val="nl-NL"/>
    </w:rPr>
  </w:style>
  <w:style w:type="character" w:styleId="Verwijzingopmerking">
    <w:name w:val="annotation reference"/>
    <w:basedOn w:val="Standaardalinea-lettertype"/>
    <w:uiPriority w:val="99"/>
    <w:semiHidden/>
    <w:unhideWhenUsed/>
    <w:rsid w:val="006B0BE4"/>
    <w:rPr>
      <w:sz w:val="16"/>
      <w:szCs w:val="16"/>
    </w:rPr>
  </w:style>
  <w:style w:type="paragraph" w:styleId="Tekstopmerking">
    <w:name w:val="annotation text"/>
    <w:basedOn w:val="Standaard"/>
    <w:link w:val="TekstopmerkingChar"/>
    <w:uiPriority w:val="99"/>
    <w:unhideWhenUsed/>
    <w:rsid w:val="006B0BE4"/>
    <w:rPr>
      <w:sz w:val="20"/>
      <w:szCs w:val="20"/>
    </w:rPr>
  </w:style>
  <w:style w:type="character" w:customStyle="1" w:styleId="TekstopmerkingChar">
    <w:name w:val="Tekst opmerking Char"/>
    <w:basedOn w:val="Standaardalinea-lettertype"/>
    <w:link w:val="Tekstopmerking"/>
    <w:uiPriority w:val="99"/>
    <w:rsid w:val="006B0BE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B0BE4"/>
    <w:rPr>
      <w:b/>
      <w:bCs/>
    </w:rPr>
  </w:style>
  <w:style w:type="character" w:customStyle="1" w:styleId="OnderwerpvanopmerkingChar">
    <w:name w:val="Onderwerp van opmerking Char"/>
    <w:basedOn w:val="TekstopmerkingChar"/>
    <w:link w:val="Onderwerpvanopmerking"/>
    <w:uiPriority w:val="99"/>
    <w:semiHidden/>
    <w:rsid w:val="006B0BE4"/>
    <w:rPr>
      <w:b/>
      <w:bCs/>
      <w:sz w:val="20"/>
      <w:szCs w:val="20"/>
      <w:lang w:val="nl-NL"/>
    </w:rPr>
  </w:style>
  <w:style w:type="paragraph" w:customStyle="1" w:styleId="Default">
    <w:name w:val="Default"/>
    <w:rsid w:val="003B5A40"/>
    <w:pPr>
      <w:autoSpaceDE w:val="0"/>
      <w:autoSpaceDN w:val="0"/>
      <w:adjustRightInd w:val="0"/>
    </w:pPr>
    <w:rPr>
      <w:rFonts w:ascii="Calibri" w:hAnsi="Calibri" w:cs="Calibri"/>
      <w:color w:val="000000"/>
      <w:lang w:val="nl-NL"/>
    </w:rPr>
  </w:style>
  <w:style w:type="paragraph" w:customStyle="1" w:styleId="xmsonormal">
    <w:name w:val="x_msonormal"/>
    <w:basedOn w:val="Standaard"/>
    <w:rsid w:val="00C0356D"/>
    <w:pPr>
      <w:spacing w:before="100" w:beforeAutospacing="1" w:after="100" w:afterAutospacing="1"/>
    </w:pPr>
    <w:rPr>
      <w:rFonts w:ascii="Times" w:hAnsi="Times"/>
      <w:sz w:val="20"/>
      <w:szCs w:val="20"/>
      <w:lang w:val="en-US"/>
    </w:rPr>
  </w:style>
  <w:style w:type="character" w:customStyle="1" w:styleId="apple-converted-space">
    <w:name w:val="apple-converted-space"/>
    <w:basedOn w:val="Standaardalinea-lettertype"/>
    <w:rsid w:val="00C0356D"/>
  </w:style>
  <w:style w:type="character" w:customStyle="1" w:styleId="currenthithighlight">
    <w:name w:val="currenthithighlight"/>
    <w:basedOn w:val="Standaardalinea-lettertype"/>
    <w:rsid w:val="00C0356D"/>
  </w:style>
  <w:style w:type="paragraph" w:styleId="Kopvaninhoudsopgave">
    <w:name w:val="TOC Heading"/>
    <w:basedOn w:val="Kop1"/>
    <w:next w:val="Standaard"/>
    <w:uiPriority w:val="39"/>
    <w:unhideWhenUsed/>
    <w:qFormat/>
    <w:rsid w:val="000634A7"/>
    <w:pPr>
      <w:spacing w:before="240"/>
      <w:outlineLvl w:val="9"/>
    </w:pPr>
    <w:rPr>
      <w:b w:val="0"/>
      <w:bCs w:val="0"/>
      <w:color w:val="365F91" w:themeColor="accent1" w:themeShade="BF"/>
      <w:lang w:eastAsia="nl-NL"/>
    </w:rPr>
  </w:style>
  <w:style w:type="paragraph" w:styleId="Inhopg1">
    <w:name w:val="toc 1"/>
    <w:basedOn w:val="Standaard"/>
    <w:next w:val="Standaard"/>
    <w:autoRedefine/>
    <w:uiPriority w:val="39"/>
    <w:unhideWhenUsed/>
    <w:rsid w:val="00DD67C0"/>
    <w:pPr>
      <w:tabs>
        <w:tab w:val="right" w:leader="dot" w:pos="8290"/>
      </w:tabs>
      <w:spacing w:after="100"/>
    </w:pPr>
    <w:rPr>
      <w:b/>
      <w:bCs/>
      <w:noProof/>
    </w:rPr>
  </w:style>
  <w:style w:type="paragraph" w:styleId="Inhopg2">
    <w:name w:val="toc 2"/>
    <w:basedOn w:val="Standaard"/>
    <w:next w:val="Standaard"/>
    <w:autoRedefine/>
    <w:uiPriority w:val="39"/>
    <w:unhideWhenUsed/>
    <w:rsid w:val="000634A7"/>
    <w:pPr>
      <w:spacing w:after="100"/>
      <w:ind w:left="240"/>
    </w:pPr>
  </w:style>
  <w:style w:type="paragraph" w:styleId="Inhopg3">
    <w:name w:val="toc 3"/>
    <w:basedOn w:val="Standaard"/>
    <w:next w:val="Standaard"/>
    <w:autoRedefine/>
    <w:uiPriority w:val="39"/>
    <w:unhideWhenUsed/>
    <w:rsid w:val="000634A7"/>
    <w:pPr>
      <w:spacing w:after="100"/>
      <w:ind w:left="480"/>
    </w:pPr>
  </w:style>
  <w:style w:type="character" w:styleId="Hyperlink">
    <w:name w:val="Hyperlink"/>
    <w:basedOn w:val="Standaardalinea-lettertype"/>
    <w:uiPriority w:val="99"/>
    <w:unhideWhenUsed/>
    <w:rsid w:val="000634A7"/>
    <w:rPr>
      <w:color w:val="0000FF" w:themeColor="hyperlink"/>
      <w:u w:val="single"/>
    </w:rPr>
  </w:style>
  <w:style w:type="paragraph" w:styleId="Koptekst">
    <w:name w:val="header"/>
    <w:basedOn w:val="Standaard"/>
    <w:link w:val="KoptekstChar"/>
    <w:uiPriority w:val="99"/>
    <w:unhideWhenUsed/>
    <w:rsid w:val="003A252B"/>
    <w:pPr>
      <w:tabs>
        <w:tab w:val="center" w:pos="4536"/>
        <w:tab w:val="right" w:pos="9072"/>
      </w:tabs>
    </w:pPr>
  </w:style>
  <w:style w:type="character" w:customStyle="1" w:styleId="KoptekstChar">
    <w:name w:val="Koptekst Char"/>
    <w:basedOn w:val="Standaardalinea-lettertype"/>
    <w:link w:val="Koptekst"/>
    <w:uiPriority w:val="99"/>
    <w:rsid w:val="003A252B"/>
    <w:rPr>
      <w:lang w:val="nl-NL"/>
    </w:rPr>
  </w:style>
  <w:style w:type="paragraph" w:styleId="Voettekst">
    <w:name w:val="footer"/>
    <w:basedOn w:val="Standaard"/>
    <w:link w:val="VoettekstChar"/>
    <w:uiPriority w:val="99"/>
    <w:unhideWhenUsed/>
    <w:rsid w:val="003A252B"/>
    <w:pPr>
      <w:tabs>
        <w:tab w:val="center" w:pos="4536"/>
        <w:tab w:val="right" w:pos="9072"/>
      </w:tabs>
    </w:pPr>
  </w:style>
  <w:style w:type="character" w:customStyle="1" w:styleId="VoettekstChar">
    <w:name w:val="Voettekst Char"/>
    <w:basedOn w:val="Standaardalinea-lettertype"/>
    <w:link w:val="Voettekst"/>
    <w:uiPriority w:val="99"/>
    <w:rsid w:val="003A252B"/>
    <w:rPr>
      <w:lang w:val="nl-NL"/>
    </w:rPr>
  </w:style>
  <w:style w:type="paragraph" w:styleId="Geenafstand">
    <w:name w:val="No Spacing"/>
    <w:uiPriority w:val="1"/>
    <w:qFormat/>
    <w:rsid w:val="002E0FF5"/>
    <w:rPr>
      <w:rFonts w:eastAsiaTheme="minorHAnsi"/>
      <w:sz w:val="22"/>
      <w:szCs w:val="22"/>
      <w:lang w:val="nl-NL"/>
    </w:rPr>
  </w:style>
  <w:style w:type="character" w:styleId="Onopgelostemelding">
    <w:name w:val="Unresolved Mention"/>
    <w:basedOn w:val="Standaardalinea-lettertype"/>
    <w:uiPriority w:val="99"/>
    <w:semiHidden/>
    <w:unhideWhenUsed/>
    <w:rsid w:val="00427401"/>
    <w:rPr>
      <w:color w:val="605E5C"/>
      <w:shd w:val="clear" w:color="auto" w:fill="E1DFDD"/>
    </w:rPr>
  </w:style>
  <w:style w:type="paragraph" w:styleId="Revisie">
    <w:name w:val="Revision"/>
    <w:hidden/>
    <w:uiPriority w:val="99"/>
    <w:semiHidden/>
    <w:rsid w:val="001C34AA"/>
    <w:rPr>
      <w:rFonts w:asciiTheme="majorHAnsi" w:hAnsiTheme="majorHAnsi" w:cstheme="majorHAnsi"/>
      <w:sz w:val="22"/>
      <w:szCs w:val="22"/>
      <w:lang w:val="nl-NL"/>
    </w:rPr>
  </w:style>
  <w:style w:type="paragraph" w:customStyle="1" w:styleId="pf0">
    <w:name w:val="pf0"/>
    <w:basedOn w:val="Standaard"/>
    <w:rsid w:val="00215F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215F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768">
      <w:bodyDiv w:val="1"/>
      <w:marLeft w:val="0"/>
      <w:marRight w:val="0"/>
      <w:marTop w:val="0"/>
      <w:marBottom w:val="0"/>
      <w:divBdr>
        <w:top w:val="none" w:sz="0" w:space="0" w:color="auto"/>
        <w:left w:val="none" w:sz="0" w:space="0" w:color="auto"/>
        <w:bottom w:val="none" w:sz="0" w:space="0" w:color="auto"/>
        <w:right w:val="none" w:sz="0" w:space="0" w:color="auto"/>
      </w:divBdr>
    </w:div>
    <w:div w:id="159977697">
      <w:bodyDiv w:val="1"/>
      <w:marLeft w:val="0"/>
      <w:marRight w:val="0"/>
      <w:marTop w:val="0"/>
      <w:marBottom w:val="0"/>
      <w:divBdr>
        <w:top w:val="none" w:sz="0" w:space="0" w:color="auto"/>
        <w:left w:val="none" w:sz="0" w:space="0" w:color="auto"/>
        <w:bottom w:val="none" w:sz="0" w:space="0" w:color="auto"/>
        <w:right w:val="none" w:sz="0" w:space="0" w:color="auto"/>
      </w:divBdr>
    </w:div>
    <w:div w:id="171919451">
      <w:bodyDiv w:val="1"/>
      <w:marLeft w:val="0"/>
      <w:marRight w:val="0"/>
      <w:marTop w:val="0"/>
      <w:marBottom w:val="0"/>
      <w:divBdr>
        <w:top w:val="none" w:sz="0" w:space="0" w:color="auto"/>
        <w:left w:val="none" w:sz="0" w:space="0" w:color="auto"/>
        <w:bottom w:val="none" w:sz="0" w:space="0" w:color="auto"/>
        <w:right w:val="none" w:sz="0" w:space="0" w:color="auto"/>
      </w:divBdr>
    </w:div>
    <w:div w:id="175191787">
      <w:bodyDiv w:val="1"/>
      <w:marLeft w:val="0"/>
      <w:marRight w:val="0"/>
      <w:marTop w:val="0"/>
      <w:marBottom w:val="0"/>
      <w:divBdr>
        <w:top w:val="none" w:sz="0" w:space="0" w:color="auto"/>
        <w:left w:val="none" w:sz="0" w:space="0" w:color="auto"/>
        <w:bottom w:val="none" w:sz="0" w:space="0" w:color="auto"/>
        <w:right w:val="none" w:sz="0" w:space="0" w:color="auto"/>
      </w:divBdr>
    </w:div>
    <w:div w:id="234710416">
      <w:bodyDiv w:val="1"/>
      <w:marLeft w:val="0"/>
      <w:marRight w:val="0"/>
      <w:marTop w:val="0"/>
      <w:marBottom w:val="0"/>
      <w:divBdr>
        <w:top w:val="none" w:sz="0" w:space="0" w:color="auto"/>
        <w:left w:val="none" w:sz="0" w:space="0" w:color="auto"/>
        <w:bottom w:val="none" w:sz="0" w:space="0" w:color="auto"/>
        <w:right w:val="none" w:sz="0" w:space="0" w:color="auto"/>
      </w:divBdr>
    </w:div>
    <w:div w:id="342437535">
      <w:bodyDiv w:val="1"/>
      <w:marLeft w:val="0"/>
      <w:marRight w:val="0"/>
      <w:marTop w:val="0"/>
      <w:marBottom w:val="0"/>
      <w:divBdr>
        <w:top w:val="none" w:sz="0" w:space="0" w:color="auto"/>
        <w:left w:val="none" w:sz="0" w:space="0" w:color="auto"/>
        <w:bottom w:val="none" w:sz="0" w:space="0" w:color="auto"/>
        <w:right w:val="none" w:sz="0" w:space="0" w:color="auto"/>
      </w:divBdr>
    </w:div>
    <w:div w:id="368336675">
      <w:bodyDiv w:val="1"/>
      <w:marLeft w:val="0"/>
      <w:marRight w:val="0"/>
      <w:marTop w:val="0"/>
      <w:marBottom w:val="0"/>
      <w:divBdr>
        <w:top w:val="none" w:sz="0" w:space="0" w:color="auto"/>
        <w:left w:val="none" w:sz="0" w:space="0" w:color="auto"/>
        <w:bottom w:val="none" w:sz="0" w:space="0" w:color="auto"/>
        <w:right w:val="none" w:sz="0" w:space="0" w:color="auto"/>
      </w:divBdr>
    </w:div>
    <w:div w:id="376203830">
      <w:bodyDiv w:val="1"/>
      <w:marLeft w:val="0"/>
      <w:marRight w:val="0"/>
      <w:marTop w:val="0"/>
      <w:marBottom w:val="0"/>
      <w:divBdr>
        <w:top w:val="none" w:sz="0" w:space="0" w:color="auto"/>
        <w:left w:val="none" w:sz="0" w:space="0" w:color="auto"/>
        <w:bottom w:val="none" w:sz="0" w:space="0" w:color="auto"/>
        <w:right w:val="none" w:sz="0" w:space="0" w:color="auto"/>
      </w:divBdr>
    </w:div>
    <w:div w:id="423262589">
      <w:bodyDiv w:val="1"/>
      <w:marLeft w:val="0"/>
      <w:marRight w:val="0"/>
      <w:marTop w:val="0"/>
      <w:marBottom w:val="0"/>
      <w:divBdr>
        <w:top w:val="none" w:sz="0" w:space="0" w:color="auto"/>
        <w:left w:val="none" w:sz="0" w:space="0" w:color="auto"/>
        <w:bottom w:val="none" w:sz="0" w:space="0" w:color="auto"/>
        <w:right w:val="none" w:sz="0" w:space="0" w:color="auto"/>
      </w:divBdr>
    </w:div>
    <w:div w:id="624165507">
      <w:bodyDiv w:val="1"/>
      <w:marLeft w:val="0"/>
      <w:marRight w:val="0"/>
      <w:marTop w:val="0"/>
      <w:marBottom w:val="0"/>
      <w:divBdr>
        <w:top w:val="none" w:sz="0" w:space="0" w:color="auto"/>
        <w:left w:val="none" w:sz="0" w:space="0" w:color="auto"/>
        <w:bottom w:val="none" w:sz="0" w:space="0" w:color="auto"/>
        <w:right w:val="none" w:sz="0" w:space="0" w:color="auto"/>
      </w:divBdr>
    </w:div>
    <w:div w:id="709846328">
      <w:bodyDiv w:val="1"/>
      <w:marLeft w:val="0"/>
      <w:marRight w:val="0"/>
      <w:marTop w:val="0"/>
      <w:marBottom w:val="0"/>
      <w:divBdr>
        <w:top w:val="none" w:sz="0" w:space="0" w:color="auto"/>
        <w:left w:val="none" w:sz="0" w:space="0" w:color="auto"/>
        <w:bottom w:val="none" w:sz="0" w:space="0" w:color="auto"/>
        <w:right w:val="none" w:sz="0" w:space="0" w:color="auto"/>
      </w:divBdr>
    </w:div>
    <w:div w:id="990407553">
      <w:bodyDiv w:val="1"/>
      <w:marLeft w:val="0"/>
      <w:marRight w:val="0"/>
      <w:marTop w:val="0"/>
      <w:marBottom w:val="0"/>
      <w:divBdr>
        <w:top w:val="none" w:sz="0" w:space="0" w:color="auto"/>
        <w:left w:val="none" w:sz="0" w:space="0" w:color="auto"/>
        <w:bottom w:val="none" w:sz="0" w:space="0" w:color="auto"/>
        <w:right w:val="none" w:sz="0" w:space="0" w:color="auto"/>
      </w:divBdr>
    </w:div>
    <w:div w:id="1056851515">
      <w:bodyDiv w:val="1"/>
      <w:marLeft w:val="0"/>
      <w:marRight w:val="0"/>
      <w:marTop w:val="0"/>
      <w:marBottom w:val="0"/>
      <w:divBdr>
        <w:top w:val="none" w:sz="0" w:space="0" w:color="auto"/>
        <w:left w:val="none" w:sz="0" w:space="0" w:color="auto"/>
        <w:bottom w:val="none" w:sz="0" w:space="0" w:color="auto"/>
        <w:right w:val="none" w:sz="0" w:space="0" w:color="auto"/>
      </w:divBdr>
    </w:div>
    <w:div w:id="1307977694">
      <w:bodyDiv w:val="1"/>
      <w:marLeft w:val="0"/>
      <w:marRight w:val="0"/>
      <w:marTop w:val="0"/>
      <w:marBottom w:val="0"/>
      <w:divBdr>
        <w:top w:val="none" w:sz="0" w:space="0" w:color="auto"/>
        <w:left w:val="none" w:sz="0" w:space="0" w:color="auto"/>
        <w:bottom w:val="none" w:sz="0" w:space="0" w:color="auto"/>
        <w:right w:val="none" w:sz="0" w:space="0" w:color="auto"/>
      </w:divBdr>
    </w:div>
    <w:div w:id="1318344689">
      <w:bodyDiv w:val="1"/>
      <w:marLeft w:val="0"/>
      <w:marRight w:val="0"/>
      <w:marTop w:val="0"/>
      <w:marBottom w:val="0"/>
      <w:divBdr>
        <w:top w:val="none" w:sz="0" w:space="0" w:color="auto"/>
        <w:left w:val="none" w:sz="0" w:space="0" w:color="auto"/>
        <w:bottom w:val="none" w:sz="0" w:space="0" w:color="auto"/>
        <w:right w:val="none" w:sz="0" w:space="0" w:color="auto"/>
      </w:divBdr>
    </w:div>
    <w:div w:id="1374888411">
      <w:bodyDiv w:val="1"/>
      <w:marLeft w:val="0"/>
      <w:marRight w:val="0"/>
      <w:marTop w:val="0"/>
      <w:marBottom w:val="0"/>
      <w:divBdr>
        <w:top w:val="none" w:sz="0" w:space="0" w:color="auto"/>
        <w:left w:val="none" w:sz="0" w:space="0" w:color="auto"/>
        <w:bottom w:val="none" w:sz="0" w:space="0" w:color="auto"/>
        <w:right w:val="none" w:sz="0" w:space="0" w:color="auto"/>
      </w:divBdr>
    </w:div>
    <w:div w:id="1586836299">
      <w:bodyDiv w:val="1"/>
      <w:marLeft w:val="0"/>
      <w:marRight w:val="0"/>
      <w:marTop w:val="0"/>
      <w:marBottom w:val="0"/>
      <w:divBdr>
        <w:top w:val="none" w:sz="0" w:space="0" w:color="auto"/>
        <w:left w:val="none" w:sz="0" w:space="0" w:color="auto"/>
        <w:bottom w:val="none" w:sz="0" w:space="0" w:color="auto"/>
        <w:right w:val="none" w:sz="0" w:space="0" w:color="auto"/>
      </w:divBdr>
    </w:div>
    <w:div w:id="1596400304">
      <w:bodyDiv w:val="1"/>
      <w:marLeft w:val="0"/>
      <w:marRight w:val="0"/>
      <w:marTop w:val="0"/>
      <w:marBottom w:val="0"/>
      <w:divBdr>
        <w:top w:val="none" w:sz="0" w:space="0" w:color="auto"/>
        <w:left w:val="none" w:sz="0" w:space="0" w:color="auto"/>
        <w:bottom w:val="none" w:sz="0" w:space="0" w:color="auto"/>
        <w:right w:val="none" w:sz="0" w:space="0" w:color="auto"/>
      </w:divBdr>
    </w:div>
    <w:div w:id="1605765132">
      <w:bodyDiv w:val="1"/>
      <w:marLeft w:val="0"/>
      <w:marRight w:val="0"/>
      <w:marTop w:val="0"/>
      <w:marBottom w:val="0"/>
      <w:divBdr>
        <w:top w:val="none" w:sz="0" w:space="0" w:color="auto"/>
        <w:left w:val="none" w:sz="0" w:space="0" w:color="auto"/>
        <w:bottom w:val="none" w:sz="0" w:space="0" w:color="auto"/>
        <w:right w:val="none" w:sz="0" w:space="0" w:color="auto"/>
      </w:divBdr>
    </w:div>
    <w:div w:id="178653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bc091f-313a-4461-bc59-e4b845b66c29" xsi:nil="true"/>
    <lcf76f155ced4ddcb4097134ff3c332f xmlns="1cd28ffe-20d7-4c0a-8e84-07c52907adc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4793FC0144E248BF022140C72D2717" ma:contentTypeVersion="13" ma:contentTypeDescription="Een nieuw document maken." ma:contentTypeScope="" ma:versionID="f4a9121954d8e02becf2a282e076eb74">
  <xsd:schema xmlns:xsd="http://www.w3.org/2001/XMLSchema" xmlns:xs="http://www.w3.org/2001/XMLSchema" xmlns:p="http://schemas.microsoft.com/office/2006/metadata/properties" xmlns:ns2="1cd28ffe-20d7-4c0a-8e84-07c52907adc1" xmlns:ns3="31bc091f-313a-4461-bc59-e4b845b66c29" targetNamespace="http://schemas.microsoft.com/office/2006/metadata/properties" ma:root="true" ma:fieldsID="1c80f736129f17b8672495ad0457e788" ns2:_="" ns3:_="">
    <xsd:import namespace="1cd28ffe-20d7-4c0a-8e84-07c52907adc1"/>
    <xsd:import namespace="31bc091f-313a-4461-bc59-e4b845b66c2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28ffe-20d7-4c0a-8e84-07c52907a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c091f-313a-4461-bc59-e4b845b66c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532c78c-2ebb-4626-bead-8271669c561c}" ma:internalName="TaxCatchAll" ma:showField="CatchAllData" ma:web="31bc091f-313a-4461-bc59-e4b845b66c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7CBCF-C016-4189-8F78-B7600ED05905}">
  <ds:schemaRefs>
    <ds:schemaRef ds:uri="http://schemas.microsoft.com/office/2006/metadata/properties"/>
    <ds:schemaRef ds:uri="http://schemas.microsoft.com/office/infopath/2007/PartnerControls"/>
    <ds:schemaRef ds:uri="dd842b40-71c2-4f43-9b6e-41eeca808938"/>
    <ds:schemaRef ds:uri="2ecc80f1-2778-4ff8-879d-7156c9f162a8"/>
    <ds:schemaRef ds:uri="31bc091f-313a-4461-bc59-e4b845b66c29"/>
    <ds:schemaRef ds:uri="1cd28ffe-20d7-4c0a-8e84-07c52907adc1"/>
  </ds:schemaRefs>
</ds:datastoreItem>
</file>

<file path=customXml/itemProps2.xml><?xml version="1.0" encoding="utf-8"?>
<ds:datastoreItem xmlns:ds="http://schemas.openxmlformats.org/officeDocument/2006/customXml" ds:itemID="{D1C221AD-1D03-4F24-B91D-0C1A5906055E}">
  <ds:schemaRefs>
    <ds:schemaRef ds:uri="http://schemas.openxmlformats.org/officeDocument/2006/bibliography"/>
  </ds:schemaRefs>
</ds:datastoreItem>
</file>

<file path=customXml/itemProps3.xml><?xml version="1.0" encoding="utf-8"?>
<ds:datastoreItem xmlns:ds="http://schemas.openxmlformats.org/officeDocument/2006/customXml" ds:itemID="{5C754E31-6ED4-4824-BD85-61D1C4D4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28ffe-20d7-4c0a-8e84-07c52907adc1"/>
    <ds:schemaRef ds:uri="31bc091f-313a-4461-bc59-e4b845b66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F5525-081D-4392-9C9C-25FA42217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7182</Words>
  <Characters>39506</Characters>
  <Application>Microsoft Office Word</Application>
  <DocSecurity>4</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Vlekkert, M.J. van den</dc:creator>
  <cp:keywords/>
  <dc:description/>
  <cp:lastModifiedBy>Smink, R.</cp:lastModifiedBy>
  <cp:revision>2</cp:revision>
  <cp:lastPrinted>2023-05-11T10:35:00Z</cp:lastPrinted>
  <dcterms:created xsi:type="dcterms:W3CDTF">2023-07-13T13:25:00Z</dcterms:created>
  <dcterms:modified xsi:type="dcterms:W3CDTF">2023-07-13T13:25:00Z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0x010100094793FC0144E248BF022140C72D2717</vt:lpwstr>
  </property>
  <property fmtid="{D5CDD505-2E9C-101B-9397-08002B2CF9AE}" pid="3" name="MediaServiceImageTags">
    <vt:lpwstr/>
  </property>
</Properties>
</file>