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AF" w:rsidRDefault="00974BA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83"/>
        <w:gridCol w:w="4314"/>
      </w:tblGrid>
      <w:tr w:rsidR="00974BAF" w:rsidTr="00974BAF">
        <w:tc>
          <w:tcPr>
            <w:tcW w:w="4583" w:type="dxa"/>
          </w:tcPr>
          <w:p w:rsidR="00974BAF" w:rsidRDefault="00974BAF" w:rsidP="00974BAF">
            <w:r>
              <w:t>Hoeveel  procent van de leerlingen is niet blijven zitten in de</w:t>
            </w:r>
            <w:r w:rsidRPr="00554802">
              <w:rPr>
                <w:b/>
              </w:rPr>
              <w:t xml:space="preserve"> onderbouw</w:t>
            </w:r>
            <w:r>
              <w:t xml:space="preserve">?                       </w:t>
            </w:r>
            <w:r w:rsidR="00362B03">
              <w:t>(</w:t>
            </w:r>
            <w:proofErr w:type="spellStart"/>
            <w:r w:rsidR="00362B03">
              <w:t>Driejaarsgemiddelde</w:t>
            </w:r>
            <w:proofErr w:type="spellEnd"/>
            <w:r w:rsidR="00362B03">
              <w:t xml:space="preserve"> 201</w:t>
            </w:r>
            <w:r>
              <w:t>6-2019)</w:t>
            </w:r>
          </w:p>
          <w:p w:rsidR="00974BAF" w:rsidRDefault="00974BAF"/>
        </w:tc>
        <w:tc>
          <w:tcPr>
            <w:tcW w:w="4314" w:type="dxa"/>
          </w:tcPr>
          <w:p w:rsidR="00974BAF" w:rsidRDefault="00974BAF" w:rsidP="00974BAF">
            <w:r>
              <w:t xml:space="preserve">Hoeveel procent van de leerlingen is de afgelopen jaren niet blijven zitten in de </w:t>
            </w:r>
            <w:r w:rsidRPr="00554802">
              <w:rPr>
                <w:b/>
              </w:rPr>
              <w:t>onderbouw</w:t>
            </w:r>
            <w:r>
              <w:t>?</w:t>
            </w:r>
          </w:p>
          <w:p w:rsidR="00974BAF" w:rsidRDefault="00974BAF"/>
        </w:tc>
      </w:tr>
    </w:tbl>
    <w:p w:rsidR="008332C5" w:rsidRDefault="00974BAF">
      <w:p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4BB82DF" wp14:editId="58988EE2">
            <wp:simplePos x="0" y="0"/>
            <wp:positionH relativeFrom="column">
              <wp:posOffset>2847340</wp:posOffset>
            </wp:positionH>
            <wp:positionV relativeFrom="paragraph">
              <wp:posOffset>67310</wp:posOffset>
            </wp:positionV>
            <wp:extent cx="2752725" cy="3019425"/>
            <wp:effectExtent l="0" t="0" r="9525" b="9525"/>
            <wp:wrapThrough wrapText="bothSides">
              <wp:wrapPolygon edited="0">
                <wp:start x="0" y="0"/>
                <wp:lineTo x="0" y="21532"/>
                <wp:lineTo x="21525" y="21532"/>
                <wp:lineTo x="21525" y="0"/>
                <wp:lineTo x="0" y="0"/>
              </wp:wrapPolygon>
            </wp:wrapThrough>
            <wp:docPr id="2" name="Grafie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FAE6744" wp14:editId="10BC7C84">
            <wp:simplePos x="0" y="0"/>
            <wp:positionH relativeFrom="column">
              <wp:posOffset>-76200</wp:posOffset>
            </wp:positionH>
            <wp:positionV relativeFrom="paragraph">
              <wp:posOffset>67945</wp:posOffset>
            </wp:positionV>
            <wp:extent cx="2847975" cy="3019425"/>
            <wp:effectExtent l="0" t="0" r="9525" b="9525"/>
            <wp:wrapThrough wrapText="bothSides">
              <wp:wrapPolygon edited="0">
                <wp:start x="0" y="0"/>
                <wp:lineTo x="0" y="21532"/>
                <wp:lineTo x="21528" y="21532"/>
                <wp:lineTo x="21528" y="0"/>
                <wp:lineTo x="0" y="0"/>
              </wp:wrapPolygon>
            </wp:wrapThrough>
            <wp:docPr id="3" name="Grafie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71"/>
      </w:tblGrid>
      <w:tr w:rsidR="00A06239" w:rsidTr="00A06239">
        <w:tc>
          <w:tcPr>
            <w:tcW w:w="6771" w:type="dxa"/>
          </w:tcPr>
          <w:p w:rsidR="00A06239" w:rsidRDefault="00A06239">
            <w:r>
              <w:t xml:space="preserve">Hoeveel procent van de leerlingen is niet blijven zitten in de </w:t>
            </w:r>
            <w:r w:rsidRPr="00362B03">
              <w:rPr>
                <w:b/>
              </w:rPr>
              <w:t>bovenbouw</w:t>
            </w:r>
            <w:r>
              <w:t>? (</w:t>
            </w:r>
            <w:proofErr w:type="spellStart"/>
            <w:r>
              <w:t>Driejaarsgemiddelde</w:t>
            </w:r>
            <w:proofErr w:type="spellEnd"/>
            <w:r>
              <w:t xml:space="preserve"> 2016-2019)</w:t>
            </w:r>
          </w:p>
        </w:tc>
      </w:tr>
    </w:tbl>
    <w:p w:rsidR="00A06239" w:rsidRDefault="00A06239"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2A017B24" wp14:editId="15DDEDD8">
            <wp:simplePos x="0" y="0"/>
            <wp:positionH relativeFrom="column">
              <wp:posOffset>-123825</wp:posOffset>
            </wp:positionH>
            <wp:positionV relativeFrom="paragraph">
              <wp:posOffset>313055</wp:posOffset>
            </wp:positionV>
            <wp:extent cx="4314825" cy="3095625"/>
            <wp:effectExtent l="0" t="0" r="9525" b="9525"/>
            <wp:wrapThrough wrapText="bothSides">
              <wp:wrapPolygon edited="0">
                <wp:start x="0" y="0"/>
                <wp:lineTo x="0" y="21534"/>
                <wp:lineTo x="21552" y="21534"/>
                <wp:lineTo x="21552" y="0"/>
                <wp:lineTo x="0" y="0"/>
              </wp:wrapPolygon>
            </wp:wrapThrough>
            <wp:docPr id="5" name="Grafie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239" w:rsidRDefault="00A06239"/>
    <w:p w:rsidR="00A06239" w:rsidRDefault="00A06239"/>
    <w:p w:rsidR="00A06239" w:rsidRDefault="00A06239"/>
    <w:p w:rsidR="00A06239" w:rsidRDefault="00A06239"/>
    <w:p w:rsidR="00A06239" w:rsidRDefault="00A06239"/>
    <w:p w:rsidR="00A06239" w:rsidRDefault="00A06239"/>
    <w:p w:rsidR="00A06239" w:rsidRDefault="00A06239"/>
    <w:p w:rsidR="00A06239" w:rsidRDefault="00A06239"/>
    <w:p w:rsidR="00A06239" w:rsidRDefault="00A06239"/>
    <w:p w:rsidR="00A06239" w:rsidRDefault="00A06239"/>
    <w:p w:rsidR="00A06239" w:rsidRDefault="00A06239"/>
    <w:p w:rsidR="00A06239" w:rsidRDefault="00A0623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46"/>
      </w:tblGrid>
      <w:tr w:rsidR="00A06239" w:rsidTr="00A06239">
        <w:tc>
          <w:tcPr>
            <w:tcW w:w="8046" w:type="dxa"/>
          </w:tcPr>
          <w:p w:rsidR="00A06239" w:rsidRDefault="00A06239">
            <w:r>
              <w:t xml:space="preserve">Hoeveel procent van de leerlingen is de afgelopen jaren niet blijven zitten in de </w:t>
            </w:r>
            <w:r w:rsidRPr="00A06239">
              <w:rPr>
                <w:b/>
              </w:rPr>
              <w:t>bovenbouw?</w:t>
            </w:r>
          </w:p>
        </w:tc>
      </w:tr>
    </w:tbl>
    <w:p w:rsidR="008332C5" w:rsidRDefault="00362B03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7DFA422B" wp14:editId="04C96F80">
            <wp:simplePos x="0" y="0"/>
            <wp:positionH relativeFrom="column">
              <wp:posOffset>-76200</wp:posOffset>
            </wp:positionH>
            <wp:positionV relativeFrom="paragraph">
              <wp:posOffset>275590</wp:posOffset>
            </wp:positionV>
            <wp:extent cx="5124450" cy="3343275"/>
            <wp:effectExtent l="0" t="0" r="19050" b="9525"/>
            <wp:wrapThrough wrapText="bothSides">
              <wp:wrapPolygon edited="0">
                <wp:start x="0" y="0"/>
                <wp:lineTo x="0" y="21538"/>
                <wp:lineTo x="21600" y="21538"/>
                <wp:lineTo x="21600" y="0"/>
                <wp:lineTo x="0" y="0"/>
              </wp:wrapPolygon>
            </wp:wrapThrough>
            <wp:docPr id="4" name="Grafie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32C5" w:rsidSect="00A06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26"/>
    <w:rsid w:val="00362B03"/>
    <w:rsid w:val="00554802"/>
    <w:rsid w:val="008332C5"/>
    <w:rsid w:val="00897FA8"/>
    <w:rsid w:val="008F022E"/>
    <w:rsid w:val="00925AE0"/>
    <w:rsid w:val="00974BAF"/>
    <w:rsid w:val="00A06239"/>
    <w:rsid w:val="00A4658A"/>
    <w:rsid w:val="00A97960"/>
    <w:rsid w:val="00B13D26"/>
    <w:rsid w:val="00C6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3D2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7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3D2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7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277376786235054E-2"/>
          <c:y val="4.4057617797775277E-2"/>
          <c:w val="0.35013815981335666"/>
          <c:h val="0.785102487189101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Blad1!$A$2</c:f>
              <c:strCache>
                <c:ptCount val="1"/>
                <c:pt idx="0">
                  <c:v>school</c:v>
                </c:pt>
              </c:strCache>
            </c:strRef>
          </c:cat>
          <c:val>
            <c:numRef>
              <c:f>Blad1!$B$2</c:f>
              <c:numCache>
                <c:formatCode>0%</c:formatCode>
                <c:ptCount val="1"/>
                <c:pt idx="0">
                  <c:v>0.93700000000000006</c:v>
                </c:pt>
              </c:numCache>
            </c:numRef>
          </c:val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Blad1!$A$2</c:f>
              <c:strCache>
                <c:ptCount val="1"/>
                <c:pt idx="0">
                  <c:v>school</c:v>
                </c:pt>
              </c:strCache>
            </c:strRef>
          </c:cat>
          <c:val>
            <c:numRef>
              <c:f>Blad1!$C$2</c:f>
              <c:numCache>
                <c:formatCode>0%</c:formatCode>
                <c:ptCount val="1"/>
                <c:pt idx="0">
                  <c:v>0.98199999999999998</c:v>
                </c:pt>
              </c:numCache>
            </c:numRef>
          </c:val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Blad1!$A$2</c:f>
              <c:strCache>
                <c:ptCount val="1"/>
                <c:pt idx="0">
                  <c:v>school</c:v>
                </c:pt>
              </c:strCache>
            </c:strRef>
          </c:cat>
          <c:val>
            <c:numRef>
              <c:f>Blad1!$D$2</c:f>
              <c:numCache>
                <c:formatCode>0%</c:formatCode>
                <c:ptCount val="1"/>
                <c:pt idx="0">
                  <c:v>0.93400000000000005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80032"/>
        <c:axId val="53074688"/>
      </c:barChart>
      <c:catAx>
        <c:axId val="44780032"/>
        <c:scaling>
          <c:orientation val="minMax"/>
        </c:scaling>
        <c:delete val="0"/>
        <c:axPos val="b"/>
        <c:majorTickMark val="out"/>
        <c:minorTickMark val="none"/>
        <c:tickLblPos val="nextTo"/>
        <c:crossAx val="53074688"/>
        <c:crossesAt val="0.1"/>
        <c:auto val="1"/>
        <c:lblAlgn val="ctr"/>
        <c:lblOffset val="100"/>
        <c:noMultiLvlLbl val="0"/>
      </c:catAx>
      <c:valAx>
        <c:axId val="53074688"/>
        <c:scaling>
          <c:orientation val="minMax"/>
          <c:max val="1"/>
          <c:min val="0.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spPr>
          <a:ln w="9525"/>
        </c:spPr>
        <c:crossAx val="44780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9766487965600043"/>
          <c:y val="0.4280777402824647"/>
          <c:w val="0.29066900810060614"/>
          <c:h val="0.23332791465582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76288415453084"/>
          <c:y val="5.6676022752676421E-2"/>
          <c:w val="0.35013815981335666"/>
          <c:h val="0.785102487189101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Kolom1</c:v>
                </c:pt>
              </c:strCache>
            </c:strRef>
          </c:tx>
          <c:invertIfNegative val="0"/>
          <c:cat>
            <c:strRef>
              <c:f>Blad1!$A$2</c:f>
              <c:strCache>
                <c:ptCount val="1"/>
                <c:pt idx="0">
                  <c:v>school</c:v>
                </c:pt>
              </c:strCache>
            </c:strRef>
          </c:cat>
          <c:val>
            <c:numRef>
              <c:f>Blad1!$B$2</c:f>
              <c:numCache>
                <c:formatCode>0%</c:formatCode>
                <c:ptCount val="1"/>
                <c:pt idx="0">
                  <c:v>0.93700000000000006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77984"/>
        <c:axId val="53070656"/>
      </c:barChart>
      <c:catAx>
        <c:axId val="44777984"/>
        <c:scaling>
          <c:orientation val="minMax"/>
        </c:scaling>
        <c:delete val="0"/>
        <c:axPos val="b"/>
        <c:majorTickMark val="out"/>
        <c:minorTickMark val="none"/>
        <c:tickLblPos val="nextTo"/>
        <c:crossAx val="53070656"/>
        <c:crossesAt val="0.1"/>
        <c:auto val="1"/>
        <c:lblAlgn val="ctr"/>
        <c:lblOffset val="100"/>
        <c:noMultiLvlLbl val="0"/>
      </c:catAx>
      <c:valAx>
        <c:axId val="53070656"/>
        <c:scaling>
          <c:orientation val="minMax"/>
          <c:max val="1"/>
          <c:min val="0.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spPr>
          <a:ln w="9525"/>
        </c:spPr>
        <c:crossAx val="44777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277376786235054E-2"/>
          <c:y val="4.4057617797775277E-2"/>
          <c:w val="0.35013815981335666"/>
          <c:h val="0.785102487189101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Kolom1</c:v>
                </c:pt>
              </c:strCache>
            </c:strRef>
          </c:tx>
          <c:invertIfNegative val="0"/>
          <c:cat>
            <c:strRef>
              <c:f>Blad1!$A$2:$A$6</c:f>
              <c:strCache>
                <c:ptCount val="5"/>
                <c:pt idx="0">
                  <c:v>vmbo-b</c:v>
                </c:pt>
                <c:pt idx="1">
                  <c:v>vmbo-k</c:v>
                </c:pt>
                <c:pt idx="2">
                  <c:v>mavo</c:v>
                </c:pt>
                <c:pt idx="3">
                  <c:v>havo</c:v>
                </c:pt>
                <c:pt idx="4">
                  <c:v>vwo</c:v>
                </c:pt>
              </c:strCache>
            </c:strRef>
          </c:cat>
          <c:val>
            <c:numRef>
              <c:f>Blad1!$B$2:$B$6</c:f>
              <c:numCache>
                <c:formatCode>0%</c:formatCode>
                <c:ptCount val="5"/>
                <c:pt idx="0">
                  <c:v>0.8246</c:v>
                </c:pt>
                <c:pt idx="1">
                  <c:v>0.86319999999999997</c:v>
                </c:pt>
                <c:pt idx="2">
                  <c:v>0.6774</c:v>
                </c:pt>
                <c:pt idx="3">
                  <c:v>0.70989999999999998</c:v>
                </c:pt>
                <c:pt idx="4">
                  <c:v>0.83509999999999995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231872"/>
        <c:axId val="83787072"/>
      </c:barChart>
      <c:catAx>
        <c:axId val="49231872"/>
        <c:scaling>
          <c:orientation val="minMax"/>
        </c:scaling>
        <c:delete val="0"/>
        <c:axPos val="b"/>
        <c:majorTickMark val="out"/>
        <c:minorTickMark val="none"/>
        <c:tickLblPos val="nextTo"/>
        <c:crossAx val="83787072"/>
        <c:crossesAt val="0.1"/>
        <c:auto val="1"/>
        <c:lblAlgn val="ctr"/>
        <c:lblOffset val="100"/>
        <c:noMultiLvlLbl val="0"/>
      </c:catAx>
      <c:valAx>
        <c:axId val="83787072"/>
        <c:scaling>
          <c:orientation val="minMax"/>
          <c:max val="1"/>
          <c:min val="0.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spPr>
          <a:ln w="9525"/>
        </c:spPr>
        <c:crossAx val="49231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277376786235054E-2"/>
          <c:y val="4.4057617797775277E-2"/>
          <c:w val="0.35013815981335666"/>
          <c:h val="0.785102487189101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Blad1!$A$2:$A$7</c:f>
              <c:strCache>
                <c:ptCount val="5"/>
                <c:pt idx="0">
                  <c:v>vmbo-b</c:v>
                </c:pt>
                <c:pt idx="1">
                  <c:v>vmbo-k</c:v>
                </c:pt>
                <c:pt idx="2">
                  <c:v>mavo</c:v>
                </c:pt>
                <c:pt idx="3">
                  <c:v>havo</c:v>
                </c:pt>
                <c:pt idx="4">
                  <c:v>vwo</c:v>
                </c:pt>
              </c:strCache>
            </c:strRef>
          </c:cat>
          <c:val>
            <c:numRef>
              <c:f>Blad1!$B$2:$B$7</c:f>
              <c:numCache>
                <c:formatCode>0%</c:formatCode>
                <c:ptCount val="6"/>
                <c:pt idx="0">
                  <c:v>0.79400000000000004</c:v>
                </c:pt>
                <c:pt idx="1">
                  <c:v>0.78180000000000005</c:v>
                </c:pt>
                <c:pt idx="2">
                  <c:v>0.7238</c:v>
                </c:pt>
                <c:pt idx="3">
                  <c:v>0.71189999999999998</c:v>
                </c:pt>
                <c:pt idx="4">
                  <c:v>0.83079999999999998</c:v>
                </c:pt>
              </c:numCache>
            </c:numRef>
          </c:val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Blad1!$A$2:$A$7</c:f>
              <c:strCache>
                <c:ptCount val="5"/>
                <c:pt idx="0">
                  <c:v>vmbo-b</c:v>
                </c:pt>
                <c:pt idx="1">
                  <c:v>vmbo-k</c:v>
                </c:pt>
                <c:pt idx="2">
                  <c:v>mavo</c:v>
                </c:pt>
                <c:pt idx="3">
                  <c:v>havo</c:v>
                </c:pt>
                <c:pt idx="4">
                  <c:v>vwo</c:v>
                </c:pt>
              </c:strCache>
            </c:strRef>
          </c:cat>
          <c:val>
            <c:numRef>
              <c:f>Blad1!$C$2:$C$7</c:f>
              <c:numCache>
                <c:formatCode>0%</c:formatCode>
                <c:ptCount val="6"/>
                <c:pt idx="0">
                  <c:v>0.86250000000000004</c:v>
                </c:pt>
                <c:pt idx="1">
                  <c:v>0.87039999999999995</c:v>
                </c:pt>
                <c:pt idx="2">
                  <c:v>0.4587</c:v>
                </c:pt>
                <c:pt idx="3">
                  <c:v>0.69669999999999999</c:v>
                </c:pt>
                <c:pt idx="4">
                  <c:v>0.8095</c:v>
                </c:pt>
              </c:numCache>
            </c:numRef>
          </c:val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Blad1!$A$2:$A$7</c:f>
              <c:strCache>
                <c:ptCount val="5"/>
                <c:pt idx="0">
                  <c:v>vmbo-b</c:v>
                </c:pt>
                <c:pt idx="1">
                  <c:v>vmbo-k</c:v>
                </c:pt>
                <c:pt idx="2">
                  <c:v>mavo</c:v>
                </c:pt>
                <c:pt idx="3">
                  <c:v>havo</c:v>
                </c:pt>
                <c:pt idx="4">
                  <c:v>vwo</c:v>
                </c:pt>
              </c:strCache>
            </c:strRef>
          </c:cat>
          <c:val>
            <c:numRef>
              <c:f>Blad1!$D$2:$D$7</c:f>
              <c:numCache>
                <c:formatCode>0%</c:formatCode>
                <c:ptCount val="6"/>
                <c:pt idx="0">
                  <c:v>0.82720000000000005</c:v>
                </c:pt>
                <c:pt idx="1">
                  <c:v>0.93689999999999996</c:v>
                </c:pt>
                <c:pt idx="2">
                  <c:v>0.875</c:v>
                </c:pt>
                <c:pt idx="3">
                  <c:v>0.72170000000000001</c:v>
                </c:pt>
                <c:pt idx="4">
                  <c:v>0.86360000000000003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375424"/>
        <c:axId val="150660224"/>
      </c:barChart>
      <c:catAx>
        <c:axId val="62375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50660224"/>
        <c:crossesAt val="0.1"/>
        <c:auto val="1"/>
        <c:lblAlgn val="ctr"/>
        <c:lblOffset val="100"/>
        <c:noMultiLvlLbl val="0"/>
      </c:catAx>
      <c:valAx>
        <c:axId val="150660224"/>
        <c:scaling>
          <c:orientation val="minMax"/>
          <c:max val="1"/>
          <c:min val="0.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spPr>
          <a:ln w="9525"/>
        </c:spPr>
        <c:crossAx val="62375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927582472265317"/>
          <c:y val="0.56103132407594358"/>
          <c:w val="0.21136297553883832"/>
          <c:h val="0.233327799836986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93A8F03D</Template>
  <TotalTime>70</TotalTime>
  <Pages>2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Scholengemeenschap Bonaire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van der Linden</dc:creator>
  <cp:lastModifiedBy>Gemma van der Linden</cp:lastModifiedBy>
  <cp:revision>2</cp:revision>
  <dcterms:created xsi:type="dcterms:W3CDTF">2019-08-29T13:09:00Z</dcterms:created>
  <dcterms:modified xsi:type="dcterms:W3CDTF">2019-08-29T14:19:00Z</dcterms:modified>
</cp:coreProperties>
</file>