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85640" w:rsidR="00FC3304" w:rsidP="00720ED2" w:rsidRDefault="00FC3304" w14:paraId="4B4BA428" w14:textId="77777777">
      <w:pPr>
        <w:rPr>
          <w:rFonts w:ascii="Century Gothic" w:hAnsi="Century Gothic"/>
        </w:rPr>
      </w:pPr>
    </w:p>
    <w:tbl>
      <w:tblPr>
        <w:tblStyle w:val="8"/>
        <w:tblW w:w="9072" w:type="dxa"/>
        <w:tblInd w:w="-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35"/>
        <w:gridCol w:w="6237"/>
      </w:tblGrid>
      <w:tr w:rsidRPr="00C85640" w:rsidR="00F227B3" w:rsidTr="03818F0E" w14:paraId="7F838790" w14:textId="08A10BE6">
        <w:tc>
          <w:tcPr>
            <w:tcW w:w="2835" w:type="dxa"/>
            <w:tcBorders>
              <w:top w:val="single" w:color="1155CC" w:sz="12" w:space="0"/>
              <w:left w:val="single" w:color="1155CC" w:sz="12" w:space="0"/>
              <w:bottom w:val="single" w:color="1155CC" w:sz="12" w:space="0"/>
              <w:right w:val="single" w:color="1155CC" w:sz="12" w:space="0"/>
            </w:tcBorders>
            <w:shd w:val="clear" w:color="auto" w:fill="EAF1DD" w:themeFill="accent3" w:themeFillTint="33"/>
            <w:tcMar>
              <w:top w:w="100" w:type="dxa"/>
              <w:left w:w="100" w:type="dxa"/>
              <w:bottom w:w="100" w:type="dxa"/>
              <w:right w:w="100" w:type="dxa"/>
            </w:tcMar>
            <w:vAlign w:val="center"/>
          </w:tcPr>
          <w:p w:rsidRPr="00370E75" w:rsidR="00F227B3" w:rsidP="0D47EE32" w:rsidRDefault="00F227B3" w14:paraId="123E6A5F" w14:textId="386CFF52">
            <w:pPr>
              <w:rPr>
                <w:rFonts w:ascii="Century Gothic" w:hAnsi="Century Gothic"/>
                <w:b w:val="1"/>
                <w:bCs w:val="1"/>
                <w:sz w:val="36"/>
                <w:szCs w:val="36"/>
              </w:rPr>
            </w:pPr>
            <w:r w:rsidRPr="7EA1270D" w:rsidR="0F373560">
              <w:rPr>
                <w:rFonts w:ascii="Century Gothic" w:hAnsi="Century Gothic"/>
                <w:b w:val="1"/>
                <w:bCs w:val="1"/>
                <w:sz w:val="36"/>
                <w:szCs w:val="36"/>
              </w:rPr>
              <w:t>Kwaliteitskaart</w:t>
            </w:r>
          </w:p>
        </w:tc>
        <w:tc>
          <w:tcPr>
            <w:tcW w:w="6237" w:type="dxa"/>
            <w:tcBorders>
              <w:top w:val="single" w:color="1155CC" w:sz="12" w:space="0"/>
              <w:left w:val="single" w:color="1155CC" w:sz="12" w:space="0"/>
              <w:bottom w:val="single" w:color="1155CC" w:sz="12" w:space="0"/>
              <w:right w:val="single" w:color="1155CC" w:sz="12" w:space="0"/>
            </w:tcBorders>
            <w:shd w:val="clear" w:color="auto" w:fill="EAF1DD" w:themeFill="accent3" w:themeFillTint="33"/>
            <w:tcMar/>
            <w:vAlign w:val="center"/>
          </w:tcPr>
          <w:p w:rsidRPr="00C85640" w:rsidR="00F227B3" w:rsidP="0D47EE32" w:rsidRDefault="00900A2B" w14:paraId="2552313A" w14:textId="0403FE8C">
            <w:pPr>
              <w:jc w:val="center"/>
              <w:rPr>
                <w:rFonts w:ascii="Century Gothic" w:hAnsi="Century Gothic"/>
                <w:b w:val="1"/>
                <w:bCs w:val="1"/>
                <w:sz w:val="24"/>
                <w:szCs w:val="24"/>
              </w:rPr>
            </w:pPr>
            <w:r w:rsidRPr="03818F0E" w:rsidR="03818F0E">
              <w:rPr>
                <w:rFonts w:ascii="Century Gothic" w:hAnsi="Century Gothic"/>
                <w:b w:val="1"/>
                <w:bCs w:val="1"/>
                <w:sz w:val="24"/>
                <w:szCs w:val="24"/>
              </w:rPr>
              <w:t>Veiligheid</w:t>
            </w:r>
          </w:p>
        </w:tc>
      </w:tr>
    </w:tbl>
    <w:p w:rsidRPr="00C85640" w:rsidR="007039E1" w:rsidP="00720ED2" w:rsidRDefault="007039E1" w14:paraId="1941F476" w14:textId="305D5405">
      <w:pPr>
        <w:rPr>
          <w:rFonts w:ascii="Century Gothic" w:hAnsi="Century Gothic"/>
        </w:rPr>
      </w:pPr>
    </w:p>
    <w:tbl>
      <w:tblPr>
        <w:tblStyle w:val="8"/>
        <w:tblW w:w="9072" w:type="dxa"/>
        <w:tblInd w:w="-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835"/>
        <w:gridCol w:w="6237"/>
      </w:tblGrid>
      <w:tr w:rsidRPr="00C85640" w:rsidR="00F227B3" w:rsidTr="03818F0E" w14:paraId="0A3A8BD8" w14:textId="77777777">
        <w:tc>
          <w:tcPr>
            <w:tcW w:w="2835" w:type="dxa"/>
            <w:tcBorders>
              <w:top w:val="single" w:color="1155CC" w:sz="12" w:space="0"/>
              <w:left w:val="single" w:color="1155CC" w:sz="12" w:space="0"/>
              <w:bottom w:val="single" w:color="1155CC" w:sz="12" w:space="0"/>
              <w:right w:val="single" w:color="1155CC" w:sz="12" w:space="0"/>
            </w:tcBorders>
            <w:shd w:val="clear" w:color="auto" w:fill="EAF1DD" w:themeFill="accent3" w:themeFillTint="33"/>
            <w:tcMar>
              <w:top w:w="100" w:type="dxa"/>
              <w:left w:w="100" w:type="dxa"/>
              <w:bottom w:w="100" w:type="dxa"/>
              <w:right w:w="100" w:type="dxa"/>
            </w:tcMar>
            <w:vAlign w:val="center"/>
          </w:tcPr>
          <w:p w:rsidRPr="00B17013" w:rsidR="00F227B3" w:rsidP="003B42BE" w:rsidRDefault="00F227B3" w14:paraId="094803B3" w14:textId="1C21B669">
            <w:pPr>
              <w:rPr>
                <w:rFonts w:ascii="Century Gothic" w:hAnsi="Century Gothic"/>
                <w:b/>
                <w:bCs/>
                <w:sz w:val="20"/>
                <w:szCs w:val="20"/>
              </w:rPr>
            </w:pPr>
            <w:r w:rsidRPr="00B17013">
              <w:rPr>
                <w:rFonts w:ascii="Century Gothic" w:hAnsi="Century Gothic"/>
                <w:b/>
                <w:bCs/>
                <w:sz w:val="20"/>
                <w:szCs w:val="20"/>
              </w:rPr>
              <w:t>Eigenaar</w:t>
            </w:r>
          </w:p>
        </w:tc>
        <w:tc>
          <w:tcPr>
            <w:tcW w:w="6237" w:type="dxa"/>
            <w:tcBorders>
              <w:top w:val="single" w:color="1155CC" w:sz="12" w:space="0"/>
              <w:left w:val="single" w:color="1155CC" w:sz="12" w:space="0"/>
              <w:bottom w:val="single" w:color="1155CC" w:sz="12" w:space="0"/>
              <w:right w:val="single" w:color="1155CC" w:sz="12" w:space="0"/>
            </w:tcBorders>
            <w:shd w:val="clear" w:color="auto" w:fill="EAF1DD" w:themeFill="accent3" w:themeFillTint="33"/>
            <w:tcMar/>
            <w:vAlign w:val="center"/>
          </w:tcPr>
          <w:p w:rsidRPr="00C85640" w:rsidR="00F227B3" w:rsidP="0D47EE32" w:rsidRDefault="00900A2B" w14:paraId="2AC2B22F" w14:textId="74CC9D98">
            <w:pPr>
              <w:jc w:val="center"/>
              <w:rPr>
                <w:rFonts w:ascii="Century Gothic" w:hAnsi="Century Gothic"/>
                <w:sz w:val="20"/>
                <w:szCs w:val="20"/>
              </w:rPr>
            </w:pPr>
            <w:r w:rsidRPr="03818F0E" w:rsidR="03818F0E">
              <w:rPr>
                <w:rFonts w:ascii="Century Gothic" w:hAnsi="Century Gothic"/>
                <w:sz w:val="20"/>
                <w:szCs w:val="20"/>
              </w:rPr>
              <w:t>MT</w:t>
            </w:r>
          </w:p>
        </w:tc>
      </w:tr>
      <w:tr w:rsidRPr="00C85640" w:rsidR="00F227B3" w:rsidTr="03818F0E" w14:paraId="6844548B" w14:textId="77777777">
        <w:tc>
          <w:tcPr>
            <w:tcW w:w="2835" w:type="dxa"/>
            <w:tcBorders>
              <w:top w:val="single" w:color="1155CC" w:sz="12" w:space="0"/>
              <w:left w:val="single" w:color="1155CC" w:sz="12" w:space="0"/>
              <w:bottom w:val="single" w:color="1155CC" w:sz="12" w:space="0"/>
              <w:right w:val="single" w:color="1155CC" w:sz="12" w:space="0"/>
            </w:tcBorders>
            <w:shd w:val="clear" w:color="auto" w:fill="EAF1DD" w:themeFill="accent3" w:themeFillTint="33"/>
            <w:tcMar>
              <w:top w:w="100" w:type="dxa"/>
              <w:left w:w="100" w:type="dxa"/>
              <w:bottom w:w="100" w:type="dxa"/>
              <w:right w:w="100" w:type="dxa"/>
            </w:tcMar>
            <w:vAlign w:val="center"/>
          </w:tcPr>
          <w:p w:rsidRPr="00B17013" w:rsidR="00F227B3" w:rsidP="003B42BE" w:rsidRDefault="00F227B3" w14:paraId="7BC49503" w14:textId="74776085">
            <w:pPr>
              <w:rPr>
                <w:rFonts w:ascii="Century Gothic" w:hAnsi="Century Gothic"/>
                <w:b/>
                <w:bCs/>
                <w:sz w:val="20"/>
                <w:szCs w:val="20"/>
              </w:rPr>
            </w:pPr>
            <w:r w:rsidRPr="00B17013">
              <w:rPr>
                <w:rFonts w:ascii="Century Gothic" w:hAnsi="Century Gothic"/>
                <w:b/>
                <w:bCs/>
                <w:sz w:val="20"/>
                <w:szCs w:val="20"/>
              </w:rPr>
              <w:t>Geëvalueerd/Aangepast</w:t>
            </w:r>
          </w:p>
        </w:tc>
        <w:tc>
          <w:tcPr>
            <w:tcW w:w="6237" w:type="dxa"/>
            <w:tcBorders>
              <w:top w:val="single" w:color="1155CC" w:sz="12" w:space="0"/>
              <w:left w:val="single" w:color="1155CC" w:sz="12" w:space="0"/>
              <w:bottom w:val="single" w:color="1155CC" w:sz="12" w:space="0"/>
              <w:right w:val="single" w:color="1155CC" w:sz="12" w:space="0"/>
            </w:tcBorders>
            <w:shd w:val="clear" w:color="auto" w:fill="EAF1DD" w:themeFill="accent3" w:themeFillTint="33"/>
            <w:tcMar/>
            <w:vAlign w:val="center"/>
          </w:tcPr>
          <w:p w:rsidRPr="00C85640" w:rsidR="00F227B3" w:rsidP="003B42BE" w:rsidRDefault="00900A2B" w14:paraId="3F959365" w14:textId="4867F9CF">
            <w:pPr>
              <w:jc w:val="center"/>
              <w:rPr>
                <w:rFonts w:ascii="Century Gothic" w:hAnsi="Century Gothic"/>
                <w:sz w:val="20"/>
                <w:szCs w:val="20"/>
              </w:rPr>
            </w:pPr>
            <w:r w:rsidRPr="03818F0E" w:rsidR="03818F0E">
              <w:rPr>
                <w:rFonts w:ascii="Century Gothic" w:hAnsi="Century Gothic"/>
                <w:sz w:val="20"/>
                <w:szCs w:val="20"/>
              </w:rPr>
              <w:t>Juni 2022</w:t>
            </w:r>
          </w:p>
        </w:tc>
      </w:tr>
    </w:tbl>
    <w:p w:rsidRPr="00C85640" w:rsidR="00F227B3" w:rsidP="00720ED2" w:rsidRDefault="00F227B3" w14:paraId="076D19EA" w14:textId="03139DFC">
      <w:pPr>
        <w:rPr>
          <w:rFonts w:ascii="Century Gothic" w:hAnsi="Century Gothic"/>
        </w:rPr>
      </w:pPr>
    </w:p>
    <w:tbl>
      <w:tblPr>
        <w:tblStyle w:val="7"/>
        <w:tblW w:w="9072" w:type="dxa"/>
        <w:tblInd w:w="-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72"/>
      </w:tblGrid>
      <w:tr w:rsidRPr="00144CB0" w:rsidR="00FC3304" w:rsidTr="03818F0E" w14:paraId="12239638" w14:textId="77777777">
        <w:tc>
          <w:tcPr>
            <w:tcW w:w="9072" w:type="dxa"/>
            <w:tcBorders>
              <w:top w:val="single" w:color="1155CC" w:sz="12" w:space="0"/>
              <w:left w:val="single" w:color="1155CC" w:sz="12" w:space="0"/>
              <w:bottom w:val="single" w:color="1155CC" w:sz="12" w:space="0"/>
              <w:right w:val="single" w:color="1155CC" w:sz="12" w:space="0"/>
            </w:tcBorders>
            <w:shd w:val="clear" w:color="auto" w:fill="EAF1DD" w:themeFill="accent3" w:themeFillTint="33"/>
            <w:tcMar>
              <w:top w:w="100" w:type="dxa"/>
              <w:left w:w="100" w:type="dxa"/>
              <w:bottom w:w="100" w:type="dxa"/>
              <w:right w:w="100" w:type="dxa"/>
            </w:tcMar>
          </w:tcPr>
          <w:p w:rsidRPr="00144CB0" w:rsidR="00617129" w:rsidP="00720ED2" w:rsidRDefault="00D2166E" w14:paraId="08C1E966" w14:textId="7E498A24">
            <w:pPr>
              <w:rPr>
                <w:rFonts w:ascii="Century Gothic" w:hAnsi="Century Gothic"/>
                <w:b/>
                <w:bCs/>
                <w:sz w:val="20"/>
                <w:szCs w:val="20"/>
              </w:rPr>
            </w:pPr>
            <w:r w:rsidRPr="00144CB0">
              <w:rPr>
                <w:rFonts w:ascii="Century Gothic" w:hAnsi="Century Gothic"/>
                <w:b/>
                <w:bCs/>
                <w:sz w:val="20"/>
                <w:szCs w:val="20"/>
              </w:rPr>
              <w:t>Doel</w:t>
            </w:r>
          </w:p>
        </w:tc>
      </w:tr>
      <w:tr w:rsidRPr="00144CB0" w:rsidR="00FC3304" w:rsidTr="03818F0E" w14:paraId="09CCB9D1" w14:textId="77777777">
        <w:tc>
          <w:tcPr>
            <w:tcW w:w="9072" w:type="dxa"/>
            <w:tcBorders>
              <w:top w:val="single" w:color="1155CC" w:sz="12" w:space="0"/>
              <w:left w:val="single" w:color="1155CC" w:sz="12" w:space="0"/>
              <w:bottom w:val="single" w:color="1155CC" w:sz="12" w:space="0"/>
              <w:right w:val="single" w:color="1155CC" w:sz="12" w:space="0"/>
            </w:tcBorders>
            <w:shd w:val="clear" w:color="auto" w:fill="auto"/>
            <w:tcMar>
              <w:top w:w="100" w:type="dxa"/>
              <w:left w:w="100" w:type="dxa"/>
              <w:bottom w:w="100" w:type="dxa"/>
              <w:right w:w="100" w:type="dxa"/>
            </w:tcMar>
          </w:tcPr>
          <w:p w:rsidRPr="007B6496" w:rsidR="007B6496" w:rsidP="03818F0E" w:rsidRDefault="007B6496" w14:paraId="52AB1EE3" w14:textId="508885D8">
            <w:pPr>
              <w:pStyle w:val="Lijstalinea"/>
              <w:ind w:left="0"/>
              <w:rPr>
                <w:rFonts w:ascii="Century Gothic" w:hAnsi="Century Gothic"/>
                <w:sz w:val="20"/>
                <w:szCs w:val="20"/>
              </w:rPr>
            </w:pPr>
            <w:r w:rsidRPr="03818F0E" w:rsidR="03818F0E">
              <w:rPr>
                <w:rFonts w:ascii="Century Gothic" w:hAnsi="Century Gothic"/>
                <w:sz w:val="20"/>
                <w:szCs w:val="20"/>
              </w:rPr>
              <w:t>Onze school doet alles wat nodig is om leerlingen, medewerkers en andere gebruikers van onze school een veilige omgeving te bieden. De school is verplicht om veiligheidsbeleid uit te werken in een plan en dit op te nemen in de schoolgids. Ons veiligheidsplan bevat zaken als schoolafspraken, procedures, coördinatie, monitoring en beleid op het gebeid van (sociale) veiligheid.Veiligheid is ook een belangrijk thema in de risico-inventarisatie en –evaluatie (RI&amp;E).</w:t>
            </w:r>
          </w:p>
        </w:tc>
      </w:tr>
    </w:tbl>
    <w:p w:rsidRPr="00C85640" w:rsidR="00617129" w:rsidP="00720ED2" w:rsidRDefault="00617129" w14:paraId="60B52B0B" w14:textId="398E5F5B">
      <w:pPr>
        <w:rPr>
          <w:rFonts w:ascii="Century Gothic" w:hAnsi="Century Gothic"/>
          <w:color w:val="201F1E"/>
        </w:rPr>
      </w:pPr>
      <w:r w:rsidRPr="00C85640">
        <w:rPr>
          <w:rFonts w:ascii="Century Gothic" w:hAnsi="Century Gothic"/>
          <w:color w:val="201F1E"/>
          <w:sz w:val="20"/>
          <w:szCs w:val="20"/>
          <w:bdr w:val="none" w:color="auto" w:sz="0" w:space="0" w:frame="1"/>
        </w:rPr>
        <w:t>  </w:t>
      </w:r>
    </w:p>
    <w:tbl>
      <w:tblPr>
        <w:tblStyle w:val="6"/>
        <w:tblW w:w="9073" w:type="dxa"/>
        <w:tblInd w:w="-4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73"/>
      </w:tblGrid>
      <w:tr w:rsidRPr="00144CB0" w:rsidR="00FC3304" w:rsidTr="03818F0E" w14:paraId="64462CB7" w14:textId="77777777">
        <w:tc>
          <w:tcPr>
            <w:tcW w:w="9073" w:type="dxa"/>
            <w:tcBorders>
              <w:top w:val="single" w:color="1155CC" w:sz="12" w:space="0"/>
              <w:left w:val="single" w:color="1155CC" w:sz="12" w:space="0"/>
              <w:bottom w:val="single" w:color="1155CC" w:sz="12" w:space="0"/>
              <w:right w:val="single" w:color="1155CC" w:sz="12" w:space="0"/>
            </w:tcBorders>
            <w:shd w:val="clear" w:color="auto" w:fill="EAF1DD" w:themeFill="accent3" w:themeFillTint="33"/>
            <w:tcMar>
              <w:top w:w="100" w:type="dxa"/>
              <w:left w:w="100" w:type="dxa"/>
              <w:bottom w:w="100" w:type="dxa"/>
              <w:right w:w="100" w:type="dxa"/>
            </w:tcMar>
          </w:tcPr>
          <w:p w:rsidRPr="00144CB0" w:rsidR="00FC3304" w:rsidP="00720ED2" w:rsidRDefault="00781E10" w14:paraId="271824BD" w14:textId="1E942DBF">
            <w:pPr>
              <w:rPr>
                <w:rFonts w:ascii="Century Gothic" w:hAnsi="Century Gothic"/>
                <w:b/>
                <w:bCs/>
                <w:sz w:val="20"/>
                <w:szCs w:val="20"/>
              </w:rPr>
            </w:pPr>
            <w:r>
              <w:rPr>
                <w:rFonts w:ascii="Century Gothic" w:hAnsi="Century Gothic"/>
                <w:b/>
                <w:bCs/>
                <w:sz w:val="20"/>
                <w:szCs w:val="20"/>
              </w:rPr>
              <w:t>Afspraken</w:t>
            </w:r>
          </w:p>
        </w:tc>
      </w:tr>
      <w:tr w:rsidRPr="00144CB0" w:rsidR="00FC3304" w:rsidTr="03818F0E" w14:paraId="7D42AFE3" w14:textId="77777777">
        <w:tc>
          <w:tcPr>
            <w:tcW w:w="9073" w:type="dxa"/>
            <w:tcBorders>
              <w:top w:val="single" w:color="1155CC" w:sz="12" w:space="0"/>
              <w:left w:val="single" w:color="1155CC" w:sz="12" w:space="0"/>
              <w:bottom w:val="single" w:color="1155CC" w:sz="12" w:space="0"/>
              <w:right w:val="single" w:color="1155CC" w:sz="12" w:space="0"/>
            </w:tcBorders>
            <w:shd w:val="clear" w:color="auto" w:fill="auto"/>
            <w:tcMar>
              <w:top w:w="100" w:type="dxa"/>
              <w:left w:w="100" w:type="dxa"/>
              <w:bottom w:w="100" w:type="dxa"/>
              <w:right w:w="100" w:type="dxa"/>
            </w:tcMar>
          </w:tcPr>
          <w:p w:rsidRPr="00144CB0" w:rsidR="007B6496" w:rsidP="00C745D9" w:rsidRDefault="007B6496" w14:paraId="56C922A3" w14:textId="3EF4753D">
            <w:pPr>
              <w:rPr>
                <w:rFonts w:ascii="Century Gothic" w:hAnsi="Century Gothic"/>
                <w:sz w:val="20"/>
                <w:szCs w:val="20"/>
              </w:rPr>
            </w:pPr>
            <w:r w:rsidRPr="03818F0E" w:rsidR="03818F0E">
              <w:rPr>
                <w:rFonts w:ascii="Century Gothic" w:hAnsi="Century Gothic"/>
                <w:sz w:val="20"/>
                <w:szCs w:val="20"/>
              </w:rPr>
              <w:t>Het team werkt samen aan preventie van gedragsproblemen. De medewerkers zijn dagelijkse gericht op proactief pedagogisch handelen. Wij stimuleren gewenst gedrag door helder en waar nodig expliciet te zijn in onze gedragsverwachtingen en duidelijke consequenties te hanteren bi ongewenst gedrag in de klas en op school.</w:t>
            </w:r>
          </w:p>
        </w:tc>
      </w:tr>
    </w:tbl>
    <w:p w:rsidRPr="00C85640" w:rsidR="00C76078" w:rsidP="00C76078" w:rsidRDefault="00C76078" w14:paraId="606117A4" w14:textId="77777777">
      <w:pPr>
        <w:rPr>
          <w:rFonts w:ascii="Century Gothic" w:hAnsi="Century Gothic"/>
          <w:color w:val="201F1E"/>
        </w:rPr>
      </w:pPr>
    </w:p>
    <w:tbl>
      <w:tblPr>
        <w:tblStyle w:val="6"/>
        <w:tblW w:w="9073" w:type="dxa"/>
        <w:tblInd w:w="-4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73"/>
      </w:tblGrid>
      <w:tr w:rsidRPr="00144CB0" w:rsidR="00C76078" w:rsidTr="03818F0E" w14:paraId="0BEDE1F5" w14:textId="77777777">
        <w:tc>
          <w:tcPr>
            <w:tcW w:w="9073" w:type="dxa"/>
            <w:tcBorders>
              <w:top w:val="single" w:color="1155CC" w:sz="12" w:space="0"/>
              <w:left w:val="single" w:color="1155CC" w:sz="12" w:space="0"/>
              <w:bottom w:val="single" w:color="1155CC" w:sz="12" w:space="0"/>
              <w:right w:val="single" w:color="1155CC" w:sz="12" w:space="0"/>
            </w:tcBorders>
            <w:shd w:val="clear" w:color="auto" w:fill="EAF1DD" w:themeFill="accent3" w:themeFillTint="33"/>
            <w:tcMar>
              <w:top w:w="100" w:type="dxa"/>
              <w:left w:w="100" w:type="dxa"/>
              <w:bottom w:w="100" w:type="dxa"/>
              <w:right w:w="100" w:type="dxa"/>
            </w:tcMar>
          </w:tcPr>
          <w:p w:rsidRPr="00144CB0" w:rsidR="00C76078" w:rsidP="003B42BE" w:rsidRDefault="004200B6" w14:paraId="07D4DB4E" w14:textId="1AD278D3">
            <w:pPr>
              <w:rPr>
                <w:rFonts w:ascii="Century Gothic" w:hAnsi="Century Gothic"/>
                <w:b/>
                <w:bCs/>
                <w:sz w:val="20"/>
                <w:szCs w:val="20"/>
              </w:rPr>
            </w:pPr>
            <w:r>
              <w:rPr>
                <w:rFonts w:ascii="Century Gothic" w:hAnsi="Century Gothic"/>
                <w:b/>
                <w:bCs/>
                <w:sz w:val="20"/>
                <w:szCs w:val="20"/>
              </w:rPr>
              <w:t>Aanpak</w:t>
            </w:r>
          </w:p>
        </w:tc>
      </w:tr>
      <w:tr w:rsidRPr="00144CB0" w:rsidR="00C76078" w:rsidTr="03818F0E" w14:paraId="08EBF07D" w14:textId="77777777">
        <w:tc>
          <w:tcPr>
            <w:tcW w:w="9073" w:type="dxa"/>
            <w:tcBorders>
              <w:top w:val="single" w:color="1155CC" w:sz="12" w:space="0"/>
              <w:left w:val="single" w:color="1155CC" w:sz="12" w:space="0"/>
              <w:bottom w:val="single" w:color="1155CC" w:sz="12" w:space="0"/>
              <w:right w:val="single" w:color="1155CC" w:sz="12" w:space="0"/>
            </w:tcBorders>
            <w:shd w:val="clear" w:color="auto" w:fill="auto"/>
            <w:tcMar>
              <w:top w:w="100" w:type="dxa"/>
              <w:left w:w="100" w:type="dxa"/>
              <w:bottom w:w="100" w:type="dxa"/>
              <w:right w:w="100" w:type="dxa"/>
            </w:tcMar>
          </w:tcPr>
          <w:p w:rsidRPr="0048141D" w:rsidR="0048141D" w:rsidP="03818F0E" w:rsidRDefault="0048141D" w14:paraId="72E2FC0A" w14:textId="669780FC">
            <w:pPr>
              <w:pStyle w:val="Lijstalinea"/>
              <w:ind w:left="0"/>
              <w:rPr>
                <w:rFonts w:ascii="Century Gothic" w:hAnsi="Century Gothic"/>
                <w:sz w:val="20"/>
                <w:szCs w:val="20"/>
              </w:rPr>
            </w:pPr>
            <w:r w:rsidRPr="03818F0E" w:rsidR="03818F0E">
              <w:rPr>
                <w:rFonts w:ascii="Century Gothic" w:hAnsi="Century Gothic"/>
                <w:sz w:val="20"/>
                <w:szCs w:val="20"/>
              </w:rPr>
              <w:t>De school beschikt over de wettelijk verplichte documenten en handelt, in voorkomende situaties, conform de afspraken die binnen stichting Ultiem, in het digitaal handboek,  zijn vastgelegd. Beleid is per thema/domein beschreven in kwaliteitskaarten.</w:t>
            </w:r>
          </w:p>
        </w:tc>
      </w:tr>
    </w:tbl>
    <w:p w:rsidR="00D972BC" w:rsidRDefault="00D972BC" w14:paraId="1DC6B541" w14:textId="470D5A22"/>
    <w:tbl>
      <w:tblPr>
        <w:tblStyle w:val="2"/>
        <w:tblW w:w="9130" w:type="dxa"/>
        <w:tblInd w:w="-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30"/>
      </w:tblGrid>
      <w:tr w:rsidRPr="000879FC" w:rsidR="00037A06" w:rsidTr="03818F0E" w14:paraId="33580221" w14:textId="77777777">
        <w:tc>
          <w:tcPr>
            <w:tcW w:w="9130" w:type="dxa"/>
            <w:tcBorders>
              <w:top w:val="single" w:color="1155CC" w:sz="12" w:space="0"/>
              <w:left w:val="single" w:color="1155CC" w:sz="12" w:space="0"/>
              <w:bottom w:val="single" w:color="1155CC" w:sz="12" w:space="0"/>
              <w:right w:val="single" w:color="1155CC" w:sz="12" w:space="0"/>
            </w:tcBorders>
            <w:shd w:val="clear" w:color="auto" w:fill="EAF1DD" w:themeFill="accent3" w:themeFillTint="33"/>
            <w:tcMar>
              <w:top w:w="100" w:type="dxa"/>
              <w:left w:w="100" w:type="dxa"/>
              <w:bottom w:w="100" w:type="dxa"/>
              <w:right w:w="100" w:type="dxa"/>
            </w:tcMar>
          </w:tcPr>
          <w:p w:rsidRPr="000879FC" w:rsidR="00037A06" w:rsidP="00FA04E1" w:rsidRDefault="00037A06" w14:paraId="6B18D95F" w14:textId="768FDE12">
            <w:pPr>
              <w:rPr>
                <w:rFonts w:ascii="Century Gothic" w:hAnsi="Century Gothic"/>
                <w:b/>
                <w:bCs/>
                <w:sz w:val="20"/>
                <w:szCs w:val="20"/>
              </w:rPr>
            </w:pPr>
            <w:r>
              <w:rPr>
                <w:rFonts w:ascii="Century Gothic" w:hAnsi="Century Gothic"/>
                <w:b/>
                <w:bCs/>
                <w:sz w:val="20"/>
                <w:szCs w:val="20"/>
              </w:rPr>
              <w:t>Borging</w:t>
            </w:r>
          </w:p>
        </w:tc>
      </w:tr>
      <w:tr w:rsidRPr="000879FC" w:rsidR="00037A06" w:rsidTr="03818F0E" w14:paraId="0D6E95E6" w14:textId="77777777">
        <w:tc>
          <w:tcPr>
            <w:tcW w:w="9130" w:type="dxa"/>
            <w:tcBorders>
              <w:top w:val="single" w:color="1155CC" w:sz="12" w:space="0"/>
              <w:left w:val="single" w:color="1155CC" w:sz="12" w:space="0"/>
              <w:bottom w:val="single" w:color="1155CC" w:sz="12" w:space="0"/>
              <w:right w:val="single" w:color="1155CC" w:sz="12" w:space="0"/>
            </w:tcBorders>
            <w:shd w:val="clear" w:color="auto" w:fill="auto"/>
            <w:tcMar>
              <w:top w:w="100" w:type="dxa"/>
              <w:left w:w="100" w:type="dxa"/>
              <w:bottom w:w="100" w:type="dxa"/>
              <w:right w:w="100" w:type="dxa"/>
            </w:tcMar>
          </w:tcPr>
          <w:p w:rsidRPr="000879FC" w:rsidR="00037A06" w:rsidP="03818F0E" w:rsidRDefault="00037A06" w14:paraId="47D33A40" w14:textId="79B1A986">
            <w:pPr>
              <w:pStyle w:val="Lijstalinea"/>
              <w:ind w:left="0"/>
              <w:rPr>
                <w:rFonts w:ascii="Century Gothic" w:hAnsi="Century Gothic"/>
                <w:sz w:val="20"/>
                <w:szCs w:val="20"/>
              </w:rPr>
            </w:pPr>
            <w:r w:rsidRPr="03818F0E" w:rsidR="03818F0E">
              <w:rPr>
                <w:rFonts w:ascii="Century Gothic" w:hAnsi="Century Gothic"/>
                <w:sz w:val="20"/>
                <w:szCs w:val="20"/>
              </w:rPr>
              <w:t xml:space="preserve">Jaarlijks, voorafgaand aan het nieuwe schooljaar, worden de verschillende kwaliteitskaarten en beleidsdocumenten </w:t>
            </w:r>
            <w:r w:rsidRPr="03818F0E" w:rsidR="03818F0E">
              <w:rPr>
                <w:rFonts w:ascii="Century Gothic" w:hAnsi="Century Gothic"/>
                <w:sz w:val="20"/>
                <w:szCs w:val="20"/>
              </w:rPr>
              <w:t>geëvalueerd</w:t>
            </w:r>
            <w:r w:rsidRPr="03818F0E" w:rsidR="03818F0E">
              <w:rPr>
                <w:rFonts w:ascii="Century Gothic" w:hAnsi="Century Gothic"/>
                <w:sz w:val="20"/>
                <w:szCs w:val="20"/>
              </w:rPr>
              <w:t xml:space="preserve"> en waar nodig aangepast. </w:t>
            </w:r>
          </w:p>
        </w:tc>
      </w:tr>
    </w:tbl>
    <w:p w:rsidR="00037A06" w:rsidRDefault="00037A06" w14:paraId="08475932" w14:textId="77777777"/>
    <w:tbl>
      <w:tblPr>
        <w:tblStyle w:val="2"/>
        <w:tblW w:w="9130" w:type="dxa"/>
        <w:tblInd w:w="-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30"/>
      </w:tblGrid>
      <w:tr w:rsidRPr="000879FC" w:rsidR="00FC3304" w:rsidTr="03818F0E" w14:paraId="03921532" w14:textId="77777777">
        <w:tc>
          <w:tcPr>
            <w:tcW w:w="9130" w:type="dxa"/>
            <w:tcBorders>
              <w:top w:val="single" w:color="1155CC" w:sz="12" w:space="0"/>
              <w:left w:val="single" w:color="1155CC" w:sz="12" w:space="0"/>
              <w:bottom w:val="single" w:color="1155CC" w:sz="12" w:space="0"/>
              <w:right w:val="single" w:color="1155CC" w:sz="12" w:space="0"/>
            </w:tcBorders>
            <w:shd w:val="clear" w:color="auto" w:fill="EAF1DD" w:themeFill="accent3" w:themeFillTint="33"/>
            <w:tcMar>
              <w:top w:w="100" w:type="dxa"/>
              <w:left w:w="100" w:type="dxa"/>
              <w:bottom w:w="100" w:type="dxa"/>
              <w:right w:w="100" w:type="dxa"/>
            </w:tcMar>
          </w:tcPr>
          <w:p w:rsidRPr="000879FC" w:rsidR="00FC3304" w:rsidP="00720ED2" w:rsidRDefault="00D02876" w14:paraId="017F1695" w14:textId="5B5317D9">
            <w:pPr>
              <w:rPr>
                <w:rFonts w:ascii="Century Gothic" w:hAnsi="Century Gothic"/>
                <w:b/>
                <w:bCs/>
                <w:sz w:val="20"/>
                <w:szCs w:val="20"/>
              </w:rPr>
            </w:pPr>
            <w:bookmarkStart w:name="_Hlk57371635" w:id="1"/>
            <w:r w:rsidRPr="000879FC">
              <w:rPr>
                <w:rFonts w:ascii="Century Gothic" w:hAnsi="Century Gothic"/>
                <w:b/>
                <w:bCs/>
                <w:sz w:val="20"/>
                <w:szCs w:val="20"/>
              </w:rPr>
              <w:t>Verwijzingen</w:t>
            </w:r>
          </w:p>
        </w:tc>
      </w:tr>
      <w:tr w:rsidRPr="000879FC" w:rsidR="00FC3304" w:rsidTr="03818F0E" w14:paraId="363E4DDF" w14:textId="77777777">
        <w:tc>
          <w:tcPr>
            <w:tcW w:w="9130" w:type="dxa"/>
            <w:tcBorders>
              <w:top w:val="single" w:color="1155CC" w:sz="12" w:space="0"/>
              <w:left w:val="single" w:color="1155CC" w:sz="12" w:space="0"/>
              <w:bottom w:val="single" w:color="1155CC" w:sz="12" w:space="0"/>
              <w:right w:val="single" w:color="1155CC" w:sz="12" w:space="0"/>
            </w:tcBorders>
            <w:shd w:val="clear" w:color="auto" w:fill="auto"/>
            <w:tcMar>
              <w:top w:w="100" w:type="dxa"/>
              <w:left w:w="100" w:type="dxa"/>
              <w:bottom w:w="100" w:type="dxa"/>
              <w:right w:w="100" w:type="dxa"/>
            </w:tcMar>
          </w:tcPr>
          <w:p w:rsidRPr="000879FC" w:rsidR="00037A06" w:rsidP="03818F0E" w:rsidRDefault="00037A06" w14:paraId="3A367C06" w14:textId="7724AA24">
            <w:pPr>
              <w:pStyle w:val="Lijstalinea"/>
              <w:ind w:left="0"/>
              <w:rPr>
                <w:noProof w:val="0"/>
                <w:lang w:val="nl"/>
              </w:rPr>
            </w:pPr>
            <w:hyperlink r:id="Rc1cea871b85e4459">
              <w:r w:rsidRPr="03818F0E" w:rsidR="03818F0E">
                <w:rPr>
                  <w:rStyle w:val="Hyperlink"/>
                  <w:noProof w:val="0"/>
                  <w:lang w:val="nl"/>
                </w:rPr>
                <w:t>Ultiem Veiligheid</w:t>
              </w:r>
            </w:hyperlink>
            <w:r w:rsidRPr="03818F0E" w:rsidR="03818F0E">
              <w:rPr>
                <w:noProof w:val="0"/>
                <w:lang w:val="nl"/>
              </w:rPr>
              <w:t xml:space="preserve"> </w:t>
            </w:r>
          </w:p>
          <w:p w:rsidRPr="000879FC" w:rsidR="00037A06" w:rsidP="03818F0E" w:rsidRDefault="00037A06" w14:paraId="57076D06" w14:textId="54F0844F">
            <w:pPr>
              <w:pStyle w:val="Lijstalinea"/>
              <w:ind w:left="0"/>
              <w:rPr>
                <w:noProof w:val="0"/>
                <w:lang w:val="nl"/>
              </w:rPr>
            </w:pPr>
            <w:r w:rsidRPr="03818F0E" w:rsidR="03818F0E">
              <w:rPr>
                <w:noProof w:val="0"/>
                <w:lang w:val="nl"/>
              </w:rPr>
              <w:t xml:space="preserve">In </w:t>
            </w:r>
            <w:proofErr w:type="spellStart"/>
            <w:r w:rsidRPr="03818F0E" w:rsidR="03818F0E">
              <w:rPr>
                <w:noProof w:val="0"/>
                <w:lang w:val="nl"/>
              </w:rPr>
              <w:t>Ultiemkaarten</w:t>
            </w:r>
            <w:proofErr w:type="spellEnd"/>
            <w:r w:rsidRPr="03818F0E" w:rsidR="03818F0E">
              <w:rPr>
                <w:noProof w:val="0"/>
                <w:lang w:val="nl"/>
              </w:rPr>
              <w:t xml:space="preserve"> zijn de afspraken, procedures en richtlijnen per thema/onderwerp vastgelegd. Zoekt u </w:t>
            </w:r>
            <w:proofErr w:type="spellStart"/>
            <w:r w:rsidRPr="03818F0E" w:rsidR="03818F0E">
              <w:rPr>
                <w:noProof w:val="0"/>
                <w:lang w:val="nl"/>
              </w:rPr>
              <w:t>afsraken</w:t>
            </w:r>
            <w:proofErr w:type="spellEnd"/>
            <w:r w:rsidRPr="03818F0E" w:rsidR="03818F0E">
              <w:rPr>
                <w:noProof w:val="0"/>
                <w:lang w:val="nl"/>
              </w:rPr>
              <w:t xml:space="preserve"> over een specifiek thema en kan u het hier niet vinden? Neem dan even contact met ons op, we helpen u graag verder. </w:t>
            </w:r>
          </w:p>
          <w:p w:rsidRPr="000879FC" w:rsidR="00037A06" w:rsidP="03818F0E" w:rsidRDefault="00037A06" w14:paraId="6130BCAA" w14:textId="2E1BF502">
            <w:pPr>
              <w:pStyle w:val="Lijstalinea"/>
              <w:ind w:left="0"/>
              <w:rPr>
                <w:noProof w:val="0"/>
                <w:lang w:val="nl"/>
              </w:rPr>
            </w:pPr>
          </w:p>
          <w:p w:rsidRPr="000879FC" w:rsidR="00037A06" w:rsidP="03818F0E" w:rsidRDefault="00037A06" w14:paraId="2911617E" w14:textId="541763FC">
            <w:pPr>
              <w:pStyle w:val="Lijstalinea"/>
              <w:ind w:left="0"/>
              <w:rPr>
                <w:noProof w:val="0"/>
                <w:lang w:val="nl"/>
              </w:rPr>
            </w:pPr>
            <w:hyperlink r:id="R47d8fb32761d4119">
              <w:r w:rsidRPr="03818F0E" w:rsidR="03818F0E">
                <w:rPr>
                  <w:rStyle w:val="Hyperlink"/>
                  <w:noProof w:val="0"/>
                  <w:lang w:val="nl"/>
                </w:rPr>
                <w:t>schoolafspraken.pdf</w:t>
              </w:r>
            </w:hyperlink>
          </w:p>
          <w:p w:rsidRPr="000879FC" w:rsidR="00037A06" w:rsidP="03818F0E" w:rsidRDefault="00037A06" w14:paraId="73BC4A86" w14:textId="2E204662">
            <w:pPr>
              <w:pStyle w:val="Lijstalinea"/>
              <w:ind w:left="0"/>
              <w:rPr>
                <w:noProof w:val="0"/>
                <w:lang w:val="nl"/>
              </w:rPr>
            </w:pPr>
            <w:r w:rsidRPr="03818F0E" w:rsidR="03818F0E">
              <w:rPr>
                <w:noProof w:val="0"/>
                <w:lang w:val="nl"/>
              </w:rPr>
              <w:t>Onze algemeen geldende schoolafspraken.</w:t>
            </w:r>
          </w:p>
          <w:p w:rsidRPr="000879FC" w:rsidR="00037A06" w:rsidP="03818F0E" w:rsidRDefault="00037A06" w14:paraId="7A80A25D" w14:textId="4FEE8222">
            <w:pPr>
              <w:pStyle w:val="Lijstalinea"/>
              <w:ind w:left="0"/>
              <w:rPr>
                <w:noProof w:val="0"/>
                <w:lang w:val="nl"/>
              </w:rPr>
            </w:pPr>
          </w:p>
          <w:p w:rsidRPr="000879FC" w:rsidR="00037A06" w:rsidP="03818F0E" w:rsidRDefault="00037A06" w14:paraId="20674E94" w14:textId="00FFE347">
            <w:pPr>
              <w:pStyle w:val="Lijstalinea"/>
              <w:ind w:left="0"/>
              <w:rPr>
                <w:noProof w:val="0"/>
                <w:lang w:val="nl"/>
              </w:rPr>
            </w:pPr>
          </w:p>
        </w:tc>
      </w:tr>
      <w:bookmarkEnd w:id="1"/>
    </w:tbl>
    <w:p w:rsidR="003F6533" w:rsidP="00720ED2" w:rsidRDefault="003F6533" w14:paraId="0F46E048" w14:textId="19F1CE41">
      <w:pPr>
        <w:rPr>
          <w:rFonts w:ascii="Century Gothic" w:hAnsi="Century Gothic"/>
        </w:rPr>
      </w:pPr>
    </w:p>
    <w:p w:rsidR="00266E5E" w:rsidRDefault="00266E5E" w14:paraId="6C8249B6" w14:textId="3DE73C7E">
      <w:pPr>
        <w:rPr>
          <w:rFonts w:ascii="Century Gothic" w:hAnsi="Century Gothic"/>
        </w:rPr>
      </w:pPr>
      <w:r w:rsidRPr="0D47EE32">
        <w:rPr>
          <w:rFonts w:ascii="Century Gothic" w:hAnsi="Century Gothic"/>
        </w:rPr>
        <w:br w:type="page"/>
      </w:r>
    </w:p>
    <w:sectPr w:rsidRPr="00266E5E" w:rsidR="00266E5E" w:rsidSect="00763B88">
      <w:headerReference w:type="default" r:id="rId19"/>
      <w:footerReference w:type="default" r:id="rId20"/>
      <w:headerReference w:type="first" r:id="rId21"/>
      <w:footerReference w:type="first" r:id="rId22"/>
      <w:pgSz w:w="11909" w:h="16834" w:orient="portrait"/>
      <w:pgMar w:top="1440" w:right="1440" w:bottom="1440" w:left="1440" w:header="720" w:footer="720" w:gutter="0"/>
      <w:pgNumType w:start="1"/>
      <w:cols w:space="708"/>
      <w:titlePg/>
      <w:docGrid w:linePitch="299"/>
    </w:sectPr>
  </w:body>
</w:document>
</file>

<file path=word/commentsExtended.xml><?xml version="1.0" encoding="utf-8"?>
<w15:commentsEx xmlns:mc="http://schemas.openxmlformats.org/markup-compatibility/2006" xmlns:w15="http://schemas.microsoft.com/office/word/2012/wordml" mc:Ignorable="w15">
  <w15:commentEx w15:done="0" w15:paraId="2E1425F9"/>
  <w15:commentEx w15:done="0" w15:paraId="3EC10426" w15:paraIdParent="2E1425F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97379E" w16cex:dateUtc="2021-01-21T07:47:20.414Z"/>
</w16cex:commentsExtensible>
</file>

<file path=word/commentsIds.xml><?xml version="1.0" encoding="utf-8"?>
<w16cid:commentsIds xmlns:mc="http://schemas.openxmlformats.org/markup-compatibility/2006" xmlns:w16cid="http://schemas.microsoft.com/office/word/2016/wordml/cid" mc:Ignorable="w16cid">
  <w16cid:commentId w16cid:paraId="2E1425F9" w16cid:durableId="23AD8224"/>
  <w16cid:commentId w16cid:paraId="3EC10426" w16cid:durableId="3B9737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6498" w:rsidP="00B761D4" w:rsidRDefault="00386498" w14:paraId="7B2EB4C5" w14:textId="77777777">
      <w:pPr>
        <w:spacing w:line="240" w:lineRule="auto"/>
      </w:pPr>
      <w:r>
        <w:separator/>
      </w:r>
    </w:p>
  </w:endnote>
  <w:endnote w:type="continuationSeparator" w:id="0">
    <w:p w:rsidR="00386498" w:rsidP="00B761D4" w:rsidRDefault="00386498" w14:paraId="49068F96" w14:textId="77777777">
      <w:pPr>
        <w:spacing w:line="240" w:lineRule="auto"/>
      </w:pPr>
      <w:r>
        <w:continuationSeparator/>
      </w:r>
    </w:p>
  </w:endnote>
  <w:endnote w:type="continuationNotice" w:id="1">
    <w:p w:rsidR="00386498" w:rsidRDefault="00386498" w14:paraId="127F8C4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8"/>
        <w:szCs w:val="18"/>
      </w:rPr>
      <w:id w:val="-57020450"/>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rsidRPr="00AD47EE" w:rsidR="00D749F0" w:rsidRDefault="00D749F0" w14:paraId="316AF787" w14:textId="6951B302">
            <w:pPr>
              <w:pStyle w:val="Voettekst"/>
              <w:jc w:val="right"/>
              <w:rPr>
                <w:rFonts w:ascii="Century Gothic" w:hAnsi="Century Gothic"/>
                <w:sz w:val="18"/>
                <w:szCs w:val="18"/>
              </w:rPr>
            </w:pPr>
            <w:r w:rsidRPr="00AD47EE">
              <w:rPr>
                <w:rFonts w:ascii="Century Gothic" w:hAnsi="Century Gothic"/>
                <w:sz w:val="18"/>
                <w:szCs w:val="18"/>
                <w:lang w:val="nl-NL"/>
              </w:rPr>
              <w:t xml:space="preserve">Pagina </w:t>
            </w:r>
            <w:r w:rsidRPr="00AD47EE">
              <w:rPr>
                <w:rFonts w:ascii="Century Gothic" w:hAnsi="Century Gothic"/>
                <w:sz w:val="18"/>
                <w:szCs w:val="18"/>
              </w:rPr>
              <w:fldChar w:fldCharType="begin"/>
            </w:r>
            <w:r w:rsidRPr="00AD47EE">
              <w:rPr>
                <w:rFonts w:ascii="Century Gothic" w:hAnsi="Century Gothic"/>
                <w:sz w:val="18"/>
                <w:szCs w:val="18"/>
              </w:rPr>
              <w:instrText>PAGE</w:instrText>
            </w:r>
            <w:r w:rsidRPr="00AD47EE">
              <w:rPr>
                <w:rFonts w:ascii="Century Gothic" w:hAnsi="Century Gothic"/>
                <w:sz w:val="18"/>
                <w:szCs w:val="18"/>
              </w:rPr>
              <w:fldChar w:fldCharType="separate"/>
            </w:r>
            <w:r w:rsidRPr="00AD47EE">
              <w:rPr>
                <w:rFonts w:ascii="Century Gothic" w:hAnsi="Century Gothic"/>
                <w:sz w:val="18"/>
                <w:szCs w:val="18"/>
                <w:lang w:val="nl-NL"/>
              </w:rPr>
              <w:t>2</w:t>
            </w:r>
            <w:r w:rsidRPr="00AD47EE">
              <w:rPr>
                <w:rFonts w:ascii="Century Gothic" w:hAnsi="Century Gothic"/>
                <w:sz w:val="18"/>
                <w:szCs w:val="18"/>
              </w:rPr>
              <w:fldChar w:fldCharType="end"/>
            </w:r>
            <w:r w:rsidRPr="00AD47EE">
              <w:rPr>
                <w:rFonts w:ascii="Century Gothic" w:hAnsi="Century Gothic"/>
                <w:sz w:val="18"/>
                <w:szCs w:val="18"/>
                <w:lang w:val="nl-NL"/>
              </w:rPr>
              <w:t xml:space="preserve"> van </w:t>
            </w:r>
            <w:r w:rsidRPr="00AD47EE">
              <w:rPr>
                <w:rFonts w:ascii="Century Gothic" w:hAnsi="Century Gothic"/>
                <w:sz w:val="18"/>
                <w:szCs w:val="18"/>
              </w:rPr>
              <w:fldChar w:fldCharType="begin"/>
            </w:r>
            <w:r w:rsidRPr="00AD47EE">
              <w:rPr>
                <w:rFonts w:ascii="Century Gothic" w:hAnsi="Century Gothic"/>
                <w:sz w:val="18"/>
                <w:szCs w:val="18"/>
              </w:rPr>
              <w:instrText>NUMPAGES</w:instrText>
            </w:r>
            <w:r w:rsidRPr="00AD47EE">
              <w:rPr>
                <w:rFonts w:ascii="Century Gothic" w:hAnsi="Century Gothic"/>
                <w:sz w:val="18"/>
                <w:szCs w:val="18"/>
              </w:rPr>
              <w:fldChar w:fldCharType="separate"/>
            </w:r>
            <w:r w:rsidRPr="00AD47EE">
              <w:rPr>
                <w:rFonts w:ascii="Century Gothic" w:hAnsi="Century Gothic"/>
                <w:sz w:val="18"/>
                <w:szCs w:val="18"/>
                <w:lang w:val="nl-NL"/>
              </w:rPr>
              <w:t>2</w:t>
            </w:r>
            <w:r w:rsidRPr="00AD47EE">
              <w:rPr>
                <w:rFonts w:ascii="Century Gothic" w:hAnsi="Century Gothic"/>
                <w:sz w:val="18"/>
                <w:szCs w:val="18"/>
              </w:rPr>
              <w:fldChar w:fldCharType="end"/>
            </w:r>
          </w:p>
        </w:sdtContent>
      </w:sdt>
    </w:sdtContent>
  </w:sdt>
  <w:p w:rsidR="000879FC" w:rsidRDefault="000879FC" w14:paraId="290B7995"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37A06" w:rsidR="00037A06" w:rsidRDefault="00037A06" w14:paraId="03BAF2E1" w14:textId="555DC1E3">
    <w:pPr>
      <w:pStyle w:val="Voettekst"/>
      <w:rPr>
        <w:rFonts w:ascii="Century Gothic" w:hAnsi="Century Gothic"/>
        <w:color w:val="0020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6498" w:rsidP="00B761D4" w:rsidRDefault="00386498" w14:paraId="789CF64A" w14:textId="77777777">
      <w:pPr>
        <w:spacing w:line="240" w:lineRule="auto"/>
      </w:pPr>
      <w:r>
        <w:separator/>
      </w:r>
    </w:p>
  </w:footnote>
  <w:footnote w:type="continuationSeparator" w:id="0">
    <w:p w:rsidR="00386498" w:rsidP="00B761D4" w:rsidRDefault="00386498" w14:paraId="21E263AD" w14:textId="77777777">
      <w:pPr>
        <w:spacing w:line="240" w:lineRule="auto"/>
      </w:pPr>
      <w:r>
        <w:continuationSeparator/>
      </w:r>
    </w:p>
  </w:footnote>
  <w:footnote w:type="continuationNotice" w:id="1">
    <w:p w:rsidR="00386498" w:rsidRDefault="00386498" w14:paraId="4E873F0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39E1" w:rsidP="00B761D4" w:rsidRDefault="007039E1" w14:paraId="514F3869" w14:textId="2AD10564">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63B88" w:rsidP="00763B88" w:rsidRDefault="00900A2B" w14:paraId="4D2C19BE" w14:textId="06D7F86B">
    <w:pPr>
      <w:pStyle w:val="Koptekst"/>
      <w:jc w:val="right"/>
    </w:pPr>
    <w:r w:rsidR="1BD09F47">
      <w:drawing>
        <wp:inline wp14:editId="29A2E542" wp14:anchorId="3AD3C444">
          <wp:extent cx="1024767" cy="429121"/>
          <wp:effectExtent l="0" t="0" r="0" b="0"/>
          <wp:docPr id="1494086539" name="" title=""/>
          <wp:cNvGraphicFramePr>
            <a:graphicFrameLocks noChangeAspect="1"/>
          </wp:cNvGraphicFramePr>
          <a:graphic>
            <a:graphicData uri="http://schemas.openxmlformats.org/drawingml/2006/picture">
              <pic:pic>
                <pic:nvPicPr>
                  <pic:cNvPr id="0" name=""/>
                  <pic:cNvPicPr/>
                </pic:nvPicPr>
                <pic:blipFill>
                  <a:blip r:embed="R607205568e93447b">
                    <a:extLst>
                      <a:ext xmlns:a="http://schemas.openxmlformats.org/drawingml/2006/main" uri="{28A0092B-C50C-407E-A947-70E740481C1C}">
                        <a14:useLocalDpi val="0"/>
                      </a:ext>
                    </a:extLst>
                  </a:blip>
                  <a:stretch>
                    <a:fillRect/>
                  </a:stretch>
                </pic:blipFill>
                <pic:spPr>
                  <a:xfrm>
                    <a:off x="0" y="0"/>
                    <a:ext cx="1024767" cy="429121"/>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E816F0"/>
    <w:multiLevelType w:val="hybridMultilevel"/>
    <w:tmpl w:val="170F4D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C49E8"/>
    <w:multiLevelType w:val="multilevel"/>
    <w:tmpl w:val="A8D814BA"/>
    <w:lvl w:ilvl="0" w:tplc="96746706">
      <w:numFmt w:val="bullet"/>
      <w:lvlText w:val=""/>
      <w:lvlJc w:val="left"/>
      <w:pPr>
        <w:ind w:left="1090" w:hanging="360"/>
      </w:pPr>
      <w:rPr>
        <w:rFonts w:hint="default" w:ascii="Symbol" w:hAnsi="Symbol" w:eastAsia="Arial" w:cs="Trebuchet MS"/>
      </w:rPr>
    </w:lvl>
    <w:lvl w:ilvl="1" w:tplc="04130003" w:tentative="1">
      <w:start w:val="1"/>
      <w:numFmt w:val="bullet"/>
      <w:lvlText w:val="o"/>
      <w:lvlJc w:val="left"/>
      <w:pPr>
        <w:ind w:left="1810" w:hanging="360"/>
      </w:pPr>
      <w:rPr>
        <w:rFonts w:hint="default" w:ascii="Courier New" w:hAnsi="Courier New" w:cs="Courier New"/>
      </w:rPr>
    </w:lvl>
    <w:lvl w:ilvl="2" w:tplc="04130005" w:tentative="1">
      <w:start w:val="1"/>
      <w:numFmt w:val="bullet"/>
      <w:lvlText w:val=""/>
      <w:lvlJc w:val="left"/>
      <w:pPr>
        <w:ind w:left="2530" w:hanging="360"/>
      </w:pPr>
      <w:rPr>
        <w:rFonts w:hint="default" w:ascii="Wingdings" w:hAnsi="Wingdings"/>
      </w:rPr>
    </w:lvl>
    <w:lvl w:ilvl="3" w:tplc="04130001" w:tentative="1">
      <w:start w:val="1"/>
      <w:numFmt w:val="bullet"/>
      <w:lvlText w:val=""/>
      <w:lvlJc w:val="left"/>
      <w:pPr>
        <w:ind w:left="3250" w:hanging="360"/>
      </w:pPr>
      <w:rPr>
        <w:rFonts w:hint="default" w:ascii="Symbol" w:hAnsi="Symbol"/>
      </w:rPr>
    </w:lvl>
    <w:lvl w:ilvl="4" w:tplc="04130003" w:tentative="1">
      <w:start w:val="1"/>
      <w:numFmt w:val="bullet"/>
      <w:lvlText w:val="o"/>
      <w:lvlJc w:val="left"/>
      <w:pPr>
        <w:ind w:left="3970" w:hanging="360"/>
      </w:pPr>
      <w:rPr>
        <w:rFonts w:hint="default" w:ascii="Courier New" w:hAnsi="Courier New" w:cs="Courier New"/>
      </w:rPr>
    </w:lvl>
    <w:lvl w:ilvl="5" w:tplc="04130005" w:tentative="1">
      <w:start w:val="1"/>
      <w:numFmt w:val="bullet"/>
      <w:lvlText w:val=""/>
      <w:lvlJc w:val="left"/>
      <w:pPr>
        <w:ind w:left="4690" w:hanging="360"/>
      </w:pPr>
      <w:rPr>
        <w:rFonts w:hint="default" w:ascii="Wingdings" w:hAnsi="Wingdings"/>
      </w:rPr>
    </w:lvl>
    <w:lvl w:ilvl="6" w:tplc="04130001" w:tentative="1">
      <w:start w:val="1"/>
      <w:numFmt w:val="bullet"/>
      <w:lvlText w:val=""/>
      <w:lvlJc w:val="left"/>
      <w:pPr>
        <w:ind w:left="5410" w:hanging="360"/>
      </w:pPr>
      <w:rPr>
        <w:rFonts w:hint="default" w:ascii="Symbol" w:hAnsi="Symbol"/>
      </w:rPr>
    </w:lvl>
    <w:lvl w:ilvl="7" w:tplc="04130003" w:tentative="1">
      <w:start w:val="1"/>
      <w:numFmt w:val="bullet"/>
      <w:lvlText w:val="o"/>
      <w:lvlJc w:val="left"/>
      <w:pPr>
        <w:ind w:left="6130" w:hanging="360"/>
      </w:pPr>
      <w:rPr>
        <w:rFonts w:hint="default" w:ascii="Courier New" w:hAnsi="Courier New" w:cs="Courier New"/>
      </w:rPr>
    </w:lvl>
    <w:lvl w:ilvl="8" w:tplc="04130005" w:tentative="1">
      <w:start w:val="1"/>
      <w:numFmt w:val="bullet"/>
      <w:lvlText w:val=""/>
      <w:lvlJc w:val="left"/>
      <w:pPr>
        <w:ind w:left="6850" w:hanging="360"/>
      </w:pPr>
      <w:rPr>
        <w:rFonts w:hint="default" w:ascii="Wingdings" w:hAnsi="Wingdings"/>
      </w:rPr>
    </w:lvl>
  </w:abstractNum>
  <w:abstractNum w:abstractNumId="2" w15:restartNumberingAfterBreak="0">
    <w:nsid w:val="0EB85F69"/>
    <w:multiLevelType w:val="multilevel"/>
    <w:tmpl w:val="34A29608"/>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B0120A7"/>
    <w:multiLevelType w:val="multilevel"/>
    <w:tmpl w:val="D6006A7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1C7D2032"/>
    <w:multiLevelType w:val="multilevel"/>
    <w:tmpl w:val="CB0E6206"/>
    <w:lvl w:ilvl="0" w:tplc="0413000D">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E9F77CB"/>
    <w:multiLevelType w:val="multilevel"/>
    <w:tmpl w:val="E598BDC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B84851"/>
    <w:multiLevelType w:val="multilevel"/>
    <w:tmpl w:val="1F0C5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F55E0A"/>
    <w:multiLevelType w:val="multilevel"/>
    <w:tmpl w:val="034CF710"/>
    <w:lvl w:ilvl="0" w:tplc="0413000D">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8" w15:restartNumberingAfterBreak="0">
    <w:nsid w:val="2E1633F9"/>
    <w:multiLevelType w:val="hybridMultilevel"/>
    <w:tmpl w:val="929C1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9B5C12"/>
    <w:multiLevelType w:val="hybridMultilevel"/>
    <w:tmpl w:val="D03660C4"/>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0" w15:restartNumberingAfterBreak="0">
    <w:nsid w:val="31FC4411"/>
    <w:multiLevelType w:val="hybridMultilevel"/>
    <w:tmpl w:val="2912FF7C"/>
    <w:lvl w:ilvl="0" w:tplc="0413000D">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11" w15:restartNumberingAfterBreak="0">
    <w:nsid w:val="33882871"/>
    <w:multiLevelType w:val="multilevel"/>
    <w:tmpl w:val="4A7A9C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8E7B31"/>
    <w:multiLevelType w:val="hybridMultilevel"/>
    <w:tmpl w:val="C7CC9ADE"/>
    <w:lvl w:ilvl="0" w:tplc="0413000D">
      <w:start w:val="1"/>
      <w:numFmt w:val="bullet"/>
      <w:lvlText w:val=""/>
      <w:lvlJc w:val="left"/>
      <w:rPr>
        <w:rFonts w:hint="default" w:ascii="Wingdings" w:hAnsi="Wingding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8D4EDB9"/>
    <w:multiLevelType w:val="hybridMultilevel"/>
    <w:tmpl w:val="A36013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A337C97"/>
    <w:multiLevelType w:val="hybridMultilevel"/>
    <w:tmpl w:val="D5F48F54"/>
    <w:lvl w:ilvl="0" w:tplc="F2D0977A">
      <w:numFmt w:val="bullet"/>
      <w:lvlText w:val=""/>
      <w:lvlJc w:val="left"/>
      <w:pPr>
        <w:ind w:left="720" w:hanging="360"/>
      </w:pPr>
      <w:rPr>
        <w:rFonts w:hint="default" w:ascii="Symbol" w:hAnsi="Symbol" w:eastAsia="Arial" w:cs="Trebuchet MS"/>
      </w:rPr>
    </w:lvl>
    <w:lvl w:ilvl="1" w:tplc="16BCB16C">
      <w:numFmt w:val="bullet"/>
      <w:lvlText w:val="•"/>
      <w:lvlJc w:val="left"/>
      <w:pPr>
        <w:ind w:left="1440" w:hanging="360"/>
      </w:pPr>
      <w:rPr>
        <w:rFonts w:hint="default" w:ascii="Century Gothic" w:hAnsi="Century Gothic" w:eastAsia="Arial"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3E003799"/>
    <w:multiLevelType w:val="hybridMultilevel"/>
    <w:tmpl w:val="3424C5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0F7A81"/>
    <w:multiLevelType w:val="multilevel"/>
    <w:tmpl w:val="F44E11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1180958"/>
    <w:multiLevelType w:val="multilevel"/>
    <w:tmpl w:val="4EC8E2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42343F6"/>
    <w:multiLevelType w:val="hybridMultilevel"/>
    <w:tmpl w:val="044E6D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BE4260A"/>
    <w:multiLevelType w:val="hybridMultilevel"/>
    <w:tmpl w:val="1902C040"/>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F7B6963"/>
    <w:multiLevelType w:val="hybridMultilevel"/>
    <w:tmpl w:val="16D8A2B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5A432E"/>
    <w:multiLevelType w:val="hybridMultilevel"/>
    <w:tmpl w:val="0D9EDF16"/>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D21340"/>
    <w:multiLevelType w:val="hybridMultilevel"/>
    <w:tmpl w:val="55F05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CF4BA9"/>
    <w:multiLevelType w:val="hybridMultilevel"/>
    <w:tmpl w:val="A72CF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653A8F"/>
    <w:multiLevelType w:val="hybridMultilevel"/>
    <w:tmpl w:val="9342C8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E3F4E5B"/>
    <w:multiLevelType w:val="hybridMultilevel"/>
    <w:tmpl w:val="9214782C"/>
    <w:lvl w:ilvl="0">
      <w:start w:val="1"/>
      <w:numFmt w:val="upp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A6DE8"/>
    <w:multiLevelType w:val="hybridMultilevel"/>
    <w:tmpl w:val="7952D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CF0DF8"/>
    <w:multiLevelType w:val="hybridMultilevel"/>
    <w:tmpl w:val="0914A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DF4B80"/>
    <w:multiLevelType w:val="hybridMultilevel"/>
    <w:tmpl w:val="6F6048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BE04EC7"/>
    <w:multiLevelType w:val="hybridMultilevel"/>
    <w:tmpl w:val="C444FA12"/>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6D5C38D9"/>
    <w:multiLevelType w:val="hybridMultilevel"/>
    <w:tmpl w:val="48D0A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713D35"/>
    <w:multiLevelType w:val="hybridMultilevel"/>
    <w:tmpl w:val="68864C80"/>
    <w:lvl w:ilvl="0" w:tplc="5360E130">
      <w:numFmt w:val="bullet"/>
      <w:lvlText w:val=""/>
      <w:lvlJc w:val="left"/>
      <w:pPr>
        <w:ind w:left="1090" w:hanging="360"/>
      </w:pPr>
      <w:rPr>
        <w:rFonts w:hint="default" w:ascii="Symbol" w:hAnsi="Symbol" w:eastAsia="Arial" w:cs="Trebuchet MS"/>
      </w:rPr>
    </w:lvl>
    <w:lvl w:ilvl="1" w:tplc="04130003" w:tentative="1">
      <w:start w:val="1"/>
      <w:numFmt w:val="bullet"/>
      <w:lvlText w:val="o"/>
      <w:lvlJc w:val="left"/>
      <w:pPr>
        <w:ind w:left="1810" w:hanging="360"/>
      </w:pPr>
      <w:rPr>
        <w:rFonts w:hint="default" w:ascii="Courier New" w:hAnsi="Courier New" w:cs="Courier New"/>
      </w:rPr>
    </w:lvl>
    <w:lvl w:ilvl="2" w:tplc="04130005" w:tentative="1">
      <w:start w:val="1"/>
      <w:numFmt w:val="bullet"/>
      <w:lvlText w:val=""/>
      <w:lvlJc w:val="left"/>
      <w:pPr>
        <w:ind w:left="2530" w:hanging="360"/>
      </w:pPr>
      <w:rPr>
        <w:rFonts w:hint="default" w:ascii="Wingdings" w:hAnsi="Wingdings"/>
      </w:rPr>
    </w:lvl>
    <w:lvl w:ilvl="3" w:tplc="04130001" w:tentative="1">
      <w:start w:val="1"/>
      <w:numFmt w:val="bullet"/>
      <w:lvlText w:val=""/>
      <w:lvlJc w:val="left"/>
      <w:pPr>
        <w:ind w:left="3250" w:hanging="360"/>
      </w:pPr>
      <w:rPr>
        <w:rFonts w:hint="default" w:ascii="Symbol" w:hAnsi="Symbol"/>
      </w:rPr>
    </w:lvl>
    <w:lvl w:ilvl="4" w:tplc="04130003" w:tentative="1">
      <w:start w:val="1"/>
      <w:numFmt w:val="bullet"/>
      <w:lvlText w:val="o"/>
      <w:lvlJc w:val="left"/>
      <w:pPr>
        <w:ind w:left="3970" w:hanging="360"/>
      </w:pPr>
      <w:rPr>
        <w:rFonts w:hint="default" w:ascii="Courier New" w:hAnsi="Courier New" w:cs="Courier New"/>
      </w:rPr>
    </w:lvl>
    <w:lvl w:ilvl="5" w:tplc="04130005" w:tentative="1">
      <w:start w:val="1"/>
      <w:numFmt w:val="bullet"/>
      <w:lvlText w:val=""/>
      <w:lvlJc w:val="left"/>
      <w:pPr>
        <w:ind w:left="4690" w:hanging="360"/>
      </w:pPr>
      <w:rPr>
        <w:rFonts w:hint="default" w:ascii="Wingdings" w:hAnsi="Wingdings"/>
      </w:rPr>
    </w:lvl>
    <w:lvl w:ilvl="6" w:tplc="04130001" w:tentative="1">
      <w:start w:val="1"/>
      <w:numFmt w:val="bullet"/>
      <w:lvlText w:val=""/>
      <w:lvlJc w:val="left"/>
      <w:pPr>
        <w:ind w:left="5410" w:hanging="360"/>
      </w:pPr>
      <w:rPr>
        <w:rFonts w:hint="default" w:ascii="Symbol" w:hAnsi="Symbol"/>
      </w:rPr>
    </w:lvl>
    <w:lvl w:ilvl="7" w:tplc="04130003" w:tentative="1">
      <w:start w:val="1"/>
      <w:numFmt w:val="bullet"/>
      <w:lvlText w:val="o"/>
      <w:lvlJc w:val="left"/>
      <w:pPr>
        <w:ind w:left="6130" w:hanging="360"/>
      </w:pPr>
      <w:rPr>
        <w:rFonts w:hint="default" w:ascii="Courier New" w:hAnsi="Courier New" w:cs="Courier New"/>
      </w:rPr>
    </w:lvl>
    <w:lvl w:ilvl="8" w:tplc="04130005" w:tentative="1">
      <w:start w:val="1"/>
      <w:numFmt w:val="bullet"/>
      <w:lvlText w:val=""/>
      <w:lvlJc w:val="left"/>
      <w:pPr>
        <w:ind w:left="6850" w:hanging="360"/>
      </w:pPr>
      <w:rPr>
        <w:rFonts w:hint="default" w:ascii="Wingdings" w:hAnsi="Wingdings"/>
      </w:rPr>
    </w:lvl>
  </w:abstractNum>
  <w:abstractNum w:abstractNumId="32" w15:restartNumberingAfterBreak="0">
    <w:nsid w:val="6F12502C"/>
    <w:multiLevelType w:val="hybridMultilevel"/>
    <w:tmpl w:val="C4F69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CD0304"/>
    <w:multiLevelType w:val="hybridMultilevel"/>
    <w:tmpl w:val="9AC2A990"/>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7A189A1C"/>
    <w:multiLevelType w:val="hybridMultilevel"/>
    <w:tmpl w:val="0A06B1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6076FF"/>
    <w:multiLevelType w:val="hybridMultilevel"/>
    <w:tmpl w:val="FB7208A4"/>
    <w:lvl w:ilvl="0" w:tplc="8DFA56A2">
      <w:numFmt w:val="bullet"/>
      <w:lvlText w:val=""/>
      <w:lvlJc w:val="left"/>
      <w:pPr>
        <w:ind w:left="720" w:hanging="360"/>
      </w:pPr>
      <w:rPr>
        <w:rFonts w:hint="default" w:ascii="Symbol" w:hAnsi="Symbol" w:eastAsia="Arial"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B8A41E7"/>
    <w:multiLevelType w:val="hybridMultilevel"/>
    <w:tmpl w:val="0DEA0D92"/>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7C9D5CF8"/>
    <w:multiLevelType w:val="hybridMultilevel"/>
    <w:tmpl w:val="719267C2"/>
    <w:lvl w:ilvl="0" w:tplc="F2D0977A">
      <w:numFmt w:val="bullet"/>
      <w:lvlText w:val=""/>
      <w:lvlJc w:val="left"/>
      <w:pPr>
        <w:ind w:left="360" w:hanging="360"/>
      </w:pPr>
      <w:rPr>
        <w:rFonts w:hint="default" w:ascii="Symbol" w:hAnsi="Symbol" w:eastAsia="Arial" w:cs="Trebuchet M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num w:numId="1">
    <w:abstractNumId w:val="3"/>
  </w:num>
  <w:num w:numId="2">
    <w:abstractNumId w:val="26"/>
  </w:num>
  <w:num w:numId="3">
    <w:abstractNumId w:val="21"/>
  </w:num>
  <w:num w:numId="4">
    <w:abstractNumId w:val="27"/>
  </w:num>
  <w:num w:numId="5">
    <w:abstractNumId w:val="30"/>
  </w:num>
  <w:num w:numId="6">
    <w:abstractNumId w:val="23"/>
  </w:num>
  <w:num w:numId="7">
    <w:abstractNumId w:val="22"/>
  </w:num>
  <w:num w:numId="8">
    <w:abstractNumId w:val="32"/>
  </w:num>
  <w:num w:numId="9">
    <w:abstractNumId w:val="28"/>
  </w:num>
  <w:num w:numId="10">
    <w:abstractNumId w:val="24"/>
  </w:num>
  <w:num w:numId="11">
    <w:abstractNumId w:val="25"/>
  </w:num>
  <w:num w:numId="12">
    <w:abstractNumId w:val="20"/>
  </w:num>
  <w:num w:numId="13">
    <w:abstractNumId w:val="5"/>
  </w:num>
  <w:num w:numId="14">
    <w:abstractNumId w:val="11"/>
  </w:num>
  <w:num w:numId="15">
    <w:abstractNumId w:val="17"/>
  </w:num>
  <w:num w:numId="16">
    <w:abstractNumId w:val="16"/>
  </w:num>
  <w:num w:numId="17">
    <w:abstractNumId w:val="18"/>
  </w:num>
  <w:num w:numId="18">
    <w:abstractNumId w:val="8"/>
  </w:num>
  <w:num w:numId="19">
    <w:abstractNumId w:val="6"/>
  </w:num>
  <w:num w:numId="20">
    <w:abstractNumId w:val="0"/>
  </w:num>
  <w:num w:numId="21">
    <w:abstractNumId w:val="34"/>
  </w:num>
  <w:num w:numId="22">
    <w:abstractNumId w:val="13"/>
  </w:num>
  <w:num w:numId="23">
    <w:abstractNumId w:val="31"/>
  </w:num>
  <w:num w:numId="24">
    <w:abstractNumId w:val="4"/>
  </w:num>
  <w:num w:numId="25">
    <w:abstractNumId w:val="1"/>
  </w:num>
  <w:num w:numId="26">
    <w:abstractNumId w:val="37"/>
  </w:num>
  <w:num w:numId="27">
    <w:abstractNumId w:val="29"/>
  </w:num>
  <w:num w:numId="28">
    <w:abstractNumId w:val="33"/>
  </w:num>
  <w:num w:numId="29">
    <w:abstractNumId w:val="2"/>
  </w:num>
  <w:num w:numId="30">
    <w:abstractNumId w:val="35"/>
  </w:num>
  <w:num w:numId="31">
    <w:abstractNumId w:val="14"/>
  </w:num>
  <w:num w:numId="32">
    <w:abstractNumId w:val="36"/>
  </w:num>
  <w:num w:numId="33">
    <w:abstractNumId w:val="15"/>
  </w:num>
  <w:num w:numId="34">
    <w:abstractNumId w:val="19"/>
  </w:num>
  <w:num w:numId="35">
    <w:abstractNumId w:val="10"/>
  </w:num>
  <w:num w:numId="36">
    <w:abstractNumId w:val="12"/>
  </w:num>
  <w:num w:numId="37">
    <w:abstractNumId w:val="7"/>
  </w:num>
  <w:num w:numId="38">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trackRevisions w:val="fals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04"/>
    <w:rsid w:val="0000255F"/>
    <w:rsid w:val="00003C63"/>
    <w:rsid w:val="00003D1D"/>
    <w:rsid w:val="000307B3"/>
    <w:rsid w:val="00037A06"/>
    <w:rsid w:val="0004090A"/>
    <w:rsid w:val="000466FF"/>
    <w:rsid w:val="0005386E"/>
    <w:rsid w:val="000879FC"/>
    <w:rsid w:val="00090D9C"/>
    <w:rsid w:val="000D169F"/>
    <w:rsid w:val="000D1874"/>
    <w:rsid w:val="00111B16"/>
    <w:rsid w:val="00130766"/>
    <w:rsid w:val="00144CB0"/>
    <w:rsid w:val="00147592"/>
    <w:rsid w:val="00157E3D"/>
    <w:rsid w:val="001673F5"/>
    <w:rsid w:val="00191280"/>
    <w:rsid w:val="00197435"/>
    <w:rsid w:val="001A526D"/>
    <w:rsid w:val="001B34A8"/>
    <w:rsid w:val="001D505E"/>
    <w:rsid w:val="001E09D2"/>
    <w:rsid w:val="001E51CE"/>
    <w:rsid w:val="00200D14"/>
    <w:rsid w:val="00202AEB"/>
    <w:rsid w:val="002052D0"/>
    <w:rsid w:val="00230A8E"/>
    <w:rsid w:val="0023175A"/>
    <w:rsid w:val="00242791"/>
    <w:rsid w:val="00266E5E"/>
    <w:rsid w:val="00272065"/>
    <w:rsid w:val="0027590C"/>
    <w:rsid w:val="002973FD"/>
    <w:rsid w:val="002B3CBD"/>
    <w:rsid w:val="002D46DF"/>
    <w:rsid w:val="002D716F"/>
    <w:rsid w:val="002F2654"/>
    <w:rsid w:val="00305E8E"/>
    <w:rsid w:val="00325F72"/>
    <w:rsid w:val="00361BC0"/>
    <w:rsid w:val="003667E3"/>
    <w:rsid w:val="00370E75"/>
    <w:rsid w:val="0038128B"/>
    <w:rsid w:val="00386498"/>
    <w:rsid w:val="003B42BE"/>
    <w:rsid w:val="003D0E86"/>
    <w:rsid w:val="003F4107"/>
    <w:rsid w:val="003F6533"/>
    <w:rsid w:val="00407D04"/>
    <w:rsid w:val="00417BBB"/>
    <w:rsid w:val="004200B6"/>
    <w:rsid w:val="00423863"/>
    <w:rsid w:val="00424116"/>
    <w:rsid w:val="00427096"/>
    <w:rsid w:val="00431906"/>
    <w:rsid w:val="0043261B"/>
    <w:rsid w:val="00453EE6"/>
    <w:rsid w:val="0048141D"/>
    <w:rsid w:val="00482367"/>
    <w:rsid w:val="004867E0"/>
    <w:rsid w:val="00491BA2"/>
    <w:rsid w:val="00495D0E"/>
    <w:rsid w:val="004F0DF1"/>
    <w:rsid w:val="00523D63"/>
    <w:rsid w:val="005269A3"/>
    <w:rsid w:val="00545070"/>
    <w:rsid w:val="005535F7"/>
    <w:rsid w:val="00574C83"/>
    <w:rsid w:val="00574E49"/>
    <w:rsid w:val="00594FDD"/>
    <w:rsid w:val="005A14B0"/>
    <w:rsid w:val="005A336D"/>
    <w:rsid w:val="005A6ED2"/>
    <w:rsid w:val="005C76CD"/>
    <w:rsid w:val="0061258B"/>
    <w:rsid w:val="00617129"/>
    <w:rsid w:val="006319EF"/>
    <w:rsid w:val="00646B1A"/>
    <w:rsid w:val="006654EF"/>
    <w:rsid w:val="00682FFA"/>
    <w:rsid w:val="00683A3E"/>
    <w:rsid w:val="00693446"/>
    <w:rsid w:val="006A2B18"/>
    <w:rsid w:val="006C6282"/>
    <w:rsid w:val="006E240F"/>
    <w:rsid w:val="006F3B9A"/>
    <w:rsid w:val="007009B4"/>
    <w:rsid w:val="007039E1"/>
    <w:rsid w:val="00720ED2"/>
    <w:rsid w:val="00743022"/>
    <w:rsid w:val="00763B88"/>
    <w:rsid w:val="00781E10"/>
    <w:rsid w:val="007B6496"/>
    <w:rsid w:val="007D152F"/>
    <w:rsid w:val="007E480E"/>
    <w:rsid w:val="007F446B"/>
    <w:rsid w:val="008130FD"/>
    <w:rsid w:val="00833876"/>
    <w:rsid w:val="00836B85"/>
    <w:rsid w:val="00846150"/>
    <w:rsid w:val="00861168"/>
    <w:rsid w:val="0086484D"/>
    <w:rsid w:val="00881361"/>
    <w:rsid w:val="0088CB9C"/>
    <w:rsid w:val="00890F11"/>
    <w:rsid w:val="008A159C"/>
    <w:rsid w:val="008B2C50"/>
    <w:rsid w:val="008C1EAB"/>
    <w:rsid w:val="008C4338"/>
    <w:rsid w:val="008D6785"/>
    <w:rsid w:val="008F0B85"/>
    <w:rsid w:val="008F32B4"/>
    <w:rsid w:val="00900A2B"/>
    <w:rsid w:val="00905464"/>
    <w:rsid w:val="0092016F"/>
    <w:rsid w:val="00933F26"/>
    <w:rsid w:val="0096227C"/>
    <w:rsid w:val="00973075"/>
    <w:rsid w:val="009F2D3F"/>
    <w:rsid w:val="00A01D07"/>
    <w:rsid w:val="00A20747"/>
    <w:rsid w:val="00A24DB9"/>
    <w:rsid w:val="00A3320A"/>
    <w:rsid w:val="00A3334A"/>
    <w:rsid w:val="00A439DD"/>
    <w:rsid w:val="00A52445"/>
    <w:rsid w:val="00A731BF"/>
    <w:rsid w:val="00A73340"/>
    <w:rsid w:val="00A74A0C"/>
    <w:rsid w:val="00A93325"/>
    <w:rsid w:val="00A9511A"/>
    <w:rsid w:val="00AB7645"/>
    <w:rsid w:val="00AC07C4"/>
    <w:rsid w:val="00AC6672"/>
    <w:rsid w:val="00AD3867"/>
    <w:rsid w:val="00AD47EE"/>
    <w:rsid w:val="00AE3A5E"/>
    <w:rsid w:val="00AEF39E"/>
    <w:rsid w:val="00AF540A"/>
    <w:rsid w:val="00B070F2"/>
    <w:rsid w:val="00B11C40"/>
    <w:rsid w:val="00B17013"/>
    <w:rsid w:val="00B32CEC"/>
    <w:rsid w:val="00B678DD"/>
    <w:rsid w:val="00B761D4"/>
    <w:rsid w:val="00BA0C86"/>
    <w:rsid w:val="00BE2F15"/>
    <w:rsid w:val="00BE7DDC"/>
    <w:rsid w:val="00C216F2"/>
    <w:rsid w:val="00C2779D"/>
    <w:rsid w:val="00C323EB"/>
    <w:rsid w:val="00C35E6C"/>
    <w:rsid w:val="00C64FF0"/>
    <w:rsid w:val="00C7302C"/>
    <w:rsid w:val="00C745D9"/>
    <w:rsid w:val="00C76078"/>
    <w:rsid w:val="00C85640"/>
    <w:rsid w:val="00CA1980"/>
    <w:rsid w:val="00CA5223"/>
    <w:rsid w:val="00CC18E9"/>
    <w:rsid w:val="00CC336B"/>
    <w:rsid w:val="00CC4609"/>
    <w:rsid w:val="00CD248F"/>
    <w:rsid w:val="00CE1322"/>
    <w:rsid w:val="00CF4F24"/>
    <w:rsid w:val="00CF6926"/>
    <w:rsid w:val="00D02876"/>
    <w:rsid w:val="00D135FF"/>
    <w:rsid w:val="00D2166E"/>
    <w:rsid w:val="00D5325D"/>
    <w:rsid w:val="00D6473F"/>
    <w:rsid w:val="00D708E7"/>
    <w:rsid w:val="00D7185C"/>
    <w:rsid w:val="00D73DEB"/>
    <w:rsid w:val="00D749F0"/>
    <w:rsid w:val="00D853D8"/>
    <w:rsid w:val="00D96A20"/>
    <w:rsid w:val="00D972BC"/>
    <w:rsid w:val="00DE0A14"/>
    <w:rsid w:val="00DF18FD"/>
    <w:rsid w:val="00E074BF"/>
    <w:rsid w:val="00E37AC4"/>
    <w:rsid w:val="00E52908"/>
    <w:rsid w:val="00E70C93"/>
    <w:rsid w:val="00E71A37"/>
    <w:rsid w:val="00E76A15"/>
    <w:rsid w:val="00E84C9E"/>
    <w:rsid w:val="00E92A48"/>
    <w:rsid w:val="00E93A47"/>
    <w:rsid w:val="00E95707"/>
    <w:rsid w:val="00EB071A"/>
    <w:rsid w:val="00EB1390"/>
    <w:rsid w:val="00EE15D2"/>
    <w:rsid w:val="00F03846"/>
    <w:rsid w:val="00F11D42"/>
    <w:rsid w:val="00F17891"/>
    <w:rsid w:val="00F227B3"/>
    <w:rsid w:val="00F302EB"/>
    <w:rsid w:val="00F37C55"/>
    <w:rsid w:val="00F57C93"/>
    <w:rsid w:val="00F610C2"/>
    <w:rsid w:val="00F638DD"/>
    <w:rsid w:val="00F809C6"/>
    <w:rsid w:val="00F92861"/>
    <w:rsid w:val="00FA3868"/>
    <w:rsid w:val="00FC3304"/>
    <w:rsid w:val="00FC5428"/>
    <w:rsid w:val="00FF2E1C"/>
    <w:rsid w:val="01488300"/>
    <w:rsid w:val="015280ED"/>
    <w:rsid w:val="01629CE4"/>
    <w:rsid w:val="0179E8AE"/>
    <w:rsid w:val="017DB1EC"/>
    <w:rsid w:val="01913F10"/>
    <w:rsid w:val="01BD9407"/>
    <w:rsid w:val="01C023BD"/>
    <w:rsid w:val="01EA2A24"/>
    <w:rsid w:val="02035E46"/>
    <w:rsid w:val="020C863D"/>
    <w:rsid w:val="0276B0F1"/>
    <w:rsid w:val="0315F0C5"/>
    <w:rsid w:val="032462C4"/>
    <w:rsid w:val="0343078F"/>
    <w:rsid w:val="03818F0E"/>
    <w:rsid w:val="038C0B68"/>
    <w:rsid w:val="03BF536F"/>
    <w:rsid w:val="03C5E1D0"/>
    <w:rsid w:val="03EAAF3C"/>
    <w:rsid w:val="03F50E90"/>
    <w:rsid w:val="0422B076"/>
    <w:rsid w:val="0441332E"/>
    <w:rsid w:val="04501BB8"/>
    <w:rsid w:val="0450E175"/>
    <w:rsid w:val="048D0F6B"/>
    <w:rsid w:val="049B71B9"/>
    <w:rsid w:val="049C6F30"/>
    <w:rsid w:val="04C792A5"/>
    <w:rsid w:val="04D6DB91"/>
    <w:rsid w:val="058BBC78"/>
    <w:rsid w:val="059F4BB2"/>
    <w:rsid w:val="05A8AFE1"/>
    <w:rsid w:val="05B9CF2B"/>
    <w:rsid w:val="05DDFBF0"/>
    <w:rsid w:val="061A3A6A"/>
    <w:rsid w:val="0631EAC1"/>
    <w:rsid w:val="0634BE8F"/>
    <w:rsid w:val="0642427F"/>
    <w:rsid w:val="0648F91B"/>
    <w:rsid w:val="064C5F82"/>
    <w:rsid w:val="070C34B7"/>
    <w:rsid w:val="0722D214"/>
    <w:rsid w:val="072EF20F"/>
    <w:rsid w:val="0752A617"/>
    <w:rsid w:val="077EC5E5"/>
    <w:rsid w:val="07B8EF57"/>
    <w:rsid w:val="07D7BF4F"/>
    <w:rsid w:val="07F22735"/>
    <w:rsid w:val="0804C20A"/>
    <w:rsid w:val="080BB75A"/>
    <w:rsid w:val="0822C641"/>
    <w:rsid w:val="082E6B8D"/>
    <w:rsid w:val="088A7822"/>
    <w:rsid w:val="089B3A0A"/>
    <w:rsid w:val="08C7AEC9"/>
    <w:rsid w:val="08D3F728"/>
    <w:rsid w:val="0906EE2A"/>
    <w:rsid w:val="092C5084"/>
    <w:rsid w:val="098C0895"/>
    <w:rsid w:val="09BB45F3"/>
    <w:rsid w:val="09BD17CC"/>
    <w:rsid w:val="09CB8519"/>
    <w:rsid w:val="0A05CF59"/>
    <w:rsid w:val="0A0AA525"/>
    <w:rsid w:val="0A20C6A3"/>
    <w:rsid w:val="0A306697"/>
    <w:rsid w:val="0A4DD7A0"/>
    <w:rsid w:val="0A5701FB"/>
    <w:rsid w:val="0AEAFB77"/>
    <w:rsid w:val="0AFB49C3"/>
    <w:rsid w:val="0B2859FF"/>
    <w:rsid w:val="0B6C8C4D"/>
    <w:rsid w:val="0B85E544"/>
    <w:rsid w:val="0BA8B9C0"/>
    <w:rsid w:val="0BAC1DD1"/>
    <w:rsid w:val="0BBE7BA5"/>
    <w:rsid w:val="0BEB21FC"/>
    <w:rsid w:val="0BF64337"/>
    <w:rsid w:val="0C2CC7CA"/>
    <w:rsid w:val="0C3033EC"/>
    <w:rsid w:val="0C7CEDB4"/>
    <w:rsid w:val="0C8CB5B7"/>
    <w:rsid w:val="0C99CF59"/>
    <w:rsid w:val="0CC802A2"/>
    <w:rsid w:val="0CF51CCA"/>
    <w:rsid w:val="0D1D84F6"/>
    <w:rsid w:val="0D47EE32"/>
    <w:rsid w:val="0DB84F36"/>
    <w:rsid w:val="0DE9CBA8"/>
    <w:rsid w:val="0E1115B1"/>
    <w:rsid w:val="0E180D5C"/>
    <w:rsid w:val="0E35F952"/>
    <w:rsid w:val="0E3ECE9A"/>
    <w:rsid w:val="0E52CD08"/>
    <w:rsid w:val="0E72B487"/>
    <w:rsid w:val="0F2CB7D7"/>
    <w:rsid w:val="0F336CE4"/>
    <w:rsid w:val="0F373560"/>
    <w:rsid w:val="0F3A7805"/>
    <w:rsid w:val="0F5A04A8"/>
    <w:rsid w:val="0F7BB10D"/>
    <w:rsid w:val="0F81D199"/>
    <w:rsid w:val="0FD6B304"/>
    <w:rsid w:val="0FDD75FD"/>
    <w:rsid w:val="0FE299B2"/>
    <w:rsid w:val="0FE7C69D"/>
    <w:rsid w:val="10005008"/>
    <w:rsid w:val="106D6411"/>
    <w:rsid w:val="10717EC3"/>
    <w:rsid w:val="10855CD4"/>
    <w:rsid w:val="108664FC"/>
    <w:rsid w:val="10B61E8A"/>
    <w:rsid w:val="10CD0045"/>
    <w:rsid w:val="1100D28E"/>
    <w:rsid w:val="1113D15E"/>
    <w:rsid w:val="114FBCD1"/>
    <w:rsid w:val="115A36F2"/>
    <w:rsid w:val="1180B1A5"/>
    <w:rsid w:val="11C6FC8F"/>
    <w:rsid w:val="120236F8"/>
    <w:rsid w:val="12523D6C"/>
    <w:rsid w:val="12BAC9DA"/>
    <w:rsid w:val="13635F48"/>
    <w:rsid w:val="139A774B"/>
    <w:rsid w:val="13A5986E"/>
    <w:rsid w:val="13AA5219"/>
    <w:rsid w:val="1405E4F7"/>
    <w:rsid w:val="140923CB"/>
    <w:rsid w:val="141E3819"/>
    <w:rsid w:val="142CF020"/>
    <w:rsid w:val="14335AE1"/>
    <w:rsid w:val="14B15010"/>
    <w:rsid w:val="14CCDB12"/>
    <w:rsid w:val="14FF2FA9"/>
    <w:rsid w:val="152B1B9E"/>
    <w:rsid w:val="1571AB57"/>
    <w:rsid w:val="157D3B43"/>
    <w:rsid w:val="159CB009"/>
    <w:rsid w:val="1608EAE0"/>
    <w:rsid w:val="1639BD62"/>
    <w:rsid w:val="163ACD2E"/>
    <w:rsid w:val="1651DB36"/>
    <w:rsid w:val="16547D9D"/>
    <w:rsid w:val="165557E4"/>
    <w:rsid w:val="16A7C06C"/>
    <w:rsid w:val="16DF86CE"/>
    <w:rsid w:val="1719AF22"/>
    <w:rsid w:val="17209AB1"/>
    <w:rsid w:val="1724712D"/>
    <w:rsid w:val="17541960"/>
    <w:rsid w:val="175DD5EE"/>
    <w:rsid w:val="1767763C"/>
    <w:rsid w:val="176AC738"/>
    <w:rsid w:val="17711C0E"/>
    <w:rsid w:val="177B6DBF"/>
    <w:rsid w:val="1792ABC8"/>
    <w:rsid w:val="17B13491"/>
    <w:rsid w:val="17D16EBB"/>
    <w:rsid w:val="17DB768D"/>
    <w:rsid w:val="1802F934"/>
    <w:rsid w:val="1818317A"/>
    <w:rsid w:val="182579DD"/>
    <w:rsid w:val="18930D3B"/>
    <w:rsid w:val="18B7890F"/>
    <w:rsid w:val="1929A51F"/>
    <w:rsid w:val="192F59E8"/>
    <w:rsid w:val="195D2D27"/>
    <w:rsid w:val="19816A1B"/>
    <w:rsid w:val="19897BF8"/>
    <w:rsid w:val="19E95805"/>
    <w:rsid w:val="1A565221"/>
    <w:rsid w:val="1A7108C6"/>
    <w:rsid w:val="1B076937"/>
    <w:rsid w:val="1B20ABE5"/>
    <w:rsid w:val="1B44C4DC"/>
    <w:rsid w:val="1B4FEBFB"/>
    <w:rsid w:val="1B531A73"/>
    <w:rsid w:val="1B533D4E"/>
    <w:rsid w:val="1B5ECD71"/>
    <w:rsid w:val="1B64D56A"/>
    <w:rsid w:val="1B9B895E"/>
    <w:rsid w:val="1B9D1B58"/>
    <w:rsid w:val="1BA99D12"/>
    <w:rsid w:val="1BAD4848"/>
    <w:rsid w:val="1BD0275C"/>
    <w:rsid w:val="1BD09F47"/>
    <w:rsid w:val="1C0BF819"/>
    <w:rsid w:val="1C2F2797"/>
    <w:rsid w:val="1CC726C3"/>
    <w:rsid w:val="1CFBD396"/>
    <w:rsid w:val="1D12038D"/>
    <w:rsid w:val="1D337CD6"/>
    <w:rsid w:val="1DCA4235"/>
    <w:rsid w:val="1E11F9FE"/>
    <w:rsid w:val="1E538419"/>
    <w:rsid w:val="1E8EFF45"/>
    <w:rsid w:val="1E9B826A"/>
    <w:rsid w:val="1EE5F6F1"/>
    <w:rsid w:val="1F0F5273"/>
    <w:rsid w:val="1F299E2D"/>
    <w:rsid w:val="1F2FD7AD"/>
    <w:rsid w:val="1F5D9302"/>
    <w:rsid w:val="1F6326D3"/>
    <w:rsid w:val="1FBC745B"/>
    <w:rsid w:val="1FC12BCB"/>
    <w:rsid w:val="1FD76FB3"/>
    <w:rsid w:val="1FE547C1"/>
    <w:rsid w:val="1FFF35FD"/>
    <w:rsid w:val="20235D1E"/>
    <w:rsid w:val="2026B561"/>
    <w:rsid w:val="20495FC9"/>
    <w:rsid w:val="205AD891"/>
    <w:rsid w:val="206E3785"/>
    <w:rsid w:val="20906C0C"/>
    <w:rsid w:val="209DA0FD"/>
    <w:rsid w:val="20D08D5B"/>
    <w:rsid w:val="20EF65A5"/>
    <w:rsid w:val="20F369B7"/>
    <w:rsid w:val="21470B37"/>
    <w:rsid w:val="214BA653"/>
    <w:rsid w:val="21576B72"/>
    <w:rsid w:val="215FAF4C"/>
    <w:rsid w:val="21A32132"/>
    <w:rsid w:val="21BE899D"/>
    <w:rsid w:val="222F9500"/>
    <w:rsid w:val="2264DA35"/>
    <w:rsid w:val="22971EDB"/>
    <w:rsid w:val="229C172D"/>
    <w:rsid w:val="22B464DF"/>
    <w:rsid w:val="22E4D2DE"/>
    <w:rsid w:val="230F2A55"/>
    <w:rsid w:val="235AF310"/>
    <w:rsid w:val="236B5EE7"/>
    <w:rsid w:val="23759DC6"/>
    <w:rsid w:val="23904121"/>
    <w:rsid w:val="23D0EE64"/>
    <w:rsid w:val="23FF0F71"/>
    <w:rsid w:val="24BACDFB"/>
    <w:rsid w:val="24D168F4"/>
    <w:rsid w:val="24DD46E1"/>
    <w:rsid w:val="24EA6292"/>
    <w:rsid w:val="24F9A9DA"/>
    <w:rsid w:val="254F4C43"/>
    <w:rsid w:val="25D2409F"/>
    <w:rsid w:val="262D910A"/>
    <w:rsid w:val="26356540"/>
    <w:rsid w:val="267589F3"/>
    <w:rsid w:val="2694187A"/>
    <w:rsid w:val="26A01322"/>
    <w:rsid w:val="26B7EEF0"/>
    <w:rsid w:val="26CFABED"/>
    <w:rsid w:val="26D0BD22"/>
    <w:rsid w:val="26EBEA92"/>
    <w:rsid w:val="26F4B358"/>
    <w:rsid w:val="26FB327E"/>
    <w:rsid w:val="2785B86B"/>
    <w:rsid w:val="278AC75B"/>
    <w:rsid w:val="278C675B"/>
    <w:rsid w:val="27C67ABE"/>
    <w:rsid w:val="27C7BBBB"/>
    <w:rsid w:val="28437667"/>
    <w:rsid w:val="2849A8C0"/>
    <w:rsid w:val="2861D2AB"/>
    <w:rsid w:val="291BCE95"/>
    <w:rsid w:val="2968A374"/>
    <w:rsid w:val="297788BC"/>
    <w:rsid w:val="2990C15B"/>
    <w:rsid w:val="29D18846"/>
    <w:rsid w:val="29D22CEA"/>
    <w:rsid w:val="29E45477"/>
    <w:rsid w:val="2A32C340"/>
    <w:rsid w:val="2A4FDA17"/>
    <w:rsid w:val="2A5FE84A"/>
    <w:rsid w:val="2A65DC2A"/>
    <w:rsid w:val="2A7EF773"/>
    <w:rsid w:val="2A84E96A"/>
    <w:rsid w:val="2ACB651C"/>
    <w:rsid w:val="2BA313EC"/>
    <w:rsid w:val="2BAC1519"/>
    <w:rsid w:val="2BEF223B"/>
    <w:rsid w:val="2BFE0682"/>
    <w:rsid w:val="2BFF89A4"/>
    <w:rsid w:val="2C1087F0"/>
    <w:rsid w:val="2C78F4D1"/>
    <w:rsid w:val="2C99D79E"/>
    <w:rsid w:val="2CDD955B"/>
    <w:rsid w:val="2CF23135"/>
    <w:rsid w:val="2D01D875"/>
    <w:rsid w:val="2D06F166"/>
    <w:rsid w:val="2D0BCE8C"/>
    <w:rsid w:val="2D23E7EA"/>
    <w:rsid w:val="2D378754"/>
    <w:rsid w:val="2D4E7E86"/>
    <w:rsid w:val="2D5BB0E9"/>
    <w:rsid w:val="2DBB47F8"/>
    <w:rsid w:val="2DEBE87E"/>
    <w:rsid w:val="2E23877F"/>
    <w:rsid w:val="2E33B71B"/>
    <w:rsid w:val="2E5230BA"/>
    <w:rsid w:val="2E62AF45"/>
    <w:rsid w:val="2EC56696"/>
    <w:rsid w:val="2EFEB503"/>
    <w:rsid w:val="2F3C40BA"/>
    <w:rsid w:val="2FA17B11"/>
    <w:rsid w:val="2FA2EE1E"/>
    <w:rsid w:val="2FF31178"/>
    <w:rsid w:val="3021D262"/>
    <w:rsid w:val="30400EEB"/>
    <w:rsid w:val="304D98D7"/>
    <w:rsid w:val="30917BFD"/>
    <w:rsid w:val="30C41E41"/>
    <w:rsid w:val="310B69D9"/>
    <w:rsid w:val="310C7C98"/>
    <w:rsid w:val="3114F346"/>
    <w:rsid w:val="31305C3E"/>
    <w:rsid w:val="31447279"/>
    <w:rsid w:val="315FBFEE"/>
    <w:rsid w:val="318B7C69"/>
    <w:rsid w:val="3190B750"/>
    <w:rsid w:val="31D68320"/>
    <w:rsid w:val="31E43D26"/>
    <w:rsid w:val="327DF371"/>
    <w:rsid w:val="32970F65"/>
    <w:rsid w:val="32B6D49A"/>
    <w:rsid w:val="32B6EAC5"/>
    <w:rsid w:val="32C151D6"/>
    <w:rsid w:val="32DCC50A"/>
    <w:rsid w:val="32DDAC4B"/>
    <w:rsid w:val="32F85F98"/>
    <w:rsid w:val="32FB0FCC"/>
    <w:rsid w:val="334519E5"/>
    <w:rsid w:val="33580E42"/>
    <w:rsid w:val="338C7702"/>
    <w:rsid w:val="338E8CE1"/>
    <w:rsid w:val="34148575"/>
    <w:rsid w:val="342A57A6"/>
    <w:rsid w:val="3487AECD"/>
    <w:rsid w:val="34A65D36"/>
    <w:rsid w:val="34E3E949"/>
    <w:rsid w:val="3524CFE7"/>
    <w:rsid w:val="3588E0DB"/>
    <w:rsid w:val="35C5F3E7"/>
    <w:rsid w:val="35F185D9"/>
    <w:rsid w:val="35F85286"/>
    <w:rsid w:val="36047010"/>
    <w:rsid w:val="361BE772"/>
    <w:rsid w:val="362B631A"/>
    <w:rsid w:val="363B3198"/>
    <w:rsid w:val="366532BA"/>
    <w:rsid w:val="3673D2FC"/>
    <w:rsid w:val="367B9E1F"/>
    <w:rsid w:val="3683842F"/>
    <w:rsid w:val="36B60CC7"/>
    <w:rsid w:val="36D4ED6D"/>
    <w:rsid w:val="36D6A24E"/>
    <w:rsid w:val="372C4EAA"/>
    <w:rsid w:val="373071F7"/>
    <w:rsid w:val="37385B2C"/>
    <w:rsid w:val="374FF7F9"/>
    <w:rsid w:val="376C49BB"/>
    <w:rsid w:val="37704BF3"/>
    <w:rsid w:val="379707C7"/>
    <w:rsid w:val="38032002"/>
    <w:rsid w:val="38092091"/>
    <w:rsid w:val="383A8B58"/>
    <w:rsid w:val="39397A2A"/>
    <w:rsid w:val="393E45E3"/>
    <w:rsid w:val="3975C7B2"/>
    <w:rsid w:val="39C4A039"/>
    <w:rsid w:val="39CF2857"/>
    <w:rsid w:val="3A1D597C"/>
    <w:rsid w:val="3A290353"/>
    <w:rsid w:val="3A84D6C8"/>
    <w:rsid w:val="3A8B8E01"/>
    <w:rsid w:val="3B03DF88"/>
    <w:rsid w:val="3B25B46D"/>
    <w:rsid w:val="3B2ADD68"/>
    <w:rsid w:val="3B5D1C6C"/>
    <w:rsid w:val="3B96D437"/>
    <w:rsid w:val="3BE4BD88"/>
    <w:rsid w:val="3C412952"/>
    <w:rsid w:val="3C657A41"/>
    <w:rsid w:val="3C82C1A2"/>
    <w:rsid w:val="3C96CD11"/>
    <w:rsid w:val="3CABF86B"/>
    <w:rsid w:val="3D0B168B"/>
    <w:rsid w:val="3D0C25EE"/>
    <w:rsid w:val="3D64045D"/>
    <w:rsid w:val="3D6623D9"/>
    <w:rsid w:val="3D9D6ECC"/>
    <w:rsid w:val="3E19113E"/>
    <w:rsid w:val="3E31C75E"/>
    <w:rsid w:val="3E386085"/>
    <w:rsid w:val="3E9DDEB5"/>
    <w:rsid w:val="3EF88938"/>
    <w:rsid w:val="3EFE33C1"/>
    <w:rsid w:val="3F33536D"/>
    <w:rsid w:val="3F57298C"/>
    <w:rsid w:val="3F5CE6E7"/>
    <w:rsid w:val="3FE0C969"/>
    <w:rsid w:val="4016C17D"/>
    <w:rsid w:val="40269FF1"/>
    <w:rsid w:val="40A57F50"/>
    <w:rsid w:val="410066C3"/>
    <w:rsid w:val="411C2B66"/>
    <w:rsid w:val="411C9EC0"/>
    <w:rsid w:val="414D2568"/>
    <w:rsid w:val="41702AA5"/>
    <w:rsid w:val="417908B7"/>
    <w:rsid w:val="41C3EBCD"/>
    <w:rsid w:val="41CAA628"/>
    <w:rsid w:val="41EEA7D4"/>
    <w:rsid w:val="42024277"/>
    <w:rsid w:val="420C13C8"/>
    <w:rsid w:val="422504CB"/>
    <w:rsid w:val="4260BAD7"/>
    <w:rsid w:val="427819CE"/>
    <w:rsid w:val="42B98491"/>
    <w:rsid w:val="42BC6C33"/>
    <w:rsid w:val="42C4A732"/>
    <w:rsid w:val="42D45C0B"/>
    <w:rsid w:val="42F3263D"/>
    <w:rsid w:val="4305ED74"/>
    <w:rsid w:val="4311988B"/>
    <w:rsid w:val="43272A72"/>
    <w:rsid w:val="43714FD8"/>
    <w:rsid w:val="43DB47B8"/>
    <w:rsid w:val="43EBF92A"/>
    <w:rsid w:val="44172EE9"/>
    <w:rsid w:val="4459353C"/>
    <w:rsid w:val="4465531B"/>
    <w:rsid w:val="446B53BB"/>
    <w:rsid w:val="44EBC327"/>
    <w:rsid w:val="44F62947"/>
    <w:rsid w:val="44F8D22E"/>
    <w:rsid w:val="4537DFAB"/>
    <w:rsid w:val="4566103D"/>
    <w:rsid w:val="456A9E0C"/>
    <w:rsid w:val="459BF2C1"/>
    <w:rsid w:val="45A6990D"/>
    <w:rsid w:val="45C9552A"/>
    <w:rsid w:val="461E5D92"/>
    <w:rsid w:val="4668F4C0"/>
    <w:rsid w:val="4676FBD8"/>
    <w:rsid w:val="4693D7EF"/>
    <w:rsid w:val="46A8C0B0"/>
    <w:rsid w:val="46B29F1A"/>
    <w:rsid w:val="46BEFF48"/>
    <w:rsid w:val="47199D58"/>
    <w:rsid w:val="47361325"/>
    <w:rsid w:val="47B26885"/>
    <w:rsid w:val="47C925CD"/>
    <w:rsid w:val="47DB9488"/>
    <w:rsid w:val="47E618B1"/>
    <w:rsid w:val="482F001C"/>
    <w:rsid w:val="483E9FD8"/>
    <w:rsid w:val="486D1749"/>
    <w:rsid w:val="48799E25"/>
    <w:rsid w:val="48CE5EEE"/>
    <w:rsid w:val="48CF7076"/>
    <w:rsid w:val="48DDEE78"/>
    <w:rsid w:val="491011EE"/>
    <w:rsid w:val="4910F8E2"/>
    <w:rsid w:val="49338EA7"/>
    <w:rsid w:val="49419EC2"/>
    <w:rsid w:val="4944565D"/>
    <w:rsid w:val="495EDC35"/>
    <w:rsid w:val="49A1FEB4"/>
    <w:rsid w:val="49C103AD"/>
    <w:rsid w:val="49D0A19E"/>
    <w:rsid w:val="49E0915C"/>
    <w:rsid w:val="49F83F27"/>
    <w:rsid w:val="4A0ADD3C"/>
    <w:rsid w:val="4A32D6C9"/>
    <w:rsid w:val="4A7DC7B1"/>
    <w:rsid w:val="4A7F0977"/>
    <w:rsid w:val="4A97423A"/>
    <w:rsid w:val="4ACEBBFD"/>
    <w:rsid w:val="4B0FCD08"/>
    <w:rsid w:val="4B1BA072"/>
    <w:rsid w:val="4B2B0239"/>
    <w:rsid w:val="4B2CEE1A"/>
    <w:rsid w:val="4B5C0F56"/>
    <w:rsid w:val="4B61A4F1"/>
    <w:rsid w:val="4B7C61BD"/>
    <w:rsid w:val="4BA69507"/>
    <w:rsid w:val="4BBEDDF2"/>
    <w:rsid w:val="4BC46C06"/>
    <w:rsid w:val="4C06A665"/>
    <w:rsid w:val="4C2EBAA3"/>
    <w:rsid w:val="4C689AFB"/>
    <w:rsid w:val="4C820F5C"/>
    <w:rsid w:val="4C930941"/>
    <w:rsid w:val="4C951055"/>
    <w:rsid w:val="4C9F88A9"/>
    <w:rsid w:val="4CABB594"/>
    <w:rsid w:val="4CAD6557"/>
    <w:rsid w:val="4CF0241E"/>
    <w:rsid w:val="4D209357"/>
    <w:rsid w:val="4D24DA69"/>
    <w:rsid w:val="4D43C383"/>
    <w:rsid w:val="4D5CB5B0"/>
    <w:rsid w:val="4D5D9B9F"/>
    <w:rsid w:val="4DC03F8C"/>
    <w:rsid w:val="4DC47191"/>
    <w:rsid w:val="4E2D592A"/>
    <w:rsid w:val="4E50316D"/>
    <w:rsid w:val="4E576F19"/>
    <w:rsid w:val="4EC8A990"/>
    <w:rsid w:val="4ED0B522"/>
    <w:rsid w:val="4F42A21D"/>
    <w:rsid w:val="4F50DB37"/>
    <w:rsid w:val="4F58CAE3"/>
    <w:rsid w:val="4F63FD73"/>
    <w:rsid w:val="4F84AC46"/>
    <w:rsid w:val="4F95CFAA"/>
    <w:rsid w:val="4F9C92E2"/>
    <w:rsid w:val="4FCEE460"/>
    <w:rsid w:val="4FDCB265"/>
    <w:rsid w:val="5005F925"/>
    <w:rsid w:val="50314E57"/>
    <w:rsid w:val="50410E00"/>
    <w:rsid w:val="507743A3"/>
    <w:rsid w:val="5079F462"/>
    <w:rsid w:val="508A824B"/>
    <w:rsid w:val="50969223"/>
    <w:rsid w:val="513060DC"/>
    <w:rsid w:val="51A89ECE"/>
    <w:rsid w:val="51FE781A"/>
    <w:rsid w:val="5246AF59"/>
    <w:rsid w:val="528E576D"/>
    <w:rsid w:val="52B3ADC9"/>
    <w:rsid w:val="52F2C08A"/>
    <w:rsid w:val="5316F909"/>
    <w:rsid w:val="53385C6D"/>
    <w:rsid w:val="534CB3DA"/>
    <w:rsid w:val="53DD40C1"/>
    <w:rsid w:val="53F247BD"/>
    <w:rsid w:val="54161676"/>
    <w:rsid w:val="543D37A5"/>
    <w:rsid w:val="543F209F"/>
    <w:rsid w:val="547FF15A"/>
    <w:rsid w:val="547FF15A"/>
    <w:rsid w:val="549B4A05"/>
    <w:rsid w:val="54A001CB"/>
    <w:rsid w:val="55381E0D"/>
    <w:rsid w:val="55642D05"/>
    <w:rsid w:val="559A7F03"/>
    <w:rsid w:val="55E1181E"/>
    <w:rsid w:val="55F516EE"/>
    <w:rsid w:val="5602995E"/>
    <w:rsid w:val="5634CED5"/>
    <w:rsid w:val="565E28F4"/>
    <w:rsid w:val="56743C3E"/>
    <w:rsid w:val="56A68666"/>
    <w:rsid w:val="57279632"/>
    <w:rsid w:val="576F4FA8"/>
    <w:rsid w:val="57924114"/>
    <w:rsid w:val="579F4ABE"/>
    <w:rsid w:val="579F613B"/>
    <w:rsid w:val="57EF5984"/>
    <w:rsid w:val="57FDED4B"/>
    <w:rsid w:val="5832D24E"/>
    <w:rsid w:val="5835C08A"/>
    <w:rsid w:val="584B1AFB"/>
    <w:rsid w:val="58522640"/>
    <w:rsid w:val="58678D10"/>
    <w:rsid w:val="58871BE0"/>
    <w:rsid w:val="588FCB84"/>
    <w:rsid w:val="589F0217"/>
    <w:rsid w:val="58CE83B6"/>
    <w:rsid w:val="58E81867"/>
    <w:rsid w:val="590909FD"/>
    <w:rsid w:val="5940A809"/>
    <w:rsid w:val="597A5604"/>
    <w:rsid w:val="59BB03D7"/>
    <w:rsid w:val="59CD4501"/>
    <w:rsid w:val="5A027203"/>
    <w:rsid w:val="5A6A3240"/>
    <w:rsid w:val="5A9838BF"/>
    <w:rsid w:val="5AB67A2D"/>
    <w:rsid w:val="5AD3C5F9"/>
    <w:rsid w:val="5B60F1DD"/>
    <w:rsid w:val="5B6F2838"/>
    <w:rsid w:val="5BC8460D"/>
    <w:rsid w:val="5BCD5FFC"/>
    <w:rsid w:val="5BD0B6D0"/>
    <w:rsid w:val="5BF210AB"/>
    <w:rsid w:val="5C1FDAE3"/>
    <w:rsid w:val="5C96C835"/>
    <w:rsid w:val="5CA53FF4"/>
    <w:rsid w:val="5CBA791F"/>
    <w:rsid w:val="5CC8AB5D"/>
    <w:rsid w:val="5D251C91"/>
    <w:rsid w:val="5D8C454A"/>
    <w:rsid w:val="5DB92CA1"/>
    <w:rsid w:val="5DC62ECF"/>
    <w:rsid w:val="5DD1C81E"/>
    <w:rsid w:val="5DDD5958"/>
    <w:rsid w:val="5E0BC138"/>
    <w:rsid w:val="5E1D60FD"/>
    <w:rsid w:val="5E4CF6B1"/>
    <w:rsid w:val="5E520F08"/>
    <w:rsid w:val="5E8E1DA8"/>
    <w:rsid w:val="5E969581"/>
    <w:rsid w:val="5EF69F4A"/>
    <w:rsid w:val="5F27A733"/>
    <w:rsid w:val="5F4FCDB5"/>
    <w:rsid w:val="5F58C640"/>
    <w:rsid w:val="5F688FD9"/>
    <w:rsid w:val="5F7AEF66"/>
    <w:rsid w:val="5F7F748C"/>
    <w:rsid w:val="5F9685A7"/>
    <w:rsid w:val="5F9B901E"/>
    <w:rsid w:val="5FBBF8CB"/>
    <w:rsid w:val="5FD76D02"/>
    <w:rsid w:val="5FF9D22F"/>
    <w:rsid w:val="600ADE98"/>
    <w:rsid w:val="603E3A88"/>
    <w:rsid w:val="605303E5"/>
    <w:rsid w:val="606AB4F5"/>
    <w:rsid w:val="60C1CEBE"/>
    <w:rsid w:val="60DC4753"/>
    <w:rsid w:val="60E1DE5E"/>
    <w:rsid w:val="61726914"/>
    <w:rsid w:val="617C5AEE"/>
    <w:rsid w:val="61D8ADD9"/>
    <w:rsid w:val="61DEF710"/>
    <w:rsid w:val="61EED89B"/>
    <w:rsid w:val="62126DA8"/>
    <w:rsid w:val="62301B8A"/>
    <w:rsid w:val="6232FEB1"/>
    <w:rsid w:val="627B8000"/>
    <w:rsid w:val="6291C7B0"/>
    <w:rsid w:val="6293E9B6"/>
    <w:rsid w:val="630CD31A"/>
    <w:rsid w:val="6372008B"/>
    <w:rsid w:val="6389D90F"/>
    <w:rsid w:val="6396CE48"/>
    <w:rsid w:val="63AE2323"/>
    <w:rsid w:val="63DC56A3"/>
    <w:rsid w:val="63EC2E0A"/>
    <w:rsid w:val="63EC5305"/>
    <w:rsid w:val="643EF4BE"/>
    <w:rsid w:val="6483B647"/>
    <w:rsid w:val="64A25439"/>
    <w:rsid w:val="64A492BB"/>
    <w:rsid w:val="64E64240"/>
    <w:rsid w:val="65036291"/>
    <w:rsid w:val="6529D487"/>
    <w:rsid w:val="6538FEDD"/>
    <w:rsid w:val="6554D2BD"/>
    <w:rsid w:val="655BD706"/>
    <w:rsid w:val="65825DB2"/>
    <w:rsid w:val="65A48BA4"/>
    <w:rsid w:val="65B58725"/>
    <w:rsid w:val="65C7A733"/>
    <w:rsid w:val="660A4D09"/>
    <w:rsid w:val="66170FD2"/>
    <w:rsid w:val="66CB111E"/>
    <w:rsid w:val="671089A9"/>
    <w:rsid w:val="675519E1"/>
    <w:rsid w:val="678B142B"/>
    <w:rsid w:val="67AC7486"/>
    <w:rsid w:val="67C978DA"/>
    <w:rsid w:val="67CDB8CD"/>
    <w:rsid w:val="67D24A1A"/>
    <w:rsid w:val="67D6EE79"/>
    <w:rsid w:val="67DD9D76"/>
    <w:rsid w:val="686761F0"/>
    <w:rsid w:val="68707C3B"/>
    <w:rsid w:val="68786C1C"/>
    <w:rsid w:val="690C53F0"/>
    <w:rsid w:val="6948F593"/>
    <w:rsid w:val="69AD1DAD"/>
    <w:rsid w:val="69BAA6FD"/>
    <w:rsid w:val="6A0BB593"/>
    <w:rsid w:val="6A0E97C1"/>
    <w:rsid w:val="6A406D18"/>
    <w:rsid w:val="6A52AA29"/>
    <w:rsid w:val="6A889935"/>
    <w:rsid w:val="6AB5E262"/>
    <w:rsid w:val="6B05A91D"/>
    <w:rsid w:val="6B2063FF"/>
    <w:rsid w:val="6B4FFFFE"/>
    <w:rsid w:val="6B61675F"/>
    <w:rsid w:val="6BA177E8"/>
    <w:rsid w:val="6BB8FC03"/>
    <w:rsid w:val="6BC4EFB3"/>
    <w:rsid w:val="6BCF124B"/>
    <w:rsid w:val="6BFBC1C4"/>
    <w:rsid w:val="6C20B97D"/>
    <w:rsid w:val="6C2CEA34"/>
    <w:rsid w:val="6C2D809F"/>
    <w:rsid w:val="6C349302"/>
    <w:rsid w:val="6C8E0F2B"/>
    <w:rsid w:val="6CB12519"/>
    <w:rsid w:val="6CDAF0AA"/>
    <w:rsid w:val="6CF3FF4F"/>
    <w:rsid w:val="6D0304E8"/>
    <w:rsid w:val="6D2A70C1"/>
    <w:rsid w:val="6D564B80"/>
    <w:rsid w:val="6DAAF416"/>
    <w:rsid w:val="6DAD422F"/>
    <w:rsid w:val="6DC1951B"/>
    <w:rsid w:val="6DFEA552"/>
    <w:rsid w:val="6E4E152C"/>
    <w:rsid w:val="6E752C4F"/>
    <w:rsid w:val="6E7F6675"/>
    <w:rsid w:val="6E9CEC32"/>
    <w:rsid w:val="6E9D612D"/>
    <w:rsid w:val="6EA8B95C"/>
    <w:rsid w:val="6F0D656D"/>
    <w:rsid w:val="6F29D770"/>
    <w:rsid w:val="6F352CF5"/>
    <w:rsid w:val="6F3C2C86"/>
    <w:rsid w:val="6F49B6CC"/>
    <w:rsid w:val="6F678ACC"/>
    <w:rsid w:val="6F8F2F29"/>
    <w:rsid w:val="6FC85209"/>
    <w:rsid w:val="6FCA5482"/>
    <w:rsid w:val="70288F1B"/>
    <w:rsid w:val="70310F44"/>
    <w:rsid w:val="708AF589"/>
    <w:rsid w:val="70A9013B"/>
    <w:rsid w:val="70F67BBE"/>
    <w:rsid w:val="70FD37DF"/>
    <w:rsid w:val="7175BC30"/>
    <w:rsid w:val="719ADC2D"/>
    <w:rsid w:val="71AF4D92"/>
    <w:rsid w:val="72393070"/>
    <w:rsid w:val="725469C7"/>
    <w:rsid w:val="725A1E4D"/>
    <w:rsid w:val="72652510"/>
    <w:rsid w:val="72A44EAA"/>
    <w:rsid w:val="72CAAD0E"/>
    <w:rsid w:val="72CACAFF"/>
    <w:rsid w:val="7323D67A"/>
    <w:rsid w:val="7363540E"/>
    <w:rsid w:val="73DEF6C8"/>
    <w:rsid w:val="747301D5"/>
    <w:rsid w:val="7482D4C0"/>
    <w:rsid w:val="748A18C0"/>
    <w:rsid w:val="74B8BBE7"/>
    <w:rsid w:val="74EC29A2"/>
    <w:rsid w:val="7502DB07"/>
    <w:rsid w:val="75423940"/>
    <w:rsid w:val="75941DDF"/>
    <w:rsid w:val="75EC5E9A"/>
    <w:rsid w:val="75EFC5E7"/>
    <w:rsid w:val="7632B275"/>
    <w:rsid w:val="76956867"/>
    <w:rsid w:val="76CC96ED"/>
    <w:rsid w:val="76DA7FD4"/>
    <w:rsid w:val="76E291E0"/>
    <w:rsid w:val="76E2A80B"/>
    <w:rsid w:val="770759F9"/>
    <w:rsid w:val="7773FD0A"/>
    <w:rsid w:val="77D29ED9"/>
    <w:rsid w:val="782CC860"/>
    <w:rsid w:val="7875907B"/>
    <w:rsid w:val="78BDB752"/>
    <w:rsid w:val="78E56B41"/>
    <w:rsid w:val="7915F489"/>
    <w:rsid w:val="7935A135"/>
    <w:rsid w:val="79A9507B"/>
    <w:rsid w:val="79DCCCC1"/>
    <w:rsid w:val="7A17CA2A"/>
    <w:rsid w:val="7A28637D"/>
    <w:rsid w:val="7A62B6B5"/>
    <w:rsid w:val="7A8DC76D"/>
    <w:rsid w:val="7A908AD5"/>
    <w:rsid w:val="7A92CE55"/>
    <w:rsid w:val="7AA0829D"/>
    <w:rsid w:val="7AEB0932"/>
    <w:rsid w:val="7B7B8240"/>
    <w:rsid w:val="7B810D23"/>
    <w:rsid w:val="7BC534B0"/>
    <w:rsid w:val="7C4A426B"/>
    <w:rsid w:val="7C56CD18"/>
    <w:rsid w:val="7CCA06F0"/>
    <w:rsid w:val="7CECC908"/>
    <w:rsid w:val="7CFFB07D"/>
    <w:rsid w:val="7D302195"/>
    <w:rsid w:val="7D5B8FD2"/>
    <w:rsid w:val="7D80AA92"/>
    <w:rsid w:val="7D9B3021"/>
    <w:rsid w:val="7DC4C3F4"/>
    <w:rsid w:val="7DD98269"/>
    <w:rsid w:val="7E07F83C"/>
    <w:rsid w:val="7E41A3FD"/>
    <w:rsid w:val="7EA1270D"/>
    <w:rsid w:val="7F0A112C"/>
    <w:rsid w:val="7F1A1562"/>
    <w:rsid w:val="7F2F3A3A"/>
    <w:rsid w:val="7F3B0025"/>
    <w:rsid w:val="7F4C6361"/>
    <w:rsid w:val="7F4CF83B"/>
    <w:rsid w:val="7F5E1256"/>
    <w:rsid w:val="7F6FF07D"/>
    <w:rsid w:val="7F8DB57E"/>
    <w:rsid w:val="7F993DAA"/>
    <w:rsid w:val="7FBF8207"/>
    <w:rsid w:val="7FCB6656"/>
    <w:rsid w:val="7FE01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D5D0C"/>
  <w15:docId w15:val="{DADF9F0C-2FF4-4ECD-9CE7-1BC5BD3B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styleId="8" w:customStyle="1">
    <w:name w:val="8"/>
    <w:basedOn w:val="Standaardtabel"/>
    <w:tblPr>
      <w:tblStyleRowBandSize w:val="1"/>
      <w:tblStyleColBandSize w:val="1"/>
      <w:tblInd w:w="0" w:type="nil"/>
      <w:tblCellMar>
        <w:top w:w="100" w:type="dxa"/>
        <w:left w:w="100" w:type="dxa"/>
        <w:bottom w:w="100" w:type="dxa"/>
        <w:right w:w="100" w:type="dxa"/>
      </w:tblCellMar>
    </w:tblPr>
  </w:style>
  <w:style w:type="table" w:styleId="7" w:customStyle="1">
    <w:name w:val="7"/>
    <w:basedOn w:val="Standaardtabel"/>
    <w:tblPr>
      <w:tblStyleRowBandSize w:val="1"/>
      <w:tblStyleColBandSize w:val="1"/>
      <w:tblInd w:w="0" w:type="nil"/>
      <w:tblCellMar>
        <w:top w:w="100" w:type="dxa"/>
        <w:left w:w="100" w:type="dxa"/>
        <w:bottom w:w="100" w:type="dxa"/>
        <w:right w:w="100" w:type="dxa"/>
      </w:tblCellMar>
    </w:tblPr>
  </w:style>
  <w:style w:type="table" w:styleId="6" w:customStyle="1">
    <w:name w:val="6"/>
    <w:basedOn w:val="Standaardtabel"/>
    <w:tblPr>
      <w:tblStyleRowBandSize w:val="1"/>
      <w:tblStyleColBandSize w:val="1"/>
      <w:tblInd w:w="0" w:type="nil"/>
      <w:tblCellMar>
        <w:top w:w="100" w:type="dxa"/>
        <w:left w:w="100" w:type="dxa"/>
        <w:bottom w:w="100" w:type="dxa"/>
        <w:right w:w="100" w:type="dxa"/>
      </w:tblCellMar>
    </w:tblPr>
  </w:style>
  <w:style w:type="table" w:styleId="5" w:customStyle="1">
    <w:name w:val="5"/>
    <w:basedOn w:val="Standaardtabel"/>
    <w:tblPr>
      <w:tblStyleRowBandSize w:val="1"/>
      <w:tblStyleColBandSize w:val="1"/>
      <w:tblInd w:w="0" w:type="nil"/>
      <w:tblCellMar>
        <w:top w:w="100" w:type="dxa"/>
        <w:left w:w="100" w:type="dxa"/>
        <w:bottom w:w="100" w:type="dxa"/>
        <w:right w:w="100" w:type="dxa"/>
      </w:tblCellMar>
    </w:tblPr>
  </w:style>
  <w:style w:type="table" w:styleId="4" w:customStyle="1">
    <w:name w:val="4"/>
    <w:basedOn w:val="Standaardtabel"/>
    <w:tblPr>
      <w:tblStyleRowBandSize w:val="1"/>
      <w:tblStyleColBandSize w:val="1"/>
      <w:tblInd w:w="0" w:type="nil"/>
      <w:tblCellMar>
        <w:top w:w="100" w:type="dxa"/>
        <w:left w:w="100" w:type="dxa"/>
        <w:bottom w:w="100" w:type="dxa"/>
        <w:right w:w="100" w:type="dxa"/>
      </w:tblCellMar>
    </w:tblPr>
  </w:style>
  <w:style w:type="table" w:styleId="3" w:customStyle="1">
    <w:name w:val="3"/>
    <w:basedOn w:val="Standaardtabel"/>
    <w:tblPr>
      <w:tblStyleRowBandSize w:val="1"/>
      <w:tblStyleColBandSize w:val="1"/>
      <w:tblInd w:w="0" w:type="nil"/>
      <w:tblCellMar>
        <w:top w:w="100" w:type="dxa"/>
        <w:left w:w="100" w:type="dxa"/>
        <w:bottom w:w="100" w:type="dxa"/>
        <w:right w:w="100" w:type="dxa"/>
      </w:tblCellMar>
    </w:tblPr>
  </w:style>
  <w:style w:type="table" w:styleId="2" w:customStyle="1">
    <w:name w:val="2"/>
    <w:basedOn w:val="Standaardtabel"/>
    <w:tblPr>
      <w:tblStyleRowBandSize w:val="1"/>
      <w:tblStyleColBandSize w:val="1"/>
      <w:tblInd w:w="0" w:type="nil"/>
      <w:tblCellMar>
        <w:top w:w="100" w:type="dxa"/>
        <w:left w:w="100" w:type="dxa"/>
        <w:bottom w:w="100" w:type="dxa"/>
        <w:right w:w="100" w:type="dxa"/>
      </w:tblCellMar>
    </w:tblPr>
  </w:style>
  <w:style w:type="table" w:styleId="1" w:customStyle="1">
    <w:name w:val="1"/>
    <w:basedOn w:val="Standaardtabel"/>
    <w:tblPr>
      <w:tblStyleRowBandSize w:val="1"/>
      <w:tblStyleColBandSize w:val="1"/>
      <w:tblInd w:w="0" w:type="nil"/>
      <w:tblCellMar>
        <w:top w:w="100" w:type="dxa"/>
        <w:left w:w="100" w:type="dxa"/>
        <w:bottom w:w="100" w:type="dxa"/>
        <w:right w:w="100" w:type="dxa"/>
      </w:tblCellMar>
    </w:tblPr>
  </w:style>
  <w:style w:type="character" w:styleId="Hyperlink">
    <w:name w:val="Hyperlink"/>
    <w:basedOn w:val="Standaardalinea-lettertype"/>
    <w:uiPriority w:val="99"/>
    <w:unhideWhenUsed/>
    <w:rPr>
      <w:color w:val="0000FF" w:themeColor="hyperlink"/>
      <w:u w:val="single"/>
    </w:rPr>
  </w:style>
  <w:style w:type="table" w:styleId="Tabelraster">
    <w:name w:val="Table Grid"/>
    <w:basedOn w:val="Standaardtabe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jstalinea">
    <w:name w:val="List Paragraph"/>
    <w:basedOn w:val="Standaard"/>
    <w:uiPriority w:val="34"/>
    <w:qFormat/>
    <w:rsid w:val="00683A3E"/>
    <w:pPr>
      <w:ind w:left="720"/>
      <w:contextualSpacing/>
    </w:pPr>
  </w:style>
  <w:style w:type="character" w:styleId="GevolgdeHyperlink">
    <w:name w:val="FollowedHyperlink"/>
    <w:basedOn w:val="Standaardalinea-lettertype"/>
    <w:uiPriority w:val="99"/>
    <w:semiHidden/>
    <w:unhideWhenUsed/>
    <w:rsid w:val="00E84C9E"/>
    <w:rPr>
      <w:color w:val="800080" w:themeColor="followedHyperlink"/>
      <w:u w:val="single"/>
    </w:rPr>
  </w:style>
  <w:style w:type="paragraph" w:styleId="Koptekst">
    <w:name w:val="header"/>
    <w:basedOn w:val="Standaard"/>
    <w:link w:val="KoptekstChar"/>
    <w:uiPriority w:val="99"/>
    <w:unhideWhenUsed/>
    <w:rsid w:val="00B761D4"/>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B761D4"/>
  </w:style>
  <w:style w:type="paragraph" w:styleId="Voettekst">
    <w:name w:val="footer"/>
    <w:basedOn w:val="Standaard"/>
    <w:link w:val="VoettekstChar"/>
    <w:uiPriority w:val="99"/>
    <w:unhideWhenUsed/>
    <w:rsid w:val="00B761D4"/>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B761D4"/>
  </w:style>
  <w:style w:type="paragraph" w:styleId="Ballontekst">
    <w:name w:val="Balloon Text"/>
    <w:basedOn w:val="Standaard"/>
    <w:link w:val="BallontekstChar"/>
    <w:uiPriority w:val="99"/>
    <w:semiHidden/>
    <w:unhideWhenUsed/>
    <w:rsid w:val="00B761D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B761D4"/>
    <w:rPr>
      <w:rFonts w:ascii="Tahoma" w:hAnsi="Tahoma" w:cs="Tahoma"/>
      <w:sz w:val="16"/>
      <w:szCs w:val="16"/>
    </w:rPr>
  </w:style>
  <w:style w:type="paragraph" w:styleId="xmsonormal" w:customStyle="1">
    <w:name w:val="x_msonormal"/>
    <w:basedOn w:val="Standaard"/>
    <w:rsid w:val="00617129"/>
    <w:pPr>
      <w:spacing w:before="100" w:beforeAutospacing="1" w:after="100" w:afterAutospacing="1" w:line="240" w:lineRule="auto"/>
    </w:pPr>
    <w:rPr>
      <w:rFonts w:ascii="Times New Roman" w:hAnsi="Times New Roman" w:eastAsia="Times New Roman" w:cs="Times New Roman"/>
      <w:sz w:val="24"/>
      <w:szCs w:val="24"/>
      <w:lang w:val="nl-NL"/>
    </w:rPr>
  </w:style>
  <w:style w:type="paragraph" w:styleId="xmsolistparagraph" w:customStyle="1">
    <w:name w:val="x_msolistparagraph"/>
    <w:basedOn w:val="Standaard"/>
    <w:rsid w:val="00617129"/>
    <w:pPr>
      <w:spacing w:before="100" w:beforeAutospacing="1" w:after="100" w:afterAutospacing="1" w:line="240" w:lineRule="auto"/>
    </w:pPr>
    <w:rPr>
      <w:rFonts w:ascii="Times New Roman" w:hAnsi="Times New Roman" w:eastAsia="Times New Roman" w:cs="Times New Roman"/>
      <w:sz w:val="24"/>
      <w:szCs w:val="24"/>
      <w:lang w:val="nl-NL"/>
    </w:rPr>
  </w:style>
  <w:style w:type="character" w:styleId="Onopgelostemelding">
    <w:name w:val="Unresolved Mention"/>
    <w:basedOn w:val="Standaardalinea-lettertype"/>
    <w:uiPriority w:val="99"/>
    <w:semiHidden/>
    <w:unhideWhenUsed/>
    <w:rsid w:val="00370E75"/>
    <w:rPr>
      <w:color w:val="605E5C"/>
      <w:shd w:val="clear" w:color="auto" w:fill="E1DFDD"/>
    </w:rPr>
  </w:style>
  <w:style w:type="table" w:styleId="TableNormal1" w:customStyle="1">
    <w:name w:val="Table Normal1"/>
    <w:rsid w:val="00EB071A"/>
    <w:tblPr>
      <w:tblCellMar>
        <w:top w:w="0" w:type="dxa"/>
        <w:left w:w="0" w:type="dxa"/>
        <w:bottom w:w="0" w:type="dxa"/>
        <w:right w:w="0" w:type="dxa"/>
      </w:tblCellMar>
    </w:tblPr>
  </w:style>
  <w:style w:type="paragraph" w:styleId="Default" w:customStyle="1">
    <w:name w:val="Default"/>
    <w:rsid w:val="0005386E"/>
    <w:pPr>
      <w:autoSpaceDE w:val="0"/>
      <w:autoSpaceDN w:val="0"/>
      <w:adjustRightInd w:val="0"/>
      <w:spacing w:line="240" w:lineRule="auto"/>
    </w:pPr>
    <w:rPr>
      <w:rFonts w:ascii="Trebuchet MS" w:hAnsi="Trebuchet MS" w:cs="Trebuchet MS"/>
      <w:color w:val="000000"/>
      <w:sz w:val="24"/>
      <w:szCs w:val="24"/>
      <w:lang w:val="nl-NL"/>
    </w:rPr>
  </w:style>
  <w:style w:type="table" w:styleId="TableGrid" w:customStyle="1">
    <w:name w:val="TableGrid"/>
    <w:rsid w:val="00266E5E"/>
    <w:pPr>
      <w:spacing w:line="240" w:lineRule="auto"/>
    </w:pPr>
    <w:rPr>
      <w:rFonts w:ascii="Calibri" w:hAnsi="Calibri" w:eastAsia="Times New Roman" w:cs="Times New Roman"/>
      <w:lang w:val="nl-NL"/>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482367"/>
    <w:rPr>
      <w:sz w:val="16"/>
      <w:szCs w:val="16"/>
    </w:rPr>
  </w:style>
  <w:style w:type="paragraph" w:styleId="Tekstopmerking">
    <w:name w:val="annotation text"/>
    <w:basedOn w:val="Standaard"/>
    <w:link w:val="TekstopmerkingChar"/>
    <w:uiPriority w:val="99"/>
    <w:semiHidden/>
    <w:unhideWhenUsed/>
    <w:rsid w:val="00482367"/>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482367"/>
    <w:rPr>
      <w:sz w:val="20"/>
      <w:szCs w:val="20"/>
    </w:rPr>
  </w:style>
  <w:style w:type="paragraph" w:styleId="Onderwerpvanopmerking">
    <w:name w:val="annotation subject"/>
    <w:basedOn w:val="Tekstopmerking"/>
    <w:next w:val="Tekstopmerking"/>
    <w:link w:val="OnderwerpvanopmerkingChar"/>
    <w:uiPriority w:val="99"/>
    <w:semiHidden/>
    <w:unhideWhenUsed/>
    <w:rsid w:val="00482367"/>
    <w:rPr>
      <w:b/>
      <w:bCs/>
    </w:rPr>
  </w:style>
  <w:style w:type="character" w:styleId="OnderwerpvanopmerkingChar" w:customStyle="1">
    <w:name w:val="Onderwerp van opmerking Char"/>
    <w:basedOn w:val="TekstopmerkingChar"/>
    <w:link w:val="Onderwerpvanopmerking"/>
    <w:uiPriority w:val="99"/>
    <w:semiHidden/>
    <w:rsid w:val="00482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54173">
      <w:bodyDiv w:val="1"/>
      <w:marLeft w:val="0"/>
      <w:marRight w:val="0"/>
      <w:marTop w:val="0"/>
      <w:marBottom w:val="0"/>
      <w:divBdr>
        <w:top w:val="none" w:sz="0" w:space="0" w:color="auto"/>
        <w:left w:val="none" w:sz="0" w:space="0" w:color="auto"/>
        <w:bottom w:val="none" w:sz="0" w:space="0" w:color="auto"/>
        <w:right w:val="none" w:sz="0" w:space="0" w:color="auto"/>
      </w:divBdr>
    </w:div>
    <w:div w:id="1148866658">
      <w:bodyDiv w:val="1"/>
      <w:marLeft w:val="0"/>
      <w:marRight w:val="0"/>
      <w:marTop w:val="0"/>
      <w:marBottom w:val="0"/>
      <w:divBdr>
        <w:top w:val="none" w:sz="0" w:space="0" w:color="auto"/>
        <w:left w:val="none" w:sz="0" w:space="0" w:color="auto"/>
        <w:bottom w:val="none" w:sz="0" w:space="0" w:color="auto"/>
        <w:right w:val="none" w:sz="0" w:space="0" w:color="auto"/>
      </w:divBdr>
    </w:div>
    <w:div w:id="2012953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22" /><Relationship Type="http://schemas.microsoft.com/office/2018/08/relationships/commentsExtensible" Target="commentsExtensible.xml" Id="R7822cb4d0f364f2a" /><Relationship Type="http://schemas.openxmlformats.org/officeDocument/2006/relationships/glossaryDocument" Target="glossary/document.xml" Id="R32c5169ef0d94ff2" /><Relationship Type="http://schemas.openxmlformats.org/officeDocument/2006/relationships/hyperlink" Target="https://ultiem.sharepoint.com/:f:/s/TeamHeidemeer/EmEra1Nt8ptCpaIKEHbaaHsBCFSwA07aYnquqcTZrIgz7w?e=Ekp99U" TargetMode="External" Id="Rc1cea871b85e4459" /><Relationship Type="http://schemas.openxmlformats.org/officeDocument/2006/relationships/hyperlink" Target="https://ultiem.sharepoint.com/:b:/s/TeamHeidemeer/EU8qk6LpvU1KkiYfSZmrocgBJj5SuDszxe5LsBLKFiVY7Q?e=qxsuEf" TargetMode="External" Id="R47d8fb32761d4119" /></Relationships>
</file>

<file path=word/_rels/header2.xml.rels>&#65279;<?xml version="1.0" encoding="utf-8"?><Relationships xmlns="http://schemas.openxmlformats.org/package/2006/relationships"><Relationship Type="http://schemas.openxmlformats.org/officeDocument/2006/relationships/image" Target="/media/image3.png" Id="R607205568e93447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739a6a8-0fb3-40f7-9652-38a4e6262221}"/>
      </w:docPartPr>
      <w:docPartBody>
        <w:p w14:paraId="31142E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C63A44DCBEE44AD6B1919424CC76F" ma:contentTypeVersion="15" ma:contentTypeDescription="Een nieuw document maken." ma:contentTypeScope="" ma:versionID="3c2f828d43d6ed2439f183f0471dffb9">
  <xsd:schema xmlns:xsd="http://www.w3.org/2001/XMLSchema" xmlns:xs="http://www.w3.org/2001/XMLSchema" xmlns:p="http://schemas.microsoft.com/office/2006/metadata/properties" xmlns:ns2="59724774-7968-4fba-8904-e0b9e689a762" xmlns:ns3="46bb3333-1ab9-45ef-b7f2-b0879db26570" targetNamespace="http://schemas.microsoft.com/office/2006/metadata/properties" ma:root="true" ma:fieldsID="47656d884d2c721fbce369ceff852446" ns2:_="" ns3:_="">
    <xsd:import namespace="59724774-7968-4fba-8904-e0b9e689a762"/>
    <xsd:import namespace="46bb3333-1ab9-45ef-b7f2-b0879db265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24774-7968-4fba-8904-e0b9e689a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e15f71f-82a7-4b3a-8477-39c5ea6f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bb3333-1ab9-45ef-b7f2-b0879db2657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6e2d857-6280-41ab-9706-b7dc947ec684}" ma:internalName="TaxCatchAll" ma:showField="CatchAllData" ma:web="46bb3333-1ab9-45ef-b7f2-b0879db265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6bb3333-1ab9-45ef-b7f2-b0879db26570">
      <UserInfo>
        <DisplayName/>
        <AccountId xsi:nil="true"/>
        <AccountType/>
      </UserInfo>
    </SharedWithUsers>
    <MediaLengthInSeconds xmlns="59724774-7968-4fba-8904-e0b9e689a762" xsi:nil="true"/>
    <lcf76f155ced4ddcb4097134ff3c332f xmlns="59724774-7968-4fba-8904-e0b9e689a762">
      <Terms xmlns="http://schemas.microsoft.com/office/infopath/2007/PartnerControls"/>
    </lcf76f155ced4ddcb4097134ff3c332f>
    <TaxCatchAll xmlns="46bb3333-1ab9-45ef-b7f2-b0879db2657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BF881-241B-4E75-92D7-7BE750E0EC53}"/>
</file>

<file path=customXml/itemProps2.xml><?xml version="1.0" encoding="utf-8"?>
<ds:datastoreItem xmlns:ds="http://schemas.openxmlformats.org/officeDocument/2006/customXml" ds:itemID="{8C3701A6-6BA2-4D80-9375-D73CE5103284}">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E3B42F2B-3EE4-45CB-87EB-6F25BF73AEAB}">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1C396026-DD22-4A4A-B0F3-2D50AF0F219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Blom-Lenting</dc:creator>
  <cp:keywords/>
  <cp:lastModifiedBy>Femke Steegstra</cp:lastModifiedBy>
  <cp:revision>9</cp:revision>
  <cp:lastPrinted>2020-11-05T21:37:00Z</cp:lastPrinted>
  <dcterms:created xsi:type="dcterms:W3CDTF">2021-01-20T16:16:00Z</dcterms:created>
  <dcterms:modified xsi:type="dcterms:W3CDTF">2023-02-06T10:04:02Z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0x010100BD2C63A44DCBEE44AD6B1919424CC76F</vt:lpwstr>
  </property>
  <property fmtid="{D5CDD505-2E9C-101B-9397-08002B2CF9AE}" pid="3" name="Order">
    <vt:r8>389900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