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442C" w14:textId="626FA174" w:rsidR="00EF2C66" w:rsidRPr="000B7315" w:rsidRDefault="719C50C6" w:rsidP="719C50C6">
      <w:pPr>
        <w:rPr>
          <w:rFonts w:ascii="Rubik Medium" w:hAnsi="Rubik Medium" w:cs="Rubik Medium"/>
          <w:b/>
          <w:bCs/>
          <w:sz w:val="20"/>
          <w:szCs w:val="20"/>
        </w:rPr>
      </w:pPr>
      <w:r w:rsidRPr="000B7315">
        <w:rPr>
          <w:rFonts w:ascii="Rubik Medium" w:hAnsi="Rubik Medium" w:cs="Rubik Medium"/>
          <w:b/>
          <w:bCs/>
          <w:sz w:val="20"/>
          <w:szCs w:val="20"/>
        </w:rPr>
        <w:t xml:space="preserve">Passend onderwijs </w:t>
      </w:r>
    </w:p>
    <w:p w14:paraId="37AE0F14" w14:textId="77777777" w:rsidR="003E688E" w:rsidRPr="000B7315" w:rsidRDefault="003E688E" w:rsidP="003E688E">
      <w:pPr>
        <w:rPr>
          <w:rFonts w:ascii="Rubik Light" w:hAnsi="Rubik Light" w:cs="Rubik Light"/>
          <w:b/>
          <w:sz w:val="20"/>
          <w:szCs w:val="20"/>
        </w:rPr>
      </w:pPr>
    </w:p>
    <w:p w14:paraId="00D42F5E" w14:textId="4DB8A8F6" w:rsidR="00C178BC" w:rsidRPr="000B7315" w:rsidRDefault="719C50C6" w:rsidP="511DA7F1">
      <w:pPr>
        <w:rPr>
          <w:rFonts w:ascii="Rubik Light" w:hAnsi="Rubik Light" w:cs="Rubik Light"/>
          <w:strike/>
          <w:color w:val="FF0000"/>
          <w:sz w:val="20"/>
          <w:szCs w:val="20"/>
        </w:rPr>
      </w:pPr>
      <w:r w:rsidRPr="000B7315">
        <w:rPr>
          <w:rFonts w:ascii="Rubik Light" w:hAnsi="Rubik Light" w:cs="Rubik Light"/>
          <w:sz w:val="20"/>
          <w:szCs w:val="20"/>
        </w:rPr>
        <w:t xml:space="preserve">Ieder kind verdient goed onderwijs. Goed onderwijs stelt leerlingen in staat om hun talenten te ontwikkelen, waarbij zij de ondersteuning krijgen die bij hen past. Deze onderwijsondersteuning kan in samenwerking met andere scholen en instanties worden geboden. Naast samenwerking met de bovenschoolse specialisten van </w:t>
      </w:r>
      <w:r w:rsidR="000B7315">
        <w:rPr>
          <w:rFonts w:ascii="Rubik Light" w:hAnsi="Rubik Light" w:cs="Rubik Light"/>
          <w:sz w:val="20"/>
          <w:szCs w:val="20"/>
        </w:rPr>
        <w:t>MorgenWijzer</w:t>
      </w:r>
      <w:r w:rsidRPr="000B7315">
        <w:rPr>
          <w:rFonts w:ascii="Rubik Light" w:hAnsi="Rubik Light" w:cs="Rubik Light"/>
          <w:sz w:val="20"/>
          <w:szCs w:val="20"/>
        </w:rPr>
        <w:t xml:space="preserve"> werken </w:t>
      </w:r>
      <w:r w:rsidR="009C3E9B" w:rsidRPr="000B7315">
        <w:rPr>
          <w:rFonts w:ascii="Rubik Light" w:hAnsi="Rubik Light" w:cs="Rubik Light"/>
          <w:sz w:val="20"/>
          <w:szCs w:val="20"/>
        </w:rPr>
        <w:t xml:space="preserve">bijna </w:t>
      </w:r>
      <w:r w:rsidRPr="000B7315">
        <w:rPr>
          <w:rFonts w:ascii="Rubik Light" w:hAnsi="Rubik Light" w:cs="Rubik Light"/>
          <w:sz w:val="20"/>
          <w:szCs w:val="20"/>
        </w:rPr>
        <w:t xml:space="preserve">alle scholen binnen </w:t>
      </w:r>
      <w:r w:rsidR="000B7315">
        <w:rPr>
          <w:rFonts w:ascii="Rubik Light" w:hAnsi="Rubik Light" w:cs="Rubik Light"/>
          <w:sz w:val="20"/>
          <w:szCs w:val="20"/>
        </w:rPr>
        <w:t>MorgenWijzer</w:t>
      </w:r>
      <w:r w:rsidRPr="000B7315">
        <w:rPr>
          <w:rFonts w:ascii="Rubik Light" w:hAnsi="Rubik Light" w:cs="Rubik Light"/>
          <w:sz w:val="20"/>
          <w:szCs w:val="20"/>
        </w:rPr>
        <w:t xml:space="preserve"> hiervoor samen met andere scholen binnen het </w:t>
      </w:r>
      <w:r w:rsidR="00D52A72" w:rsidRPr="000B7315">
        <w:rPr>
          <w:rFonts w:ascii="Rubik Light" w:hAnsi="Rubik Light" w:cs="Rubik Light"/>
          <w:sz w:val="20"/>
          <w:szCs w:val="20"/>
        </w:rPr>
        <w:t>S</w:t>
      </w:r>
      <w:r w:rsidRPr="000B7315">
        <w:rPr>
          <w:rFonts w:ascii="Rubik Light" w:hAnsi="Rubik Light" w:cs="Rubik Light"/>
          <w:sz w:val="20"/>
          <w:szCs w:val="20"/>
        </w:rPr>
        <w:t xml:space="preserve">amenwerkingsverband Rijnstreek. Meer informatie over het samenwerkingsverband en over het ondersteuningsplan kunt u vinden op </w:t>
      </w:r>
      <w:hyperlink r:id="rId9">
        <w:r w:rsidRPr="000B7315">
          <w:rPr>
            <w:rStyle w:val="Hyperlink"/>
            <w:rFonts w:ascii="Rubik Light" w:hAnsi="Rubik Light" w:cs="Rubik Light"/>
            <w:sz w:val="20"/>
            <w:szCs w:val="20"/>
          </w:rPr>
          <w:t>www.swvrijnstreek.nl</w:t>
        </w:r>
      </w:hyperlink>
      <w:r w:rsidR="009C3E9B" w:rsidRPr="000B7315">
        <w:rPr>
          <w:rFonts w:ascii="Rubik Light" w:hAnsi="Rubik Light" w:cs="Rubik Light"/>
          <w:color w:val="FF0000"/>
          <w:sz w:val="20"/>
          <w:szCs w:val="20"/>
        </w:rPr>
        <w:t xml:space="preserve"> </w:t>
      </w:r>
    </w:p>
    <w:p w14:paraId="672A6659" w14:textId="77777777" w:rsidR="00830B5E" w:rsidRPr="000B7315" w:rsidRDefault="00830B5E" w:rsidP="003E688E">
      <w:pPr>
        <w:rPr>
          <w:rFonts w:ascii="Rubik Light" w:hAnsi="Rubik Light" w:cs="Rubik Light"/>
          <w:sz w:val="20"/>
          <w:szCs w:val="20"/>
        </w:rPr>
      </w:pPr>
    </w:p>
    <w:p w14:paraId="47F0BCE6" w14:textId="7FB96A4B" w:rsidR="00EF2C66" w:rsidRPr="000B7315" w:rsidRDefault="719C50C6" w:rsidP="719C50C6">
      <w:pPr>
        <w:rPr>
          <w:rFonts w:ascii="Rubik Light" w:hAnsi="Rubik Light" w:cs="Rubik Light"/>
          <w:sz w:val="20"/>
          <w:szCs w:val="20"/>
        </w:rPr>
      </w:pPr>
      <w:r w:rsidRPr="000B7315">
        <w:rPr>
          <w:rFonts w:ascii="Rubik Light" w:hAnsi="Rubik Light" w:cs="Rubik Light"/>
          <w:sz w:val="20"/>
          <w:szCs w:val="20"/>
          <w:u w:val="single"/>
        </w:rPr>
        <w:t>Zorgplicht</w:t>
      </w:r>
      <w:r w:rsidR="008D70FD" w:rsidRPr="000B7315">
        <w:rPr>
          <w:rFonts w:ascii="Rubik Light" w:hAnsi="Rubik Light" w:cs="Rubik Light"/>
          <w:sz w:val="20"/>
          <w:szCs w:val="20"/>
        </w:rPr>
        <w:br/>
      </w:r>
      <w:r w:rsidRPr="000B7315">
        <w:rPr>
          <w:rFonts w:ascii="Rubik Light" w:hAnsi="Rubik Light" w:cs="Rubik Light"/>
          <w:sz w:val="20"/>
          <w:szCs w:val="20"/>
        </w:rPr>
        <w:t xml:space="preserve">Binnen </w:t>
      </w:r>
      <w:r w:rsidR="008D7E0C" w:rsidRPr="000B7315">
        <w:rPr>
          <w:rFonts w:ascii="Rubik Light" w:hAnsi="Rubik Light" w:cs="Rubik Light"/>
          <w:sz w:val="20"/>
          <w:szCs w:val="20"/>
        </w:rPr>
        <w:t>de wet op</w:t>
      </w:r>
      <w:r w:rsidRPr="000B7315">
        <w:rPr>
          <w:rFonts w:ascii="Rubik Light" w:hAnsi="Rubik Light" w:cs="Rubik Light"/>
          <w:sz w:val="20"/>
          <w:szCs w:val="20"/>
        </w:rPr>
        <w:t xml:space="preserve"> Passend Onderwijs (per 1 augustus 2014) heeft iedere school de taak om voor elke aangemelde leerling een passende plaats te vinden. Dit wordt de zorgplicht genoemd. Wanneer u als ouder vermoedt dat uw kind extra ondersteuning nodig heeft, dan is het belangrijk om dit al bij de aanmelding te vermelden. Samen met u en eventueel met externe partijen zullen we de ondersteuningsbehoefte van uw kind bespreken. Als het nodig is, wordt er nader onderzoek gedaan. De schooldirecteur gaat vervolgens op zoek naar een passende plaats voor uw kind, hetzij op de eigen school, hetzij op een andere school binnen het samenwerkingsverband. Deze moet binnen maximaal tien weken gevonden zijn, uiteraard in samenspraak met u en uw kind. Mocht dat binnen die termijn niet lukken, dan krijgt uw kind een tijdelijke plaatsing op de school van aanmelding tot er een passende school is gevonden.</w:t>
      </w:r>
    </w:p>
    <w:p w14:paraId="0A37501D" w14:textId="1350AE44" w:rsidR="00EF2C66" w:rsidRPr="000B7315" w:rsidRDefault="00EF2C66" w:rsidP="003E688E">
      <w:pPr>
        <w:rPr>
          <w:rFonts w:ascii="Rubik Light" w:hAnsi="Rubik Light" w:cs="Rubik Light"/>
          <w:sz w:val="20"/>
          <w:szCs w:val="20"/>
        </w:rPr>
      </w:pPr>
    </w:p>
    <w:p w14:paraId="0EBA8447" w14:textId="77777777" w:rsidR="00587933" w:rsidRPr="000B7315" w:rsidRDefault="719C50C6" w:rsidP="719C50C6">
      <w:pPr>
        <w:rPr>
          <w:rFonts w:ascii="Rubik Light" w:hAnsi="Rubik Light" w:cs="Rubik Light"/>
          <w:sz w:val="20"/>
          <w:szCs w:val="20"/>
          <w:u w:val="single"/>
        </w:rPr>
      </w:pPr>
      <w:r w:rsidRPr="000B7315">
        <w:rPr>
          <w:rFonts w:ascii="Rubik Light" w:hAnsi="Rubik Light" w:cs="Rubik Light"/>
          <w:sz w:val="20"/>
          <w:szCs w:val="20"/>
          <w:u w:val="single"/>
        </w:rPr>
        <w:t>Ondersteuningsvormen</w:t>
      </w:r>
    </w:p>
    <w:p w14:paraId="23F51181" w14:textId="49855D97" w:rsidR="00D96C9C" w:rsidRPr="000B7315" w:rsidRDefault="719C50C6" w:rsidP="719C50C6">
      <w:pPr>
        <w:rPr>
          <w:rFonts w:ascii="Rubik Light" w:hAnsi="Rubik Light" w:cs="Rubik Light"/>
          <w:sz w:val="20"/>
          <w:szCs w:val="20"/>
        </w:rPr>
      </w:pPr>
      <w:r w:rsidRPr="000B7315">
        <w:rPr>
          <w:rFonts w:ascii="Rubik Light" w:hAnsi="Rubik Light" w:cs="Rubik Light"/>
          <w:sz w:val="20"/>
          <w:szCs w:val="20"/>
        </w:rPr>
        <w:t xml:space="preserve">Om de ondersteuningsbehoefte van ieder kind in kaart te brengen, bekijken wij wat een kind nodig </w:t>
      </w:r>
      <w:r w:rsidR="0E285CFF" w:rsidRPr="000B7315">
        <w:rPr>
          <w:rFonts w:ascii="Rubik Light" w:hAnsi="Rubik Light" w:cs="Rubik Light"/>
          <w:sz w:val="20"/>
          <w:szCs w:val="20"/>
        </w:rPr>
        <w:t xml:space="preserve">heeft </w:t>
      </w:r>
      <w:r w:rsidRPr="000B7315">
        <w:rPr>
          <w:rFonts w:ascii="Rubik Light" w:hAnsi="Rubik Light" w:cs="Rubik Light"/>
          <w:sz w:val="20"/>
          <w:szCs w:val="20"/>
        </w:rPr>
        <w:t xml:space="preserve">om zich optimaal te ontwikkelen. Wat stimuleert hen in hun ontwikkeling en wat belemmert hen juist? De nadruk ligt op wat uw kind wél kan en wat lastig is pakken we samen op. Er zijn verschillende manieren om een passende ondersteuning voor uw kind te organiseren, waarbij u als ouder altijd nauw betrokken wordt: </w:t>
      </w:r>
    </w:p>
    <w:p w14:paraId="4B06A99B" w14:textId="12DE7D10" w:rsidR="002C3B07" w:rsidRPr="000B7315" w:rsidRDefault="002C3B07" w:rsidP="002C3B07">
      <w:pPr>
        <w:rPr>
          <w:rFonts w:ascii="Rubik Light" w:hAnsi="Rubik Light" w:cs="Rubik Light"/>
          <w:sz w:val="20"/>
          <w:szCs w:val="20"/>
        </w:rPr>
      </w:pPr>
      <w:r w:rsidRPr="000B7315">
        <w:rPr>
          <w:rFonts w:ascii="Rubik Light" w:hAnsi="Rubik Light" w:cs="Rubik Light"/>
          <w:sz w:val="20"/>
          <w:szCs w:val="20"/>
        </w:rPr>
        <w:t xml:space="preserve">Om onze kinderen optimaal te ondersteunen, </w:t>
      </w:r>
      <w:r w:rsidR="00B93D22" w:rsidRPr="000B7315">
        <w:rPr>
          <w:rFonts w:ascii="Rubik Light" w:hAnsi="Rubik Light" w:cs="Rubik Light"/>
          <w:sz w:val="20"/>
          <w:szCs w:val="20"/>
        </w:rPr>
        <w:t xml:space="preserve">heeft </w:t>
      </w:r>
      <w:r w:rsidR="000B7315">
        <w:rPr>
          <w:rFonts w:ascii="Rubik Light" w:hAnsi="Rubik Light" w:cs="Rubik Light"/>
          <w:sz w:val="20"/>
          <w:szCs w:val="20"/>
        </w:rPr>
        <w:t>MorgenWijzer</w:t>
      </w:r>
      <w:r w:rsidR="00B93D22" w:rsidRPr="000B7315">
        <w:rPr>
          <w:rFonts w:ascii="Rubik Light" w:hAnsi="Rubik Light" w:cs="Rubik Light"/>
          <w:sz w:val="20"/>
          <w:szCs w:val="20"/>
        </w:rPr>
        <w:t xml:space="preserve"> de ondersteuning georganiseerd</w:t>
      </w:r>
      <w:r w:rsidRPr="000B7315">
        <w:rPr>
          <w:rFonts w:ascii="Rubik Light" w:hAnsi="Rubik Light" w:cs="Rubik Light"/>
          <w:sz w:val="20"/>
          <w:szCs w:val="20"/>
        </w:rPr>
        <w:t xml:space="preserve"> </w:t>
      </w:r>
      <w:r w:rsidR="00B93D22" w:rsidRPr="000B7315">
        <w:rPr>
          <w:rFonts w:ascii="Rubik Light" w:hAnsi="Rubik Light" w:cs="Rubik Light"/>
          <w:sz w:val="20"/>
          <w:szCs w:val="20"/>
        </w:rPr>
        <w:t>in</w:t>
      </w:r>
      <w:r w:rsidRPr="000B7315">
        <w:rPr>
          <w:rFonts w:ascii="Rubik Light" w:hAnsi="Rubik Light" w:cs="Rubik Light"/>
          <w:sz w:val="20"/>
          <w:szCs w:val="20"/>
        </w:rPr>
        <w:t xml:space="preserve"> verschillende schillen:</w:t>
      </w:r>
    </w:p>
    <w:p w14:paraId="79A94080" w14:textId="7E8FF71A" w:rsidR="002C3B07" w:rsidRPr="000B7315" w:rsidRDefault="00C82902" w:rsidP="719C50C6">
      <w:pPr>
        <w:rPr>
          <w:rFonts w:ascii="Rubik Light" w:hAnsi="Rubik Light" w:cs="Rubik Light"/>
          <w:sz w:val="20"/>
          <w:szCs w:val="20"/>
        </w:rPr>
      </w:pPr>
      <w:r>
        <w:rPr>
          <w:rFonts w:ascii="Rubik Light" w:hAnsi="Rubik Light" w:cs="Rubik Light"/>
          <w:noProof/>
          <w:sz w:val="20"/>
          <w:szCs w:val="20"/>
        </w:rPr>
        <w:drawing>
          <wp:inline distT="0" distB="0" distL="0" distR="0" wp14:anchorId="74079CD3" wp14:editId="3CB1A37E">
            <wp:extent cx="5022706" cy="1947059"/>
            <wp:effectExtent l="0" t="0" r="6985" b="0"/>
            <wp:docPr id="2106456367" name="Afbeelding 1" descr="Afbeelding met tekst, schermopname,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456367" name="Afbeelding 1" descr="Afbeelding met tekst, schermopname, cirkel&#10;&#10;Automatisch gegenereerde beschrijving"/>
                    <pic:cNvPicPr/>
                  </pic:nvPicPr>
                  <pic:blipFill rotWithShape="1">
                    <a:blip r:embed="rId10" cstate="print">
                      <a:extLst>
                        <a:ext uri="{28A0092B-C50C-407E-A947-70E740481C1C}">
                          <a14:useLocalDpi xmlns:a14="http://schemas.microsoft.com/office/drawing/2010/main" val="0"/>
                        </a:ext>
                      </a:extLst>
                    </a:blip>
                    <a:srcRect l="11005" t="26241" r="8079" b="51580"/>
                    <a:stretch/>
                  </pic:blipFill>
                  <pic:spPr bwMode="auto">
                    <a:xfrm>
                      <a:off x="0" y="0"/>
                      <a:ext cx="5097768" cy="1976157"/>
                    </a:xfrm>
                    <a:prstGeom prst="rect">
                      <a:avLst/>
                    </a:prstGeom>
                    <a:ln>
                      <a:noFill/>
                    </a:ln>
                    <a:extLst>
                      <a:ext uri="{53640926-AAD7-44D8-BBD7-CCE9431645EC}">
                        <a14:shadowObscured xmlns:a14="http://schemas.microsoft.com/office/drawing/2010/main"/>
                      </a:ext>
                    </a:extLst>
                  </pic:spPr>
                </pic:pic>
              </a:graphicData>
            </a:graphic>
          </wp:inline>
        </w:drawing>
      </w:r>
    </w:p>
    <w:p w14:paraId="782E8792" w14:textId="076E7E29" w:rsidR="004B7E5C" w:rsidRPr="000B7315" w:rsidRDefault="719C50C6" w:rsidP="5CDDFD5E">
      <w:pPr>
        <w:pStyle w:val="Lijstalinea"/>
        <w:numPr>
          <w:ilvl w:val="0"/>
          <w:numId w:val="5"/>
        </w:numPr>
        <w:rPr>
          <w:rFonts w:ascii="Rubik Light" w:hAnsi="Rubik Light" w:cs="Rubik Light"/>
          <w:sz w:val="20"/>
        </w:rPr>
      </w:pPr>
      <w:r w:rsidRPr="000B7315">
        <w:rPr>
          <w:rFonts w:ascii="Rubik Light" w:hAnsi="Rubik Light" w:cs="Rubik Light"/>
          <w:sz w:val="20"/>
        </w:rPr>
        <w:t xml:space="preserve">De </w:t>
      </w:r>
      <w:r w:rsidR="000B7315" w:rsidRPr="000B7315">
        <w:rPr>
          <w:rFonts w:ascii="Rubik Light" w:hAnsi="Rubik Light" w:cs="Rubik Light"/>
          <w:sz w:val="20"/>
        </w:rPr>
        <w:t xml:space="preserve">gele </w:t>
      </w:r>
      <w:r w:rsidRPr="000B7315">
        <w:rPr>
          <w:rFonts w:ascii="Rubik Light" w:hAnsi="Rubik Light" w:cs="Rubik Light"/>
          <w:sz w:val="20"/>
        </w:rPr>
        <w:t xml:space="preserve">schil </w:t>
      </w:r>
      <w:r w:rsidR="00B93D22" w:rsidRPr="000B7315">
        <w:rPr>
          <w:rFonts w:ascii="Rubik Light" w:hAnsi="Rubik Light" w:cs="Rubik Light"/>
          <w:sz w:val="20"/>
        </w:rPr>
        <w:t xml:space="preserve">(schil 1) </w:t>
      </w:r>
      <w:r w:rsidRPr="000B7315">
        <w:rPr>
          <w:rFonts w:ascii="Rubik Light" w:hAnsi="Rubik Light" w:cs="Rubik Light"/>
          <w:sz w:val="20"/>
        </w:rPr>
        <w:t xml:space="preserve">betreft alle ondersteuning die op de school zelf aanwezig is. Hier zorgen de leerkrachten, aangevuld en ondersteund door bv. </w:t>
      </w:r>
      <w:r w:rsidR="002C3B07" w:rsidRPr="000B7315">
        <w:rPr>
          <w:rFonts w:ascii="Rubik Light" w:hAnsi="Rubik Light" w:cs="Rubik Light"/>
          <w:sz w:val="20"/>
        </w:rPr>
        <w:t>o</w:t>
      </w:r>
      <w:r w:rsidRPr="000B7315">
        <w:rPr>
          <w:rFonts w:ascii="Rubik Light" w:hAnsi="Rubik Light" w:cs="Rubik Light"/>
          <w:sz w:val="20"/>
        </w:rPr>
        <w:t>nderwijsassistenten</w:t>
      </w:r>
      <w:r w:rsidR="55FCA02E" w:rsidRPr="000B7315">
        <w:rPr>
          <w:rFonts w:ascii="Rubik Light" w:hAnsi="Rubik Light" w:cs="Rubik Light"/>
          <w:sz w:val="20"/>
        </w:rPr>
        <w:t xml:space="preserve"> en intern begeleiders</w:t>
      </w:r>
      <w:r w:rsidRPr="000B7315">
        <w:rPr>
          <w:rFonts w:ascii="Rubik Light" w:hAnsi="Rubik Light" w:cs="Rubik Light"/>
          <w:sz w:val="20"/>
        </w:rPr>
        <w:t xml:space="preserve"> dat ieder kind tot zijn recht komt. Tot deze </w:t>
      </w:r>
      <w:r w:rsidR="002C3B07" w:rsidRPr="000B7315">
        <w:rPr>
          <w:rFonts w:ascii="Rubik Light" w:hAnsi="Rubik Light" w:cs="Rubik Light"/>
          <w:sz w:val="20"/>
        </w:rPr>
        <w:t>groene</w:t>
      </w:r>
      <w:r w:rsidRPr="000B7315">
        <w:rPr>
          <w:rFonts w:ascii="Rubik Light" w:hAnsi="Rubik Light" w:cs="Rubik Light"/>
          <w:sz w:val="20"/>
        </w:rPr>
        <w:t xml:space="preserve"> schil rekenen wij ook de plus- en zorgklassen ten behoeve van de eigen school.  </w:t>
      </w:r>
    </w:p>
    <w:p w14:paraId="207158EA" w14:textId="4DB67B81" w:rsidR="002F4D8F" w:rsidRPr="000B7315" w:rsidRDefault="719C50C6" w:rsidP="5E9EE0D1">
      <w:pPr>
        <w:pStyle w:val="Lijstalinea"/>
        <w:numPr>
          <w:ilvl w:val="0"/>
          <w:numId w:val="5"/>
        </w:numPr>
        <w:rPr>
          <w:rFonts w:ascii="Rubik Light" w:hAnsi="Rubik Light" w:cs="Rubik Light"/>
          <w:sz w:val="20"/>
        </w:rPr>
      </w:pPr>
      <w:r w:rsidRPr="000B7315">
        <w:rPr>
          <w:rFonts w:ascii="Rubik Light" w:hAnsi="Rubik Light" w:cs="Rubik Light"/>
          <w:sz w:val="20"/>
        </w:rPr>
        <w:t xml:space="preserve">Wanneer kinderen meer ondersteuning op maat nodig hebben, dan betrekken we die uit de </w:t>
      </w:r>
      <w:r w:rsidR="000B7315" w:rsidRPr="000B7315">
        <w:rPr>
          <w:rFonts w:ascii="Rubik Light" w:hAnsi="Rubik Light" w:cs="Rubik Light"/>
          <w:sz w:val="20"/>
        </w:rPr>
        <w:t xml:space="preserve">groene </w:t>
      </w:r>
      <w:r w:rsidRPr="000B7315">
        <w:rPr>
          <w:rFonts w:ascii="Rubik Light" w:hAnsi="Rubik Light" w:cs="Rubik Light"/>
          <w:sz w:val="20"/>
        </w:rPr>
        <w:t xml:space="preserve">schil. Deze bestaat uit </w:t>
      </w:r>
      <w:r w:rsidR="00B55432" w:rsidRPr="000B7315">
        <w:rPr>
          <w:rFonts w:ascii="Rubik Light" w:hAnsi="Rubik Light" w:cs="Rubik Light"/>
          <w:sz w:val="20"/>
        </w:rPr>
        <w:t xml:space="preserve">het </w:t>
      </w:r>
      <w:r w:rsidR="000B7315">
        <w:rPr>
          <w:rFonts w:ascii="Rubik Light" w:hAnsi="Rubik Light" w:cs="Rubik Light"/>
          <w:sz w:val="20"/>
        </w:rPr>
        <w:t>MorgenWijzer</w:t>
      </w:r>
      <w:r w:rsidR="00B55432" w:rsidRPr="000B7315">
        <w:rPr>
          <w:rFonts w:ascii="Rubik Light" w:hAnsi="Rubik Light" w:cs="Rubik Light"/>
          <w:sz w:val="20"/>
        </w:rPr>
        <w:t xml:space="preserve"> Ondersteuningsteam, met </w:t>
      </w:r>
      <w:r w:rsidRPr="000B7315">
        <w:rPr>
          <w:rFonts w:ascii="Rubik Light" w:hAnsi="Rubik Light" w:cs="Rubik Light"/>
          <w:sz w:val="20"/>
        </w:rPr>
        <w:t xml:space="preserve">bovenschoolse specialisten die bij </w:t>
      </w:r>
      <w:r w:rsidR="000B7315">
        <w:rPr>
          <w:rFonts w:ascii="Rubik Light" w:hAnsi="Rubik Light" w:cs="Rubik Light"/>
          <w:sz w:val="20"/>
        </w:rPr>
        <w:t>MorgenWijzer</w:t>
      </w:r>
      <w:r w:rsidRPr="000B7315">
        <w:rPr>
          <w:rFonts w:ascii="Rubik Light" w:hAnsi="Rubik Light" w:cs="Rubik Light"/>
          <w:sz w:val="20"/>
        </w:rPr>
        <w:t xml:space="preserve"> werken (orthopedagogen</w:t>
      </w:r>
      <w:r w:rsidR="00B93D22" w:rsidRPr="000B7315">
        <w:rPr>
          <w:rFonts w:ascii="Rubik Light" w:hAnsi="Rubik Light" w:cs="Rubik Light"/>
          <w:sz w:val="20"/>
        </w:rPr>
        <w:t xml:space="preserve"> en begeleiders passend onderwijs</w:t>
      </w:r>
      <w:r w:rsidR="00470311" w:rsidRPr="000B7315">
        <w:rPr>
          <w:rFonts w:ascii="Rubik Light" w:hAnsi="Rubik Light" w:cs="Rubik Light"/>
          <w:sz w:val="20"/>
        </w:rPr>
        <w:t>)</w:t>
      </w:r>
      <w:r w:rsidRPr="000B7315">
        <w:rPr>
          <w:rFonts w:ascii="Rubik Light" w:hAnsi="Rubik Light" w:cs="Rubik Light"/>
          <w:sz w:val="20"/>
        </w:rPr>
        <w:t xml:space="preserve"> met expertise op het gebied van gedrag</w:t>
      </w:r>
      <w:r w:rsidR="00B93D22" w:rsidRPr="000B7315">
        <w:rPr>
          <w:rFonts w:ascii="Rubik Light" w:hAnsi="Rubik Light" w:cs="Rubik Light"/>
          <w:sz w:val="20"/>
        </w:rPr>
        <w:t xml:space="preserve"> en leren</w:t>
      </w:r>
      <w:r w:rsidR="00470311" w:rsidRPr="000B7315">
        <w:rPr>
          <w:rFonts w:ascii="Rubik Light" w:hAnsi="Rubik Light" w:cs="Rubik Light"/>
          <w:sz w:val="20"/>
        </w:rPr>
        <w:t xml:space="preserve">. </w:t>
      </w:r>
      <w:r w:rsidR="002F4D8F" w:rsidRPr="000B7315">
        <w:rPr>
          <w:rFonts w:ascii="Rubik Light" w:hAnsi="Rubik Light" w:cs="Rubik Light"/>
          <w:sz w:val="20"/>
        </w:rPr>
        <w:t xml:space="preserve">Zij kunnen meedenken met vragen van school over specifieke leerlingen. </w:t>
      </w:r>
    </w:p>
    <w:p w14:paraId="4113FE99" w14:textId="7E48B31E" w:rsidR="004B7E5C" w:rsidRPr="000B7315" w:rsidRDefault="00470311" w:rsidP="000B7315">
      <w:pPr>
        <w:pStyle w:val="Lijstalinea"/>
        <w:ind w:left="360"/>
        <w:rPr>
          <w:rFonts w:ascii="Rubik Light" w:hAnsi="Rubik Light" w:cs="Rubik Light"/>
          <w:sz w:val="20"/>
        </w:rPr>
      </w:pPr>
      <w:r w:rsidRPr="000B7315">
        <w:rPr>
          <w:rFonts w:ascii="Rubik Light" w:hAnsi="Rubik Light" w:cs="Rubik Light"/>
          <w:sz w:val="20"/>
        </w:rPr>
        <w:t xml:space="preserve">Zij </w:t>
      </w:r>
      <w:r w:rsidR="002F4D8F" w:rsidRPr="000B7315">
        <w:rPr>
          <w:rFonts w:ascii="Rubik Light" w:hAnsi="Rubik Light" w:cs="Rubik Light"/>
          <w:sz w:val="20"/>
        </w:rPr>
        <w:t xml:space="preserve">kunnen ook </w:t>
      </w:r>
      <w:r w:rsidR="00D96C9C" w:rsidRPr="000B7315">
        <w:rPr>
          <w:rFonts w:ascii="Rubik Light" w:hAnsi="Rubik Light" w:cs="Rubik Light"/>
          <w:sz w:val="20"/>
        </w:rPr>
        <w:t xml:space="preserve">onderzoek </w:t>
      </w:r>
      <w:r w:rsidR="002F4D8F" w:rsidRPr="000B7315">
        <w:rPr>
          <w:rFonts w:ascii="Rubik Light" w:hAnsi="Rubik Light" w:cs="Rubik Light"/>
          <w:sz w:val="20"/>
        </w:rPr>
        <w:t>doen bij leerlingen en begeleiding geven aan specifieke leerlingen. Vanzelfsprekend gebeurt dit laatste in nauwe samenwerking met en na toestemming van ouders.</w:t>
      </w:r>
    </w:p>
    <w:p w14:paraId="6ABBD071" w14:textId="4248AB74" w:rsidR="004B7E5C" w:rsidRPr="000B7315" w:rsidRDefault="1E54353B" w:rsidP="1E54353B">
      <w:pPr>
        <w:pStyle w:val="Lijstalinea"/>
        <w:numPr>
          <w:ilvl w:val="0"/>
          <w:numId w:val="5"/>
        </w:numPr>
        <w:rPr>
          <w:rFonts w:ascii="Rubik Light" w:hAnsi="Rubik Light" w:cs="Rubik Light"/>
          <w:sz w:val="20"/>
        </w:rPr>
      </w:pPr>
      <w:r w:rsidRPr="000B7315">
        <w:rPr>
          <w:rFonts w:ascii="Rubik Light" w:hAnsi="Rubik Light" w:cs="Rubik Light"/>
          <w:sz w:val="20"/>
        </w:rPr>
        <w:t xml:space="preserve">De </w:t>
      </w:r>
      <w:r w:rsidR="000B7315" w:rsidRPr="000B7315">
        <w:rPr>
          <w:rFonts w:ascii="Rubik Light" w:hAnsi="Rubik Light" w:cs="Rubik Light"/>
          <w:sz w:val="20"/>
        </w:rPr>
        <w:t xml:space="preserve">blauwe </w:t>
      </w:r>
      <w:r w:rsidRPr="000B7315">
        <w:rPr>
          <w:rFonts w:ascii="Rubik Light" w:hAnsi="Rubik Light" w:cs="Rubik Light"/>
          <w:sz w:val="20"/>
        </w:rPr>
        <w:t xml:space="preserve">schil bevat de expertise die per school verschillend kan zijn. Deze expertise is niet binnen </w:t>
      </w:r>
      <w:r w:rsidR="000B7315">
        <w:rPr>
          <w:rFonts w:ascii="Rubik Light" w:hAnsi="Rubik Light" w:cs="Rubik Light"/>
          <w:sz w:val="20"/>
        </w:rPr>
        <w:t>MorgenWijzer</w:t>
      </w:r>
      <w:r w:rsidRPr="000B7315">
        <w:rPr>
          <w:rFonts w:ascii="Rubik Light" w:hAnsi="Rubik Light" w:cs="Rubik Light"/>
          <w:sz w:val="20"/>
        </w:rPr>
        <w:t xml:space="preserve"> voorhanden en zal waar nodig </w:t>
      </w:r>
      <w:r w:rsidR="00B93D22" w:rsidRPr="000B7315">
        <w:rPr>
          <w:rFonts w:ascii="Rubik Light" w:hAnsi="Rubik Light" w:cs="Rubik Light"/>
          <w:sz w:val="20"/>
        </w:rPr>
        <w:t xml:space="preserve">op maat </w:t>
      </w:r>
      <w:r w:rsidRPr="000B7315">
        <w:rPr>
          <w:rFonts w:ascii="Rubik Light" w:hAnsi="Rubik Light" w:cs="Rubik Light"/>
          <w:sz w:val="20"/>
        </w:rPr>
        <w:t xml:space="preserve">worden ingehuurd (AED, </w:t>
      </w:r>
      <w:proofErr w:type="spellStart"/>
      <w:r w:rsidR="00470311" w:rsidRPr="000B7315">
        <w:rPr>
          <w:rFonts w:ascii="Rubik Light" w:hAnsi="Rubik Light" w:cs="Rubik Light"/>
          <w:sz w:val="20"/>
        </w:rPr>
        <w:t>Cardea</w:t>
      </w:r>
      <w:proofErr w:type="spellEnd"/>
      <w:r w:rsidR="00470311" w:rsidRPr="000B7315">
        <w:rPr>
          <w:rFonts w:ascii="Rubik Light" w:hAnsi="Rubik Light" w:cs="Rubik Light"/>
          <w:sz w:val="20"/>
        </w:rPr>
        <w:t xml:space="preserve">, </w:t>
      </w:r>
      <w:proofErr w:type="spellStart"/>
      <w:r w:rsidR="00470311" w:rsidRPr="000B7315">
        <w:rPr>
          <w:rFonts w:ascii="Rubik Light" w:hAnsi="Rubik Light" w:cs="Rubik Light"/>
          <w:sz w:val="20"/>
        </w:rPr>
        <w:t>Auris</w:t>
      </w:r>
      <w:proofErr w:type="spellEnd"/>
      <w:r w:rsidR="00470311" w:rsidRPr="000B7315">
        <w:rPr>
          <w:rFonts w:ascii="Rubik Light" w:hAnsi="Rubik Light" w:cs="Rubik Light"/>
          <w:sz w:val="20"/>
        </w:rPr>
        <w:t xml:space="preserve">, </w:t>
      </w:r>
      <w:r w:rsidR="00D96C9C" w:rsidRPr="000B7315">
        <w:rPr>
          <w:rFonts w:ascii="Rubik Light" w:hAnsi="Rubik Light" w:cs="Rubik Light"/>
          <w:sz w:val="20"/>
        </w:rPr>
        <w:t>Visio</w:t>
      </w:r>
      <w:r w:rsidRPr="000B7315">
        <w:rPr>
          <w:rFonts w:ascii="Rubik Light" w:hAnsi="Rubik Light" w:cs="Rubik Light"/>
          <w:sz w:val="20"/>
        </w:rPr>
        <w:t>, etc.).</w:t>
      </w:r>
      <w:r w:rsidR="002F4D8F" w:rsidRPr="000B7315">
        <w:rPr>
          <w:rFonts w:ascii="Rubik Light" w:hAnsi="Rubik Light" w:cs="Rubik Light"/>
          <w:sz w:val="20"/>
        </w:rPr>
        <w:t xml:space="preserve"> Ook deze expertise wordt pas ingeschakeld na toestemming van ouders.</w:t>
      </w:r>
    </w:p>
    <w:p w14:paraId="5DAB6C7B" w14:textId="77777777" w:rsidR="008D70FD" w:rsidRPr="000B7315" w:rsidRDefault="008D70FD" w:rsidP="003E688E">
      <w:pPr>
        <w:rPr>
          <w:rFonts w:ascii="Rubik Light" w:hAnsi="Rubik Light" w:cs="Rubik Light"/>
          <w:sz w:val="20"/>
          <w:szCs w:val="20"/>
        </w:rPr>
      </w:pPr>
    </w:p>
    <w:p w14:paraId="24C98BE9" w14:textId="77777777" w:rsidR="003E5BFF" w:rsidRPr="000B7315" w:rsidRDefault="719C50C6" w:rsidP="719C50C6">
      <w:pPr>
        <w:rPr>
          <w:rFonts w:ascii="Rubik Light" w:hAnsi="Rubik Light" w:cs="Rubik Light"/>
          <w:sz w:val="20"/>
          <w:szCs w:val="20"/>
        </w:rPr>
      </w:pPr>
      <w:r w:rsidRPr="000B7315">
        <w:rPr>
          <w:rFonts w:ascii="Rubik Light" w:hAnsi="Rubik Light" w:cs="Rubik Light"/>
          <w:sz w:val="20"/>
          <w:szCs w:val="20"/>
        </w:rPr>
        <w:lastRenderedPageBreak/>
        <w:t xml:space="preserve">Basisaanbod: </w:t>
      </w:r>
    </w:p>
    <w:p w14:paraId="7C6BF946" w14:textId="15E8B289" w:rsidR="00BB1C8F" w:rsidRPr="000B7315" w:rsidRDefault="719C50C6" w:rsidP="719C50C6">
      <w:pPr>
        <w:rPr>
          <w:rFonts w:ascii="Rubik Light" w:hAnsi="Rubik Light" w:cs="Rubik Light"/>
          <w:sz w:val="20"/>
          <w:szCs w:val="20"/>
        </w:rPr>
      </w:pPr>
      <w:r w:rsidRPr="000B7315">
        <w:rPr>
          <w:rFonts w:ascii="Rubik Light" w:hAnsi="Rubik Light" w:cs="Rubik Light"/>
          <w:sz w:val="20"/>
          <w:szCs w:val="20"/>
        </w:rPr>
        <w:t xml:space="preserve">Deze basisondersteuning wordt voor iedere leerling op de school zelf georganiseerd, zonder extra middelen en binnen de eigen groep. De groepsleerkrachten vervullen de centrale rol en zijn in staat handelingsgericht te werken. De leerkracht wordt eventueel ondersteund door de inzet van een onderwijsassistent. Er wordt bij het werken gebruikgemaakt van gedifferentieerde instructie in lesstof, tempo en aandacht. De basisondersteuning wordt omschreven in het groepsoverzicht en het groepsplan. </w:t>
      </w:r>
    </w:p>
    <w:p w14:paraId="7221A3BD" w14:textId="77777777" w:rsidR="003E5BFF" w:rsidRPr="000B7315" w:rsidRDefault="003E5BFF" w:rsidP="003E5BFF">
      <w:pPr>
        <w:rPr>
          <w:rFonts w:ascii="Rubik Light" w:hAnsi="Rubik Light" w:cs="Rubik Light"/>
          <w:sz w:val="20"/>
          <w:szCs w:val="20"/>
        </w:rPr>
      </w:pPr>
    </w:p>
    <w:p w14:paraId="12FB3802" w14:textId="77777777" w:rsidR="003E5BFF" w:rsidRPr="000B7315" w:rsidRDefault="719C50C6" w:rsidP="719C50C6">
      <w:pPr>
        <w:rPr>
          <w:rFonts w:ascii="Rubik Light" w:hAnsi="Rubik Light" w:cs="Rubik Light"/>
          <w:sz w:val="20"/>
          <w:szCs w:val="20"/>
        </w:rPr>
      </w:pPr>
      <w:r w:rsidRPr="000B7315">
        <w:rPr>
          <w:rFonts w:ascii="Rubik Light" w:hAnsi="Rubik Light" w:cs="Rubik Light"/>
          <w:sz w:val="20"/>
          <w:szCs w:val="20"/>
        </w:rPr>
        <w:t xml:space="preserve">Ondersteuning vanuit de school: </w:t>
      </w:r>
    </w:p>
    <w:p w14:paraId="016F5053" w14:textId="4F815140" w:rsidR="00BB1C8F" w:rsidRPr="000B7315" w:rsidRDefault="719C50C6" w:rsidP="719C50C6">
      <w:pPr>
        <w:rPr>
          <w:rFonts w:ascii="Rubik Light" w:hAnsi="Rubik Light" w:cs="Rubik Light"/>
          <w:sz w:val="20"/>
          <w:szCs w:val="20"/>
        </w:rPr>
      </w:pPr>
      <w:r w:rsidRPr="000B7315">
        <w:rPr>
          <w:rFonts w:ascii="Rubik Light" w:hAnsi="Rubik Light" w:cs="Rubik Light"/>
          <w:sz w:val="20"/>
          <w:szCs w:val="20"/>
        </w:rPr>
        <w:t>Deze ondersteuning vindt plaats binnen de school met een afgestemd leeraanbod. De leerling ontvangt extra hulp van de eigen leerkracht in de klas, waarbij de leerkracht geadviseerd wordt door specialisten</w:t>
      </w:r>
      <w:r w:rsidR="00B91693" w:rsidRPr="000B7315">
        <w:rPr>
          <w:rFonts w:ascii="Rubik Light" w:hAnsi="Rubik Light" w:cs="Rubik Light"/>
          <w:sz w:val="20"/>
          <w:szCs w:val="20"/>
        </w:rPr>
        <w:t xml:space="preserve"> (intern begeleider)</w:t>
      </w:r>
      <w:r w:rsidRPr="000B7315">
        <w:rPr>
          <w:rFonts w:ascii="Rubik Light" w:hAnsi="Rubik Light" w:cs="Rubik Light"/>
          <w:sz w:val="20"/>
          <w:szCs w:val="20"/>
        </w:rPr>
        <w:t xml:space="preserve"> binnen de school en/of bovenschools</w:t>
      </w:r>
      <w:r w:rsidR="00430B21" w:rsidRPr="000B7315">
        <w:rPr>
          <w:rFonts w:ascii="Rubik Light" w:hAnsi="Rubik Light" w:cs="Rubik Light"/>
          <w:sz w:val="20"/>
          <w:szCs w:val="20"/>
        </w:rPr>
        <w:t>e specialisten</w:t>
      </w:r>
      <w:r w:rsidRPr="000B7315">
        <w:rPr>
          <w:rFonts w:ascii="Rubik Light" w:hAnsi="Rubik Light" w:cs="Rubik Light"/>
          <w:sz w:val="20"/>
          <w:szCs w:val="20"/>
        </w:rPr>
        <w:t xml:space="preserve"> van </w:t>
      </w:r>
      <w:r w:rsidR="000B7315">
        <w:rPr>
          <w:rFonts w:ascii="Rubik Light" w:hAnsi="Rubik Light" w:cs="Rubik Light"/>
          <w:sz w:val="20"/>
          <w:szCs w:val="20"/>
        </w:rPr>
        <w:t>MorgenWijzer</w:t>
      </w:r>
      <w:r w:rsidRPr="000B7315">
        <w:rPr>
          <w:rFonts w:ascii="Rubik Light" w:hAnsi="Rubik Light" w:cs="Rubik Light"/>
          <w:sz w:val="20"/>
          <w:szCs w:val="20"/>
        </w:rPr>
        <w:t xml:space="preserve">. Het gaat om ondersteuning waarover vaste afspraken binnen de school gelden, zoals een dyslexieaanpak, gedragsaanpak of een ontwikkelingsperspectief. De leerkracht zet extra middelen in, zoals de inzet van een onderwijsassistent of extra materialen (afgestemd op de behoefte van het kind). </w:t>
      </w:r>
    </w:p>
    <w:p w14:paraId="075E524B" w14:textId="77777777" w:rsidR="003E5BFF" w:rsidRPr="000B7315" w:rsidRDefault="003E5BFF" w:rsidP="003E5BFF">
      <w:pPr>
        <w:rPr>
          <w:rFonts w:ascii="Rubik Light" w:hAnsi="Rubik Light" w:cs="Rubik Light"/>
          <w:sz w:val="20"/>
          <w:szCs w:val="20"/>
        </w:rPr>
      </w:pPr>
    </w:p>
    <w:p w14:paraId="6C77EA3C" w14:textId="77777777" w:rsidR="003E5BFF" w:rsidRPr="000B7315" w:rsidRDefault="719C50C6" w:rsidP="719C50C6">
      <w:pPr>
        <w:rPr>
          <w:rFonts w:ascii="Rubik Light" w:hAnsi="Rubik Light" w:cs="Rubik Light"/>
          <w:sz w:val="20"/>
          <w:szCs w:val="20"/>
        </w:rPr>
      </w:pPr>
      <w:r w:rsidRPr="000B7315">
        <w:rPr>
          <w:rFonts w:ascii="Rubik Light" w:hAnsi="Rubik Light" w:cs="Rubik Light"/>
          <w:sz w:val="20"/>
          <w:szCs w:val="20"/>
        </w:rPr>
        <w:t xml:space="preserve">Ondersteuning met hulp van buiten de school: </w:t>
      </w:r>
    </w:p>
    <w:p w14:paraId="370F0B06" w14:textId="1A0B38C6" w:rsidR="00271572" w:rsidRPr="000B7315" w:rsidRDefault="719C50C6" w:rsidP="719C50C6">
      <w:pPr>
        <w:rPr>
          <w:rFonts w:ascii="Rubik Light" w:hAnsi="Rubik Light" w:cs="Rubik Light"/>
          <w:sz w:val="20"/>
          <w:szCs w:val="20"/>
        </w:rPr>
      </w:pPr>
      <w:r w:rsidRPr="000B7315">
        <w:rPr>
          <w:rFonts w:ascii="Rubik Light" w:hAnsi="Rubik Light" w:cs="Rubik Light"/>
          <w:sz w:val="20"/>
          <w:szCs w:val="20"/>
        </w:rPr>
        <w:t xml:space="preserve">Soms is nader onderzoek nodig om de ontwikkelingsmogelijkheden van de leerling in beeld te krijgen. Ook kan uw kind gebaat zijn bij specifieke begeleiding. De leerling ontvangt deze begeleiding hoofdzakelijk van de eigen leerkracht in de klas, maar de leerkracht wordt daarbij ondersteund door een externe deskundige (bijv. vanuit </w:t>
      </w:r>
      <w:r w:rsidR="000B7315">
        <w:rPr>
          <w:rFonts w:ascii="Rubik Light" w:hAnsi="Rubik Light" w:cs="Rubik Light"/>
          <w:sz w:val="20"/>
          <w:szCs w:val="20"/>
        </w:rPr>
        <w:t>MorgenWijzer</w:t>
      </w:r>
      <w:r w:rsidRPr="000B7315">
        <w:rPr>
          <w:rFonts w:ascii="Rubik Light" w:hAnsi="Rubik Light" w:cs="Rubik Light"/>
          <w:sz w:val="20"/>
          <w:szCs w:val="20"/>
        </w:rPr>
        <w:t xml:space="preserve">, het samenwerkingsverband, ambulant begeleider). </w:t>
      </w:r>
    </w:p>
    <w:p w14:paraId="7AAFF3E3" w14:textId="77777777" w:rsidR="003E5BFF" w:rsidRPr="000B7315" w:rsidRDefault="003E5BFF" w:rsidP="003E5BFF">
      <w:pPr>
        <w:rPr>
          <w:rFonts w:ascii="Rubik Light" w:hAnsi="Rubik Light" w:cs="Rubik Light"/>
          <w:sz w:val="20"/>
          <w:szCs w:val="20"/>
        </w:rPr>
      </w:pPr>
    </w:p>
    <w:p w14:paraId="06AEB9C0" w14:textId="77777777" w:rsidR="00861877" w:rsidRPr="000B7315" w:rsidRDefault="00861877" w:rsidP="00861877">
      <w:pPr>
        <w:rPr>
          <w:rFonts w:ascii="Rubik Light" w:hAnsi="Rubik Light" w:cs="Rubik Light"/>
          <w:sz w:val="20"/>
          <w:szCs w:val="20"/>
          <w:u w:val="single"/>
        </w:rPr>
      </w:pPr>
      <w:r w:rsidRPr="000B7315">
        <w:rPr>
          <w:rFonts w:ascii="Rubik Light" w:hAnsi="Rubik Light" w:cs="Rubik Light"/>
          <w:sz w:val="20"/>
          <w:szCs w:val="20"/>
          <w:u w:val="single"/>
        </w:rPr>
        <w:t>Ondersteuningsgebieden</w:t>
      </w:r>
    </w:p>
    <w:p w14:paraId="78189D83" w14:textId="2497D08D" w:rsidR="00861877" w:rsidRPr="000B7315" w:rsidRDefault="00861877" w:rsidP="00861877">
      <w:pPr>
        <w:rPr>
          <w:rFonts w:ascii="Rubik Light" w:hAnsi="Rubik Light" w:cs="Rubik Light"/>
          <w:sz w:val="20"/>
          <w:szCs w:val="20"/>
        </w:rPr>
      </w:pPr>
      <w:r w:rsidRPr="000B7315">
        <w:rPr>
          <w:rFonts w:ascii="Rubik Light" w:hAnsi="Rubik Light" w:cs="Rubik Light"/>
          <w:sz w:val="20"/>
          <w:szCs w:val="20"/>
        </w:rPr>
        <w:t>Ondersteuning in het kader van passend onderwijs kan op velerlei gebieden plaatsvinden. Het draait niet alleen om leren en ontwikkelen, maar ook om de fysieke en medische ontwikkeling, de sociaal-emotionele ontwikkeling en ondersteuning in de thuissituatie.  Wat we als school kunnen bieden, is altijd afhankelijk van de mogelijkheden op dat moment binnen de gegeven groeps- en teamsamenstelling. Die factoren wegen we allemaal mee om tot een passend aanbod te komen. Meer informatie hieromtrent is te vinden in het school ondersteuningsplan</w:t>
      </w:r>
      <w:r w:rsidR="00B91693" w:rsidRPr="000B7315">
        <w:rPr>
          <w:rFonts w:ascii="Rubik Light" w:hAnsi="Rubik Light" w:cs="Rubik Light"/>
          <w:sz w:val="20"/>
          <w:szCs w:val="20"/>
        </w:rPr>
        <w:t xml:space="preserve"> (SOP).</w:t>
      </w:r>
    </w:p>
    <w:p w14:paraId="69C5ECDE" w14:textId="77777777" w:rsidR="00861877" w:rsidRPr="000B7315" w:rsidRDefault="00861877" w:rsidP="719C50C6">
      <w:pPr>
        <w:rPr>
          <w:rFonts w:ascii="Rubik Light" w:hAnsi="Rubik Light" w:cs="Rubik Light"/>
          <w:sz w:val="20"/>
          <w:szCs w:val="20"/>
        </w:rPr>
      </w:pPr>
    </w:p>
    <w:p w14:paraId="116AB9D2" w14:textId="16FEB0A8" w:rsidR="003E5BFF" w:rsidRPr="000B7315" w:rsidRDefault="719C50C6" w:rsidP="719C50C6">
      <w:pPr>
        <w:rPr>
          <w:rFonts w:ascii="Rubik Light" w:hAnsi="Rubik Light" w:cs="Rubik Light"/>
          <w:sz w:val="20"/>
          <w:szCs w:val="20"/>
          <w:u w:val="single"/>
        </w:rPr>
      </w:pPr>
      <w:r w:rsidRPr="000B7315">
        <w:rPr>
          <w:rFonts w:ascii="Rubik Light" w:hAnsi="Rubik Light" w:cs="Rubik Light"/>
          <w:sz w:val="20"/>
          <w:szCs w:val="20"/>
          <w:u w:val="single"/>
        </w:rPr>
        <w:t>Speciale lesplaatsen</w:t>
      </w:r>
    </w:p>
    <w:p w14:paraId="02EB378F" w14:textId="527A399B" w:rsidR="00DF6760" w:rsidRPr="000B7315" w:rsidRDefault="719C50C6" w:rsidP="002C6F8B">
      <w:pPr>
        <w:rPr>
          <w:rFonts w:ascii="Rubik Light" w:hAnsi="Rubik Light" w:cs="Rubik Light"/>
          <w:sz w:val="20"/>
          <w:szCs w:val="20"/>
        </w:rPr>
      </w:pPr>
      <w:r w:rsidRPr="000B7315">
        <w:rPr>
          <w:rFonts w:ascii="Rubik Light" w:hAnsi="Rubik Light" w:cs="Rubik Light"/>
          <w:sz w:val="20"/>
          <w:szCs w:val="20"/>
        </w:rPr>
        <w:t xml:space="preserve">Wanneer een kind behoefte heeft aan langdurige </w:t>
      </w:r>
      <w:r w:rsidR="007822E3" w:rsidRPr="000B7315">
        <w:rPr>
          <w:rFonts w:ascii="Rubik Light" w:hAnsi="Rubik Light" w:cs="Rubik Light"/>
          <w:sz w:val="20"/>
          <w:szCs w:val="20"/>
        </w:rPr>
        <w:t>en specifieke ondersteuning</w:t>
      </w:r>
      <w:r w:rsidR="002C6F8B" w:rsidRPr="000B7315">
        <w:rPr>
          <w:rFonts w:ascii="Rubik Light" w:hAnsi="Rubik Light" w:cs="Rubik Light"/>
          <w:sz w:val="20"/>
          <w:szCs w:val="20"/>
        </w:rPr>
        <w:t xml:space="preserve"> en deze onderwijsbehoefte het aanbod van de school overstijgt, </w:t>
      </w:r>
      <w:r w:rsidRPr="000B7315">
        <w:rPr>
          <w:rFonts w:ascii="Rubik Light" w:hAnsi="Rubik Light" w:cs="Rubik Light"/>
          <w:sz w:val="20"/>
          <w:szCs w:val="20"/>
        </w:rPr>
        <w:t xml:space="preserve">kan </w:t>
      </w:r>
      <w:r w:rsidR="002C6F8B" w:rsidRPr="000B7315">
        <w:rPr>
          <w:rFonts w:ascii="Rubik Light" w:hAnsi="Rubik Light" w:cs="Rubik Light"/>
          <w:sz w:val="20"/>
          <w:szCs w:val="20"/>
        </w:rPr>
        <w:t xml:space="preserve">een kind in </w:t>
      </w:r>
      <w:r w:rsidRPr="000B7315">
        <w:rPr>
          <w:rFonts w:ascii="Rubik Light" w:hAnsi="Rubik Light" w:cs="Rubik Light"/>
          <w:sz w:val="20"/>
          <w:szCs w:val="20"/>
        </w:rPr>
        <w:t>aanmerking komen voor een speciale lesplaats. Dit betekent een plaatsing naar bijvoorbeeld het speciaal basisonderwijs (SBO) of naar het speciaal onderwijs (SO). Hiervoor wordt een toela</w:t>
      </w:r>
      <w:r w:rsidR="00D96C9C" w:rsidRPr="000B7315">
        <w:rPr>
          <w:rFonts w:ascii="Rubik Light" w:hAnsi="Rubik Light" w:cs="Rubik Light"/>
          <w:sz w:val="20"/>
          <w:szCs w:val="20"/>
        </w:rPr>
        <w:t>atbaarheidsverklaring</w:t>
      </w:r>
      <w:r w:rsidRPr="000B7315">
        <w:rPr>
          <w:rFonts w:ascii="Rubik Light" w:hAnsi="Rubik Light" w:cs="Rubik Light"/>
          <w:sz w:val="20"/>
          <w:szCs w:val="20"/>
        </w:rPr>
        <w:t xml:space="preserve"> </w:t>
      </w:r>
      <w:r w:rsidR="00D96C9C" w:rsidRPr="000B7315">
        <w:rPr>
          <w:rFonts w:ascii="Rubik Light" w:hAnsi="Rubik Light" w:cs="Rubik Light"/>
          <w:sz w:val="20"/>
          <w:szCs w:val="20"/>
        </w:rPr>
        <w:t xml:space="preserve">(TLV) </w:t>
      </w:r>
      <w:r w:rsidRPr="000B7315">
        <w:rPr>
          <w:rFonts w:ascii="Rubik Light" w:hAnsi="Rubik Light" w:cs="Rubik Light"/>
          <w:sz w:val="20"/>
          <w:szCs w:val="20"/>
        </w:rPr>
        <w:t>aangevraagd</w:t>
      </w:r>
      <w:r w:rsidR="002C3B07" w:rsidRPr="000B7315">
        <w:rPr>
          <w:rFonts w:ascii="Rubik Light" w:hAnsi="Rubik Light" w:cs="Rubik Light"/>
          <w:sz w:val="20"/>
          <w:szCs w:val="20"/>
        </w:rPr>
        <w:t xml:space="preserve"> bij het samenwerkingsverband</w:t>
      </w:r>
      <w:r w:rsidR="002C6F8B" w:rsidRPr="000B7315">
        <w:rPr>
          <w:rFonts w:ascii="Rubik Light" w:hAnsi="Rubik Light" w:cs="Rubik Light"/>
          <w:sz w:val="20"/>
          <w:szCs w:val="20"/>
        </w:rPr>
        <w:t xml:space="preserve">. Als </w:t>
      </w:r>
      <w:r w:rsidR="002C3B07" w:rsidRPr="000B7315">
        <w:rPr>
          <w:rFonts w:ascii="Rubik Light" w:hAnsi="Rubik Light" w:cs="Rubik Light"/>
          <w:sz w:val="20"/>
          <w:szCs w:val="20"/>
        </w:rPr>
        <w:t>ouders wordt u</w:t>
      </w:r>
      <w:r w:rsidR="00D85BF0" w:rsidRPr="000B7315">
        <w:rPr>
          <w:rFonts w:ascii="Rubik Light" w:hAnsi="Rubik Light" w:cs="Rubik Light"/>
          <w:sz w:val="20"/>
          <w:szCs w:val="20"/>
        </w:rPr>
        <w:t>, indien van toepassing,</w:t>
      </w:r>
      <w:r w:rsidR="002C3B07" w:rsidRPr="000B7315">
        <w:rPr>
          <w:rFonts w:ascii="Rubik Light" w:hAnsi="Rubik Light" w:cs="Rubik Light"/>
          <w:sz w:val="20"/>
          <w:szCs w:val="20"/>
        </w:rPr>
        <w:t xml:space="preserve"> nauw betrokken bij dit proces.</w:t>
      </w:r>
    </w:p>
    <w:p w14:paraId="6A05A809" w14:textId="77777777" w:rsidR="00773243" w:rsidRPr="000B7315" w:rsidRDefault="00773243" w:rsidP="003E688E">
      <w:pPr>
        <w:rPr>
          <w:rFonts w:ascii="Rubik Light" w:hAnsi="Rubik Light" w:cs="Rubik Light"/>
          <w:sz w:val="20"/>
          <w:szCs w:val="20"/>
        </w:rPr>
      </w:pPr>
    </w:p>
    <w:p w14:paraId="5A39BBE3" w14:textId="77777777" w:rsidR="008265CF" w:rsidRPr="000B7315" w:rsidRDefault="008265CF" w:rsidP="003E688E">
      <w:pPr>
        <w:rPr>
          <w:rFonts w:ascii="Rubik Light" w:hAnsi="Rubik Light" w:cs="Rubik Light"/>
          <w:sz w:val="20"/>
          <w:szCs w:val="20"/>
        </w:rPr>
      </w:pPr>
    </w:p>
    <w:p w14:paraId="72A3D3EC" w14:textId="77777777" w:rsidR="004B7E5C" w:rsidRPr="000B7315" w:rsidRDefault="004B7E5C" w:rsidP="003E688E">
      <w:pPr>
        <w:rPr>
          <w:rFonts w:ascii="Rubik Light" w:hAnsi="Rubik Light" w:cs="Rubik Light"/>
          <w:sz w:val="20"/>
          <w:szCs w:val="20"/>
        </w:rPr>
      </w:pPr>
    </w:p>
    <w:p w14:paraId="0D0B940D" w14:textId="77777777" w:rsidR="004B7E5C" w:rsidRPr="000B7315" w:rsidRDefault="004B7E5C" w:rsidP="003E688E">
      <w:pPr>
        <w:rPr>
          <w:rFonts w:ascii="Rubik Light" w:hAnsi="Rubik Light" w:cs="Rubik Light"/>
          <w:sz w:val="20"/>
          <w:szCs w:val="20"/>
        </w:rPr>
      </w:pPr>
    </w:p>
    <w:p w14:paraId="0E27B00A" w14:textId="77777777" w:rsidR="00EF2C66" w:rsidRPr="000B7315" w:rsidRDefault="00EF2C66" w:rsidP="003E688E">
      <w:pPr>
        <w:rPr>
          <w:rFonts w:ascii="Rubik Light" w:hAnsi="Rubik Light" w:cs="Rubik Light"/>
          <w:sz w:val="20"/>
          <w:szCs w:val="20"/>
        </w:rPr>
      </w:pPr>
    </w:p>
    <w:sectPr w:rsidR="00EF2C66" w:rsidRPr="000B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ubik Medium">
    <w:panose1 w:val="00000000000000000000"/>
    <w:charset w:val="00"/>
    <w:family w:val="auto"/>
    <w:pitch w:val="variable"/>
    <w:sig w:usb0="A0000A6F" w:usb1="4000205B" w:usb2="00000000" w:usb3="00000000" w:csb0="000000B7" w:csb1="00000000"/>
  </w:font>
  <w:font w:name="Rubik Light">
    <w:panose1 w:val="00000000000000000000"/>
    <w:charset w:val="00"/>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8BF"/>
    <w:multiLevelType w:val="hybridMultilevel"/>
    <w:tmpl w:val="8B90A8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1032F5B"/>
    <w:multiLevelType w:val="hybridMultilevel"/>
    <w:tmpl w:val="F5B276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2B538C4"/>
    <w:multiLevelType w:val="hybridMultilevel"/>
    <w:tmpl w:val="DA86FA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8EB0405"/>
    <w:multiLevelType w:val="hybridMultilevel"/>
    <w:tmpl w:val="C1F68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3565FB"/>
    <w:multiLevelType w:val="hybridMultilevel"/>
    <w:tmpl w:val="3E48E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F8692F"/>
    <w:multiLevelType w:val="hybridMultilevel"/>
    <w:tmpl w:val="E89C4E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23489709">
    <w:abstractNumId w:val="4"/>
  </w:num>
  <w:num w:numId="2" w16cid:durableId="1799571995">
    <w:abstractNumId w:val="3"/>
  </w:num>
  <w:num w:numId="3" w16cid:durableId="1859925000">
    <w:abstractNumId w:val="2"/>
  </w:num>
  <w:num w:numId="4" w16cid:durableId="1968927834">
    <w:abstractNumId w:val="1"/>
  </w:num>
  <w:num w:numId="5" w16cid:durableId="2069304032">
    <w:abstractNumId w:val="5"/>
  </w:num>
  <w:num w:numId="6" w16cid:durableId="1492871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66"/>
    <w:rsid w:val="00091066"/>
    <w:rsid w:val="000B7315"/>
    <w:rsid w:val="001112EC"/>
    <w:rsid w:val="0019043D"/>
    <w:rsid w:val="001B19CB"/>
    <w:rsid w:val="00257EE7"/>
    <w:rsid w:val="00271572"/>
    <w:rsid w:val="00290080"/>
    <w:rsid w:val="002C3B07"/>
    <w:rsid w:val="002C6F8B"/>
    <w:rsid w:val="002F4D8F"/>
    <w:rsid w:val="00300566"/>
    <w:rsid w:val="003C20B3"/>
    <w:rsid w:val="003E5BFF"/>
    <w:rsid w:val="003E688E"/>
    <w:rsid w:val="004269B6"/>
    <w:rsid w:val="00430B21"/>
    <w:rsid w:val="00441A44"/>
    <w:rsid w:val="00470311"/>
    <w:rsid w:val="004B7E5C"/>
    <w:rsid w:val="00587933"/>
    <w:rsid w:val="00745518"/>
    <w:rsid w:val="00773243"/>
    <w:rsid w:val="007822E3"/>
    <w:rsid w:val="007A1966"/>
    <w:rsid w:val="008265CF"/>
    <w:rsid w:val="00830B5E"/>
    <w:rsid w:val="00845993"/>
    <w:rsid w:val="00861877"/>
    <w:rsid w:val="008B69FE"/>
    <w:rsid w:val="008D70FD"/>
    <w:rsid w:val="008D7E0C"/>
    <w:rsid w:val="00937B45"/>
    <w:rsid w:val="009C3E9B"/>
    <w:rsid w:val="009C4FA9"/>
    <w:rsid w:val="00A67954"/>
    <w:rsid w:val="00A815FC"/>
    <w:rsid w:val="00B531F7"/>
    <w:rsid w:val="00B55432"/>
    <w:rsid w:val="00B91693"/>
    <w:rsid w:val="00B93D22"/>
    <w:rsid w:val="00BB1C8F"/>
    <w:rsid w:val="00BD74A8"/>
    <w:rsid w:val="00C178BC"/>
    <w:rsid w:val="00C82902"/>
    <w:rsid w:val="00D52A72"/>
    <w:rsid w:val="00D85BF0"/>
    <w:rsid w:val="00D96C9C"/>
    <w:rsid w:val="00DF6760"/>
    <w:rsid w:val="00E05088"/>
    <w:rsid w:val="00E528EA"/>
    <w:rsid w:val="00E85C31"/>
    <w:rsid w:val="00EE5B8E"/>
    <w:rsid w:val="00EF2C66"/>
    <w:rsid w:val="00F23735"/>
    <w:rsid w:val="00F60AA9"/>
    <w:rsid w:val="01F6CF23"/>
    <w:rsid w:val="07A37FEE"/>
    <w:rsid w:val="0E285CFF"/>
    <w:rsid w:val="1E54353B"/>
    <w:rsid w:val="3742163B"/>
    <w:rsid w:val="463B5621"/>
    <w:rsid w:val="4E36AC30"/>
    <w:rsid w:val="511DA7F1"/>
    <w:rsid w:val="55FCA02E"/>
    <w:rsid w:val="5CDDFD5E"/>
    <w:rsid w:val="5E9EE0D1"/>
    <w:rsid w:val="6008D6AE"/>
    <w:rsid w:val="719C50C6"/>
    <w:rsid w:val="7481486D"/>
    <w:rsid w:val="7F8A3DD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84D5"/>
  <w15:docId w15:val="{05148250-1B7A-4AFF-A437-B16DB530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2C66"/>
    <w:pPr>
      <w:spacing w:after="0" w:line="240" w:lineRule="auto"/>
    </w:pPr>
    <w:rPr>
      <w:rFonts w:ascii="Times New Roman" w:eastAsia="MS Mincho"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2C66"/>
    <w:rPr>
      <w:rFonts w:cs="Times New Roman"/>
      <w:color w:val="0000FF"/>
      <w:u w:val="single"/>
    </w:rPr>
  </w:style>
  <w:style w:type="table" w:styleId="Tabelraster">
    <w:name w:val="Table Grid"/>
    <w:basedOn w:val="Standaardtabel"/>
    <w:uiPriority w:val="59"/>
    <w:rsid w:val="00EF2C66"/>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F2C66"/>
    <w:pPr>
      <w:widowControl w:val="0"/>
      <w:ind w:left="720"/>
      <w:contextualSpacing/>
    </w:pPr>
    <w:rPr>
      <w:rFonts w:ascii="Courier New" w:eastAsia="Times New Roman" w:hAnsi="Courier New"/>
      <w:szCs w:val="20"/>
      <w:lang w:eastAsia="nl-NL"/>
    </w:rPr>
  </w:style>
  <w:style w:type="character" w:styleId="HTML-citaat">
    <w:name w:val="HTML Cite"/>
    <w:basedOn w:val="Standaardalinea-lettertype"/>
    <w:uiPriority w:val="99"/>
    <w:semiHidden/>
    <w:unhideWhenUsed/>
    <w:rsid w:val="00EF2C66"/>
    <w:rPr>
      <w:i/>
      <w:iCs/>
    </w:rPr>
  </w:style>
  <w:style w:type="paragraph" w:styleId="Ballontekst">
    <w:name w:val="Balloon Text"/>
    <w:basedOn w:val="Standaard"/>
    <w:link w:val="BallontekstChar"/>
    <w:uiPriority w:val="99"/>
    <w:semiHidden/>
    <w:unhideWhenUsed/>
    <w:rsid w:val="00EF2C66"/>
    <w:rPr>
      <w:rFonts w:ascii="Tahoma" w:hAnsi="Tahoma" w:cs="Tahoma"/>
      <w:sz w:val="16"/>
      <w:szCs w:val="16"/>
    </w:rPr>
  </w:style>
  <w:style w:type="character" w:customStyle="1" w:styleId="BallontekstChar">
    <w:name w:val="Ballontekst Char"/>
    <w:basedOn w:val="Standaardalinea-lettertype"/>
    <w:link w:val="Ballontekst"/>
    <w:uiPriority w:val="99"/>
    <w:semiHidden/>
    <w:rsid w:val="00EF2C66"/>
    <w:rPr>
      <w:rFonts w:ascii="Tahoma" w:eastAsia="MS Mincho" w:hAnsi="Tahoma" w:cs="Tahoma"/>
      <w:sz w:val="16"/>
      <w:szCs w:val="16"/>
    </w:rPr>
  </w:style>
  <w:style w:type="character" w:styleId="Verwijzingopmerking">
    <w:name w:val="annotation reference"/>
    <w:basedOn w:val="Standaardalinea-lettertype"/>
    <w:uiPriority w:val="99"/>
    <w:semiHidden/>
    <w:unhideWhenUsed/>
    <w:rsid w:val="00830B5E"/>
    <w:rPr>
      <w:sz w:val="16"/>
      <w:szCs w:val="16"/>
    </w:rPr>
  </w:style>
  <w:style w:type="paragraph" w:styleId="Tekstopmerking">
    <w:name w:val="annotation text"/>
    <w:basedOn w:val="Standaard"/>
    <w:link w:val="TekstopmerkingChar"/>
    <w:uiPriority w:val="99"/>
    <w:semiHidden/>
    <w:unhideWhenUsed/>
    <w:rsid w:val="00830B5E"/>
    <w:rPr>
      <w:sz w:val="20"/>
      <w:szCs w:val="20"/>
    </w:rPr>
  </w:style>
  <w:style w:type="character" w:customStyle="1" w:styleId="TekstopmerkingChar">
    <w:name w:val="Tekst opmerking Char"/>
    <w:basedOn w:val="Standaardalinea-lettertype"/>
    <w:link w:val="Tekstopmerking"/>
    <w:uiPriority w:val="99"/>
    <w:semiHidden/>
    <w:rsid w:val="00830B5E"/>
    <w:rPr>
      <w:rFonts w:ascii="Times New Roman" w:eastAsia="MS Mincho"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30B5E"/>
    <w:rPr>
      <w:b/>
      <w:bCs/>
    </w:rPr>
  </w:style>
  <w:style w:type="character" w:customStyle="1" w:styleId="OnderwerpvanopmerkingChar">
    <w:name w:val="Onderwerp van opmerking Char"/>
    <w:basedOn w:val="TekstopmerkingChar"/>
    <w:link w:val="Onderwerpvanopmerking"/>
    <w:uiPriority w:val="99"/>
    <w:semiHidden/>
    <w:rsid w:val="00830B5E"/>
    <w:rPr>
      <w:rFonts w:ascii="Times New Roman" w:eastAsia="MS Mincho" w:hAnsi="Times New Roman" w:cs="Times New Roman"/>
      <w:b/>
      <w:bCs/>
      <w:sz w:val="20"/>
      <w:szCs w:val="20"/>
    </w:rPr>
  </w:style>
  <w:style w:type="character" w:customStyle="1" w:styleId="Vermelding1">
    <w:name w:val="Vermelding1"/>
    <w:basedOn w:val="Standaardalinea-lettertype"/>
    <w:uiPriority w:val="99"/>
    <w:semiHidden/>
    <w:unhideWhenUsed/>
    <w:rsid w:val="00830B5E"/>
    <w:rPr>
      <w:color w:val="2B579A"/>
      <w:shd w:val="clear" w:color="auto" w:fill="E6E6E6"/>
    </w:rPr>
  </w:style>
  <w:style w:type="character" w:styleId="Onopgelostemelding">
    <w:name w:val="Unresolved Mention"/>
    <w:basedOn w:val="Standaardalinea-lettertype"/>
    <w:uiPriority w:val="99"/>
    <w:semiHidden/>
    <w:unhideWhenUsed/>
    <w:rsid w:val="009C3E9B"/>
    <w:rPr>
      <w:color w:val="605E5C"/>
      <w:shd w:val="clear" w:color="auto" w:fill="E1DFDD"/>
    </w:rPr>
  </w:style>
  <w:style w:type="paragraph" w:styleId="Revisie">
    <w:name w:val="Revision"/>
    <w:hidden/>
    <w:uiPriority w:val="99"/>
    <w:semiHidden/>
    <w:rsid w:val="00B93D22"/>
    <w:pPr>
      <w:spacing w:after="0"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swvrijnstre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87C2B522674B48BDB8F761714F355F" ma:contentTypeVersion="18" ma:contentTypeDescription="Een nieuw document maken." ma:contentTypeScope="" ma:versionID="f9b6078e9743b20cc1722c5e24743485">
  <xsd:schema xmlns:xsd="http://www.w3.org/2001/XMLSchema" xmlns:xs="http://www.w3.org/2001/XMLSchema" xmlns:p="http://schemas.microsoft.com/office/2006/metadata/properties" xmlns:ns2="5337d5a9-3b14-4d04-88da-07240ba4d132" xmlns:ns3="5d3100b1-72af-4f0f-96c0-94ecd3f105ce" targetNamespace="http://schemas.microsoft.com/office/2006/metadata/properties" ma:root="true" ma:fieldsID="ab3a9bcfc35f573253a3f03840a1a025" ns2:_="" ns3:_="">
    <xsd:import namespace="5337d5a9-3b14-4d04-88da-07240ba4d132"/>
    <xsd:import namespace="5d3100b1-72af-4f0f-96c0-94ecd3f105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d5a9-3b14-4d04-88da-07240ba4d1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bc55873-6b4f-4937-bccc-0474563e4d5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100b1-72af-4f0f-96c0-94ecd3f105c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5fb2ae9-5333-4d58-a2e5-70ca09987544}" ma:internalName="TaxCatchAll" ma:showField="CatchAllData" ma:web="5d3100b1-72af-4f0f-96c0-94ecd3f10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3100b1-72af-4f0f-96c0-94ecd3f105ce">
      <UserInfo>
        <DisplayName>Esther Simonis</DisplayName>
        <AccountId>20</AccountId>
        <AccountType/>
      </UserInfo>
      <UserInfo>
        <DisplayName>Jeannette de Heij</DisplayName>
        <AccountId>17</AccountId>
        <AccountType/>
      </UserInfo>
      <UserInfo>
        <DisplayName>Hans de Roode</DisplayName>
        <AccountId>18</AccountId>
        <AccountType/>
      </UserInfo>
      <UserInfo>
        <DisplayName>Maaike Klinkenberg</DisplayName>
        <AccountId>657</AccountId>
        <AccountType/>
      </UserInfo>
      <UserInfo>
        <DisplayName>Daniella van den Beemt</DisplayName>
        <AccountId>315</AccountId>
        <AccountType/>
      </UserInfo>
      <UserInfo>
        <DisplayName>Marie Bernadette Schöpping</DisplayName>
        <AccountId>1231</AccountId>
        <AccountType/>
      </UserInfo>
      <UserInfo>
        <DisplayName>Katinka Stieger</DisplayName>
        <AccountId>2410</AccountId>
        <AccountType/>
      </UserInfo>
    </SharedWithUsers>
    <TaxCatchAll xmlns="5d3100b1-72af-4f0f-96c0-94ecd3f105ce" xsi:nil="true"/>
    <lcf76f155ced4ddcb4097134ff3c332f xmlns="5337d5a9-3b14-4d04-88da-07240ba4d13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DA2EA-2277-4D44-B76B-88131C4CD1AD}">
  <ds:schemaRefs>
    <ds:schemaRef ds:uri="http://schemas.openxmlformats.org/officeDocument/2006/bibliography"/>
  </ds:schemaRefs>
</ds:datastoreItem>
</file>

<file path=customXml/itemProps2.xml><?xml version="1.0" encoding="utf-8"?>
<ds:datastoreItem xmlns:ds="http://schemas.openxmlformats.org/officeDocument/2006/customXml" ds:itemID="{24794B25-2C3B-439F-97EE-5C03E570C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d5a9-3b14-4d04-88da-07240ba4d132"/>
    <ds:schemaRef ds:uri="5d3100b1-72af-4f0f-96c0-94ecd3f10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CBE9D-9A67-4FE1-B966-53AEC5F60143}">
  <ds:schemaRefs>
    <ds:schemaRef ds:uri="http://schemas.microsoft.com/office/2006/metadata/properties"/>
    <ds:schemaRef ds:uri="http://schemas.microsoft.com/office/infopath/2007/PartnerControls"/>
    <ds:schemaRef ds:uri="5d3100b1-72af-4f0f-96c0-94ecd3f105ce"/>
    <ds:schemaRef ds:uri="5337d5a9-3b14-4d04-88da-07240ba4d132"/>
  </ds:schemaRefs>
</ds:datastoreItem>
</file>

<file path=customXml/itemProps4.xml><?xml version="1.0" encoding="utf-8"?>
<ds:datastoreItem xmlns:ds="http://schemas.openxmlformats.org/officeDocument/2006/customXml" ds:itemID="{D15D78E4-ED81-4F98-800F-BAC96D81E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911</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Utopia</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cp:lastModifiedBy>Wendy Leytens</cp:lastModifiedBy>
  <cp:revision>6</cp:revision>
  <dcterms:created xsi:type="dcterms:W3CDTF">2023-06-15T11:39:00Z</dcterms:created>
  <dcterms:modified xsi:type="dcterms:W3CDTF">2023-06-20T13:07:00Z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0x0101009387C2B522674B48BDB8F761714F355F</vt:lpwstr>
  </property>
  <property fmtid="{D5CDD505-2E9C-101B-9397-08002B2CF9AE}" pid="3" name="MediaServiceImageTags">
    <vt:lpwstr/>
  </property>
</Properties>
</file>