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ED16" w14:textId="77777777" w:rsidR="00F442B3" w:rsidRPr="00CA0B27" w:rsidRDefault="005F2BCB" w:rsidP="005F2BCB">
      <w:pPr>
        <w:jc w:val="right"/>
        <w:rPr>
          <w:rFonts w:ascii="Tw Cen MT" w:hAnsi="Tw Cen MT"/>
          <w:b/>
        </w:rPr>
      </w:pPr>
      <w:r w:rsidRPr="00CA0B27">
        <w:rPr>
          <w:rFonts w:ascii="Tw Cen MT" w:hAnsi="Tw Cen MT"/>
          <w:noProof/>
          <w:lang w:eastAsia="nl-NL"/>
        </w:rPr>
        <w:drawing>
          <wp:inline distT="0" distB="0" distL="0" distR="0" wp14:anchorId="575B673A" wp14:editId="68940AE3">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90700" cy="1285875"/>
                    </a:xfrm>
                    <a:prstGeom prst="rect">
                      <a:avLst/>
                    </a:prstGeom>
                  </pic:spPr>
                </pic:pic>
              </a:graphicData>
            </a:graphic>
          </wp:inline>
        </w:drawing>
      </w:r>
    </w:p>
    <w:p w14:paraId="186959CF" w14:textId="77777777" w:rsidR="00F442B3" w:rsidRPr="00CA0B27" w:rsidRDefault="00F442B3" w:rsidP="00F442B3">
      <w:pPr>
        <w:rPr>
          <w:rFonts w:ascii="Tw Cen MT" w:hAnsi="Tw Cen MT"/>
          <w:b/>
        </w:rPr>
      </w:pPr>
    </w:p>
    <w:p w14:paraId="1CA7147F" w14:textId="77777777" w:rsidR="00F442B3" w:rsidRPr="00CA0B27" w:rsidRDefault="00F442B3" w:rsidP="00F442B3">
      <w:pPr>
        <w:rPr>
          <w:rFonts w:ascii="Tw Cen MT" w:hAnsi="Tw Cen MT"/>
          <w:b/>
        </w:rPr>
      </w:pPr>
    </w:p>
    <w:p w14:paraId="50CA0BC0" w14:textId="77777777" w:rsidR="00F442B3" w:rsidRPr="00CA0B27" w:rsidRDefault="00F442B3" w:rsidP="00F442B3">
      <w:pPr>
        <w:rPr>
          <w:rFonts w:ascii="Tw Cen MT" w:hAnsi="Tw Cen MT"/>
          <w:b/>
        </w:rPr>
      </w:pPr>
    </w:p>
    <w:p w14:paraId="7231A6C1" w14:textId="77777777" w:rsidR="00F442B3" w:rsidRPr="00CA0B27" w:rsidRDefault="00F442B3" w:rsidP="00F442B3">
      <w:pPr>
        <w:rPr>
          <w:rFonts w:ascii="Tw Cen MT" w:hAnsi="Tw Cen MT"/>
          <w:b/>
        </w:rPr>
      </w:pPr>
    </w:p>
    <w:p w14:paraId="75D72A6E" w14:textId="77777777" w:rsidR="00F442B3" w:rsidRPr="00CA0B27" w:rsidRDefault="00F442B3" w:rsidP="00F442B3">
      <w:pPr>
        <w:rPr>
          <w:rFonts w:ascii="Tw Cen MT" w:hAnsi="Tw Cen MT"/>
          <w:b/>
          <w:sz w:val="32"/>
        </w:rPr>
      </w:pPr>
      <w:r w:rsidRPr="00CA0B27">
        <w:rPr>
          <w:rFonts w:ascii="Tw Cen MT" w:hAnsi="Tw Cen MT"/>
          <w:b/>
          <w:sz w:val="32"/>
        </w:rPr>
        <w:t>Schoolondersteuningsprofiel</w:t>
      </w:r>
    </w:p>
    <w:p w14:paraId="5A83A297" w14:textId="77777777" w:rsidR="00AD2767" w:rsidRPr="00CA0B27" w:rsidRDefault="00AD2767" w:rsidP="00F442B3">
      <w:pPr>
        <w:rPr>
          <w:rFonts w:ascii="Tw Cen MT" w:hAnsi="Tw Cen MT"/>
          <w:b/>
          <w:sz w:val="32"/>
        </w:rPr>
      </w:pPr>
    </w:p>
    <w:p w14:paraId="0701529A" w14:textId="77777777" w:rsidR="00AD2767" w:rsidRPr="00CA0B27" w:rsidRDefault="00AD2767" w:rsidP="00F442B3">
      <w:pPr>
        <w:rPr>
          <w:rFonts w:ascii="Tw Cen MT" w:hAnsi="Tw Cen MT"/>
          <w:b/>
          <w:sz w:val="32"/>
        </w:rPr>
      </w:pPr>
      <w:r w:rsidRPr="00CA0B27">
        <w:rPr>
          <w:rFonts w:ascii="Tw Cen MT" w:hAnsi="Tw Cen MT"/>
          <w:color w:val="465A65"/>
          <w:sz w:val="24"/>
        </w:rPr>
        <w:br/>
      </w:r>
      <w:bookmarkStart w:id="0" w:name="Schoolnaam_1"/>
      <w:r w:rsidRPr="00CA0B27">
        <w:rPr>
          <w:rFonts w:ascii="Tw Cen MT" w:hAnsi="Tw Cen MT"/>
          <w:b/>
          <w:sz w:val="28"/>
          <w:szCs w:val="28"/>
        </w:rPr>
        <w:t>485 It Tredde Ste</w:t>
      </w:r>
      <w:bookmarkEnd w:id="0"/>
    </w:p>
    <w:p w14:paraId="58CA85F5" w14:textId="77777777" w:rsidR="00AD2767" w:rsidRPr="00CA0B27" w:rsidRDefault="00BB0CA5">
      <w:pPr>
        <w:spacing w:before="480"/>
        <w:rPr>
          <w:rFonts w:ascii="Tw Cen MT" w:hAnsi="Tw Cen MT"/>
          <w:b/>
          <w:sz w:val="32"/>
        </w:rPr>
      </w:pPr>
      <w:r w:rsidRPr="00CA0B27">
        <w:rPr>
          <w:rFonts w:ascii="Tw Cen MT" w:hAnsi="Tw Cen MT"/>
          <w:b/>
          <w:sz w:val="32"/>
        </w:rPr>
        <w:br w:type="page"/>
      </w:r>
    </w:p>
    <w:p w14:paraId="6C81E1B1" w14:textId="77777777" w:rsidR="00BB0CA5" w:rsidRPr="00CA0B27" w:rsidRDefault="00BB0CA5" w:rsidP="00BB0CA5">
      <w:pPr>
        <w:rPr>
          <w:rFonts w:ascii="Tw Cen MT" w:hAnsi="Tw Cen MT"/>
          <w:sz w:val="28"/>
          <w:szCs w:val="28"/>
        </w:rPr>
      </w:pPr>
      <w:bookmarkStart w:id="1" w:name="_Toc353189621"/>
      <w:bookmarkStart w:id="2" w:name="_Toc353189924"/>
      <w:bookmarkStart w:id="3" w:name="_Toc353190059"/>
      <w:bookmarkStart w:id="4" w:name="_Toc353190460"/>
      <w:bookmarkStart w:id="5" w:name="_Toc353190614"/>
      <w:r w:rsidRPr="00CA0B27">
        <w:rPr>
          <w:rFonts w:ascii="Tw Cen MT" w:hAnsi="Tw Cen MT"/>
          <w:sz w:val="28"/>
          <w:szCs w:val="28"/>
        </w:rPr>
        <w:lastRenderedPageBreak/>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14:paraId="4DBC2D66" w14:textId="77777777" w:rsidR="00BB0CA5" w:rsidRPr="00CA0B27" w:rsidRDefault="00BB0CA5" w:rsidP="00BB0CA5">
      <w:pPr>
        <w:rPr>
          <w:rFonts w:ascii="Tw Cen MT" w:hAnsi="Tw Cen MT"/>
          <w:sz w:val="28"/>
          <w:szCs w:val="28"/>
        </w:rPr>
      </w:pPr>
    </w:p>
    <w:p w14:paraId="472683B0" w14:textId="77777777" w:rsidR="003E5E14" w:rsidRPr="00CA0B27" w:rsidRDefault="003E5E14">
      <w:pPr>
        <w:pStyle w:val="Inhopg1"/>
        <w:framePr w:wrap="around"/>
        <w:tabs>
          <w:tab w:val="right" w:leader="dot" w:pos="9063"/>
        </w:tabs>
        <w:rPr>
          <w:rFonts w:ascii="Tw Cen MT" w:eastAsiaTheme="minorEastAsia" w:hAnsi="Tw Cen MT"/>
          <w:bCs w:val="0"/>
          <w:iCs w:val="0"/>
          <w:spacing w:val="0"/>
          <w:sz w:val="22"/>
          <w:szCs w:val="22"/>
          <w:lang w:val="en-US"/>
        </w:rPr>
      </w:pPr>
      <w:r w:rsidRPr="00CA0B27">
        <w:rPr>
          <w:rFonts w:ascii="Tw Cen MT" w:hAnsi="Tw Cen MT"/>
          <w:lang w:val="en-US"/>
        </w:rPr>
        <w:fldChar w:fldCharType="begin"/>
      </w:r>
      <w:r w:rsidRPr="00CA0B27">
        <w:rPr>
          <w:rFonts w:ascii="Tw Cen MT" w:hAnsi="Tw Cen MT"/>
          <w:lang w:val="en-US"/>
        </w:rPr>
        <w:instrText xml:space="preserve"> TOC \o "1-3" \h \z \u </w:instrText>
      </w:r>
      <w:r w:rsidRPr="00CA0B27">
        <w:rPr>
          <w:rFonts w:ascii="Tw Cen MT" w:hAnsi="Tw Cen MT"/>
          <w:lang w:val="en-US"/>
        </w:rPr>
        <w:fldChar w:fldCharType="separate"/>
      </w:r>
      <w:hyperlink w:anchor="_Toc522695729" w:history="1">
        <w:r w:rsidRPr="00CA0B27">
          <w:rPr>
            <w:rStyle w:val="Hyperlink"/>
            <w:rFonts w:ascii="Tw Cen MT" w:hAnsi="Tw Cen MT"/>
          </w:rPr>
          <w:t>Toelichting</w:t>
        </w:r>
        <w:r w:rsidRPr="00CA0B27">
          <w:rPr>
            <w:rFonts w:ascii="Tw Cen MT" w:hAnsi="Tw Cen MT"/>
            <w:webHidden/>
          </w:rPr>
          <w:tab/>
        </w:r>
        <w:r w:rsidRPr="00CA0B27">
          <w:rPr>
            <w:rFonts w:ascii="Tw Cen MT" w:hAnsi="Tw Cen MT"/>
            <w:webHidden/>
          </w:rPr>
          <w:fldChar w:fldCharType="begin"/>
        </w:r>
        <w:r w:rsidRPr="00CA0B27">
          <w:rPr>
            <w:rFonts w:ascii="Tw Cen MT" w:hAnsi="Tw Cen MT"/>
            <w:webHidden/>
          </w:rPr>
          <w:instrText xml:space="preserve"> PAGEREF _Toc522695729 \h </w:instrText>
        </w:r>
        <w:r w:rsidRPr="00CA0B27">
          <w:rPr>
            <w:rFonts w:ascii="Tw Cen MT" w:hAnsi="Tw Cen MT"/>
            <w:webHidden/>
          </w:rPr>
        </w:r>
        <w:r w:rsidRPr="00CA0B27">
          <w:rPr>
            <w:rFonts w:ascii="Tw Cen MT" w:hAnsi="Tw Cen MT"/>
            <w:webHidden/>
          </w:rPr>
          <w:fldChar w:fldCharType="separate"/>
        </w:r>
        <w:r w:rsidRPr="00CA0B27">
          <w:rPr>
            <w:rFonts w:ascii="Tw Cen MT" w:hAnsi="Tw Cen MT"/>
            <w:webHidden/>
          </w:rPr>
          <w:t>3</w:t>
        </w:r>
        <w:r w:rsidRPr="00CA0B27">
          <w:rPr>
            <w:rFonts w:ascii="Tw Cen MT" w:hAnsi="Tw Cen MT"/>
            <w:webHidden/>
          </w:rPr>
          <w:fldChar w:fldCharType="end"/>
        </w:r>
      </w:hyperlink>
    </w:p>
    <w:p w14:paraId="2B96C46A" w14:textId="77777777" w:rsidR="003E5E14" w:rsidRPr="00CA0B27" w:rsidRDefault="00A519B1">
      <w:pPr>
        <w:pStyle w:val="Inhopg1"/>
        <w:framePr w:wrap="around"/>
        <w:tabs>
          <w:tab w:val="left" w:pos="1400"/>
          <w:tab w:val="right" w:leader="dot" w:pos="9063"/>
        </w:tabs>
        <w:rPr>
          <w:rFonts w:ascii="Tw Cen MT" w:eastAsiaTheme="minorEastAsia" w:hAnsi="Tw Cen MT"/>
          <w:bCs w:val="0"/>
          <w:iCs w:val="0"/>
          <w:spacing w:val="0"/>
          <w:sz w:val="22"/>
          <w:szCs w:val="22"/>
          <w:lang w:val="en-US"/>
        </w:rPr>
      </w:pPr>
      <w:hyperlink w:anchor="_Toc522695730" w:history="1">
        <w:r w:rsidR="003E5E14" w:rsidRPr="00CA0B27">
          <w:rPr>
            <w:rStyle w:val="Hyperlink"/>
            <w:rFonts w:ascii="Tw Cen MT" w:hAnsi="Tw Cen MT"/>
            <w:b/>
          </w:rPr>
          <w:t>DEEL I</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b/>
          </w:rPr>
          <w:t>INVENTARISATIE</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_Toc522695730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5</w:t>
        </w:r>
        <w:r w:rsidR="003E5E14" w:rsidRPr="00CA0B27">
          <w:rPr>
            <w:rFonts w:ascii="Tw Cen MT" w:hAnsi="Tw Cen MT"/>
            <w:webHidden/>
          </w:rPr>
          <w:fldChar w:fldCharType="end"/>
        </w:r>
      </w:hyperlink>
    </w:p>
    <w:p w14:paraId="51F9E94E"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1" w:history="1">
        <w:r w:rsidR="003E5E14" w:rsidRPr="00CA0B27">
          <w:rPr>
            <w:rStyle w:val="Hyperlink"/>
            <w:rFonts w:ascii="Tw Cen MT" w:hAnsi="Tw Cen MT"/>
          </w:rPr>
          <w:t>1</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Typering van de school</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_Toc522695731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5</w:t>
        </w:r>
        <w:r w:rsidR="003E5E14" w:rsidRPr="00CA0B27">
          <w:rPr>
            <w:rFonts w:ascii="Tw Cen MT" w:hAnsi="Tw Cen MT"/>
            <w:webHidden/>
          </w:rPr>
          <w:fldChar w:fldCharType="end"/>
        </w:r>
      </w:hyperlink>
    </w:p>
    <w:p w14:paraId="7B782428"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2" w:history="1">
        <w:r w:rsidR="003E5E14" w:rsidRPr="00CA0B27">
          <w:rPr>
            <w:rStyle w:val="Hyperlink"/>
            <w:rFonts w:ascii="Tw Cen MT" w:hAnsi="Tw Cen MT"/>
          </w:rPr>
          <w:t>2</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Basisondersteuning</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_Toc522695732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6</w:t>
        </w:r>
        <w:r w:rsidR="003E5E14" w:rsidRPr="00CA0B27">
          <w:rPr>
            <w:rFonts w:ascii="Tw Cen MT" w:hAnsi="Tw Cen MT"/>
            <w:webHidden/>
          </w:rPr>
          <w:fldChar w:fldCharType="end"/>
        </w:r>
      </w:hyperlink>
    </w:p>
    <w:p w14:paraId="4B101608"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3" w:history="1">
        <w:r w:rsidR="003E5E14" w:rsidRPr="00CA0B27">
          <w:rPr>
            <w:rStyle w:val="Hyperlink"/>
            <w:rFonts w:ascii="Tw Cen MT" w:hAnsi="Tw Cen MT"/>
          </w:rPr>
          <w:t>3</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Deskundigheid voor ondersteuning</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_Toc522695733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8</w:t>
        </w:r>
        <w:r w:rsidR="003E5E14" w:rsidRPr="00CA0B27">
          <w:rPr>
            <w:rFonts w:ascii="Tw Cen MT" w:hAnsi="Tw Cen MT"/>
            <w:webHidden/>
          </w:rPr>
          <w:fldChar w:fldCharType="end"/>
        </w:r>
      </w:hyperlink>
    </w:p>
    <w:p w14:paraId="432A025A"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4" w:history="1">
        <w:r w:rsidR="003E5E14" w:rsidRPr="00CA0B27">
          <w:rPr>
            <w:rStyle w:val="Hyperlink"/>
            <w:rFonts w:ascii="Tw Cen MT" w:hAnsi="Tw Cen MT"/>
          </w:rPr>
          <w:t>4</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Ondersteuningsvoorzieningen</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_Toc522695734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9</w:t>
        </w:r>
        <w:r w:rsidR="003E5E14" w:rsidRPr="00CA0B27">
          <w:rPr>
            <w:rFonts w:ascii="Tw Cen MT" w:hAnsi="Tw Cen MT"/>
            <w:webHidden/>
          </w:rPr>
          <w:fldChar w:fldCharType="end"/>
        </w:r>
      </w:hyperlink>
    </w:p>
    <w:p w14:paraId="3DA9218B"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5" w:history="1">
        <w:r w:rsidR="003E5E14" w:rsidRPr="00CA0B27">
          <w:rPr>
            <w:rStyle w:val="Hyperlink"/>
            <w:rFonts w:ascii="Tw Cen MT" w:hAnsi="Tw Cen MT"/>
          </w:rPr>
          <w:t>5</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Voorzieningen in de fysieke omgeving</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_Toc522695735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10</w:t>
        </w:r>
        <w:r w:rsidR="003E5E14" w:rsidRPr="00CA0B27">
          <w:rPr>
            <w:rFonts w:ascii="Tw Cen MT" w:hAnsi="Tw Cen MT"/>
            <w:webHidden/>
          </w:rPr>
          <w:fldChar w:fldCharType="end"/>
        </w:r>
      </w:hyperlink>
    </w:p>
    <w:p w14:paraId="1C78AC16"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6" w:history="1">
        <w:r w:rsidR="003E5E14" w:rsidRPr="00CA0B27">
          <w:rPr>
            <w:rStyle w:val="Hyperlink"/>
            <w:rFonts w:ascii="Tw Cen MT" w:hAnsi="Tw Cen MT"/>
          </w:rPr>
          <w:t>6</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Samenwerkende ketenpartners</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_Toc522695736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11</w:t>
        </w:r>
        <w:r w:rsidR="003E5E14" w:rsidRPr="00CA0B27">
          <w:rPr>
            <w:rFonts w:ascii="Tw Cen MT" w:hAnsi="Tw Cen MT"/>
            <w:webHidden/>
          </w:rPr>
          <w:fldChar w:fldCharType="end"/>
        </w:r>
      </w:hyperlink>
    </w:p>
    <w:p w14:paraId="5C6E929F"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7" w:history="1">
        <w:r w:rsidR="003E5E14" w:rsidRPr="00CA0B27">
          <w:rPr>
            <w:rStyle w:val="Hyperlink"/>
            <w:rFonts w:ascii="Tw Cen MT" w:hAnsi="Tw Cen MT"/>
          </w:rPr>
          <w:t>7</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Materialen in de klas</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_Toc522695737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12</w:t>
        </w:r>
        <w:r w:rsidR="003E5E14" w:rsidRPr="00CA0B27">
          <w:rPr>
            <w:rFonts w:ascii="Tw Cen MT" w:hAnsi="Tw Cen MT"/>
            <w:webHidden/>
          </w:rPr>
          <w:fldChar w:fldCharType="end"/>
        </w:r>
      </w:hyperlink>
    </w:p>
    <w:p w14:paraId="18FBB44E" w14:textId="77777777" w:rsidR="003E5E14" w:rsidRPr="00CA0B27" w:rsidRDefault="00A519B1">
      <w:pPr>
        <w:pStyle w:val="Inhopg1"/>
        <w:framePr w:wrap="around"/>
        <w:tabs>
          <w:tab w:val="left" w:pos="403"/>
          <w:tab w:val="right" w:leader="dot" w:pos="9063"/>
        </w:tabs>
        <w:rPr>
          <w:rFonts w:ascii="Tw Cen MT" w:eastAsiaTheme="minorEastAsia" w:hAnsi="Tw Cen MT"/>
          <w:bCs w:val="0"/>
          <w:iCs w:val="0"/>
          <w:spacing w:val="0"/>
          <w:sz w:val="22"/>
          <w:szCs w:val="22"/>
          <w:lang w:val="en-US"/>
        </w:rPr>
      </w:pPr>
      <w:hyperlink w:anchor="_Toc522695738" w:history="1">
        <w:r w:rsidR="003E5E14" w:rsidRPr="00CA0B27">
          <w:rPr>
            <w:rStyle w:val="Hyperlink"/>
            <w:rFonts w:ascii="Tw Cen MT" w:hAnsi="Tw Cen MT"/>
          </w:rPr>
          <w:t>8</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rPr>
          <w:t>Grenzen van de zorg</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_Toc522695738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13</w:t>
        </w:r>
        <w:r w:rsidR="003E5E14" w:rsidRPr="00CA0B27">
          <w:rPr>
            <w:rFonts w:ascii="Tw Cen MT" w:hAnsi="Tw Cen MT"/>
            <w:webHidden/>
          </w:rPr>
          <w:fldChar w:fldCharType="end"/>
        </w:r>
      </w:hyperlink>
    </w:p>
    <w:p w14:paraId="0B40E650" w14:textId="77777777" w:rsidR="003E5E14" w:rsidRPr="00CA0B27" w:rsidRDefault="00A519B1">
      <w:pPr>
        <w:pStyle w:val="Inhopg1"/>
        <w:framePr w:wrap="around"/>
        <w:tabs>
          <w:tab w:val="left" w:pos="1400"/>
          <w:tab w:val="right" w:leader="dot" w:pos="9063"/>
        </w:tabs>
        <w:rPr>
          <w:rFonts w:ascii="Tw Cen MT" w:eastAsiaTheme="minorEastAsia" w:hAnsi="Tw Cen MT"/>
          <w:bCs w:val="0"/>
          <w:iCs w:val="0"/>
          <w:spacing w:val="0"/>
          <w:sz w:val="22"/>
          <w:szCs w:val="22"/>
          <w:lang w:val="en-US"/>
        </w:rPr>
      </w:pPr>
      <w:hyperlink w:anchor="_Toc522695739" w:history="1">
        <w:r w:rsidR="003E5E14" w:rsidRPr="00CA0B27">
          <w:rPr>
            <w:rStyle w:val="Hyperlink"/>
            <w:rFonts w:ascii="Tw Cen MT" w:hAnsi="Tw Cen MT"/>
            <w:b/>
          </w:rPr>
          <w:t>DEEL II</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b/>
          </w:rPr>
          <w:t>ANALYSE EN BELEID</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_Toc522695739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14</w:t>
        </w:r>
        <w:r w:rsidR="003E5E14" w:rsidRPr="00CA0B27">
          <w:rPr>
            <w:rFonts w:ascii="Tw Cen MT" w:hAnsi="Tw Cen MT"/>
            <w:webHidden/>
          </w:rPr>
          <w:fldChar w:fldCharType="end"/>
        </w:r>
      </w:hyperlink>
    </w:p>
    <w:p w14:paraId="53D03399" w14:textId="77777777" w:rsidR="003E5E14" w:rsidRPr="00CA0B27" w:rsidRDefault="00A519B1">
      <w:pPr>
        <w:pStyle w:val="Inhopg1"/>
        <w:framePr w:wrap="around"/>
        <w:tabs>
          <w:tab w:val="left" w:pos="1400"/>
          <w:tab w:val="right" w:leader="dot" w:pos="9063"/>
        </w:tabs>
        <w:rPr>
          <w:rFonts w:ascii="Tw Cen MT" w:eastAsiaTheme="minorEastAsia" w:hAnsi="Tw Cen MT"/>
          <w:bCs w:val="0"/>
          <w:iCs w:val="0"/>
          <w:spacing w:val="0"/>
          <w:sz w:val="22"/>
          <w:szCs w:val="22"/>
          <w:lang w:val="en-US"/>
        </w:rPr>
      </w:pPr>
      <w:hyperlink w:anchor="_Toc522695740" w:history="1">
        <w:r w:rsidR="003E5E14" w:rsidRPr="00CA0B27">
          <w:rPr>
            <w:rStyle w:val="Hyperlink"/>
            <w:rFonts w:ascii="Tw Cen MT" w:hAnsi="Tw Cen MT"/>
            <w:b/>
          </w:rPr>
          <w:t>DEEL III</w:t>
        </w:r>
        <w:r w:rsidR="003E5E14" w:rsidRPr="00CA0B27">
          <w:rPr>
            <w:rFonts w:ascii="Tw Cen MT" w:eastAsiaTheme="minorEastAsia" w:hAnsi="Tw Cen MT"/>
            <w:bCs w:val="0"/>
            <w:iCs w:val="0"/>
            <w:spacing w:val="0"/>
            <w:sz w:val="22"/>
            <w:szCs w:val="22"/>
            <w:lang w:val="en-US"/>
          </w:rPr>
          <w:tab/>
        </w:r>
        <w:r w:rsidR="003E5E14" w:rsidRPr="00CA0B27">
          <w:rPr>
            <w:rStyle w:val="Hyperlink"/>
            <w:rFonts w:ascii="Tw Cen MT" w:hAnsi="Tw Cen MT"/>
            <w:b/>
          </w:rPr>
          <w:t>VASTSTELLING EN ONDERTEKENING</w:t>
        </w:r>
        <w:r w:rsidR="003E5E14" w:rsidRPr="00CA0B27">
          <w:rPr>
            <w:rFonts w:ascii="Tw Cen MT" w:hAnsi="Tw Cen MT"/>
            <w:webHidden/>
          </w:rPr>
          <w:tab/>
        </w:r>
        <w:r w:rsidR="003E5E14" w:rsidRPr="00CA0B27">
          <w:rPr>
            <w:rFonts w:ascii="Tw Cen MT" w:hAnsi="Tw Cen MT"/>
            <w:webHidden/>
          </w:rPr>
          <w:fldChar w:fldCharType="begin"/>
        </w:r>
        <w:r w:rsidR="003E5E14" w:rsidRPr="00CA0B27">
          <w:rPr>
            <w:rFonts w:ascii="Tw Cen MT" w:hAnsi="Tw Cen MT"/>
            <w:webHidden/>
          </w:rPr>
          <w:instrText xml:space="preserve"> PAGEREF _Toc522695740 \h </w:instrText>
        </w:r>
        <w:r w:rsidR="003E5E14" w:rsidRPr="00CA0B27">
          <w:rPr>
            <w:rFonts w:ascii="Tw Cen MT" w:hAnsi="Tw Cen MT"/>
            <w:webHidden/>
          </w:rPr>
        </w:r>
        <w:r w:rsidR="003E5E14" w:rsidRPr="00CA0B27">
          <w:rPr>
            <w:rFonts w:ascii="Tw Cen MT" w:hAnsi="Tw Cen MT"/>
            <w:webHidden/>
          </w:rPr>
          <w:fldChar w:fldCharType="separate"/>
        </w:r>
        <w:r w:rsidR="003E5E14" w:rsidRPr="00CA0B27">
          <w:rPr>
            <w:rFonts w:ascii="Tw Cen MT" w:hAnsi="Tw Cen MT"/>
            <w:webHidden/>
          </w:rPr>
          <w:t>15</w:t>
        </w:r>
        <w:r w:rsidR="003E5E14" w:rsidRPr="00CA0B27">
          <w:rPr>
            <w:rFonts w:ascii="Tw Cen MT" w:hAnsi="Tw Cen MT"/>
            <w:webHidden/>
          </w:rPr>
          <w:fldChar w:fldCharType="end"/>
        </w:r>
      </w:hyperlink>
    </w:p>
    <w:p w14:paraId="755858AF" w14:textId="77777777" w:rsidR="00BB0CA5" w:rsidRPr="00CA0B27" w:rsidRDefault="003E5E14" w:rsidP="00BB0CA5">
      <w:pPr>
        <w:rPr>
          <w:rFonts w:ascii="Tw Cen MT" w:hAnsi="Tw Cen MT"/>
          <w:lang w:val="en-US"/>
        </w:rPr>
      </w:pPr>
      <w:r w:rsidRPr="00CA0B27">
        <w:rPr>
          <w:rFonts w:ascii="Tw Cen MT" w:hAnsi="Tw Cen MT"/>
          <w:lang w:val="en-US"/>
        </w:rPr>
        <w:fldChar w:fldCharType="end"/>
      </w:r>
    </w:p>
    <w:p w14:paraId="594F2530" w14:textId="77777777" w:rsidR="00BB0CA5" w:rsidRPr="00CA0B27" w:rsidRDefault="00BB0CA5" w:rsidP="00BB0CA5">
      <w:pPr>
        <w:spacing w:before="480"/>
        <w:rPr>
          <w:rFonts w:ascii="Tw Cen MT" w:hAnsi="Tw Cen MT"/>
          <w:lang w:val="en-US"/>
        </w:rPr>
      </w:pPr>
    </w:p>
    <w:p w14:paraId="4C5286C4" w14:textId="77777777" w:rsidR="00BB0CA5" w:rsidRPr="00CA0B27" w:rsidRDefault="00BB0CA5" w:rsidP="00BB0CA5">
      <w:pPr>
        <w:pStyle w:val="Kop2Arial"/>
        <w:rPr>
          <w:rFonts w:ascii="Tw Cen MT" w:hAnsi="Tw Cen MT"/>
          <w:lang w:val="en-US"/>
        </w:rPr>
      </w:pPr>
      <w:r w:rsidRPr="00CA0B27">
        <w:rPr>
          <w:rFonts w:ascii="Tw Cen MT" w:hAnsi="Tw Cen MT"/>
          <w:lang w:val="en-US"/>
        </w:rPr>
        <w:br w:type="page"/>
      </w:r>
    </w:p>
    <w:p w14:paraId="1508EF5D" w14:textId="77777777" w:rsidR="00BB0CA5" w:rsidRPr="00CA0B27" w:rsidRDefault="00BB0CA5" w:rsidP="00BB0CA5">
      <w:pPr>
        <w:pStyle w:val="Kop2Arial"/>
        <w:rPr>
          <w:rFonts w:ascii="Tw Cen MT" w:hAnsi="Tw Cen MT"/>
        </w:rPr>
      </w:pPr>
      <w:bookmarkStart w:id="11" w:name="_Toc353190461"/>
      <w:bookmarkStart w:id="12" w:name="_Toc353190615"/>
      <w:bookmarkStart w:id="13" w:name="_Toc353528763"/>
      <w:bookmarkStart w:id="14" w:name="_Toc443914234"/>
      <w:bookmarkStart w:id="15" w:name="_Toc444689541"/>
      <w:bookmarkStart w:id="16" w:name="_Toc522695729"/>
      <w:r w:rsidRPr="00CA0B27">
        <w:rPr>
          <w:rFonts w:ascii="Tw Cen MT" w:hAnsi="Tw Cen MT"/>
        </w:rPr>
        <w:lastRenderedPageBreak/>
        <w:t>Toelichting</w:t>
      </w:r>
      <w:bookmarkEnd w:id="6"/>
      <w:bookmarkEnd w:id="7"/>
      <w:bookmarkEnd w:id="8"/>
      <w:bookmarkEnd w:id="9"/>
      <w:bookmarkEnd w:id="10"/>
      <w:bookmarkEnd w:id="11"/>
      <w:bookmarkEnd w:id="12"/>
      <w:bookmarkEnd w:id="13"/>
      <w:bookmarkEnd w:id="14"/>
      <w:bookmarkEnd w:id="15"/>
      <w:bookmarkEnd w:id="16"/>
    </w:p>
    <w:p w14:paraId="12D37451" w14:textId="77777777" w:rsidR="00BB0CA5" w:rsidRPr="00CA0B27" w:rsidRDefault="00BB0CA5" w:rsidP="00BB0CA5">
      <w:pPr>
        <w:autoSpaceDE w:val="0"/>
        <w:autoSpaceDN w:val="0"/>
        <w:adjustRightInd w:val="0"/>
        <w:rPr>
          <w:rFonts w:ascii="Tw Cen MT" w:hAnsi="Tw Cen MT" w:cs="Arial"/>
          <w:b/>
          <w:bCs/>
          <w:iCs/>
        </w:rPr>
      </w:pPr>
    </w:p>
    <w:p w14:paraId="5521FD60" w14:textId="77777777" w:rsidR="00C5209B" w:rsidRPr="00CA0B27" w:rsidRDefault="00C5209B" w:rsidP="00C5209B">
      <w:pPr>
        <w:rPr>
          <w:rFonts w:ascii="Tw Cen MT" w:hAnsi="Tw Cen MT"/>
        </w:rPr>
      </w:pPr>
      <w:r w:rsidRPr="00CA0B27">
        <w:rPr>
          <w:rFonts w:ascii="Tw Cen MT" w:hAnsi="Tw Cen MT"/>
        </w:rPr>
        <w:t>Met dit schoolondersteuningsprofiel willen wij in beeld brengen welke (extra) ondersteuning wij onze leerlingen bieden. Ook geven wij aan welke stappen wij gaan zetten om de ondersteuning op onze school te verbeteren. Daarmee worden ook de mogelijkheden van ons onderwijs duidelijk. Het profiel is samengesteld samen met het personeel van onze school. Na advies van de MR is het profiel door ons schoolbestuur vastgesteld. Het schoolondersteuningsprofiel maakt onderdeel uit van ons schoolplan. De ouders van onze school worden over de mogelijkheden voor (extra) ondersteuning op onze school geïnformeerd in de schoolgids. Het profiel wordt in de toekomst verder ontwikkeld en getoetst.</w:t>
      </w:r>
    </w:p>
    <w:p w14:paraId="14021D53" w14:textId="77777777" w:rsidR="00BB0CA5" w:rsidRPr="00CA0B27" w:rsidRDefault="00BB0CA5" w:rsidP="00BB0CA5">
      <w:pPr>
        <w:autoSpaceDE w:val="0"/>
        <w:autoSpaceDN w:val="0"/>
        <w:adjustRightInd w:val="0"/>
        <w:rPr>
          <w:rFonts w:ascii="Tw Cen MT" w:hAnsi="Tw Cen MT" w:cs="Arial"/>
          <w:b/>
          <w:sz w:val="22"/>
        </w:rPr>
      </w:pPr>
    </w:p>
    <w:p w14:paraId="302BBDA3" w14:textId="77777777" w:rsidR="00BB0CA5" w:rsidRPr="00CA0B27" w:rsidRDefault="00BB0CA5" w:rsidP="00A1731A">
      <w:pPr>
        <w:rPr>
          <w:rFonts w:ascii="Tw Cen MT" w:hAnsi="Tw Cen MT"/>
          <w:b/>
        </w:rPr>
      </w:pPr>
      <w:r w:rsidRPr="00CA0B27">
        <w:rPr>
          <w:rFonts w:ascii="Tw Cen MT" w:hAnsi="Tw Cen MT"/>
          <w:b/>
        </w:rPr>
        <w:t>DEEL I</w:t>
      </w:r>
      <w:r w:rsidRPr="00CA0B27">
        <w:rPr>
          <w:rFonts w:ascii="Tw Cen MT" w:hAnsi="Tw Cen MT"/>
          <w:b/>
        </w:rPr>
        <w:tab/>
      </w:r>
      <w:r w:rsidRPr="00CA0B27">
        <w:rPr>
          <w:rFonts w:ascii="Tw Cen MT" w:hAnsi="Tw Cen MT"/>
          <w:b/>
        </w:rPr>
        <w:tab/>
        <w:t>INVENTARISATIE</w:t>
      </w:r>
    </w:p>
    <w:p w14:paraId="1916F0CE" w14:textId="77777777" w:rsidR="00BB0CA5" w:rsidRPr="00CA0B27" w:rsidRDefault="00BB0CA5" w:rsidP="00BB0CA5">
      <w:pPr>
        <w:autoSpaceDE w:val="0"/>
        <w:autoSpaceDN w:val="0"/>
        <w:adjustRightInd w:val="0"/>
        <w:rPr>
          <w:rFonts w:ascii="Tw Cen MT" w:hAnsi="Tw Cen MT" w:cs="Arial"/>
          <w:sz w:val="22"/>
        </w:rPr>
      </w:pPr>
    </w:p>
    <w:p w14:paraId="2020D977" w14:textId="77777777" w:rsidR="00C5209B" w:rsidRPr="00CA0B27" w:rsidRDefault="00C5209B" w:rsidP="00C5209B">
      <w:pPr>
        <w:rPr>
          <w:rFonts w:ascii="Tw Cen MT" w:hAnsi="Tw Cen MT"/>
        </w:rPr>
      </w:pPr>
      <w:r w:rsidRPr="00CA0B27">
        <w:rPr>
          <w:rFonts w:ascii="Tw Cen MT" w:hAnsi="Tw Cen MT"/>
        </w:rPr>
        <w:t>Het ondersteuningsprofiel bestaat uit de volgende onderdelen:</w:t>
      </w:r>
    </w:p>
    <w:p w14:paraId="274380C6" w14:textId="77777777" w:rsidR="00C5209B" w:rsidRPr="00CA0B27" w:rsidRDefault="00C5209B" w:rsidP="00C5209B">
      <w:pPr>
        <w:pStyle w:val="Lijstalinea"/>
        <w:numPr>
          <w:ilvl w:val="0"/>
          <w:numId w:val="26"/>
        </w:numPr>
        <w:rPr>
          <w:rFonts w:ascii="Tw Cen MT" w:hAnsi="Tw Cen MT"/>
        </w:rPr>
      </w:pPr>
      <w:r w:rsidRPr="00CA0B27">
        <w:rPr>
          <w:rFonts w:ascii="Tw Cen MT" w:hAnsi="Tw Cen MT"/>
        </w:rPr>
        <w:t>een korte typering van onze school</w:t>
      </w:r>
    </w:p>
    <w:p w14:paraId="63AFFDE6" w14:textId="77777777" w:rsidR="00C5209B" w:rsidRPr="00CA0B27" w:rsidRDefault="00C5209B" w:rsidP="00C5209B">
      <w:pPr>
        <w:pStyle w:val="Lijstalinea"/>
        <w:numPr>
          <w:ilvl w:val="0"/>
          <w:numId w:val="26"/>
        </w:numPr>
        <w:rPr>
          <w:rFonts w:ascii="Tw Cen MT" w:hAnsi="Tw Cen MT"/>
        </w:rPr>
      </w:pPr>
      <w:r w:rsidRPr="00CA0B27">
        <w:rPr>
          <w:rFonts w:ascii="Tw Cen MT" w:hAnsi="Tw Cen MT"/>
        </w:rPr>
        <w:t>de kwaliteit van onze basisondersteuning</w:t>
      </w:r>
    </w:p>
    <w:p w14:paraId="71AC55D1" w14:textId="77777777" w:rsidR="00C5209B" w:rsidRPr="00CA0B27" w:rsidRDefault="00C5209B" w:rsidP="00C5209B">
      <w:pPr>
        <w:pStyle w:val="Lijstalinea"/>
        <w:numPr>
          <w:ilvl w:val="0"/>
          <w:numId w:val="26"/>
        </w:numPr>
        <w:rPr>
          <w:rFonts w:ascii="Tw Cen MT" w:hAnsi="Tw Cen MT"/>
        </w:rPr>
      </w:pPr>
      <w:r w:rsidRPr="00CA0B27">
        <w:rPr>
          <w:rFonts w:ascii="Tw Cen MT" w:hAnsi="Tw Cen MT"/>
        </w:rPr>
        <w:t xml:space="preserve">de deskundigheid voor extra ondersteuning waarover onze school beschikt </w:t>
      </w:r>
    </w:p>
    <w:p w14:paraId="7B651707" w14:textId="77777777" w:rsidR="00C5209B" w:rsidRPr="00CA0B27" w:rsidRDefault="00C5209B" w:rsidP="00C5209B">
      <w:pPr>
        <w:pStyle w:val="Lijstalinea"/>
        <w:numPr>
          <w:ilvl w:val="0"/>
          <w:numId w:val="26"/>
        </w:numPr>
        <w:rPr>
          <w:rFonts w:ascii="Tw Cen MT" w:hAnsi="Tw Cen MT"/>
        </w:rPr>
      </w:pPr>
      <w:r w:rsidRPr="00CA0B27">
        <w:rPr>
          <w:rFonts w:ascii="Tw Cen MT" w:hAnsi="Tw Cen MT"/>
        </w:rPr>
        <w:t>de voorzieningen die onze school heeft om leerlingen extra ondersteuning te bieden</w:t>
      </w:r>
    </w:p>
    <w:p w14:paraId="70315B28" w14:textId="77777777" w:rsidR="00C5209B" w:rsidRPr="00CA0B27" w:rsidRDefault="00C5209B" w:rsidP="00C5209B">
      <w:pPr>
        <w:pStyle w:val="Lijstalinea"/>
        <w:numPr>
          <w:ilvl w:val="0"/>
          <w:numId w:val="26"/>
        </w:numPr>
        <w:rPr>
          <w:rFonts w:ascii="Tw Cen MT" w:hAnsi="Tw Cen MT"/>
        </w:rPr>
      </w:pPr>
      <w:r w:rsidRPr="00CA0B27">
        <w:rPr>
          <w:rFonts w:ascii="Tw Cen MT" w:hAnsi="Tw Cen MT"/>
        </w:rPr>
        <w:t xml:space="preserve">de voorzieningen in de fysieke omgeving </w:t>
      </w:r>
    </w:p>
    <w:p w14:paraId="3082F1DD" w14:textId="77777777" w:rsidR="00C5209B" w:rsidRPr="00CA0B27" w:rsidRDefault="00C5209B" w:rsidP="00C5209B">
      <w:pPr>
        <w:pStyle w:val="Lijstalinea"/>
        <w:numPr>
          <w:ilvl w:val="0"/>
          <w:numId w:val="26"/>
        </w:numPr>
        <w:rPr>
          <w:rFonts w:ascii="Tw Cen MT" w:hAnsi="Tw Cen MT"/>
        </w:rPr>
      </w:pPr>
      <w:r w:rsidRPr="00CA0B27">
        <w:rPr>
          <w:rFonts w:ascii="Tw Cen MT" w:hAnsi="Tw Cen MT"/>
        </w:rPr>
        <w:t>de samenwerkende ketenpartners</w:t>
      </w:r>
    </w:p>
    <w:p w14:paraId="2A856728" w14:textId="77777777" w:rsidR="00C5209B" w:rsidRPr="00CA0B27" w:rsidRDefault="00C5209B" w:rsidP="00C5209B">
      <w:pPr>
        <w:pStyle w:val="Lijstalinea"/>
        <w:numPr>
          <w:ilvl w:val="0"/>
          <w:numId w:val="26"/>
        </w:numPr>
        <w:rPr>
          <w:rFonts w:ascii="Tw Cen MT" w:hAnsi="Tw Cen MT"/>
        </w:rPr>
      </w:pPr>
      <w:r w:rsidRPr="00CA0B27">
        <w:rPr>
          <w:rFonts w:ascii="Tw Cen MT" w:hAnsi="Tw Cen MT"/>
        </w:rPr>
        <w:t>belangrijke kengetallen van onze school.</w:t>
      </w:r>
    </w:p>
    <w:p w14:paraId="5AD32207" w14:textId="77777777" w:rsidR="00C5209B" w:rsidRPr="00CA0B27" w:rsidRDefault="00C5209B" w:rsidP="00C5209B">
      <w:pPr>
        <w:rPr>
          <w:rFonts w:ascii="Tw Cen MT" w:hAnsi="Tw Cen MT"/>
        </w:rPr>
      </w:pPr>
      <w:r w:rsidRPr="00CA0B27">
        <w:rPr>
          <w:rFonts w:ascii="Tw Cen MT" w:hAnsi="Tw Cen MT"/>
        </w:rPr>
        <w:t>De onderdelen wordt hieronder kort toegelicht.</w:t>
      </w:r>
    </w:p>
    <w:p w14:paraId="70CD3EBB" w14:textId="77777777" w:rsidR="00C5209B" w:rsidRPr="00CA0B27" w:rsidRDefault="00C5209B" w:rsidP="00C5209B">
      <w:pPr>
        <w:rPr>
          <w:rFonts w:ascii="Tw Cen MT" w:hAnsi="Tw Cen MT"/>
        </w:rPr>
      </w:pPr>
    </w:p>
    <w:p w14:paraId="0CEC841F" w14:textId="77777777" w:rsidR="00C5209B" w:rsidRPr="00CA0B27" w:rsidRDefault="00C5209B" w:rsidP="00C5209B">
      <w:pPr>
        <w:autoSpaceDE w:val="0"/>
        <w:autoSpaceDN w:val="0"/>
        <w:adjustRightInd w:val="0"/>
        <w:rPr>
          <w:rFonts w:ascii="Tw Cen MT" w:hAnsi="Tw Cen MT" w:cs="Arial"/>
          <w:b/>
          <w:bCs/>
          <w:szCs w:val="20"/>
        </w:rPr>
      </w:pPr>
      <w:r w:rsidRPr="00CA0B27">
        <w:rPr>
          <w:rFonts w:ascii="Tw Cen MT" w:hAnsi="Tw Cen MT" w:cs="Arial"/>
          <w:b/>
          <w:bCs/>
          <w:szCs w:val="20"/>
        </w:rPr>
        <w:t>Een korte typering van onze school</w:t>
      </w:r>
    </w:p>
    <w:p w14:paraId="68955A39" w14:textId="77777777" w:rsidR="00C5209B" w:rsidRPr="00CA0B27" w:rsidRDefault="00C5209B" w:rsidP="00C5209B">
      <w:pPr>
        <w:rPr>
          <w:rFonts w:ascii="Tw Cen MT" w:hAnsi="Tw Cen MT"/>
        </w:rPr>
      </w:pPr>
    </w:p>
    <w:p w14:paraId="44B3290E" w14:textId="77777777" w:rsidR="00C5209B" w:rsidRPr="00CA0B27" w:rsidRDefault="00C5209B" w:rsidP="00C5209B">
      <w:pPr>
        <w:rPr>
          <w:rFonts w:ascii="Tw Cen MT" w:hAnsi="Tw Cen MT"/>
        </w:rPr>
      </w:pPr>
      <w:r w:rsidRPr="00CA0B27">
        <w:rPr>
          <w:rFonts w:ascii="Tw Cen MT" w:hAnsi="Tw Cen MT"/>
        </w:rPr>
        <w:t xml:space="preserve">Het schoolondersteuningsprofiel begint in hoofdstuk 1 met een korte typering van onze school en van de ondersteuning die wij kunnen bieden aan leerlingen met extra onderwijsbehoeften. </w:t>
      </w:r>
    </w:p>
    <w:p w14:paraId="283ACA97" w14:textId="77777777" w:rsidR="00C5209B" w:rsidRPr="00CA0B27" w:rsidRDefault="00C5209B" w:rsidP="00C5209B">
      <w:pPr>
        <w:autoSpaceDE w:val="0"/>
        <w:autoSpaceDN w:val="0"/>
        <w:adjustRightInd w:val="0"/>
        <w:rPr>
          <w:rFonts w:ascii="Tw Cen MT" w:hAnsi="Tw Cen MT" w:cs="Arial"/>
          <w:sz w:val="22"/>
        </w:rPr>
      </w:pPr>
    </w:p>
    <w:p w14:paraId="727AC7C9" w14:textId="77777777" w:rsidR="00C5209B" w:rsidRPr="00CA0B27" w:rsidRDefault="00C5209B" w:rsidP="00C5209B">
      <w:pPr>
        <w:autoSpaceDE w:val="0"/>
        <w:autoSpaceDN w:val="0"/>
        <w:adjustRightInd w:val="0"/>
        <w:rPr>
          <w:rFonts w:ascii="Tw Cen MT" w:hAnsi="Tw Cen MT" w:cs="Arial"/>
          <w:b/>
          <w:bCs/>
          <w:sz w:val="21"/>
          <w:szCs w:val="21"/>
        </w:rPr>
      </w:pPr>
      <w:r w:rsidRPr="00CA0B27">
        <w:rPr>
          <w:rFonts w:ascii="Tw Cen MT" w:hAnsi="Tw Cen MT" w:cs="Arial"/>
          <w:b/>
          <w:bCs/>
          <w:sz w:val="21"/>
          <w:szCs w:val="21"/>
        </w:rPr>
        <w:t>Basisondersteuning</w:t>
      </w:r>
    </w:p>
    <w:p w14:paraId="6B4F6E6A" w14:textId="77777777" w:rsidR="00C5209B" w:rsidRPr="00CA0B27" w:rsidRDefault="00C5209B" w:rsidP="00C5209B">
      <w:pPr>
        <w:autoSpaceDE w:val="0"/>
        <w:autoSpaceDN w:val="0"/>
        <w:adjustRightInd w:val="0"/>
        <w:rPr>
          <w:rFonts w:ascii="Tw Cen MT" w:hAnsi="Tw Cen MT" w:cs="Arial"/>
          <w:b/>
          <w:bCs/>
          <w:sz w:val="21"/>
          <w:szCs w:val="21"/>
        </w:rPr>
      </w:pPr>
    </w:p>
    <w:p w14:paraId="614BD736" w14:textId="77777777" w:rsidR="00C5209B" w:rsidRPr="00CA0B27" w:rsidRDefault="00C5209B" w:rsidP="00C5209B">
      <w:pPr>
        <w:autoSpaceDE w:val="0"/>
        <w:autoSpaceDN w:val="0"/>
        <w:adjustRightInd w:val="0"/>
        <w:rPr>
          <w:rFonts w:ascii="Tw Cen MT" w:hAnsi="Tw Cen MT" w:cs="Arial"/>
          <w:sz w:val="22"/>
        </w:rPr>
      </w:pPr>
      <w:r w:rsidRPr="00CA0B27">
        <w:rPr>
          <w:rFonts w:ascii="Tw Cen MT" w:hAnsi="Tw Cen MT"/>
        </w:rPr>
        <w:t>Voor alle scholen van het samenwerkingsverband Friesland is eenzelfde definitie van de basisondersteuning opgesteld. Alle scholen dienen te voldoen aan deze standaarden en indicatoren.</w:t>
      </w:r>
    </w:p>
    <w:p w14:paraId="358C1274" w14:textId="77777777" w:rsidR="00C5209B" w:rsidRPr="00CA0B27" w:rsidRDefault="00C5209B" w:rsidP="00C5209B">
      <w:pPr>
        <w:autoSpaceDE w:val="0"/>
        <w:autoSpaceDN w:val="0"/>
        <w:adjustRightInd w:val="0"/>
        <w:rPr>
          <w:rFonts w:ascii="Tw Cen MT" w:hAnsi="Tw Cen MT" w:cs="Arial"/>
          <w:sz w:val="22"/>
        </w:rPr>
      </w:pPr>
    </w:p>
    <w:p w14:paraId="59ACABD4" w14:textId="77777777" w:rsidR="00C5209B" w:rsidRPr="00CA0B27" w:rsidRDefault="00C5209B" w:rsidP="00C5209B">
      <w:pPr>
        <w:autoSpaceDE w:val="0"/>
        <w:autoSpaceDN w:val="0"/>
        <w:adjustRightInd w:val="0"/>
        <w:rPr>
          <w:rFonts w:ascii="Tw Cen MT" w:hAnsi="Tw Cen MT" w:cs="Arial"/>
          <w:b/>
          <w:bCs/>
          <w:szCs w:val="20"/>
        </w:rPr>
      </w:pPr>
      <w:r w:rsidRPr="00CA0B27">
        <w:rPr>
          <w:rFonts w:ascii="Tw Cen MT" w:hAnsi="Tw Cen MT" w:cs="Arial"/>
          <w:b/>
          <w:bCs/>
          <w:szCs w:val="20"/>
        </w:rPr>
        <w:t>Beschikbare deskundigheid voor ondersteuning</w:t>
      </w:r>
    </w:p>
    <w:p w14:paraId="5048CCFD" w14:textId="77777777" w:rsidR="00C5209B" w:rsidRPr="00CA0B27" w:rsidRDefault="00C5209B" w:rsidP="00C5209B">
      <w:pPr>
        <w:rPr>
          <w:rFonts w:ascii="Tw Cen MT" w:hAnsi="Tw Cen MT"/>
          <w:szCs w:val="20"/>
        </w:rPr>
      </w:pPr>
    </w:p>
    <w:p w14:paraId="13ECF21C" w14:textId="77777777" w:rsidR="00C5209B" w:rsidRPr="00CA0B27" w:rsidRDefault="00C5209B" w:rsidP="00C5209B">
      <w:pPr>
        <w:rPr>
          <w:rFonts w:ascii="Tw Cen MT" w:hAnsi="Tw Cen MT"/>
          <w:szCs w:val="20"/>
        </w:rPr>
      </w:pPr>
      <w:r w:rsidRPr="00CA0B27">
        <w:rPr>
          <w:rFonts w:ascii="Tw Cen MT" w:hAnsi="Tw Cen MT"/>
          <w:szCs w:val="20"/>
        </w:rPr>
        <w:t xml:space="preserve">Voor leerlingen die extra ondersteuning nodig hebben, beschikt onze school over specifieke deskundigheid. We hebben een onderscheid gemaakt in deskundigheid die wij als school zelf in huis hebben (interne deskundigheid) en deskundigheid die wij, indien nodig, kunnen halen bij het bestuur of van buiten (externe deskundigheid). In hoofdstuk </w:t>
      </w:r>
      <w:r w:rsidR="0036631A" w:rsidRPr="00CA0B27">
        <w:rPr>
          <w:rFonts w:ascii="Tw Cen MT" w:hAnsi="Tw Cen MT"/>
          <w:szCs w:val="20"/>
        </w:rPr>
        <w:t>3</w:t>
      </w:r>
      <w:r w:rsidRPr="00CA0B27">
        <w:rPr>
          <w:rFonts w:ascii="Tw Cen MT" w:hAnsi="Tw Cen MT"/>
          <w:szCs w:val="20"/>
        </w:rPr>
        <w:t xml:space="preserve"> brengen wij deze kwaliteit van de deskundigheid in beeld.</w:t>
      </w:r>
    </w:p>
    <w:p w14:paraId="0410DABE" w14:textId="77777777" w:rsidR="00C5209B" w:rsidRPr="00CA0B27" w:rsidRDefault="00C5209B" w:rsidP="00C5209B">
      <w:pPr>
        <w:rPr>
          <w:rFonts w:ascii="Tw Cen MT" w:hAnsi="Tw Cen MT"/>
          <w:szCs w:val="20"/>
        </w:rPr>
      </w:pPr>
    </w:p>
    <w:p w14:paraId="15A451D7" w14:textId="77777777" w:rsidR="00C5209B" w:rsidRPr="00CA0B27" w:rsidRDefault="00C5209B" w:rsidP="00C5209B">
      <w:pPr>
        <w:autoSpaceDE w:val="0"/>
        <w:autoSpaceDN w:val="0"/>
        <w:adjustRightInd w:val="0"/>
        <w:rPr>
          <w:rFonts w:ascii="Tw Cen MT" w:hAnsi="Tw Cen MT" w:cs="Arial"/>
          <w:b/>
          <w:bCs/>
          <w:szCs w:val="20"/>
        </w:rPr>
      </w:pPr>
      <w:r w:rsidRPr="00CA0B27">
        <w:rPr>
          <w:rFonts w:ascii="Tw Cen MT" w:hAnsi="Tw Cen MT" w:cs="Arial"/>
          <w:b/>
          <w:bCs/>
          <w:szCs w:val="20"/>
        </w:rPr>
        <w:t>Ondersteuningsvoorzieningen</w:t>
      </w:r>
    </w:p>
    <w:p w14:paraId="5BE45C07" w14:textId="77777777" w:rsidR="00C5209B" w:rsidRPr="00CA0B27" w:rsidRDefault="00C5209B" w:rsidP="00C5209B">
      <w:pPr>
        <w:autoSpaceDE w:val="0"/>
        <w:autoSpaceDN w:val="0"/>
        <w:adjustRightInd w:val="0"/>
        <w:rPr>
          <w:rFonts w:ascii="Tw Cen MT" w:hAnsi="Tw Cen MT" w:cs="Arial"/>
          <w:szCs w:val="20"/>
        </w:rPr>
      </w:pPr>
    </w:p>
    <w:p w14:paraId="62AB57DA" w14:textId="77777777" w:rsidR="00C5209B" w:rsidRPr="00CA0B27" w:rsidRDefault="00C5209B" w:rsidP="00C5209B">
      <w:pPr>
        <w:rPr>
          <w:rFonts w:ascii="Tw Cen MT" w:hAnsi="Tw Cen MT"/>
          <w:szCs w:val="20"/>
        </w:rPr>
      </w:pPr>
      <w:r w:rsidRPr="00CA0B27">
        <w:rPr>
          <w:rFonts w:ascii="Tw Cen MT" w:hAnsi="Tw Cen MT"/>
          <w:szCs w:val="20"/>
        </w:rPr>
        <w:t>Voor leerlingen die extra ondersteuning nodig hebben, kan het nodig zijn extra ondersteuningsvoorzieningen of groepe</w:t>
      </w:r>
      <w:r w:rsidR="0036631A" w:rsidRPr="00CA0B27">
        <w:rPr>
          <w:rFonts w:ascii="Tw Cen MT" w:hAnsi="Tw Cen MT"/>
          <w:szCs w:val="20"/>
        </w:rPr>
        <w:t>n te organiseren. In hoofdstuk 4</w:t>
      </w:r>
      <w:r w:rsidRPr="00CA0B27">
        <w:rPr>
          <w:rFonts w:ascii="Tw Cen MT" w:hAnsi="Tw Cen MT"/>
          <w:szCs w:val="20"/>
        </w:rPr>
        <w:t xml:space="preserve"> brengen wij deze voorzieningen in beeld en geven wij ons eigen oordeel over de kwaliteit van deze voorzieningen.</w:t>
      </w:r>
    </w:p>
    <w:p w14:paraId="625621D5" w14:textId="77777777" w:rsidR="00C5209B" w:rsidRPr="00CA0B27" w:rsidRDefault="00C5209B" w:rsidP="00C5209B">
      <w:pPr>
        <w:autoSpaceDE w:val="0"/>
        <w:autoSpaceDN w:val="0"/>
        <w:adjustRightInd w:val="0"/>
        <w:rPr>
          <w:rFonts w:ascii="Tw Cen MT" w:hAnsi="Tw Cen MT" w:cs="Arial"/>
          <w:szCs w:val="20"/>
        </w:rPr>
      </w:pPr>
    </w:p>
    <w:p w14:paraId="1D5CC7D7" w14:textId="77777777" w:rsidR="00C5209B" w:rsidRPr="00CA0B27" w:rsidRDefault="00C5209B" w:rsidP="00C5209B">
      <w:pPr>
        <w:autoSpaceDE w:val="0"/>
        <w:autoSpaceDN w:val="0"/>
        <w:adjustRightInd w:val="0"/>
        <w:rPr>
          <w:rFonts w:ascii="Tw Cen MT" w:hAnsi="Tw Cen MT" w:cs="Arial"/>
          <w:b/>
          <w:szCs w:val="20"/>
        </w:rPr>
      </w:pPr>
      <w:r w:rsidRPr="00CA0B27">
        <w:rPr>
          <w:rFonts w:ascii="Tw Cen MT" w:hAnsi="Tw Cen MT" w:cs="Arial"/>
          <w:b/>
          <w:szCs w:val="20"/>
        </w:rPr>
        <w:t>Voorzieningen in de fysieke omgeving</w:t>
      </w:r>
    </w:p>
    <w:p w14:paraId="0B6B4652" w14:textId="77777777" w:rsidR="00C5209B" w:rsidRPr="00CA0B27" w:rsidRDefault="00C5209B" w:rsidP="00C5209B">
      <w:pPr>
        <w:spacing w:line="240" w:lineRule="atLeast"/>
        <w:rPr>
          <w:rFonts w:ascii="Tw Cen MT" w:hAnsi="Tw Cen MT" w:cs="Arial"/>
          <w:szCs w:val="20"/>
        </w:rPr>
      </w:pPr>
    </w:p>
    <w:p w14:paraId="2D7568A5" w14:textId="77777777" w:rsidR="00C5209B" w:rsidRPr="00CA0B27" w:rsidRDefault="00C5209B" w:rsidP="00C5209B">
      <w:pPr>
        <w:spacing w:line="240" w:lineRule="atLeast"/>
        <w:rPr>
          <w:rFonts w:ascii="Tw Cen MT" w:hAnsi="Tw Cen MT" w:cs="Arial"/>
          <w:szCs w:val="20"/>
        </w:rPr>
      </w:pPr>
      <w:r w:rsidRPr="00CA0B27">
        <w:rPr>
          <w:rFonts w:ascii="Tw Cen MT" w:hAnsi="Tw Cen MT" w:cs="Arial"/>
          <w:szCs w:val="20"/>
        </w:rPr>
        <w:t xml:space="preserve">In hoofdstuk </w:t>
      </w:r>
      <w:r w:rsidR="0036631A" w:rsidRPr="00CA0B27">
        <w:rPr>
          <w:rFonts w:ascii="Tw Cen MT" w:hAnsi="Tw Cen MT" w:cs="Arial"/>
          <w:szCs w:val="20"/>
        </w:rPr>
        <w:t>5</w:t>
      </w:r>
      <w:r w:rsidRPr="00CA0B27">
        <w:rPr>
          <w:rFonts w:ascii="Tw Cen MT" w:hAnsi="Tw Cen MT" w:cs="Arial"/>
          <w:szCs w:val="20"/>
        </w:rPr>
        <w:t xml:space="preserve"> laten we zien welke voorzieningen er binnen het gebouw aanwezig zijn en wat de kwaliteit daarvan is.</w:t>
      </w:r>
    </w:p>
    <w:p w14:paraId="0C3C45E8" w14:textId="77777777" w:rsidR="00C5209B" w:rsidRPr="00CA0B27" w:rsidRDefault="00C5209B" w:rsidP="00C5209B">
      <w:pPr>
        <w:autoSpaceDE w:val="0"/>
        <w:autoSpaceDN w:val="0"/>
        <w:adjustRightInd w:val="0"/>
        <w:rPr>
          <w:rFonts w:ascii="Tw Cen MT" w:hAnsi="Tw Cen MT" w:cs="Arial"/>
          <w:szCs w:val="20"/>
        </w:rPr>
      </w:pPr>
    </w:p>
    <w:p w14:paraId="7F527F16" w14:textId="77777777" w:rsidR="00C5209B" w:rsidRPr="00CA0B27" w:rsidRDefault="00C5209B" w:rsidP="00C5209B">
      <w:pPr>
        <w:autoSpaceDE w:val="0"/>
        <w:autoSpaceDN w:val="0"/>
        <w:adjustRightInd w:val="0"/>
        <w:rPr>
          <w:rFonts w:ascii="Tw Cen MT" w:hAnsi="Tw Cen MT" w:cs="Arial"/>
          <w:b/>
          <w:szCs w:val="20"/>
        </w:rPr>
      </w:pPr>
      <w:r w:rsidRPr="00CA0B27">
        <w:rPr>
          <w:rFonts w:ascii="Tw Cen MT" w:hAnsi="Tw Cen MT" w:cs="Arial"/>
          <w:b/>
          <w:szCs w:val="20"/>
        </w:rPr>
        <w:t>Samenwerkende ketenpartners</w:t>
      </w:r>
    </w:p>
    <w:p w14:paraId="1AE27CD6" w14:textId="77777777" w:rsidR="00C5209B" w:rsidRPr="00CA0B27" w:rsidRDefault="00C5209B" w:rsidP="00C5209B">
      <w:pPr>
        <w:spacing w:line="240" w:lineRule="atLeast"/>
        <w:rPr>
          <w:rFonts w:ascii="Tw Cen MT" w:hAnsi="Tw Cen MT" w:cs="Arial"/>
          <w:szCs w:val="20"/>
        </w:rPr>
      </w:pPr>
    </w:p>
    <w:p w14:paraId="7DDBCB5F" w14:textId="77777777" w:rsidR="00C5209B" w:rsidRPr="00CA0B27" w:rsidRDefault="00C5209B" w:rsidP="00C5209B">
      <w:pPr>
        <w:spacing w:line="240" w:lineRule="atLeast"/>
        <w:rPr>
          <w:rFonts w:ascii="Tw Cen MT" w:hAnsi="Tw Cen MT" w:cs="Arial"/>
          <w:szCs w:val="20"/>
        </w:rPr>
      </w:pPr>
      <w:r w:rsidRPr="00CA0B27">
        <w:rPr>
          <w:rFonts w:ascii="Tw Cen MT" w:hAnsi="Tw Cen MT" w:cs="Arial"/>
          <w:szCs w:val="20"/>
        </w:rPr>
        <w:t xml:space="preserve">Hoofdstuk </w:t>
      </w:r>
      <w:r w:rsidR="0036631A" w:rsidRPr="00CA0B27">
        <w:rPr>
          <w:rFonts w:ascii="Tw Cen MT" w:hAnsi="Tw Cen MT" w:cs="Arial"/>
          <w:szCs w:val="20"/>
        </w:rPr>
        <w:t>6</w:t>
      </w:r>
      <w:r w:rsidRPr="00CA0B27">
        <w:rPr>
          <w:rFonts w:ascii="Tw Cen MT" w:hAnsi="Tw Cen MT" w:cs="Arial"/>
          <w:szCs w:val="20"/>
        </w:rPr>
        <w:t xml:space="preserve"> geeft een overzicht van partners waarmee de school samenwerkt ten behoeve van leerlingen die extra ondersteuning nodig hebben.</w:t>
      </w:r>
    </w:p>
    <w:p w14:paraId="7415ED1A" w14:textId="77777777" w:rsidR="00C5209B" w:rsidRPr="00CA0B27" w:rsidRDefault="00C5209B" w:rsidP="00C5209B">
      <w:pPr>
        <w:spacing w:line="240" w:lineRule="atLeast"/>
        <w:rPr>
          <w:rFonts w:ascii="Tw Cen MT" w:hAnsi="Tw Cen MT" w:cs="Arial"/>
          <w:szCs w:val="20"/>
        </w:rPr>
      </w:pPr>
    </w:p>
    <w:p w14:paraId="0835E660" w14:textId="77777777" w:rsidR="00C5209B" w:rsidRPr="00CA0B27" w:rsidRDefault="00C5209B" w:rsidP="00C5209B">
      <w:pPr>
        <w:autoSpaceDE w:val="0"/>
        <w:autoSpaceDN w:val="0"/>
        <w:adjustRightInd w:val="0"/>
        <w:rPr>
          <w:rFonts w:ascii="Tw Cen MT" w:hAnsi="Tw Cen MT" w:cs="Arial"/>
          <w:b/>
          <w:szCs w:val="20"/>
        </w:rPr>
      </w:pPr>
      <w:r w:rsidRPr="00CA0B27">
        <w:rPr>
          <w:rFonts w:ascii="Tw Cen MT" w:hAnsi="Tw Cen MT" w:cs="Arial"/>
          <w:b/>
          <w:szCs w:val="20"/>
        </w:rPr>
        <w:t>Materialen in de klas</w:t>
      </w:r>
    </w:p>
    <w:p w14:paraId="16D3A1F5" w14:textId="77777777" w:rsidR="00C5209B" w:rsidRPr="00CA0B27" w:rsidRDefault="00C5209B" w:rsidP="00C5209B">
      <w:pPr>
        <w:spacing w:line="240" w:lineRule="atLeast"/>
        <w:rPr>
          <w:rFonts w:ascii="Tw Cen MT" w:hAnsi="Tw Cen MT" w:cs="Arial"/>
          <w:szCs w:val="20"/>
        </w:rPr>
      </w:pPr>
    </w:p>
    <w:p w14:paraId="4FF8E681" w14:textId="77777777" w:rsidR="00C5209B" w:rsidRPr="00CA0B27" w:rsidRDefault="00C5209B" w:rsidP="00C5209B">
      <w:pPr>
        <w:spacing w:line="240" w:lineRule="atLeast"/>
        <w:rPr>
          <w:rFonts w:ascii="Tw Cen MT" w:hAnsi="Tw Cen MT" w:cs="Arial"/>
          <w:szCs w:val="20"/>
        </w:rPr>
      </w:pPr>
      <w:r w:rsidRPr="00CA0B27">
        <w:rPr>
          <w:rFonts w:ascii="Tw Cen MT" w:hAnsi="Tw Cen MT" w:cs="Arial"/>
          <w:szCs w:val="20"/>
        </w:rPr>
        <w:lastRenderedPageBreak/>
        <w:t xml:space="preserve">Hoofdstuk </w:t>
      </w:r>
      <w:r w:rsidR="0036631A" w:rsidRPr="00CA0B27">
        <w:rPr>
          <w:rFonts w:ascii="Tw Cen MT" w:hAnsi="Tw Cen MT" w:cs="Arial"/>
          <w:szCs w:val="20"/>
        </w:rPr>
        <w:t>7</w:t>
      </w:r>
      <w:r w:rsidRPr="00CA0B27">
        <w:rPr>
          <w:rFonts w:ascii="Tw Cen MT" w:hAnsi="Tw Cen MT" w:cs="Arial"/>
          <w:szCs w:val="20"/>
        </w:rPr>
        <w:t xml:space="preserve"> geeft een overzicht van de gebruikte materialen in de klas. Het gaat hier om materialen en voorzieningen die worden ingezet in de klas om leerlingen met extra onderwijsbehoeften te ondersteunen.</w:t>
      </w:r>
    </w:p>
    <w:p w14:paraId="1AAFCD0A" w14:textId="77777777" w:rsidR="00C5209B" w:rsidRPr="00CA0B27" w:rsidRDefault="00C5209B" w:rsidP="00C5209B">
      <w:pPr>
        <w:spacing w:line="240" w:lineRule="atLeast"/>
        <w:rPr>
          <w:rFonts w:ascii="Tw Cen MT" w:hAnsi="Tw Cen MT" w:cs="Arial"/>
          <w:szCs w:val="20"/>
        </w:rPr>
      </w:pPr>
    </w:p>
    <w:p w14:paraId="6559BADE" w14:textId="77777777" w:rsidR="00C5209B" w:rsidRPr="00CA0B27" w:rsidRDefault="00C5209B" w:rsidP="00C5209B">
      <w:pPr>
        <w:autoSpaceDE w:val="0"/>
        <w:autoSpaceDN w:val="0"/>
        <w:adjustRightInd w:val="0"/>
        <w:rPr>
          <w:rFonts w:ascii="Tw Cen MT" w:hAnsi="Tw Cen MT" w:cs="Arial"/>
          <w:b/>
          <w:szCs w:val="20"/>
        </w:rPr>
      </w:pPr>
      <w:r w:rsidRPr="00CA0B27">
        <w:rPr>
          <w:rFonts w:ascii="Tw Cen MT" w:hAnsi="Tw Cen MT" w:cs="Arial"/>
          <w:b/>
          <w:szCs w:val="20"/>
        </w:rPr>
        <w:t>Grenzen van de zorg</w:t>
      </w:r>
    </w:p>
    <w:p w14:paraId="3E62C65E" w14:textId="77777777" w:rsidR="00C5209B" w:rsidRPr="00CA0B27" w:rsidRDefault="00C5209B" w:rsidP="00C5209B">
      <w:pPr>
        <w:spacing w:line="240" w:lineRule="atLeast"/>
        <w:rPr>
          <w:rFonts w:ascii="Tw Cen MT" w:hAnsi="Tw Cen MT" w:cs="Arial"/>
          <w:szCs w:val="20"/>
        </w:rPr>
      </w:pPr>
    </w:p>
    <w:p w14:paraId="6E60D751" w14:textId="77777777" w:rsidR="00C5209B" w:rsidRPr="00CA0B27" w:rsidRDefault="00C5209B" w:rsidP="00C5209B">
      <w:pPr>
        <w:spacing w:line="240" w:lineRule="atLeast"/>
        <w:rPr>
          <w:rFonts w:ascii="Tw Cen MT" w:hAnsi="Tw Cen MT" w:cs="Arial"/>
          <w:szCs w:val="20"/>
        </w:rPr>
      </w:pPr>
      <w:r w:rsidRPr="00CA0B27">
        <w:rPr>
          <w:rFonts w:ascii="Tw Cen MT" w:hAnsi="Tw Cen MT" w:cs="Arial"/>
          <w:szCs w:val="20"/>
        </w:rPr>
        <w:t xml:space="preserve">Hoofdstuk </w:t>
      </w:r>
      <w:r w:rsidR="0036631A" w:rsidRPr="00CA0B27">
        <w:rPr>
          <w:rFonts w:ascii="Tw Cen MT" w:hAnsi="Tw Cen MT" w:cs="Arial"/>
          <w:szCs w:val="20"/>
        </w:rPr>
        <w:t>8</w:t>
      </w:r>
      <w:r w:rsidRPr="00CA0B27">
        <w:rPr>
          <w:rFonts w:ascii="Tw Cen MT" w:hAnsi="Tw Cen MT" w:cs="Arial"/>
          <w:szCs w:val="20"/>
        </w:rPr>
        <w:t xml:space="preserve"> geeft </w:t>
      </w:r>
      <w:r w:rsidR="00260473" w:rsidRPr="00CA0B27">
        <w:rPr>
          <w:rFonts w:ascii="Tw Cen MT" w:hAnsi="Tw Cen MT" w:cs="Arial"/>
          <w:szCs w:val="20"/>
        </w:rPr>
        <w:t>de grenzen van de zorg aan.</w:t>
      </w:r>
    </w:p>
    <w:p w14:paraId="14313018" w14:textId="77777777" w:rsidR="00260473" w:rsidRPr="00CA0B27" w:rsidRDefault="00260473" w:rsidP="00C5209B">
      <w:pPr>
        <w:spacing w:line="240" w:lineRule="atLeast"/>
        <w:rPr>
          <w:rFonts w:ascii="Tw Cen MT" w:hAnsi="Tw Cen MT" w:cs="Arial"/>
          <w:szCs w:val="20"/>
        </w:rPr>
      </w:pPr>
    </w:p>
    <w:p w14:paraId="3E0ED153" w14:textId="77777777" w:rsidR="00C5209B" w:rsidRPr="00CA0B27" w:rsidRDefault="00C5209B" w:rsidP="00C5209B">
      <w:pPr>
        <w:spacing w:line="240" w:lineRule="atLeast"/>
        <w:rPr>
          <w:rFonts w:ascii="Tw Cen MT" w:hAnsi="Tw Cen MT" w:cs="Arial"/>
          <w:szCs w:val="20"/>
        </w:rPr>
      </w:pPr>
    </w:p>
    <w:p w14:paraId="5981375D" w14:textId="77777777" w:rsidR="00BB0CA5" w:rsidRPr="00CA0B27" w:rsidRDefault="00BB0CA5" w:rsidP="00BB0CA5">
      <w:pPr>
        <w:rPr>
          <w:rFonts w:ascii="Tw Cen MT" w:hAnsi="Tw Cen MT"/>
          <w:b/>
          <w:szCs w:val="20"/>
        </w:rPr>
      </w:pPr>
      <w:r w:rsidRPr="00CA0B27">
        <w:rPr>
          <w:rFonts w:ascii="Tw Cen MT" w:hAnsi="Tw Cen MT"/>
          <w:b/>
          <w:szCs w:val="20"/>
        </w:rPr>
        <w:t>DEEL II</w:t>
      </w:r>
      <w:r w:rsidRPr="00CA0B27">
        <w:rPr>
          <w:rFonts w:ascii="Tw Cen MT" w:hAnsi="Tw Cen MT"/>
          <w:b/>
          <w:szCs w:val="20"/>
        </w:rPr>
        <w:tab/>
      </w:r>
      <w:r w:rsidRPr="00CA0B27">
        <w:rPr>
          <w:rFonts w:ascii="Tw Cen MT" w:hAnsi="Tw Cen MT"/>
          <w:b/>
          <w:szCs w:val="20"/>
        </w:rPr>
        <w:tab/>
        <w:t>ANALYSE EN BELEID</w:t>
      </w:r>
    </w:p>
    <w:p w14:paraId="4D35DF4C" w14:textId="77777777" w:rsidR="00BB0CA5" w:rsidRPr="00CA0B27" w:rsidRDefault="00BB0CA5" w:rsidP="00BB0CA5">
      <w:pPr>
        <w:rPr>
          <w:rFonts w:ascii="Tw Cen MT" w:hAnsi="Tw Cen MT"/>
          <w:szCs w:val="20"/>
        </w:rPr>
      </w:pPr>
    </w:p>
    <w:p w14:paraId="26C451C2" w14:textId="77777777" w:rsidR="00BB0CA5" w:rsidRPr="00CA0B27" w:rsidRDefault="00BB0CA5" w:rsidP="00BB0CA5">
      <w:pPr>
        <w:rPr>
          <w:rFonts w:ascii="Tw Cen MT" w:hAnsi="Tw Cen MT"/>
          <w:b/>
          <w:szCs w:val="20"/>
        </w:rPr>
      </w:pPr>
      <w:r w:rsidRPr="00CA0B27">
        <w:rPr>
          <w:rFonts w:ascii="Tw Cen MT" w:hAnsi="Tw Cen MT"/>
          <w:b/>
          <w:szCs w:val="20"/>
        </w:rPr>
        <w:t>Inhoud van de analyse</w:t>
      </w:r>
    </w:p>
    <w:p w14:paraId="54814F93" w14:textId="77777777" w:rsidR="00BB0CA5" w:rsidRPr="00CA0B27" w:rsidRDefault="00BB0CA5" w:rsidP="00BB0CA5">
      <w:pPr>
        <w:rPr>
          <w:rFonts w:ascii="Tw Cen MT" w:hAnsi="Tw Cen MT"/>
          <w:szCs w:val="20"/>
        </w:rPr>
      </w:pPr>
    </w:p>
    <w:p w14:paraId="7FD69AE8" w14:textId="77777777" w:rsidR="00BB0CA5" w:rsidRPr="00CA0B27" w:rsidRDefault="00BB0CA5" w:rsidP="00BB0CA5">
      <w:pPr>
        <w:rPr>
          <w:rFonts w:ascii="Tw Cen MT" w:hAnsi="Tw Cen MT"/>
        </w:rPr>
      </w:pPr>
      <w:r w:rsidRPr="00CA0B27">
        <w:rPr>
          <w:rFonts w:ascii="Tw Cen MT" w:hAnsi="Tw Cen MT"/>
        </w:rPr>
        <w:t xml:space="preserve">In het eerste deel hebben wij beschreven welke (extra) ondersteuning wij bieden aan ouders en leerlingen. Op basis van die inventarisatie hebben wij onze oordelen geanalyseerd, hebben wij als team een aantal conclusies getrokken en plannen gemaakt voor de toekomst. Deze conclusies en plannen zijn in deel II van dit schoolondersteuningsprofiel beschreven en vastgelegd. </w:t>
      </w:r>
    </w:p>
    <w:p w14:paraId="6701B4AF" w14:textId="77777777" w:rsidR="00BB0CA5" w:rsidRPr="00CA0B27" w:rsidRDefault="00BB0CA5" w:rsidP="00BB0CA5">
      <w:pPr>
        <w:rPr>
          <w:rFonts w:ascii="Tw Cen MT" w:hAnsi="Tw Cen MT"/>
        </w:rPr>
      </w:pPr>
    </w:p>
    <w:p w14:paraId="477D87E6" w14:textId="77777777" w:rsidR="00BB0CA5" w:rsidRPr="00CA0B27" w:rsidRDefault="00BB0CA5" w:rsidP="00BB0CA5">
      <w:pPr>
        <w:rPr>
          <w:rFonts w:ascii="Tw Cen MT" w:hAnsi="Tw Cen MT"/>
        </w:rPr>
      </w:pPr>
      <w:r w:rsidRPr="00CA0B27">
        <w:rPr>
          <w:rFonts w:ascii="Tw Cen MT" w:hAnsi="Tw Cen MT"/>
        </w:rPr>
        <w:t>De analyse geeft voor de onderdelen 1) basisondersteuning, 2) ondersteuningsdeskundigheid, 3) ondersteuningsvoorzieningen, 4) voorzieningen in de fysieke omgeving en 5) samenwerkende ketenpartners</w:t>
      </w:r>
      <w:r w:rsidR="001F00D2" w:rsidRPr="00CA0B27">
        <w:rPr>
          <w:rFonts w:ascii="Tw Cen MT" w:hAnsi="Tw Cen MT"/>
        </w:rPr>
        <w:t>, 6) materialen in de klas en 7) grenzen van de zorg</w:t>
      </w:r>
      <w:r w:rsidRPr="00CA0B27">
        <w:rPr>
          <w:rFonts w:ascii="Tw Cen MT" w:hAnsi="Tw Cen MT"/>
        </w:rPr>
        <w:t xml:space="preserve"> een antwoord op de volgende vragen:</w:t>
      </w:r>
    </w:p>
    <w:p w14:paraId="35D352BB" w14:textId="77777777" w:rsidR="00BB0CA5" w:rsidRPr="00CA0B27" w:rsidRDefault="00BB0CA5" w:rsidP="00BB0CA5">
      <w:pPr>
        <w:rPr>
          <w:rFonts w:ascii="Tw Cen MT" w:hAnsi="Tw Cen MT"/>
        </w:rPr>
      </w:pPr>
    </w:p>
    <w:p w14:paraId="0719910D" w14:textId="77777777" w:rsidR="00BB0CA5" w:rsidRPr="00CA0B27" w:rsidRDefault="00BB0CA5" w:rsidP="00BB0CA5">
      <w:pPr>
        <w:ind w:left="720" w:hanging="720"/>
        <w:rPr>
          <w:rFonts w:ascii="Tw Cen MT" w:hAnsi="Tw Cen MT"/>
        </w:rPr>
      </w:pPr>
      <w:r w:rsidRPr="00CA0B27">
        <w:rPr>
          <w:rFonts w:ascii="Tw Cen MT" w:hAnsi="Tw Cen MT"/>
        </w:rPr>
        <w:t>1</w:t>
      </w:r>
      <w:r w:rsidRPr="00CA0B27">
        <w:rPr>
          <w:rFonts w:ascii="Tw Cen MT" w:hAnsi="Tw Cen MT"/>
        </w:rPr>
        <w:tab/>
      </w:r>
      <w:r w:rsidRPr="00CA0B27">
        <w:rPr>
          <w:rFonts w:ascii="Tw Cen MT" w:hAnsi="Tw Cen MT"/>
          <w:i/>
        </w:rPr>
        <w:t>Beeldvorming</w:t>
      </w:r>
      <w:r w:rsidRPr="00CA0B27">
        <w:rPr>
          <w:rFonts w:ascii="Tw Cen MT" w:hAnsi="Tw Cen MT"/>
        </w:rPr>
        <w:t>: wat zien we als we het geheel overzien: wat wij als school hebben en doen, wat wij in gang hebben gezet, de plannen voor de komende twee jaar en het gemiddelde van het samenwerkingsverband en/of bestuur?</w:t>
      </w:r>
    </w:p>
    <w:p w14:paraId="7ADE4D47" w14:textId="77777777" w:rsidR="00BB0CA5" w:rsidRPr="00CA0B27" w:rsidRDefault="00BB0CA5" w:rsidP="00BB0CA5">
      <w:pPr>
        <w:ind w:left="720" w:hanging="720"/>
        <w:rPr>
          <w:rFonts w:ascii="Tw Cen MT" w:hAnsi="Tw Cen MT"/>
        </w:rPr>
      </w:pPr>
      <w:r w:rsidRPr="00CA0B27">
        <w:rPr>
          <w:rFonts w:ascii="Tw Cen MT" w:hAnsi="Tw Cen MT"/>
        </w:rPr>
        <w:t>2</w:t>
      </w:r>
      <w:r w:rsidRPr="00CA0B27">
        <w:rPr>
          <w:rFonts w:ascii="Tw Cen MT" w:hAnsi="Tw Cen MT"/>
        </w:rPr>
        <w:tab/>
      </w:r>
      <w:r w:rsidRPr="00CA0B27">
        <w:rPr>
          <w:rFonts w:ascii="Tw Cen MT" w:hAnsi="Tw Cen MT"/>
          <w:i/>
        </w:rPr>
        <w:t>Oordeelsvorming</w:t>
      </w:r>
      <w:r w:rsidRPr="00CA0B27">
        <w:rPr>
          <w:rFonts w:ascii="Tw Cen MT" w:hAnsi="Tw Cen MT"/>
        </w:rPr>
        <w:t xml:space="preserve">: wat vinden wij ervan tegen de achtergrond van onze missie, visie, doelstellingen? </w:t>
      </w:r>
    </w:p>
    <w:p w14:paraId="3D47876B" w14:textId="77777777" w:rsidR="00BB0CA5" w:rsidRPr="00CA0B27" w:rsidRDefault="00BB0CA5" w:rsidP="00BB0CA5">
      <w:pPr>
        <w:ind w:left="720" w:hanging="720"/>
        <w:rPr>
          <w:rFonts w:ascii="Tw Cen MT" w:hAnsi="Tw Cen MT"/>
        </w:rPr>
      </w:pPr>
      <w:r w:rsidRPr="00CA0B27">
        <w:rPr>
          <w:rFonts w:ascii="Tw Cen MT" w:hAnsi="Tw Cen MT"/>
        </w:rPr>
        <w:t>3</w:t>
      </w:r>
      <w:r w:rsidRPr="00CA0B27">
        <w:rPr>
          <w:rFonts w:ascii="Tw Cen MT" w:hAnsi="Tw Cen MT"/>
        </w:rPr>
        <w:tab/>
      </w:r>
      <w:r w:rsidRPr="00CA0B27">
        <w:rPr>
          <w:rFonts w:ascii="Tw Cen MT" w:hAnsi="Tw Cen MT"/>
          <w:i/>
        </w:rPr>
        <w:t>Besluitvorming</w:t>
      </w:r>
      <w:r w:rsidRPr="00CA0B27">
        <w:rPr>
          <w:rFonts w:ascii="Tw Cen MT" w:hAnsi="Tw Cen MT"/>
        </w:rPr>
        <w:t xml:space="preserve">: wat gaan wij doen, welke concrete activiteiten gaan wij de komende periode oppakken? Wij hebben daar vooral aandacht besteed aan de aspecten waar het team extra professionalisering nodig acht. </w:t>
      </w:r>
    </w:p>
    <w:p w14:paraId="7C22D9A0" w14:textId="77777777" w:rsidR="00BB0CA5" w:rsidRPr="00CA0B27" w:rsidRDefault="00BB0CA5" w:rsidP="00BB0CA5">
      <w:pPr>
        <w:rPr>
          <w:rFonts w:ascii="Tw Cen MT" w:hAnsi="Tw Cen MT"/>
        </w:rPr>
      </w:pPr>
    </w:p>
    <w:p w14:paraId="6003D372" w14:textId="77777777" w:rsidR="00BB0CA5" w:rsidRPr="00CA0B27" w:rsidRDefault="00BB0CA5" w:rsidP="00BB0CA5">
      <w:pPr>
        <w:autoSpaceDE w:val="0"/>
        <w:autoSpaceDN w:val="0"/>
        <w:adjustRightInd w:val="0"/>
        <w:rPr>
          <w:rFonts w:ascii="Tw Cen MT" w:hAnsi="Tw Cen MT" w:cs="Arial"/>
          <w:b/>
          <w:bCs/>
          <w:szCs w:val="20"/>
        </w:rPr>
      </w:pPr>
      <w:r w:rsidRPr="00CA0B27">
        <w:rPr>
          <w:rFonts w:ascii="Tw Cen MT" w:hAnsi="Tw Cen MT" w:cs="Arial"/>
          <w:b/>
          <w:bCs/>
          <w:szCs w:val="20"/>
        </w:rPr>
        <w:t>Vervolgstappen</w:t>
      </w:r>
    </w:p>
    <w:p w14:paraId="0DD3B43A" w14:textId="77777777" w:rsidR="00BB0CA5" w:rsidRPr="00CA0B27" w:rsidRDefault="00BB0CA5" w:rsidP="00BB0CA5">
      <w:pPr>
        <w:autoSpaceDE w:val="0"/>
        <w:autoSpaceDN w:val="0"/>
        <w:adjustRightInd w:val="0"/>
        <w:rPr>
          <w:rFonts w:ascii="Tw Cen MT" w:hAnsi="Tw Cen MT" w:cs="Arial"/>
          <w:szCs w:val="20"/>
        </w:rPr>
      </w:pPr>
    </w:p>
    <w:p w14:paraId="0DB5D98F" w14:textId="77777777" w:rsidR="00BB0CA5" w:rsidRPr="00CA0B27" w:rsidRDefault="00BB0CA5" w:rsidP="00BB0CA5">
      <w:pPr>
        <w:keepNext/>
        <w:autoSpaceDE w:val="0"/>
        <w:autoSpaceDN w:val="0"/>
        <w:adjustRightInd w:val="0"/>
        <w:rPr>
          <w:rFonts w:ascii="Tw Cen MT" w:hAnsi="Tw Cen MT" w:cs="Arial"/>
          <w:szCs w:val="20"/>
        </w:rPr>
      </w:pPr>
      <w:r w:rsidRPr="00CA0B27">
        <w:rPr>
          <w:rFonts w:ascii="Tw Cen MT" w:hAnsi="Tw Cen MT" w:cs="Arial"/>
          <w:szCs w:val="20"/>
        </w:rPr>
        <w:t>We hebben als school de samenvatting van de activiteiten die we gaan uitvoeren (de resultaten van de besluitvorming uit de analyse) opgenomen in de onderwijszorgparagraaf van onze schoolplan.</w:t>
      </w:r>
    </w:p>
    <w:p w14:paraId="1467F72D" w14:textId="77777777" w:rsidR="00BB0CA5" w:rsidRPr="00CA0B27" w:rsidRDefault="00BB0CA5" w:rsidP="00BB0CA5">
      <w:pPr>
        <w:autoSpaceDE w:val="0"/>
        <w:autoSpaceDN w:val="0"/>
        <w:adjustRightInd w:val="0"/>
        <w:rPr>
          <w:rFonts w:ascii="Tw Cen MT" w:hAnsi="Tw Cen MT" w:cs="Arial"/>
          <w:szCs w:val="20"/>
        </w:rPr>
      </w:pPr>
    </w:p>
    <w:p w14:paraId="738243F9" w14:textId="77777777" w:rsidR="00BB0CA5" w:rsidRPr="00CA0B27" w:rsidRDefault="00BB0CA5" w:rsidP="00BB0CA5">
      <w:pPr>
        <w:autoSpaceDE w:val="0"/>
        <w:autoSpaceDN w:val="0"/>
        <w:adjustRightInd w:val="0"/>
        <w:rPr>
          <w:rFonts w:ascii="Tw Cen MT" w:hAnsi="Tw Cen MT" w:cs="Arial"/>
          <w:szCs w:val="20"/>
        </w:rPr>
      </w:pPr>
      <w:r w:rsidRPr="00CA0B27">
        <w:rPr>
          <w:rFonts w:ascii="Tw Cen MT" w:hAnsi="Tw Cen MT"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14:paraId="6776A45C" w14:textId="77777777" w:rsidR="00BB0CA5" w:rsidRPr="00CA0B27" w:rsidRDefault="00BB0CA5" w:rsidP="00BB0CA5">
      <w:pPr>
        <w:autoSpaceDE w:val="0"/>
        <w:autoSpaceDN w:val="0"/>
        <w:adjustRightInd w:val="0"/>
        <w:rPr>
          <w:rFonts w:ascii="Tw Cen MT" w:hAnsi="Tw Cen MT" w:cs="Arial"/>
          <w:szCs w:val="20"/>
        </w:rPr>
      </w:pPr>
    </w:p>
    <w:p w14:paraId="4D8C55D5" w14:textId="77777777" w:rsidR="00BB0CA5" w:rsidRPr="00CA0B27" w:rsidRDefault="00BB0CA5" w:rsidP="00BB0CA5">
      <w:pPr>
        <w:autoSpaceDE w:val="0"/>
        <w:autoSpaceDN w:val="0"/>
        <w:adjustRightInd w:val="0"/>
        <w:rPr>
          <w:rFonts w:ascii="Tw Cen MT" w:hAnsi="Tw Cen MT"/>
        </w:rPr>
      </w:pPr>
    </w:p>
    <w:p w14:paraId="1BC5A240" w14:textId="77777777" w:rsidR="00BB0CA5" w:rsidRPr="00CA0B27" w:rsidRDefault="00BB0CA5" w:rsidP="00BB0CA5">
      <w:pPr>
        <w:rPr>
          <w:rFonts w:ascii="Tw Cen MT" w:hAnsi="Tw Cen MT"/>
          <w:b/>
          <w:caps/>
          <w:szCs w:val="20"/>
        </w:rPr>
      </w:pPr>
      <w:r w:rsidRPr="00CA0B27">
        <w:rPr>
          <w:rFonts w:ascii="Tw Cen MT" w:hAnsi="Tw Cen MT"/>
          <w:b/>
          <w:caps/>
          <w:szCs w:val="20"/>
        </w:rPr>
        <w:t>DEEL III</w:t>
      </w:r>
      <w:r w:rsidRPr="00CA0B27">
        <w:rPr>
          <w:rFonts w:ascii="Tw Cen MT" w:hAnsi="Tw Cen MT"/>
          <w:b/>
          <w:caps/>
          <w:szCs w:val="20"/>
        </w:rPr>
        <w:tab/>
        <w:t>Vaststelling en ondertekening</w:t>
      </w:r>
    </w:p>
    <w:p w14:paraId="07EE2AE0" w14:textId="77777777" w:rsidR="00BB0CA5" w:rsidRPr="00CA0B27" w:rsidRDefault="00BB0CA5" w:rsidP="00BB0CA5">
      <w:pPr>
        <w:rPr>
          <w:rFonts w:ascii="Tw Cen MT" w:hAnsi="Tw Cen MT"/>
          <w:b/>
          <w:szCs w:val="20"/>
        </w:rPr>
      </w:pPr>
    </w:p>
    <w:p w14:paraId="56EF7AA3" w14:textId="77777777" w:rsidR="00BB0CA5" w:rsidRPr="00CA0B27" w:rsidRDefault="00BB0CA5" w:rsidP="003E5E14">
      <w:pPr>
        <w:rPr>
          <w:rFonts w:ascii="Tw Cen MT" w:hAnsi="Tw Cen MT"/>
          <w:b/>
        </w:rPr>
      </w:pPr>
      <w:r w:rsidRPr="00CA0B27">
        <w:rPr>
          <w:rFonts w:ascii="Tw Cen MT" w:hAnsi="Tw Cen MT"/>
          <w:szCs w:val="20"/>
        </w:rPr>
        <w:t xml:space="preserve">Het schoolondersteuningsprofiel moet tenminste </w:t>
      </w:r>
      <w:r w:rsidRPr="00CA0B27">
        <w:rPr>
          <w:rFonts w:ascii="Tw Cen MT" w:hAnsi="Tw Cen MT" w:cs="Arial"/>
          <w:szCs w:val="20"/>
        </w:rPr>
        <w:t>éé</w:t>
      </w:r>
      <w:r w:rsidRPr="00CA0B27">
        <w:rPr>
          <w:rFonts w:ascii="Tw Cen MT" w:hAnsi="Tw Cen MT"/>
          <w:szCs w:val="20"/>
        </w:rPr>
        <w:t>n keer in de vier jaar worden vastgesteld door het bevoegd gezag. Daarbij heeft de MR adviesrecht. Het derde en laatste deel laat de vaststelling en ondertekening zien.</w:t>
      </w:r>
      <w:r w:rsidRPr="00CA0B27">
        <w:rPr>
          <w:rFonts w:ascii="Tw Cen MT" w:hAnsi="Tw Cen MT"/>
          <w:b/>
          <w:color w:val="FF0000"/>
          <w:szCs w:val="20"/>
        </w:rPr>
        <w:br w:type="page"/>
      </w:r>
      <w:bookmarkStart w:id="17" w:name="_Toc353189623"/>
      <w:bookmarkStart w:id="18" w:name="_Toc353189926"/>
      <w:bookmarkStart w:id="19" w:name="_Toc353190061"/>
      <w:bookmarkStart w:id="20" w:name="_Toc353190462"/>
      <w:bookmarkStart w:id="21" w:name="_Toc353190616"/>
      <w:bookmarkStart w:id="22" w:name="_Toc353528764"/>
      <w:bookmarkStart w:id="23" w:name="_Toc353881360"/>
    </w:p>
    <w:p w14:paraId="3C409FF3" w14:textId="77777777" w:rsidR="00BB0CA5" w:rsidRPr="00CA0B27" w:rsidRDefault="00BB0CA5" w:rsidP="00BB0CA5">
      <w:pPr>
        <w:rPr>
          <w:rFonts w:ascii="Tw Cen MT" w:hAnsi="Tw Cen MT"/>
        </w:rPr>
      </w:pPr>
    </w:p>
    <w:p w14:paraId="1644F3DD" w14:textId="77777777" w:rsidR="00F622CB" w:rsidRPr="00CA0B27" w:rsidRDefault="00BB0CA5" w:rsidP="00A1731A">
      <w:pPr>
        <w:pStyle w:val="Kop2Arial"/>
        <w:rPr>
          <w:rFonts w:ascii="Tw Cen MT" w:hAnsi="Tw Cen MT"/>
          <w:b/>
        </w:rPr>
      </w:pPr>
      <w:bookmarkStart w:id="24" w:name="_Toc444689542"/>
      <w:bookmarkStart w:id="25" w:name="_Toc522695730"/>
      <w:r w:rsidRPr="00CA0B27">
        <w:rPr>
          <w:rFonts w:ascii="Tw Cen MT" w:hAnsi="Tw Cen MT"/>
          <w:b/>
        </w:rPr>
        <w:t>DEEL I</w:t>
      </w:r>
      <w:r w:rsidRPr="00CA0B27">
        <w:rPr>
          <w:rFonts w:ascii="Tw Cen MT" w:hAnsi="Tw Cen MT"/>
          <w:b/>
        </w:rPr>
        <w:tab/>
        <w:t>INVENTARISATIE</w:t>
      </w:r>
      <w:bookmarkEnd w:id="17"/>
      <w:bookmarkEnd w:id="18"/>
      <w:bookmarkEnd w:id="19"/>
      <w:bookmarkEnd w:id="20"/>
      <w:bookmarkEnd w:id="21"/>
      <w:bookmarkEnd w:id="22"/>
      <w:bookmarkEnd w:id="23"/>
      <w:bookmarkEnd w:id="24"/>
      <w:bookmarkEnd w:id="25"/>
    </w:p>
    <w:p w14:paraId="6E4C1CCE" w14:textId="77777777" w:rsidR="00C5209B" w:rsidRPr="00CA0B27" w:rsidRDefault="00C5209B" w:rsidP="00C5209B">
      <w:pPr>
        <w:rPr>
          <w:rFonts w:ascii="Tw Cen MT" w:hAnsi="Tw Cen MT"/>
        </w:rPr>
      </w:pPr>
    </w:p>
    <w:p w14:paraId="78F9FB86" w14:textId="77777777" w:rsidR="00F622CB" w:rsidRPr="00CA0B27" w:rsidRDefault="00F622CB" w:rsidP="00F622CB">
      <w:pPr>
        <w:pStyle w:val="Kop1Arial"/>
        <w:rPr>
          <w:rFonts w:ascii="Tw Cen MT" w:hAnsi="Tw Cen MT"/>
        </w:rPr>
      </w:pPr>
      <w:bookmarkStart w:id="26" w:name="_Toc443914235"/>
      <w:bookmarkStart w:id="27" w:name="_Toc444689543"/>
      <w:bookmarkStart w:id="28" w:name="_Toc522695731"/>
      <w:r w:rsidRPr="00CA0B27">
        <w:rPr>
          <w:rFonts w:ascii="Tw Cen MT" w:hAnsi="Tw Cen MT"/>
        </w:rPr>
        <w:t>Typering van de school</w:t>
      </w:r>
      <w:bookmarkEnd w:id="26"/>
      <w:bookmarkEnd w:id="27"/>
      <w:bookmarkEnd w:id="28"/>
    </w:p>
    <w:p w14:paraId="29334B14" w14:textId="77777777" w:rsidR="00F622CB" w:rsidRPr="00CA0B27" w:rsidRDefault="00F622CB" w:rsidP="00F622CB">
      <w:pPr>
        <w:rPr>
          <w:rFonts w:ascii="Tw Cen MT" w:hAnsi="Tw Cen MT"/>
          <w:color w:val="000000"/>
          <w:szCs w:val="20"/>
        </w:rPr>
      </w:pPr>
      <w:r w:rsidRPr="00CA0B27">
        <w:rPr>
          <w:rFonts w:ascii="Tw Cen MT" w:hAnsi="Tw Cen MT"/>
          <w:color w:val="000000"/>
          <w:szCs w:val="20"/>
        </w:rPr>
        <w:t>In ons schoolplan en in onze schoolgids hebben wij uitgebreid beschreven waarvoor onze school staat, wat onze doelstellingen zijn en wat wij onze leerlingen en onze ouders te bieden hebben.</w:t>
      </w:r>
    </w:p>
    <w:p w14:paraId="2FD3FA6F" w14:textId="77777777" w:rsidR="00F622CB" w:rsidRPr="00CA0B27" w:rsidRDefault="00F622CB" w:rsidP="00F622CB">
      <w:pPr>
        <w:rPr>
          <w:rFonts w:ascii="Tw Cen MT" w:hAnsi="Tw Cen MT"/>
          <w:highlight w:val="yellow"/>
          <w:u w:val="single"/>
        </w:rPr>
      </w:pPr>
    </w:p>
    <w:p w14:paraId="723B48B1" w14:textId="77777777" w:rsidR="00F622CB" w:rsidRPr="00CA0B27" w:rsidRDefault="00F622CB" w:rsidP="00F622CB">
      <w:pPr>
        <w:rPr>
          <w:rFonts w:ascii="Tw Cen MT" w:hAnsi="Tw Cen MT"/>
          <w:highlight w:val="yellow"/>
          <w:u w:val="single"/>
        </w:rPr>
      </w:pPr>
    </w:p>
    <w:p w14:paraId="67609C5E" w14:textId="77777777" w:rsidR="00F622CB" w:rsidRPr="00CA0B27" w:rsidRDefault="00F622CB" w:rsidP="00F622CB">
      <w:pPr>
        <w:jc w:val="both"/>
        <w:rPr>
          <w:rFonts w:ascii="Tw Cen MT" w:hAnsi="Tw Cen MT" w:cs="Arial"/>
          <w:color w:val="000000"/>
          <w:sz w:val="18"/>
          <w:szCs w:val="18"/>
        </w:rPr>
      </w:pPr>
      <w:r w:rsidRPr="00CA0B27">
        <w:rPr>
          <w:rFonts w:ascii="Tw Cen MT" w:hAnsi="Tw Cen MT" w:cs="Arial"/>
          <w:noProof/>
          <w:color w:val="000000"/>
          <w:sz w:val="18"/>
          <w:szCs w:val="18"/>
        </w:rPr>
        <w:drawing>
          <wp:inline distT="0" distB="0" distL="0" distR="0" wp14:anchorId="1272991C" wp14:editId="51687733">
            <wp:extent cx="5486400" cy="2876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png"/>
                    <pic:cNvPicPr/>
                  </pic:nvPicPr>
                  <pic:blipFill>
                    <a:blip r:embed="rId14"/>
                    <a:stretch>
                      <a:fillRect/>
                    </a:stretch>
                  </pic:blipFill>
                  <pic:spPr>
                    <a:xfrm>
                      <a:off x="0" y="0"/>
                      <a:ext cx="5486400" cy="2876225"/>
                    </a:xfrm>
                    <a:prstGeom prst="rect">
                      <a:avLst/>
                    </a:prstGeom>
                  </pic:spPr>
                </pic:pic>
              </a:graphicData>
            </a:graphic>
          </wp:inline>
        </w:drawing>
      </w:r>
    </w:p>
    <w:p w14:paraId="005BBBE9" w14:textId="77777777" w:rsidR="00FA3AFE" w:rsidRPr="00CA0B27" w:rsidRDefault="00FA3AFE" w:rsidP="00F622CB">
      <w:pPr>
        <w:jc w:val="both"/>
        <w:rPr>
          <w:rFonts w:ascii="Tw Cen MT" w:hAnsi="Tw Cen MT" w:cs="Arial"/>
          <w:color w:val="000000"/>
          <w:sz w:val="18"/>
          <w:szCs w:val="18"/>
        </w:rPr>
      </w:pPr>
    </w:p>
    <w:p w14:paraId="5A44937D" w14:textId="77777777" w:rsidR="00FA3AFE" w:rsidRPr="00CA0B27" w:rsidRDefault="00FA3AFE" w:rsidP="00FA3AFE">
      <w:pPr>
        <w:rPr>
          <w:rFonts w:ascii="Tw Cen MT" w:hAnsi="Tw Cen MT"/>
          <w:highlight w:val="yellow"/>
          <w:u w:val="single"/>
        </w:rPr>
      </w:pPr>
    </w:p>
    <w:p w14:paraId="13DB04F2" w14:textId="77777777" w:rsidR="00F622CB" w:rsidRPr="00CA0B27" w:rsidRDefault="00F622CB" w:rsidP="00F622CB">
      <w:pPr>
        <w:jc w:val="both"/>
        <w:rPr>
          <w:rFonts w:ascii="Tw Cen MT" w:hAnsi="Tw Cen MT" w:cs="Arial"/>
          <w:color w:val="000000"/>
          <w:sz w:val="18"/>
          <w:szCs w:val="18"/>
        </w:rPr>
      </w:pPr>
    </w:p>
    <w:p w14:paraId="5459744E" w14:textId="77777777" w:rsidR="00F622CB" w:rsidRPr="00CA0B27" w:rsidRDefault="00F622CB">
      <w:pPr>
        <w:spacing w:before="480"/>
        <w:rPr>
          <w:rFonts w:ascii="Tw Cen MT" w:hAnsi="Tw Cen MT"/>
          <w:b/>
          <w:sz w:val="32"/>
        </w:rPr>
      </w:pPr>
      <w:r w:rsidRPr="00CA0B27">
        <w:rPr>
          <w:rFonts w:ascii="Tw Cen MT" w:hAnsi="Tw Cen MT"/>
          <w:b/>
          <w:sz w:val="32"/>
        </w:rPr>
        <w:br w:type="page"/>
      </w:r>
    </w:p>
    <w:p w14:paraId="06CFBD9D" w14:textId="77777777" w:rsidR="00F442B3" w:rsidRPr="00CA0B27" w:rsidRDefault="00F442B3" w:rsidP="00BB0CA5">
      <w:pPr>
        <w:rPr>
          <w:rFonts w:ascii="Tw Cen MT" w:hAnsi="Tw Cen MT"/>
          <w:b/>
          <w:sz w:val="32"/>
        </w:rPr>
      </w:pPr>
    </w:p>
    <w:p w14:paraId="6AA9EB60" w14:textId="77777777" w:rsidR="00C5209B" w:rsidRPr="00CA0B27" w:rsidRDefault="00C5209B" w:rsidP="00C5209B">
      <w:pPr>
        <w:pStyle w:val="Kop1Arial"/>
        <w:rPr>
          <w:rFonts w:ascii="Tw Cen MT" w:hAnsi="Tw Cen MT"/>
        </w:rPr>
      </w:pPr>
      <w:bookmarkStart w:id="29" w:name="_Toc353183003"/>
      <w:bookmarkStart w:id="30" w:name="_Toc353189211"/>
      <w:bookmarkStart w:id="31" w:name="_Toc353189626"/>
      <w:bookmarkStart w:id="32" w:name="_Toc353189929"/>
      <w:bookmarkStart w:id="33" w:name="_Toc353189951"/>
      <w:bookmarkStart w:id="34" w:name="_Toc353190064"/>
      <w:bookmarkStart w:id="35" w:name="_Toc353190465"/>
      <w:bookmarkStart w:id="36" w:name="_Toc353190619"/>
      <w:bookmarkStart w:id="37" w:name="_Toc353528767"/>
      <w:bookmarkStart w:id="38" w:name="_Toc353881038"/>
      <w:bookmarkStart w:id="39" w:name="_Toc353881363"/>
      <w:bookmarkStart w:id="40" w:name="_Toc443914237"/>
      <w:bookmarkStart w:id="41" w:name="_Toc444689545"/>
      <w:bookmarkStart w:id="42" w:name="_Toc522695732"/>
      <w:bookmarkStart w:id="43" w:name="_Toc353183004"/>
      <w:bookmarkStart w:id="44" w:name="_Toc353189212"/>
      <w:bookmarkStart w:id="45" w:name="_Toc353189627"/>
      <w:bookmarkStart w:id="46" w:name="_Toc353189930"/>
      <w:bookmarkStart w:id="47" w:name="_Toc353189952"/>
      <w:bookmarkStart w:id="48" w:name="_Toc353190065"/>
      <w:bookmarkStart w:id="49" w:name="_Toc353190466"/>
      <w:bookmarkStart w:id="50" w:name="_Toc353190620"/>
      <w:bookmarkStart w:id="51" w:name="_Toc353528768"/>
      <w:bookmarkStart w:id="52" w:name="_Toc353881039"/>
      <w:bookmarkStart w:id="53" w:name="_Toc353881364"/>
      <w:bookmarkStart w:id="54" w:name="_Toc443914239"/>
      <w:bookmarkStart w:id="55" w:name="_Toc444689547"/>
      <w:r w:rsidRPr="00CA0B27">
        <w:rPr>
          <w:rFonts w:ascii="Tw Cen MT" w:hAnsi="Tw Cen MT"/>
        </w:rPr>
        <w:t>Basisondersteuning</w:t>
      </w:r>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3B7BCAF" w14:textId="77777777" w:rsidR="00C5209B" w:rsidRPr="00CA0B27" w:rsidRDefault="00C5209B" w:rsidP="00C5209B">
      <w:pPr>
        <w:rPr>
          <w:rFonts w:ascii="Tw Cen MT" w:hAnsi="Tw Cen MT"/>
        </w:rPr>
      </w:pPr>
      <w:r w:rsidRPr="00CA0B27">
        <w:rPr>
          <w:rFonts w:ascii="Tw Cen MT" w:hAnsi="Tw Cen MT"/>
        </w:rPr>
        <w:t>In ons samenwerkingsverband maken we onderscheid tussen de volgende varianten ondersteuning: de basisondersteuning op de basisschool, de extra ondersteuning, plaatsing op een school voor speciaal basisonderwijs en plaatsing op een school voor speciaal onderwijs cluster 3 en 4.</w:t>
      </w:r>
    </w:p>
    <w:p w14:paraId="0ACE5441" w14:textId="77777777" w:rsidR="00C5209B" w:rsidRPr="00CA0B27" w:rsidRDefault="00C5209B" w:rsidP="00C5209B">
      <w:pPr>
        <w:rPr>
          <w:rFonts w:ascii="Tw Cen MT" w:hAnsi="Tw Cen MT"/>
        </w:rPr>
      </w:pPr>
    </w:p>
    <w:p w14:paraId="2882EA73" w14:textId="77777777" w:rsidR="00C5209B" w:rsidRPr="00CA0B27" w:rsidRDefault="00C5209B" w:rsidP="00C5209B">
      <w:pPr>
        <w:rPr>
          <w:rFonts w:ascii="Tw Cen MT" w:hAnsi="Tw Cen MT"/>
        </w:rPr>
      </w:pPr>
      <w:r w:rsidRPr="00CA0B27">
        <w:rPr>
          <w:rFonts w:ascii="Tw Cen MT" w:hAnsi="Tw Cen MT"/>
        </w:rPr>
        <w:t xml:space="preserve">Onder basisondersteuning verstaan we de ondersteuning die door elke school binnen het samenwerkingsverband Friesland geboden wordt. We verwachten dat alle scholen in het samenwerkingsverband minimaal voldoen aan deze basisondersteuning. Elk deelnemend schoolbestuur is zelf verantwoordelijk voor de kwaliteit en de uitvoering van de ondersteuning en de organisatie daarvan op de eigen scholen. Iedere school is in staat tot een cyclische wijze van handelingsgericht werken, waarbij het denken vanuit de ondersteuningsbehoefte van de leerling centraal staat. </w:t>
      </w:r>
    </w:p>
    <w:p w14:paraId="41691764" w14:textId="77777777" w:rsidR="00C5209B" w:rsidRPr="00CA0B27" w:rsidRDefault="00C5209B" w:rsidP="00C5209B">
      <w:pPr>
        <w:rPr>
          <w:rFonts w:ascii="Tw Cen MT" w:hAnsi="Tw Cen MT"/>
        </w:rPr>
      </w:pPr>
    </w:p>
    <w:p w14:paraId="77B33A75" w14:textId="77777777" w:rsidR="00C5209B" w:rsidRPr="00CA0B27" w:rsidRDefault="00C5209B" w:rsidP="00C5209B">
      <w:pPr>
        <w:spacing w:after="160" w:line="256" w:lineRule="auto"/>
        <w:rPr>
          <w:rFonts w:ascii="Tw Cen MT" w:hAnsi="Tw Cen MT"/>
        </w:rPr>
      </w:pPr>
      <w:r w:rsidRPr="00CA0B27">
        <w:rPr>
          <w:rFonts w:ascii="Tw Cen MT" w:hAnsi="Tw Cen MT"/>
        </w:rPr>
        <w:t xml:space="preserve">Wat valt onder de </w:t>
      </w:r>
      <w:r w:rsidRPr="00CA0B27">
        <w:rPr>
          <w:rFonts w:ascii="Tw Cen MT" w:hAnsi="Tw Cen MT"/>
          <w:b/>
        </w:rPr>
        <w:t>basisondersteuning</w:t>
      </w:r>
      <w:r w:rsidRPr="00CA0B27">
        <w:rPr>
          <w:rFonts w:ascii="Tw Cen MT" w:hAnsi="Tw Cen MT"/>
        </w:rPr>
        <w:t xml:space="preserve">? </w:t>
      </w:r>
    </w:p>
    <w:p w14:paraId="31D68042" w14:textId="77777777" w:rsidR="00C5209B" w:rsidRPr="00CA0B27" w:rsidRDefault="00C5209B" w:rsidP="00C5209B">
      <w:pPr>
        <w:rPr>
          <w:rFonts w:ascii="Tw Cen MT" w:hAnsi="Tw Cen MT"/>
          <w:b/>
        </w:rPr>
      </w:pPr>
      <w:r w:rsidRPr="00CA0B27">
        <w:rPr>
          <w:rFonts w:ascii="Tw Cen MT" w:hAnsi="Tw Cen MT"/>
          <w:b/>
        </w:rPr>
        <w:t xml:space="preserve">Ondersteuning: </w:t>
      </w:r>
    </w:p>
    <w:p w14:paraId="0D03313B" w14:textId="77777777" w:rsidR="00C5209B" w:rsidRPr="00CA0B27" w:rsidRDefault="00C5209B" w:rsidP="00C5209B">
      <w:pPr>
        <w:pStyle w:val="Lijstalinea"/>
        <w:numPr>
          <w:ilvl w:val="0"/>
          <w:numId w:val="30"/>
        </w:numPr>
        <w:spacing w:line="288" w:lineRule="auto"/>
        <w:rPr>
          <w:rFonts w:ascii="Tw Cen MT" w:hAnsi="Tw Cen MT"/>
        </w:rPr>
      </w:pPr>
      <w:r w:rsidRPr="00CA0B27">
        <w:rPr>
          <w:rFonts w:ascii="Tw Cen MT" w:hAnsi="Tw Cen MT"/>
        </w:rPr>
        <w:t xml:space="preserve">Vanuit de interne zorgstructuur vindt preventieve ondersteuning plaats gericht op het tijdig signaleren en voorkomen van leer- en gedragsproblemen. </w:t>
      </w:r>
    </w:p>
    <w:p w14:paraId="4E846253"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Vanuit deze signalering wordt er cyclisch planmatig gewerkt. </w:t>
      </w:r>
    </w:p>
    <w:p w14:paraId="47BCE557" w14:textId="77777777" w:rsidR="00C5209B" w:rsidRPr="00CA0B27" w:rsidRDefault="00C5209B" w:rsidP="00C5209B">
      <w:pPr>
        <w:pStyle w:val="Lijstalinea"/>
        <w:numPr>
          <w:ilvl w:val="0"/>
          <w:numId w:val="31"/>
        </w:numPr>
        <w:spacing w:line="288" w:lineRule="auto"/>
        <w:rPr>
          <w:rFonts w:ascii="Tw Cen MT" w:hAnsi="Tw Cen MT"/>
          <w:i/>
        </w:rPr>
      </w:pPr>
      <w:r w:rsidRPr="00CA0B27">
        <w:rPr>
          <w:rFonts w:ascii="Tw Cen MT" w:hAnsi="Tw Cen MT"/>
          <w:i/>
        </w:rPr>
        <w:t xml:space="preserve">De scholen hebben een aanbod voor leerlingen met dyslexie wat uitgevoerd wordt middels een dyslexieprotocol. </w:t>
      </w:r>
    </w:p>
    <w:p w14:paraId="34B7169E" w14:textId="77777777" w:rsidR="00C5209B" w:rsidRPr="00CA0B27" w:rsidRDefault="00C5209B" w:rsidP="00C5209B">
      <w:pPr>
        <w:pStyle w:val="Lijstalinea"/>
        <w:numPr>
          <w:ilvl w:val="0"/>
          <w:numId w:val="31"/>
        </w:numPr>
        <w:spacing w:line="288" w:lineRule="auto"/>
        <w:rPr>
          <w:rFonts w:ascii="Tw Cen MT" w:hAnsi="Tw Cen MT"/>
          <w:i/>
        </w:rPr>
      </w:pPr>
      <w:r w:rsidRPr="00CA0B27">
        <w:rPr>
          <w:rFonts w:ascii="Tw Cen MT" w:hAnsi="Tw Cen MT"/>
          <w:i/>
        </w:rPr>
        <w:t xml:space="preserve">De scholen hebben een aanbod voor leerlingen met dyscalculie wat uitgevoerd wordt middels een dyscalculieprotocol. </w:t>
      </w:r>
    </w:p>
    <w:p w14:paraId="6EEB8755" w14:textId="77777777" w:rsidR="00C5209B" w:rsidRPr="00CA0B27" w:rsidRDefault="00C5209B" w:rsidP="00C5209B">
      <w:pPr>
        <w:pStyle w:val="Lijstalinea"/>
        <w:numPr>
          <w:ilvl w:val="0"/>
          <w:numId w:val="31"/>
        </w:numPr>
        <w:spacing w:line="288" w:lineRule="auto"/>
        <w:rPr>
          <w:rFonts w:ascii="Tw Cen MT" w:hAnsi="Tw Cen MT"/>
          <w:i/>
        </w:rPr>
      </w:pPr>
      <w:r w:rsidRPr="00CA0B27">
        <w:rPr>
          <w:rFonts w:ascii="Tw Cen MT" w:hAnsi="Tw Cen MT"/>
          <w:i/>
        </w:rPr>
        <w:t>Onderwijsprogramma’s en leerlijnen die zijn afgestemd op leerlingen met een meer of minder dan gemiddelde intelligentie.</w:t>
      </w:r>
    </w:p>
    <w:p w14:paraId="5CB3C336" w14:textId="77777777" w:rsidR="00C5209B" w:rsidRPr="00CA0B27" w:rsidRDefault="00C5209B" w:rsidP="00C5209B">
      <w:pPr>
        <w:pStyle w:val="Lijstalinea"/>
        <w:numPr>
          <w:ilvl w:val="0"/>
          <w:numId w:val="31"/>
        </w:numPr>
        <w:spacing w:line="288" w:lineRule="auto"/>
        <w:rPr>
          <w:rFonts w:ascii="Tw Cen MT" w:hAnsi="Tw Cen MT"/>
          <w:i/>
        </w:rPr>
      </w:pPr>
      <w:r w:rsidRPr="00CA0B27">
        <w:rPr>
          <w:rFonts w:ascii="Tw Cen MT" w:hAnsi="Tw Cen MT"/>
          <w:i/>
        </w:rPr>
        <w:t>Op de scholen is een fysieke toegankelijkheid en de beschikbaarheid van hulpmiddelen voor leerlingen met een (meervoudige) lichamelijke handicap.</w:t>
      </w:r>
    </w:p>
    <w:p w14:paraId="7754C7DB" w14:textId="77777777" w:rsidR="00C5209B" w:rsidRPr="00CA0B27" w:rsidRDefault="00C5209B" w:rsidP="00C5209B">
      <w:pPr>
        <w:pStyle w:val="Lijstalinea"/>
        <w:numPr>
          <w:ilvl w:val="0"/>
          <w:numId w:val="31"/>
        </w:numPr>
        <w:spacing w:line="288" w:lineRule="auto"/>
        <w:rPr>
          <w:rFonts w:ascii="Tw Cen MT" w:hAnsi="Tw Cen MT"/>
          <w:i/>
        </w:rPr>
      </w:pPr>
      <w:r w:rsidRPr="00CA0B27">
        <w:rPr>
          <w:rFonts w:ascii="Tw Cen MT" w:hAnsi="Tw Cen MT"/>
          <w:i/>
        </w:rPr>
        <w:t>De scholen werken met een protocol voor medische handelingen.</w:t>
      </w:r>
    </w:p>
    <w:p w14:paraId="0A840337"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scholen hebben een duidelijk visie op de ondersteuning van de leerlingen.</w:t>
      </w:r>
    </w:p>
    <w:p w14:paraId="057C02C4"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De procedures m.b.t. de ondersteuning zijn vastgelegd. </w:t>
      </w:r>
    </w:p>
    <w:p w14:paraId="0182CC02"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De scholen zetten de ondersteuningsmiddelen gericht in. </w:t>
      </w:r>
    </w:p>
    <w:p w14:paraId="11D9220D"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Deze ondersteuning wordt cyclisch geëvalueerd. </w:t>
      </w:r>
    </w:p>
    <w:p w14:paraId="51FBFE7A" w14:textId="77777777" w:rsidR="00C5209B" w:rsidRPr="00CA0B27" w:rsidRDefault="00C5209B" w:rsidP="00C5209B">
      <w:pPr>
        <w:pStyle w:val="Lijstalinea"/>
        <w:numPr>
          <w:ilvl w:val="0"/>
          <w:numId w:val="31"/>
        </w:numPr>
        <w:spacing w:line="288" w:lineRule="auto"/>
        <w:rPr>
          <w:rFonts w:ascii="Tw Cen MT" w:hAnsi="Tw Cen MT"/>
          <w:i/>
        </w:rPr>
      </w:pPr>
      <w:r w:rsidRPr="00CA0B27">
        <w:rPr>
          <w:rFonts w:ascii="Tw Cen MT" w:hAnsi="Tw Cen MT"/>
          <w:i/>
        </w:rPr>
        <w:t xml:space="preserve">De curatieve zorg en ondersteuning die de school samen met ketenpartners, bijvoorbeeld via het wijk- of gebiedsteam, kan bieden. </w:t>
      </w:r>
    </w:p>
    <w:p w14:paraId="4B5E64AD" w14:textId="77777777" w:rsidR="00C5209B" w:rsidRPr="00CA0B27" w:rsidRDefault="00C5209B" w:rsidP="00C5209B">
      <w:pPr>
        <w:pStyle w:val="Lijstalinea"/>
        <w:rPr>
          <w:rFonts w:ascii="Tw Cen MT" w:hAnsi="Tw Cen MT"/>
        </w:rPr>
      </w:pPr>
    </w:p>
    <w:p w14:paraId="7F49149D" w14:textId="77777777" w:rsidR="00C5209B" w:rsidRPr="00CA0B27" w:rsidRDefault="00C5209B" w:rsidP="00C5209B">
      <w:pPr>
        <w:rPr>
          <w:rFonts w:ascii="Tw Cen MT" w:hAnsi="Tw Cen MT"/>
          <w:b/>
        </w:rPr>
      </w:pPr>
      <w:r w:rsidRPr="00CA0B27">
        <w:rPr>
          <w:rFonts w:ascii="Tw Cen MT" w:hAnsi="Tw Cen MT"/>
          <w:b/>
        </w:rPr>
        <w:t xml:space="preserve">Afstemming: </w:t>
      </w:r>
    </w:p>
    <w:p w14:paraId="31A8CE16"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leerstof van de scholen is afgestemd op de onderwijsbehoeften van de leerlingen.</w:t>
      </w:r>
    </w:p>
    <w:p w14:paraId="33F6EFFE"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materialen van de scholen zijn afgestemd op de onderwijsbehoeften van de leerlingen.</w:t>
      </w:r>
    </w:p>
    <w:p w14:paraId="2361C07C"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onderwijstijd van de scholen is afgestemd op de onderwijsbehoeften van de leerlingen.</w:t>
      </w:r>
    </w:p>
    <w:p w14:paraId="78222D62"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instructie van de lessen zijn afgestemd op de onderwijsbehoeften van de leerlingen.</w:t>
      </w:r>
    </w:p>
    <w:p w14:paraId="52340EB9"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verwerking van de lessen zijn afgestemd op de onderwijsbehoeften van de leerlingen.</w:t>
      </w:r>
    </w:p>
    <w:p w14:paraId="3225AE71"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De scholen werken met doorgaande leerlijnen. </w:t>
      </w:r>
    </w:p>
    <w:p w14:paraId="6AA1F9B8" w14:textId="77777777" w:rsidR="00C5209B" w:rsidRPr="00CA0B27" w:rsidRDefault="00C5209B" w:rsidP="00C5209B">
      <w:pPr>
        <w:pStyle w:val="Lijstalinea"/>
        <w:rPr>
          <w:rFonts w:ascii="Tw Cen MT" w:hAnsi="Tw Cen MT"/>
        </w:rPr>
      </w:pPr>
    </w:p>
    <w:p w14:paraId="62F5EB6C" w14:textId="77777777" w:rsidR="00C5209B" w:rsidRPr="00CA0B27" w:rsidRDefault="00C5209B" w:rsidP="00C5209B">
      <w:pPr>
        <w:rPr>
          <w:rFonts w:ascii="Tw Cen MT" w:hAnsi="Tw Cen MT"/>
          <w:b/>
        </w:rPr>
      </w:pPr>
      <w:r w:rsidRPr="00CA0B27">
        <w:rPr>
          <w:rFonts w:ascii="Tw Cen MT" w:hAnsi="Tw Cen MT"/>
          <w:b/>
        </w:rPr>
        <w:t xml:space="preserve">Aanbod: </w:t>
      </w:r>
    </w:p>
    <w:p w14:paraId="0F557770"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Het aanbod van de scholen is dekkend zodat de kerndoelen worden bereikt.</w:t>
      </w:r>
    </w:p>
    <w:p w14:paraId="5CD3B810" w14:textId="77777777" w:rsidR="00C5209B" w:rsidRPr="00CA0B27" w:rsidRDefault="00C5209B" w:rsidP="00C5209B">
      <w:pPr>
        <w:rPr>
          <w:rFonts w:ascii="Tw Cen MT" w:hAnsi="Tw Cen MT"/>
        </w:rPr>
      </w:pPr>
    </w:p>
    <w:p w14:paraId="41491661" w14:textId="77777777" w:rsidR="00C5209B" w:rsidRPr="00CA0B27" w:rsidRDefault="00C5209B" w:rsidP="00C5209B">
      <w:pPr>
        <w:rPr>
          <w:rFonts w:ascii="Tw Cen MT" w:hAnsi="Tw Cen MT"/>
        </w:rPr>
      </w:pPr>
      <w:r w:rsidRPr="00CA0B27">
        <w:rPr>
          <w:rFonts w:ascii="Tw Cen MT" w:hAnsi="Tw Cen MT"/>
          <w:b/>
        </w:rPr>
        <w:t>Opbrengstgericht werken</w:t>
      </w:r>
      <w:r w:rsidRPr="00CA0B27">
        <w:rPr>
          <w:rFonts w:ascii="Tw Cen MT" w:hAnsi="Tw Cen MT"/>
        </w:rPr>
        <w:t xml:space="preserve">: </w:t>
      </w:r>
    </w:p>
    <w:p w14:paraId="2BEC558A" w14:textId="77777777" w:rsidR="00C5209B" w:rsidRPr="00CA0B27" w:rsidRDefault="00C5209B" w:rsidP="00C5209B">
      <w:pPr>
        <w:pStyle w:val="Lijstalinea"/>
        <w:numPr>
          <w:ilvl w:val="0"/>
          <w:numId w:val="32"/>
        </w:numPr>
        <w:spacing w:line="288" w:lineRule="auto"/>
        <w:rPr>
          <w:rFonts w:ascii="Tw Cen MT" w:hAnsi="Tw Cen MT"/>
        </w:rPr>
      </w:pPr>
      <w:r w:rsidRPr="00CA0B27">
        <w:rPr>
          <w:rFonts w:ascii="Tw Cen MT" w:hAnsi="Tw Cen MT"/>
        </w:rPr>
        <w:t>De scholen verzamelen systematisch de vorderingen van de leerlingen.</w:t>
      </w:r>
    </w:p>
    <w:p w14:paraId="249A61DB"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Deze informatie wordt gebruikt bij de invulling en bijstelling van het aanbod </w:t>
      </w:r>
    </w:p>
    <w:p w14:paraId="51A8D66A"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De vorderingen van de leerlingen worden gedegen geanalyseerd. </w:t>
      </w:r>
    </w:p>
    <w:p w14:paraId="553681C4"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lastRenderedPageBreak/>
        <w:t xml:space="preserve">De lessen op de scholen zijn effectief: aansprekend, doelmatig en interactief. </w:t>
      </w:r>
    </w:p>
    <w:p w14:paraId="271D0D34" w14:textId="77777777" w:rsidR="00C5209B" w:rsidRPr="00CA0B27" w:rsidRDefault="00C5209B" w:rsidP="00C5209B">
      <w:pPr>
        <w:rPr>
          <w:rFonts w:ascii="Tw Cen MT" w:hAnsi="Tw Cen MT"/>
          <w:b/>
        </w:rPr>
      </w:pPr>
    </w:p>
    <w:p w14:paraId="209044EE" w14:textId="77777777" w:rsidR="00C5209B" w:rsidRPr="00CA0B27" w:rsidRDefault="00C5209B" w:rsidP="00C5209B">
      <w:pPr>
        <w:rPr>
          <w:rFonts w:ascii="Tw Cen MT" w:hAnsi="Tw Cen MT"/>
          <w:b/>
        </w:rPr>
      </w:pPr>
      <w:r w:rsidRPr="00CA0B27">
        <w:rPr>
          <w:rFonts w:ascii="Tw Cen MT" w:hAnsi="Tw Cen MT"/>
          <w:b/>
        </w:rPr>
        <w:t xml:space="preserve">Opbrengsten: </w:t>
      </w:r>
    </w:p>
    <w:p w14:paraId="59B12B69"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 xml:space="preserve">De cognitieve eindresultaten die de leerlingen behalen zijn in overeenstemming met de gestelde minimumnormen van de Inspectie. </w:t>
      </w:r>
    </w:p>
    <w:p w14:paraId="7CDB49E3" w14:textId="77777777" w:rsidR="00C5209B" w:rsidRPr="00CA0B27" w:rsidRDefault="00C5209B" w:rsidP="00C5209B">
      <w:pPr>
        <w:pStyle w:val="Lijstalinea"/>
        <w:rPr>
          <w:rFonts w:ascii="Tw Cen MT" w:hAnsi="Tw Cen MT"/>
        </w:rPr>
      </w:pPr>
    </w:p>
    <w:p w14:paraId="03AE7524" w14:textId="77777777" w:rsidR="00C5209B" w:rsidRPr="00CA0B27" w:rsidRDefault="00C5209B" w:rsidP="00C5209B">
      <w:pPr>
        <w:rPr>
          <w:rFonts w:ascii="Tw Cen MT" w:hAnsi="Tw Cen MT"/>
          <w:b/>
        </w:rPr>
      </w:pPr>
      <w:r w:rsidRPr="00CA0B27">
        <w:rPr>
          <w:rFonts w:ascii="Tw Cen MT" w:hAnsi="Tw Cen MT"/>
          <w:b/>
        </w:rPr>
        <w:t xml:space="preserve">Pedagogisch klimaat: </w:t>
      </w:r>
    </w:p>
    <w:p w14:paraId="56D09A4D" w14:textId="77777777" w:rsidR="00C5209B" w:rsidRPr="00CA0B27" w:rsidRDefault="00C5209B" w:rsidP="00C5209B">
      <w:pPr>
        <w:pStyle w:val="Lijstalinea"/>
        <w:numPr>
          <w:ilvl w:val="0"/>
          <w:numId w:val="30"/>
        </w:numPr>
        <w:spacing w:line="288" w:lineRule="auto"/>
        <w:rPr>
          <w:rFonts w:ascii="Tw Cen MT" w:hAnsi="Tw Cen MT"/>
        </w:rPr>
      </w:pPr>
      <w:r w:rsidRPr="00CA0B27">
        <w:rPr>
          <w:rFonts w:ascii="Tw Cen MT" w:hAnsi="Tw Cen MT"/>
        </w:rPr>
        <w:t>Op de scholen heerst een positief en veilig pedagogisch klimaat.</w:t>
      </w:r>
    </w:p>
    <w:p w14:paraId="1BBC6CF8" w14:textId="77777777" w:rsidR="00C5209B" w:rsidRPr="00CA0B27" w:rsidRDefault="00C5209B" w:rsidP="00C5209B">
      <w:pPr>
        <w:rPr>
          <w:rFonts w:ascii="Tw Cen MT" w:hAnsi="Tw Cen MT"/>
          <w:b/>
        </w:rPr>
      </w:pPr>
    </w:p>
    <w:p w14:paraId="26AD1646" w14:textId="77777777" w:rsidR="00C5209B" w:rsidRPr="00CA0B27" w:rsidRDefault="00C5209B" w:rsidP="00C5209B">
      <w:pPr>
        <w:rPr>
          <w:rFonts w:ascii="Tw Cen MT" w:hAnsi="Tw Cen MT"/>
          <w:b/>
        </w:rPr>
      </w:pPr>
      <w:r w:rsidRPr="00CA0B27">
        <w:rPr>
          <w:rFonts w:ascii="Tw Cen MT" w:hAnsi="Tw Cen MT"/>
          <w:b/>
        </w:rPr>
        <w:t xml:space="preserve">Overdracht: </w:t>
      </w:r>
    </w:p>
    <w:p w14:paraId="593C4D66" w14:textId="77777777" w:rsidR="00C5209B" w:rsidRPr="00CA0B27" w:rsidRDefault="00C5209B" w:rsidP="00C5209B">
      <w:pPr>
        <w:pStyle w:val="Lijstalinea"/>
        <w:numPr>
          <w:ilvl w:val="0"/>
          <w:numId w:val="33"/>
        </w:numPr>
        <w:spacing w:line="288" w:lineRule="auto"/>
        <w:rPr>
          <w:rFonts w:ascii="Tw Cen MT" w:hAnsi="Tw Cen MT"/>
        </w:rPr>
      </w:pPr>
      <w:r w:rsidRPr="00CA0B27">
        <w:rPr>
          <w:rFonts w:ascii="Tw Cen MT" w:hAnsi="Tw Cen MT"/>
        </w:rPr>
        <w:t>De scholen werken met een goede overdracht van vorige school naar eigen school.</w:t>
      </w:r>
    </w:p>
    <w:p w14:paraId="79723750"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scholen werken met een goede overdracht binnen de school tussen de leerjaren.</w:t>
      </w:r>
    </w:p>
    <w:p w14:paraId="2DC10288" w14:textId="77777777" w:rsidR="00C5209B" w:rsidRPr="00CA0B27" w:rsidRDefault="00C5209B" w:rsidP="00C5209B">
      <w:pPr>
        <w:pStyle w:val="Lijstalinea"/>
        <w:numPr>
          <w:ilvl w:val="0"/>
          <w:numId w:val="31"/>
        </w:numPr>
        <w:spacing w:line="288" w:lineRule="auto"/>
        <w:rPr>
          <w:rFonts w:ascii="Tw Cen MT" w:hAnsi="Tw Cen MT"/>
        </w:rPr>
      </w:pPr>
      <w:r w:rsidRPr="00CA0B27">
        <w:rPr>
          <w:rFonts w:ascii="Tw Cen MT" w:hAnsi="Tw Cen MT"/>
        </w:rPr>
        <w:t>De scholen werken met een goede overdracht van de eigen school naar de volgende school.</w:t>
      </w:r>
    </w:p>
    <w:p w14:paraId="608AE8A8" w14:textId="77777777" w:rsidR="00C5209B" w:rsidRPr="00CA0B27" w:rsidRDefault="00C5209B" w:rsidP="00C5209B">
      <w:pPr>
        <w:pStyle w:val="Lijstalinea"/>
        <w:rPr>
          <w:rFonts w:ascii="Tw Cen MT" w:hAnsi="Tw Cen MT"/>
        </w:rPr>
      </w:pPr>
    </w:p>
    <w:p w14:paraId="4C0C5949" w14:textId="77777777" w:rsidR="00C5209B" w:rsidRPr="00CA0B27" w:rsidRDefault="00C5209B" w:rsidP="00C5209B">
      <w:pPr>
        <w:rPr>
          <w:rFonts w:ascii="Tw Cen MT" w:hAnsi="Tw Cen MT"/>
          <w:b/>
        </w:rPr>
      </w:pPr>
      <w:r w:rsidRPr="00CA0B27">
        <w:rPr>
          <w:rFonts w:ascii="Tw Cen MT" w:hAnsi="Tw Cen MT"/>
          <w:b/>
        </w:rPr>
        <w:t xml:space="preserve">Ouders: </w:t>
      </w:r>
    </w:p>
    <w:p w14:paraId="10CA20B6" w14:textId="77777777" w:rsidR="00C5209B" w:rsidRPr="00CA0B27" w:rsidRDefault="00C5209B" w:rsidP="00C5209B">
      <w:pPr>
        <w:pStyle w:val="Lijstalinea"/>
        <w:numPr>
          <w:ilvl w:val="0"/>
          <w:numId w:val="34"/>
        </w:numPr>
        <w:spacing w:line="288" w:lineRule="auto"/>
        <w:rPr>
          <w:rFonts w:ascii="Tw Cen MT" w:hAnsi="Tw Cen MT"/>
        </w:rPr>
      </w:pPr>
      <w:r w:rsidRPr="00CA0B27">
        <w:rPr>
          <w:rFonts w:ascii="Tw Cen MT" w:hAnsi="Tw Cen MT"/>
        </w:rPr>
        <w:t xml:space="preserve">De scholen betrekken de ouders actief bij het onderwijs aan hun leerlingen wanneer het gaat over het informeren van de ouders over de ontwikkeling van hun kind. </w:t>
      </w:r>
    </w:p>
    <w:p w14:paraId="35559BC4" w14:textId="77777777" w:rsidR="00C5209B" w:rsidRPr="00CA0B27" w:rsidRDefault="00C5209B" w:rsidP="00C5209B">
      <w:pPr>
        <w:rPr>
          <w:rFonts w:ascii="Tw Cen MT" w:hAnsi="Tw Cen MT"/>
        </w:rPr>
      </w:pPr>
    </w:p>
    <w:p w14:paraId="30458A24" w14:textId="77777777" w:rsidR="00C5209B" w:rsidRPr="00CA0B27" w:rsidRDefault="00C5209B" w:rsidP="00C5209B">
      <w:pPr>
        <w:rPr>
          <w:rFonts w:ascii="Tw Cen MT" w:hAnsi="Tw Cen MT"/>
        </w:rPr>
      </w:pPr>
      <w:r w:rsidRPr="00CA0B27">
        <w:rPr>
          <w:rFonts w:ascii="Tw Cen MT" w:hAnsi="Tw Cen MT"/>
        </w:rPr>
        <w:t>De scholen zijn in staat de ondersteuningsbehoefte van de leerling te beschrijven. Voor de leerlingen die binnen de basisondersteuning specifieke ondersteuning krijgen, wordt er</w:t>
      </w:r>
      <w:r w:rsidRPr="00CA0B27">
        <w:rPr>
          <w:rFonts w:ascii="Tw Cen MT" w:hAnsi="Tw Cen MT"/>
          <w:b/>
        </w:rPr>
        <w:t xml:space="preserve"> planmatig gewerkt. </w:t>
      </w:r>
      <w:r w:rsidRPr="00CA0B27">
        <w:rPr>
          <w:rFonts w:ascii="Tw Cen MT" w:hAnsi="Tw Cen MT"/>
        </w:rPr>
        <w:t xml:space="preserve">Wanneer er extra of zware ondersteuning nodig is, kan de school onderbouwen, aan de hand van bovenstaande criteria, dat de basisondersteuning niet toereikend is geweest. De schuin gedrukte criteria zijn indien van toepassing, voor de betreffende leerling. </w:t>
      </w:r>
    </w:p>
    <w:p w14:paraId="76D15C0B" w14:textId="77777777" w:rsidR="00C5209B" w:rsidRPr="00CA0B27" w:rsidRDefault="00C5209B">
      <w:pPr>
        <w:spacing w:before="480"/>
        <w:rPr>
          <w:rFonts w:ascii="Tw Cen MT" w:hAnsi="Tw Cen MT"/>
        </w:rPr>
      </w:pPr>
      <w:r w:rsidRPr="00CA0B27">
        <w:rPr>
          <w:rFonts w:ascii="Tw Cen MT" w:hAnsi="Tw Cen MT"/>
        </w:rPr>
        <w:br w:type="page"/>
      </w:r>
    </w:p>
    <w:p w14:paraId="58C51173" w14:textId="77777777" w:rsidR="00E41F7B" w:rsidRPr="00CA0B27" w:rsidRDefault="00E41F7B" w:rsidP="00B1039B">
      <w:pPr>
        <w:pStyle w:val="Kop1Arial"/>
        <w:rPr>
          <w:rFonts w:ascii="Tw Cen MT" w:hAnsi="Tw Cen MT"/>
        </w:rPr>
      </w:pPr>
      <w:bookmarkStart w:id="56" w:name="_Toc522695733"/>
      <w:r w:rsidRPr="00CA0B27">
        <w:rPr>
          <w:rFonts w:ascii="Tw Cen MT" w:hAnsi="Tw Cen MT"/>
        </w:rPr>
        <w:lastRenderedPageBreak/>
        <w:t>Deskundigheid voor ondersteuning</w:t>
      </w:r>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B3B4192" w14:textId="77777777" w:rsidR="00632DD5" w:rsidRPr="00CA0B27" w:rsidRDefault="00632DD5" w:rsidP="00632DD5">
      <w:pPr>
        <w:jc w:val="both"/>
        <w:rPr>
          <w:rFonts w:ascii="Tw Cen MT" w:hAnsi="Tw Cen MT" w:cs="Arial"/>
          <w:color w:val="000000"/>
          <w:sz w:val="18"/>
          <w:szCs w:val="18"/>
        </w:rPr>
      </w:pPr>
      <w:bookmarkStart w:id="57" w:name="B5"/>
    </w:p>
    <w:p w14:paraId="4B4F3AE1" w14:textId="77777777" w:rsidR="00632DD5" w:rsidRPr="00CA0B27" w:rsidRDefault="00985E8D" w:rsidP="00632DD5">
      <w:pPr>
        <w:jc w:val="both"/>
        <w:rPr>
          <w:rFonts w:ascii="Tw Cen MT" w:hAnsi="Tw Cen MT" w:cs="Arial"/>
          <w:color w:val="000000"/>
          <w:sz w:val="18"/>
          <w:szCs w:val="18"/>
        </w:rPr>
      </w:pPr>
      <w:r w:rsidRPr="00CA0B27">
        <w:rPr>
          <w:rFonts w:ascii="Tw Cen MT" w:hAnsi="Tw Cen MT" w:cs="Arial"/>
          <w:noProof/>
          <w:color w:val="000000"/>
          <w:sz w:val="18"/>
          <w:szCs w:val="18"/>
        </w:rPr>
        <w:drawing>
          <wp:inline distT="0" distB="0" distL="0" distR="0" wp14:anchorId="2FB1C9ED" wp14:editId="529C603D">
            <wp:extent cx="5486400" cy="719056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5.png"/>
                    <pic:cNvPicPr/>
                  </pic:nvPicPr>
                  <pic:blipFill>
                    <a:blip r:embed="rId15"/>
                    <a:stretch>
                      <a:fillRect/>
                    </a:stretch>
                  </pic:blipFill>
                  <pic:spPr>
                    <a:xfrm>
                      <a:off x="0" y="0"/>
                      <a:ext cx="5486400" cy="7190564"/>
                    </a:xfrm>
                    <a:prstGeom prst="rect">
                      <a:avLst/>
                    </a:prstGeom>
                  </pic:spPr>
                </pic:pic>
              </a:graphicData>
            </a:graphic>
          </wp:inline>
        </w:drawing>
      </w:r>
      <w:bookmarkEnd w:id="57"/>
    </w:p>
    <w:p w14:paraId="3992B676" w14:textId="77777777" w:rsidR="00632DD5" w:rsidRPr="00CA0B27" w:rsidRDefault="00632DD5" w:rsidP="00632DD5">
      <w:pPr>
        <w:jc w:val="both"/>
        <w:rPr>
          <w:rFonts w:ascii="Tw Cen MT" w:hAnsi="Tw Cen MT" w:cs="Arial"/>
          <w:color w:val="000000"/>
          <w:sz w:val="18"/>
          <w:szCs w:val="18"/>
        </w:rPr>
      </w:pPr>
    </w:p>
    <w:p w14:paraId="4C6E95D9" w14:textId="77777777" w:rsidR="00BA248B" w:rsidRPr="00CA0B27" w:rsidRDefault="00BA248B" w:rsidP="00632DD5">
      <w:pPr>
        <w:jc w:val="both"/>
        <w:rPr>
          <w:rFonts w:ascii="Tw Cen MT" w:hAnsi="Tw Cen MT" w:cs="Arial"/>
          <w:color w:val="000000"/>
          <w:sz w:val="16"/>
          <w:szCs w:val="16"/>
        </w:rPr>
      </w:pPr>
    </w:p>
    <w:p w14:paraId="49777C86" w14:textId="77777777" w:rsidR="00E41F7B" w:rsidRPr="00CA0B27" w:rsidRDefault="00A23F66" w:rsidP="00632DD5">
      <w:pPr>
        <w:jc w:val="both"/>
        <w:rPr>
          <w:rFonts w:ascii="Tw Cen MT" w:hAnsi="Tw Cen MT" w:cs="Arial"/>
          <w:color w:val="000000"/>
          <w:szCs w:val="20"/>
        </w:rPr>
      </w:pPr>
      <w:r w:rsidRPr="00CA0B27">
        <w:rPr>
          <w:rFonts w:ascii="Tw Cen MT" w:hAnsi="Tw Cen MT" w:cs="Arial"/>
          <w:color w:val="000000"/>
          <w:szCs w:val="20"/>
        </w:rPr>
        <w:t xml:space="preserve">In deze figuur staan de beoordelingen van de school aangegeven. </w:t>
      </w:r>
    </w:p>
    <w:p w14:paraId="07F10097" w14:textId="77777777" w:rsidR="00535615" w:rsidRPr="00CA0B27" w:rsidRDefault="00535615" w:rsidP="00535615">
      <w:pPr>
        <w:jc w:val="both"/>
        <w:rPr>
          <w:rFonts w:ascii="Tw Cen MT" w:hAnsi="Tw Cen MT" w:cs="Arial"/>
          <w:color w:val="000000"/>
          <w:szCs w:val="20"/>
        </w:rPr>
      </w:pPr>
    </w:p>
    <w:p w14:paraId="43B06783" w14:textId="77777777" w:rsidR="0022500B" w:rsidRPr="00CA0B27" w:rsidRDefault="0022500B">
      <w:pPr>
        <w:spacing w:before="480"/>
        <w:rPr>
          <w:rFonts w:ascii="Tw Cen MT" w:hAnsi="Tw Cen MT"/>
          <w:highlight w:val="yellow"/>
        </w:rPr>
      </w:pPr>
      <w:r w:rsidRPr="00CA0B27">
        <w:rPr>
          <w:rFonts w:ascii="Tw Cen MT" w:hAnsi="Tw Cen MT"/>
          <w:highlight w:val="yellow"/>
        </w:rPr>
        <w:br w:type="page"/>
      </w:r>
    </w:p>
    <w:p w14:paraId="617FF171" w14:textId="77777777" w:rsidR="0022500B" w:rsidRPr="00CA0B27" w:rsidRDefault="0022500B" w:rsidP="001548F7">
      <w:pPr>
        <w:pStyle w:val="Kop1Arial"/>
        <w:rPr>
          <w:rFonts w:ascii="Tw Cen MT" w:hAnsi="Tw Cen MT"/>
        </w:rPr>
      </w:pPr>
      <w:bookmarkStart w:id="58" w:name="_Toc353183005"/>
      <w:bookmarkStart w:id="59" w:name="_Toc353189213"/>
      <w:bookmarkStart w:id="60" w:name="_Toc353189628"/>
      <w:bookmarkStart w:id="61" w:name="_Toc353189931"/>
      <w:bookmarkStart w:id="62" w:name="_Toc353189953"/>
      <w:bookmarkStart w:id="63" w:name="_Toc353190066"/>
      <w:bookmarkStart w:id="64" w:name="_Toc353190467"/>
      <w:bookmarkStart w:id="65" w:name="_Toc353190621"/>
      <w:bookmarkStart w:id="66" w:name="_Toc353528769"/>
      <w:bookmarkStart w:id="67" w:name="_Toc353881040"/>
      <w:bookmarkStart w:id="68" w:name="_Toc353881365"/>
      <w:bookmarkStart w:id="69" w:name="_Toc443914240"/>
      <w:bookmarkStart w:id="70" w:name="_Toc444689548"/>
      <w:bookmarkStart w:id="71" w:name="_Toc522695734"/>
      <w:r w:rsidRPr="00CA0B27">
        <w:rPr>
          <w:rFonts w:ascii="Tw Cen MT" w:hAnsi="Tw Cen MT"/>
        </w:rPr>
        <w:lastRenderedPageBreak/>
        <w:t>Ondersteuningsvoorzieningen</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45E68A0" w14:textId="77777777" w:rsidR="0022500B" w:rsidRPr="00CA0B27" w:rsidRDefault="0022500B" w:rsidP="0022500B">
      <w:pPr>
        <w:jc w:val="both"/>
        <w:rPr>
          <w:rFonts w:ascii="Tw Cen MT" w:hAnsi="Tw Cen MT"/>
        </w:rPr>
      </w:pPr>
    </w:p>
    <w:p w14:paraId="34E07D2B" w14:textId="77777777" w:rsidR="00985E8D" w:rsidRPr="00CA0B27" w:rsidRDefault="00985E8D" w:rsidP="00985E8D">
      <w:pPr>
        <w:jc w:val="both"/>
        <w:rPr>
          <w:rFonts w:ascii="Tw Cen MT" w:hAnsi="Tw Cen MT" w:cs="Arial"/>
          <w:color w:val="000000"/>
          <w:sz w:val="18"/>
          <w:szCs w:val="18"/>
        </w:rPr>
      </w:pPr>
      <w:bookmarkStart w:id="72" w:name="B6"/>
      <w:r w:rsidRPr="00CA0B27">
        <w:rPr>
          <w:rFonts w:ascii="Tw Cen MT" w:hAnsi="Tw Cen MT" w:cs="Arial"/>
          <w:noProof/>
          <w:color w:val="000000"/>
          <w:sz w:val="18"/>
          <w:szCs w:val="18"/>
        </w:rPr>
        <w:drawing>
          <wp:inline distT="0" distB="0" distL="0" distR="0" wp14:anchorId="5424E784" wp14:editId="26D28740">
            <wp:extent cx="5486400" cy="57524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6.png"/>
                    <pic:cNvPicPr/>
                  </pic:nvPicPr>
                  <pic:blipFill>
                    <a:blip r:embed="rId16"/>
                    <a:stretch>
                      <a:fillRect/>
                    </a:stretch>
                  </pic:blipFill>
                  <pic:spPr>
                    <a:xfrm>
                      <a:off x="0" y="0"/>
                      <a:ext cx="5486400" cy="5752451"/>
                    </a:xfrm>
                    <a:prstGeom prst="rect">
                      <a:avLst/>
                    </a:prstGeom>
                  </pic:spPr>
                </pic:pic>
              </a:graphicData>
            </a:graphic>
          </wp:inline>
        </w:drawing>
      </w:r>
      <w:bookmarkEnd w:id="72"/>
    </w:p>
    <w:p w14:paraId="232EB98F" w14:textId="77777777" w:rsidR="00BA248B" w:rsidRPr="00CA0B27" w:rsidRDefault="00BA248B" w:rsidP="00BA248B">
      <w:pPr>
        <w:jc w:val="both"/>
        <w:rPr>
          <w:rFonts w:ascii="Tw Cen MT" w:hAnsi="Tw Cen MT" w:cs="Arial"/>
          <w:sz w:val="16"/>
          <w:szCs w:val="16"/>
        </w:rPr>
      </w:pPr>
    </w:p>
    <w:p w14:paraId="52915BBE" w14:textId="77777777" w:rsidR="00BA248B" w:rsidRPr="00CA0B27" w:rsidRDefault="00BA248B" w:rsidP="00BA248B">
      <w:pPr>
        <w:jc w:val="both"/>
        <w:rPr>
          <w:rFonts w:ascii="Tw Cen MT" w:hAnsi="Tw Cen MT" w:cs="Arial"/>
          <w:szCs w:val="20"/>
        </w:rPr>
      </w:pPr>
      <w:r w:rsidRPr="00CA0B27">
        <w:rPr>
          <w:rFonts w:ascii="Tw Cen MT" w:hAnsi="Tw Cen MT" w:cs="Arial"/>
          <w:szCs w:val="20"/>
        </w:rPr>
        <w:t xml:space="preserve">Deze figuur laat zien welke voorzieningen er binnen de school aanwezig zijn. Ook laat het overzicht zien hoe de </w:t>
      </w:r>
      <w:r w:rsidR="00931E24" w:rsidRPr="00CA0B27">
        <w:rPr>
          <w:rFonts w:ascii="Tw Cen MT" w:hAnsi="Tw Cen MT" w:cs="Arial"/>
          <w:szCs w:val="20"/>
        </w:rPr>
        <w:t>school</w:t>
      </w:r>
      <w:r w:rsidRPr="00CA0B27">
        <w:rPr>
          <w:rFonts w:ascii="Tw Cen MT" w:hAnsi="Tw Cen MT" w:cs="Arial"/>
          <w:szCs w:val="20"/>
        </w:rPr>
        <w:t xml:space="preserve"> op de kwaliteit van de voorziening </w:t>
      </w:r>
      <w:r w:rsidR="00931E24" w:rsidRPr="00CA0B27">
        <w:rPr>
          <w:rFonts w:ascii="Tw Cen MT" w:hAnsi="Tw Cen MT" w:cs="Arial"/>
          <w:szCs w:val="20"/>
        </w:rPr>
        <w:t>scoort</w:t>
      </w:r>
      <w:r w:rsidRPr="00CA0B27">
        <w:rPr>
          <w:rFonts w:ascii="Tw Cen MT" w:hAnsi="Tw Cen MT" w:cs="Arial"/>
          <w:szCs w:val="20"/>
        </w:rPr>
        <w:t>.</w:t>
      </w:r>
    </w:p>
    <w:p w14:paraId="2D797C17" w14:textId="77777777" w:rsidR="00C82B05" w:rsidRPr="00CA0B27" w:rsidRDefault="00C82B05">
      <w:pPr>
        <w:spacing w:before="480"/>
        <w:rPr>
          <w:rFonts w:ascii="Tw Cen MT" w:hAnsi="Tw Cen MT" w:cs="Arial"/>
          <w:szCs w:val="16"/>
          <w:highlight w:val="yellow"/>
        </w:rPr>
      </w:pPr>
      <w:r w:rsidRPr="00CA0B27">
        <w:rPr>
          <w:rFonts w:ascii="Tw Cen MT" w:hAnsi="Tw Cen MT" w:cs="Arial"/>
          <w:szCs w:val="16"/>
          <w:highlight w:val="yellow"/>
        </w:rPr>
        <w:br w:type="page"/>
      </w:r>
    </w:p>
    <w:p w14:paraId="289A3FB2" w14:textId="77777777" w:rsidR="00F14527" w:rsidRPr="00CA0B27" w:rsidRDefault="00F14527" w:rsidP="001548F7">
      <w:pPr>
        <w:pStyle w:val="Kop1Arial"/>
        <w:rPr>
          <w:rFonts w:ascii="Tw Cen MT" w:hAnsi="Tw Cen MT"/>
        </w:rPr>
      </w:pPr>
      <w:bookmarkStart w:id="73" w:name="_Toc353183006"/>
      <w:bookmarkStart w:id="74" w:name="_Toc353189214"/>
      <w:bookmarkStart w:id="75" w:name="_Toc353189629"/>
      <w:bookmarkStart w:id="76" w:name="_Toc353189932"/>
      <w:bookmarkStart w:id="77" w:name="_Toc353189954"/>
      <w:bookmarkStart w:id="78" w:name="_Toc353190067"/>
      <w:bookmarkStart w:id="79" w:name="_Toc353190468"/>
      <w:bookmarkStart w:id="80" w:name="_Toc353190622"/>
      <w:bookmarkStart w:id="81" w:name="_Toc353528770"/>
      <w:bookmarkStart w:id="82" w:name="_Toc353881041"/>
      <w:bookmarkStart w:id="83" w:name="_Toc353881366"/>
      <w:bookmarkStart w:id="84" w:name="_Toc443914241"/>
      <w:bookmarkStart w:id="85" w:name="_Toc444689549"/>
      <w:bookmarkStart w:id="86" w:name="_Toc522695735"/>
      <w:r w:rsidRPr="00CA0B27">
        <w:rPr>
          <w:rFonts w:ascii="Tw Cen MT" w:hAnsi="Tw Cen MT"/>
        </w:rPr>
        <w:lastRenderedPageBreak/>
        <w:t>Voorzieningen in de fysieke omgeving</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408A5220" w14:textId="77777777" w:rsidR="00985E8D" w:rsidRPr="00CA0B27" w:rsidRDefault="00985E8D" w:rsidP="00985E8D">
      <w:pPr>
        <w:rPr>
          <w:rFonts w:ascii="Tw Cen MT" w:hAnsi="Tw Cen MT"/>
        </w:rPr>
      </w:pPr>
    </w:p>
    <w:p w14:paraId="157D73E3" w14:textId="77777777" w:rsidR="00985E8D" w:rsidRPr="00CA0B27" w:rsidRDefault="00985E8D" w:rsidP="00985E8D">
      <w:pPr>
        <w:jc w:val="both"/>
        <w:rPr>
          <w:rFonts w:ascii="Tw Cen MT" w:hAnsi="Tw Cen MT" w:cs="Arial"/>
          <w:color w:val="000000"/>
          <w:sz w:val="18"/>
          <w:szCs w:val="18"/>
        </w:rPr>
      </w:pPr>
      <w:bookmarkStart w:id="87" w:name="B7"/>
      <w:r w:rsidRPr="00CA0B27">
        <w:rPr>
          <w:rFonts w:ascii="Tw Cen MT" w:hAnsi="Tw Cen MT" w:cs="Arial"/>
          <w:noProof/>
          <w:color w:val="000000"/>
          <w:sz w:val="18"/>
          <w:szCs w:val="18"/>
        </w:rPr>
        <w:drawing>
          <wp:inline distT="0" distB="0" distL="0" distR="0" wp14:anchorId="759B62FC" wp14:editId="65315B59">
            <wp:extent cx="5486400" cy="57524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7.png"/>
                    <pic:cNvPicPr/>
                  </pic:nvPicPr>
                  <pic:blipFill>
                    <a:blip r:embed="rId17"/>
                    <a:stretch>
                      <a:fillRect/>
                    </a:stretch>
                  </pic:blipFill>
                  <pic:spPr>
                    <a:xfrm>
                      <a:off x="0" y="0"/>
                      <a:ext cx="5486400" cy="5752451"/>
                    </a:xfrm>
                    <a:prstGeom prst="rect">
                      <a:avLst/>
                    </a:prstGeom>
                  </pic:spPr>
                </pic:pic>
              </a:graphicData>
            </a:graphic>
          </wp:inline>
        </w:drawing>
      </w:r>
      <w:bookmarkEnd w:id="87"/>
    </w:p>
    <w:p w14:paraId="08D39247" w14:textId="77777777" w:rsidR="00BA248B" w:rsidRPr="00CA0B27" w:rsidRDefault="00BA248B" w:rsidP="00E748F1">
      <w:pPr>
        <w:rPr>
          <w:rFonts w:ascii="Tw Cen MT" w:hAnsi="Tw Cen MT"/>
        </w:rPr>
      </w:pPr>
    </w:p>
    <w:p w14:paraId="379F53DB" w14:textId="77777777" w:rsidR="00F14527" w:rsidRPr="00CA0B27" w:rsidRDefault="00F14527" w:rsidP="00E748F1">
      <w:pPr>
        <w:rPr>
          <w:rFonts w:ascii="Tw Cen MT" w:hAnsi="Tw Cen MT"/>
          <w:szCs w:val="20"/>
        </w:rPr>
      </w:pPr>
      <w:r w:rsidRPr="00CA0B27">
        <w:rPr>
          <w:rFonts w:ascii="Tw Cen MT" w:hAnsi="Tw Cen MT"/>
          <w:szCs w:val="20"/>
        </w:rPr>
        <w:t xml:space="preserve">Deze figuur laat zien welke voorzieningen zijn aangebracht in en aan het gebouw. Ook laat het overzicht zien hoe de </w:t>
      </w:r>
      <w:r w:rsidR="00931E24" w:rsidRPr="00CA0B27">
        <w:rPr>
          <w:rFonts w:ascii="Tw Cen MT" w:hAnsi="Tw Cen MT"/>
          <w:szCs w:val="20"/>
        </w:rPr>
        <w:t>school</w:t>
      </w:r>
      <w:r w:rsidRPr="00CA0B27">
        <w:rPr>
          <w:rFonts w:ascii="Tw Cen MT" w:hAnsi="Tw Cen MT"/>
          <w:szCs w:val="20"/>
        </w:rPr>
        <w:t xml:space="preserve"> op de kwaliteit van de voorziening </w:t>
      </w:r>
      <w:r w:rsidR="00931E24" w:rsidRPr="00CA0B27">
        <w:rPr>
          <w:rFonts w:ascii="Tw Cen MT" w:hAnsi="Tw Cen MT"/>
          <w:szCs w:val="20"/>
        </w:rPr>
        <w:t>scoort</w:t>
      </w:r>
      <w:r w:rsidRPr="00CA0B27">
        <w:rPr>
          <w:rFonts w:ascii="Tw Cen MT" w:hAnsi="Tw Cen MT"/>
          <w:szCs w:val="20"/>
        </w:rPr>
        <w:t>.</w:t>
      </w:r>
    </w:p>
    <w:p w14:paraId="7660DCE2" w14:textId="77777777" w:rsidR="00F14527" w:rsidRPr="00CA0B27" w:rsidRDefault="00F14527">
      <w:pPr>
        <w:spacing w:before="480"/>
        <w:rPr>
          <w:rFonts w:ascii="Tw Cen MT" w:hAnsi="Tw Cen MT" w:cs="Arial"/>
          <w:bCs/>
          <w:iCs/>
          <w:sz w:val="16"/>
          <w:szCs w:val="16"/>
        </w:rPr>
      </w:pPr>
      <w:r w:rsidRPr="00CA0B27">
        <w:rPr>
          <w:rFonts w:ascii="Tw Cen MT" w:hAnsi="Tw Cen MT" w:cs="Arial"/>
          <w:bCs/>
          <w:iCs/>
          <w:sz w:val="36"/>
        </w:rPr>
        <w:br w:type="page"/>
      </w:r>
    </w:p>
    <w:p w14:paraId="7D06D29E" w14:textId="77777777" w:rsidR="00F14527" w:rsidRPr="00CA0B27" w:rsidRDefault="00F14527" w:rsidP="001548F7">
      <w:pPr>
        <w:pStyle w:val="Kop1Arial"/>
        <w:rPr>
          <w:rFonts w:ascii="Tw Cen MT" w:hAnsi="Tw Cen MT"/>
        </w:rPr>
      </w:pPr>
      <w:bookmarkStart w:id="88" w:name="_Toc353183007"/>
      <w:bookmarkStart w:id="89" w:name="_Toc353189215"/>
      <w:bookmarkStart w:id="90" w:name="_Toc353189630"/>
      <w:bookmarkStart w:id="91" w:name="_Toc353189933"/>
      <w:bookmarkStart w:id="92" w:name="_Toc353189955"/>
      <w:bookmarkStart w:id="93" w:name="_Toc353190068"/>
      <w:bookmarkStart w:id="94" w:name="_Toc353190469"/>
      <w:bookmarkStart w:id="95" w:name="_Toc353190623"/>
      <w:bookmarkStart w:id="96" w:name="_Toc353528771"/>
      <w:bookmarkStart w:id="97" w:name="_Toc353881042"/>
      <w:bookmarkStart w:id="98" w:name="_Toc353881367"/>
      <w:bookmarkStart w:id="99" w:name="_Toc443914242"/>
      <w:bookmarkStart w:id="100" w:name="_Toc444689550"/>
      <w:bookmarkStart w:id="101" w:name="_Toc522695736"/>
      <w:r w:rsidRPr="00CA0B27">
        <w:rPr>
          <w:rFonts w:ascii="Tw Cen MT" w:hAnsi="Tw Cen MT"/>
        </w:rPr>
        <w:lastRenderedPageBreak/>
        <w:t>Samenwerkende ketenpartners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9CAF5CE" w14:textId="77777777" w:rsidR="00985E8D" w:rsidRPr="00CA0B27" w:rsidRDefault="00985E8D" w:rsidP="00985E8D">
      <w:pPr>
        <w:rPr>
          <w:rFonts w:ascii="Tw Cen MT" w:hAnsi="Tw Cen MT"/>
        </w:rPr>
      </w:pPr>
    </w:p>
    <w:p w14:paraId="4A44A3CC" w14:textId="77777777" w:rsidR="00985E8D" w:rsidRPr="00CA0B27" w:rsidRDefault="00985E8D" w:rsidP="00985E8D">
      <w:pPr>
        <w:jc w:val="both"/>
        <w:rPr>
          <w:rFonts w:ascii="Tw Cen MT" w:hAnsi="Tw Cen MT" w:cs="Arial"/>
          <w:color w:val="000000"/>
          <w:sz w:val="18"/>
          <w:szCs w:val="18"/>
        </w:rPr>
      </w:pPr>
      <w:bookmarkStart w:id="102" w:name="B8"/>
      <w:r w:rsidRPr="00CA0B27">
        <w:rPr>
          <w:rFonts w:ascii="Tw Cen MT" w:hAnsi="Tw Cen MT" w:cs="Arial"/>
          <w:noProof/>
          <w:color w:val="000000"/>
          <w:sz w:val="18"/>
          <w:szCs w:val="18"/>
        </w:rPr>
        <w:drawing>
          <wp:inline distT="0" distB="0" distL="0" distR="0" wp14:anchorId="318A64A3" wp14:editId="25438BFF">
            <wp:extent cx="5486400" cy="5752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8.png"/>
                    <pic:cNvPicPr/>
                  </pic:nvPicPr>
                  <pic:blipFill>
                    <a:blip r:embed="rId18"/>
                    <a:stretch>
                      <a:fillRect/>
                    </a:stretch>
                  </pic:blipFill>
                  <pic:spPr>
                    <a:xfrm>
                      <a:off x="0" y="0"/>
                      <a:ext cx="5486400" cy="5752451"/>
                    </a:xfrm>
                    <a:prstGeom prst="rect">
                      <a:avLst/>
                    </a:prstGeom>
                  </pic:spPr>
                </pic:pic>
              </a:graphicData>
            </a:graphic>
          </wp:inline>
        </w:drawing>
      </w:r>
      <w:bookmarkEnd w:id="102"/>
    </w:p>
    <w:p w14:paraId="464C9948" w14:textId="77777777" w:rsidR="00BA248B" w:rsidRPr="00CA0B27" w:rsidRDefault="00BA248B" w:rsidP="00E748F1">
      <w:pPr>
        <w:rPr>
          <w:rFonts w:ascii="Tw Cen MT" w:hAnsi="Tw Cen MT"/>
        </w:rPr>
      </w:pPr>
    </w:p>
    <w:p w14:paraId="03A146A3" w14:textId="77777777" w:rsidR="00FA3AFE" w:rsidRPr="00CA0B27" w:rsidRDefault="00F14527" w:rsidP="00E748F1">
      <w:pPr>
        <w:rPr>
          <w:rFonts w:ascii="Tw Cen MT" w:hAnsi="Tw Cen MT"/>
          <w:szCs w:val="20"/>
        </w:rPr>
      </w:pPr>
      <w:r w:rsidRPr="00CA0B27">
        <w:rPr>
          <w:rFonts w:ascii="Tw Cen MT" w:hAnsi="Tw Cen MT"/>
          <w:szCs w:val="20"/>
        </w:rPr>
        <w:t>Deze figuur laat zien met welke partners wij samenwerken. Ook laat het overzicht zien hoe intensief de samenwerking is.</w:t>
      </w:r>
    </w:p>
    <w:p w14:paraId="5D1F88C5" w14:textId="77777777" w:rsidR="00FA3AFE" w:rsidRPr="00CA0B27" w:rsidRDefault="00FA3AFE">
      <w:pPr>
        <w:spacing w:before="480"/>
        <w:rPr>
          <w:rFonts w:ascii="Tw Cen MT" w:hAnsi="Tw Cen MT"/>
        </w:rPr>
      </w:pPr>
      <w:r w:rsidRPr="00CA0B27">
        <w:rPr>
          <w:rFonts w:ascii="Tw Cen MT" w:hAnsi="Tw Cen MT"/>
        </w:rPr>
        <w:br w:type="page"/>
      </w:r>
    </w:p>
    <w:p w14:paraId="1DCED831" w14:textId="77777777" w:rsidR="00F14527" w:rsidRPr="00CA0B27" w:rsidRDefault="00EF20FB" w:rsidP="00FA3AFE">
      <w:pPr>
        <w:pStyle w:val="Kop1Arial"/>
        <w:rPr>
          <w:rFonts w:ascii="Tw Cen MT" w:hAnsi="Tw Cen MT"/>
        </w:rPr>
      </w:pPr>
      <w:bookmarkStart w:id="103" w:name="_Toc443914243"/>
      <w:bookmarkStart w:id="104" w:name="_Toc444689551"/>
      <w:bookmarkStart w:id="105" w:name="_Toc522695737"/>
      <w:r w:rsidRPr="00CA0B27">
        <w:rPr>
          <w:rFonts w:ascii="Tw Cen MT" w:hAnsi="Tw Cen MT"/>
        </w:rPr>
        <w:lastRenderedPageBreak/>
        <w:t>Materialen in de klas</w:t>
      </w:r>
      <w:bookmarkEnd w:id="103"/>
      <w:bookmarkEnd w:id="104"/>
      <w:bookmarkEnd w:id="105"/>
    </w:p>
    <w:p w14:paraId="2348957C" w14:textId="77777777" w:rsidR="00EF20FB" w:rsidRPr="00CA0B27" w:rsidRDefault="00EF20FB" w:rsidP="001321D1">
      <w:pPr>
        <w:jc w:val="both"/>
        <w:rPr>
          <w:rFonts w:ascii="Tw Cen MT" w:hAnsi="Tw Cen MT" w:cs="Arial"/>
          <w:color w:val="000000"/>
          <w:sz w:val="18"/>
          <w:szCs w:val="18"/>
          <w:highlight w:val="yellow"/>
        </w:rPr>
      </w:pPr>
    </w:p>
    <w:p w14:paraId="329B8D0A" w14:textId="77777777" w:rsidR="001321D1" w:rsidRPr="00CA0B27" w:rsidRDefault="001321D1" w:rsidP="001321D1">
      <w:pPr>
        <w:jc w:val="both"/>
        <w:rPr>
          <w:rFonts w:ascii="Tw Cen MT" w:hAnsi="Tw Cen MT" w:cs="Arial"/>
          <w:color w:val="000000"/>
          <w:sz w:val="18"/>
          <w:szCs w:val="18"/>
        </w:rPr>
      </w:pPr>
      <w:r w:rsidRPr="00CA0B27">
        <w:rPr>
          <w:rFonts w:ascii="Tw Cen MT" w:hAnsi="Tw Cen MT" w:cs="Arial"/>
          <w:noProof/>
          <w:color w:val="000000"/>
          <w:sz w:val="18"/>
          <w:szCs w:val="18"/>
        </w:rPr>
        <w:drawing>
          <wp:inline distT="0" distB="0" distL="0" distR="0" wp14:anchorId="2B5E73C1" wp14:editId="618B7CD7">
            <wp:extent cx="5486400" cy="57524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9.png"/>
                    <pic:cNvPicPr/>
                  </pic:nvPicPr>
                  <pic:blipFill>
                    <a:blip r:embed="rId19"/>
                    <a:stretch>
                      <a:fillRect/>
                    </a:stretch>
                  </pic:blipFill>
                  <pic:spPr>
                    <a:xfrm>
                      <a:off x="0" y="0"/>
                      <a:ext cx="5486400" cy="5752451"/>
                    </a:xfrm>
                    <a:prstGeom prst="rect">
                      <a:avLst/>
                    </a:prstGeom>
                  </pic:spPr>
                </pic:pic>
              </a:graphicData>
            </a:graphic>
          </wp:inline>
        </w:drawing>
      </w:r>
    </w:p>
    <w:p w14:paraId="147E8E0E" w14:textId="77777777" w:rsidR="00BA248B" w:rsidRPr="00CA0B27" w:rsidRDefault="00BA248B" w:rsidP="008606E6">
      <w:pPr>
        <w:rPr>
          <w:rFonts w:ascii="Tw Cen MT" w:hAnsi="Tw Cen MT"/>
        </w:rPr>
      </w:pPr>
    </w:p>
    <w:p w14:paraId="561C6542" w14:textId="77777777" w:rsidR="008606E6" w:rsidRPr="00CA0B27" w:rsidRDefault="008606E6" w:rsidP="008606E6">
      <w:pPr>
        <w:rPr>
          <w:rFonts w:ascii="Tw Cen MT" w:hAnsi="Tw Cen MT"/>
          <w:szCs w:val="20"/>
        </w:rPr>
      </w:pPr>
      <w:r w:rsidRPr="00CA0B27">
        <w:rPr>
          <w:rFonts w:ascii="Tw Cen MT" w:hAnsi="Tw Cen MT"/>
          <w:szCs w:val="20"/>
        </w:rPr>
        <w:t xml:space="preserve">Deze figuur laat zien welke materialen wij in de klas gebruiken. Ook laat het overzicht zien welke kwaliteit de materialen hebben. </w:t>
      </w:r>
    </w:p>
    <w:p w14:paraId="1A657B55" w14:textId="77777777" w:rsidR="00FA3AFE" w:rsidRPr="00CA0B27" w:rsidRDefault="00FA3AFE">
      <w:pPr>
        <w:spacing w:before="480"/>
        <w:rPr>
          <w:rFonts w:ascii="Tw Cen MT" w:hAnsi="Tw Cen MT"/>
          <w:highlight w:val="yellow"/>
        </w:rPr>
      </w:pPr>
      <w:r w:rsidRPr="00CA0B27">
        <w:rPr>
          <w:rFonts w:ascii="Tw Cen MT" w:hAnsi="Tw Cen MT"/>
          <w:highlight w:val="yellow"/>
        </w:rPr>
        <w:br w:type="page"/>
      </w:r>
    </w:p>
    <w:p w14:paraId="42392400" w14:textId="77777777" w:rsidR="00FA3AFE" w:rsidRPr="00CA0B27" w:rsidRDefault="00FA3AFE" w:rsidP="00FA3AFE">
      <w:pPr>
        <w:pStyle w:val="Kop1Arial"/>
        <w:rPr>
          <w:rFonts w:ascii="Tw Cen MT" w:hAnsi="Tw Cen MT"/>
        </w:rPr>
      </w:pPr>
      <w:bookmarkStart w:id="106" w:name="_Toc443914244"/>
      <w:bookmarkStart w:id="107" w:name="_Toc444689552"/>
      <w:bookmarkStart w:id="108" w:name="_Toc522695738"/>
      <w:r w:rsidRPr="00CA0B27">
        <w:rPr>
          <w:rFonts w:ascii="Tw Cen MT" w:hAnsi="Tw Cen MT"/>
        </w:rPr>
        <w:lastRenderedPageBreak/>
        <w:t>Grenzen</w:t>
      </w:r>
      <w:r w:rsidR="00EF20FB" w:rsidRPr="00CA0B27">
        <w:rPr>
          <w:rFonts w:ascii="Tw Cen MT" w:hAnsi="Tw Cen MT"/>
        </w:rPr>
        <w:t xml:space="preserve"> van de zorg</w:t>
      </w:r>
      <w:bookmarkEnd w:id="106"/>
      <w:bookmarkEnd w:id="107"/>
      <w:bookmarkEnd w:id="108"/>
    </w:p>
    <w:p w14:paraId="2526EFB7" w14:textId="77777777" w:rsidR="00EF20FB" w:rsidRPr="00CA0B27" w:rsidRDefault="00EF20FB" w:rsidP="001321D1">
      <w:pPr>
        <w:jc w:val="both"/>
        <w:rPr>
          <w:rFonts w:ascii="Tw Cen MT" w:hAnsi="Tw Cen MT" w:cs="Arial"/>
          <w:color w:val="000000"/>
          <w:sz w:val="18"/>
          <w:szCs w:val="18"/>
        </w:rPr>
      </w:pPr>
    </w:p>
    <w:p w14:paraId="61C6FF8B" w14:textId="77777777" w:rsidR="001321D1" w:rsidRPr="00CA0B27" w:rsidRDefault="001321D1" w:rsidP="001321D1">
      <w:pPr>
        <w:jc w:val="both"/>
        <w:rPr>
          <w:rFonts w:ascii="Tw Cen MT" w:hAnsi="Tw Cen MT" w:cs="Arial"/>
          <w:color w:val="000000"/>
          <w:sz w:val="18"/>
          <w:szCs w:val="18"/>
        </w:rPr>
      </w:pPr>
      <w:r w:rsidRPr="00CA0B27">
        <w:rPr>
          <w:rFonts w:ascii="Tw Cen MT" w:hAnsi="Tw Cen MT" w:cs="Arial"/>
          <w:noProof/>
          <w:color w:val="000000"/>
          <w:sz w:val="18"/>
          <w:szCs w:val="18"/>
        </w:rPr>
        <w:drawing>
          <wp:inline distT="0" distB="0" distL="0" distR="0" wp14:anchorId="3F413A1E" wp14:editId="445F6DF6">
            <wp:extent cx="5486400" cy="57524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10.png"/>
                    <pic:cNvPicPr/>
                  </pic:nvPicPr>
                  <pic:blipFill>
                    <a:blip r:embed="rId20"/>
                    <a:stretch>
                      <a:fillRect/>
                    </a:stretch>
                  </pic:blipFill>
                  <pic:spPr>
                    <a:xfrm>
                      <a:off x="0" y="0"/>
                      <a:ext cx="5486400" cy="5752451"/>
                    </a:xfrm>
                    <a:prstGeom prst="rect">
                      <a:avLst/>
                    </a:prstGeom>
                  </pic:spPr>
                </pic:pic>
              </a:graphicData>
            </a:graphic>
          </wp:inline>
        </w:drawing>
      </w:r>
    </w:p>
    <w:p w14:paraId="2A465CF3" w14:textId="77777777" w:rsidR="00BA248B" w:rsidRPr="00CA0B27" w:rsidRDefault="00BA248B" w:rsidP="008606E6">
      <w:pPr>
        <w:rPr>
          <w:rFonts w:ascii="Tw Cen MT" w:hAnsi="Tw Cen MT"/>
        </w:rPr>
      </w:pPr>
    </w:p>
    <w:p w14:paraId="6868ADDE" w14:textId="77777777" w:rsidR="008606E6" w:rsidRPr="00CA0B27" w:rsidRDefault="008606E6" w:rsidP="008606E6">
      <w:pPr>
        <w:rPr>
          <w:rFonts w:ascii="Tw Cen MT" w:hAnsi="Tw Cen MT"/>
          <w:szCs w:val="20"/>
        </w:rPr>
      </w:pPr>
      <w:r w:rsidRPr="00CA0B27">
        <w:rPr>
          <w:rFonts w:ascii="Tw Cen MT" w:hAnsi="Tw Cen MT"/>
          <w:szCs w:val="20"/>
        </w:rPr>
        <w:t xml:space="preserve">Deze figuur laat zien welke grenzen de school heeft. </w:t>
      </w:r>
    </w:p>
    <w:p w14:paraId="12E30474" w14:textId="77777777" w:rsidR="001321D1" w:rsidRPr="00CA0B27" w:rsidRDefault="001321D1">
      <w:pPr>
        <w:spacing w:before="480"/>
        <w:rPr>
          <w:rFonts w:ascii="Tw Cen MT" w:eastAsiaTheme="majorEastAsia" w:hAnsi="Tw Cen MT" w:cstheme="majorBidi"/>
          <w:b/>
          <w:bCs/>
          <w:sz w:val="28"/>
          <w:szCs w:val="28"/>
        </w:rPr>
      </w:pPr>
      <w:bookmarkStart w:id="109" w:name="_Toc353189940"/>
      <w:bookmarkStart w:id="110" w:name="_Toc353190075"/>
      <w:bookmarkStart w:id="111" w:name="_Toc353190476"/>
      <w:bookmarkStart w:id="112" w:name="_Toc353190630"/>
      <w:bookmarkStart w:id="113" w:name="_Toc353528778"/>
      <w:bookmarkStart w:id="114" w:name="_Toc353881374"/>
      <w:r w:rsidRPr="00CA0B27">
        <w:rPr>
          <w:rFonts w:ascii="Tw Cen MT" w:hAnsi="Tw Cen MT"/>
          <w:b/>
        </w:rPr>
        <w:br w:type="page"/>
      </w:r>
    </w:p>
    <w:p w14:paraId="2A2E91B6" w14:textId="77777777" w:rsidR="003906C5" w:rsidRPr="00CA0B27" w:rsidRDefault="00C6282F" w:rsidP="007A7233">
      <w:pPr>
        <w:pStyle w:val="Kop2Arial"/>
        <w:rPr>
          <w:rFonts w:ascii="Tw Cen MT" w:hAnsi="Tw Cen MT"/>
          <w:b/>
        </w:rPr>
      </w:pPr>
      <w:bookmarkStart w:id="115" w:name="_Toc443914252"/>
      <w:bookmarkStart w:id="116" w:name="_Toc444689561"/>
      <w:bookmarkStart w:id="117" w:name="_Toc522695739"/>
      <w:r w:rsidRPr="00CA0B27">
        <w:rPr>
          <w:rFonts w:ascii="Tw Cen MT" w:hAnsi="Tw Cen MT"/>
          <w:b/>
        </w:rPr>
        <w:lastRenderedPageBreak/>
        <w:t>DEEL II</w:t>
      </w:r>
      <w:r w:rsidRPr="00CA0B27">
        <w:rPr>
          <w:rFonts w:ascii="Tw Cen MT" w:hAnsi="Tw Cen MT"/>
          <w:b/>
        </w:rPr>
        <w:tab/>
        <w:t>ANALYSE EN BELEID</w:t>
      </w:r>
      <w:bookmarkEnd w:id="109"/>
      <w:bookmarkEnd w:id="110"/>
      <w:bookmarkEnd w:id="111"/>
      <w:bookmarkEnd w:id="112"/>
      <w:bookmarkEnd w:id="113"/>
      <w:bookmarkEnd w:id="114"/>
      <w:bookmarkEnd w:id="115"/>
      <w:bookmarkEnd w:id="116"/>
      <w:bookmarkEnd w:id="117"/>
    </w:p>
    <w:p w14:paraId="5798B61A" w14:textId="77777777" w:rsidR="003E5E14" w:rsidRPr="00CA0B27" w:rsidRDefault="003E5E14" w:rsidP="003E5E14">
      <w:pPr>
        <w:spacing w:line="280" w:lineRule="atLeast"/>
        <w:rPr>
          <w:rFonts w:ascii="Tw Cen MT" w:hAnsi="Tw Cen MT"/>
        </w:rPr>
      </w:pPr>
      <w:r w:rsidRPr="00CA0B27">
        <w:rPr>
          <w:rFonts w:ascii="Tw Cen MT" w:hAnsi="Tw Cen MT"/>
        </w:rPr>
        <w:t>In dit deel analyseren wij onze gegevens en geven wij aan wat wij er (zo nodig of gewenst) mee gaan doen.</w:t>
      </w:r>
    </w:p>
    <w:p w14:paraId="188EEC1F" w14:textId="77777777" w:rsidR="003E5E14" w:rsidRPr="00CA0B27" w:rsidRDefault="003E5E14" w:rsidP="003E5E14">
      <w:pPr>
        <w:spacing w:line="280" w:lineRule="atLeast"/>
        <w:rPr>
          <w:rFonts w:ascii="Tw Cen MT" w:hAnsi="Tw Cen MT"/>
        </w:rPr>
      </w:pPr>
    </w:p>
    <w:p w14:paraId="3E053196" w14:textId="77777777" w:rsidR="003E5E14" w:rsidRPr="00CA0B27" w:rsidRDefault="003E5E14" w:rsidP="003E5E14">
      <w:pPr>
        <w:spacing w:line="280" w:lineRule="atLeast"/>
        <w:rPr>
          <w:rFonts w:ascii="Tw Cen MT" w:hAnsi="Tw Cen MT"/>
          <w:b/>
        </w:rPr>
      </w:pPr>
      <w:r w:rsidRPr="00CA0B27">
        <w:rPr>
          <w:rFonts w:ascii="Tw Cen MT" w:hAnsi="Tw Cen MT"/>
          <w:b/>
        </w:rPr>
        <w:t>1. Basisondersteuning</w:t>
      </w:r>
    </w:p>
    <w:p w14:paraId="684C168A" w14:textId="77777777" w:rsidR="003E5E14" w:rsidRPr="00CA0B27" w:rsidRDefault="003E5E14" w:rsidP="003E5E14">
      <w:pPr>
        <w:spacing w:line="280" w:lineRule="atLeast"/>
        <w:rPr>
          <w:rFonts w:ascii="Tw Cen MT" w:hAnsi="Tw Cen MT"/>
        </w:rPr>
      </w:pPr>
    </w:p>
    <w:tbl>
      <w:tblPr>
        <w:tblStyle w:val="Tabelraster"/>
        <w:tblW w:w="0" w:type="auto"/>
        <w:tblInd w:w="108" w:type="dxa"/>
        <w:tblLook w:val="04A0" w:firstRow="1" w:lastRow="0" w:firstColumn="1" w:lastColumn="0" w:noHBand="0" w:noVBand="1"/>
      </w:tblPr>
      <w:tblGrid>
        <w:gridCol w:w="2096"/>
        <w:gridCol w:w="6859"/>
      </w:tblGrid>
      <w:tr w:rsidR="003E5E14" w:rsidRPr="00CA0B27" w14:paraId="7A8B92F4"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99E2C"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5E95B" w14:textId="3EB8C683" w:rsidR="003E5E14" w:rsidRPr="00CA0B27" w:rsidRDefault="00CA0B2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Wij zijn een kleine basisschool in het dorp Jirnsum. Ons bestuur kiest er bewust voor om 4 groepen op een school in stand te houden, daarom hebben wij relatief kleine groepen. We zijn een school waar iedereen welkom is en waar we het belangrijk vinden om samen alle mogelijkheden van de kinderen en de leerkrachten optimaal te ontwikkelen. </w:t>
            </w:r>
          </w:p>
          <w:p w14:paraId="73D62D0F" w14:textId="77777777" w:rsidR="003E5E14" w:rsidRPr="00CA0B27" w:rsidRDefault="003E5E14" w:rsidP="003E5E14">
            <w:pPr>
              <w:tabs>
                <w:tab w:val="left" w:pos="2858"/>
              </w:tabs>
              <w:spacing w:line="480" w:lineRule="auto"/>
              <w:rPr>
                <w:rFonts w:ascii="Tw Cen MT" w:hAnsi="Tw Cen MT" w:cs="Arial"/>
                <w:sz w:val="16"/>
                <w:szCs w:val="16"/>
              </w:rPr>
            </w:pPr>
          </w:p>
        </w:tc>
      </w:tr>
      <w:tr w:rsidR="003E5E14" w:rsidRPr="00CA0B27" w14:paraId="60E9EA16"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19A3E"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72341" w14:textId="50E83017" w:rsidR="003E5E14" w:rsidRPr="00CA0B27" w:rsidRDefault="00CA0B2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Wij vinden dat elk kind recht heeft op goed onderwijs en kijken per kind of dat goede onderwijs bij ons op school geleverd kan worden of dat een andere school beter zal zijn. </w:t>
            </w:r>
          </w:p>
          <w:p w14:paraId="63702936" w14:textId="77777777" w:rsidR="003E5E14" w:rsidRPr="00CA0B27" w:rsidRDefault="003E5E14" w:rsidP="003E5E14">
            <w:pPr>
              <w:tabs>
                <w:tab w:val="left" w:pos="2858"/>
              </w:tabs>
              <w:spacing w:line="480" w:lineRule="auto"/>
              <w:rPr>
                <w:rFonts w:ascii="Tw Cen MT" w:hAnsi="Tw Cen MT" w:cs="Arial"/>
                <w:sz w:val="16"/>
                <w:szCs w:val="16"/>
              </w:rPr>
            </w:pPr>
          </w:p>
        </w:tc>
      </w:tr>
      <w:tr w:rsidR="003E5E14" w:rsidRPr="00CA0B27" w14:paraId="1E41E1E6"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C6364C"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1DAF17" w14:textId="4BF7161A" w:rsidR="003E5E14" w:rsidRPr="00CA0B27" w:rsidRDefault="00CA0B2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We gaan door op de ingeslagen weg qua veranderingen, we blijven ons ontwikkelen en veranderen daarbij wat nodig is om ons onderwijs zo te organiseren dat we aan de meeste behoeftes van kinderen en teamleden tegemoet komen. </w:t>
            </w:r>
          </w:p>
          <w:p w14:paraId="08D2E904" w14:textId="77777777" w:rsidR="003E5E14" w:rsidRPr="00CA0B27" w:rsidRDefault="003E5E14" w:rsidP="003E5E14">
            <w:pPr>
              <w:tabs>
                <w:tab w:val="left" w:pos="2858"/>
              </w:tabs>
              <w:spacing w:line="480" w:lineRule="auto"/>
              <w:rPr>
                <w:rFonts w:ascii="Tw Cen MT" w:hAnsi="Tw Cen MT" w:cs="Arial"/>
                <w:sz w:val="16"/>
                <w:szCs w:val="16"/>
              </w:rPr>
            </w:pPr>
          </w:p>
        </w:tc>
      </w:tr>
    </w:tbl>
    <w:p w14:paraId="6083E4CF" w14:textId="77777777" w:rsidR="003E5E14" w:rsidRPr="00CA0B27" w:rsidRDefault="003E5E14" w:rsidP="003E5E14">
      <w:pPr>
        <w:tabs>
          <w:tab w:val="left" w:pos="2858"/>
        </w:tabs>
        <w:spacing w:line="280" w:lineRule="atLeast"/>
        <w:rPr>
          <w:rFonts w:ascii="Tw Cen MT" w:hAnsi="Tw Cen MT" w:cs="Arial"/>
          <w:szCs w:val="20"/>
        </w:rPr>
      </w:pPr>
    </w:p>
    <w:p w14:paraId="3EEDB224" w14:textId="77777777" w:rsidR="003E5E14" w:rsidRPr="00CA0B27" w:rsidRDefault="003E5E14" w:rsidP="003E5E14">
      <w:pPr>
        <w:tabs>
          <w:tab w:val="left" w:pos="2858"/>
        </w:tabs>
        <w:spacing w:line="280" w:lineRule="atLeast"/>
        <w:rPr>
          <w:rFonts w:ascii="Tw Cen MT" w:hAnsi="Tw Cen MT" w:cs="Arial"/>
          <w:b/>
          <w:szCs w:val="20"/>
        </w:rPr>
      </w:pPr>
      <w:r w:rsidRPr="00CA0B27">
        <w:rPr>
          <w:rFonts w:ascii="Tw Cen MT" w:hAnsi="Tw Cen MT" w:cs="Arial"/>
          <w:b/>
          <w:szCs w:val="20"/>
        </w:rPr>
        <w:t>2. Ondersteuningsdeskundigheid</w:t>
      </w:r>
    </w:p>
    <w:p w14:paraId="3FD7D9DB" w14:textId="77777777" w:rsidR="003E5E14" w:rsidRPr="00CA0B27" w:rsidRDefault="003E5E14" w:rsidP="003E5E14">
      <w:pPr>
        <w:spacing w:line="280" w:lineRule="atLeast"/>
        <w:rPr>
          <w:rFonts w:ascii="Tw Cen MT" w:hAnsi="Tw Cen MT"/>
        </w:rPr>
      </w:pPr>
    </w:p>
    <w:tbl>
      <w:tblPr>
        <w:tblStyle w:val="Tabelraster"/>
        <w:tblW w:w="0" w:type="auto"/>
        <w:tblInd w:w="108" w:type="dxa"/>
        <w:tblLook w:val="04A0" w:firstRow="1" w:lastRow="0" w:firstColumn="1" w:lastColumn="0" w:noHBand="0" w:noVBand="1"/>
      </w:tblPr>
      <w:tblGrid>
        <w:gridCol w:w="2095"/>
        <w:gridCol w:w="6860"/>
      </w:tblGrid>
      <w:tr w:rsidR="003E5E14" w:rsidRPr="00CA0B27" w14:paraId="04E6EA64"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D8B09"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5BC85D" w14:textId="77777777" w:rsidR="003E5E14" w:rsidRPr="00CA0B27" w:rsidRDefault="003E5E14" w:rsidP="003E5E14">
            <w:pPr>
              <w:tabs>
                <w:tab w:val="left" w:pos="2858"/>
              </w:tabs>
              <w:spacing w:line="480" w:lineRule="auto"/>
              <w:rPr>
                <w:rFonts w:ascii="Tw Cen MT" w:hAnsi="Tw Cen MT" w:cs="Arial"/>
                <w:sz w:val="16"/>
                <w:szCs w:val="16"/>
              </w:rPr>
            </w:pPr>
          </w:p>
          <w:p w14:paraId="2A226770" w14:textId="2701FA4C" w:rsidR="003E5E14" w:rsidRPr="00CA0B27" w:rsidRDefault="00CA0B2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We zien om onze school zorg die wij als team prima kunnen geven. Wanneer dat niet het geval is zal in combinatie met de onderwijsadviseurs (en soms het cluster) gekeken worden welke extra zorg er nodig is en waar deze gevonden kan worden. </w:t>
            </w:r>
          </w:p>
        </w:tc>
      </w:tr>
      <w:tr w:rsidR="003E5E14" w:rsidRPr="00CA0B27" w14:paraId="0F1D1AEF"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BAA25F"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F3D825" w14:textId="4806D0C5" w:rsidR="003E5E14" w:rsidRPr="00CA0B27" w:rsidRDefault="00CA0B2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Wij vinden dat we prima in staat zijn om de zorgen rondom de kinderen in kaart te brengen en ze te ondersteunen waar nodig. Hierbij gebruiken we zowel de interne als de externe expertise binnen het bestuur en daarbuiten. </w:t>
            </w:r>
          </w:p>
          <w:p w14:paraId="60B80823" w14:textId="77777777" w:rsidR="003E5E14" w:rsidRPr="00CA0B27" w:rsidRDefault="003E5E14" w:rsidP="003E5E14">
            <w:pPr>
              <w:tabs>
                <w:tab w:val="left" w:pos="2858"/>
              </w:tabs>
              <w:spacing w:line="480" w:lineRule="auto"/>
              <w:rPr>
                <w:rFonts w:ascii="Tw Cen MT" w:hAnsi="Tw Cen MT" w:cs="Arial"/>
                <w:sz w:val="16"/>
                <w:szCs w:val="16"/>
              </w:rPr>
            </w:pPr>
          </w:p>
        </w:tc>
      </w:tr>
      <w:tr w:rsidR="003E5E14" w:rsidRPr="00CA0B27" w14:paraId="68230683"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9EEBBC"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66BE1" w14:textId="77777777" w:rsidR="003E5E14" w:rsidRPr="00CA0B27" w:rsidRDefault="003E5E14" w:rsidP="003E5E14">
            <w:pPr>
              <w:tabs>
                <w:tab w:val="left" w:pos="2858"/>
              </w:tabs>
              <w:spacing w:line="480" w:lineRule="auto"/>
              <w:rPr>
                <w:rFonts w:ascii="Tw Cen MT" w:hAnsi="Tw Cen MT" w:cs="Arial"/>
                <w:sz w:val="16"/>
                <w:szCs w:val="16"/>
              </w:rPr>
            </w:pPr>
          </w:p>
          <w:p w14:paraId="702575BF" w14:textId="09E90BA8" w:rsidR="003E5E14" w:rsidRPr="00CA0B27" w:rsidRDefault="00CA0B27" w:rsidP="003E5E14">
            <w:pPr>
              <w:tabs>
                <w:tab w:val="left" w:pos="2858"/>
              </w:tabs>
              <w:spacing w:line="480" w:lineRule="auto"/>
              <w:rPr>
                <w:rFonts w:ascii="Tw Cen MT" w:hAnsi="Tw Cen MT" w:cs="Arial"/>
                <w:sz w:val="16"/>
                <w:szCs w:val="16"/>
              </w:rPr>
            </w:pPr>
            <w:r>
              <w:rPr>
                <w:rFonts w:ascii="Tw Cen MT" w:hAnsi="Tw Cen MT" w:cs="Arial"/>
                <w:sz w:val="16"/>
                <w:szCs w:val="16"/>
              </w:rPr>
              <w:t>We veranderen niets ten opzichte wat we nu al doen</w:t>
            </w:r>
          </w:p>
        </w:tc>
      </w:tr>
    </w:tbl>
    <w:p w14:paraId="22BDBF9C" w14:textId="77777777" w:rsidR="003E5E14" w:rsidRPr="00CA0B27" w:rsidRDefault="003E5E14" w:rsidP="003E5E14">
      <w:pPr>
        <w:tabs>
          <w:tab w:val="left" w:pos="2858"/>
        </w:tabs>
        <w:spacing w:line="280" w:lineRule="atLeast"/>
        <w:rPr>
          <w:rFonts w:ascii="Tw Cen MT" w:hAnsi="Tw Cen MT" w:cs="Arial"/>
          <w:szCs w:val="20"/>
        </w:rPr>
      </w:pPr>
    </w:p>
    <w:p w14:paraId="646C8C5A" w14:textId="77777777" w:rsidR="003E5E14" w:rsidRPr="00CA0B27" w:rsidRDefault="003E5E14" w:rsidP="003E5E14">
      <w:pPr>
        <w:tabs>
          <w:tab w:val="left" w:pos="2858"/>
        </w:tabs>
        <w:spacing w:line="280" w:lineRule="atLeast"/>
        <w:rPr>
          <w:rFonts w:ascii="Tw Cen MT" w:hAnsi="Tw Cen MT" w:cs="Arial"/>
          <w:b/>
          <w:szCs w:val="20"/>
        </w:rPr>
      </w:pPr>
      <w:r w:rsidRPr="00CA0B27">
        <w:rPr>
          <w:rFonts w:ascii="Tw Cen MT" w:hAnsi="Tw Cen MT" w:cs="Arial"/>
          <w:b/>
          <w:szCs w:val="20"/>
        </w:rPr>
        <w:t>3. Ondersteuningsvoorzieningen (fysiek, ruimtes, materialen)</w:t>
      </w:r>
    </w:p>
    <w:p w14:paraId="335139E1" w14:textId="77777777" w:rsidR="003E5E14" w:rsidRPr="00CA0B27" w:rsidRDefault="003E5E14" w:rsidP="003E5E14">
      <w:pPr>
        <w:spacing w:line="280" w:lineRule="atLeast"/>
        <w:rPr>
          <w:rFonts w:ascii="Tw Cen MT" w:hAnsi="Tw Cen MT"/>
          <w:b/>
        </w:rPr>
      </w:pPr>
    </w:p>
    <w:tbl>
      <w:tblPr>
        <w:tblStyle w:val="Tabelraster"/>
        <w:tblW w:w="0" w:type="auto"/>
        <w:tblInd w:w="108" w:type="dxa"/>
        <w:tblLook w:val="04A0" w:firstRow="1" w:lastRow="0" w:firstColumn="1" w:lastColumn="0" w:noHBand="0" w:noVBand="1"/>
      </w:tblPr>
      <w:tblGrid>
        <w:gridCol w:w="2096"/>
        <w:gridCol w:w="6859"/>
      </w:tblGrid>
      <w:tr w:rsidR="003E5E14" w:rsidRPr="00CA0B27" w14:paraId="282621B5"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636C4"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0FE8BA" w14:textId="77777777" w:rsidR="003E5E14" w:rsidRPr="00CA0B27" w:rsidRDefault="003E5E14" w:rsidP="003E5E14">
            <w:pPr>
              <w:tabs>
                <w:tab w:val="left" w:pos="2858"/>
              </w:tabs>
              <w:spacing w:line="480" w:lineRule="auto"/>
              <w:rPr>
                <w:rFonts w:ascii="Tw Cen MT" w:hAnsi="Tw Cen MT" w:cs="Arial"/>
                <w:sz w:val="16"/>
                <w:szCs w:val="16"/>
              </w:rPr>
            </w:pPr>
          </w:p>
          <w:p w14:paraId="09C3CA02" w14:textId="77777777" w:rsidR="003E5E14" w:rsidRDefault="00CA0B2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De school is </w:t>
            </w:r>
            <w:r w:rsidR="00EE13D7">
              <w:rPr>
                <w:rFonts w:ascii="Tw Cen MT" w:hAnsi="Tw Cen MT" w:cs="Arial"/>
                <w:sz w:val="16"/>
                <w:szCs w:val="16"/>
              </w:rPr>
              <w:t xml:space="preserve">gevuld, er is gen extra fysieke ruimte om groepen te splitsen om zo extra zorg te geven. </w:t>
            </w:r>
          </w:p>
          <w:p w14:paraId="1C5FF426" w14:textId="36ADDC7B" w:rsidR="00EE13D7" w:rsidRPr="00CA0B27" w:rsidRDefault="00EE13D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Daarom worden de kamer van de Intern Begeleider en de personeelskamer hiervoor gebruikt. Onze hal wordt gebruikt door de VSO en de BSO, onder schooltijd kunnen we soms ook gebruik maken van deze ruimte. De meeste materialen die we nodig hebben, hebben we in huis, of kunnen we lenen van andere scholen. Als het echt nodig is, schaffen we de materialen aan. </w:t>
            </w:r>
          </w:p>
        </w:tc>
      </w:tr>
      <w:tr w:rsidR="003E5E14" w:rsidRPr="00CA0B27" w14:paraId="32F01CC6"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E7F6AB"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lastRenderedPageBreak/>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EED6C3" w14:textId="71871CDD" w:rsidR="003E5E14" w:rsidRPr="00CA0B27" w:rsidRDefault="00EE13D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We roeien prima met deze riemen. </w:t>
            </w:r>
          </w:p>
          <w:p w14:paraId="0FB1CC1D" w14:textId="77777777" w:rsidR="003E5E14" w:rsidRPr="00CA0B27" w:rsidRDefault="003E5E14" w:rsidP="003E5E14">
            <w:pPr>
              <w:tabs>
                <w:tab w:val="left" w:pos="2858"/>
              </w:tabs>
              <w:spacing w:line="480" w:lineRule="auto"/>
              <w:rPr>
                <w:rFonts w:ascii="Tw Cen MT" w:hAnsi="Tw Cen MT" w:cs="Arial"/>
                <w:sz w:val="16"/>
                <w:szCs w:val="16"/>
              </w:rPr>
            </w:pPr>
          </w:p>
        </w:tc>
      </w:tr>
      <w:tr w:rsidR="003E5E14" w:rsidRPr="00CA0B27" w14:paraId="3E1FFCF3"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8CA029"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E922A1" w14:textId="4B2A62BE" w:rsidR="003E5E14" w:rsidRPr="00CA0B27" w:rsidRDefault="00EE13D7" w:rsidP="003E5E14">
            <w:pPr>
              <w:tabs>
                <w:tab w:val="left" w:pos="2858"/>
              </w:tabs>
              <w:spacing w:line="480" w:lineRule="auto"/>
              <w:rPr>
                <w:rFonts w:ascii="Tw Cen MT" w:hAnsi="Tw Cen MT" w:cs="Arial"/>
                <w:sz w:val="16"/>
                <w:szCs w:val="16"/>
              </w:rPr>
            </w:pPr>
            <w:r>
              <w:rPr>
                <w:rFonts w:ascii="Tw Cen MT" w:hAnsi="Tw Cen MT" w:cs="Arial"/>
                <w:sz w:val="16"/>
                <w:szCs w:val="16"/>
              </w:rPr>
              <w:t>Ook hier gaan we niets in veranderen</w:t>
            </w:r>
          </w:p>
          <w:p w14:paraId="23E25D3F" w14:textId="77777777" w:rsidR="003E5E14" w:rsidRPr="00CA0B27" w:rsidRDefault="003E5E14" w:rsidP="003E5E14">
            <w:pPr>
              <w:tabs>
                <w:tab w:val="left" w:pos="2858"/>
              </w:tabs>
              <w:spacing w:line="480" w:lineRule="auto"/>
              <w:rPr>
                <w:rFonts w:ascii="Tw Cen MT" w:hAnsi="Tw Cen MT" w:cs="Arial"/>
                <w:sz w:val="16"/>
                <w:szCs w:val="16"/>
              </w:rPr>
            </w:pPr>
          </w:p>
        </w:tc>
      </w:tr>
    </w:tbl>
    <w:p w14:paraId="6C37BF8E" w14:textId="77777777" w:rsidR="003E5E14" w:rsidRPr="00CA0B27" w:rsidRDefault="003E5E14" w:rsidP="003E5E14">
      <w:pPr>
        <w:tabs>
          <w:tab w:val="left" w:pos="2858"/>
        </w:tabs>
        <w:spacing w:line="280" w:lineRule="atLeast"/>
        <w:rPr>
          <w:rFonts w:ascii="Tw Cen MT" w:hAnsi="Tw Cen MT" w:cs="Arial"/>
          <w:szCs w:val="20"/>
        </w:rPr>
      </w:pPr>
    </w:p>
    <w:p w14:paraId="31BC9D27" w14:textId="77777777" w:rsidR="003E5E14" w:rsidRPr="00CA0B27" w:rsidRDefault="003E5E14" w:rsidP="003E5E14">
      <w:pPr>
        <w:tabs>
          <w:tab w:val="left" w:pos="2858"/>
        </w:tabs>
        <w:spacing w:line="280" w:lineRule="atLeast"/>
        <w:rPr>
          <w:rFonts w:ascii="Tw Cen MT" w:hAnsi="Tw Cen MT" w:cs="Arial"/>
          <w:b/>
          <w:szCs w:val="20"/>
        </w:rPr>
      </w:pPr>
      <w:r w:rsidRPr="00CA0B27">
        <w:rPr>
          <w:rFonts w:ascii="Tw Cen MT" w:hAnsi="Tw Cen MT" w:cs="Arial"/>
          <w:b/>
          <w:szCs w:val="20"/>
        </w:rPr>
        <w:t>4. Samenwerking en grenzen</w:t>
      </w:r>
    </w:p>
    <w:p w14:paraId="2BE5B0AB" w14:textId="77777777" w:rsidR="003E5E14" w:rsidRPr="00CA0B27" w:rsidRDefault="003E5E14" w:rsidP="003E5E14">
      <w:pPr>
        <w:spacing w:line="280" w:lineRule="atLeast"/>
        <w:rPr>
          <w:rFonts w:ascii="Tw Cen MT" w:hAnsi="Tw Cen MT"/>
          <w:b/>
        </w:rPr>
      </w:pPr>
    </w:p>
    <w:tbl>
      <w:tblPr>
        <w:tblStyle w:val="Tabelraster"/>
        <w:tblW w:w="0" w:type="auto"/>
        <w:tblInd w:w="108" w:type="dxa"/>
        <w:tblLook w:val="04A0" w:firstRow="1" w:lastRow="0" w:firstColumn="1" w:lastColumn="0" w:noHBand="0" w:noVBand="1"/>
      </w:tblPr>
      <w:tblGrid>
        <w:gridCol w:w="2093"/>
        <w:gridCol w:w="6862"/>
      </w:tblGrid>
      <w:tr w:rsidR="003E5E14" w:rsidRPr="00CA0B27" w14:paraId="63ABB068"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B75F3F"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zien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CDC689" w14:textId="77777777" w:rsidR="003E5E14" w:rsidRPr="00CA0B27" w:rsidRDefault="003E5E14" w:rsidP="003E5E14">
            <w:pPr>
              <w:tabs>
                <w:tab w:val="left" w:pos="2858"/>
              </w:tabs>
              <w:spacing w:line="480" w:lineRule="auto"/>
              <w:rPr>
                <w:rFonts w:ascii="Tw Cen MT" w:hAnsi="Tw Cen MT" w:cs="Arial"/>
                <w:sz w:val="16"/>
                <w:szCs w:val="16"/>
              </w:rPr>
            </w:pPr>
          </w:p>
          <w:p w14:paraId="1F4636A9" w14:textId="0B22A7E7" w:rsidR="003E5E14" w:rsidRPr="00CA0B27" w:rsidRDefault="00EE13D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Binnen alle samenwerkingsverbanden gaat het om de gedeelde zorg om leerlingen op de juiste plek te krijgen of te houden. </w:t>
            </w:r>
          </w:p>
        </w:tc>
      </w:tr>
      <w:tr w:rsidR="003E5E14" w:rsidRPr="00CA0B27" w14:paraId="7EED3094"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9B7CC4"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vinden wij?</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0E5621" w14:textId="3FA21102" w:rsidR="003E5E14" w:rsidRPr="00CA0B27" w:rsidRDefault="00EE13D7" w:rsidP="003E5E14">
            <w:pPr>
              <w:tabs>
                <w:tab w:val="left" w:pos="2858"/>
              </w:tabs>
              <w:spacing w:line="480" w:lineRule="auto"/>
              <w:rPr>
                <w:rFonts w:ascii="Tw Cen MT" w:hAnsi="Tw Cen MT" w:cs="Arial"/>
                <w:sz w:val="16"/>
                <w:szCs w:val="16"/>
              </w:rPr>
            </w:pPr>
            <w:r>
              <w:rPr>
                <w:rFonts w:ascii="Tw Cen MT" w:hAnsi="Tw Cen MT" w:cs="Arial"/>
                <w:sz w:val="16"/>
                <w:szCs w:val="16"/>
              </w:rPr>
              <w:t>Wij vinden dit de basis van goed onderwijs</w:t>
            </w:r>
          </w:p>
          <w:p w14:paraId="350AEB2F" w14:textId="77777777" w:rsidR="003E5E14" w:rsidRPr="00CA0B27" w:rsidRDefault="003E5E14" w:rsidP="003E5E14">
            <w:pPr>
              <w:tabs>
                <w:tab w:val="left" w:pos="2858"/>
              </w:tabs>
              <w:spacing w:line="480" w:lineRule="auto"/>
              <w:rPr>
                <w:rFonts w:ascii="Tw Cen MT" w:hAnsi="Tw Cen MT" w:cs="Arial"/>
                <w:sz w:val="16"/>
                <w:szCs w:val="16"/>
              </w:rPr>
            </w:pPr>
          </w:p>
        </w:tc>
      </w:tr>
      <w:tr w:rsidR="003E5E14" w:rsidRPr="00CA0B27" w14:paraId="6A85B968" w14:textId="77777777" w:rsidTr="003E5E14">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6D9B0B" w14:textId="77777777" w:rsidR="003E5E14" w:rsidRPr="00CA0B27" w:rsidRDefault="003E5E14" w:rsidP="003E5E14">
            <w:pPr>
              <w:tabs>
                <w:tab w:val="left" w:pos="2858"/>
              </w:tabs>
              <w:spacing w:line="480" w:lineRule="auto"/>
              <w:rPr>
                <w:rFonts w:ascii="Tw Cen MT" w:hAnsi="Tw Cen MT" w:cs="Arial"/>
                <w:sz w:val="16"/>
                <w:szCs w:val="16"/>
              </w:rPr>
            </w:pPr>
            <w:r w:rsidRPr="00CA0B27">
              <w:rPr>
                <w:rFonts w:ascii="Tw Cen MT" w:hAnsi="Tw Cen MT" w:cs="Arial"/>
                <w:sz w:val="16"/>
                <w:szCs w:val="16"/>
              </w:rPr>
              <w:t>Wat gaan wij doen?</w:t>
            </w:r>
          </w:p>
        </w:tc>
        <w:tc>
          <w:tcPr>
            <w:tcW w:w="6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E1E9CF" w14:textId="4E023431" w:rsidR="003E5E14" w:rsidRPr="00CA0B27" w:rsidRDefault="00EE13D7" w:rsidP="003E5E14">
            <w:pPr>
              <w:tabs>
                <w:tab w:val="left" w:pos="2858"/>
              </w:tabs>
              <w:spacing w:line="480" w:lineRule="auto"/>
              <w:rPr>
                <w:rFonts w:ascii="Tw Cen MT" w:hAnsi="Tw Cen MT" w:cs="Arial"/>
                <w:sz w:val="16"/>
                <w:szCs w:val="16"/>
              </w:rPr>
            </w:pPr>
            <w:r>
              <w:rPr>
                <w:rFonts w:ascii="Tw Cen MT" w:hAnsi="Tw Cen MT" w:cs="Arial"/>
                <w:sz w:val="16"/>
                <w:szCs w:val="16"/>
              </w:rPr>
              <w:t xml:space="preserve">En omdat dit al zo goed loopt, veranderen we hier ook niets aan. </w:t>
            </w:r>
          </w:p>
          <w:p w14:paraId="4CD38AEE" w14:textId="77777777" w:rsidR="003E5E14" w:rsidRPr="00CA0B27" w:rsidRDefault="003E5E14" w:rsidP="003E5E14">
            <w:pPr>
              <w:tabs>
                <w:tab w:val="left" w:pos="2858"/>
              </w:tabs>
              <w:spacing w:line="480" w:lineRule="auto"/>
              <w:rPr>
                <w:rFonts w:ascii="Tw Cen MT" w:hAnsi="Tw Cen MT" w:cs="Arial"/>
                <w:sz w:val="16"/>
                <w:szCs w:val="16"/>
              </w:rPr>
            </w:pPr>
          </w:p>
        </w:tc>
      </w:tr>
    </w:tbl>
    <w:p w14:paraId="1D0E042F" w14:textId="77777777" w:rsidR="00EE13D7" w:rsidRDefault="00EE13D7" w:rsidP="007A7233">
      <w:pPr>
        <w:pStyle w:val="Kop2Arial"/>
        <w:rPr>
          <w:rFonts w:ascii="Tw Cen MT" w:hAnsi="Tw Cen MT"/>
          <w:b/>
        </w:rPr>
      </w:pPr>
      <w:bookmarkStart w:id="118" w:name="_Toc353190484"/>
      <w:bookmarkStart w:id="119" w:name="_Toc353190638"/>
      <w:bookmarkStart w:id="120" w:name="_Toc353528786"/>
      <w:bookmarkStart w:id="121" w:name="_Toc353881381"/>
      <w:bookmarkStart w:id="122" w:name="_Toc443914259"/>
      <w:bookmarkStart w:id="123" w:name="_Toc444689570"/>
      <w:bookmarkStart w:id="124" w:name="_Toc522695740"/>
    </w:p>
    <w:p w14:paraId="0603CB0D" w14:textId="77777777" w:rsidR="00EE13D7" w:rsidRDefault="00EE13D7">
      <w:pPr>
        <w:spacing w:before="480"/>
        <w:rPr>
          <w:rFonts w:ascii="Tw Cen MT" w:eastAsiaTheme="majorEastAsia" w:hAnsi="Tw Cen MT" w:cstheme="majorBidi"/>
          <w:b/>
          <w:bCs/>
          <w:sz w:val="28"/>
          <w:szCs w:val="28"/>
        </w:rPr>
      </w:pPr>
      <w:r>
        <w:rPr>
          <w:rFonts w:ascii="Tw Cen MT" w:hAnsi="Tw Cen MT"/>
          <w:b/>
        </w:rPr>
        <w:br w:type="page"/>
      </w:r>
    </w:p>
    <w:p w14:paraId="2726A8AB" w14:textId="3DC33CE4" w:rsidR="003906C5" w:rsidRPr="00CA0B27" w:rsidRDefault="003906C5" w:rsidP="007A7233">
      <w:pPr>
        <w:pStyle w:val="Kop2Arial"/>
        <w:rPr>
          <w:rFonts w:ascii="Tw Cen MT" w:hAnsi="Tw Cen MT"/>
          <w:b/>
          <w:color w:val="FF0000"/>
        </w:rPr>
      </w:pPr>
      <w:r w:rsidRPr="00CA0B27">
        <w:rPr>
          <w:rFonts w:ascii="Tw Cen MT" w:hAnsi="Tw Cen MT"/>
          <w:b/>
        </w:rPr>
        <w:lastRenderedPageBreak/>
        <w:t>DEEL III</w:t>
      </w:r>
      <w:r w:rsidRPr="00CA0B27">
        <w:rPr>
          <w:rFonts w:ascii="Tw Cen MT" w:hAnsi="Tw Cen MT"/>
          <w:b/>
        </w:rPr>
        <w:tab/>
        <w:t>VASTSTELLING EN ONDERTEKENING</w:t>
      </w:r>
      <w:bookmarkEnd w:id="118"/>
      <w:bookmarkEnd w:id="119"/>
      <w:bookmarkEnd w:id="120"/>
      <w:bookmarkEnd w:id="121"/>
      <w:bookmarkEnd w:id="122"/>
      <w:bookmarkEnd w:id="123"/>
      <w:bookmarkEnd w:id="124"/>
    </w:p>
    <w:p w14:paraId="11217274" w14:textId="77777777" w:rsidR="003E5E14" w:rsidRPr="00CA0B27" w:rsidRDefault="003E5E14" w:rsidP="003906C5">
      <w:pPr>
        <w:rPr>
          <w:rFonts w:ascii="Tw Cen MT" w:hAnsi="Tw Cen MT" w:cs="Arial"/>
          <w:b/>
          <w:szCs w:val="20"/>
        </w:rPr>
      </w:pPr>
    </w:p>
    <w:p w14:paraId="4B3086CF" w14:textId="77777777" w:rsidR="003906C5" w:rsidRPr="00CA0B27" w:rsidRDefault="003906C5" w:rsidP="003906C5">
      <w:pPr>
        <w:rPr>
          <w:rFonts w:ascii="Tw Cen MT" w:hAnsi="Tw Cen MT" w:cs="Arial"/>
          <w:b/>
          <w:szCs w:val="20"/>
        </w:rPr>
      </w:pPr>
      <w:r w:rsidRPr="00CA0B27">
        <w:rPr>
          <w:rFonts w:ascii="Tw Cen MT" w:hAnsi="Tw Cen MT" w:cs="Arial"/>
          <w:b/>
          <w:szCs w:val="20"/>
        </w:rPr>
        <w:t>Dit schoolondersteuningsprofiel is van advies voorzien door de MR:</w:t>
      </w:r>
    </w:p>
    <w:p w14:paraId="1FB095A8" w14:textId="77777777" w:rsidR="003906C5" w:rsidRPr="00CA0B27" w:rsidRDefault="003906C5" w:rsidP="003906C5">
      <w:pPr>
        <w:rPr>
          <w:rFonts w:ascii="Tw Cen MT" w:hAnsi="Tw Cen MT" w:cs="Arial"/>
          <w:szCs w:val="20"/>
        </w:rPr>
      </w:pPr>
    </w:p>
    <w:p w14:paraId="546A1B6E" w14:textId="77777777" w:rsidR="003906C5" w:rsidRPr="00CA0B27" w:rsidRDefault="003906C5" w:rsidP="003906C5">
      <w:pPr>
        <w:rPr>
          <w:rFonts w:ascii="Tw Cen MT" w:hAnsi="Tw Cen MT" w:cs="Arial"/>
          <w:szCs w:val="20"/>
        </w:rPr>
      </w:pPr>
    </w:p>
    <w:p w14:paraId="05AB3D28" w14:textId="77777777" w:rsidR="003906C5" w:rsidRPr="00CA0B27" w:rsidRDefault="003906C5" w:rsidP="003906C5">
      <w:pPr>
        <w:rPr>
          <w:rFonts w:ascii="Tw Cen MT" w:hAnsi="Tw Cen MT" w:cs="Arial"/>
          <w:szCs w:val="20"/>
        </w:rPr>
      </w:pPr>
    </w:p>
    <w:p w14:paraId="1555D41E" w14:textId="77777777" w:rsidR="003906C5" w:rsidRPr="00CA0B27" w:rsidRDefault="003906C5" w:rsidP="003906C5">
      <w:pPr>
        <w:rPr>
          <w:rFonts w:ascii="Tw Cen MT" w:hAnsi="Tw Cen MT" w:cs="Arial"/>
          <w:szCs w:val="20"/>
        </w:rPr>
      </w:pPr>
      <w:r w:rsidRPr="00CA0B27">
        <w:rPr>
          <w:rFonts w:ascii="Tw Cen MT" w:hAnsi="Tw Cen MT" w:cs="Arial"/>
          <w:szCs w:val="20"/>
        </w:rPr>
        <w:t>Datum</w:t>
      </w:r>
    </w:p>
    <w:p w14:paraId="18B7394D" w14:textId="77777777" w:rsidR="003906C5" w:rsidRPr="00CA0B27" w:rsidRDefault="003906C5" w:rsidP="003906C5">
      <w:pPr>
        <w:rPr>
          <w:rFonts w:ascii="Tw Cen MT" w:hAnsi="Tw Cen MT" w:cs="Arial"/>
          <w:szCs w:val="20"/>
        </w:rPr>
      </w:pPr>
    </w:p>
    <w:p w14:paraId="481DED81" w14:textId="77777777" w:rsidR="003906C5" w:rsidRPr="00CA0B27" w:rsidRDefault="003906C5" w:rsidP="003906C5">
      <w:pPr>
        <w:rPr>
          <w:rFonts w:ascii="Tw Cen MT" w:hAnsi="Tw Cen MT" w:cs="Arial"/>
          <w:szCs w:val="20"/>
        </w:rPr>
      </w:pPr>
    </w:p>
    <w:p w14:paraId="3F2D3FFC" w14:textId="77777777" w:rsidR="003906C5" w:rsidRPr="00CA0B27" w:rsidRDefault="003906C5" w:rsidP="003906C5">
      <w:pPr>
        <w:rPr>
          <w:rFonts w:ascii="Tw Cen MT" w:hAnsi="Tw Cen MT" w:cs="Arial"/>
          <w:szCs w:val="20"/>
        </w:rPr>
      </w:pPr>
      <w:r w:rsidRPr="00CA0B27">
        <w:rPr>
          <w:rFonts w:ascii="Tw Cen MT" w:hAnsi="Tw Cen MT" w:cs="Arial"/>
          <w:szCs w:val="20"/>
        </w:rPr>
        <w:t>Plaats</w:t>
      </w:r>
    </w:p>
    <w:p w14:paraId="45FC8362" w14:textId="77777777" w:rsidR="003906C5" w:rsidRPr="00CA0B27" w:rsidRDefault="003906C5" w:rsidP="003906C5">
      <w:pPr>
        <w:rPr>
          <w:rFonts w:ascii="Tw Cen MT" w:hAnsi="Tw Cen MT" w:cs="Arial"/>
          <w:szCs w:val="20"/>
        </w:rPr>
      </w:pPr>
    </w:p>
    <w:p w14:paraId="03492278" w14:textId="77777777" w:rsidR="003906C5" w:rsidRPr="00CA0B27" w:rsidRDefault="003906C5" w:rsidP="003906C5">
      <w:pPr>
        <w:rPr>
          <w:rFonts w:ascii="Tw Cen MT" w:hAnsi="Tw Cen MT" w:cs="Arial"/>
          <w:szCs w:val="20"/>
        </w:rPr>
      </w:pPr>
    </w:p>
    <w:p w14:paraId="27BBFD3C" w14:textId="77777777" w:rsidR="003906C5" w:rsidRPr="00CA0B27" w:rsidRDefault="003906C5" w:rsidP="003906C5">
      <w:pPr>
        <w:rPr>
          <w:rFonts w:ascii="Tw Cen MT" w:hAnsi="Tw Cen MT" w:cs="Arial"/>
          <w:szCs w:val="20"/>
        </w:rPr>
      </w:pPr>
      <w:r w:rsidRPr="00CA0B27">
        <w:rPr>
          <w:rFonts w:ascii="Tw Cen MT" w:hAnsi="Tw Cen MT" w:cs="Arial"/>
          <w:szCs w:val="20"/>
        </w:rPr>
        <w:t>Handtekening MR</w:t>
      </w:r>
    </w:p>
    <w:p w14:paraId="71EE9DA5" w14:textId="77777777" w:rsidR="003906C5" w:rsidRPr="00CA0B27" w:rsidRDefault="003906C5" w:rsidP="003906C5">
      <w:pPr>
        <w:rPr>
          <w:rFonts w:ascii="Tw Cen MT" w:hAnsi="Tw Cen MT" w:cs="Arial"/>
          <w:szCs w:val="20"/>
        </w:rPr>
      </w:pPr>
    </w:p>
    <w:p w14:paraId="6A22B248" w14:textId="77777777" w:rsidR="003906C5" w:rsidRPr="00CA0B27" w:rsidRDefault="003906C5" w:rsidP="003906C5">
      <w:pPr>
        <w:rPr>
          <w:rFonts w:ascii="Tw Cen MT" w:hAnsi="Tw Cen MT" w:cs="Arial"/>
          <w:szCs w:val="20"/>
        </w:rPr>
      </w:pPr>
    </w:p>
    <w:p w14:paraId="501E715C" w14:textId="77777777" w:rsidR="003906C5" w:rsidRPr="00CA0B27" w:rsidRDefault="003906C5" w:rsidP="003906C5">
      <w:pPr>
        <w:rPr>
          <w:rFonts w:ascii="Tw Cen MT" w:hAnsi="Tw Cen MT" w:cs="Arial"/>
          <w:szCs w:val="20"/>
        </w:rPr>
      </w:pPr>
    </w:p>
    <w:p w14:paraId="3AEFC444" w14:textId="77777777" w:rsidR="003906C5" w:rsidRPr="00CA0B27" w:rsidRDefault="003906C5" w:rsidP="003906C5">
      <w:pPr>
        <w:rPr>
          <w:rFonts w:ascii="Tw Cen MT" w:hAnsi="Tw Cen MT" w:cs="Arial"/>
          <w:szCs w:val="20"/>
        </w:rPr>
      </w:pPr>
      <w:r w:rsidRPr="00CA0B27">
        <w:rPr>
          <w:rFonts w:ascii="Tw Cen MT" w:hAnsi="Tw Cen MT" w:cs="Arial"/>
          <w:szCs w:val="20"/>
        </w:rPr>
        <w:t>En vastgesteld door het bestuur:</w:t>
      </w:r>
    </w:p>
    <w:p w14:paraId="1B49497C" w14:textId="77777777" w:rsidR="003906C5" w:rsidRPr="00CA0B27" w:rsidRDefault="003906C5" w:rsidP="003906C5">
      <w:pPr>
        <w:rPr>
          <w:rFonts w:ascii="Tw Cen MT" w:hAnsi="Tw Cen MT" w:cs="Arial"/>
          <w:szCs w:val="20"/>
        </w:rPr>
      </w:pPr>
    </w:p>
    <w:p w14:paraId="6594D949" w14:textId="77777777" w:rsidR="003906C5" w:rsidRPr="00CA0B27" w:rsidRDefault="003906C5" w:rsidP="003906C5">
      <w:pPr>
        <w:rPr>
          <w:rFonts w:ascii="Tw Cen MT" w:hAnsi="Tw Cen MT" w:cs="Arial"/>
          <w:szCs w:val="20"/>
        </w:rPr>
      </w:pPr>
    </w:p>
    <w:p w14:paraId="1A60AB0D" w14:textId="77777777" w:rsidR="003906C5" w:rsidRPr="00CA0B27" w:rsidRDefault="003906C5" w:rsidP="003906C5">
      <w:pPr>
        <w:rPr>
          <w:rFonts w:ascii="Tw Cen MT" w:hAnsi="Tw Cen MT" w:cs="Arial"/>
          <w:szCs w:val="20"/>
        </w:rPr>
      </w:pPr>
    </w:p>
    <w:p w14:paraId="098EC9EC" w14:textId="77777777" w:rsidR="003906C5" w:rsidRPr="00CA0B27" w:rsidRDefault="003906C5" w:rsidP="003906C5">
      <w:pPr>
        <w:rPr>
          <w:rFonts w:ascii="Tw Cen MT" w:hAnsi="Tw Cen MT" w:cs="Arial"/>
          <w:szCs w:val="20"/>
        </w:rPr>
      </w:pPr>
      <w:r w:rsidRPr="00CA0B27">
        <w:rPr>
          <w:rFonts w:ascii="Tw Cen MT" w:hAnsi="Tw Cen MT" w:cs="Arial"/>
          <w:szCs w:val="20"/>
        </w:rPr>
        <w:t>Datum</w:t>
      </w:r>
    </w:p>
    <w:p w14:paraId="45E51F0D" w14:textId="77777777" w:rsidR="003906C5" w:rsidRPr="00CA0B27" w:rsidRDefault="003906C5" w:rsidP="003906C5">
      <w:pPr>
        <w:rPr>
          <w:rFonts w:ascii="Tw Cen MT" w:hAnsi="Tw Cen MT" w:cs="Arial"/>
          <w:szCs w:val="20"/>
        </w:rPr>
      </w:pPr>
    </w:p>
    <w:p w14:paraId="01E51808" w14:textId="77777777" w:rsidR="003906C5" w:rsidRPr="00CA0B27" w:rsidRDefault="003906C5" w:rsidP="003906C5">
      <w:pPr>
        <w:rPr>
          <w:rFonts w:ascii="Tw Cen MT" w:hAnsi="Tw Cen MT" w:cs="Arial"/>
          <w:szCs w:val="20"/>
        </w:rPr>
      </w:pPr>
    </w:p>
    <w:p w14:paraId="4CD7AA5F" w14:textId="77777777" w:rsidR="003906C5" w:rsidRPr="00CA0B27" w:rsidRDefault="003906C5" w:rsidP="003906C5">
      <w:pPr>
        <w:rPr>
          <w:rFonts w:ascii="Tw Cen MT" w:hAnsi="Tw Cen MT" w:cs="Arial"/>
          <w:szCs w:val="20"/>
        </w:rPr>
      </w:pPr>
      <w:r w:rsidRPr="00CA0B27">
        <w:rPr>
          <w:rFonts w:ascii="Tw Cen MT" w:hAnsi="Tw Cen MT" w:cs="Arial"/>
          <w:szCs w:val="20"/>
        </w:rPr>
        <w:t>Plaats</w:t>
      </w:r>
    </w:p>
    <w:p w14:paraId="08AFD296" w14:textId="77777777" w:rsidR="003906C5" w:rsidRPr="00CA0B27" w:rsidRDefault="003906C5" w:rsidP="003906C5">
      <w:pPr>
        <w:rPr>
          <w:rFonts w:ascii="Tw Cen MT" w:hAnsi="Tw Cen MT" w:cs="Arial"/>
          <w:szCs w:val="20"/>
        </w:rPr>
      </w:pPr>
    </w:p>
    <w:p w14:paraId="5C2E8754" w14:textId="77777777" w:rsidR="003906C5" w:rsidRPr="00CA0B27" w:rsidRDefault="003906C5" w:rsidP="003906C5">
      <w:pPr>
        <w:rPr>
          <w:rFonts w:ascii="Tw Cen MT" w:hAnsi="Tw Cen MT" w:cs="Arial"/>
          <w:szCs w:val="20"/>
        </w:rPr>
      </w:pPr>
    </w:p>
    <w:p w14:paraId="000A7C42" w14:textId="77777777" w:rsidR="003906C5" w:rsidRPr="00CA0B27" w:rsidRDefault="003906C5" w:rsidP="003906C5">
      <w:pPr>
        <w:rPr>
          <w:rFonts w:ascii="Tw Cen MT" w:hAnsi="Tw Cen MT" w:cs="Arial"/>
          <w:szCs w:val="20"/>
        </w:rPr>
      </w:pPr>
      <w:r w:rsidRPr="00CA0B27">
        <w:rPr>
          <w:rFonts w:ascii="Tw Cen MT" w:hAnsi="Tw Cen MT" w:cs="Arial"/>
          <w:szCs w:val="20"/>
        </w:rPr>
        <w:t>Handtekening MR</w:t>
      </w:r>
    </w:p>
    <w:p w14:paraId="2D4DA22E" w14:textId="77777777" w:rsidR="003906C5" w:rsidRPr="00CA0B27" w:rsidRDefault="003906C5" w:rsidP="003906C5">
      <w:pPr>
        <w:rPr>
          <w:rFonts w:ascii="Tw Cen MT" w:hAnsi="Tw Cen MT" w:cs="Arial"/>
          <w:szCs w:val="20"/>
        </w:rPr>
      </w:pPr>
    </w:p>
    <w:p w14:paraId="16538D04" w14:textId="77777777" w:rsidR="003906C5" w:rsidRPr="00CA0B27" w:rsidRDefault="003906C5" w:rsidP="003906C5">
      <w:pPr>
        <w:rPr>
          <w:rFonts w:ascii="Tw Cen MT" w:hAnsi="Tw Cen MT" w:cs="Arial"/>
          <w:szCs w:val="20"/>
        </w:rPr>
      </w:pPr>
    </w:p>
    <w:p w14:paraId="1E558C73" w14:textId="77777777" w:rsidR="003906C5" w:rsidRPr="00CA0B27" w:rsidRDefault="003906C5" w:rsidP="003906C5">
      <w:pPr>
        <w:rPr>
          <w:rFonts w:ascii="Tw Cen MT" w:hAnsi="Tw Cen MT" w:cs="Arial"/>
          <w:szCs w:val="20"/>
        </w:rPr>
      </w:pPr>
    </w:p>
    <w:p w14:paraId="52F9E1E1" w14:textId="77777777" w:rsidR="003906C5" w:rsidRPr="00CA0B27" w:rsidRDefault="003906C5" w:rsidP="003906C5">
      <w:pPr>
        <w:rPr>
          <w:rFonts w:ascii="Tw Cen MT" w:hAnsi="Tw Cen MT" w:cs="Arial"/>
          <w:szCs w:val="20"/>
        </w:rPr>
      </w:pPr>
    </w:p>
    <w:sectPr w:rsidR="003906C5" w:rsidRPr="00CA0B27" w:rsidSect="00B251BB">
      <w:headerReference w:type="default" r:id="rId21"/>
      <w:footerReference w:type="default" r:id="rId22"/>
      <w:headerReference w:type="first" r:id="rId23"/>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0501" w14:textId="77777777" w:rsidR="00DD7E2B" w:rsidRDefault="00DD7E2B" w:rsidP="00F83090">
      <w:r>
        <w:separator/>
      </w:r>
    </w:p>
  </w:endnote>
  <w:endnote w:type="continuationSeparator" w:id="0">
    <w:p w14:paraId="314255B8" w14:textId="77777777" w:rsidR="00DD7E2B" w:rsidRDefault="00DD7E2B"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F DinText Pro">
    <w:altName w:val="Calibri"/>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08492"/>
      <w:docPartObj>
        <w:docPartGallery w:val="Page Numbers (Bottom of Page)"/>
        <w:docPartUnique/>
      </w:docPartObj>
    </w:sdtPr>
    <w:sdtEndPr>
      <w:rPr>
        <w:rFonts w:ascii="Tw Cen MT" w:hAnsi="Tw Cen MT"/>
        <w:sz w:val="18"/>
        <w:szCs w:val="18"/>
      </w:rPr>
    </w:sdtEndPr>
    <w:sdtContent>
      <w:p w14:paraId="54781AA7" w14:textId="77777777" w:rsidR="00985E8D" w:rsidRPr="00CA0B27" w:rsidRDefault="00985E8D">
        <w:pPr>
          <w:pStyle w:val="Voettekst"/>
          <w:rPr>
            <w:rFonts w:ascii="Tw Cen MT" w:hAnsi="Tw Cen MT"/>
            <w:sz w:val="18"/>
            <w:szCs w:val="18"/>
          </w:rPr>
        </w:pPr>
        <w:r w:rsidRPr="00CA0B27">
          <w:rPr>
            <w:rFonts w:ascii="Tw Cen MT" w:hAnsi="Tw Cen MT"/>
            <w:sz w:val="18"/>
            <w:szCs w:val="18"/>
          </w:rPr>
          <w:fldChar w:fldCharType="begin"/>
        </w:r>
        <w:r w:rsidRPr="00CA0B27">
          <w:rPr>
            <w:rFonts w:ascii="Tw Cen MT" w:hAnsi="Tw Cen MT"/>
            <w:sz w:val="18"/>
            <w:szCs w:val="18"/>
          </w:rPr>
          <w:instrText>PAGE   \* MERGEFORMAT</w:instrText>
        </w:r>
        <w:r w:rsidRPr="00CA0B27">
          <w:rPr>
            <w:rFonts w:ascii="Tw Cen MT" w:hAnsi="Tw Cen MT"/>
            <w:sz w:val="18"/>
            <w:szCs w:val="18"/>
          </w:rPr>
          <w:fldChar w:fldCharType="separate"/>
        </w:r>
        <w:r w:rsidR="00BE6749" w:rsidRPr="00CA0B27">
          <w:rPr>
            <w:rFonts w:ascii="Tw Cen MT" w:hAnsi="Tw Cen MT"/>
            <w:noProof/>
            <w:sz w:val="18"/>
            <w:szCs w:val="18"/>
          </w:rPr>
          <w:t>16</w:t>
        </w:r>
        <w:r w:rsidRPr="00CA0B27">
          <w:rPr>
            <w:rFonts w:ascii="Tw Cen MT" w:hAnsi="Tw Cen MT"/>
            <w:sz w:val="18"/>
            <w:szCs w:val="18"/>
          </w:rPr>
          <w:fldChar w:fldCharType="end"/>
        </w:r>
      </w:p>
    </w:sdtContent>
  </w:sdt>
  <w:p w14:paraId="1EA35E59" w14:textId="77777777" w:rsidR="00985E8D" w:rsidRPr="003366AB" w:rsidRDefault="00985E8D" w:rsidP="00264E8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0752" w14:textId="77777777" w:rsidR="00DD7E2B" w:rsidRDefault="00DD7E2B" w:rsidP="00F83090">
      <w:r>
        <w:separator/>
      </w:r>
    </w:p>
  </w:footnote>
  <w:footnote w:type="continuationSeparator" w:id="0">
    <w:p w14:paraId="7B3D6A5F" w14:textId="77777777" w:rsidR="00DD7E2B" w:rsidRDefault="00DD7E2B" w:rsidP="00F83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0367" w14:textId="77777777" w:rsidR="00985E8D" w:rsidRDefault="00985E8D" w:rsidP="000955E5">
    <w:pPr>
      <w:pStyle w:val="headerstyle"/>
    </w:pPr>
  </w:p>
  <w:p w14:paraId="0AEF6CA0" w14:textId="77777777"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4C749F8C" wp14:editId="3119A14A">
          <wp:extent cx="450850" cy="42672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DA9AC" w14:textId="77777777" w:rsidR="00985E8D" w:rsidRDefault="00985E8D" w:rsidP="00FD1B25">
    <w:pPr>
      <w:pStyle w:val="headerstyle"/>
      <w:ind w:left="6480" w:firstLine="720"/>
      <w:jc w:val="left"/>
    </w:pPr>
  </w:p>
  <w:p w14:paraId="2A12E841" w14:textId="77777777" w:rsidR="00985E8D" w:rsidRDefault="00985E8D" w:rsidP="00F830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2.5pt" o:bullet="t">
        <v:imagedata r:id="rId1" o:title="pijlpunt infotopics"/>
      </v:shape>
    </w:pict>
  </w:numPicBullet>
  <w:abstractNum w:abstractNumId="0" w15:restartNumberingAfterBreak="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15:restartNumberingAfterBreak="0">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15:restartNumberingAfterBreak="0">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FA218A"/>
    <w:multiLevelType w:val="hybridMultilevel"/>
    <w:tmpl w:val="D62877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E5691"/>
    <w:multiLevelType w:val="hybridMultilevel"/>
    <w:tmpl w:val="C342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11" w15:restartNumberingAfterBreak="0">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15:restartNumberingAfterBreak="0">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5A6D56"/>
    <w:multiLevelType w:val="hybridMultilevel"/>
    <w:tmpl w:val="A07AD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15:restartNumberingAfterBreak="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831963"/>
    <w:multiLevelType w:val="hybridMultilevel"/>
    <w:tmpl w:val="6B9E0E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6778F1"/>
    <w:multiLevelType w:val="hybridMultilevel"/>
    <w:tmpl w:val="173A9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84352880">
    <w:abstractNumId w:val="2"/>
  </w:num>
  <w:num w:numId="2" w16cid:durableId="1639803974">
    <w:abstractNumId w:val="29"/>
  </w:num>
  <w:num w:numId="3" w16cid:durableId="872619534">
    <w:abstractNumId w:val="12"/>
  </w:num>
  <w:num w:numId="4" w16cid:durableId="1504859225">
    <w:abstractNumId w:val="25"/>
  </w:num>
  <w:num w:numId="5" w16cid:durableId="13011078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6712173">
    <w:abstractNumId w:val="19"/>
  </w:num>
  <w:num w:numId="7" w16cid:durableId="288634851">
    <w:abstractNumId w:val="0"/>
  </w:num>
  <w:num w:numId="8" w16cid:durableId="1983535984">
    <w:abstractNumId w:val="15"/>
  </w:num>
  <w:num w:numId="9" w16cid:durableId="399989243">
    <w:abstractNumId w:val="16"/>
  </w:num>
  <w:num w:numId="10" w16cid:durableId="131488465">
    <w:abstractNumId w:val="28"/>
  </w:num>
  <w:num w:numId="11" w16cid:durableId="1080524465">
    <w:abstractNumId w:val="4"/>
  </w:num>
  <w:num w:numId="12" w16cid:durableId="488441480">
    <w:abstractNumId w:val="31"/>
  </w:num>
  <w:num w:numId="13" w16cid:durableId="1087993874">
    <w:abstractNumId w:val="21"/>
  </w:num>
  <w:num w:numId="14" w16cid:durableId="671833418">
    <w:abstractNumId w:val="8"/>
  </w:num>
  <w:num w:numId="15" w16cid:durableId="1442338667">
    <w:abstractNumId w:val="20"/>
  </w:num>
  <w:num w:numId="16" w16cid:durableId="1800225532">
    <w:abstractNumId w:val="9"/>
  </w:num>
  <w:num w:numId="17" w16cid:durableId="943343730">
    <w:abstractNumId w:val="24"/>
  </w:num>
  <w:num w:numId="18" w16cid:durableId="1032994630">
    <w:abstractNumId w:val="23"/>
  </w:num>
  <w:num w:numId="19" w16cid:durableId="90861241">
    <w:abstractNumId w:val="11"/>
  </w:num>
  <w:num w:numId="20" w16cid:durableId="2013025436">
    <w:abstractNumId w:val="32"/>
  </w:num>
  <w:num w:numId="21" w16cid:durableId="1720011291">
    <w:abstractNumId w:val="6"/>
  </w:num>
  <w:num w:numId="22" w16cid:durableId="612056429">
    <w:abstractNumId w:val="14"/>
  </w:num>
  <w:num w:numId="23" w16cid:durableId="2048067584">
    <w:abstractNumId w:val="22"/>
  </w:num>
  <w:num w:numId="24" w16cid:durableId="1992831569">
    <w:abstractNumId w:val="27"/>
  </w:num>
  <w:num w:numId="25" w16cid:durableId="1227842438">
    <w:abstractNumId w:val="7"/>
  </w:num>
  <w:num w:numId="26" w16cid:durableId="2121531831">
    <w:abstractNumId w:val="17"/>
  </w:num>
  <w:num w:numId="27" w16cid:durableId="599987728">
    <w:abstractNumId w:val="13"/>
  </w:num>
  <w:num w:numId="28" w16cid:durableId="1091321318">
    <w:abstractNumId w:val="10"/>
  </w:num>
  <w:num w:numId="29" w16cid:durableId="1938950601">
    <w:abstractNumId w:val="1"/>
  </w:num>
  <w:num w:numId="30" w16cid:durableId="956983619">
    <w:abstractNumId w:val="26"/>
  </w:num>
  <w:num w:numId="31" w16cid:durableId="1603755525">
    <w:abstractNumId w:val="5"/>
  </w:num>
  <w:num w:numId="32" w16cid:durableId="986975861">
    <w:abstractNumId w:val="18"/>
  </w:num>
  <w:num w:numId="33" w16cid:durableId="1935699853">
    <w:abstractNumId w:val="30"/>
  </w:num>
  <w:num w:numId="34" w16cid:durableId="17909268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1228D"/>
    <w:rsid w:val="00113E63"/>
    <w:rsid w:val="001321D1"/>
    <w:rsid w:val="00140D51"/>
    <w:rsid w:val="00146176"/>
    <w:rsid w:val="00146C36"/>
    <w:rsid w:val="00151608"/>
    <w:rsid w:val="001548F7"/>
    <w:rsid w:val="00163A53"/>
    <w:rsid w:val="00164E24"/>
    <w:rsid w:val="00170729"/>
    <w:rsid w:val="00172F3D"/>
    <w:rsid w:val="001A1352"/>
    <w:rsid w:val="001A78FD"/>
    <w:rsid w:val="001B6EC1"/>
    <w:rsid w:val="001C2A0C"/>
    <w:rsid w:val="001C7642"/>
    <w:rsid w:val="001D2DB3"/>
    <w:rsid w:val="001D7E54"/>
    <w:rsid w:val="001E3B24"/>
    <w:rsid w:val="001E487B"/>
    <w:rsid w:val="001F00D2"/>
    <w:rsid w:val="001F2F15"/>
    <w:rsid w:val="001F43ED"/>
    <w:rsid w:val="002034C6"/>
    <w:rsid w:val="00210892"/>
    <w:rsid w:val="00224245"/>
    <w:rsid w:val="0022500B"/>
    <w:rsid w:val="00226F99"/>
    <w:rsid w:val="00233945"/>
    <w:rsid w:val="00236640"/>
    <w:rsid w:val="0023668A"/>
    <w:rsid w:val="00241764"/>
    <w:rsid w:val="0024573A"/>
    <w:rsid w:val="00252F54"/>
    <w:rsid w:val="002532ED"/>
    <w:rsid w:val="00257E96"/>
    <w:rsid w:val="00260473"/>
    <w:rsid w:val="00260F0A"/>
    <w:rsid w:val="00264E87"/>
    <w:rsid w:val="002674EB"/>
    <w:rsid w:val="00275AA3"/>
    <w:rsid w:val="00282BAD"/>
    <w:rsid w:val="0028739F"/>
    <w:rsid w:val="002930F0"/>
    <w:rsid w:val="002A466C"/>
    <w:rsid w:val="002B34BB"/>
    <w:rsid w:val="002D5430"/>
    <w:rsid w:val="002F19E9"/>
    <w:rsid w:val="002F5509"/>
    <w:rsid w:val="00300304"/>
    <w:rsid w:val="00301C96"/>
    <w:rsid w:val="003026CB"/>
    <w:rsid w:val="0031567A"/>
    <w:rsid w:val="00316658"/>
    <w:rsid w:val="003366AB"/>
    <w:rsid w:val="00340522"/>
    <w:rsid w:val="00352C7E"/>
    <w:rsid w:val="00354FBE"/>
    <w:rsid w:val="00363133"/>
    <w:rsid w:val="003631F8"/>
    <w:rsid w:val="0036631A"/>
    <w:rsid w:val="00372820"/>
    <w:rsid w:val="003752B2"/>
    <w:rsid w:val="003761A2"/>
    <w:rsid w:val="0038658C"/>
    <w:rsid w:val="003906C5"/>
    <w:rsid w:val="0039264B"/>
    <w:rsid w:val="003A5A71"/>
    <w:rsid w:val="003A5F2B"/>
    <w:rsid w:val="003B4CF0"/>
    <w:rsid w:val="003B66A7"/>
    <w:rsid w:val="003D2B4F"/>
    <w:rsid w:val="003E5E14"/>
    <w:rsid w:val="003F0F33"/>
    <w:rsid w:val="003F3431"/>
    <w:rsid w:val="003F4CDC"/>
    <w:rsid w:val="0041030C"/>
    <w:rsid w:val="00411B99"/>
    <w:rsid w:val="004121B8"/>
    <w:rsid w:val="00414D58"/>
    <w:rsid w:val="00415E7D"/>
    <w:rsid w:val="0042053F"/>
    <w:rsid w:val="00420AB9"/>
    <w:rsid w:val="0043426A"/>
    <w:rsid w:val="00444BB4"/>
    <w:rsid w:val="00444D7E"/>
    <w:rsid w:val="004560EC"/>
    <w:rsid w:val="00461902"/>
    <w:rsid w:val="004712B3"/>
    <w:rsid w:val="004762B2"/>
    <w:rsid w:val="00487554"/>
    <w:rsid w:val="0048763C"/>
    <w:rsid w:val="00490218"/>
    <w:rsid w:val="00494AA5"/>
    <w:rsid w:val="004A4423"/>
    <w:rsid w:val="004B7162"/>
    <w:rsid w:val="004B7715"/>
    <w:rsid w:val="004C16D0"/>
    <w:rsid w:val="004C4902"/>
    <w:rsid w:val="004C7DB1"/>
    <w:rsid w:val="004D443A"/>
    <w:rsid w:val="004F26CA"/>
    <w:rsid w:val="004F2CDE"/>
    <w:rsid w:val="004F46E7"/>
    <w:rsid w:val="004F59E2"/>
    <w:rsid w:val="004F7043"/>
    <w:rsid w:val="0050360A"/>
    <w:rsid w:val="00503F9C"/>
    <w:rsid w:val="005063DC"/>
    <w:rsid w:val="00507536"/>
    <w:rsid w:val="00514EFE"/>
    <w:rsid w:val="00515702"/>
    <w:rsid w:val="00515906"/>
    <w:rsid w:val="00522BB0"/>
    <w:rsid w:val="005302BF"/>
    <w:rsid w:val="0053054F"/>
    <w:rsid w:val="005307F4"/>
    <w:rsid w:val="0053207B"/>
    <w:rsid w:val="00535615"/>
    <w:rsid w:val="00540D9E"/>
    <w:rsid w:val="0054208F"/>
    <w:rsid w:val="00544EFC"/>
    <w:rsid w:val="00573043"/>
    <w:rsid w:val="0058289E"/>
    <w:rsid w:val="005978C3"/>
    <w:rsid w:val="005A745E"/>
    <w:rsid w:val="005B3F92"/>
    <w:rsid w:val="005C16D0"/>
    <w:rsid w:val="005C411C"/>
    <w:rsid w:val="005E45F5"/>
    <w:rsid w:val="005F2BCB"/>
    <w:rsid w:val="006048AA"/>
    <w:rsid w:val="00605574"/>
    <w:rsid w:val="0060695B"/>
    <w:rsid w:val="00607A9F"/>
    <w:rsid w:val="0061237B"/>
    <w:rsid w:val="00620F79"/>
    <w:rsid w:val="00624FC3"/>
    <w:rsid w:val="006327C7"/>
    <w:rsid w:val="00632DD5"/>
    <w:rsid w:val="006435A6"/>
    <w:rsid w:val="0066489C"/>
    <w:rsid w:val="0067066E"/>
    <w:rsid w:val="006730B7"/>
    <w:rsid w:val="006741E8"/>
    <w:rsid w:val="0067673A"/>
    <w:rsid w:val="00687745"/>
    <w:rsid w:val="006952E1"/>
    <w:rsid w:val="006B2548"/>
    <w:rsid w:val="006C060F"/>
    <w:rsid w:val="006C427A"/>
    <w:rsid w:val="006C7699"/>
    <w:rsid w:val="006D7DF9"/>
    <w:rsid w:val="006E4B74"/>
    <w:rsid w:val="006F0236"/>
    <w:rsid w:val="006F18F6"/>
    <w:rsid w:val="006F2E0C"/>
    <w:rsid w:val="0071107E"/>
    <w:rsid w:val="00720722"/>
    <w:rsid w:val="00720A6D"/>
    <w:rsid w:val="00720B69"/>
    <w:rsid w:val="00723D4D"/>
    <w:rsid w:val="00725910"/>
    <w:rsid w:val="0073044B"/>
    <w:rsid w:val="007332E7"/>
    <w:rsid w:val="00746E70"/>
    <w:rsid w:val="0075108D"/>
    <w:rsid w:val="00761DCD"/>
    <w:rsid w:val="00762962"/>
    <w:rsid w:val="007639A1"/>
    <w:rsid w:val="00764797"/>
    <w:rsid w:val="00774C4D"/>
    <w:rsid w:val="00776553"/>
    <w:rsid w:val="00786362"/>
    <w:rsid w:val="007917D5"/>
    <w:rsid w:val="007A7233"/>
    <w:rsid w:val="007B2245"/>
    <w:rsid w:val="007B5514"/>
    <w:rsid w:val="007C40D6"/>
    <w:rsid w:val="007E75E6"/>
    <w:rsid w:val="007F52E3"/>
    <w:rsid w:val="007F54A8"/>
    <w:rsid w:val="007F7BE5"/>
    <w:rsid w:val="0080104A"/>
    <w:rsid w:val="0080195E"/>
    <w:rsid w:val="00801980"/>
    <w:rsid w:val="00806D51"/>
    <w:rsid w:val="00811040"/>
    <w:rsid w:val="0082612E"/>
    <w:rsid w:val="00826F40"/>
    <w:rsid w:val="00834B8E"/>
    <w:rsid w:val="008444BE"/>
    <w:rsid w:val="008516C8"/>
    <w:rsid w:val="00855F8C"/>
    <w:rsid w:val="00860048"/>
    <w:rsid w:val="008606E6"/>
    <w:rsid w:val="00860E11"/>
    <w:rsid w:val="0086383C"/>
    <w:rsid w:val="00870602"/>
    <w:rsid w:val="00870864"/>
    <w:rsid w:val="00870913"/>
    <w:rsid w:val="00873106"/>
    <w:rsid w:val="00884233"/>
    <w:rsid w:val="00893805"/>
    <w:rsid w:val="00893E38"/>
    <w:rsid w:val="00897600"/>
    <w:rsid w:val="008A33D2"/>
    <w:rsid w:val="008A440D"/>
    <w:rsid w:val="008A45CE"/>
    <w:rsid w:val="008A6F01"/>
    <w:rsid w:val="008A7D35"/>
    <w:rsid w:val="008B2AED"/>
    <w:rsid w:val="008B3C3A"/>
    <w:rsid w:val="008B4EB7"/>
    <w:rsid w:val="008C5513"/>
    <w:rsid w:val="008D36B7"/>
    <w:rsid w:val="008D42BC"/>
    <w:rsid w:val="008D4DC8"/>
    <w:rsid w:val="008F1384"/>
    <w:rsid w:val="0090450E"/>
    <w:rsid w:val="009062E2"/>
    <w:rsid w:val="009110A9"/>
    <w:rsid w:val="00913FFE"/>
    <w:rsid w:val="00914CA4"/>
    <w:rsid w:val="009164C8"/>
    <w:rsid w:val="00916812"/>
    <w:rsid w:val="00931E24"/>
    <w:rsid w:val="0093739D"/>
    <w:rsid w:val="00943147"/>
    <w:rsid w:val="00947924"/>
    <w:rsid w:val="0095008F"/>
    <w:rsid w:val="00953D86"/>
    <w:rsid w:val="00960F66"/>
    <w:rsid w:val="009728C7"/>
    <w:rsid w:val="00982C60"/>
    <w:rsid w:val="00984032"/>
    <w:rsid w:val="00984858"/>
    <w:rsid w:val="00985343"/>
    <w:rsid w:val="00985E8D"/>
    <w:rsid w:val="00987C8E"/>
    <w:rsid w:val="00993E45"/>
    <w:rsid w:val="009A3027"/>
    <w:rsid w:val="009A3086"/>
    <w:rsid w:val="009A32D0"/>
    <w:rsid w:val="009A5989"/>
    <w:rsid w:val="009C218C"/>
    <w:rsid w:val="009C331D"/>
    <w:rsid w:val="009E316E"/>
    <w:rsid w:val="009E4DAF"/>
    <w:rsid w:val="00A02236"/>
    <w:rsid w:val="00A03F46"/>
    <w:rsid w:val="00A0566C"/>
    <w:rsid w:val="00A1731A"/>
    <w:rsid w:val="00A22BA8"/>
    <w:rsid w:val="00A23F66"/>
    <w:rsid w:val="00A244E6"/>
    <w:rsid w:val="00A25B45"/>
    <w:rsid w:val="00A31835"/>
    <w:rsid w:val="00A31E01"/>
    <w:rsid w:val="00A50206"/>
    <w:rsid w:val="00A519B1"/>
    <w:rsid w:val="00A545D6"/>
    <w:rsid w:val="00A62D65"/>
    <w:rsid w:val="00A6328C"/>
    <w:rsid w:val="00A676F1"/>
    <w:rsid w:val="00A77DF3"/>
    <w:rsid w:val="00A81D54"/>
    <w:rsid w:val="00A850BF"/>
    <w:rsid w:val="00A90C7C"/>
    <w:rsid w:val="00A91217"/>
    <w:rsid w:val="00A96AD2"/>
    <w:rsid w:val="00AA7AA2"/>
    <w:rsid w:val="00AC6EC7"/>
    <w:rsid w:val="00AD006D"/>
    <w:rsid w:val="00AD2767"/>
    <w:rsid w:val="00AE4AC6"/>
    <w:rsid w:val="00AF0DA5"/>
    <w:rsid w:val="00B01594"/>
    <w:rsid w:val="00B1039B"/>
    <w:rsid w:val="00B107D1"/>
    <w:rsid w:val="00B1277C"/>
    <w:rsid w:val="00B13346"/>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248B"/>
    <w:rsid w:val="00BA6832"/>
    <w:rsid w:val="00BB0643"/>
    <w:rsid w:val="00BB0CA5"/>
    <w:rsid w:val="00BB2801"/>
    <w:rsid w:val="00BB5942"/>
    <w:rsid w:val="00BB7263"/>
    <w:rsid w:val="00BC01B0"/>
    <w:rsid w:val="00BD4545"/>
    <w:rsid w:val="00BE2685"/>
    <w:rsid w:val="00BE3883"/>
    <w:rsid w:val="00BE6749"/>
    <w:rsid w:val="00BE6937"/>
    <w:rsid w:val="00C022C3"/>
    <w:rsid w:val="00C07DCD"/>
    <w:rsid w:val="00C15AEB"/>
    <w:rsid w:val="00C33BFA"/>
    <w:rsid w:val="00C342BE"/>
    <w:rsid w:val="00C37720"/>
    <w:rsid w:val="00C41F9E"/>
    <w:rsid w:val="00C42F67"/>
    <w:rsid w:val="00C47582"/>
    <w:rsid w:val="00C4785B"/>
    <w:rsid w:val="00C5209B"/>
    <w:rsid w:val="00C61FFD"/>
    <w:rsid w:val="00C62291"/>
    <w:rsid w:val="00C6282F"/>
    <w:rsid w:val="00C82B05"/>
    <w:rsid w:val="00C913AF"/>
    <w:rsid w:val="00C91AA7"/>
    <w:rsid w:val="00C9255E"/>
    <w:rsid w:val="00C93789"/>
    <w:rsid w:val="00C93FA1"/>
    <w:rsid w:val="00CA0B27"/>
    <w:rsid w:val="00CA1DCF"/>
    <w:rsid w:val="00CA6E9C"/>
    <w:rsid w:val="00CB2502"/>
    <w:rsid w:val="00CB5EF0"/>
    <w:rsid w:val="00CB7899"/>
    <w:rsid w:val="00CC27A6"/>
    <w:rsid w:val="00CC3AD8"/>
    <w:rsid w:val="00CC7828"/>
    <w:rsid w:val="00CD3E8C"/>
    <w:rsid w:val="00CD45DD"/>
    <w:rsid w:val="00CE46B9"/>
    <w:rsid w:val="00CE486B"/>
    <w:rsid w:val="00CF05D8"/>
    <w:rsid w:val="00D00E91"/>
    <w:rsid w:val="00D016ED"/>
    <w:rsid w:val="00D01769"/>
    <w:rsid w:val="00D02368"/>
    <w:rsid w:val="00D045B9"/>
    <w:rsid w:val="00D051FA"/>
    <w:rsid w:val="00D11EA1"/>
    <w:rsid w:val="00D1272F"/>
    <w:rsid w:val="00D22B72"/>
    <w:rsid w:val="00D27619"/>
    <w:rsid w:val="00D27A4B"/>
    <w:rsid w:val="00D30D9F"/>
    <w:rsid w:val="00D33B7A"/>
    <w:rsid w:val="00D3621A"/>
    <w:rsid w:val="00D453C2"/>
    <w:rsid w:val="00D465AA"/>
    <w:rsid w:val="00D46B4E"/>
    <w:rsid w:val="00D53BEC"/>
    <w:rsid w:val="00D64A7F"/>
    <w:rsid w:val="00D75C0F"/>
    <w:rsid w:val="00D91FDC"/>
    <w:rsid w:val="00D92FFF"/>
    <w:rsid w:val="00DB1140"/>
    <w:rsid w:val="00DB11D3"/>
    <w:rsid w:val="00DC6292"/>
    <w:rsid w:val="00DC72FA"/>
    <w:rsid w:val="00DC7901"/>
    <w:rsid w:val="00DD079D"/>
    <w:rsid w:val="00DD362B"/>
    <w:rsid w:val="00DD7E2B"/>
    <w:rsid w:val="00DE0069"/>
    <w:rsid w:val="00DF276C"/>
    <w:rsid w:val="00E11602"/>
    <w:rsid w:val="00E1317F"/>
    <w:rsid w:val="00E323BC"/>
    <w:rsid w:val="00E32683"/>
    <w:rsid w:val="00E34387"/>
    <w:rsid w:val="00E35826"/>
    <w:rsid w:val="00E3641F"/>
    <w:rsid w:val="00E37F52"/>
    <w:rsid w:val="00E41F7B"/>
    <w:rsid w:val="00E43EB3"/>
    <w:rsid w:val="00E5024F"/>
    <w:rsid w:val="00E525CB"/>
    <w:rsid w:val="00E5265B"/>
    <w:rsid w:val="00E5316F"/>
    <w:rsid w:val="00E617F9"/>
    <w:rsid w:val="00E621F3"/>
    <w:rsid w:val="00E64462"/>
    <w:rsid w:val="00E748F1"/>
    <w:rsid w:val="00E77730"/>
    <w:rsid w:val="00E77790"/>
    <w:rsid w:val="00E8545C"/>
    <w:rsid w:val="00E87608"/>
    <w:rsid w:val="00E921E8"/>
    <w:rsid w:val="00E9406B"/>
    <w:rsid w:val="00EA7EE0"/>
    <w:rsid w:val="00EB7A88"/>
    <w:rsid w:val="00EC18B9"/>
    <w:rsid w:val="00EC3A45"/>
    <w:rsid w:val="00EC6B71"/>
    <w:rsid w:val="00ED383F"/>
    <w:rsid w:val="00EE13D7"/>
    <w:rsid w:val="00EE358B"/>
    <w:rsid w:val="00EE44B3"/>
    <w:rsid w:val="00EF080C"/>
    <w:rsid w:val="00EF1672"/>
    <w:rsid w:val="00EF20FB"/>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22CB"/>
    <w:rsid w:val="00F63455"/>
    <w:rsid w:val="00F705A8"/>
    <w:rsid w:val="00F766DB"/>
    <w:rsid w:val="00F83090"/>
    <w:rsid w:val="00F84A37"/>
    <w:rsid w:val="00F85AE1"/>
    <w:rsid w:val="00F870C2"/>
    <w:rsid w:val="00F932DA"/>
    <w:rsid w:val="00F9522C"/>
    <w:rsid w:val="00FA23C0"/>
    <w:rsid w:val="00FA2E78"/>
    <w:rsid w:val="00FA3AFE"/>
    <w:rsid w:val="00FA42C0"/>
    <w:rsid w:val="00FA55B1"/>
    <w:rsid w:val="00FB7BDE"/>
    <w:rsid w:val="00FC57E1"/>
    <w:rsid w:val="00FC6939"/>
    <w:rsid w:val="00FD1B25"/>
    <w:rsid w:val="00FD231E"/>
    <w:rsid w:val="00FD2659"/>
    <w:rsid w:val="00FE22C8"/>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DC16D"/>
  <w15:docId w15:val="{AC0044FF-66D4-479D-A719-CC80852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rial normal"/>
    <w:qFormat/>
    <w:rsid w:val="00762962"/>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qFormat/>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39"/>
    <w:rsid w:val="00FD1B25"/>
    <w:pPr>
      <w:spacing w:before="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 w:type="paragraph" w:styleId="Revisie">
    <w:name w:val="Revision"/>
    <w:hidden/>
    <w:uiPriority w:val="99"/>
    <w:semiHidden/>
    <w:rsid w:val="00E323BC"/>
    <w:pPr>
      <w:spacing w:before="0"/>
    </w:pPr>
    <w:rPr>
      <w:rFonts w:ascii="Arial" w:hAnsi="Arial"/>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3ba43e82-88c3-4bf9-9377-b7cba247a943" xsi:nil="true"/>
    <lcf76f155ced4ddcb4097134ff3c332f xmlns="be6ea2df-f9d3-4a77-ba11-d6f29b5e07ac">
      <Terms xmlns="http://schemas.microsoft.com/office/infopath/2007/PartnerControls"/>
    </lcf76f155ced4ddcb4097134ff3c332f>
  </documentManagement>
</p:properties>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FEE481632D9CE4188B3D40598F4C977" ma:contentTypeVersion="8" ma:contentTypeDescription="Een nieuw document maken." ma:contentTypeScope="" ma:versionID="dee777f9bdef1ab14de4cc4efb051cb9">
  <xsd:schema xmlns:xsd="http://www.w3.org/2001/XMLSchema" xmlns:xs="http://www.w3.org/2001/XMLSchema" xmlns:p="http://schemas.microsoft.com/office/2006/metadata/properties" xmlns:ns2="be6ea2df-f9d3-4a77-ba11-d6f29b5e07ac" xmlns:ns3="3ba43e82-88c3-4bf9-9377-b7cba247a943" targetNamespace="http://schemas.microsoft.com/office/2006/metadata/properties" ma:root="true" ma:fieldsID="d4d2c97f58d2d13220705482800a8ed7" ns2:_="" ns3:_="">
    <xsd:import namespace="be6ea2df-f9d3-4a77-ba11-d6f29b5e07ac"/>
    <xsd:import namespace="3ba43e82-88c3-4bf9-9377-b7cba247a9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a2df-f9d3-4a77-ba11-d6f29b5e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0ebb935-c242-4bec-a714-78872de316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43e82-88c3-4bf9-9377-b7cba247a9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5a54a1-41af-4a3c-864f-35af23a7cdc5}" ma:internalName="TaxCatchAll" ma:showField="CatchAllData" ma:web="3ba43e82-88c3-4bf9-9377-b7cba247a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FAF83-5FC5-449D-AAE3-E24BF793E634}">
  <ds:schemaRefs>
    <ds:schemaRef ds:uri="http://schemas.microsoft.com/office/2006/metadata/properties"/>
    <ds:schemaRef ds:uri="http://schemas.microsoft.com/office/infopath/2007/PartnerControls"/>
    <ds:schemaRef ds:uri="3ba43e82-88c3-4bf9-9377-b7cba247a943"/>
    <ds:schemaRef ds:uri="be6ea2df-f9d3-4a77-ba11-d6f29b5e07ac"/>
  </ds:schemaRefs>
</ds:datastoreItem>
</file>

<file path=customXml/itemProps3.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4.xml><?xml version="1.0" encoding="utf-8"?>
<ds:datastoreItem xmlns:ds="http://schemas.openxmlformats.org/officeDocument/2006/customXml" ds:itemID="{112F5A4F-9811-41FE-8A39-51BDCEF5F132}">
  <ds:schemaRefs>
    <ds:schemaRef ds:uri="http://schemas.microsoft.com/sharepoint/v3/contenttype/forms"/>
  </ds:schemaRefs>
</ds:datastoreItem>
</file>

<file path=customXml/itemProps5.xml><?xml version="1.0" encoding="utf-8"?>
<ds:datastoreItem xmlns:ds="http://schemas.openxmlformats.org/officeDocument/2006/customXml" ds:itemID="{77922BBC-CBD7-41C7-A38B-4D57D8073152}"/>
</file>

<file path=customXml/itemProps6.xml><?xml version="1.0" encoding="utf-8"?>
<ds:datastoreItem xmlns:ds="http://schemas.openxmlformats.org/officeDocument/2006/customXml" ds:itemID="{25FF046A-BF2A-4111-AC2E-62014710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2167</Words>
  <Characters>11919</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Infotopics</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Verhoeven</dc:creator>
  <cp:lastModifiedBy>Margreet van der Laan</cp:lastModifiedBy>
  <cp:revision>2</cp:revision>
  <dcterms:created xsi:type="dcterms:W3CDTF">2022-11-09T15:47:00Z</dcterms:created>
  <dcterms:modified xsi:type="dcterms:W3CDTF">2022-11-09T15:47:00Z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0x010100BFEE481632D9CE4188B3D40598F4C977</vt:lpwstr>
  </property>
</Properties>
</file>