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B147" w14:textId="77777777" w:rsidR="008D643F" w:rsidRPr="008D643F" w:rsidRDefault="00B41D71">
      <w:pPr>
        <w:rPr>
          <w:rFonts w:ascii="Century Gothic" w:hAnsi="Century Gothic"/>
          <w:b/>
          <w:bCs/>
          <w:sz w:val="44"/>
          <w:szCs w:val="44"/>
        </w:rPr>
      </w:pPr>
      <w:r>
        <w:rPr>
          <w:rFonts w:ascii="Century Gothic" w:hAnsi="Century Gothic"/>
          <w:b/>
          <w:bCs/>
          <w:sz w:val="44"/>
          <w:szCs w:val="44"/>
        </w:rPr>
        <w:t>Anti-pestprotocol</w:t>
      </w:r>
      <w:r w:rsidR="008D643F" w:rsidRPr="008D643F">
        <w:rPr>
          <w:rFonts w:ascii="Century Gothic" w:hAnsi="Century Gothic"/>
          <w:b/>
          <w:bCs/>
          <w:sz w:val="44"/>
          <w:szCs w:val="44"/>
        </w:rPr>
        <w:t xml:space="preserve"> CBS Klingelenburg</w:t>
      </w:r>
    </w:p>
    <w:p w14:paraId="72ACEB86" w14:textId="77777777" w:rsidR="008D643F" w:rsidRPr="008D643F" w:rsidRDefault="008D643F">
      <w:pPr>
        <w:rPr>
          <w:rFonts w:ascii="Century Gothic" w:hAnsi="Century Gothic"/>
          <w:b/>
          <w:bCs/>
          <w:u w:val="single"/>
        </w:rPr>
      </w:pPr>
    </w:p>
    <w:p w14:paraId="6ED461BF" w14:textId="77777777" w:rsidR="00A663E5" w:rsidRPr="008D643F" w:rsidRDefault="00A663E5">
      <w:pPr>
        <w:rPr>
          <w:rFonts w:ascii="Century Gothic" w:hAnsi="Century Gothic"/>
          <w:b/>
          <w:bCs/>
          <w:sz w:val="22"/>
          <w:szCs w:val="22"/>
          <w:u w:val="single"/>
        </w:rPr>
      </w:pPr>
      <w:r w:rsidRPr="008D643F">
        <w:rPr>
          <w:rFonts w:ascii="Century Gothic" w:hAnsi="Century Gothic"/>
          <w:b/>
          <w:bCs/>
          <w:sz w:val="22"/>
          <w:szCs w:val="22"/>
          <w:u w:val="single"/>
        </w:rPr>
        <w:t>Missie van de school</w:t>
      </w:r>
    </w:p>
    <w:p w14:paraId="64B6D625" w14:textId="77777777" w:rsidR="00A663E5" w:rsidRPr="008D643F" w:rsidRDefault="00A663E5">
      <w:pPr>
        <w:rPr>
          <w:rFonts w:ascii="Century Gothic" w:hAnsi="Century Gothic"/>
          <w:sz w:val="22"/>
          <w:szCs w:val="22"/>
        </w:rPr>
      </w:pPr>
    </w:p>
    <w:p w14:paraId="554229B9" w14:textId="77777777" w:rsidR="00A663E5" w:rsidRPr="008D643F" w:rsidRDefault="00A663E5" w:rsidP="00A663E5">
      <w:pPr>
        <w:jc w:val="center"/>
        <w:rPr>
          <w:rFonts w:ascii="Century Gothic" w:hAnsi="Century Gothic"/>
          <w:sz w:val="22"/>
          <w:szCs w:val="22"/>
        </w:rPr>
      </w:pPr>
      <w:r w:rsidRPr="008D643F">
        <w:rPr>
          <w:rFonts w:ascii="Century Gothic" w:hAnsi="Century Gothic"/>
          <w:sz w:val="22"/>
          <w:szCs w:val="22"/>
        </w:rPr>
        <w:t>“Zorg voor elkaar”</w:t>
      </w:r>
    </w:p>
    <w:p w14:paraId="664787B4" w14:textId="77777777" w:rsidR="00A663E5" w:rsidRPr="008D643F" w:rsidRDefault="00A663E5" w:rsidP="00A663E5">
      <w:pPr>
        <w:jc w:val="center"/>
        <w:rPr>
          <w:rFonts w:ascii="Century Gothic" w:hAnsi="Century Gothic"/>
          <w:sz w:val="22"/>
          <w:szCs w:val="22"/>
        </w:rPr>
      </w:pPr>
    </w:p>
    <w:p w14:paraId="612DFB00" w14:textId="77777777" w:rsidR="00A663E5" w:rsidRPr="008D643F" w:rsidRDefault="00A663E5" w:rsidP="00B41D71">
      <w:pPr>
        <w:rPr>
          <w:rFonts w:ascii="Century Gothic" w:hAnsi="Century Gothic"/>
          <w:sz w:val="22"/>
          <w:szCs w:val="22"/>
        </w:rPr>
      </w:pPr>
      <w:r w:rsidRPr="008D643F">
        <w:rPr>
          <w:rFonts w:ascii="Century Gothic" w:hAnsi="Century Gothic"/>
          <w:sz w:val="22"/>
          <w:szCs w:val="22"/>
        </w:rPr>
        <w:t xml:space="preserve">In onze missie hebben wij het goed voor elkaar zorgen een belangrijke plaats gegeven. Hierbij vatten wij “voor elkaar zorgen” op in de breedste zin van het woord. We zien het als onze kerntaak om het kind als totale persoon te laten ontwikkelen. Een veilig, sociaal schoolklimaat is daarvoor vereist. </w:t>
      </w:r>
      <w:r w:rsidRPr="008D643F">
        <w:rPr>
          <w:rFonts w:ascii="Century Gothic" w:hAnsi="Century Gothic"/>
          <w:sz w:val="22"/>
          <w:szCs w:val="22"/>
        </w:rPr>
        <w:br/>
      </w:r>
    </w:p>
    <w:p w14:paraId="3C031D72" w14:textId="77777777" w:rsidR="00A663E5" w:rsidRPr="008D643F" w:rsidRDefault="00A663E5" w:rsidP="00A663E5">
      <w:pPr>
        <w:rPr>
          <w:rFonts w:ascii="Century Gothic" w:hAnsi="Century Gothic"/>
          <w:b/>
          <w:bCs/>
          <w:sz w:val="22"/>
          <w:szCs w:val="22"/>
          <w:u w:val="single"/>
        </w:rPr>
      </w:pPr>
      <w:r w:rsidRPr="008D643F">
        <w:rPr>
          <w:rFonts w:ascii="Century Gothic" w:hAnsi="Century Gothic"/>
          <w:b/>
          <w:bCs/>
          <w:sz w:val="22"/>
          <w:szCs w:val="22"/>
          <w:u w:val="single"/>
        </w:rPr>
        <w:t>De Vreedzame school als preventiekader</w:t>
      </w:r>
    </w:p>
    <w:p w14:paraId="5E8D6E36" w14:textId="77777777" w:rsidR="00A663E5" w:rsidRPr="008D643F" w:rsidRDefault="00A663E5" w:rsidP="00A663E5">
      <w:pPr>
        <w:rPr>
          <w:rFonts w:ascii="Century Gothic" w:hAnsi="Century Gothic"/>
          <w:sz w:val="22"/>
          <w:szCs w:val="22"/>
        </w:rPr>
      </w:pPr>
      <w:r w:rsidRPr="008D643F">
        <w:rPr>
          <w:rFonts w:ascii="Century Gothic" w:hAnsi="Century Gothic"/>
          <w:sz w:val="22"/>
          <w:szCs w:val="22"/>
        </w:rPr>
        <w:t xml:space="preserve">We werken op onze school met het programma De Vreedzame School. Dit programma vormt het uitgangspunt van ons beleid betreffende sociale veiligheid. </w:t>
      </w:r>
    </w:p>
    <w:p w14:paraId="72C9F89D" w14:textId="77777777" w:rsidR="00A663E5" w:rsidRPr="008D643F" w:rsidRDefault="00A663E5" w:rsidP="00A663E5">
      <w:pPr>
        <w:rPr>
          <w:rFonts w:ascii="Century Gothic" w:hAnsi="Century Gothic"/>
          <w:sz w:val="22"/>
          <w:szCs w:val="22"/>
        </w:rPr>
      </w:pPr>
      <w:r w:rsidRPr="008D643F">
        <w:rPr>
          <w:rFonts w:ascii="Century Gothic" w:hAnsi="Century Gothic"/>
          <w:sz w:val="22"/>
          <w:szCs w:val="22"/>
        </w:rPr>
        <w:t xml:space="preserve">De Vreedzame School is een programma voor sociale competentie en democratisch burgerschap. De leerlingen vormen samen met het team een gemeenschap waarin we leerlingen actief aanspreken op hun verantwoordelijkheid voor elkaar, hun omgeving, de schoolgemeenschap en de samenleving. </w:t>
      </w:r>
    </w:p>
    <w:p w14:paraId="4953878F" w14:textId="77777777" w:rsidR="00A663E5" w:rsidRPr="008D643F" w:rsidRDefault="00A663E5" w:rsidP="00A663E5">
      <w:pPr>
        <w:rPr>
          <w:rFonts w:ascii="Century Gothic" w:hAnsi="Century Gothic"/>
          <w:sz w:val="22"/>
          <w:szCs w:val="22"/>
        </w:rPr>
      </w:pPr>
    </w:p>
    <w:p w14:paraId="248461C7" w14:textId="77777777" w:rsidR="00A663E5" w:rsidRPr="008D643F" w:rsidRDefault="00A663E5" w:rsidP="00A663E5">
      <w:pPr>
        <w:rPr>
          <w:rFonts w:ascii="Century Gothic" w:hAnsi="Century Gothic"/>
          <w:b/>
          <w:bCs/>
          <w:sz w:val="22"/>
          <w:szCs w:val="22"/>
          <w:u w:val="single"/>
        </w:rPr>
      </w:pPr>
      <w:r w:rsidRPr="008D643F">
        <w:rPr>
          <w:rFonts w:ascii="Century Gothic" w:hAnsi="Century Gothic"/>
          <w:b/>
          <w:bCs/>
          <w:sz w:val="22"/>
          <w:szCs w:val="22"/>
          <w:u w:val="single"/>
        </w:rPr>
        <w:t>Wat verstaan wij onder pesten?</w:t>
      </w:r>
    </w:p>
    <w:p w14:paraId="05A7C732" w14:textId="77777777" w:rsidR="00A663E5" w:rsidRPr="008D643F" w:rsidRDefault="00A663E5" w:rsidP="00A663E5">
      <w:pPr>
        <w:rPr>
          <w:rFonts w:ascii="Century Gothic" w:hAnsi="Century Gothic"/>
          <w:sz w:val="22"/>
          <w:szCs w:val="22"/>
        </w:rPr>
      </w:pPr>
      <w:r w:rsidRPr="008D643F">
        <w:rPr>
          <w:rFonts w:ascii="Century Gothic" w:hAnsi="Century Gothic"/>
          <w:sz w:val="22"/>
          <w:szCs w:val="22"/>
        </w:rPr>
        <w:t>Wij verstaan onder pesten:</w:t>
      </w:r>
    </w:p>
    <w:p w14:paraId="1091699C" w14:textId="77777777" w:rsidR="00A663E5" w:rsidRPr="008D643F" w:rsidRDefault="00A663E5" w:rsidP="00A663E5">
      <w:pPr>
        <w:pStyle w:val="Lijstalinea"/>
        <w:numPr>
          <w:ilvl w:val="0"/>
          <w:numId w:val="1"/>
        </w:numPr>
        <w:rPr>
          <w:rFonts w:ascii="Century Gothic" w:hAnsi="Century Gothic"/>
          <w:sz w:val="22"/>
          <w:szCs w:val="22"/>
        </w:rPr>
      </w:pPr>
      <w:r w:rsidRPr="008D643F">
        <w:rPr>
          <w:rFonts w:ascii="Century Gothic" w:hAnsi="Century Gothic"/>
          <w:sz w:val="22"/>
          <w:szCs w:val="22"/>
        </w:rPr>
        <w:t>Gedrag met een negatieve intentie. Dit gedrag is bedoeld om de ander leed te berokkenen;</w:t>
      </w:r>
    </w:p>
    <w:p w14:paraId="358D521A" w14:textId="77777777" w:rsidR="00A663E5" w:rsidRPr="008D643F" w:rsidRDefault="00A663E5" w:rsidP="00A663E5">
      <w:pPr>
        <w:pStyle w:val="Lijstalinea"/>
        <w:numPr>
          <w:ilvl w:val="0"/>
          <w:numId w:val="1"/>
        </w:numPr>
        <w:rPr>
          <w:rFonts w:ascii="Century Gothic" w:hAnsi="Century Gothic"/>
          <w:sz w:val="22"/>
          <w:szCs w:val="22"/>
        </w:rPr>
      </w:pPr>
      <w:r w:rsidRPr="008D643F">
        <w:rPr>
          <w:rFonts w:ascii="Century Gothic" w:hAnsi="Century Gothic"/>
          <w:sz w:val="22"/>
          <w:szCs w:val="22"/>
        </w:rPr>
        <w:t>Gedrag dat herhaaldelijk en langdurig gericht is op een of meerdere leerlingen;</w:t>
      </w:r>
    </w:p>
    <w:p w14:paraId="09936D6A" w14:textId="77777777" w:rsidR="00A663E5" w:rsidRPr="008D643F" w:rsidRDefault="00A663E5" w:rsidP="00A663E5">
      <w:pPr>
        <w:pStyle w:val="Lijstalinea"/>
        <w:numPr>
          <w:ilvl w:val="0"/>
          <w:numId w:val="1"/>
        </w:numPr>
        <w:rPr>
          <w:rFonts w:ascii="Century Gothic" w:hAnsi="Century Gothic"/>
          <w:sz w:val="22"/>
          <w:szCs w:val="22"/>
        </w:rPr>
      </w:pPr>
      <w:r w:rsidRPr="008D643F">
        <w:rPr>
          <w:rFonts w:ascii="Century Gothic" w:hAnsi="Century Gothic"/>
          <w:sz w:val="22"/>
          <w:szCs w:val="22"/>
        </w:rPr>
        <w:t xml:space="preserve">Gedrag waarbij er sprake is van een verschil in hiërarchie tussen de </w:t>
      </w:r>
      <w:proofErr w:type="spellStart"/>
      <w:r w:rsidRPr="008D643F">
        <w:rPr>
          <w:rFonts w:ascii="Century Gothic" w:hAnsi="Century Gothic"/>
          <w:sz w:val="22"/>
          <w:szCs w:val="22"/>
        </w:rPr>
        <w:t>pester</w:t>
      </w:r>
      <w:proofErr w:type="spellEnd"/>
      <w:r w:rsidRPr="008D643F">
        <w:rPr>
          <w:rFonts w:ascii="Century Gothic" w:hAnsi="Century Gothic"/>
          <w:sz w:val="22"/>
          <w:szCs w:val="22"/>
        </w:rPr>
        <w:t xml:space="preserve"> en het slachtoffer. De </w:t>
      </w:r>
      <w:proofErr w:type="spellStart"/>
      <w:r w:rsidRPr="008D643F">
        <w:rPr>
          <w:rFonts w:ascii="Century Gothic" w:hAnsi="Century Gothic"/>
          <w:sz w:val="22"/>
          <w:szCs w:val="22"/>
        </w:rPr>
        <w:t>pester</w:t>
      </w:r>
      <w:proofErr w:type="spellEnd"/>
      <w:r w:rsidRPr="008D643F">
        <w:rPr>
          <w:rFonts w:ascii="Century Gothic" w:hAnsi="Century Gothic"/>
          <w:sz w:val="22"/>
          <w:szCs w:val="22"/>
        </w:rPr>
        <w:t xml:space="preserve"> intimideert de gepeste.</w:t>
      </w:r>
    </w:p>
    <w:p w14:paraId="77D9374C" w14:textId="77777777" w:rsidR="00A663E5" w:rsidRPr="008D643F" w:rsidRDefault="00A663E5" w:rsidP="00A663E5">
      <w:pPr>
        <w:rPr>
          <w:rFonts w:ascii="Century Gothic" w:hAnsi="Century Gothic"/>
          <w:sz w:val="22"/>
          <w:szCs w:val="22"/>
        </w:rPr>
      </w:pPr>
    </w:p>
    <w:p w14:paraId="632B5CDD" w14:textId="77777777" w:rsidR="00A663E5" w:rsidRPr="008D643F" w:rsidRDefault="00A663E5" w:rsidP="00A663E5">
      <w:pPr>
        <w:rPr>
          <w:rFonts w:ascii="Century Gothic" w:hAnsi="Century Gothic"/>
          <w:sz w:val="22"/>
          <w:szCs w:val="22"/>
        </w:rPr>
      </w:pPr>
      <w:r w:rsidRPr="008D643F">
        <w:rPr>
          <w:rFonts w:ascii="Century Gothic" w:hAnsi="Century Gothic"/>
          <w:sz w:val="22"/>
          <w:szCs w:val="22"/>
        </w:rPr>
        <w:t xml:space="preserve">Belangrijk is om nog even te benadrukken dat we verschil maken tussen pesten en plagen. Bij plagen is het negatieve gedrag niet structureel gericht op een of meerdere leerlingen. Meestal is de machtsongelijkheid ook niet zo duidelijk aanwezig als bij pesten. Vaak is het bij plagen de bedoeling om de anderen aan het lachen te maken en niet om de ander buiten te sluiten of leed te berokkenen. Bij pesten is het gedrag daarnaast weloverwogen en proactief vanuit de </w:t>
      </w:r>
      <w:proofErr w:type="spellStart"/>
      <w:r w:rsidRPr="008D643F">
        <w:rPr>
          <w:rFonts w:ascii="Century Gothic" w:hAnsi="Century Gothic"/>
          <w:sz w:val="22"/>
          <w:szCs w:val="22"/>
        </w:rPr>
        <w:t>pester</w:t>
      </w:r>
      <w:proofErr w:type="spellEnd"/>
      <w:r w:rsidRPr="008D643F">
        <w:rPr>
          <w:rFonts w:ascii="Century Gothic" w:hAnsi="Century Gothic"/>
          <w:sz w:val="22"/>
          <w:szCs w:val="22"/>
        </w:rPr>
        <w:t xml:space="preserve">. Het pestgedrag gebeurt niet per ongeluk of spontaan en vaak ook niet op basis van uitlokking. </w:t>
      </w:r>
    </w:p>
    <w:p w14:paraId="119666AD" w14:textId="77777777" w:rsidR="00A663E5" w:rsidRPr="008D643F" w:rsidRDefault="00A663E5" w:rsidP="00A663E5">
      <w:pPr>
        <w:rPr>
          <w:rFonts w:ascii="Century Gothic" w:hAnsi="Century Gothic"/>
          <w:sz w:val="22"/>
          <w:szCs w:val="22"/>
        </w:rPr>
      </w:pPr>
    </w:p>
    <w:p w14:paraId="51EDACE6" w14:textId="77777777" w:rsidR="00A663E5" w:rsidRPr="008D643F" w:rsidRDefault="00A663E5" w:rsidP="00A663E5">
      <w:pPr>
        <w:rPr>
          <w:rFonts w:ascii="Century Gothic" w:hAnsi="Century Gothic"/>
          <w:sz w:val="22"/>
          <w:szCs w:val="22"/>
        </w:rPr>
      </w:pPr>
      <w:r w:rsidRPr="008D643F">
        <w:rPr>
          <w:rFonts w:ascii="Century Gothic" w:hAnsi="Century Gothic"/>
          <w:sz w:val="22"/>
          <w:szCs w:val="22"/>
        </w:rPr>
        <w:t xml:space="preserve">Er is daarnaast ook een belangrijk verschil tussen pesten en een conflict of een ruzie. Bij een conflict is er sprake van tegenstelde belangen of meningen. Een conflict kan ontaarden in een ruzie als er ook (fysiek of verbaal) geweld bij komt. In sommige gevallen ligt er wel een plagerij ten grondslag aan het conflict. Omdat er bij een conflict ook geen sprake is van machtsongelijkheid en structureel negatief gedrag gericht op een of meerdere leerlingen spreken we dan ook niet van pesten. </w:t>
      </w:r>
    </w:p>
    <w:p w14:paraId="260EDA49" w14:textId="77777777" w:rsidR="008D643F" w:rsidRPr="008D643F" w:rsidRDefault="008D643F" w:rsidP="00A663E5">
      <w:pPr>
        <w:rPr>
          <w:rFonts w:ascii="Century Gothic" w:hAnsi="Century Gothic"/>
          <w:sz w:val="22"/>
          <w:szCs w:val="22"/>
        </w:rPr>
      </w:pPr>
    </w:p>
    <w:p w14:paraId="22D8D71F" w14:textId="77777777" w:rsidR="008D643F" w:rsidRPr="008D643F" w:rsidRDefault="008D643F" w:rsidP="00A663E5">
      <w:pPr>
        <w:rPr>
          <w:rFonts w:ascii="Century Gothic" w:hAnsi="Century Gothic"/>
          <w:sz w:val="22"/>
          <w:szCs w:val="22"/>
        </w:rPr>
      </w:pPr>
      <w:r w:rsidRPr="008D643F">
        <w:rPr>
          <w:rFonts w:ascii="Century Gothic" w:hAnsi="Century Gothic"/>
          <w:sz w:val="22"/>
          <w:szCs w:val="22"/>
        </w:rPr>
        <w:t xml:space="preserve">Digitaal pesten is een nieuwe vorm van pesten. De aanpak is in de basis hetzelfde, want wat in het echt niet mag, mag natuurlijk online ook niet. Omdat online met elkaar communiceren anders verloopt dan in het echt moeten we leerlingen leren hoe ze zich hierin moeten bewegen. Leerlingen moeten media wijs gemaakt worden. We hebben duidelijke afspraken binnen de school hoe we digitaal met elkaar omgaan en leerkrachten besteden hier ook geregeld aandacht aan, zeker in de hogere groepen. Een praktijksituatie wordt direct door de leerkracht omgebogen </w:t>
      </w:r>
      <w:r w:rsidRPr="008D643F">
        <w:rPr>
          <w:rFonts w:ascii="Century Gothic" w:hAnsi="Century Gothic"/>
          <w:sz w:val="22"/>
          <w:szCs w:val="22"/>
        </w:rPr>
        <w:lastRenderedPageBreak/>
        <w:t>naar een aanleiding voor een les om de betrokkenheid van de leerlingen te verhogen en de betrokken leerlingen direct tips te kunnen geven hoe te handelen.</w:t>
      </w:r>
    </w:p>
    <w:p w14:paraId="73C1875E" w14:textId="77777777" w:rsidR="00A663E5" w:rsidRPr="008D643F" w:rsidRDefault="00A663E5" w:rsidP="00A663E5">
      <w:pPr>
        <w:rPr>
          <w:rFonts w:ascii="Century Gothic" w:hAnsi="Century Gothic"/>
          <w:sz w:val="22"/>
          <w:szCs w:val="22"/>
        </w:rPr>
      </w:pPr>
    </w:p>
    <w:p w14:paraId="62730972" w14:textId="77777777" w:rsidR="00A663E5" w:rsidRPr="008D643F" w:rsidRDefault="00A663E5" w:rsidP="00A663E5">
      <w:pPr>
        <w:rPr>
          <w:rFonts w:ascii="Century Gothic" w:hAnsi="Century Gothic"/>
          <w:b/>
          <w:bCs/>
          <w:sz w:val="22"/>
          <w:szCs w:val="22"/>
          <w:u w:val="single"/>
        </w:rPr>
      </w:pPr>
      <w:r w:rsidRPr="008D643F">
        <w:rPr>
          <w:rFonts w:ascii="Century Gothic" w:hAnsi="Century Gothic"/>
          <w:b/>
          <w:bCs/>
          <w:sz w:val="22"/>
          <w:szCs w:val="22"/>
          <w:u w:val="single"/>
        </w:rPr>
        <w:t>Aanpak pesten en sociale onveiligheid</w:t>
      </w:r>
    </w:p>
    <w:p w14:paraId="723E549F" w14:textId="77777777" w:rsidR="00A663E5" w:rsidRPr="008D643F" w:rsidRDefault="00A663E5" w:rsidP="00A663E5">
      <w:pPr>
        <w:rPr>
          <w:rFonts w:ascii="Century Gothic" w:hAnsi="Century Gothic"/>
          <w:sz w:val="22"/>
          <w:szCs w:val="22"/>
        </w:rPr>
      </w:pPr>
      <w:r w:rsidRPr="008D643F">
        <w:rPr>
          <w:rFonts w:ascii="Century Gothic" w:hAnsi="Century Gothic"/>
          <w:sz w:val="22"/>
          <w:szCs w:val="22"/>
        </w:rPr>
        <w:t xml:space="preserve">Als er toch sprake is van pesten gaan we eerst na of De Vreedzame School in de betreffende groep op de juiste manier wordt uitgevoerd. Als dit niet het geval is, wordt er eerst aandacht hieraan besteed. In sommige gevallen is dit voldoende, maar mocht dit niet voldoende zijn dan hanteren we een aanpak afhankelijk van de ernst (vroegtijdig ingrijpen bij plagen tot uiteindelijk schorsen en verwijderen van leerlingen als alle andere oplossingen zijn uitgeput). </w:t>
      </w:r>
    </w:p>
    <w:p w14:paraId="5C413B6A" w14:textId="77777777" w:rsidR="00A663E5" w:rsidRPr="008D643F" w:rsidRDefault="00A663E5" w:rsidP="00A663E5">
      <w:pPr>
        <w:rPr>
          <w:rFonts w:ascii="Century Gothic" w:hAnsi="Century Gothic"/>
          <w:sz w:val="22"/>
          <w:szCs w:val="22"/>
        </w:rPr>
      </w:pPr>
      <w:r w:rsidRPr="008D643F">
        <w:rPr>
          <w:rFonts w:ascii="Century Gothic" w:hAnsi="Century Gothic"/>
          <w:sz w:val="22"/>
          <w:szCs w:val="22"/>
        </w:rPr>
        <w:t>We doorlopen daarbij de onderstaande stappen:</w:t>
      </w:r>
    </w:p>
    <w:p w14:paraId="4D9141D3" w14:textId="77777777" w:rsidR="00A663E5" w:rsidRPr="008D643F" w:rsidRDefault="00A663E5" w:rsidP="00A663E5">
      <w:pPr>
        <w:rPr>
          <w:rFonts w:ascii="Century Gothic" w:hAnsi="Century Gothic"/>
          <w:sz w:val="22"/>
          <w:szCs w:val="22"/>
        </w:rPr>
      </w:pPr>
    </w:p>
    <w:p w14:paraId="58972034" w14:textId="77777777" w:rsidR="00A663E5" w:rsidRPr="008D643F" w:rsidRDefault="008D643F" w:rsidP="008D643F">
      <w:pPr>
        <w:rPr>
          <w:rFonts w:ascii="Century Gothic" w:hAnsi="Century Gothic"/>
          <w:sz w:val="22"/>
          <w:szCs w:val="22"/>
        </w:rPr>
      </w:pPr>
      <w:r w:rsidRPr="008D643F">
        <w:rPr>
          <w:rFonts w:ascii="Century Gothic" w:hAnsi="Century Gothic"/>
          <w:b/>
          <w:bCs/>
          <w:i/>
          <w:iCs/>
          <w:sz w:val="22"/>
          <w:szCs w:val="22"/>
        </w:rPr>
        <w:t xml:space="preserve">Stap 1: </w:t>
      </w:r>
      <w:r w:rsidR="00A663E5" w:rsidRPr="008D643F">
        <w:rPr>
          <w:rFonts w:ascii="Century Gothic" w:hAnsi="Century Gothic"/>
          <w:b/>
          <w:bCs/>
          <w:i/>
          <w:iCs/>
          <w:sz w:val="22"/>
          <w:szCs w:val="22"/>
        </w:rPr>
        <w:t>Signaleren</w:t>
      </w:r>
      <w:r w:rsidRPr="008D643F">
        <w:rPr>
          <w:rFonts w:ascii="Century Gothic" w:hAnsi="Century Gothic"/>
          <w:b/>
          <w:bCs/>
          <w:i/>
          <w:iCs/>
          <w:sz w:val="22"/>
          <w:szCs w:val="22"/>
        </w:rPr>
        <w:t xml:space="preserve"> (</w:t>
      </w:r>
      <w:r w:rsidR="00A663E5" w:rsidRPr="008D643F">
        <w:rPr>
          <w:rFonts w:ascii="Century Gothic" w:hAnsi="Century Gothic"/>
          <w:b/>
          <w:bCs/>
          <w:i/>
          <w:iCs/>
          <w:sz w:val="22"/>
          <w:szCs w:val="22"/>
        </w:rPr>
        <w:t>monitoren van veiligheid en welbevinden</w:t>
      </w:r>
      <w:r w:rsidRPr="008D643F">
        <w:rPr>
          <w:rFonts w:ascii="Century Gothic" w:hAnsi="Century Gothic"/>
          <w:b/>
          <w:bCs/>
          <w:i/>
          <w:iCs/>
          <w:sz w:val="22"/>
          <w:szCs w:val="22"/>
        </w:rPr>
        <w:t>)</w:t>
      </w:r>
      <w:r w:rsidR="00A663E5" w:rsidRPr="008D643F">
        <w:rPr>
          <w:rFonts w:ascii="Century Gothic" w:hAnsi="Century Gothic"/>
          <w:sz w:val="22"/>
          <w:szCs w:val="22"/>
        </w:rPr>
        <w:br/>
        <w:t xml:space="preserve">We houden het welbevinden en de veiligheid van leerlingen goed in de gaten. We gebruiken ZIEN als leerlingvolgsysteem om de sociaal emotionele ontwikkeling te volgen. Na het invullen van de lijsten door zowel de leerkrachten als in de bovenbouw de leerlingen bespreken we deze met elkaar en ondernemen actie indien en waar nodig. </w:t>
      </w:r>
      <w:r w:rsidR="00A663E5" w:rsidRPr="008D643F">
        <w:rPr>
          <w:rFonts w:ascii="Century Gothic" w:hAnsi="Century Gothic"/>
          <w:sz w:val="22"/>
          <w:szCs w:val="22"/>
        </w:rPr>
        <w:br/>
        <w:t xml:space="preserve">Naast ZIEN nemen we jaarlijks ook de </w:t>
      </w:r>
      <w:proofErr w:type="spellStart"/>
      <w:r w:rsidR="00A663E5" w:rsidRPr="008D643F">
        <w:rPr>
          <w:rFonts w:ascii="Century Gothic" w:hAnsi="Century Gothic"/>
          <w:sz w:val="22"/>
          <w:szCs w:val="22"/>
        </w:rPr>
        <w:t>leerlingvragenlijst</w:t>
      </w:r>
      <w:proofErr w:type="spellEnd"/>
      <w:r w:rsidR="00A663E5" w:rsidRPr="008D643F">
        <w:rPr>
          <w:rFonts w:ascii="Century Gothic" w:hAnsi="Century Gothic"/>
          <w:sz w:val="22"/>
          <w:szCs w:val="22"/>
        </w:rPr>
        <w:t xml:space="preserve"> uit Vensters af bij de leerlingen om te monitoren hoe de veiligheid op school door hen wordt ervaren. </w:t>
      </w:r>
      <w:r w:rsidR="00A663E5" w:rsidRPr="008D643F">
        <w:rPr>
          <w:rFonts w:ascii="Century Gothic" w:hAnsi="Century Gothic"/>
          <w:sz w:val="22"/>
          <w:szCs w:val="22"/>
        </w:rPr>
        <w:br/>
        <w:t xml:space="preserve">De uitkomsten van beide instrumenten worden geanalyseerd op zowel individueel als groeps- en schoolniveau. </w:t>
      </w:r>
      <w:r w:rsidR="00A663E5" w:rsidRPr="008D643F">
        <w:rPr>
          <w:rFonts w:ascii="Century Gothic" w:hAnsi="Century Gothic"/>
          <w:sz w:val="22"/>
          <w:szCs w:val="22"/>
        </w:rPr>
        <w:br/>
        <w:t xml:space="preserve">Indien nodig zetten we ook de Veiligheidsthermometer van De Vreedzame School in om nog beter zicht te krijgen op de veiligheid. </w:t>
      </w:r>
    </w:p>
    <w:p w14:paraId="38BB61F4" w14:textId="77777777" w:rsidR="008D643F" w:rsidRPr="008D643F" w:rsidRDefault="008D643F" w:rsidP="008D643F">
      <w:pPr>
        <w:rPr>
          <w:rFonts w:ascii="Century Gothic" w:hAnsi="Century Gothic"/>
          <w:sz w:val="22"/>
          <w:szCs w:val="22"/>
        </w:rPr>
      </w:pPr>
    </w:p>
    <w:p w14:paraId="07A9992C" w14:textId="77777777" w:rsidR="008D643F" w:rsidRPr="008D643F" w:rsidRDefault="008D643F" w:rsidP="008D643F">
      <w:pPr>
        <w:rPr>
          <w:rFonts w:ascii="Century Gothic" w:hAnsi="Century Gothic"/>
          <w:sz w:val="22"/>
          <w:szCs w:val="22"/>
        </w:rPr>
      </w:pPr>
      <w:r w:rsidRPr="008D643F">
        <w:rPr>
          <w:rFonts w:ascii="Century Gothic" w:hAnsi="Century Gothic"/>
          <w:b/>
          <w:bCs/>
          <w:i/>
          <w:iCs/>
          <w:sz w:val="22"/>
          <w:szCs w:val="22"/>
        </w:rPr>
        <w:t xml:space="preserve">Stap 2: </w:t>
      </w:r>
      <w:r w:rsidR="00A663E5" w:rsidRPr="008D643F">
        <w:rPr>
          <w:rFonts w:ascii="Century Gothic" w:hAnsi="Century Gothic"/>
          <w:b/>
          <w:bCs/>
          <w:i/>
          <w:iCs/>
          <w:sz w:val="22"/>
          <w:szCs w:val="22"/>
        </w:rPr>
        <w:t>Voorkomen van pesten en bevorderen van sociale veiligheid</w:t>
      </w:r>
      <w:r w:rsidR="00A663E5" w:rsidRPr="008D643F">
        <w:rPr>
          <w:rFonts w:ascii="Century Gothic" w:hAnsi="Century Gothic"/>
          <w:sz w:val="22"/>
          <w:szCs w:val="22"/>
        </w:rPr>
        <w:br/>
        <w:t xml:space="preserve">Op basis van het programma De Vreedzame School bieden we op school een sterke basis. Naast de wekelijkse lessen die de leerlingen in alle groepen krijgen </w:t>
      </w:r>
      <w:r w:rsidRPr="008D643F">
        <w:rPr>
          <w:rFonts w:ascii="Century Gothic" w:hAnsi="Century Gothic"/>
          <w:sz w:val="22"/>
          <w:szCs w:val="22"/>
        </w:rPr>
        <w:t>zijn er een aantal zaken die voor bevordering van een sociaal veilige schoolomgeving zorgen:</w:t>
      </w:r>
    </w:p>
    <w:p w14:paraId="1065E40F" w14:textId="77777777" w:rsidR="008D643F" w:rsidRPr="008D643F" w:rsidRDefault="008D643F" w:rsidP="008D643F">
      <w:pPr>
        <w:pStyle w:val="Lijstalinea"/>
        <w:numPr>
          <w:ilvl w:val="0"/>
          <w:numId w:val="2"/>
        </w:numPr>
        <w:rPr>
          <w:rFonts w:ascii="Century Gothic" w:hAnsi="Century Gothic"/>
          <w:sz w:val="22"/>
          <w:szCs w:val="22"/>
        </w:rPr>
      </w:pPr>
      <w:r w:rsidRPr="008D643F">
        <w:rPr>
          <w:rFonts w:ascii="Century Gothic" w:hAnsi="Century Gothic"/>
          <w:sz w:val="22"/>
          <w:szCs w:val="22"/>
        </w:rPr>
        <w:t>Uitdragen van een positieve sociale en morele norm door middel van duidelijke omgangsafspraken, directe correctie van ongewenst gedrag van leerlingen en het werken met “opstekers” om leerlingen te complimenteren voor hun gewenste gedrag.</w:t>
      </w:r>
    </w:p>
    <w:p w14:paraId="2FEADA55" w14:textId="77777777" w:rsidR="008D643F" w:rsidRPr="008D643F" w:rsidRDefault="008D643F" w:rsidP="008D643F">
      <w:pPr>
        <w:pStyle w:val="Lijstalinea"/>
        <w:numPr>
          <w:ilvl w:val="0"/>
          <w:numId w:val="2"/>
        </w:numPr>
        <w:rPr>
          <w:rFonts w:ascii="Century Gothic" w:hAnsi="Century Gothic"/>
          <w:sz w:val="22"/>
          <w:szCs w:val="22"/>
        </w:rPr>
      </w:pPr>
      <w:r w:rsidRPr="008D643F">
        <w:rPr>
          <w:rFonts w:ascii="Century Gothic" w:hAnsi="Century Gothic"/>
          <w:sz w:val="22"/>
          <w:szCs w:val="22"/>
        </w:rPr>
        <w:t>De klas en de school is een gemeenschap waar alle leerlingen en leerkrachten deel van uitmaken. Iedereen draagt op zijn of haar eigen manier zijn steentje bij aan de gemeenschap. Samenwerken en overleggen is belangrijk om een positieve groep te vormen en onderhouden.</w:t>
      </w:r>
    </w:p>
    <w:p w14:paraId="5FC6C246" w14:textId="77777777" w:rsidR="008D643F" w:rsidRPr="008D643F" w:rsidRDefault="008D643F" w:rsidP="008D643F">
      <w:pPr>
        <w:pStyle w:val="Lijstalinea"/>
        <w:numPr>
          <w:ilvl w:val="0"/>
          <w:numId w:val="2"/>
        </w:numPr>
        <w:rPr>
          <w:rFonts w:ascii="Century Gothic" w:hAnsi="Century Gothic"/>
          <w:sz w:val="22"/>
          <w:szCs w:val="22"/>
        </w:rPr>
      </w:pPr>
      <w:r w:rsidRPr="008D643F">
        <w:rPr>
          <w:rFonts w:ascii="Century Gothic" w:hAnsi="Century Gothic"/>
          <w:sz w:val="22"/>
          <w:szCs w:val="22"/>
        </w:rPr>
        <w:t xml:space="preserve">Investeren in relatie leerkracht-leerling vinden wij heel belangrijk. Een goede relatie is de voorwaarde voor een veilig gevoel. Daarom begroeten de leerkrachten alle leerlingen in de ochtend bij binnenkomst en nemen we aan het einde van de dag ook weer persoonlijk afscheid. </w:t>
      </w:r>
    </w:p>
    <w:p w14:paraId="6717D7A3" w14:textId="77777777" w:rsidR="008D643F" w:rsidRPr="008D643F" w:rsidRDefault="008D643F" w:rsidP="008D643F">
      <w:pPr>
        <w:pStyle w:val="Lijstalinea"/>
        <w:numPr>
          <w:ilvl w:val="0"/>
          <w:numId w:val="2"/>
        </w:numPr>
        <w:rPr>
          <w:rFonts w:ascii="Century Gothic" w:hAnsi="Century Gothic"/>
          <w:sz w:val="22"/>
          <w:szCs w:val="22"/>
        </w:rPr>
      </w:pPr>
      <w:r w:rsidRPr="008D643F">
        <w:rPr>
          <w:rFonts w:ascii="Century Gothic" w:hAnsi="Century Gothic"/>
          <w:sz w:val="22"/>
          <w:szCs w:val="22"/>
        </w:rPr>
        <w:t xml:space="preserve">Leerlingen dragen mede de verantwoordelijkheid binnen de klas. Ze krijgen een stem in wat er in de gemeenschap gebeurt om voor hun eigen belang op te leren komen, maar ook om hen medeverantwoordelijk te maken voor het algemeen belang. Binnen De Vreedzame School wordt ook gewerkt met </w:t>
      </w:r>
      <w:proofErr w:type="spellStart"/>
      <w:r w:rsidRPr="008D643F">
        <w:rPr>
          <w:rFonts w:ascii="Century Gothic" w:hAnsi="Century Gothic"/>
          <w:sz w:val="22"/>
          <w:szCs w:val="22"/>
        </w:rPr>
        <w:t>leerlingmediatoren</w:t>
      </w:r>
      <w:proofErr w:type="spellEnd"/>
      <w:r w:rsidRPr="008D643F">
        <w:rPr>
          <w:rFonts w:ascii="Century Gothic" w:hAnsi="Century Gothic"/>
          <w:sz w:val="22"/>
          <w:szCs w:val="22"/>
        </w:rPr>
        <w:t xml:space="preserve"> om oudere leerlingen jongere leerlingen te laten helpen. </w:t>
      </w:r>
    </w:p>
    <w:p w14:paraId="18B86AC0" w14:textId="77777777" w:rsidR="008D643F" w:rsidRPr="008D643F" w:rsidRDefault="008D643F" w:rsidP="008D643F">
      <w:pPr>
        <w:pStyle w:val="Lijstalinea"/>
        <w:numPr>
          <w:ilvl w:val="0"/>
          <w:numId w:val="2"/>
        </w:numPr>
        <w:rPr>
          <w:rFonts w:ascii="Century Gothic" w:hAnsi="Century Gothic"/>
          <w:sz w:val="22"/>
          <w:szCs w:val="22"/>
        </w:rPr>
      </w:pPr>
      <w:r w:rsidRPr="008D643F">
        <w:rPr>
          <w:rFonts w:ascii="Century Gothic" w:hAnsi="Century Gothic"/>
          <w:sz w:val="22"/>
          <w:szCs w:val="22"/>
        </w:rPr>
        <w:t>Door leerlingen te leren elkaar complimenten te geven (opstekers) werken we met zijn allen aan een positief sociaal klimaat waarin iedereen zich veilig en gerespecteerd voelt. Hierdoor leggen we de nadruk op wat goed gaat en wat je aandacht geeft groeit.</w:t>
      </w:r>
    </w:p>
    <w:p w14:paraId="75E3F5C1" w14:textId="77777777" w:rsidR="008D643F" w:rsidRPr="008D643F" w:rsidRDefault="008D643F" w:rsidP="008D643F">
      <w:pPr>
        <w:pStyle w:val="Lijstalinea"/>
        <w:numPr>
          <w:ilvl w:val="0"/>
          <w:numId w:val="2"/>
        </w:numPr>
        <w:rPr>
          <w:rFonts w:ascii="Century Gothic" w:hAnsi="Century Gothic"/>
          <w:sz w:val="22"/>
          <w:szCs w:val="22"/>
        </w:rPr>
      </w:pPr>
      <w:r w:rsidRPr="008D643F">
        <w:rPr>
          <w:rFonts w:ascii="Century Gothic" w:hAnsi="Century Gothic"/>
          <w:sz w:val="22"/>
          <w:szCs w:val="22"/>
        </w:rPr>
        <w:lastRenderedPageBreak/>
        <w:t xml:space="preserve">Door de basisregels die we met elkaar afspreken aan het begin van het schooljaar en met elkaar naleven is voor iedereen duidelijk hoe we met elkaar binnen de school omgaan. Deze regels worden per groep omgezet in groepsregels en -afspraken. Bij het overtreden van de regels wordt op een zinvolle manier gestraft. Daarom houden we bij het geven van straf altijd rekening met de behoefte van de leerling aan autonomie, relatie en competentie en is vooral ook het eigenaarschap belangrijk. Door de leerling mede-eigenaar te maken van het probleem en mee te laten denken over een oplossing is de oplossing ook effectiever. De straf wordt dan gezien als een manier om het berokkende leed te herstellen (onder andere het beschaamde vertrouwen of de fysieke schade). </w:t>
      </w:r>
    </w:p>
    <w:p w14:paraId="4557DB2F" w14:textId="77777777" w:rsidR="008D643F" w:rsidRPr="008D643F" w:rsidRDefault="008D643F" w:rsidP="008D643F">
      <w:pPr>
        <w:pStyle w:val="Lijstalinea"/>
        <w:numPr>
          <w:ilvl w:val="0"/>
          <w:numId w:val="2"/>
        </w:numPr>
        <w:rPr>
          <w:rFonts w:ascii="Century Gothic" w:hAnsi="Century Gothic"/>
          <w:sz w:val="22"/>
          <w:szCs w:val="22"/>
        </w:rPr>
      </w:pPr>
      <w:r w:rsidRPr="008D643F">
        <w:rPr>
          <w:rFonts w:ascii="Century Gothic" w:hAnsi="Century Gothic"/>
          <w:sz w:val="22"/>
          <w:szCs w:val="22"/>
        </w:rPr>
        <w:t xml:space="preserve">Om de leerlingen te helpen in hun ontwikkeling en een veilige omgeving te waarborgen is het belangrijk om goed toezicht te houden. Leerlingen moeten leren zich aan de regels te houden en moeten daarbij ook de grenzen in een veilige setting kunnen verkennen. De leerkrachten kaderen deze grenzen duidelijk af en geven begeleiding aan de leerlingen bij dit proces. De wissel- en vrije momenten binnen een schooldag kunnen risicovol zijn. Daarom zijn wij op deze momenten extra alert. Hier hebben we ook duidelijke afspraken over gemaakt. </w:t>
      </w:r>
    </w:p>
    <w:p w14:paraId="56806D78" w14:textId="77777777" w:rsidR="008D643F" w:rsidRPr="008D643F" w:rsidRDefault="008D643F" w:rsidP="008D643F">
      <w:pPr>
        <w:rPr>
          <w:rFonts w:ascii="Century Gothic" w:hAnsi="Century Gothic"/>
          <w:sz w:val="22"/>
          <w:szCs w:val="22"/>
        </w:rPr>
      </w:pPr>
    </w:p>
    <w:p w14:paraId="17F474CE" w14:textId="77777777" w:rsidR="008D643F" w:rsidRDefault="008D643F" w:rsidP="008D643F">
      <w:pPr>
        <w:rPr>
          <w:rFonts w:ascii="Century Gothic" w:hAnsi="Century Gothic"/>
          <w:sz w:val="22"/>
          <w:szCs w:val="22"/>
        </w:rPr>
      </w:pPr>
      <w:r w:rsidRPr="008D643F">
        <w:rPr>
          <w:rFonts w:ascii="Century Gothic" w:hAnsi="Century Gothic"/>
          <w:b/>
          <w:bCs/>
          <w:i/>
          <w:iCs/>
          <w:sz w:val="22"/>
          <w:szCs w:val="22"/>
        </w:rPr>
        <w:t>Stap 3: Ingrijpen bij plagen</w:t>
      </w:r>
      <w:r w:rsidRPr="008D643F">
        <w:rPr>
          <w:rFonts w:ascii="Century Gothic" w:hAnsi="Century Gothic"/>
          <w:sz w:val="22"/>
          <w:szCs w:val="22"/>
        </w:rPr>
        <w:br/>
        <w:t xml:space="preserve">We zijn alert op plaagsituaties in en rond de school. Omdat plagen soms net te ver kan gaan en daardoor een conflict kan ontstaan of het de grens van het aanvaardbare overschrijdt en pesten wordt, vinden wij het belangrijk om hier aan het begin van elk schooljaar aandacht aan te besteden. We spreken de plager aan op zijn of haar gedrag en ondersteunen de geplaagde om het plagen te stoppen. In sommige gevallen kan een maatje de geplaagde enorm helpen om een einde te maken aan het plagen. De mediatoren zijn hiervoor ook goed in te zetten. </w:t>
      </w:r>
    </w:p>
    <w:p w14:paraId="1831BF02" w14:textId="77777777" w:rsidR="008D643F" w:rsidRPr="008D643F" w:rsidRDefault="008D643F" w:rsidP="008D643F">
      <w:pPr>
        <w:rPr>
          <w:rFonts w:ascii="Century Gothic" w:hAnsi="Century Gothic"/>
          <w:sz w:val="22"/>
          <w:szCs w:val="22"/>
        </w:rPr>
      </w:pPr>
    </w:p>
    <w:p w14:paraId="47795DBB" w14:textId="77777777" w:rsidR="008D643F" w:rsidRPr="008D643F" w:rsidRDefault="008D643F" w:rsidP="008D643F">
      <w:pPr>
        <w:rPr>
          <w:rFonts w:ascii="Century Gothic" w:hAnsi="Century Gothic"/>
          <w:sz w:val="22"/>
          <w:szCs w:val="22"/>
        </w:rPr>
      </w:pPr>
      <w:r w:rsidRPr="008D643F">
        <w:rPr>
          <w:rFonts w:ascii="Century Gothic" w:hAnsi="Century Gothic"/>
          <w:b/>
          <w:bCs/>
          <w:i/>
          <w:iCs/>
          <w:sz w:val="22"/>
          <w:szCs w:val="22"/>
        </w:rPr>
        <w:t>Stap 4: Ingrijpen bij pesten</w:t>
      </w:r>
      <w:r w:rsidRPr="008D643F">
        <w:rPr>
          <w:rFonts w:ascii="Century Gothic" w:hAnsi="Century Gothic"/>
          <w:b/>
          <w:bCs/>
          <w:i/>
          <w:iCs/>
          <w:sz w:val="22"/>
          <w:szCs w:val="22"/>
        </w:rPr>
        <w:br/>
      </w:r>
      <w:r w:rsidRPr="008D643F">
        <w:rPr>
          <w:rFonts w:ascii="Century Gothic" w:hAnsi="Century Gothic"/>
          <w:sz w:val="22"/>
          <w:szCs w:val="22"/>
        </w:rPr>
        <w:t xml:space="preserve">Helaas is pesten niet altijd te voorkomen. Als er toch gepest wordt is het zaak om na te gaan of we er voldoende aan gedaan hebben om het pesten te voorkomen, maar in sommige gevallen is de basisaanpak niet voldoende. Door andere leerlingen te laten helpen bij het oplossen van het pesten maak je de leerlingen samen verantwoordelijk voor de veiligheid van iedereen. Populaire leerlingen inzetten als verdedigers van de gepeste is een effectieve stap. </w:t>
      </w:r>
    </w:p>
    <w:p w14:paraId="160DBD02" w14:textId="77777777" w:rsidR="008D643F" w:rsidRPr="008D643F" w:rsidRDefault="008D643F" w:rsidP="008D643F">
      <w:pPr>
        <w:rPr>
          <w:rFonts w:ascii="Century Gothic" w:hAnsi="Century Gothic"/>
          <w:sz w:val="22"/>
          <w:szCs w:val="22"/>
        </w:rPr>
      </w:pPr>
      <w:r w:rsidRPr="008D643F">
        <w:rPr>
          <w:rFonts w:ascii="Century Gothic" w:hAnsi="Century Gothic"/>
          <w:sz w:val="22"/>
          <w:szCs w:val="22"/>
        </w:rPr>
        <w:t xml:space="preserve">Als er toch meer nodig blijft zetten we de Oplossingsgerichte </w:t>
      </w:r>
      <w:proofErr w:type="spellStart"/>
      <w:r w:rsidRPr="008D643F">
        <w:rPr>
          <w:rFonts w:ascii="Century Gothic" w:hAnsi="Century Gothic"/>
          <w:sz w:val="22"/>
          <w:szCs w:val="22"/>
        </w:rPr>
        <w:t>PestAanpak</w:t>
      </w:r>
      <w:proofErr w:type="spellEnd"/>
      <w:r w:rsidRPr="008D643F">
        <w:rPr>
          <w:rFonts w:ascii="Century Gothic" w:hAnsi="Century Gothic"/>
          <w:sz w:val="22"/>
          <w:szCs w:val="22"/>
        </w:rPr>
        <w:t xml:space="preserve"> van De Vreedzame School in. Deze aanpak onderscheidt de volgende stappen:</w:t>
      </w:r>
    </w:p>
    <w:p w14:paraId="2818A2AF" w14:textId="77777777" w:rsidR="008D643F" w:rsidRPr="008D643F" w:rsidRDefault="008D643F" w:rsidP="008D643F">
      <w:pPr>
        <w:pStyle w:val="Lijstalinea"/>
        <w:numPr>
          <w:ilvl w:val="0"/>
          <w:numId w:val="3"/>
        </w:numPr>
        <w:rPr>
          <w:rFonts w:ascii="Century Gothic" w:hAnsi="Century Gothic"/>
          <w:b/>
          <w:bCs/>
          <w:i/>
          <w:iCs/>
          <w:sz w:val="22"/>
          <w:szCs w:val="22"/>
        </w:rPr>
      </w:pPr>
      <w:r w:rsidRPr="008D643F">
        <w:rPr>
          <w:rFonts w:ascii="Century Gothic" w:hAnsi="Century Gothic"/>
          <w:sz w:val="22"/>
          <w:szCs w:val="22"/>
        </w:rPr>
        <w:t xml:space="preserve">De leerkracht gaat in gesprek met de gepeste leerling. De leerkracht bespreekt de situatie, vraagt of de leerling hulp wil en stelt samen met de leerling een steungroep samen. In deze steungroep zitten 5 tot 8 leerlingen die kunnen helpen. Hierin zitten leerlingen die genoemd worden door de gepeste leerling, maar in ieder geval ook de </w:t>
      </w:r>
      <w:proofErr w:type="spellStart"/>
      <w:r w:rsidRPr="008D643F">
        <w:rPr>
          <w:rFonts w:ascii="Century Gothic" w:hAnsi="Century Gothic"/>
          <w:sz w:val="22"/>
          <w:szCs w:val="22"/>
        </w:rPr>
        <w:t>pester</w:t>
      </w:r>
      <w:proofErr w:type="spellEnd"/>
      <w:r w:rsidRPr="008D643F">
        <w:rPr>
          <w:rFonts w:ascii="Century Gothic" w:hAnsi="Century Gothic"/>
          <w:sz w:val="22"/>
          <w:szCs w:val="22"/>
        </w:rPr>
        <w:t xml:space="preserve"> en eventuele buitenstaanders. Ook wordt met de gepeste leerling afgestemd of de ouders nu al op de hoogte mogen worden gebracht. </w:t>
      </w:r>
    </w:p>
    <w:p w14:paraId="5425ECD0" w14:textId="77777777" w:rsidR="008D643F" w:rsidRPr="008D643F" w:rsidRDefault="008D643F" w:rsidP="008D643F">
      <w:pPr>
        <w:pStyle w:val="Lijstalinea"/>
        <w:numPr>
          <w:ilvl w:val="0"/>
          <w:numId w:val="3"/>
        </w:numPr>
        <w:rPr>
          <w:rFonts w:ascii="Century Gothic" w:hAnsi="Century Gothic"/>
          <w:b/>
          <w:bCs/>
          <w:i/>
          <w:iCs/>
          <w:sz w:val="22"/>
          <w:szCs w:val="22"/>
        </w:rPr>
      </w:pPr>
      <w:r w:rsidRPr="008D643F">
        <w:rPr>
          <w:rFonts w:ascii="Century Gothic" w:hAnsi="Century Gothic"/>
          <w:sz w:val="22"/>
          <w:szCs w:val="22"/>
        </w:rPr>
        <w:t xml:space="preserve">De leerkracht gaat in gesprek met de steungroep, zonder de gepeste leerling. De leerkracht nodigt de steungroep in dit gesprek uit om de gepeste leerling te helpen. De </w:t>
      </w:r>
      <w:proofErr w:type="spellStart"/>
      <w:r w:rsidRPr="008D643F">
        <w:rPr>
          <w:rFonts w:ascii="Century Gothic" w:hAnsi="Century Gothic"/>
          <w:sz w:val="22"/>
          <w:szCs w:val="22"/>
        </w:rPr>
        <w:t>steungroepleerlingen</w:t>
      </w:r>
      <w:proofErr w:type="spellEnd"/>
      <w:r w:rsidRPr="008D643F">
        <w:rPr>
          <w:rFonts w:ascii="Century Gothic" w:hAnsi="Century Gothic"/>
          <w:sz w:val="22"/>
          <w:szCs w:val="22"/>
        </w:rPr>
        <w:t xml:space="preserve"> worden uitgenodigd om te bedenken hoe ze dit kunnen doen met als doel dat het pesten stopt. </w:t>
      </w:r>
    </w:p>
    <w:p w14:paraId="4DFACE37" w14:textId="77777777" w:rsidR="008D643F" w:rsidRPr="008D643F" w:rsidRDefault="008D643F" w:rsidP="008D643F">
      <w:pPr>
        <w:pStyle w:val="Lijstalinea"/>
        <w:numPr>
          <w:ilvl w:val="0"/>
          <w:numId w:val="3"/>
        </w:numPr>
        <w:rPr>
          <w:rFonts w:ascii="Century Gothic" w:hAnsi="Century Gothic"/>
          <w:b/>
          <w:bCs/>
          <w:i/>
          <w:iCs/>
          <w:sz w:val="22"/>
          <w:szCs w:val="22"/>
        </w:rPr>
      </w:pPr>
      <w:r w:rsidRPr="008D643F">
        <w:rPr>
          <w:rFonts w:ascii="Century Gothic" w:hAnsi="Century Gothic"/>
          <w:sz w:val="22"/>
          <w:szCs w:val="22"/>
        </w:rPr>
        <w:t xml:space="preserve">De leerkracht voert een tweede gesprek met de gepeste leerling na ongeveer een week om te informeren hoe het nu gaat. </w:t>
      </w:r>
    </w:p>
    <w:p w14:paraId="29C5E7FA" w14:textId="77777777" w:rsidR="008D643F" w:rsidRPr="008D643F" w:rsidRDefault="008D643F" w:rsidP="008D643F">
      <w:pPr>
        <w:pStyle w:val="Lijstalinea"/>
        <w:numPr>
          <w:ilvl w:val="0"/>
          <w:numId w:val="3"/>
        </w:numPr>
        <w:rPr>
          <w:rFonts w:ascii="Century Gothic" w:hAnsi="Century Gothic"/>
          <w:b/>
          <w:bCs/>
          <w:i/>
          <w:iCs/>
          <w:sz w:val="22"/>
          <w:szCs w:val="22"/>
        </w:rPr>
      </w:pPr>
      <w:r w:rsidRPr="008D643F">
        <w:rPr>
          <w:rFonts w:ascii="Century Gothic" w:hAnsi="Century Gothic"/>
          <w:sz w:val="22"/>
          <w:szCs w:val="22"/>
        </w:rPr>
        <w:lastRenderedPageBreak/>
        <w:t xml:space="preserve">De leerkracht gaat in gesprek met de steungroep waarin alle leden moeten aangeven wat zij de afgelopen week hebben gedaan om te helpen. </w:t>
      </w:r>
    </w:p>
    <w:p w14:paraId="28612D0D" w14:textId="77777777" w:rsidR="008D643F" w:rsidRPr="008D643F" w:rsidRDefault="008D643F" w:rsidP="008D643F">
      <w:pPr>
        <w:rPr>
          <w:rFonts w:ascii="Century Gothic" w:hAnsi="Century Gothic"/>
          <w:sz w:val="22"/>
          <w:szCs w:val="22"/>
        </w:rPr>
      </w:pPr>
      <w:r w:rsidRPr="008D643F">
        <w:rPr>
          <w:rFonts w:ascii="Century Gothic" w:hAnsi="Century Gothic"/>
          <w:sz w:val="22"/>
          <w:szCs w:val="22"/>
        </w:rPr>
        <w:t xml:space="preserve">Soms moet deze cyclus een of meerdere keren herhaald worden om te zorgen dat het patroon definitief veranderd. </w:t>
      </w:r>
    </w:p>
    <w:p w14:paraId="330A0D49" w14:textId="77777777" w:rsidR="008D643F" w:rsidRPr="008D643F" w:rsidRDefault="008D643F" w:rsidP="008D643F">
      <w:pPr>
        <w:rPr>
          <w:rFonts w:ascii="Century Gothic" w:hAnsi="Century Gothic"/>
          <w:sz w:val="22"/>
          <w:szCs w:val="22"/>
        </w:rPr>
      </w:pPr>
    </w:p>
    <w:p w14:paraId="23AC80E3" w14:textId="77777777" w:rsidR="008D643F" w:rsidRPr="008D643F" w:rsidRDefault="008D643F" w:rsidP="008D643F">
      <w:pPr>
        <w:rPr>
          <w:rFonts w:ascii="Century Gothic" w:hAnsi="Century Gothic"/>
          <w:b/>
          <w:bCs/>
          <w:i/>
          <w:iCs/>
          <w:sz w:val="22"/>
          <w:szCs w:val="22"/>
        </w:rPr>
      </w:pPr>
      <w:r w:rsidRPr="008D643F">
        <w:rPr>
          <w:rFonts w:ascii="Century Gothic" w:hAnsi="Century Gothic"/>
          <w:b/>
          <w:bCs/>
          <w:i/>
          <w:iCs/>
          <w:sz w:val="22"/>
          <w:szCs w:val="22"/>
        </w:rPr>
        <w:t>Stap 5: Onvoldoende resultaat</w:t>
      </w:r>
    </w:p>
    <w:p w14:paraId="2BD9565D" w14:textId="77777777" w:rsidR="008D643F" w:rsidRPr="008D643F" w:rsidRDefault="008D643F" w:rsidP="008D643F">
      <w:pPr>
        <w:rPr>
          <w:rFonts w:ascii="Century Gothic" w:hAnsi="Century Gothic"/>
          <w:sz w:val="22"/>
          <w:szCs w:val="22"/>
        </w:rPr>
      </w:pPr>
      <w:r w:rsidRPr="008D643F">
        <w:rPr>
          <w:rFonts w:ascii="Century Gothic" w:hAnsi="Century Gothic"/>
          <w:sz w:val="22"/>
          <w:szCs w:val="22"/>
        </w:rPr>
        <w:t xml:space="preserve">In sommige gevallen hebben de bovengenoemde stappen onvoldoende effect. Het pesten stopt niet, omdat de </w:t>
      </w:r>
      <w:proofErr w:type="spellStart"/>
      <w:r w:rsidRPr="008D643F">
        <w:rPr>
          <w:rFonts w:ascii="Century Gothic" w:hAnsi="Century Gothic"/>
          <w:sz w:val="22"/>
          <w:szCs w:val="22"/>
        </w:rPr>
        <w:t>pester</w:t>
      </w:r>
      <w:proofErr w:type="spellEnd"/>
      <w:r w:rsidRPr="008D643F">
        <w:rPr>
          <w:rFonts w:ascii="Century Gothic" w:hAnsi="Century Gothic"/>
          <w:sz w:val="22"/>
          <w:szCs w:val="22"/>
        </w:rPr>
        <w:t xml:space="preserve"> zijn of haar gedrag niet (voldoende) bijstelt. Soms zijn pestsituaties zo ernstig of valt de </w:t>
      </w:r>
      <w:proofErr w:type="spellStart"/>
      <w:r w:rsidRPr="008D643F">
        <w:rPr>
          <w:rFonts w:ascii="Century Gothic" w:hAnsi="Century Gothic"/>
          <w:sz w:val="22"/>
          <w:szCs w:val="22"/>
        </w:rPr>
        <w:t>pester</w:t>
      </w:r>
      <w:proofErr w:type="spellEnd"/>
      <w:r w:rsidRPr="008D643F">
        <w:rPr>
          <w:rFonts w:ascii="Century Gothic" w:hAnsi="Century Gothic"/>
          <w:sz w:val="22"/>
          <w:szCs w:val="22"/>
        </w:rPr>
        <w:t xml:space="preserve"> in herhaling en komt daarmee de grens van wat wij op school tolereren in het geding. Ter bescherming van de gepeste leerling zullen we, als alle pogingen geen resultaat hebben gehad, over moeten gaan tot schorsing of verwijdering. </w:t>
      </w:r>
      <w:r w:rsidRPr="008D643F">
        <w:rPr>
          <w:rFonts w:ascii="Century Gothic" w:hAnsi="Century Gothic"/>
          <w:sz w:val="22"/>
          <w:szCs w:val="22"/>
        </w:rPr>
        <w:br/>
        <w:t xml:space="preserve">Dit is echter geen oplossing van het probleem en kan ervoor zorgen dat buiten school het probleem verder gaat. Daarom geven we voorafgaand aan deze stap altijd nog een laatste kans aan de betrokkenen om de situatie te herstellen. </w:t>
      </w:r>
    </w:p>
    <w:p w14:paraId="4BD2F5B7" w14:textId="77777777" w:rsidR="008D643F" w:rsidRPr="008D643F" w:rsidRDefault="008D643F" w:rsidP="008D643F">
      <w:pPr>
        <w:rPr>
          <w:rFonts w:ascii="Century Gothic" w:hAnsi="Century Gothic"/>
          <w:sz w:val="22"/>
          <w:szCs w:val="22"/>
        </w:rPr>
      </w:pPr>
      <w:r w:rsidRPr="008D643F">
        <w:rPr>
          <w:rFonts w:ascii="Century Gothic" w:hAnsi="Century Gothic"/>
          <w:sz w:val="22"/>
          <w:szCs w:val="22"/>
        </w:rPr>
        <w:t xml:space="preserve">Hiervoor gebruiken we herstelgesprekken. In deze gesprekken komen alle betrokken partijen bij elkaar waarbij het doel is om de “schade” die ontstaan is te herstellen. Het gaat er dan vooral om de relatie tussen de leerlingen te herstellen. Voorwaarde voor een gesprek als deze is wel dat de </w:t>
      </w:r>
      <w:proofErr w:type="spellStart"/>
      <w:r w:rsidRPr="008D643F">
        <w:rPr>
          <w:rFonts w:ascii="Century Gothic" w:hAnsi="Century Gothic"/>
          <w:sz w:val="22"/>
          <w:szCs w:val="22"/>
        </w:rPr>
        <w:t>pester</w:t>
      </w:r>
      <w:proofErr w:type="spellEnd"/>
      <w:r w:rsidRPr="008D643F">
        <w:rPr>
          <w:rFonts w:ascii="Century Gothic" w:hAnsi="Century Gothic"/>
          <w:sz w:val="22"/>
          <w:szCs w:val="22"/>
        </w:rPr>
        <w:t xml:space="preserve"> verantwoordelijkheid wil dragen voor het berokkende leed, naar het verhaal van de gepeste leerling wil luisteren en dat de </w:t>
      </w:r>
      <w:proofErr w:type="spellStart"/>
      <w:r w:rsidRPr="008D643F">
        <w:rPr>
          <w:rFonts w:ascii="Century Gothic" w:hAnsi="Century Gothic"/>
          <w:sz w:val="22"/>
          <w:szCs w:val="22"/>
        </w:rPr>
        <w:t>pester</w:t>
      </w:r>
      <w:proofErr w:type="spellEnd"/>
      <w:r w:rsidRPr="008D643F">
        <w:rPr>
          <w:rFonts w:ascii="Century Gothic" w:hAnsi="Century Gothic"/>
          <w:sz w:val="22"/>
          <w:szCs w:val="22"/>
        </w:rPr>
        <w:t xml:space="preserve"> bereid is om zijn of haar excuses aan te bieden. </w:t>
      </w:r>
    </w:p>
    <w:p w14:paraId="772955B4" w14:textId="77777777" w:rsidR="008D643F" w:rsidRPr="008D643F" w:rsidRDefault="008D643F" w:rsidP="008D643F">
      <w:pPr>
        <w:rPr>
          <w:rFonts w:ascii="Century Gothic" w:hAnsi="Century Gothic"/>
          <w:sz w:val="22"/>
          <w:szCs w:val="22"/>
        </w:rPr>
      </w:pPr>
    </w:p>
    <w:p w14:paraId="07C9CDA2" w14:textId="77777777" w:rsidR="008D643F" w:rsidRPr="008D643F" w:rsidRDefault="008D643F" w:rsidP="008D643F">
      <w:pPr>
        <w:rPr>
          <w:rFonts w:ascii="Century Gothic" w:hAnsi="Century Gothic"/>
          <w:sz w:val="22"/>
          <w:szCs w:val="22"/>
        </w:rPr>
      </w:pPr>
      <w:r w:rsidRPr="008D643F">
        <w:rPr>
          <w:rFonts w:ascii="Century Gothic" w:hAnsi="Century Gothic"/>
          <w:sz w:val="22"/>
          <w:szCs w:val="22"/>
        </w:rPr>
        <w:t>In een herstelgesprek spelen de volgende vragen een rol:</w:t>
      </w:r>
    </w:p>
    <w:p w14:paraId="63E28169" w14:textId="77777777" w:rsidR="008D643F" w:rsidRPr="008D643F" w:rsidRDefault="008D643F" w:rsidP="008D643F">
      <w:pPr>
        <w:pStyle w:val="Lijstalinea"/>
        <w:numPr>
          <w:ilvl w:val="0"/>
          <w:numId w:val="1"/>
        </w:numPr>
        <w:rPr>
          <w:rFonts w:ascii="Century Gothic" w:hAnsi="Century Gothic"/>
          <w:sz w:val="22"/>
          <w:szCs w:val="22"/>
        </w:rPr>
      </w:pPr>
      <w:r w:rsidRPr="008D643F">
        <w:rPr>
          <w:rFonts w:ascii="Century Gothic" w:hAnsi="Century Gothic"/>
          <w:sz w:val="22"/>
          <w:szCs w:val="22"/>
        </w:rPr>
        <w:t>Wat is er gebeurd?</w:t>
      </w:r>
    </w:p>
    <w:p w14:paraId="038B96E1" w14:textId="77777777" w:rsidR="008D643F" w:rsidRPr="008D643F" w:rsidRDefault="008D643F" w:rsidP="008D643F">
      <w:pPr>
        <w:pStyle w:val="Lijstalinea"/>
        <w:numPr>
          <w:ilvl w:val="0"/>
          <w:numId w:val="1"/>
        </w:numPr>
        <w:rPr>
          <w:rFonts w:ascii="Century Gothic" w:hAnsi="Century Gothic"/>
          <w:sz w:val="22"/>
          <w:szCs w:val="22"/>
        </w:rPr>
      </w:pPr>
      <w:r w:rsidRPr="008D643F">
        <w:rPr>
          <w:rFonts w:ascii="Century Gothic" w:hAnsi="Century Gothic"/>
          <w:sz w:val="22"/>
          <w:szCs w:val="22"/>
        </w:rPr>
        <w:t>Wat dacht je op het moment dat het gebeurde?</w:t>
      </w:r>
    </w:p>
    <w:p w14:paraId="1D27E146" w14:textId="77777777" w:rsidR="008D643F" w:rsidRPr="008D643F" w:rsidRDefault="008D643F" w:rsidP="008D643F">
      <w:pPr>
        <w:pStyle w:val="Lijstalinea"/>
        <w:numPr>
          <w:ilvl w:val="0"/>
          <w:numId w:val="1"/>
        </w:numPr>
        <w:rPr>
          <w:rFonts w:ascii="Century Gothic" w:hAnsi="Century Gothic"/>
          <w:sz w:val="22"/>
          <w:szCs w:val="22"/>
        </w:rPr>
      </w:pPr>
      <w:r w:rsidRPr="008D643F">
        <w:rPr>
          <w:rFonts w:ascii="Century Gothic" w:hAnsi="Century Gothic"/>
          <w:sz w:val="22"/>
          <w:szCs w:val="22"/>
        </w:rPr>
        <w:t>Hoe denk je er nu over?</w:t>
      </w:r>
    </w:p>
    <w:p w14:paraId="1DFA025D" w14:textId="77777777" w:rsidR="008D643F" w:rsidRPr="008D643F" w:rsidRDefault="008D643F" w:rsidP="008D643F">
      <w:pPr>
        <w:pStyle w:val="Lijstalinea"/>
        <w:numPr>
          <w:ilvl w:val="0"/>
          <w:numId w:val="1"/>
        </w:numPr>
        <w:rPr>
          <w:rFonts w:ascii="Century Gothic" w:hAnsi="Century Gothic"/>
          <w:sz w:val="22"/>
          <w:szCs w:val="22"/>
        </w:rPr>
      </w:pPr>
      <w:r w:rsidRPr="008D643F">
        <w:rPr>
          <w:rFonts w:ascii="Century Gothic" w:hAnsi="Century Gothic"/>
          <w:sz w:val="22"/>
          <w:szCs w:val="22"/>
        </w:rPr>
        <w:t>Welke “schade” is er bij wie ontstaan door deze situatie?</w:t>
      </w:r>
    </w:p>
    <w:p w14:paraId="1B396BA6" w14:textId="77777777" w:rsidR="008D643F" w:rsidRPr="008D643F" w:rsidRDefault="008D643F" w:rsidP="008D643F">
      <w:pPr>
        <w:pStyle w:val="Lijstalinea"/>
        <w:numPr>
          <w:ilvl w:val="0"/>
          <w:numId w:val="1"/>
        </w:numPr>
        <w:rPr>
          <w:rFonts w:ascii="Century Gothic" w:hAnsi="Century Gothic"/>
          <w:sz w:val="22"/>
          <w:szCs w:val="22"/>
        </w:rPr>
      </w:pPr>
      <w:r w:rsidRPr="008D643F">
        <w:rPr>
          <w:rFonts w:ascii="Century Gothic" w:hAnsi="Century Gothic"/>
          <w:sz w:val="22"/>
          <w:szCs w:val="22"/>
        </w:rPr>
        <w:t>Hoe zorgen we ervoor dat iedereen zijn kant van het verhaal kan vertellen?</w:t>
      </w:r>
    </w:p>
    <w:p w14:paraId="04E38C2F" w14:textId="77777777" w:rsidR="008D643F" w:rsidRPr="008D643F" w:rsidRDefault="008D643F" w:rsidP="008D643F">
      <w:pPr>
        <w:pStyle w:val="Lijstalinea"/>
        <w:numPr>
          <w:ilvl w:val="0"/>
          <w:numId w:val="1"/>
        </w:numPr>
        <w:rPr>
          <w:rFonts w:ascii="Century Gothic" w:hAnsi="Century Gothic"/>
          <w:sz w:val="22"/>
          <w:szCs w:val="22"/>
        </w:rPr>
      </w:pPr>
      <w:r w:rsidRPr="008D643F">
        <w:rPr>
          <w:rFonts w:ascii="Century Gothic" w:hAnsi="Century Gothic"/>
          <w:sz w:val="22"/>
          <w:szCs w:val="22"/>
        </w:rPr>
        <w:t>Wat is nodig om wat er is gebeurd te herstellen?</w:t>
      </w:r>
    </w:p>
    <w:p w14:paraId="2885A87D" w14:textId="77777777" w:rsidR="008D643F" w:rsidRPr="008D643F" w:rsidRDefault="008D643F" w:rsidP="008D643F">
      <w:pPr>
        <w:pStyle w:val="Lijstalinea"/>
        <w:numPr>
          <w:ilvl w:val="0"/>
          <w:numId w:val="1"/>
        </w:numPr>
        <w:rPr>
          <w:rFonts w:ascii="Century Gothic" w:hAnsi="Century Gothic"/>
          <w:sz w:val="22"/>
          <w:szCs w:val="22"/>
        </w:rPr>
      </w:pPr>
      <w:r w:rsidRPr="008D643F">
        <w:rPr>
          <w:rFonts w:ascii="Century Gothic" w:hAnsi="Century Gothic"/>
          <w:sz w:val="22"/>
          <w:szCs w:val="22"/>
        </w:rPr>
        <w:t>Wat leren we hiervan voor de toekomst?</w:t>
      </w:r>
    </w:p>
    <w:p w14:paraId="2A9D8CD7" w14:textId="77777777" w:rsidR="008D643F" w:rsidRPr="008D643F" w:rsidRDefault="008D643F" w:rsidP="008D643F">
      <w:pPr>
        <w:rPr>
          <w:rFonts w:ascii="Century Gothic" w:hAnsi="Century Gothic"/>
          <w:sz w:val="22"/>
          <w:szCs w:val="22"/>
        </w:rPr>
      </w:pPr>
    </w:p>
    <w:p w14:paraId="7930EE3E" w14:textId="77777777" w:rsidR="008D643F" w:rsidRPr="008D643F" w:rsidRDefault="008D643F" w:rsidP="008D643F">
      <w:pPr>
        <w:rPr>
          <w:rFonts w:ascii="Century Gothic" w:hAnsi="Century Gothic"/>
          <w:b/>
          <w:bCs/>
          <w:i/>
          <w:iCs/>
          <w:sz w:val="22"/>
          <w:szCs w:val="22"/>
        </w:rPr>
      </w:pPr>
      <w:r w:rsidRPr="008D643F">
        <w:rPr>
          <w:rFonts w:ascii="Century Gothic" w:hAnsi="Century Gothic"/>
          <w:b/>
          <w:bCs/>
          <w:i/>
          <w:iCs/>
          <w:sz w:val="22"/>
          <w:szCs w:val="22"/>
        </w:rPr>
        <w:t>Stap 6: Schorsing en verwijdering</w:t>
      </w:r>
    </w:p>
    <w:p w14:paraId="6530AE11" w14:textId="77777777" w:rsidR="00A663E5" w:rsidRPr="00B41D71" w:rsidRDefault="008D643F" w:rsidP="008D643F">
      <w:pPr>
        <w:rPr>
          <w:rFonts w:ascii="Century Gothic" w:hAnsi="Century Gothic"/>
          <w:sz w:val="22"/>
          <w:szCs w:val="22"/>
        </w:rPr>
      </w:pPr>
      <w:r w:rsidRPr="008D643F">
        <w:rPr>
          <w:rFonts w:ascii="Century Gothic" w:hAnsi="Century Gothic"/>
          <w:sz w:val="22"/>
          <w:szCs w:val="22"/>
        </w:rPr>
        <w:t xml:space="preserve">Als de veiligheid van leerlingen, leerkrachten of ouders in het geding is, is het belangrijk om op te treden. Als het noodzakelijk is om stevig op te treden hanteren we het protocol “Time-out, schorsing en verwijdering”. Hierin staat voor alle betrokkenen beschreven welke stappen er in een dergelijk extreme situatie worden gezet. </w:t>
      </w:r>
      <w:r w:rsidR="00A663E5" w:rsidRPr="008D643F">
        <w:rPr>
          <w:rFonts w:ascii="Century Gothic" w:hAnsi="Century Gothic"/>
          <w:b/>
          <w:bCs/>
          <w:i/>
          <w:iCs/>
          <w:sz w:val="22"/>
          <w:szCs w:val="22"/>
        </w:rPr>
        <w:br/>
      </w:r>
    </w:p>
    <w:p w14:paraId="1792B199" w14:textId="77777777" w:rsidR="00A663E5" w:rsidRPr="008D643F" w:rsidRDefault="00A663E5" w:rsidP="00A663E5">
      <w:pPr>
        <w:rPr>
          <w:rFonts w:ascii="Century Gothic" w:hAnsi="Century Gothic"/>
          <w:sz w:val="22"/>
          <w:szCs w:val="22"/>
        </w:rPr>
      </w:pPr>
    </w:p>
    <w:p w14:paraId="71B3F1E0" w14:textId="77777777" w:rsidR="00A663E5" w:rsidRPr="008D643F" w:rsidRDefault="00A663E5" w:rsidP="00A663E5">
      <w:pPr>
        <w:rPr>
          <w:rFonts w:ascii="Century Gothic" w:hAnsi="Century Gothic"/>
          <w:sz w:val="22"/>
          <w:szCs w:val="22"/>
        </w:rPr>
      </w:pPr>
    </w:p>
    <w:sectPr w:rsidR="00A663E5" w:rsidRPr="008D643F" w:rsidSect="00DE77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557"/>
    <w:multiLevelType w:val="hybridMultilevel"/>
    <w:tmpl w:val="6B3693C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6A0FBB"/>
    <w:multiLevelType w:val="hybridMultilevel"/>
    <w:tmpl w:val="D780E2D4"/>
    <w:lvl w:ilvl="0" w:tplc="80060EA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375A5F"/>
    <w:multiLevelType w:val="hybridMultilevel"/>
    <w:tmpl w:val="402E78BE"/>
    <w:lvl w:ilvl="0" w:tplc="04130019">
      <w:start w:val="1"/>
      <w:numFmt w:val="lowerLetter"/>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08698819">
    <w:abstractNumId w:val="1"/>
  </w:num>
  <w:num w:numId="2" w16cid:durableId="515728804">
    <w:abstractNumId w:val="0"/>
  </w:num>
  <w:num w:numId="3" w16cid:durableId="1920674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813"/>
    <w:rsid w:val="00120126"/>
    <w:rsid w:val="00273D5A"/>
    <w:rsid w:val="002F1B43"/>
    <w:rsid w:val="00822813"/>
    <w:rsid w:val="008D643F"/>
    <w:rsid w:val="00A663E5"/>
    <w:rsid w:val="00B41D71"/>
    <w:rsid w:val="00DE77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A226"/>
  <w15:chartTrackingRefBased/>
  <w15:docId w15:val="{D919FF03-4DC1-C846-8C9B-8F370FEA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6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1781</Words>
  <Characters>9800</Characters>
  <Application>Microsoft Office Word</Application>
  <DocSecurity>0</DocSecurity>
  <Lines>81</Lines>
  <Paragraphs>23</Paragraphs>
  <ScaleCrop>false</ScaleCrop>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 van Oostveen</dc:creator>
  <cp:keywords/>
  <dc:description/>
  <cp:lastModifiedBy>Siebe de Koning</cp:lastModifiedBy>
  <cp:revision>2</cp:revision>
  <dcterms:created xsi:type="dcterms:W3CDTF">2022-09-01T09:24:00Z</dcterms:created>
  <dcterms:modified xsi:type="dcterms:W3CDTF">2022-09-01T09:24:00Z</dcterms:modified>
</cp:coreProperties>
</file>