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67C" w:rsidRDefault="0011771E" w:rsidP="009E7842">
      <w:pPr>
        <w:pStyle w:val="Plattetekst2"/>
        <w:spacing w:after="0" w:line="276" w:lineRule="auto"/>
        <w:ind w:right="-427"/>
        <w:rPr>
          <w:rFonts w:ascii="Verdana" w:hAnsi="Verdana" w:cs="Arial"/>
          <w:b/>
          <w:sz w:val="22"/>
          <w:szCs w:val="22"/>
        </w:rPr>
      </w:pPr>
      <w:bookmarkStart w:id="0" w:name="_GoBack"/>
      <w:bookmarkEnd w:id="0"/>
      <w:r>
        <w:rPr>
          <w:noProof/>
        </w:rPr>
        <mc:AlternateContent>
          <mc:Choice Requires="wps">
            <w:drawing>
              <wp:anchor distT="0" distB="0" distL="114300" distR="114300" simplePos="0" relativeHeight="251656192" behindDoc="1" locked="0" layoutInCell="1" allowOverlap="1">
                <wp:simplePos x="0" y="0"/>
                <wp:positionH relativeFrom="column">
                  <wp:posOffset>-914400</wp:posOffset>
                </wp:positionH>
                <wp:positionV relativeFrom="paragraph">
                  <wp:posOffset>-990600</wp:posOffset>
                </wp:positionV>
                <wp:extent cx="9167495" cy="10820400"/>
                <wp:effectExtent l="5080" t="5080"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7495" cy="10820400"/>
                        </a:xfrm>
                        <a:prstGeom prst="rect">
                          <a:avLst/>
                        </a:prstGeom>
                        <a:solidFill>
                          <a:srgbClr val="CBCBCB"/>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02139" id="Rectangle 2" o:spid="_x0000_s1026" style="position:absolute;margin-left:-1in;margin-top:-78pt;width:721.85pt;height:8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" fillcolor="#cbcbcb"/>
            </w:pict>
          </mc:Fallback>
        </mc:AlternateContent>
      </w:r>
    </w:p>
    <w:p w:rsidR="00C3767C" w:rsidRDefault="00C3767C" w:rsidP="006B721C">
      <w:pPr>
        <w:pStyle w:val="Plattetekst2"/>
        <w:spacing w:after="0" w:line="276" w:lineRule="auto"/>
        <w:rPr>
          <w:rFonts w:ascii="Verdana" w:hAnsi="Verdana" w:cs="Arial"/>
          <w:b/>
          <w:sz w:val="22"/>
          <w:szCs w:val="22"/>
        </w:rPr>
      </w:pPr>
    </w:p>
    <w:p w:rsidR="00C3767C" w:rsidRDefault="00581E0D" w:rsidP="006B721C">
      <w:pPr>
        <w:pStyle w:val="Plattetekst2"/>
        <w:spacing w:after="0" w:line="276" w:lineRule="auto"/>
        <w:rPr>
          <w:rFonts w:ascii="Verdana" w:hAnsi="Verdana" w:cs="Arial"/>
          <w:b/>
          <w:sz w:val="22"/>
          <w:szCs w:val="22"/>
        </w:rPr>
      </w:pPr>
      <w:r>
        <w:rPr>
          <w:noProof/>
        </w:rPr>
        <w:drawing>
          <wp:anchor distT="0" distB="0" distL="114300" distR="114300" simplePos="0" relativeHeight="251658240" behindDoc="0" locked="0" layoutInCell="1" allowOverlap="1">
            <wp:simplePos x="0" y="0"/>
            <wp:positionH relativeFrom="column">
              <wp:posOffset>-127000</wp:posOffset>
            </wp:positionH>
            <wp:positionV relativeFrom="paragraph">
              <wp:posOffset>-733425</wp:posOffset>
            </wp:positionV>
            <wp:extent cx="4713605" cy="1750060"/>
            <wp:effectExtent l="1905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4713605" cy="1750060"/>
                    </a:xfrm>
                    <a:prstGeom prst="rect">
                      <a:avLst/>
                    </a:prstGeom>
                    <a:noFill/>
                  </pic:spPr>
                </pic:pic>
              </a:graphicData>
            </a:graphic>
          </wp:anchor>
        </w:drawing>
      </w: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581E0D" w:rsidP="006B721C">
      <w:pPr>
        <w:pStyle w:val="Plattetekst2"/>
        <w:spacing w:after="0" w:line="276" w:lineRule="auto"/>
        <w:rPr>
          <w:rFonts w:ascii="Verdana" w:hAnsi="Verdana" w:cs="Arial"/>
          <w:b/>
          <w:sz w:val="22"/>
          <w:szCs w:val="22"/>
        </w:rPr>
      </w:pPr>
      <w:r>
        <w:rPr>
          <w:noProof/>
        </w:rPr>
        <w:drawing>
          <wp:anchor distT="0" distB="0" distL="114300" distR="114300" simplePos="0" relativeHeight="251657216" behindDoc="1" locked="0" layoutInCell="1" allowOverlap="1">
            <wp:simplePos x="0" y="0"/>
            <wp:positionH relativeFrom="column">
              <wp:posOffset>2235200</wp:posOffset>
            </wp:positionH>
            <wp:positionV relativeFrom="paragraph">
              <wp:posOffset>-1133475</wp:posOffset>
            </wp:positionV>
            <wp:extent cx="1962150" cy="6083300"/>
            <wp:effectExtent l="1905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9">
                      <a:lum bright="70000" contrast="-70000"/>
                    </a:blip>
                    <a:srcRect/>
                    <a:stretch>
                      <a:fillRect/>
                    </a:stretch>
                  </pic:blipFill>
                  <pic:spPr bwMode="auto">
                    <a:xfrm>
                      <a:off x="0" y="0"/>
                      <a:ext cx="1962150" cy="6083300"/>
                    </a:xfrm>
                    <a:prstGeom prst="rect">
                      <a:avLst/>
                    </a:prstGeom>
                    <a:noFill/>
                  </pic:spPr>
                </pic:pic>
              </a:graphicData>
            </a:graphic>
          </wp:anchor>
        </w:drawing>
      </w: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11771E" w:rsidP="006B721C">
      <w:pPr>
        <w:pStyle w:val="Plattetekst2"/>
        <w:spacing w:after="0" w:line="276" w:lineRule="auto"/>
        <w:rPr>
          <w:rFonts w:ascii="Verdana" w:hAnsi="Verdana" w:cs="Arial"/>
          <w:b/>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29845</wp:posOffset>
                </wp:positionV>
                <wp:extent cx="6515100" cy="218694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86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71E" w:rsidRDefault="0011771E" w:rsidP="0011771E">
                            <w:pPr>
                              <w:pStyle w:val="Normaalweb"/>
                              <w:spacing w:before="0" w:beforeAutospacing="0" w:after="0" w:afterAutospacing="0"/>
                              <w:jc w:val="center"/>
                            </w:pPr>
                            <w:r w:rsidRPr="0011771E">
                              <w:rPr>
                                <w:rFonts w:ascii="Forte" w:hAnsi="Forte"/>
                                <w:i/>
                                <w:iCs/>
                                <w:color w:val="33CCCC"/>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Ondersteuningsprofiel</w:t>
                            </w:r>
                          </w:p>
                          <w:p w:rsidR="003B2561" w:rsidRPr="00266583" w:rsidRDefault="003B2561" w:rsidP="00266583">
                            <w:pPr>
                              <w:ind w:left="720" w:hanging="360"/>
                              <w:jc w:val="center"/>
                              <w:rPr>
                                <w:color w:val="33CCCC"/>
                                <w:sz w:val="144"/>
                                <w:szCs w:val="144"/>
                              </w:rPr>
                            </w:pPr>
                            <w:r w:rsidRPr="00266583">
                              <w:rPr>
                                <w:color w:val="33CCCC"/>
                                <w:sz w:val="144"/>
                                <w:szCs w:val="1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2.35pt;width:513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uTItQIAALo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" filled="f" stroked="f">
                <v:textbox>
                  <w:txbxContent>
                    <w:p w:rsidR="0011771E" w:rsidRDefault="0011771E" w:rsidP="0011771E">
                      <w:pPr>
                        <w:pStyle w:val="Normaalweb"/>
                        <w:spacing w:before="0" w:beforeAutospacing="0" w:after="0" w:afterAutospacing="0"/>
                        <w:jc w:val="center"/>
                      </w:pPr>
                      <w:r w:rsidRPr="0011771E">
                        <w:rPr>
                          <w:rFonts w:ascii="Forte" w:hAnsi="Forte"/>
                          <w:i/>
                          <w:iCs/>
                          <w:color w:val="33CCCC"/>
                          <w:sz w:val="72"/>
                          <w:szCs w:val="7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Ondersteuningsprofiel</w:t>
                      </w:r>
                    </w:p>
                    <w:p w:rsidR="003B2561" w:rsidRPr="00266583" w:rsidRDefault="003B2561" w:rsidP="00266583">
                      <w:pPr>
                        <w:ind w:left="720" w:hanging="360"/>
                        <w:jc w:val="center"/>
                        <w:rPr>
                          <w:color w:val="33CCCC"/>
                          <w:sz w:val="144"/>
                          <w:szCs w:val="144"/>
                        </w:rPr>
                      </w:pPr>
                      <w:r w:rsidRPr="00266583">
                        <w:rPr>
                          <w:color w:val="33CCCC"/>
                          <w:sz w:val="144"/>
                          <w:szCs w:val="144"/>
                        </w:rPr>
                        <w:t xml:space="preserve"> </w:t>
                      </w:r>
                    </w:p>
                  </w:txbxContent>
                </v:textbox>
              </v:shape>
            </w:pict>
          </mc:Fallback>
        </mc:AlternateContent>
      </w: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8D23DC" w:rsidP="006B721C">
      <w:pPr>
        <w:pStyle w:val="Plattetekst2"/>
        <w:spacing w:after="0" w:line="276" w:lineRule="auto"/>
        <w:rPr>
          <w:rFonts w:ascii="Verdana" w:hAnsi="Verdana" w:cs="Arial"/>
          <w:b/>
          <w:sz w:val="22"/>
          <w:szCs w:val="22"/>
        </w:rPr>
      </w:pPr>
      <w:r>
        <w:rPr>
          <w:rFonts w:ascii="Verdana" w:hAnsi="Verdana" w:cs="Arial"/>
          <w:b/>
          <w:noProof/>
          <w:sz w:val="22"/>
          <w:szCs w:val="22"/>
        </w:rPr>
        <w:drawing>
          <wp:anchor distT="0" distB="0" distL="114300" distR="114300" simplePos="0" relativeHeight="251660288" behindDoc="0" locked="0" layoutInCell="1" allowOverlap="1">
            <wp:simplePos x="0" y="0"/>
            <wp:positionH relativeFrom="column">
              <wp:posOffset>3404870</wp:posOffset>
            </wp:positionH>
            <wp:positionV relativeFrom="paragraph">
              <wp:posOffset>128905</wp:posOffset>
            </wp:positionV>
            <wp:extent cx="2962275" cy="1333500"/>
            <wp:effectExtent l="19050" t="0" r="9525" b="0"/>
            <wp:wrapThrough wrapText="bothSides">
              <wp:wrapPolygon edited="0">
                <wp:start x="-139" y="0"/>
                <wp:lineTo x="-139" y="21291"/>
                <wp:lineTo x="21669" y="21291"/>
                <wp:lineTo x="21669" y="0"/>
                <wp:lineTo x="-139" y="0"/>
              </wp:wrapPolygon>
            </wp:wrapThrough>
            <wp:docPr id="8" name="Afbeelding 8" descr="uvhou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vhouten"/>
                    <pic:cNvPicPr>
                      <a:picLocks noChangeAspect="1" noChangeArrowheads="1"/>
                    </pic:cNvPicPr>
                  </pic:nvPicPr>
                  <pic:blipFill>
                    <a:blip r:embed="rId10"/>
                    <a:srcRect/>
                    <a:stretch>
                      <a:fillRect/>
                    </a:stretch>
                  </pic:blipFill>
                  <pic:spPr bwMode="auto">
                    <a:xfrm>
                      <a:off x="0" y="0"/>
                      <a:ext cx="2962275" cy="1333500"/>
                    </a:xfrm>
                    <a:prstGeom prst="rect">
                      <a:avLst/>
                    </a:prstGeom>
                    <a:noFill/>
                    <a:ln w="9525">
                      <a:noFill/>
                      <a:miter lim="800000"/>
                      <a:headEnd/>
                      <a:tailEnd/>
                    </a:ln>
                  </pic:spPr>
                </pic:pic>
              </a:graphicData>
            </a:graphic>
          </wp:anchor>
        </w:drawing>
      </w: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6B721C">
      <w:pPr>
        <w:pStyle w:val="Plattetekst2"/>
        <w:spacing w:after="0" w:line="276" w:lineRule="auto"/>
        <w:rPr>
          <w:rFonts w:ascii="Verdana" w:hAnsi="Verdana" w:cs="Arial"/>
          <w:b/>
          <w:sz w:val="22"/>
          <w:szCs w:val="22"/>
        </w:rPr>
      </w:pPr>
    </w:p>
    <w:p w:rsidR="00C3767C" w:rsidRDefault="00C3767C" w:rsidP="00DF0C3E">
      <w:pPr>
        <w:pStyle w:val="Plattetekst2"/>
        <w:spacing w:after="0" w:line="276" w:lineRule="auto"/>
        <w:jc w:val="both"/>
        <w:rPr>
          <w:rFonts w:ascii="Verdana" w:hAnsi="Verdana" w:cs="Arial"/>
          <w:sz w:val="22"/>
          <w:szCs w:val="22"/>
          <w:lang w:eastAsia="en-US"/>
        </w:rPr>
      </w:pPr>
      <w:r w:rsidRPr="007A3A2E">
        <w:rPr>
          <w:rFonts w:ascii="Verdana" w:hAnsi="Verdana" w:cs="Arial"/>
          <w:sz w:val="22"/>
          <w:szCs w:val="22"/>
          <w:lang w:eastAsia="en-US"/>
        </w:rPr>
        <w:t>.</w:t>
      </w:r>
    </w:p>
    <w:p w:rsidR="00C3767C" w:rsidRDefault="00C3767C" w:rsidP="006B721C">
      <w:pPr>
        <w:pStyle w:val="Plattetekst2"/>
        <w:spacing w:after="0" w:line="276" w:lineRule="auto"/>
        <w:rPr>
          <w:rFonts w:ascii="Verdana" w:hAnsi="Verdana" w:cs="Arial"/>
          <w:sz w:val="16"/>
          <w:szCs w:val="16"/>
        </w:rPr>
      </w:pPr>
    </w:p>
    <w:p w:rsidR="00C3767C" w:rsidRPr="00704F06" w:rsidRDefault="003F2002" w:rsidP="006B721C">
      <w:pPr>
        <w:pStyle w:val="Plattetekst2"/>
        <w:spacing w:after="0" w:line="276" w:lineRule="auto"/>
        <w:rPr>
          <w:rFonts w:ascii="Arial Black" w:hAnsi="Arial Black" w:cs="Arial"/>
          <w:sz w:val="22"/>
          <w:szCs w:val="22"/>
        </w:rPr>
      </w:pPr>
      <w:r>
        <w:rPr>
          <w:rFonts w:ascii="Arial Black" w:hAnsi="Arial Black" w:cs="Arial"/>
          <w:b/>
          <w:sz w:val="22"/>
          <w:szCs w:val="22"/>
        </w:rPr>
        <w:t>0</w:t>
      </w:r>
      <w:r w:rsidR="00C3767C" w:rsidRPr="00704F06">
        <w:rPr>
          <w:rFonts w:ascii="Arial Black" w:hAnsi="Arial Black" w:cs="Arial"/>
          <w:b/>
          <w:sz w:val="22"/>
          <w:szCs w:val="22"/>
        </w:rPr>
        <w:t xml:space="preserve">. De doelgroep van onze school/locatie </w:t>
      </w: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2802"/>
        <w:gridCol w:w="6846"/>
      </w:tblGrid>
      <w:tr w:rsidR="00C3767C" w:rsidRPr="002C2102" w:rsidTr="00704F06">
        <w:tc>
          <w:tcPr>
            <w:tcW w:w="2802" w:type="dxa"/>
            <w:shd w:val="clear" w:color="auto" w:fill="33CCCC"/>
          </w:tcPr>
          <w:p w:rsidR="00C3767C" w:rsidRPr="00805FCA" w:rsidRDefault="00C3767C" w:rsidP="00457619">
            <w:pPr>
              <w:pStyle w:val="Plattetekst2"/>
              <w:spacing w:after="0" w:line="276" w:lineRule="auto"/>
              <w:rPr>
                <w:rFonts w:ascii="Arial Black" w:hAnsi="Arial Black" w:cs="Arial"/>
                <w:b/>
                <w:sz w:val="22"/>
                <w:szCs w:val="22"/>
              </w:rPr>
            </w:pPr>
            <w:r w:rsidRPr="00805FCA">
              <w:rPr>
                <w:rFonts w:ascii="Arial Black" w:hAnsi="Arial Black" w:cs="Arial"/>
                <w:b/>
                <w:sz w:val="22"/>
                <w:szCs w:val="22"/>
              </w:rPr>
              <w:t>Gegevens school</w:t>
            </w:r>
          </w:p>
        </w:tc>
        <w:tc>
          <w:tcPr>
            <w:tcW w:w="6846" w:type="dxa"/>
          </w:tcPr>
          <w:p w:rsidR="00C3767C" w:rsidRPr="00805FCA" w:rsidRDefault="00805FCA" w:rsidP="00457619">
            <w:pPr>
              <w:pStyle w:val="Plattetekst2"/>
              <w:spacing w:after="0" w:line="276" w:lineRule="auto"/>
              <w:rPr>
                <w:rFonts w:ascii="Verdana" w:hAnsi="Verdana" w:cs="Arial"/>
                <w:sz w:val="22"/>
                <w:szCs w:val="22"/>
              </w:rPr>
            </w:pPr>
            <w:r w:rsidRPr="00805FCA">
              <w:rPr>
                <w:rFonts w:ascii="Verdana" w:hAnsi="Verdana" w:cs="Arial"/>
                <w:sz w:val="22"/>
                <w:szCs w:val="22"/>
              </w:rPr>
              <w:t>CSG Ulbe van Houten, St.-Annaparochie</w:t>
            </w:r>
          </w:p>
          <w:p w:rsidR="00C3767C" w:rsidRPr="00805FCA" w:rsidRDefault="00C3767C" w:rsidP="00457619">
            <w:pPr>
              <w:pStyle w:val="Plattetekst2"/>
              <w:spacing w:after="0" w:line="276" w:lineRule="auto"/>
              <w:rPr>
                <w:rFonts w:ascii="Verdana" w:hAnsi="Verdana" w:cs="Arial"/>
                <w:sz w:val="22"/>
                <w:szCs w:val="22"/>
              </w:rPr>
            </w:pPr>
          </w:p>
        </w:tc>
      </w:tr>
      <w:tr w:rsidR="00C3767C" w:rsidRPr="002C2102" w:rsidTr="00704F06">
        <w:tc>
          <w:tcPr>
            <w:tcW w:w="2802" w:type="dxa"/>
            <w:shd w:val="clear" w:color="auto" w:fill="33CCCC"/>
          </w:tcPr>
          <w:p w:rsidR="00C3767C" w:rsidRPr="00704F06" w:rsidRDefault="00C3767C" w:rsidP="00457619">
            <w:pPr>
              <w:pStyle w:val="Plattetekst2"/>
              <w:spacing w:after="0" w:line="276" w:lineRule="auto"/>
              <w:rPr>
                <w:rFonts w:ascii="Arial Black" w:hAnsi="Arial Black" w:cs="Arial"/>
                <w:b/>
                <w:sz w:val="22"/>
                <w:szCs w:val="22"/>
              </w:rPr>
            </w:pPr>
            <w:r w:rsidRPr="00704F06">
              <w:rPr>
                <w:rFonts w:ascii="Arial Black" w:hAnsi="Arial Black" w:cs="Arial"/>
                <w:b/>
                <w:sz w:val="22"/>
                <w:szCs w:val="22"/>
              </w:rPr>
              <w:t>Onderwijsaanbod</w:t>
            </w:r>
          </w:p>
        </w:tc>
        <w:tc>
          <w:tcPr>
            <w:tcW w:w="6846" w:type="dxa"/>
          </w:tcPr>
          <w:p w:rsidR="00C3767C" w:rsidRPr="002C2102" w:rsidRDefault="00805FCA" w:rsidP="00457619">
            <w:pPr>
              <w:pStyle w:val="Plattetekst2"/>
              <w:spacing w:after="0" w:line="276" w:lineRule="auto"/>
              <w:rPr>
                <w:rFonts w:ascii="Verdana" w:hAnsi="Verdana" w:cs="Arial"/>
                <w:color w:val="5F5F5F"/>
                <w:sz w:val="22"/>
                <w:szCs w:val="22"/>
              </w:rPr>
            </w:pPr>
            <w:r>
              <w:rPr>
                <w:rFonts w:ascii="Verdana" w:hAnsi="Verdana" w:cs="Arial"/>
                <w:color w:val="5F5F5F"/>
                <w:sz w:val="22"/>
                <w:szCs w:val="22"/>
              </w:rPr>
              <w:t>VMBO</w:t>
            </w:r>
          </w:p>
          <w:p w:rsidR="00C3767C" w:rsidRPr="002C2102" w:rsidRDefault="00C3767C" w:rsidP="00457619">
            <w:pPr>
              <w:pStyle w:val="Plattetekst2"/>
              <w:spacing w:after="0" w:line="276" w:lineRule="auto"/>
              <w:rPr>
                <w:rFonts w:ascii="Verdana" w:hAnsi="Verdana" w:cs="Arial"/>
                <w:color w:val="5F5F5F"/>
                <w:sz w:val="22"/>
                <w:szCs w:val="22"/>
              </w:rPr>
            </w:pPr>
          </w:p>
        </w:tc>
      </w:tr>
    </w:tbl>
    <w:p w:rsidR="00C3767C" w:rsidRPr="00704F06" w:rsidRDefault="00C3767C" w:rsidP="006B721C">
      <w:pPr>
        <w:pStyle w:val="Plattetekst2"/>
        <w:spacing w:after="0" w:line="276" w:lineRule="auto"/>
        <w:rPr>
          <w:rFonts w:ascii="Arial Black" w:hAnsi="Arial Black" w:cs="Arial"/>
          <w:b/>
          <w:sz w:val="22"/>
          <w:szCs w:val="22"/>
        </w:rPr>
      </w:pPr>
      <w:r w:rsidRPr="00704F06">
        <w:rPr>
          <w:rFonts w:ascii="Arial Black" w:hAnsi="Arial Black" w:cs="Arial"/>
          <w:b/>
          <w:sz w:val="22"/>
          <w:szCs w:val="22"/>
        </w:rPr>
        <w:t>1. Organisatie onderwijsondersteuning</w:t>
      </w: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518"/>
        <w:gridCol w:w="7130"/>
      </w:tblGrid>
      <w:tr w:rsidR="00C3767C" w:rsidRPr="002C2102" w:rsidTr="003B2561">
        <w:tc>
          <w:tcPr>
            <w:tcW w:w="2518" w:type="dxa"/>
            <w:shd w:val="clear" w:color="auto" w:fill="33CCCC"/>
          </w:tcPr>
          <w:p w:rsidR="00C3767C" w:rsidRPr="00704F06" w:rsidRDefault="00C3767C" w:rsidP="006B721C">
            <w:pPr>
              <w:pStyle w:val="Plattetekst2"/>
              <w:spacing w:after="0" w:line="276" w:lineRule="auto"/>
              <w:rPr>
                <w:rFonts w:ascii="Verdana" w:hAnsi="Verdana" w:cs="Arial"/>
                <w:b/>
                <w:sz w:val="22"/>
                <w:szCs w:val="22"/>
              </w:rPr>
            </w:pPr>
            <w:r w:rsidRPr="00704F06">
              <w:rPr>
                <w:rFonts w:ascii="Verdana" w:hAnsi="Verdana" w:cs="Arial"/>
                <w:b/>
                <w:sz w:val="22"/>
                <w:szCs w:val="22"/>
              </w:rPr>
              <w:t>Ondersteunings-plan</w:t>
            </w:r>
            <w:r w:rsidRPr="00704F06">
              <w:rPr>
                <w:rStyle w:val="Voetnootmarkering"/>
                <w:rFonts w:ascii="Verdana" w:hAnsi="Verdana"/>
                <w:b/>
                <w:sz w:val="22"/>
                <w:szCs w:val="22"/>
              </w:rPr>
              <w:footnoteReference w:id="1"/>
            </w:r>
            <w:r w:rsidRPr="00704F06">
              <w:rPr>
                <w:rFonts w:ascii="Verdana" w:hAnsi="Verdana" w:cs="Arial"/>
                <w:b/>
                <w:sz w:val="22"/>
                <w:szCs w:val="22"/>
              </w:rPr>
              <w:t xml:space="preserve"> en visie</w:t>
            </w:r>
          </w:p>
          <w:p w:rsidR="00C3767C" w:rsidRPr="00704F06" w:rsidRDefault="00C3767C" w:rsidP="00777D04">
            <w:pPr>
              <w:pStyle w:val="Plattetekst2"/>
              <w:spacing w:after="0" w:line="276" w:lineRule="auto"/>
              <w:rPr>
                <w:rFonts w:ascii="Verdana" w:hAnsi="Verdana" w:cs="Arial"/>
                <w:i/>
                <w:sz w:val="22"/>
                <w:szCs w:val="22"/>
              </w:rPr>
            </w:pPr>
          </w:p>
        </w:tc>
        <w:tc>
          <w:tcPr>
            <w:tcW w:w="7130" w:type="dxa"/>
          </w:tcPr>
          <w:p w:rsidR="00805FCA" w:rsidRPr="00805FCA" w:rsidRDefault="00805FCA" w:rsidP="00805FCA">
            <w:pPr>
              <w:pStyle w:val="OpmaakprofielUitvullenLinks0cmEersteregel0cm"/>
              <w:rPr>
                <w:rFonts w:ascii="Arial" w:hAnsi="Arial" w:cs="Arial"/>
              </w:rPr>
            </w:pPr>
            <w:r w:rsidRPr="00805FCA">
              <w:rPr>
                <w:rFonts w:ascii="Arial" w:hAnsi="Arial" w:cs="Arial"/>
              </w:rPr>
              <w:t>De school beschikt over een zorgplan</w:t>
            </w:r>
            <w:r w:rsidRPr="00805FCA">
              <w:rPr>
                <w:rStyle w:val="Voetnootmarkering"/>
                <w:rFonts w:ascii="Arial" w:hAnsi="Arial" w:cs="Arial"/>
              </w:rPr>
              <w:footnoteReference w:id="2"/>
            </w:r>
            <w:r w:rsidRPr="00805FCA">
              <w:rPr>
                <w:rFonts w:ascii="Arial" w:hAnsi="Arial" w:cs="Arial"/>
              </w:rPr>
              <w:t xml:space="preserve">, dat jaarlijks wordt geactualiseerd. </w:t>
            </w:r>
          </w:p>
          <w:p w:rsidR="00C3767C" w:rsidRPr="00DF0C3E" w:rsidRDefault="00805FCA" w:rsidP="00805FCA">
            <w:pPr>
              <w:pStyle w:val="Plattetekst2"/>
              <w:spacing w:after="0" w:line="276" w:lineRule="auto"/>
              <w:rPr>
                <w:rFonts w:ascii="Verdana" w:hAnsi="Verdana" w:cs="Arial"/>
                <w:i/>
                <w:color w:val="FF0000"/>
                <w:sz w:val="20"/>
                <w:szCs w:val="20"/>
              </w:rPr>
            </w:pPr>
            <w:r w:rsidRPr="00805FCA">
              <w:rPr>
                <w:rFonts w:ascii="Arial" w:hAnsi="Arial" w:cs="Arial"/>
                <w:sz w:val="20"/>
                <w:szCs w:val="20"/>
              </w:rPr>
              <w:t>De school hanteert een heldere visie op de leerlingenzorg en heeft de zorgstructuur op basis hiervan georganiseerd.</w:t>
            </w:r>
          </w:p>
        </w:tc>
      </w:tr>
      <w:tr w:rsidR="00C3767C" w:rsidRPr="002C2102" w:rsidTr="003B2561">
        <w:tc>
          <w:tcPr>
            <w:tcW w:w="2518" w:type="dxa"/>
            <w:shd w:val="clear" w:color="auto" w:fill="33CCCC"/>
          </w:tcPr>
          <w:p w:rsidR="00C3767C" w:rsidRPr="00704F06" w:rsidRDefault="00C3767C" w:rsidP="006B721C">
            <w:pPr>
              <w:pStyle w:val="Plattetekst2"/>
              <w:spacing w:after="0" w:line="276" w:lineRule="auto"/>
              <w:rPr>
                <w:rFonts w:ascii="Verdana" w:hAnsi="Verdana" w:cs="Arial"/>
                <w:b/>
                <w:sz w:val="22"/>
                <w:szCs w:val="22"/>
              </w:rPr>
            </w:pPr>
            <w:r w:rsidRPr="00704F06">
              <w:rPr>
                <w:rFonts w:ascii="Verdana" w:hAnsi="Verdana" w:cs="Arial"/>
                <w:b/>
                <w:sz w:val="22"/>
                <w:szCs w:val="22"/>
              </w:rPr>
              <w:t xml:space="preserve">Leerlingvolgsysteem </w:t>
            </w:r>
          </w:p>
        </w:tc>
        <w:tc>
          <w:tcPr>
            <w:tcW w:w="7130" w:type="dxa"/>
          </w:tcPr>
          <w:p w:rsidR="00C3767C" w:rsidRPr="00DF0C3E" w:rsidRDefault="00805FCA" w:rsidP="00805FCA">
            <w:pPr>
              <w:pStyle w:val="Lijstalinea"/>
              <w:autoSpaceDE w:val="0"/>
              <w:autoSpaceDN w:val="0"/>
              <w:adjustRightInd w:val="0"/>
              <w:spacing w:after="0"/>
              <w:ind w:left="0"/>
              <w:rPr>
                <w:rFonts w:ascii="Verdana" w:hAnsi="Verdana" w:cs="Arial"/>
                <w:i/>
                <w:color w:val="5F5F5F"/>
                <w:sz w:val="20"/>
                <w:szCs w:val="20"/>
              </w:rPr>
            </w:pPr>
            <w:r w:rsidRPr="00805FCA">
              <w:rPr>
                <w:rFonts w:ascii="Arial" w:hAnsi="Arial" w:cs="Arial"/>
                <w:sz w:val="20"/>
                <w:szCs w:val="20"/>
              </w:rPr>
              <w:t>De school draagt zorg voor een overzichtelijk beheer van de leerlinggegevens in een leerlingvolgsysteem en bevordert een goed gebruik ervan.</w:t>
            </w:r>
            <w:r>
              <w:rPr>
                <w:rFonts w:ascii="Arial" w:hAnsi="Arial" w:cs="Arial"/>
                <w:sz w:val="20"/>
                <w:szCs w:val="20"/>
              </w:rPr>
              <w:t xml:space="preserve"> </w:t>
            </w:r>
          </w:p>
        </w:tc>
      </w:tr>
      <w:tr w:rsidR="00805FCA" w:rsidRPr="002C2102" w:rsidTr="003B2561">
        <w:tc>
          <w:tcPr>
            <w:tcW w:w="2518" w:type="dxa"/>
            <w:shd w:val="clear" w:color="auto" w:fill="33CCCC"/>
          </w:tcPr>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t>Verzuim</w:t>
            </w:r>
          </w:p>
          <w:p w:rsidR="00805FCA" w:rsidRPr="00704F06" w:rsidRDefault="00805FCA" w:rsidP="006B721C">
            <w:pPr>
              <w:pStyle w:val="Plattetekst2"/>
              <w:spacing w:after="0" w:line="276" w:lineRule="auto"/>
              <w:rPr>
                <w:rFonts w:ascii="Verdana" w:hAnsi="Verdana" w:cs="Arial"/>
                <w:b/>
                <w:sz w:val="22"/>
                <w:szCs w:val="22"/>
              </w:rPr>
            </w:pPr>
          </w:p>
          <w:p w:rsidR="00805FCA" w:rsidRPr="00704F06" w:rsidRDefault="00805FCA" w:rsidP="006B721C">
            <w:pPr>
              <w:pStyle w:val="Plattetekst2"/>
              <w:spacing w:after="0" w:line="276" w:lineRule="auto"/>
              <w:rPr>
                <w:rFonts w:ascii="Verdana" w:hAnsi="Verdana" w:cs="Arial"/>
                <w:i/>
                <w:sz w:val="22"/>
                <w:szCs w:val="22"/>
              </w:rPr>
            </w:pPr>
          </w:p>
        </w:tc>
        <w:tc>
          <w:tcPr>
            <w:tcW w:w="7130" w:type="dxa"/>
          </w:tcPr>
          <w:p w:rsidR="00805FCA" w:rsidRPr="00805FCA" w:rsidRDefault="00805FCA" w:rsidP="00805FCA">
            <w:pPr>
              <w:pStyle w:val="OpmaakprofielUitvullenLinks0cmEersteregel0cm"/>
              <w:rPr>
                <w:rFonts w:ascii="Arial" w:hAnsi="Arial" w:cs="Arial"/>
              </w:rPr>
            </w:pPr>
            <w:r w:rsidRPr="00805FCA">
              <w:rPr>
                <w:rFonts w:ascii="Arial" w:hAnsi="Arial" w:cs="Arial"/>
              </w:rPr>
              <w:t xml:space="preserve">De school hanteert het Verzuimprotocol. De school heeft de verzuimcoördinatie adequaat georganiseerd. De leerplichtambtenaar neemt structureel deel aan het zorgoverleg in de school. </w:t>
            </w:r>
            <w:r w:rsidR="00B21818" w:rsidRPr="008A536E">
              <w:rPr>
                <w:sz w:val="16"/>
                <w:szCs w:val="16"/>
              </w:rPr>
              <w:t>De school biedt ouders de mogelijkheid de aanwezigheid van hun kind te volgen in de verzuimregistratie.</w:t>
            </w:r>
          </w:p>
        </w:tc>
      </w:tr>
      <w:tr w:rsidR="0083023B" w:rsidRPr="002C2102" w:rsidTr="003B2561">
        <w:tc>
          <w:tcPr>
            <w:tcW w:w="2518" w:type="dxa"/>
            <w:shd w:val="clear" w:color="auto" w:fill="FABF8F" w:themeFill="accent6" w:themeFillTint="99"/>
          </w:tcPr>
          <w:p w:rsidR="0083023B" w:rsidRPr="00704F06" w:rsidRDefault="0083023B" w:rsidP="006B721C">
            <w:pPr>
              <w:pStyle w:val="Plattetekst2"/>
              <w:spacing w:after="0" w:line="276" w:lineRule="auto"/>
              <w:rPr>
                <w:rFonts w:ascii="Verdana" w:hAnsi="Verdana" w:cs="Arial"/>
                <w:b/>
                <w:sz w:val="22"/>
                <w:szCs w:val="22"/>
              </w:rPr>
            </w:pPr>
            <w:r>
              <w:rPr>
                <w:rFonts w:ascii="Verdana" w:hAnsi="Verdana" w:cs="Arial"/>
                <w:b/>
                <w:sz w:val="22"/>
                <w:szCs w:val="22"/>
              </w:rPr>
              <w:t>Ontwikkelpunten</w:t>
            </w:r>
          </w:p>
        </w:tc>
        <w:tc>
          <w:tcPr>
            <w:tcW w:w="7130" w:type="dxa"/>
          </w:tcPr>
          <w:p w:rsidR="0083023B" w:rsidRPr="00805FCA" w:rsidRDefault="0083023B" w:rsidP="00805FCA">
            <w:pPr>
              <w:pStyle w:val="OpmaakprofielUitvullenLinks0cmEersteregel0cm"/>
              <w:rPr>
                <w:rFonts w:ascii="Arial" w:hAnsi="Arial" w:cs="Arial"/>
              </w:rPr>
            </w:pPr>
            <w:r>
              <w:rPr>
                <w:rFonts w:ascii="Arial" w:hAnsi="Arial" w:cs="Arial"/>
              </w:rPr>
              <w:t>De leerplichtambtenaar houdt spreekuur in de school.</w:t>
            </w:r>
          </w:p>
        </w:tc>
      </w:tr>
      <w:tr w:rsidR="00805FCA" w:rsidRPr="002C2102" w:rsidTr="003B2561">
        <w:tc>
          <w:tcPr>
            <w:tcW w:w="2518" w:type="dxa"/>
            <w:shd w:val="clear" w:color="auto" w:fill="33CCCC"/>
          </w:tcPr>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t>Interne overlegstructuren</w:t>
            </w:r>
          </w:p>
          <w:p w:rsidR="00805FCA" w:rsidRPr="00704F06" w:rsidRDefault="00805FCA" w:rsidP="006B721C">
            <w:pPr>
              <w:pStyle w:val="Plattetekst2"/>
              <w:spacing w:after="0" w:line="276" w:lineRule="auto"/>
              <w:rPr>
                <w:rFonts w:ascii="Verdana" w:hAnsi="Verdana" w:cs="Arial"/>
                <w:i/>
                <w:sz w:val="22"/>
                <w:szCs w:val="22"/>
              </w:rPr>
            </w:pPr>
          </w:p>
        </w:tc>
        <w:tc>
          <w:tcPr>
            <w:tcW w:w="7130" w:type="dxa"/>
          </w:tcPr>
          <w:p w:rsidR="00805FCA" w:rsidRPr="00B21818" w:rsidRDefault="00B21818" w:rsidP="00805FCA">
            <w:pPr>
              <w:pStyle w:val="OpmaakprofielUitvullenLinks0cmEersteregel0cm"/>
              <w:rPr>
                <w:rFonts w:ascii="Arial" w:hAnsi="Arial" w:cs="Arial"/>
              </w:rPr>
            </w:pPr>
            <w:r w:rsidRPr="00B21818">
              <w:rPr>
                <w:rFonts w:ascii="Arial" w:hAnsi="Arial" w:cs="Arial"/>
              </w:rPr>
              <w:t>In de jaarplanning zijn de leerlingbesprekingen opgenomen. De school heeft een intern zorgteam dat werkt vanuit een duidelijke taakomschrijving. De school heeft een zorgadviesteam, dat werkt vanuit een duidelijke taakomschrijving en waarin structureel wordt samengewerkt met externe instanties. De school heeft helder omschreven hoe de verwijzing naar de 2</w:t>
            </w:r>
            <w:r w:rsidRPr="00B21818">
              <w:rPr>
                <w:rFonts w:ascii="Arial" w:hAnsi="Arial" w:cs="Arial"/>
                <w:vertAlign w:val="superscript"/>
              </w:rPr>
              <w:t>e</w:t>
            </w:r>
            <w:r w:rsidRPr="00B21818">
              <w:rPr>
                <w:rFonts w:ascii="Arial" w:hAnsi="Arial" w:cs="Arial"/>
              </w:rPr>
              <w:t xml:space="preserve"> of 3</w:t>
            </w:r>
            <w:r w:rsidRPr="00B21818">
              <w:rPr>
                <w:rFonts w:ascii="Arial" w:hAnsi="Arial" w:cs="Arial"/>
                <w:vertAlign w:val="superscript"/>
              </w:rPr>
              <w:t>e</w:t>
            </w:r>
            <w:r w:rsidRPr="00B21818">
              <w:rPr>
                <w:rFonts w:ascii="Arial" w:hAnsi="Arial" w:cs="Arial"/>
              </w:rPr>
              <w:t xml:space="preserve"> lijnszorg plaatsvindt</w:t>
            </w:r>
          </w:p>
        </w:tc>
      </w:tr>
      <w:tr w:rsidR="00805FCA" w:rsidRPr="002C2102" w:rsidTr="003B2561">
        <w:tc>
          <w:tcPr>
            <w:tcW w:w="2518" w:type="dxa"/>
            <w:shd w:val="clear" w:color="auto" w:fill="33CCCC"/>
          </w:tcPr>
          <w:p w:rsidR="00805FCA" w:rsidRPr="00704F06" w:rsidRDefault="00805FCA" w:rsidP="00747B9C">
            <w:pPr>
              <w:pStyle w:val="Plattetekst2"/>
              <w:spacing w:after="0" w:line="276" w:lineRule="auto"/>
              <w:rPr>
                <w:rFonts w:ascii="Verdana" w:hAnsi="Verdana" w:cs="Arial"/>
                <w:b/>
                <w:sz w:val="22"/>
                <w:szCs w:val="22"/>
              </w:rPr>
            </w:pPr>
            <w:r w:rsidRPr="00704F06">
              <w:rPr>
                <w:rFonts w:ascii="Verdana" w:hAnsi="Verdana" w:cs="Arial"/>
                <w:b/>
                <w:sz w:val="22"/>
                <w:szCs w:val="22"/>
              </w:rPr>
              <w:t>Personeel en leerling-ondersteuning</w:t>
            </w:r>
          </w:p>
        </w:tc>
        <w:tc>
          <w:tcPr>
            <w:tcW w:w="7130" w:type="dxa"/>
          </w:tcPr>
          <w:p w:rsidR="00805FCA" w:rsidRPr="00B21818" w:rsidRDefault="00B21818" w:rsidP="00805FCA">
            <w:pPr>
              <w:pStyle w:val="OpmaakprofielUitvullenLinks0cmEersteregel0cm"/>
              <w:rPr>
                <w:rFonts w:ascii="Arial" w:hAnsi="Arial" w:cs="Arial"/>
              </w:rPr>
            </w:pPr>
            <w:r w:rsidRPr="00B21818">
              <w:rPr>
                <w:rFonts w:ascii="Arial" w:hAnsi="Arial" w:cs="Arial"/>
              </w:rPr>
              <w:t>De taken van het onderwijsgevend personeel t.a.v. de leerlingenzorg zijn bekend en duidelijk beschreven.</w:t>
            </w:r>
          </w:p>
        </w:tc>
      </w:tr>
      <w:tr w:rsidR="0083023B" w:rsidRPr="002C2102" w:rsidTr="003B2561">
        <w:tc>
          <w:tcPr>
            <w:tcW w:w="2518" w:type="dxa"/>
            <w:shd w:val="clear" w:color="auto" w:fill="FABF8F" w:themeFill="accent6" w:themeFillTint="99"/>
          </w:tcPr>
          <w:p w:rsidR="0083023B" w:rsidRPr="00704F06" w:rsidRDefault="0083023B" w:rsidP="00747B9C">
            <w:pPr>
              <w:pStyle w:val="Plattetekst2"/>
              <w:spacing w:after="0" w:line="276" w:lineRule="auto"/>
              <w:rPr>
                <w:rFonts w:ascii="Verdana" w:hAnsi="Verdana" w:cs="Arial"/>
                <w:b/>
                <w:sz w:val="22"/>
                <w:szCs w:val="22"/>
              </w:rPr>
            </w:pPr>
            <w:r>
              <w:rPr>
                <w:rFonts w:ascii="Verdana" w:hAnsi="Verdana" w:cs="Arial"/>
                <w:b/>
                <w:sz w:val="22"/>
                <w:szCs w:val="22"/>
              </w:rPr>
              <w:t>Ontwikkelpunten</w:t>
            </w:r>
          </w:p>
        </w:tc>
        <w:tc>
          <w:tcPr>
            <w:tcW w:w="7130" w:type="dxa"/>
          </w:tcPr>
          <w:p w:rsidR="0083023B" w:rsidRPr="003B2561" w:rsidRDefault="003B2561" w:rsidP="003B2561">
            <w:pPr>
              <w:rPr>
                <w:rFonts w:ascii="Arial" w:hAnsi="Arial" w:cs="Arial"/>
                <w:sz w:val="18"/>
                <w:szCs w:val="18"/>
              </w:rPr>
            </w:pPr>
            <w:r w:rsidRPr="003B2561">
              <w:rPr>
                <w:rFonts w:ascii="Arial" w:hAnsi="Arial" w:cs="Arial"/>
                <w:sz w:val="18"/>
                <w:szCs w:val="18"/>
              </w:rPr>
              <w:t>In het scholingsplan is expliciet  aandacht voor deskundigheidsbevordering op het gebied van de leerlingenzorg. De taken van het onderwijsondersteunend personeel t.a.v. de leerlingenzorg zijn bekend en duidelijk beschreven.</w:t>
            </w:r>
          </w:p>
        </w:tc>
      </w:tr>
      <w:tr w:rsidR="00805FCA" w:rsidRPr="002C2102" w:rsidTr="003B2561">
        <w:tc>
          <w:tcPr>
            <w:tcW w:w="2518" w:type="dxa"/>
            <w:shd w:val="clear" w:color="auto" w:fill="33CCCC"/>
          </w:tcPr>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t>Toelating</w:t>
            </w:r>
          </w:p>
          <w:p w:rsidR="00805FCA" w:rsidRPr="00704F06" w:rsidRDefault="00805FCA" w:rsidP="006B721C">
            <w:pPr>
              <w:pStyle w:val="Plattetekst2"/>
              <w:spacing w:after="0" w:line="276" w:lineRule="auto"/>
              <w:rPr>
                <w:rFonts w:ascii="Verdana" w:hAnsi="Verdana" w:cs="Arial"/>
                <w:b/>
                <w:sz w:val="22"/>
                <w:szCs w:val="22"/>
              </w:rPr>
            </w:pPr>
          </w:p>
          <w:p w:rsidR="00805FCA" w:rsidRPr="00704F06" w:rsidRDefault="00805FCA" w:rsidP="006B721C">
            <w:pPr>
              <w:pStyle w:val="Plattetekst2"/>
              <w:spacing w:after="0" w:line="276" w:lineRule="auto"/>
              <w:rPr>
                <w:rFonts w:ascii="Verdana" w:hAnsi="Verdana" w:cs="Arial"/>
                <w:i/>
                <w:sz w:val="22"/>
                <w:szCs w:val="22"/>
              </w:rPr>
            </w:pPr>
          </w:p>
        </w:tc>
        <w:tc>
          <w:tcPr>
            <w:tcW w:w="7130" w:type="dxa"/>
          </w:tcPr>
          <w:p w:rsidR="00805FCA" w:rsidRPr="00B21818" w:rsidRDefault="00B21818" w:rsidP="00805FCA">
            <w:pPr>
              <w:pStyle w:val="OpmaakprofielUitvullenLinks0cmEersteregel0cm"/>
              <w:rPr>
                <w:rFonts w:ascii="Arial" w:hAnsi="Arial" w:cs="Arial"/>
              </w:rPr>
            </w:pPr>
            <w:r w:rsidRPr="00B21818">
              <w:rPr>
                <w:rFonts w:ascii="Arial" w:hAnsi="Arial" w:cs="Arial"/>
              </w:rPr>
              <w:t>Er is duidelijk omschreven welke leerlingen wel en niet toelaatbaar zijn op de school/locatie. De zogenaamde ‘warme’ overdracht maakt deel uit van de toelatingsprocedure.</w:t>
            </w:r>
          </w:p>
        </w:tc>
      </w:tr>
      <w:tr w:rsidR="00805FCA" w:rsidRPr="002C2102" w:rsidTr="003B2561">
        <w:tc>
          <w:tcPr>
            <w:tcW w:w="2518" w:type="dxa"/>
            <w:shd w:val="clear" w:color="auto" w:fill="33CCCC"/>
          </w:tcPr>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t>Mentoraat</w:t>
            </w:r>
          </w:p>
          <w:p w:rsidR="00805FCA" w:rsidRPr="00704F06" w:rsidRDefault="00805FCA" w:rsidP="006B721C">
            <w:pPr>
              <w:pStyle w:val="Plattetekst2"/>
              <w:spacing w:after="0" w:line="276" w:lineRule="auto"/>
              <w:rPr>
                <w:rFonts w:ascii="Verdana" w:hAnsi="Verdana" w:cs="Arial"/>
                <w:i/>
                <w:sz w:val="22"/>
                <w:szCs w:val="22"/>
              </w:rPr>
            </w:pPr>
          </w:p>
        </w:tc>
        <w:tc>
          <w:tcPr>
            <w:tcW w:w="7130" w:type="dxa"/>
          </w:tcPr>
          <w:p w:rsidR="00805FCA" w:rsidRPr="00B21818" w:rsidRDefault="00B21818" w:rsidP="00B21818">
            <w:pPr>
              <w:pStyle w:val="OpmaakprofielUitvullenLinks0cmEersteregel0cm"/>
              <w:rPr>
                <w:rFonts w:ascii="Arial" w:hAnsi="Arial" w:cs="Arial"/>
              </w:rPr>
            </w:pPr>
            <w:r w:rsidRPr="00B21818">
              <w:rPr>
                <w:rFonts w:ascii="Arial" w:hAnsi="Arial" w:cs="Arial"/>
              </w:rPr>
              <w:t>De school beschikt over mentoraat in alle leerjaren. De taak van de mentoren m.b.t. de zorg voor leerlingen en de facilitering ervan staat duidelijk omschreven.</w:t>
            </w:r>
          </w:p>
        </w:tc>
      </w:tr>
      <w:tr w:rsidR="00805FCA" w:rsidRPr="002C2102" w:rsidTr="003B2561">
        <w:tc>
          <w:tcPr>
            <w:tcW w:w="2518" w:type="dxa"/>
            <w:shd w:val="clear" w:color="auto" w:fill="33CCCC"/>
          </w:tcPr>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t>School en ouders</w:t>
            </w:r>
          </w:p>
        </w:tc>
        <w:tc>
          <w:tcPr>
            <w:tcW w:w="7130" w:type="dxa"/>
          </w:tcPr>
          <w:p w:rsidR="00805FCA" w:rsidRPr="00DF0C3E" w:rsidRDefault="00805FCA" w:rsidP="00E73FEF">
            <w:pPr>
              <w:pStyle w:val="Plattetekst2"/>
              <w:spacing w:after="0" w:line="276" w:lineRule="auto"/>
              <w:rPr>
                <w:rFonts w:ascii="Verdana" w:hAnsi="Verdana" w:cs="Arial"/>
                <w:i/>
                <w:color w:val="FF0000"/>
                <w:sz w:val="20"/>
                <w:szCs w:val="20"/>
              </w:rPr>
            </w:pPr>
          </w:p>
          <w:p w:rsidR="00805FCA" w:rsidRPr="00DF0C3E" w:rsidRDefault="00805FCA" w:rsidP="00E73FEF">
            <w:pPr>
              <w:pStyle w:val="Plattetekst2"/>
              <w:spacing w:after="0" w:line="276" w:lineRule="auto"/>
              <w:rPr>
                <w:rFonts w:ascii="Verdana" w:hAnsi="Verdana" w:cs="Arial"/>
                <w:i/>
                <w:color w:val="5F5F5F"/>
                <w:sz w:val="20"/>
                <w:szCs w:val="20"/>
              </w:rPr>
            </w:pPr>
          </w:p>
        </w:tc>
      </w:tr>
      <w:tr w:rsidR="003B2561" w:rsidRPr="002C2102" w:rsidTr="003B2561">
        <w:tc>
          <w:tcPr>
            <w:tcW w:w="2518" w:type="dxa"/>
            <w:shd w:val="clear" w:color="auto" w:fill="FABF8F" w:themeFill="accent6" w:themeFillTint="99"/>
          </w:tcPr>
          <w:p w:rsidR="003B2561" w:rsidRPr="00704F06" w:rsidRDefault="003B2561" w:rsidP="006B721C">
            <w:pPr>
              <w:pStyle w:val="Plattetekst2"/>
              <w:spacing w:after="0" w:line="276" w:lineRule="auto"/>
              <w:rPr>
                <w:rFonts w:ascii="Verdana" w:hAnsi="Verdana" w:cs="Arial"/>
                <w:b/>
                <w:sz w:val="22"/>
                <w:szCs w:val="22"/>
              </w:rPr>
            </w:pPr>
            <w:r>
              <w:rPr>
                <w:rFonts w:ascii="Verdana" w:hAnsi="Verdana" w:cs="Arial"/>
                <w:b/>
                <w:sz w:val="22"/>
                <w:szCs w:val="22"/>
              </w:rPr>
              <w:t>Ontwikkelpunten</w:t>
            </w:r>
          </w:p>
        </w:tc>
        <w:tc>
          <w:tcPr>
            <w:tcW w:w="7130" w:type="dxa"/>
          </w:tcPr>
          <w:p w:rsidR="003B2561" w:rsidRPr="00DF0C3E" w:rsidRDefault="003B2561" w:rsidP="003B2561">
            <w:pPr>
              <w:rPr>
                <w:rFonts w:ascii="Verdana" w:hAnsi="Verdana" w:cs="Arial"/>
                <w:i/>
                <w:color w:val="FF0000"/>
                <w:sz w:val="20"/>
                <w:szCs w:val="20"/>
              </w:rPr>
            </w:pPr>
            <w:r w:rsidRPr="00B21818">
              <w:rPr>
                <w:rFonts w:ascii="Arial" w:hAnsi="Arial" w:cs="Arial"/>
                <w:sz w:val="20"/>
                <w:szCs w:val="20"/>
              </w:rPr>
              <w:t>Er zijn duidelijke richtlijnen vastgelegd m.b.t. de betrokkenheid van de ouders bij het onderwijs aan en de begeleiding van hun kind.</w:t>
            </w:r>
          </w:p>
        </w:tc>
      </w:tr>
      <w:tr w:rsidR="00805FCA" w:rsidRPr="002C2102" w:rsidTr="003B2561">
        <w:tc>
          <w:tcPr>
            <w:tcW w:w="2518" w:type="dxa"/>
            <w:shd w:val="clear" w:color="auto" w:fill="33CCCC"/>
          </w:tcPr>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t>Praktijk Onderwijs</w:t>
            </w:r>
          </w:p>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lastRenderedPageBreak/>
              <w:t>(PrO)</w:t>
            </w:r>
          </w:p>
        </w:tc>
        <w:tc>
          <w:tcPr>
            <w:tcW w:w="7130" w:type="dxa"/>
          </w:tcPr>
          <w:p w:rsidR="00805FCA" w:rsidRPr="00330899" w:rsidRDefault="00330899" w:rsidP="00E73FEF">
            <w:pPr>
              <w:pStyle w:val="Plattetekst2"/>
              <w:spacing w:after="0" w:line="276" w:lineRule="auto"/>
              <w:rPr>
                <w:rFonts w:ascii="Verdana" w:hAnsi="Verdana" w:cs="Arial"/>
                <w:i/>
                <w:sz w:val="20"/>
                <w:szCs w:val="20"/>
              </w:rPr>
            </w:pPr>
            <w:r w:rsidRPr="00330899">
              <w:rPr>
                <w:rFonts w:ascii="Verdana" w:hAnsi="Verdana" w:cs="Arial"/>
                <w:i/>
                <w:sz w:val="20"/>
                <w:szCs w:val="20"/>
              </w:rPr>
              <w:lastRenderedPageBreak/>
              <w:t>N.V.T.</w:t>
            </w:r>
          </w:p>
          <w:p w:rsidR="00805FCA" w:rsidRPr="00DF0C3E" w:rsidRDefault="00805FCA" w:rsidP="00E73FEF">
            <w:pPr>
              <w:pStyle w:val="Plattetekst2"/>
              <w:spacing w:after="0" w:line="276" w:lineRule="auto"/>
              <w:rPr>
                <w:rFonts w:ascii="Verdana" w:hAnsi="Verdana" w:cs="Arial"/>
                <w:i/>
                <w:color w:val="FF0000"/>
                <w:sz w:val="20"/>
                <w:szCs w:val="20"/>
              </w:rPr>
            </w:pPr>
          </w:p>
          <w:p w:rsidR="00805FCA" w:rsidRPr="00DF0C3E" w:rsidRDefault="00805FCA" w:rsidP="00E73FEF">
            <w:pPr>
              <w:pStyle w:val="Plattetekst2"/>
              <w:spacing w:after="0" w:line="276" w:lineRule="auto"/>
              <w:rPr>
                <w:rFonts w:ascii="Verdana" w:hAnsi="Verdana" w:cs="Arial"/>
                <w:i/>
                <w:color w:val="FF0000"/>
                <w:sz w:val="20"/>
                <w:szCs w:val="20"/>
              </w:rPr>
            </w:pPr>
          </w:p>
        </w:tc>
      </w:tr>
      <w:tr w:rsidR="00805FCA" w:rsidRPr="002C2102" w:rsidTr="003B2561">
        <w:tc>
          <w:tcPr>
            <w:tcW w:w="2518" w:type="dxa"/>
            <w:shd w:val="clear" w:color="auto" w:fill="33CCCC"/>
          </w:tcPr>
          <w:p w:rsidR="00805FCA" w:rsidRPr="00704F06" w:rsidRDefault="00805FCA" w:rsidP="006B721C">
            <w:pPr>
              <w:pStyle w:val="Plattetekst2"/>
              <w:spacing w:after="0" w:line="276" w:lineRule="auto"/>
              <w:rPr>
                <w:rFonts w:ascii="Verdana" w:hAnsi="Verdana" w:cs="Arial"/>
                <w:b/>
                <w:sz w:val="22"/>
                <w:szCs w:val="22"/>
              </w:rPr>
            </w:pPr>
            <w:r w:rsidRPr="00704F06">
              <w:rPr>
                <w:rFonts w:ascii="Verdana" w:hAnsi="Verdana" w:cs="Arial"/>
                <w:b/>
                <w:sz w:val="22"/>
                <w:szCs w:val="22"/>
              </w:rPr>
              <w:lastRenderedPageBreak/>
              <w:t>Leerwegondersteuning (LWOO)</w:t>
            </w:r>
          </w:p>
          <w:p w:rsidR="00805FCA" w:rsidRPr="00704F06" w:rsidRDefault="00805FCA" w:rsidP="006B721C">
            <w:pPr>
              <w:pStyle w:val="Plattetekst2"/>
              <w:spacing w:after="0" w:line="276" w:lineRule="auto"/>
              <w:rPr>
                <w:rFonts w:ascii="Verdana" w:hAnsi="Verdana" w:cs="Arial"/>
                <w:b/>
                <w:sz w:val="22"/>
                <w:szCs w:val="22"/>
              </w:rPr>
            </w:pPr>
          </w:p>
        </w:tc>
        <w:tc>
          <w:tcPr>
            <w:tcW w:w="7130" w:type="dxa"/>
          </w:tcPr>
          <w:p w:rsidR="00805FCA" w:rsidRPr="00330899" w:rsidRDefault="00330899" w:rsidP="00654373">
            <w:pPr>
              <w:pStyle w:val="Plattetekst2"/>
              <w:spacing w:after="0" w:line="276" w:lineRule="auto"/>
              <w:rPr>
                <w:rFonts w:ascii="Arial" w:hAnsi="Arial" w:cs="Arial"/>
                <w:color w:val="5F5F5F"/>
                <w:sz w:val="20"/>
                <w:szCs w:val="20"/>
              </w:rPr>
            </w:pPr>
            <w:r w:rsidRPr="00330899">
              <w:rPr>
                <w:rFonts w:ascii="Arial" w:hAnsi="Arial" w:cs="Arial"/>
                <w:color w:val="5F5F5F"/>
                <w:sz w:val="20"/>
                <w:szCs w:val="20"/>
              </w:rPr>
              <w:t xml:space="preserve">Binnen de school is sprake van leerlingen met een lwoo-beschikking. </w:t>
            </w:r>
            <w:r w:rsidRPr="00330899">
              <w:rPr>
                <w:rFonts w:ascii="Arial" w:hAnsi="Arial" w:cs="Arial"/>
                <w:sz w:val="20"/>
                <w:szCs w:val="20"/>
              </w:rPr>
              <w:t>De school heeft haar beleid over het Lwoo schriftelijk vastgelegd.  De school heeft de coördinatie van het Lwoo ondergebracht bij b.v. een coördinator/teamleider.  Voor elke ll met een Lwoo-indicatie wordt een individueel handelingsplan opgesteld.   Binnen het Lwoo wordt op klasniveau gewerkt met groepsplannen.</w:t>
            </w:r>
          </w:p>
        </w:tc>
      </w:tr>
    </w:tbl>
    <w:p w:rsidR="00C3767C" w:rsidRPr="00704F06" w:rsidRDefault="00C3767C" w:rsidP="00434EAD">
      <w:pPr>
        <w:pStyle w:val="Plattetekst2"/>
        <w:spacing w:after="0" w:line="276" w:lineRule="auto"/>
        <w:rPr>
          <w:rFonts w:ascii="Arial Black" w:hAnsi="Arial Black" w:cs="Arial"/>
          <w:b/>
          <w:sz w:val="22"/>
          <w:szCs w:val="22"/>
        </w:rPr>
      </w:pPr>
      <w:r w:rsidRPr="00704F06">
        <w:rPr>
          <w:rFonts w:ascii="Arial Black" w:hAnsi="Arial Black" w:cs="Arial"/>
          <w:b/>
          <w:sz w:val="22"/>
          <w:szCs w:val="22"/>
        </w:rPr>
        <w:t>2.Interne ondersteuning</w:t>
      </w:r>
    </w:p>
    <w:tbl>
      <w:tblPr>
        <w:tblW w:w="9606"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2802"/>
        <w:gridCol w:w="6804"/>
      </w:tblGrid>
      <w:tr w:rsidR="00C3767C" w:rsidRPr="002C2102" w:rsidTr="008D23DC">
        <w:tc>
          <w:tcPr>
            <w:tcW w:w="2802" w:type="dxa"/>
            <w:shd w:val="clear" w:color="auto" w:fill="33CCCC"/>
          </w:tcPr>
          <w:p w:rsidR="00C3767C" w:rsidRPr="00704F06" w:rsidRDefault="00C3767C" w:rsidP="00434EAD">
            <w:pPr>
              <w:pStyle w:val="Plattetekst2"/>
              <w:spacing w:after="0" w:line="276" w:lineRule="auto"/>
              <w:rPr>
                <w:rFonts w:ascii="Arial Black" w:hAnsi="Arial Black" w:cs="Arial"/>
                <w:b/>
                <w:sz w:val="22"/>
                <w:szCs w:val="22"/>
              </w:rPr>
            </w:pPr>
            <w:r w:rsidRPr="00704F06">
              <w:rPr>
                <w:rFonts w:ascii="Arial Black" w:hAnsi="Arial Black" w:cs="Arial"/>
                <w:b/>
                <w:sz w:val="22"/>
                <w:szCs w:val="22"/>
              </w:rPr>
              <w:t xml:space="preserve">Begeleiding bij het leren </w:t>
            </w:r>
          </w:p>
        </w:tc>
        <w:tc>
          <w:tcPr>
            <w:tcW w:w="6804" w:type="dxa"/>
          </w:tcPr>
          <w:p w:rsidR="00C3767C" w:rsidRPr="00426EC1" w:rsidRDefault="00426EC1" w:rsidP="00434EAD">
            <w:pPr>
              <w:pStyle w:val="Plattetekst2"/>
              <w:spacing w:after="0" w:line="276" w:lineRule="auto"/>
              <w:rPr>
                <w:rFonts w:ascii="Arial" w:hAnsi="Arial" w:cs="Arial"/>
                <w:i/>
                <w:color w:val="FF0000"/>
                <w:sz w:val="20"/>
                <w:szCs w:val="20"/>
              </w:rPr>
            </w:pPr>
            <w:r w:rsidRPr="00426EC1">
              <w:rPr>
                <w:rFonts w:ascii="Arial" w:hAnsi="Arial" w:cs="Arial"/>
                <w:sz w:val="20"/>
                <w:szCs w:val="20"/>
              </w:rPr>
              <w:t xml:space="preserve">De school heeft helder omschreven hoe leerlingen, die problemen ondervinden bij het leren, worden gesignaleerd. De begeleiding wordt uitgevoerd op basis van een individueel handelingsplan.  </w:t>
            </w:r>
            <w:r w:rsidRPr="00426EC1">
              <w:rPr>
                <w:rFonts w:ascii="Arial" w:hAnsi="Arial" w:cs="Arial"/>
                <w:i/>
                <w:color w:val="FF0000"/>
                <w:sz w:val="20"/>
                <w:szCs w:val="20"/>
              </w:rPr>
              <w:t xml:space="preserve"> </w:t>
            </w:r>
            <w:r w:rsidRPr="00426EC1">
              <w:rPr>
                <w:rFonts w:ascii="Arial" w:hAnsi="Arial" w:cs="Arial"/>
                <w:sz w:val="20"/>
                <w:szCs w:val="20"/>
              </w:rPr>
              <w:t>De begeleiding van leerlingen vindt met name plaats in de lessituatie. Leerlingen met dyslexie en dyscalculie worden adequaat begeleid op basis van een protocol.</w:t>
            </w:r>
          </w:p>
          <w:p w:rsidR="00C3767C" w:rsidRPr="00DF0C3E" w:rsidRDefault="00C3767C" w:rsidP="00434EAD">
            <w:pPr>
              <w:pStyle w:val="Plattetekst2"/>
              <w:spacing w:after="0" w:line="276" w:lineRule="auto"/>
              <w:rPr>
                <w:rFonts w:ascii="Verdana" w:hAnsi="Verdana" w:cs="Arial"/>
                <w:i/>
                <w:color w:val="5F5F5F"/>
                <w:sz w:val="20"/>
                <w:szCs w:val="20"/>
              </w:rPr>
            </w:pPr>
          </w:p>
        </w:tc>
      </w:tr>
      <w:tr w:rsidR="003B2561" w:rsidRPr="002C2102" w:rsidTr="003B2561">
        <w:tc>
          <w:tcPr>
            <w:tcW w:w="2802" w:type="dxa"/>
            <w:shd w:val="clear" w:color="auto" w:fill="FABF8F" w:themeFill="accent6" w:themeFillTint="99"/>
          </w:tcPr>
          <w:p w:rsidR="003B2561" w:rsidRPr="00704F06" w:rsidRDefault="003B2561" w:rsidP="00434EAD">
            <w:pPr>
              <w:pStyle w:val="Plattetekst2"/>
              <w:spacing w:after="0" w:line="276" w:lineRule="auto"/>
              <w:rPr>
                <w:rFonts w:ascii="Arial Black" w:hAnsi="Arial Black" w:cs="Arial"/>
                <w:b/>
                <w:sz w:val="22"/>
                <w:szCs w:val="22"/>
              </w:rPr>
            </w:pPr>
            <w:r>
              <w:rPr>
                <w:rFonts w:ascii="Verdana" w:hAnsi="Verdana" w:cs="Arial"/>
                <w:b/>
                <w:sz w:val="22"/>
                <w:szCs w:val="22"/>
              </w:rPr>
              <w:t>Ontwikkelpunten</w:t>
            </w:r>
          </w:p>
        </w:tc>
        <w:tc>
          <w:tcPr>
            <w:tcW w:w="6804" w:type="dxa"/>
          </w:tcPr>
          <w:p w:rsidR="003B2561" w:rsidRPr="003B2561" w:rsidRDefault="003B2561" w:rsidP="003B2561">
            <w:pPr>
              <w:rPr>
                <w:rFonts w:ascii="Arial" w:hAnsi="Arial" w:cs="Arial"/>
                <w:sz w:val="20"/>
                <w:szCs w:val="20"/>
              </w:rPr>
            </w:pPr>
            <w:r w:rsidRPr="003B2561">
              <w:rPr>
                <w:rFonts w:ascii="Arial" w:hAnsi="Arial" w:cs="Arial"/>
                <w:sz w:val="20"/>
                <w:szCs w:val="20"/>
              </w:rPr>
              <w:t>Er wordt remediale taalhulp en rekenhulp aangeboden. De school beschikt over specifieke software die kan worden ingezet bij de begeleiding van leerlingen. De school biedt hulplessen aan voor bepaalde vakken. In de school is er een mogelijkheid voor huiswerkbegeleiding met dien verstande dat leerlingen een periode hulp kunnen krijgen bij hoe ze huiswerk kunnen aanpakken (het is niet het maken van huiswerk onder toezicht).</w:t>
            </w:r>
          </w:p>
        </w:tc>
      </w:tr>
      <w:tr w:rsidR="00C3767C" w:rsidRPr="002C2102" w:rsidTr="008D23DC">
        <w:tc>
          <w:tcPr>
            <w:tcW w:w="2802" w:type="dxa"/>
            <w:shd w:val="clear" w:color="auto" w:fill="33CCCC"/>
          </w:tcPr>
          <w:p w:rsidR="00C3767C" w:rsidRPr="00704F06" w:rsidRDefault="00C3767C" w:rsidP="00434EAD">
            <w:pPr>
              <w:pStyle w:val="Plattetekst2"/>
              <w:spacing w:after="0" w:line="276" w:lineRule="auto"/>
              <w:rPr>
                <w:rFonts w:ascii="Arial Black" w:hAnsi="Arial Black" w:cs="Arial"/>
                <w:b/>
                <w:sz w:val="22"/>
                <w:szCs w:val="22"/>
              </w:rPr>
            </w:pPr>
            <w:r w:rsidRPr="00704F06">
              <w:rPr>
                <w:rFonts w:ascii="Arial Black" w:hAnsi="Arial Black" w:cs="Arial"/>
                <w:b/>
                <w:sz w:val="22"/>
                <w:szCs w:val="22"/>
              </w:rPr>
              <w:t>Begeleiding bij gedrag/motivatie</w:t>
            </w:r>
          </w:p>
        </w:tc>
        <w:tc>
          <w:tcPr>
            <w:tcW w:w="6804" w:type="dxa"/>
          </w:tcPr>
          <w:p w:rsidR="00C3767C" w:rsidRPr="006916FD" w:rsidRDefault="006916FD" w:rsidP="00434EAD">
            <w:pPr>
              <w:pStyle w:val="Plattetekst2"/>
              <w:spacing w:after="0" w:line="276" w:lineRule="auto"/>
              <w:rPr>
                <w:rFonts w:ascii="Arial" w:hAnsi="Arial" w:cs="Arial"/>
                <w:i/>
                <w:color w:val="FF0000"/>
                <w:sz w:val="20"/>
                <w:szCs w:val="20"/>
              </w:rPr>
            </w:pPr>
            <w:r>
              <w:rPr>
                <w:sz w:val="16"/>
                <w:szCs w:val="16"/>
              </w:rPr>
              <w:t xml:space="preserve"> </w:t>
            </w:r>
            <w:r w:rsidRPr="006916FD">
              <w:rPr>
                <w:rFonts w:ascii="Arial" w:hAnsi="Arial" w:cs="Arial"/>
                <w:sz w:val="20"/>
                <w:szCs w:val="20"/>
              </w:rPr>
              <w:t>De begeleiding wordt uitgevoerd op basis van een individueel handelingsplan. De school heeft helder omschreven hoe leerlingen, die problemen ondervinden bij hun sociaal-emotionele ontwikkeling, worden gesignaleerd. De school beschikt over een of meer counselors/leerlingbegeleiders, die individuele begeleidingstrajecten uitvoeren. De school heeft een orthopedagoog of psycholoog in dienst. De school biedt faalangstreductie trainingen aan.  De school biedt sociale</w:t>
            </w:r>
            <w:r w:rsidR="005C4F74">
              <w:rPr>
                <w:rFonts w:ascii="Arial" w:hAnsi="Arial" w:cs="Arial"/>
                <w:sz w:val="20"/>
                <w:szCs w:val="20"/>
              </w:rPr>
              <w:t xml:space="preserve"> </w:t>
            </w:r>
            <w:r w:rsidR="005C4F74" w:rsidRPr="006916FD">
              <w:rPr>
                <w:rFonts w:ascii="Arial" w:hAnsi="Arial" w:cs="Arial"/>
                <w:sz w:val="20"/>
                <w:szCs w:val="20"/>
              </w:rPr>
              <w:t>vaardigheidstrainingen</w:t>
            </w:r>
            <w:r w:rsidRPr="006916FD">
              <w:rPr>
                <w:rFonts w:ascii="Arial" w:hAnsi="Arial" w:cs="Arial"/>
                <w:sz w:val="20"/>
                <w:szCs w:val="20"/>
              </w:rPr>
              <w:t xml:space="preserve"> aan. De school biedt weerbaarheids trainingen aan.</w:t>
            </w:r>
          </w:p>
          <w:p w:rsidR="00C3767C" w:rsidRPr="00DF0C3E" w:rsidRDefault="00C3767C" w:rsidP="00434EAD">
            <w:pPr>
              <w:pStyle w:val="Plattetekst2"/>
              <w:spacing w:after="0" w:line="276" w:lineRule="auto"/>
              <w:rPr>
                <w:rFonts w:ascii="Verdana" w:hAnsi="Verdana" w:cs="Arial"/>
                <w:i/>
                <w:color w:val="FF0000"/>
                <w:sz w:val="20"/>
                <w:szCs w:val="20"/>
              </w:rPr>
            </w:pPr>
          </w:p>
        </w:tc>
      </w:tr>
      <w:tr w:rsidR="003B2561" w:rsidRPr="002C2102" w:rsidTr="003B2561">
        <w:tc>
          <w:tcPr>
            <w:tcW w:w="2802" w:type="dxa"/>
            <w:shd w:val="clear" w:color="auto" w:fill="FABF8F" w:themeFill="accent6" w:themeFillTint="99"/>
          </w:tcPr>
          <w:p w:rsidR="003B2561" w:rsidRPr="00704F06" w:rsidRDefault="003B2561" w:rsidP="003B2561">
            <w:pPr>
              <w:pStyle w:val="Plattetekst2"/>
              <w:spacing w:after="0" w:line="276" w:lineRule="auto"/>
              <w:rPr>
                <w:rFonts w:ascii="Arial Black" w:hAnsi="Arial Black" w:cs="Arial"/>
                <w:b/>
                <w:sz w:val="22"/>
                <w:szCs w:val="22"/>
              </w:rPr>
            </w:pPr>
            <w:r>
              <w:rPr>
                <w:rFonts w:ascii="Verdana" w:hAnsi="Verdana" w:cs="Arial"/>
                <w:b/>
                <w:sz w:val="22"/>
                <w:szCs w:val="22"/>
              </w:rPr>
              <w:t>Ontwikkelpunten</w:t>
            </w:r>
          </w:p>
        </w:tc>
        <w:tc>
          <w:tcPr>
            <w:tcW w:w="6804" w:type="dxa"/>
          </w:tcPr>
          <w:p w:rsidR="003B2561" w:rsidRDefault="003B2561" w:rsidP="003B2561">
            <w:pPr>
              <w:rPr>
                <w:sz w:val="16"/>
                <w:szCs w:val="16"/>
              </w:rPr>
            </w:pPr>
            <w:r w:rsidRPr="003B2561">
              <w:rPr>
                <w:rFonts w:ascii="Arial" w:hAnsi="Arial" w:cs="Arial"/>
                <w:sz w:val="20"/>
                <w:szCs w:val="20"/>
              </w:rPr>
              <w:t>De school beschikt over een of meer gespecialiseerde rugzakbegeleiders, die de begeleiding van leerlingen met een indicatie cluster 2/3/4 uitvoeren. De school geeft specifieke begeleiding aan leerlingen met motivatieproblemen. De school heeft de mogelijkheid om  maatschappelijk werk in te zetten.</w:t>
            </w:r>
          </w:p>
        </w:tc>
      </w:tr>
      <w:tr w:rsidR="003B2561" w:rsidRPr="002C2102" w:rsidTr="008D23DC">
        <w:tc>
          <w:tcPr>
            <w:tcW w:w="2802" w:type="dxa"/>
            <w:shd w:val="clear" w:color="auto" w:fill="33CCCC"/>
          </w:tcPr>
          <w:p w:rsidR="003B2561" w:rsidRPr="00704F06" w:rsidRDefault="003B2561" w:rsidP="00434EAD">
            <w:pPr>
              <w:pStyle w:val="Plattetekst2"/>
              <w:spacing w:after="0" w:line="276" w:lineRule="auto"/>
              <w:rPr>
                <w:rFonts w:ascii="Arial Black" w:hAnsi="Arial Black" w:cs="Arial"/>
                <w:b/>
                <w:sz w:val="22"/>
                <w:szCs w:val="22"/>
              </w:rPr>
            </w:pPr>
            <w:r w:rsidRPr="00704F06">
              <w:rPr>
                <w:rFonts w:ascii="Arial Black" w:hAnsi="Arial Black" w:cs="Arial"/>
                <w:b/>
                <w:sz w:val="22"/>
                <w:szCs w:val="22"/>
              </w:rPr>
              <w:t>Speciale schoolinterne opvangvoorzieningen</w:t>
            </w:r>
          </w:p>
        </w:tc>
        <w:tc>
          <w:tcPr>
            <w:tcW w:w="6804" w:type="dxa"/>
          </w:tcPr>
          <w:p w:rsidR="003B2561" w:rsidRPr="00DF0C3E" w:rsidRDefault="003B2561" w:rsidP="00434EAD">
            <w:pPr>
              <w:spacing w:after="0"/>
              <w:rPr>
                <w:rFonts w:ascii="Verdana" w:hAnsi="Verdana" w:cs="Arial"/>
                <w:i/>
                <w:color w:val="5F5F5F"/>
                <w:sz w:val="20"/>
                <w:szCs w:val="20"/>
              </w:rPr>
            </w:pPr>
          </w:p>
        </w:tc>
      </w:tr>
      <w:tr w:rsidR="003B2561" w:rsidRPr="002C2102" w:rsidTr="003B2561">
        <w:tc>
          <w:tcPr>
            <w:tcW w:w="2802" w:type="dxa"/>
            <w:shd w:val="clear" w:color="auto" w:fill="FABF8F" w:themeFill="accent6" w:themeFillTint="99"/>
          </w:tcPr>
          <w:p w:rsidR="003B2561" w:rsidRPr="00704F06" w:rsidRDefault="003B2561" w:rsidP="00434EAD">
            <w:pPr>
              <w:pStyle w:val="Plattetekst2"/>
              <w:spacing w:after="0" w:line="276" w:lineRule="auto"/>
              <w:rPr>
                <w:rFonts w:ascii="Arial Black" w:hAnsi="Arial Black" w:cs="Arial"/>
                <w:b/>
                <w:sz w:val="22"/>
                <w:szCs w:val="22"/>
              </w:rPr>
            </w:pPr>
            <w:r>
              <w:rPr>
                <w:rFonts w:ascii="Verdana" w:hAnsi="Verdana" w:cs="Arial"/>
                <w:b/>
                <w:sz w:val="22"/>
                <w:szCs w:val="22"/>
              </w:rPr>
              <w:t>Ontwikkelpunten</w:t>
            </w:r>
          </w:p>
        </w:tc>
        <w:tc>
          <w:tcPr>
            <w:tcW w:w="6804" w:type="dxa"/>
          </w:tcPr>
          <w:p w:rsidR="003B2561" w:rsidRPr="00DF0C3E" w:rsidRDefault="003B2561" w:rsidP="003B2561">
            <w:pPr>
              <w:rPr>
                <w:rFonts w:ascii="Verdana" w:hAnsi="Verdana" w:cs="Arial"/>
                <w:i/>
                <w:color w:val="5F5F5F"/>
                <w:sz w:val="20"/>
                <w:szCs w:val="20"/>
              </w:rPr>
            </w:pPr>
            <w:r w:rsidRPr="006916FD">
              <w:rPr>
                <w:rFonts w:ascii="Arial" w:hAnsi="Arial" w:cs="Arial"/>
                <w:sz w:val="20"/>
                <w:szCs w:val="20"/>
              </w:rPr>
              <w:t>De school beschikt over een interne time-out voorziening.</w:t>
            </w:r>
          </w:p>
        </w:tc>
      </w:tr>
    </w:tbl>
    <w:p w:rsidR="008D23DC" w:rsidRDefault="008D23DC" w:rsidP="00434EAD">
      <w:pPr>
        <w:rPr>
          <w:rFonts w:ascii="Arial Black" w:hAnsi="Arial Black"/>
          <w:b/>
        </w:rPr>
      </w:pPr>
    </w:p>
    <w:p w:rsidR="008D23DC" w:rsidRDefault="008D23DC" w:rsidP="00434EAD">
      <w:pPr>
        <w:rPr>
          <w:rFonts w:ascii="Arial Black" w:hAnsi="Arial Black"/>
          <w:b/>
        </w:rPr>
      </w:pPr>
    </w:p>
    <w:p w:rsidR="008D23DC" w:rsidRDefault="008D23DC" w:rsidP="00434EAD">
      <w:pPr>
        <w:rPr>
          <w:rFonts w:ascii="Arial Black" w:hAnsi="Arial Black"/>
          <w:b/>
        </w:rPr>
      </w:pPr>
    </w:p>
    <w:p w:rsidR="00C3767C" w:rsidRPr="00704F06" w:rsidRDefault="00C3767C" w:rsidP="00434EAD">
      <w:pPr>
        <w:rPr>
          <w:rFonts w:ascii="Arial Black" w:hAnsi="Arial Black"/>
        </w:rPr>
      </w:pPr>
      <w:r w:rsidRPr="00704F06">
        <w:rPr>
          <w:rFonts w:ascii="Arial Black" w:hAnsi="Arial Black"/>
          <w:b/>
        </w:rPr>
        <w:t>3. Hulpvragen en niveaus van zorg.</w:t>
      </w: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241"/>
      </w:tblGrid>
      <w:tr w:rsidR="00C3767C" w:rsidRPr="002C2102" w:rsidTr="00CA6512">
        <w:tc>
          <w:tcPr>
            <w:tcW w:w="9468" w:type="dxa"/>
            <w:gridSpan w:val="2"/>
          </w:tcPr>
          <w:p w:rsidR="00C3767C" w:rsidRPr="0055089C" w:rsidRDefault="00C3767C" w:rsidP="00134E9A">
            <w:pPr>
              <w:pStyle w:val="Default"/>
              <w:rPr>
                <w:rFonts w:cs="Times New Roman"/>
                <w:b/>
                <w:i/>
                <w:sz w:val="18"/>
                <w:szCs w:val="18"/>
              </w:rPr>
            </w:pPr>
            <w:r w:rsidRPr="0055089C">
              <w:rPr>
                <w:rFonts w:cs="Times New Roman"/>
                <w:b/>
                <w:i/>
                <w:sz w:val="18"/>
                <w:szCs w:val="18"/>
              </w:rPr>
              <w:lastRenderedPageBreak/>
              <w:t>Toelichting op het ondersteuningsprofiel t.a.v. leerlingen met een specifieke hulpvraag .</w:t>
            </w:r>
          </w:p>
          <w:p w:rsidR="00C3767C" w:rsidRPr="0055089C" w:rsidRDefault="00C3767C" w:rsidP="00134E9A">
            <w:pPr>
              <w:pStyle w:val="Default"/>
              <w:rPr>
                <w:rFonts w:cs="Times New Roman"/>
                <w:i/>
                <w:sz w:val="18"/>
                <w:szCs w:val="18"/>
              </w:rPr>
            </w:pPr>
            <w:r w:rsidRPr="0055089C">
              <w:rPr>
                <w:rFonts w:cs="Times New Roman"/>
                <w:i/>
                <w:sz w:val="18"/>
                <w:szCs w:val="18"/>
              </w:rPr>
              <w:t xml:space="preserve">Uitgangspunten m.b.t. de toelating van een leerling met een hulpvraag: </w:t>
            </w:r>
          </w:p>
          <w:p w:rsidR="00C3767C" w:rsidRPr="0055089C" w:rsidRDefault="00C3767C" w:rsidP="00134E9A">
            <w:pPr>
              <w:pStyle w:val="Default"/>
              <w:ind w:left="705" w:hanging="705"/>
              <w:rPr>
                <w:rFonts w:cs="Times New Roman"/>
                <w:i/>
                <w:sz w:val="18"/>
                <w:szCs w:val="18"/>
              </w:rPr>
            </w:pPr>
            <w:r w:rsidRPr="0055089C">
              <w:rPr>
                <w:rFonts w:cs="Times New Roman"/>
                <w:i/>
                <w:sz w:val="18"/>
                <w:szCs w:val="18"/>
              </w:rPr>
              <w:t xml:space="preserve">- </w:t>
            </w:r>
            <w:r w:rsidRPr="0055089C">
              <w:rPr>
                <w:rFonts w:cs="Times New Roman"/>
                <w:i/>
                <w:sz w:val="18"/>
                <w:szCs w:val="18"/>
              </w:rPr>
              <w:tab/>
              <w:t xml:space="preserve">de school is in principe bereid om leerlingen met een specifieke hulpvraag toe te laten </w:t>
            </w:r>
          </w:p>
          <w:p w:rsidR="00C3767C" w:rsidRPr="0055089C" w:rsidRDefault="00C3767C" w:rsidP="00134E9A">
            <w:pPr>
              <w:pStyle w:val="Default"/>
              <w:ind w:left="705" w:hanging="705"/>
              <w:rPr>
                <w:rFonts w:cs="Times New Roman"/>
                <w:i/>
                <w:sz w:val="18"/>
                <w:szCs w:val="18"/>
              </w:rPr>
            </w:pPr>
            <w:r w:rsidRPr="0055089C">
              <w:rPr>
                <w:rFonts w:cs="Times New Roman"/>
                <w:i/>
                <w:sz w:val="18"/>
                <w:szCs w:val="18"/>
              </w:rPr>
              <w:t xml:space="preserve">- </w:t>
            </w:r>
            <w:r w:rsidRPr="0055089C">
              <w:rPr>
                <w:rFonts w:cs="Times New Roman"/>
                <w:i/>
                <w:sz w:val="18"/>
                <w:szCs w:val="18"/>
              </w:rPr>
              <w:tab/>
              <w:t xml:space="preserve">bij de toelating van een leerling met een specifieke hulpvraag zal steeds een individuele afweging gemaakt worden, d.w.z. dat de school zich in dezen niet uitlaat in termen met een meer algemene toepasbaarheid </w:t>
            </w:r>
          </w:p>
          <w:p w:rsidR="00C3767C" w:rsidRPr="0055089C" w:rsidRDefault="00C3767C" w:rsidP="0055089C">
            <w:pPr>
              <w:pStyle w:val="Default"/>
              <w:ind w:left="705" w:hanging="705"/>
              <w:rPr>
                <w:rFonts w:cs="Times New Roman"/>
                <w:i/>
                <w:sz w:val="18"/>
                <w:szCs w:val="18"/>
              </w:rPr>
            </w:pPr>
            <w:r w:rsidRPr="0055089C">
              <w:rPr>
                <w:rFonts w:cs="Times New Roman"/>
                <w:i/>
                <w:sz w:val="18"/>
                <w:szCs w:val="18"/>
              </w:rPr>
              <w:t xml:space="preserve">- </w:t>
            </w:r>
            <w:r w:rsidRPr="0055089C">
              <w:rPr>
                <w:rFonts w:cs="Times New Roman"/>
                <w:i/>
                <w:sz w:val="18"/>
                <w:szCs w:val="18"/>
              </w:rPr>
              <w:tab/>
              <w:t xml:space="preserve">centraal in de afweging zal steeds de vraag staan of de school, naar verwachting, in staat zal kunnen zijn om de voorwaarden te kunnen scheppen om de leerling op een verantwoorde wijze op te kunnen vangen en de gewenste zorg te bieden </w:t>
            </w:r>
          </w:p>
          <w:p w:rsidR="00C3767C" w:rsidRPr="0055089C" w:rsidRDefault="00C3767C" w:rsidP="0055089C">
            <w:pPr>
              <w:pStyle w:val="Default"/>
              <w:rPr>
                <w:rFonts w:cs="Times New Roman"/>
                <w:sz w:val="22"/>
                <w:szCs w:val="22"/>
              </w:rPr>
            </w:pPr>
            <w:r w:rsidRPr="0055089C">
              <w:rPr>
                <w:i/>
                <w:sz w:val="18"/>
                <w:szCs w:val="18"/>
              </w:rPr>
              <w:t>De school heeft, per cluster, indicatoren en contra-indicatoren geformuleerd met behulp waarvan genoemde individuele afweging gemaakt kan worden.</w:t>
            </w:r>
            <w:r w:rsidRPr="002C2102">
              <w:t xml:space="preserve"> </w:t>
            </w:r>
          </w:p>
        </w:tc>
      </w:tr>
      <w:tr w:rsidR="00C3767C" w:rsidRPr="002C2102" w:rsidTr="0055089C">
        <w:tc>
          <w:tcPr>
            <w:tcW w:w="3227" w:type="dxa"/>
            <w:shd w:val="clear" w:color="auto" w:fill="33CCCC"/>
          </w:tcPr>
          <w:p w:rsidR="00C3767C" w:rsidRPr="002C2102" w:rsidRDefault="00C3767C" w:rsidP="00D4075F">
            <w:pPr>
              <w:pStyle w:val="Plattetekst2"/>
              <w:spacing w:after="0" w:line="240" w:lineRule="auto"/>
              <w:rPr>
                <w:rFonts w:ascii="Verdana" w:hAnsi="Verdana" w:cs="Arial"/>
                <w:b/>
                <w:sz w:val="22"/>
                <w:szCs w:val="22"/>
              </w:rPr>
            </w:pPr>
          </w:p>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Leerlingen met een visuele beperking</w:t>
            </w:r>
          </w:p>
        </w:tc>
        <w:tc>
          <w:tcPr>
            <w:tcW w:w="6241" w:type="dxa"/>
          </w:tcPr>
          <w:p w:rsidR="00C3767C" w:rsidRPr="002C2102" w:rsidRDefault="00C3767C" w:rsidP="007150B2">
            <w:pPr>
              <w:autoSpaceDE w:val="0"/>
              <w:autoSpaceDN w:val="0"/>
              <w:adjustRightInd w:val="0"/>
              <w:ind w:left="720"/>
              <w:rPr>
                <w:rFonts w:ascii="Verdana" w:hAnsi="Verdana" w:cs="Helvetica"/>
                <w:color w:val="FF0000"/>
              </w:rPr>
            </w:pPr>
          </w:p>
        </w:tc>
      </w:tr>
      <w:tr w:rsidR="00C3767C" w:rsidRPr="002C2102" w:rsidTr="0055089C">
        <w:tc>
          <w:tcPr>
            <w:tcW w:w="3227" w:type="dxa"/>
            <w:shd w:val="clear" w:color="auto" w:fill="33CCCC"/>
          </w:tcPr>
          <w:p w:rsidR="00C3767C" w:rsidRPr="008D23DC" w:rsidRDefault="00C3767C" w:rsidP="00D4075F">
            <w:pPr>
              <w:pStyle w:val="Plattetekst2"/>
              <w:numPr>
                <w:ilvl w:val="0"/>
                <w:numId w:val="7"/>
              </w:numPr>
              <w:spacing w:after="0" w:line="240" w:lineRule="auto"/>
              <w:rPr>
                <w:rFonts w:ascii="Verdana" w:hAnsi="Verdana" w:cs="Arial"/>
                <w:b/>
                <w:sz w:val="22"/>
                <w:szCs w:val="22"/>
              </w:rPr>
            </w:pPr>
            <w:r w:rsidRPr="008D23DC">
              <w:rPr>
                <w:rFonts w:ascii="Verdana" w:hAnsi="Verdana" w:cs="Arial"/>
                <w:b/>
                <w:sz w:val="22"/>
                <w:szCs w:val="22"/>
              </w:rPr>
              <w:t>Basiszorg</w:t>
            </w:r>
          </w:p>
        </w:tc>
        <w:tc>
          <w:tcPr>
            <w:tcW w:w="6241" w:type="dxa"/>
          </w:tcPr>
          <w:p w:rsidR="008D23DC" w:rsidRPr="008D23DC" w:rsidRDefault="008D23DC" w:rsidP="008D23DC">
            <w:pPr>
              <w:pStyle w:val="Default"/>
              <w:rPr>
                <w:rFonts w:cs="Times New Roman"/>
                <w:b/>
                <w:i/>
                <w:color w:val="auto"/>
                <w:sz w:val="20"/>
                <w:szCs w:val="20"/>
              </w:rPr>
            </w:pPr>
            <w:r w:rsidRPr="008D23DC">
              <w:rPr>
                <w:rFonts w:cs="Times New Roman"/>
                <w:b/>
                <w:i/>
                <w:iCs/>
                <w:color w:val="auto"/>
                <w:sz w:val="20"/>
                <w:szCs w:val="20"/>
              </w:rPr>
              <w:t xml:space="preserve">Indicaties voor toelating: </w:t>
            </w:r>
          </w:p>
          <w:p w:rsidR="007150B2" w:rsidRPr="008D23DC" w:rsidRDefault="007150B2" w:rsidP="007150B2">
            <w:pPr>
              <w:pStyle w:val="Default"/>
              <w:numPr>
                <w:ilvl w:val="0"/>
                <w:numId w:val="16"/>
              </w:numPr>
              <w:rPr>
                <w:rFonts w:cs="Times New Roman"/>
                <w:color w:val="auto"/>
                <w:sz w:val="20"/>
                <w:szCs w:val="20"/>
              </w:rPr>
            </w:pPr>
            <w:r w:rsidRPr="008D23DC">
              <w:rPr>
                <w:rFonts w:cs="Times New Roman"/>
                <w:iCs/>
                <w:color w:val="auto"/>
                <w:sz w:val="20"/>
                <w:szCs w:val="20"/>
              </w:rPr>
              <w:t xml:space="preserve">functioneert voldoende passend, met of zonder hulpmiddelen </w:t>
            </w:r>
          </w:p>
          <w:p w:rsidR="007150B2" w:rsidRPr="008D23DC" w:rsidRDefault="007150B2" w:rsidP="007150B2">
            <w:pPr>
              <w:pStyle w:val="Default"/>
              <w:numPr>
                <w:ilvl w:val="0"/>
                <w:numId w:val="16"/>
              </w:numPr>
              <w:rPr>
                <w:rFonts w:cs="Times New Roman"/>
                <w:color w:val="auto"/>
                <w:sz w:val="20"/>
                <w:szCs w:val="20"/>
              </w:rPr>
            </w:pPr>
            <w:r w:rsidRPr="008D23DC">
              <w:rPr>
                <w:rFonts w:cs="Times New Roman"/>
                <w:iCs/>
                <w:color w:val="auto"/>
                <w:sz w:val="20"/>
                <w:szCs w:val="20"/>
              </w:rPr>
              <w:t xml:space="preserve">functioneert zelfstandig binnen groepsverband </w:t>
            </w:r>
          </w:p>
          <w:p w:rsidR="007150B2" w:rsidRPr="008D23DC" w:rsidRDefault="007150B2" w:rsidP="007150B2">
            <w:pPr>
              <w:pStyle w:val="Default"/>
              <w:numPr>
                <w:ilvl w:val="0"/>
                <w:numId w:val="16"/>
              </w:numPr>
              <w:rPr>
                <w:rFonts w:cs="Times New Roman"/>
                <w:color w:val="auto"/>
                <w:sz w:val="20"/>
                <w:szCs w:val="20"/>
              </w:rPr>
            </w:pPr>
            <w:r w:rsidRPr="008D23DC">
              <w:rPr>
                <w:rFonts w:cs="Times New Roman"/>
                <w:color w:val="auto"/>
                <w:sz w:val="20"/>
                <w:szCs w:val="20"/>
              </w:rPr>
              <w:t xml:space="preserve"> </w:t>
            </w:r>
            <w:r w:rsidRPr="008D23DC">
              <w:rPr>
                <w:rFonts w:cs="Times New Roman"/>
                <w:iCs/>
                <w:color w:val="auto"/>
                <w:sz w:val="20"/>
                <w:szCs w:val="20"/>
              </w:rPr>
              <w:t>is voldoende weerbaar</w:t>
            </w:r>
          </w:p>
          <w:p w:rsidR="00C3767C" w:rsidRPr="008D23DC" w:rsidRDefault="007150B2" w:rsidP="008D23DC">
            <w:pPr>
              <w:pStyle w:val="Default"/>
              <w:numPr>
                <w:ilvl w:val="0"/>
                <w:numId w:val="16"/>
              </w:numPr>
              <w:rPr>
                <w:rFonts w:cs="Helvetica"/>
                <w:sz w:val="22"/>
                <w:szCs w:val="22"/>
                <w:lang w:eastAsia="en-US"/>
              </w:rPr>
            </w:pPr>
            <w:r w:rsidRPr="008D23DC">
              <w:rPr>
                <w:rFonts w:cs="Times New Roman"/>
                <w:iCs/>
                <w:color w:val="auto"/>
                <w:sz w:val="20"/>
                <w:szCs w:val="20"/>
              </w:rPr>
              <w:t xml:space="preserve">is voldoende leerbaar, d.w.z. het niveau van capaciteiten en leervorderingen maakt plaatsing binnen het gewenste niveau mogelijk </w:t>
            </w:r>
          </w:p>
        </w:tc>
      </w:tr>
      <w:tr w:rsidR="00C3767C" w:rsidRPr="002C2102" w:rsidTr="0055089C">
        <w:tc>
          <w:tcPr>
            <w:tcW w:w="3227" w:type="dxa"/>
            <w:shd w:val="clear" w:color="auto" w:fill="33CCCC"/>
          </w:tcPr>
          <w:p w:rsidR="00C3767C" w:rsidRPr="008D23DC" w:rsidRDefault="00C3767C" w:rsidP="00D4075F">
            <w:pPr>
              <w:pStyle w:val="Plattetekst2"/>
              <w:numPr>
                <w:ilvl w:val="0"/>
                <w:numId w:val="7"/>
              </w:numPr>
              <w:spacing w:after="0" w:line="240" w:lineRule="auto"/>
              <w:rPr>
                <w:rFonts w:ascii="Verdana" w:hAnsi="Verdana" w:cs="Arial"/>
                <w:b/>
                <w:sz w:val="22"/>
                <w:szCs w:val="22"/>
              </w:rPr>
            </w:pPr>
            <w:r w:rsidRPr="008D23DC">
              <w:rPr>
                <w:rFonts w:ascii="Verdana" w:hAnsi="Verdana" w:cs="Arial"/>
                <w:b/>
                <w:sz w:val="22"/>
                <w:szCs w:val="22"/>
              </w:rPr>
              <w:t>Breedtezorg</w:t>
            </w:r>
          </w:p>
        </w:tc>
        <w:tc>
          <w:tcPr>
            <w:tcW w:w="6241" w:type="dxa"/>
          </w:tcPr>
          <w:p w:rsidR="003F2002" w:rsidRPr="008D23DC" w:rsidRDefault="003F2002" w:rsidP="003F2002">
            <w:pPr>
              <w:pStyle w:val="Default"/>
              <w:rPr>
                <w:rFonts w:cs="Times New Roman"/>
                <w:b/>
                <w:i/>
                <w:color w:val="auto"/>
                <w:sz w:val="20"/>
                <w:szCs w:val="20"/>
              </w:rPr>
            </w:pPr>
            <w:r w:rsidRPr="008D23DC">
              <w:rPr>
                <w:rFonts w:cs="Times New Roman"/>
                <w:b/>
                <w:i/>
                <w:iCs/>
                <w:color w:val="auto"/>
                <w:sz w:val="20"/>
                <w:szCs w:val="20"/>
              </w:rPr>
              <w:t xml:space="preserve">Indicaties voor toelating: </w:t>
            </w:r>
          </w:p>
          <w:p w:rsidR="00C3767C" w:rsidRPr="008D23DC" w:rsidRDefault="003F2002" w:rsidP="003F2002">
            <w:pPr>
              <w:pStyle w:val="Default"/>
              <w:ind w:left="720"/>
              <w:rPr>
                <w:rFonts w:cs="Arial"/>
                <w:sz w:val="22"/>
                <w:szCs w:val="22"/>
              </w:rPr>
            </w:pPr>
            <w:r w:rsidRPr="008D23DC">
              <w:rPr>
                <w:rFonts w:cs="Times New Roman"/>
                <w:iCs/>
                <w:color w:val="auto"/>
                <w:sz w:val="20"/>
                <w:szCs w:val="20"/>
              </w:rPr>
              <w:t>er is deskundige begeleiding vanuit het SWV</w:t>
            </w:r>
            <w:r w:rsidR="003B2561">
              <w:rPr>
                <w:rFonts w:cs="Times New Roman"/>
                <w:iCs/>
                <w:color w:val="auto"/>
                <w:sz w:val="20"/>
                <w:szCs w:val="20"/>
              </w:rPr>
              <w:t>/Renn</w:t>
            </w:r>
          </w:p>
        </w:tc>
      </w:tr>
      <w:tr w:rsidR="00C3767C" w:rsidRPr="003F2002" w:rsidTr="0055089C">
        <w:tc>
          <w:tcPr>
            <w:tcW w:w="3227" w:type="dxa"/>
            <w:shd w:val="clear" w:color="auto" w:fill="33CCCC"/>
          </w:tcPr>
          <w:p w:rsidR="00C3767C" w:rsidRPr="008D23DC" w:rsidRDefault="00C3767C" w:rsidP="00D4075F">
            <w:pPr>
              <w:pStyle w:val="Plattetekst2"/>
              <w:numPr>
                <w:ilvl w:val="0"/>
                <w:numId w:val="7"/>
              </w:numPr>
              <w:spacing w:after="0" w:line="240" w:lineRule="auto"/>
              <w:rPr>
                <w:rFonts w:ascii="Verdana" w:hAnsi="Verdana" w:cs="Arial"/>
                <w:b/>
                <w:sz w:val="20"/>
                <w:szCs w:val="20"/>
              </w:rPr>
            </w:pPr>
            <w:r w:rsidRPr="008D23DC">
              <w:rPr>
                <w:rFonts w:ascii="Verdana" w:hAnsi="Verdana" w:cs="Arial"/>
                <w:b/>
                <w:sz w:val="20"/>
                <w:szCs w:val="20"/>
              </w:rPr>
              <w:t>Dieptezorg</w:t>
            </w:r>
          </w:p>
        </w:tc>
        <w:tc>
          <w:tcPr>
            <w:tcW w:w="6241" w:type="dxa"/>
          </w:tcPr>
          <w:p w:rsidR="00D1681D" w:rsidRPr="008D23DC" w:rsidRDefault="00D1681D" w:rsidP="00D1681D">
            <w:pPr>
              <w:pStyle w:val="Default"/>
              <w:rPr>
                <w:rFonts w:cs="Times New Roman"/>
                <w:b/>
                <w:i/>
                <w:color w:val="auto"/>
                <w:sz w:val="20"/>
                <w:szCs w:val="20"/>
              </w:rPr>
            </w:pPr>
            <w:r w:rsidRPr="008D23DC">
              <w:rPr>
                <w:rFonts w:cs="Times New Roman"/>
                <w:b/>
                <w:i/>
                <w:iCs/>
                <w:color w:val="auto"/>
                <w:sz w:val="20"/>
                <w:szCs w:val="20"/>
              </w:rPr>
              <w:t xml:space="preserve">Contra – indicaties m.b.t. toelating: </w:t>
            </w:r>
          </w:p>
          <w:p w:rsidR="007150B2" w:rsidRPr="008D23DC" w:rsidRDefault="007150B2" w:rsidP="007150B2">
            <w:pPr>
              <w:pStyle w:val="Default"/>
              <w:numPr>
                <w:ilvl w:val="0"/>
                <w:numId w:val="26"/>
              </w:numPr>
              <w:rPr>
                <w:rFonts w:cs="Times New Roman"/>
                <w:color w:val="auto"/>
                <w:sz w:val="20"/>
                <w:szCs w:val="20"/>
              </w:rPr>
            </w:pPr>
            <w:r w:rsidRPr="008D23DC">
              <w:rPr>
                <w:rFonts w:cs="Times New Roman"/>
                <w:iCs/>
                <w:color w:val="auto"/>
                <w:sz w:val="20"/>
                <w:szCs w:val="20"/>
              </w:rPr>
              <w:t xml:space="preserve">er is sprake van een mate van kwetsbaarheid die het functioneren in groepsverband eigenlijk niet mogelijk maakt </w:t>
            </w:r>
          </w:p>
          <w:p w:rsidR="007150B2" w:rsidRPr="008D23DC" w:rsidRDefault="007150B2" w:rsidP="007150B2">
            <w:pPr>
              <w:pStyle w:val="Default"/>
              <w:numPr>
                <w:ilvl w:val="0"/>
                <w:numId w:val="26"/>
              </w:numPr>
              <w:rPr>
                <w:rFonts w:cs="Times New Roman"/>
                <w:color w:val="auto"/>
                <w:sz w:val="20"/>
                <w:szCs w:val="20"/>
              </w:rPr>
            </w:pPr>
            <w:r w:rsidRPr="008D23DC">
              <w:rPr>
                <w:rFonts w:cs="Times New Roman"/>
                <w:iCs/>
                <w:color w:val="auto"/>
                <w:sz w:val="20"/>
                <w:szCs w:val="20"/>
              </w:rPr>
              <w:t xml:space="preserve">er is sprake van een continue begeleidingsbehoefte </w:t>
            </w:r>
          </w:p>
          <w:p w:rsidR="007150B2" w:rsidRPr="008D23DC" w:rsidRDefault="007150B2" w:rsidP="007150B2">
            <w:pPr>
              <w:pStyle w:val="Default"/>
              <w:numPr>
                <w:ilvl w:val="0"/>
                <w:numId w:val="26"/>
              </w:numPr>
              <w:rPr>
                <w:rFonts w:cs="Times New Roman"/>
                <w:color w:val="auto"/>
                <w:sz w:val="20"/>
                <w:szCs w:val="20"/>
              </w:rPr>
            </w:pPr>
            <w:r w:rsidRPr="008D23DC">
              <w:rPr>
                <w:rFonts w:cs="Times New Roman"/>
                <w:iCs/>
                <w:color w:val="auto"/>
                <w:sz w:val="20"/>
                <w:szCs w:val="20"/>
              </w:rPr>
              <w:t xml:space="preserve">het omgaan met wisseling van docent, vak en ruimte is problematisch </w:t>
            </w:r>
          </w:p>
          <w:p w:rsidR="00C3767C" w:rsidRPr="008D23DC" w:rsidRDefault="007150B2" w:rsidP="007150B2">
            <w:pPr>
              <w:pStyle w:val="Default"/>
              <w:numPr>
                <w:ilvl w:val="0"/>
                <w:numId w:val="26"/>
              </w:numPr>
              <w:rPr>
                <w:rFonts w:cs="Times New Roman"/>
                <w:i/>
                <w:color w:val="FF0000"/>
                <w:sz w:val="20"/>
                <w:szCs w:val="20"/>
              </w:rPr>
            </w:pPr>
            <w:r w:rsidRPr="008D23DC">
              <w:rPr>
                <w:color w:val="auto"/>
                <w:sz w:val="20"/>
                <w:szCs w:val="20"/>
              </w:rPr>
              <w:t>er is sprake van combinatie met een andere lichamelijke handicap dan wel met een psychiatrische handicap, waardoor strijdigheid ontstaat met de hierboven genoemde indicaties</w:t>
            </w:r>
          </w:p>
        </w:tc>
      </w:tr>
    </w:tbl>
    <w:p w:rsidR="00C3767C" w:rsidRPr="008D23DC" w:rsidRDefault="00C3767C" w:rsidP="00376F0F">
      <w:pPr>
        <w:rPr>
          <w:rFonts w:ascii="Verdana" w:hAnsi="Verdana"/>
          <w:sz w:val="16"/>
          <w:szCs w:val="16"/>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241"/>
      </w:tblGrid>
      <w:tr w:rsidR="00C3767C" w:rsidRPr="003F2002" w:rsidTr="0055089C">
        <w:tc>
          <w:tcPr>
            <w:tcW w:w="3227" w:type="dxa"/>
            <w:shd w:val="clear" w:color="auto" w:fill="33CCCC"/>
          </w:tcPr>
          <w:p w:rsidR="00C3767C" w:rsidRPr="003F2002" w:rsidRDefault="00C3767C" w:rsidP="00D4075F">
            <w:pPr>
              <w:pStyle w:val="Plattetekst2"/>
              <w:spacing w:after="0" w:line="240" w:lineRule="auto"/>
              <w:rPr>
                <w:rFonts w:ascii="Verdana" w:hAnsi="Verdana" w:cs="Arial"/>
                <w:b/>
                <w:sz w:val="20"/>
                <w:szCs w:val="20"/>
              </w:rPr>
            </w:pPr>
            <w:r w:rsidRPr="003F2002">
              <w:rPr>
                <w:rFonts w:ascii="Verdana" w:hAnsi="Verdana" w:cs="Arial"/>
                <w:b/>
                <w:sz w:val="20"/>
                <w:szCs w:val="20"/>
              </w:rPr>
              <w:t>Leerlingen met een auditieve beperking/ernstige spraak-taalproblematiek</w:t>
            </w:r>
          </w:p>
        </w:tc>
        <w:tc>
          <w:tcPr>
            <w:tcW w:w="6241" w:type="dxa"/>
          </w:tcPr>
          <w:p w:rsidR="00C3767C" w:rsidRPr="003F2002" w:rsidRDefault="00C3767C" w:rsidP="007150B2">
            <w:pPr>
              <w:pStyle w:val="Default"/>
              <w:rPr>
                <w:rFonts w:cs="Times New Roman"/>
                <w:color w:val="FF0000"/>
                <w:sz w:val="20"/>
                <w:szCs w:val="20"/>
              </w:rPr>
            </w:pPr>
          </w:p>
        </w:tc>
      </w:tr>
      <w:tr w:rsidR="00C3767C" w:rsidRPr="003F2002" w:rsidTr="0055089C">
        <w:tc>
          <w:tcPr>
            <w:tcW w:w="3227" w:type="dxa"/>
            <w:shd w:val="clear" w:color="auto" w:fill="33CCCC"/>
          </w:tcPr>
          <w:p w:rsidR="00C3767C" w:rsidRPr="003F2002" w:rsidRDefault="00C3767C" w:rsidP="00D4075F">
            <w:pPr>
              <w:pStyle w:val="Plattetekst2"/>
              <w:numPr>
                <w:ilvl w:val="0"/>
                <w:numId w:val="8"/>
              </w:numPr>
              <w:spacing w:after="0" w:line="240" w:lineRule="auto"/>
              <w:rPr>
                <w:rFonts w:ascii="Verdana" w:hAnsi="Verdana" w:cs="Arial"/>
                <w:b/>
                <w:sz w:val="20"/>
                <w:szCs w:val="20"/>
              </w:rPr>
            </w:pPr>
            <w:r w:rsidRPr="003F2002">
              <w:rPr>
                <w:rFonts w:ascii="Verdana" w:hAnsi="Verdana" w:cs="Arial"/>
                <w:b/>
                <w:sz w:val="20"/>
                <w:szCs w:val="20"/>
              </w:rPr>
              <w:t>Basiszorg</w:t>
            </w:r>
          </w:p>
        </w:tc>
        <w:tc>
          <w:tcPr>
            <w:tcW w:w="6241" w:type="dxa"/>
          </w:tcPr>
          <w:p w:rsidR="00D1681D" w:rsidRPr="003F2002" w:rsidRDefault="00D1681D" w:rsidP="00D1681D">
            <w:pPr>
              <w:pStyle w:val="Default"/>
              <w:rPr>
                <w:rFonts w:cs="Times New Roman"/>
                <w:b/>
                <w:i/>
                <w:color w:val="auto"/>
                <w:sz w:val="20"/>
                <w:szCs w:val="20"/>
              </w:rPr>
            </w:pPr>
            <w:r w:rsidRPr="003F2002">
              <w:rPr>
                <w:rFonts w:cs="Times New Roman"/>
                <w:b/>
                <w:i/>
                <w:iCs/>
                <w:color w:val="auto"/>
                <w:sz w:val="20"/>
                <w:szCs w:val="20"/>
              </w:rPr>
              <w:t xml:space="preserve">Indicaties voor toelating: </w:t>
            </w:r>
          </w:p>
          <w:p w:rsidR="007150B2" w:rsidRPr="003F2002" w:rsidRDefault="007150B2" w:rsidP="007150B2">
            <w:pPr>
              <w:pStyle w:val="Default"/>
              <w:numPr>
                <w:ilvl w:val="0"/>
                <w:numId w:val="16"/>
              </w:numPr>
              <w:rPr>
                <w:rFonts w:cs="Arial"/>
                <w:color w:val="auto"/>
                <w:sz w:val="20"/>
                <w:szCs w:val="20"/>
              </w:rPr>
            </w:pPr>
            <w:r w:rsidRPr="003F2002">
              <w:rPr>
                <w:rFonts w:cs="Arial"/>
                <w:iCs/>
                <w:color w:val="auto"/>
                <w:sz w:val="20"/>
                <w:szCs w:val="20"/>
              </w:rPr>
              <w:t xml:space="preserve">functioneert voldoende passend, met of zonder hulpmiddelen </w:t>
            </w:r>
          </w:p>
          <w:p w:rsidR="007150B2" w:rsidRPr="003F2002" w:rsidRDefault="007150B2" w:rsidP="007150B2">
            <w:pPr>
              <w:pStyle w:val="Default"/>
              <w:numPr>
                <w:ilvl w:val="0"/>
                <w:numId w:val="16"/>
              </w:numPr>
              <w:rPr>
                <w:rFonts w:cs="Arial"/>
                <w:color w:val="auto"/>
                <w:sz w:val="20"/>
                <w:szCs w:val="20"/>
              </w:rPr>
            </w:pPr>
            <w:r w:rsidRPr="003F2002">
              <w:rPr>
                <w:rFonts w:cs="Arial"/>
                <w:iCs/>
                <w:color w:val="auto"/>
                <w:sz w:val="20"/>
                <w:szCs w:val="20"/>
              </w:rPr>
              <w:t xml:space="preserve">functioneert zelfstandig binnen groepsverband </w:t>
            </w:r>
          </w:p>
          <w:p w:rsidR="007150B2" w:rsidRPr="003F2002" w:rsidRDefault="007150B2" w:rsidP="007150B2">
            <w:pPr>
              <w:pStyle w:val="Default"/>
              <w:numPr>
                <w:ilvl w:val="0"/>
                <w:numId w:val="16"/>
              </w:numPr>
              <w:rPr>
                <w:rFonts w:cs="Arial"/>
                <w:color w:val="auto"/>
                <w:sz w:val="20"/>
                <w:szCs w:val="20"/>
              </w:rPr>
            </w:pPr>
            <w:r w:rsidRPr="003F2002">
              <w:rPr>
                <w:rFonts w:cs="Arial"/>
                <w:color w:val="auto"/>
                <w:sz w:val="20"/>
                <w:szCs w:val="20"/>
              </w:rPr>
              <w:t xml:space="preserve"> </w:t>
            </w:r>
            <w:r w:rsidRPr="003F2002">
              <w:rPr>
                <w:rFonts w:cs="Arial"/>
                <w:iCs/>
                <w:color w:val="auto"/>
                <w:sz w:val="20"/>
                <w:szCs w:val="20"/>
              </w:rPr>
              <w:t>is voldoende weerbaar</w:t>
            </w:r>
          </w:p>
          <w:p w:rsidR="007150B2" w:rsidRPr="003F2002" w:rsidRDefault="007150B2" w:rsidP="007150B2">
            <w:pPr>
              <w:pStyle w:val="Default"/>
              <w:numPr>
                <w:ilvl w:val="0"/>
                <w:numId w:val="16"/>
              </w:numPr>
              <w:rPr>
                <w:rFonts w:cs="Arial"/>
                <w:color w:val="auto"/>
                <w:sz w:val="20"/>
                <w:szCs w:val="20"/>
              </w:rPr>
            </w:pPr>
            <w:r w:rsidRPr="003F2002">
              <w:rPr>
                <w:rFonts w:cs="Arial"/>
                <w:iCs/>
                <w:color w:val="auto"/>
                <w:sz w:val="20"/>
                <w:szCs w:val="20"/>
              </w:rPr>
              <w:t xml:space="preserve">is voldoende leerbaar, d.w.z. het niveau van capaciteiten en leervorderingen maakt plaatsing binnen het gewenste niveau mogelijk </w:t>
            </w:r>
          </w:p>
          <w:p w:rsidR="00C3767C" w:rsidRPr="003F2002" w:rsidRDefault="007150B2" w:rsidP="007150B2">
            <w:pPr>
              <w:pStyle w:val="Default"/>
              <w:numPr>
                <w:ilvl w:val="0"/>
                <w:numId w:val="16"/>
              </w:numPr>
              <w:rPr>
                <w:rFonts w:cs="Helvetica"/>
                <w:sz w:val="20"/>
                <w:szCs w:val="20"/>
                <w:lang w:eastAsia="en-US"/>
              </w:rPr>
            </w:pPr>
            <w:r w:rsidRPr="003F2002">
              <w:rPr>
                <w:rFonts w:cs="Arial"/>
                <w:iCs/>
                <w:color w:val="auto"/>
                <w:sz w:val="20"/>
                <w:szCs w:val="20"/>
              </w:rPr>
              <w:t>er is deskundige begeleiding vanuit het SWV beschikbaar</w:t>
            </w:r>
            <w:r w:rsidRPr="003F2002">
              <w:rPr>
                <w:rFonts w:cs="Times New Roman"/>
                <w:i/>
                <w:iCs/>
                <w:color w:val="FF0000"/>
                <w:sz w:val="20"/>
                <w:szCs w:val="20"/>
              </w:rPr>
              <w:t xml:space="preserve"> </w:t>
            </w:r>
          </w:p>
        </w:tc>
      </w:tr>
      <w:tr w:rsidR="00C3767C" w:rsidRPr="002C2102" w:rsidTr="0055089C">
        <w:tc>
          <w:tcPr>
            <w:tcW w:w="3227" w:type="dxa"/>
            <w:shd w:val="clear" w:color="auto" w:fill="33CCCC"/>
          </w:tcPr>
          <w:p w:rsidR="00C3767C" w:rsidRPr="0055089C" w:rsidRDefault="00C3767C" w:rsidP="00D4075F">
            <w:pPr>
              <w:pStyle w:val="Plattetekst2"/>
              <w:numPr>
                <w:ilvl w:val="0"/>
                <w:numId w:val="8"/>
              </w:numPr>
              <w:spacing w:after="0" w:line="240" w:lineRule="auto"/>
              <w:rPr>
                <w:rFonts w:ascii="Arial Black" w:hAnsi="Arial Black" w:cs="Arial"/>
                <w:b/>
                <w:sz w:val="22"/>
                <w:szCs w:val="22"/>
              </w:rPr>
            </w:pPr>
            <w:r w:rsidRPr="0055089C">
              <w:rPr>
                <w:rFonts w:ascii="Arial Black" w:hAnsi="Arial Black" w:cs="Arial"/>
                <w:b/>
                <w:sz w:val="22"/>
                <w:szCs w:val="22"/>
              </w:rPr>
              <w:t>Breedtezorg</w:t>
            </w:r>
          </w:p>
        </w:tc>
        <w:tc>
          <w:tcPr>
            <w:tcW w:w="6241" w:type="dxa"/>
          </w:tcPr>
          <w:p w:rsidR="00D1681D" w:rsidRPr="00D1681D" w:rsidRDefault="00D1681D" w:rsidP="00D1681D">
            <w:pPr>
              <w:pStyle w:val="Default"/>
              <w:rPr>
                <w:rFonts w:cs="Times New Roman"/>
                <w:b/>
                <w:i/>
                <w:color w:val="auto"/>
                <w:sz w:val="20"/>
                <w:szCs w:val="20"/>
              </w:rPr>
            </w:pPr>
            <w:r w:rsidRPr="00D1681D">
              <w:rPr>
                <w:rFonts w:cs="Times New Roman"/>
                <w:b/>
                <w:i/>
                <w:iCs/>
                <w:color w:val="auto"/>
                <w:sz w:val="20"/>
                <w:szCs w:val="20"/>
              </w:rPr>
              <w:t xml:space="preserve">Indicaties voor toelating: </w:t>
            </w:r>
          </w:p>
          <w:p w:rsidR="00C3767C" w:rsidRPr="007150B2" w:rsidRDefault="007150B2" w:rsidP="007150B2">
            <w:pPr>
              <w:pStyle w:val="Default"/>
              <w:numPr>
                <w:ilvl w:val="0"/>
                <w:numId w:val="16"/>
              </w:numPr>
              <w:rPr>
                <w:rFonts w:cs="Arial"/>
                <w:color w:val="auto"/>
                <w:sz w:val="22"/>
                <w:szCs w:val="22"/>
              </w:rPr>
            </w:pPr>
            <w:r w:rsidRPr="007150B2">
              <w:rPr>
                <w:rFonts w:cs="Times New Roman"/>
                <w:iCs/>
                <w:color w:val="auto"/>
                <w:sz w:val="20"/>
                <w:szCs w:val="20"/>
              </w:rPr>
              <w:t>er is deskundige begeleiding vanuit het SWV</w:t>
            </w:r>
            <w:r w:rsidR="003B2561">
              <w:rPr>
                <w:rFonts w:cs="Times New Roman"/>
                <w:iCs/>
                <w:color w:val="auto"/>
                <w:sz w:val="20"/>
                <w:szCs w:val="20"/>
              </w:rPr>
              <w:t>/Renn</w:t>
            </w:r>
            <w:r w:rsidRPr="007150B2">
              <w:rPr>
                <w:rFonts w:cs="Times New Roman"/>
                <w:iCs/>
                <w:color w:val="auto"/>
                <w:sz w:val="20"/>
                <w:szCs w:val="20"/>
              </w:rPr>
              <w:t xml:space="preserve"> beschikbaar </w:t>
            </w:r>
          </w:p>
        </w:tc>
      </w:tr>
      <w:tr w:rsidR="00C3767C" w:rsidRPr="002C2102" w:rsidTr="0055089C">
        <w:tc>
          <w:tcPr>
            <w:tcW w:w="3227" w:type="dxa"/>
            <w:shd w:val="clear" w:color="auto" w:fill="33CCCC"/>
          </w:tcPr>
          <w:p w:rsidR="00C3767C" w:rsidRPr="0055089C" w:rsidRDefault="00C3767C" w:rsidP="00D4075F">
            <w:pPr>
              <w:pStyle w:val="Plattetekst2"/>
              <w:numPr>
                <w:ilvl w:val="0"/>
                <w:numId w:val="8"/>
              </w:numPr>
              <w:spacing w:after="0" w:line="240" w:lineRule="auto"/>
              <w:rPr>
                <w:rFonts w:ascii="Arial Black" w:hAnsi="Arial Black" w:cs="Arial"/>
                <w:b/>
                <w:sz w:val="22"/>
                <w:szCs w:val="22"/>
              </w:rPr>
            </w:pPr>
            <w:r w:rsidRPr="0055089C">
              <w:rPr>
                <w:rFonts w:ascii="Arial Black" w:hAnsi="Arial Black" w:cs="Arial"/>
                <w:b/>
                <w:sz w:val="22"/>
                <w:szCs w:val="22"/>
              </w:rPr>
              <w:t>Dieptezorg</w:t>
            </w:r>
          </w:p>
        </w:tc>
        <w:tc>
          <w:tcPr>
            <w:tcW w:w="6241" w:type="dxa"/>
          </w:tcPr>
          <w:p w:rsidR="00D1681D" w:rsidRPr="00185806" w:rsidRDefault="00D1681D" w:rsidP="00D1681D">
            <w:pPr>
              <w:pStyle w:val="Default"/>
              <w:rPr>
                <w:rFonts w:cs="Times New Roman"/>
                <w:b/>
                <w:i/>
                <w:color w:val="FF0000"/>
                <w:sz w:val="20"/>
                <w:szCs w:val="20"/>
              </w:rPr>
            </w:pPr>
            <w:r w:rsidRPr="00D1681D">
              <w:rPr>
                <w:rFonts w:cs="Times New Roman"/>
                <w:b/>
                <w:i/>
                <w:iCs/>
                <w:color w:val="auto"/>
                <w:sz w:val="20"/>
                <w:szCs w:val="20"/>
              </w:rPr>
              <w:t>Contra – indicaties m.b.t. toelating</w:t>
            </w:r>
            <w:r w:rsidRPr="00185806">
              <w:rPr>
                <w:rFonts w:cs="Times New Roman"/>
                <w:b/>
                <w:i/>
                <w:iCs/>
                <w:color w:val="FF0000"/>
                <w:sz w:val="20"/>
                <w:szCs w:val="20"/>
              </w:rPr>
              <w:t xml:space="preserve">: </w:t>
            </w:r>
          </w:p>
          <w:p w:rsidR="007150B2" w:rsidRPr="007150B2" w:rsidRDefault="007150B2" w:rsidP="007150B2">
            <w:pPr>
              <w:pStyle w:val="Default"/>
              <w:numPr>
                <w:ilvl w:val="0"/>
                <w:numId w:val="17"/>
              </w:numPr>
              <w:tabs>
                <w:tab w:val="clear" w:pos="780"/>
                <w:tab w:val="num" w:pos="851"/>
              </w:tabs>
              <w:ind w:left="851" w:hanging="567"/>
              <w:rPr>
                <w:rFonts w:cs="Times New Roman"/>
                <w:color w:val="auto"/>
                <w:sz w:val="20"/>
                <w:szCs w:val="20"/>
              </w:rPr>
            </w:pPr>
            <w:r w:rsidRPr="007150B2">
              <w:rPr>
                <w:rFonts w:cs="Times New Roman"/>
                <w:iCs/>
                <w:color w:val="auto"/>
                <w:sz w:val="20"/>
                <w:szCs w:val="20"/>
              </w:rPr>
              <w:t xml:space="preserve">er is sprake van een mate van kwetsbaarheid die het functioneren in groepsverband eigenlijk niet </w:t>
            </w:r>
            <w:r w:rsidRPr="007150B2">
              <w:rPr>
                <w:rFonts w:cs="Times New Roman"/>
                <w:iCs/>
                <w:color w:val="auto"/>
                <w:sz w:val="20"/>
                <w:szCs w:val="20"/>
              </w:rPr>
              <w:lastRenderedPageBreak/>
              <w:t xml:space="preserve">mogelijk maakt </w:t>
            </w:r>
          </w:p>
          <w:p w:rsidR="007150B2" w:rsidRPr="007150B2" w:rsidRDefault="007150B2" w:rsidP="007150B2">
            <w:pPr>
              <w:pStyle w:val="Default"/>
              <w:numPr>
                <w:ilvl w:val="0"/>
                <w:numId w:val="17"/>
              </w:numPr>
              <w:ind w:left="851" w:hanging="567"/>
              <w:rPr>
                <w:rFonts w:cs="Times New Roman"/>
                <w:color w:val="auto"/>
                <w:sz w:val="20"/>
                <w:szCs w:val="20"/>
              </w:rPr>
            </w:pPr>
            <w:r w:rsidRPr="007150B2">
              <w:rPr>
                <w:rFonts w:cs="Times New Roman"/>
                <w:iCs/>
                <w:color w:val="auto"/>
                <w:sz w:val="20"/>
                <w:szCs w:val="20"/>
              </w:rPr>
              <w:t xml:space="preserve">er is sprake van een continue begeleidingsbehoefte </w:t>
            </w:r>
          </w:p>
          <w:p w:rsidR="007150B2" w:rsidRPr="007150B2" w:rsidRDefault="007150B2" w:rsidP="007150B2">
            <w:pPr>
              <w:pStyle w:val="Default"/>
              <w:numPr>
                <w:ilvl w:val="0"/>
                <w:numId w:val="17"/>
              </w:numPr>
              <w:tabs>
                <w:tab w:val="clear" w:pos="780"/>
                <w:tab w:val="num" w:pos="851"/>
              </w:tabs>
              <w:ind w:left="851" w:hanging="567"/>
              <w:rPr>
                <w:rFonts w:cs="Times New Roman"/>
                <w:color w:val="auto"/>
                <w:sz w:val="20"/>
                <w:szCs w:val="20"/>
              </w:rPr>
            </w:pPr>
            <w:r w:rsidRPr="007150B2">
              <w:rPr>
                <w:rFonts w:cs="Times New Roman"/>
                <w:iCs/>
                <w:color w:val="auto"/>
                <w:sz w:val="20"/>
                <w:szCs w:val="20"/>
              </w:rPr>
              <w:t xml:space="preserve">het omgaan met wisseling van docent, vak en ruimte is problematisch </w:t>
            </w:r>
          </w:p>
          <w:p w:rsidR="00C3767C" w:rsidRPr="007150B2" w:rsidRDefault="007150B2" w:rsidP="007150B2">
            <w:pPr>
              <w:pStyle w:val="Default"/>
              <w:numPr>
                <w:ilvl w:val="0"/>
                <w:numId w:val="17"/>
              </w:numPr>
              <w:tabs>
                <w:tab w:val="clear" w:pos="780"/>
                <w:tab w:val="num" w:pos="851"/>
              </w:tabs>
              <w:ind w:left="851" w:hanging="567"/>
              <w:rPr>
                <w:rFonts w:cs="Times New Roman"/>
                <w:i/>
                <w:color w:val="FF0000"/>
                <w:sz w:val="20"/>
                <w:szCs w:val="20"/>
              </w:rPr>
            </w:pPr>
            <w:r w:rsidRPr="007150B2">
              <w:rPr>
                <w:color w:val="auto"/>
                <w:sz w:val="20"/>
                <w:szCs w:val="20"/>
              </w:rPr>
              <w:t>er is sprake van combinatie met een andere lichamelijke handicap dan wel met een psychiatrische handicap, waardoor strijdigheid ontstaat met de hierboven genoemde indicaties</w:t>
            </w:r>
          </w:p>
        </w:tc>
      </w:tr>
    </w:tbl>
    <w:p w:rsidR="00C3767C" w:rsidRPr="002C2102" w:rsidRDefault="00C3767C" w:rsidP="00376F0F">
      <w:pPr>
        <w:rPr>
          <w:rFonts w:ascii="Verdana" w:hAnsi="Verdana"/>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241"/>
      </w:tblGrid>
      <w:tr w:rsidR="00C3767C" w:rsidRPr="002C2102" w:rsidTr="006F7D51">
        <w:tc>
          <w:tcPr>
            <w:tcW w:w="3227"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Zeer moeilijk lerende kinderen (ZML)</w:t>
            </w:r>
          </w:p>
        </w:tc>
        <w:tc>
          <w:tcPr>
            <w:tcW w:w="6241" w:type="dxa"/>
          </w:tcPr>
          <w:p w:rsidR="00C3767C" w:rsidRPr="008D23DC" w:rsidRDefault="008D23DC" w:rsidP="008D23DC">
            <w:pPr>
              <w:pStyle w:val="Default"/>
              <w:rPr>
                <w:rFonts w:cs="Helvetica"/>
                <w:sz w:val="20"/>
                <w:szCs w:val="20"/>
              </w:rPr>
            </w:pPr>
            <w:r w:rsidRPr="008D23DC">
              <w:rPr>
                <w:rFonts w:cs="Times New Roman"/>
                <w:sz w:val="20"/>
                <w:szCs w:val="20"/>
              </w:rPr>
              <w:t>de school acht zich niet in staat om leerlingen met een specifieke hulpvraag toe te laten</w:t>
            </w:r>
          </w:p>
        </w:tc>
      </w:tr>
      <w:tr w:rsidR="00C3767C" w:rsidRPr="002C2102" w:rsidTr="006F7D51">
        <w:tc>
          <w:tcPr>
            <w:tcW w:w="3227" w:type="dxa"/>
            <w:shd w:val="clear" w:color="auto" w:fill="33CCCC"/>
          </w:tcPr>
          <w:p w:rsidR="00C3767C" w:rsidRPr="006F7D51" w:rsidRDefault="00C3767C" w:rsidP="00D4075F">
            <w:pPr>
              <w:pStyle w:val="Plattetekst2"/>
              <w:numPr>
                <w:ilvl w:val="0"/>
                <w:numId w:val="9"/>
              </w:numPr>
              <w:spacing w:after="0" w:line="240" w:lineRule="auto"/>
              <w:rPr>
                <w:rFonts w:ascii="Arial Black" w:hAnsi="Arial Black" w:cs="Arial"/>
                <w:b/>
                <w:sz w:val="22"/>
                <w:szCs w:val="22"/>
              </w:rPr>
            </w:pPr>
            <w:r w:rsidRPr="006F7D51">
              <w:rPr>
                <w:rFonts w:ascii="Arial Black" w:hAnsi="Arial Black" w:cs="Arial"/>
                <w:b/>
                <w:sz w:val="22"/>
                <w:szCs w:val="22"/>
              </w:rPr>
              <w:t>Basiszorg</w:t>
            </w:r>
          </w:p>
        </w:tc>
        <w:tc>
          <w:tcPr>
            <w:tcW w:w="6241" w:type="dxa"/>
          </w:tcPr>
          <w:p w:rsidR="00C3767C" w:rsidRPr="00653761" w:rsidRDefault="00C3767C" w:rsidP="003F2002">
            <w:pPr>
              <w:pStyle w:val="Default"/>
              <w:ind w:left="780"/>
              <w:rPr>
                <w:rFonts w:cs="Times New Roman"/>
                <w:color w:val="FF0000"/>
                <w:sz w:val="20"/>
                <w:szCs w:val="20"/>
              </w:rPr>
            </w:pPr>
          </w:p>
        </w:tc>
      </w:tr>
      <w:tr w:rsidR="00C3767C" w:rsidRPr="002C2102" w:rsidTr="006F7D51">
        <w:tc>
          <w:tcPr>
            <w:tcW w:w="3227" w:type="dxa"/>
            <w:shd w:val="clear" w:color="auto" w:fill="33CCCC"/>
          </w:tcPr>
          <w:p w:rsidR="00C3767C" w:rsidRPr="006F7D51" w:rsidRDefault="00C3767C" w:rsidP="00D4075F">
            <w:pPr>
              <w:pStyle w:val="Plattetekst2"/>
              <w:numPr>
                <w:ilvl w:val="0"/>
                <w:numId w:val="9"/>
              </w:numPr>
              <w:spacing w:after="0" w:line="240" w:lineRule="auto"/>
              <w:rPr>
                <w:rFonts w:ascii="Arial Black" w:hAnsi="Arial Black" w:cs="Arial"/>
                <w:b/>
                <w:sz w:val="22"/>
                <w:szCs w:val="22"/>
              </w:rPr>
            </w:pPr>
            <w:r w:rsidRPr="006F7D51">
              <w:rPr>
                <w:rFonts w:ascii="Arial Black" w:hAnsi="Arial Black" w:cs="Arial"/>
                <w:b/>
                <w:sz w:val="22"/>
                <w:szCs w:val="22"/>
              </w:rPr>
              <w:t>Breedtezorg</w:t>
            </w:r>
          </w:p>
        </w:tc>
        <w:tc>
          <w:tcPr>
            <w:tcW w:w="6241" w:type="dxa"/>
          </w:tcPr>
          <w:p w:rsidR="00C3767C" w:rsidRPr="00653761" w:rsidRDefault="00C3767C" w:rsidP="003F2002">
            <w:pPr>
              <w:pStyle w:val="Default"/>
              <w:ind w:left="780"/>
              <w:rPr>
                <w:rFonts w:cs="Times New Roman"/>
                <w:color w:val="FF0000"/>
                <w:sz w:val="20"/>
                <w:szCs w:val="20"/>
              </w:rPr>
            </w:pPr>
          </w:p>
        </w:tc>
      </w:tr>
      <w:tr w:rsidR="00C3767C" w:rsidRPr="002C2102" w:rsidTr="006F7D51">
        <w:tc>
          <w:tcPr>
            <w:tcW w:w="3227" w:type="dxa"/>
            <w:shd w:val="clear" w:color="auto" w:fill="33CCCC"/>
          </w:tcPr>
          <w:p w:rsidR="00C3767C" w:rsidRPr="006F7D51" w:rsidRDefault="00C3767C" w:rsidP="00D4075F">
            <w:pPr>
              <w:pStyle w:val="Plattetekst2"/>
              <w:numPr>
                <w:ilvl w:val="0"/>
                <w:numId w:val="9"/>
              </w:numPr>
              <w:spacing w:after="0" w:line="240" w:lineRule="auto"/>
              <w:rPr>
                <w:rFonts w:ascii="Arial Black" w:hAnsi="Arial Black" w:cs="Arial"/>
                <w:b/>
                <w:sz w:val="22"/>
                <w:szCs w:val="22"/>
              </w:rPr>
            </w:pPr>
            <w:r w:rsidRPr="006F7D51">
              <w:rPr>
                <w:rFonts w:ascii="Arial Black" w:hAnsi="Arial Black" w:cs="Arial"/>
                <w:b/>
                <w:sz w:val="22"/>
                <w:szCs w:val="22"/>
              </w:rPr>
              <w:t>Dieptezorg</w:t>
            </w:r>
          </w:p>
        </w:tc>
        <w:tc>
          <w:tcPr>
            <w:tcW w:w="6241" w:type="dxa"/>
          </w:tcPr>
          <w:p w:rsidR="00C3767C" w:rsidRPr="00653761" w:rsidRDefault="00C3767C" w:rsidP="003F2002">
            <w:pPr>
              <w:pStyle w:val="Default"/>
              <w:ind w:left="780"/>
              <w:rPr>
                <w:rFonts w:cs="Times New Roman"/>
                <w:color w:val="FF0000"/>
                <w:sz w:val="20"/>
                <w:szCs w:val="20"/>
              </w:rPr>
            </w:pPr>
          </w:p>
        </w:tc>
      </w:tr>
    </w:tbl>
    <w:p w:rsidR="00C3767C" w:rsidRPr="002C2102" w:rsidRDefault="00C3767C" w:rsidP="00376F0F">
      <w:pPr>
        <w:rPr>
          <w:rFonts w:ascii="Verdana" w:hAnsi="Verdana"/>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241"/>
      </w:tblGrid>
      <w:tr w:rsidR="00C3767C" w:rsidRPr="002C2102" w:rsidTr="0055089C">
        <w:tc>
          <w:tcPr>
            <w:tcW w:w="3227"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Langdurig zieke kinderen (LZK)</w:t>
            </w:r>
          </w:p>
        </w:tc>
        <w:tc>
          <w:tcPr>
            <w:tcW w:w="6241" w:type="dxa"/>
          </w:tcPr>
          <w:p w:rsidR="00C3767C" w:rsidRPr="006F7D51" w:rsidRDefault="00C3767C" w:rsidP="00653761">
            <w:pPr>
              <w:pStyle w:val="Default"/>
              <w:ind w:left="426"/>
              <w:rPr>
                <w:rFonts w:cs="Times New Roman"/>
                <w:i/>
                <w:color w:val="FF0000"/>
                <w:sz w:val="20"/>
                <w:szCs w:val="20"/>
              </w:rPr>
            </w:pPr>
          </w:p>
        </w:tc>
      </w:tr>
      <w:tr w:rsidR="00C3767C" w:rsidRPr="002C2102" w:rsidTr="0055089C">
        <w:tc>
          <w:tcPr>
            <w:tcW w:w="3227" w:type="dxa"/>
            <w:shd w:val="clear" w:color="auto" w:fill="33CCCC"/>
          </w:tcPr>
          <w:p w:rsidR="00C3767C" w:rsidRPr="0055089C" w:rsidRDefault="00C3767C" w:rsidP="00D4075F">
            <w:pPr>
              <w:pStyle w:val="Plattetekst2"/>
              <w:numPr>
                <w:ilvl w:val="0"/>
                <w:numId w:val="10"/>
              </w:numPr>
              <w:spacing w:after="0" w:line="240" w:lineRule="auto"/>
              <w:rPr>
                <w:rFonts w:ascii="Arial Black" w:hAnsi="Arial Black" w:cs="Arial"/>
                <w:b/>
                <w:sz w:val="22"/>
                <w:szCs w:val="22"/>
              </w:rPr>
            </w:pPr>
            <w:r w:rsidRPr="0055089C">
              <w:rPr>
                <w:rFonts w:ascii="Arial Black" w:hAnsi="Arial Black" w:cs="Arial"/>
                <w:b/>
                <w:sz w:val="22"/>
                <w:szCs w:val="22"/>
              </w:rPr>
              <w:t>Basiszorg</w:t>
            </w:r>
          </w:p>
        </w:tc>
        <w:tc>
          <w:tcPr>
            <w:tcW w:w="6241" w:type="dxa"/>
          </w:tcPr>
          <w:p w:rsidR="00D1681D" w:rsidRPr="00D1681D" w:rsidRDefault="00D1681D" w:rsidP="00D1681D">
            <w:pPr>
              <w:pStyle w:val="Default"/>
              <w:rPr>
                <w:rFonts w:cs="Times New Roman"/>
                <w:b/>
                <w:i/>
                <w:color w:val="auto"/>
                <w:sz w:val="20"/>
                <w:szCs w:val="20"/>
              </w:rPr>
            </w:pPr>
            <w:r w:rsidRPr="00D1681D">
              <w:rPr>
                <w:rFonts w:cs="Times New Roman"/>
                <w:b/>
                <w:i/>
                <w:iCs/>
                <w:color w:val="auto"/>
                <w:sz w:val="20"/>
                <w:szCs w:val="20"/>
              </w:rPr>
              <w:t xml:space="preserve">Indicaties voor toelating: </w:t>
            </w:r>
          </w:p>
          <w:p w:rsidR="00653761" w:rsidRPr="00653761" w:rsidRDefault="00653761" w:rsidP="00653761">
            <w:pPr>
              <w:pStyle w:val="Default"/>
              <w:numPr>
                <w:ilvl w:val="0"/>
                <w:numId w:val="18"/>
              </w:numPr>
              <w:rPr>
                <w:rFonts w:cs="Times New Roman"/>
                <w:color w:val="auto"/>
                <w:sz w:val="20"/>
                <w:szCs w:val="20"/>
              </w:rPr>
            </w:pPr>
            <w:r w:rsidRPr="00653761">
              <w:rPr>
                <w:rFonts w:cs="Times New Roman"/>
                <w:iCs/>
                <w:color w:val="auto"/>
                <w:sz w:val="20"/>
                <w:szCs w:val="20"/>
              </w:rPr>
              <w:t xml:space="preserve">functioneert voldoende passend, met of zonder hulpmiddelen </w:t>
            </w:r>
          </w:p>
          <w:p w:rsidR="00653761" w:rsidRPr="00653761" w:rsidRDefault="00653761" w:rsidP="00653761">
            <w:pPr>
              <w:pStyle w:val="Default"/>
              <w:numPr>
                <w:ilvl w:val="0"/>
                <w:numId w:val="18"/>
              </w:numPr>
              <w:rPr>
                <w:rFonts w:cs="Times New Roman"/>
                <w:color w:val="auto"/>
                <w:sz w:val="20"/>
                <w:szCs w:val="20"/>
              </w:rPr>
            </w:pPr>
            <w:r w:rsidRPr="00653761">
              <w:rPr>
                <w:rFonts w:cs="Times New Roman"/>
                <w:iCs/>
                <w:color w:val="auto"/>
                <w:sz w:val="20"/>
                <w:szCs w:val="20"/>
              </w:rPr>
              <w:t xml:space="preserve">functioneert zelfstandig binnen groepsverband </w:t>
            </w:r>
          </w:p>
          <w:p w:rsidR="00653761" w:rsidRPr="00653761" w:rsidRDefault="00653761" w:rsidP="00653761">
            <w:pPr>
              <w:pStyle w:val="Default"/>
              <w:numPr>
                <w:ilvl w:val="0"/>
                <w:numId w:val="18"/>
              </w:numPr>
              <w:rPr>
                <w:rFonts w:cs="Times New Roman"/>
                <w:color w:val="auto"/>
                <w:sz w:val="20"/>
                <w:szCs w:val="20"/>
              </w:rPr>
            </w:pPr>
            <w:r w:rsidRPr="00653761">
              <w:rPr>
                <w:rFonts w:cs="Times New Roman"/>
                <w:iCs/>
                <w:color w:val="auto"/>
                <w:sz w:val="20"/>
                <w:szCs w:val="20"/>
              </w:rPr>
              <w:t xml:space="preserve">is voldoende weerbaar </w:t>
            </w:r>
          </w:p>
          <w:p w:rsidR="00C3767C" w:rsidRPr="002C2102" w:rsidRDefault="00653761" w:rsidP="00653761">
            <w:pPr>
              <w:pStyle w:val="Default"/>
              <w:numPr>
                <w:ilvl w:val="0"/>
                <w:numId w:val="18"/>
              </w:numPr>
              <w:rPr>
                <w:rFonts w:cs="Helvetica"/>
                <w:sz w:val="22"/>
                <w:szCs w:val="22"/>
                <w:lang w:eastAsia="en-US"/>
              </w:rPr>
            </w:pPr>
            <w:r w:rsidRPr="00653761">
              <w:rPr>
                <w:rFonts w:cs="Times New Roman"/>
                <w:iCs/>
                <w:color w:val="auto"/>
                <w:sz w:val="20"/>
                <w:szCs w:val="20"/>
              </w:rPr>
              <w:t>is voldoende leerbaar, d.w.z. het niveau van capaciteiten en leervorderingen maakt plaatsing binnen het gewenste niveau mogelijk.</w:t>
            </w:r>
            <w:r w:rsidRPr="006F7D51">
              <w:rPr>
                <w:rFonts w:cs="Times New Roman"/>
                <w:i/>
                <w:iCs/>
                <w:color w:val="FF0000"/>
                <w:sz w:val="20"/>
                <w:szCs w:val="20"/>
              </w:rPr>
              <w:t xml:space="preserve"> </w:t>
            </w:r>
          </w:p>
        </w:tc>
      </w:tr>
      <w:tr w:rsidR="00C3767C" w:rsidRPr="002C2102" w:rsidTr="0055089C">
        <w:tc>
          <w:tcPr>
            <w:tcW w:w="3227" w:type="dxa"/>
            <w:shd w:val="clear" w:color="auto" w:fill="33CCCC"/>
          </w:tcPr>
          <w:p w:rsidR="00C3767C" w:rsidRPr="0055089C" w:rsidRDefault="00C3767C" w:rsidP="00D4075F">
            <w:pPr>
              <w:pStyle w:val="Plattetekst2"/>
              <w:numPr>
                <w:ilvl w:val="0"/>
                <w:numId w:val="10"/>
              </w:numPr>
              <w:spacing w:after="0" w:line="240" w:lineRule="auto"/>
              <w:rPr>
                <w:rFonts w:ascii="Arial Black" w:hAnsi="Arial Black" w:cs="Arial"/>
                <w:b/>
                <w:sz w:val="22"/>
                <w:szCs w:val="22"/>
              </w:rPr>
            </w:pPr>
            <w:r w:rsidRPr="0055089C">
              <w:rPr>
                <w:rFonts w:ascii="Arial Black" w:hAnsi="Arial Black" w:cs="Arial"/>
                <w:b/>
                <w:sz w:val="22"/>
                <w:szCs w:val="22"/>
              </w:rPr>
              <w:t>Breedtezorg</w:t>
            </w:r>
          </w:p>
        </w:tc>
        <w:tc>
          <w:tcPr>
            <w:tcW w:w="6241" w:type="dxa"/>
          </w:tcPr>
          <w:p w:rsidR="00D1681D" w:rsidRPr="00D1681D" w:rsidRDefault="00D1681D" w:rsidP="00D1681D">
            <w:pPr>
              <w:pStyle w:val="Default"/>
              <w:rPr>
                <w:rFonts w:cs="Times New Roman"/>
                <w:b/>
                <w:i/>
                <w:color w:val="auto"/>
                <w:sz w:val="20"/>
                <w:szCs w:val="20"/>
              </w:rPr>
            </w:pPr>
            <w:r w:rsidRPr="00D1681D">
              <w:rPr>
                <w:rFonts w:cs="Times New Roman"/>
                <w:b/>
                <w:i/>
                <w:iCs/>
                <w:color w:val="auto"/>
                <w:sz w:val="20"/>
                <w:szCs w:val="20"/>
              </w:rPr>
              <w:t xml:space="preserve">Indicaties voor toelating: </w:t>
            </w:r>
          </w:p>
          <w:p w:rsidR="00C3767C" w:rsidRPr="00653761" w:rsidRDefault="00653761" w:rsidP="00653761">
            <w:pPr>
              <w:pStyle w:val="Default"/>
              <w:numPr>
                <w:ilvl w:val="0"/>
                <w:numId w:val="18"/>
              </w:numPr>
              <w:rPr>
                <w:rFonts w:cs="Arial"/>
                <w:color w:val="auto"/>
                <w:sz w:val="22"/>
                <w:szCs w:val="22"/>
              </w:rPr>
            </w:pPr>
            <w:r w:rsidRPr="00653761">
              <w:rPr>
                <w:rFonts w:cs="Times New Roman"/>
                <w:iCs/>
                <w:color w:val="auto"/>
                <w:sz w:val="20"/>
                <w:szCs w:val="20"/>
              </w:rPr>
              <w:t>er is deskundige begeleiding vanuit het SWV</w:t>
            </w:r>
            <w:r w:rsidR="003B2561">
              <w:rPr>
                <w:rFonts w:cs="Times New Roman"/>
                <w:iCs/>
                <w:color w:val="auto"/>
                <w:sz w:val="20"/>
                <w:szCs w:val="20"/>
              </w:rPr>
              <w:t>/Renn</w:t>
            </w:r>
            <w:r w:rsidRPr="00653761">
              <w:rPr>
                <w:rFonts w:cs="Times New Roman"/>
                <w:iCs/>
                <w:color w:val="auto"/>
                <w:sz w:val="20"/>
                <w:szCs w:val="20"/>
              </w:rPr>
              <w:t xml:space="preserve"> beschikbaar  </w:t>
            </w:r>
          </w:p>
        </w:tc>
      </w:tr>
      <w:tr w:rsidR="00C3767C" w:rsidRPr="002C2102" w:rsidTr="0055089C">
        <w:tc>
          <w:tcPr>
            <w:tcW w:w="3227" w:type="dxa"/>
            <w:shd w:val="clear" w:color="auto" w:fill="33CCCC"/>
          </w:tcPr>
          <w:p w:rsidR="00C3767C" w:rsidRPr="0055089C" w:rsidRDefault="00C3767C" w:rsidP="00D4075F">
            <w:pPr>
              <w:pStyle w:val="Plattetekst2"/>
              <w:numPr>
                <w:ilvl w:val="0"/>
                <w:numId w:val="10"/>
              </w:numPr>
              <w:spacing w:after="0" w:line="240" w:lineRule="auto"/>
              <w:rPr>
                <w:rFonts w:ascii="Arial Black" w:hAnsi="Arial Black" w:cs="Arial"/>
                <w:b/>
                <w:sz w:val="22"/>
                <w:szCs w:val="22"/>
              </w:rPr>
            </w:pPr>
            <w:r w:rsidRPr="0055089C">
              <w:rPr>
                <w:rFonts w:ascii="Arial Black" w:hAnsi="Arial Black" w:cs="Arial"/>
                <w:b/>
                <w:sz w:val="22"/>
                <w:szCs w:val="22"/>
              </w:rPr>
              <w:t>Dieptezorg</w:t>
            </w:r>
          </w:p>
        </w:tc>
        <w:tc>
          <w:tcPr>
            <w:tcW w:w="6241" w:type="dxa"/>
          </w:tcPr>
          <w:p w:rsidR="00D1681D" w:rsidRPr="00D1681D" w:rsidRDefault="00D1681D" w:rsidP="00D1681D">
            <w:pPr>
              <w:pStyle w:val="Default"/>
              <w:rPr>
                <w:rFonts w:cs="Times New Roman"/>
                <w:b/>
                <w:i/>
                <w:color w:val="auto"/>
                <w:sz w:val="20"/>
                <w:szCs w:val="20"/>
              </w:rPr>
            </w:pPr>
            <w:r w:rsidRPr="00D1681D">
              <w:rPr>
                <w:rFonts w:cs="Times New Roman"/>
                <w:b/>
                <w:i/>
                <w:iCs/>
                <w:color w:val="auto"/>
                <w:sz w:val="20"/>
                <w:szCs w:val="20"/>
              </w:rPr>
              <w:t xml:space="preserve">Contra – indicaties m.b.t. toelating: </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mate van kwetsbaarheid die het functioneren in groepsverband eigenlijk niet mogelijk maakt </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continue begeleidingsbehoefte </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het omgaan met wisseling van docent, vak en ruimte is problematisch</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er is sprake van combinatie met een andere lichamelijke handicap dan wel met een psychiatrische handicap, waardoor strijdigheid ontstaat met de hierboven genoemde indicaties</w:t>
            </w:r>
          </w:p>
          <w:p w:rsidR="00C3767C" w:rsidRPr="00653761" w:rsidRDefault="00653761" w:rsidP="00653761">
            <w:pPr>
              <w:pStyle w:val="Default"/>
              <w:numPr>
                <w:ilvl w:val="0"/>
                <w:numId w:val="19"/>
              </w:numPr>
              <w:rPr>
                <w:rFonts w:cs="Times New Roman"/>
                <w:color w:val="FF0000"/>
                <w:sz w:val="20"/>
                <w:szCs w:val="20"/>
              </w:rPr>
            </w:pPr>
            <w:r w:rsidRPr="00653761">
              <w:rPr>
                <w:color w:val="auto"/>
                <w:sz w:val="20"/>
                <w:szCs w:val="20"/>
              </w:rPr>
              <w:t>het voorzieningenniveau van de betreffend locatie is ontoereikend in relatie tot de bij de  leerling aanwezige problematiek</w:t>
            </w:r>
          </w:p>
        </w:tc>
      </w:tr>
    </w:tbl>
    <w:p w:rsidR="00C3767C" w:rsidRDefault="00C3767C" w:rsidP="00376F0F">
      <w:pPr>
        <w:rPr>
          <w:rFonts w:ascii="Verdana" w:hAnsi="Verdana"/>
        </w:rPr>
      </w:pPr>
    </w:p>
    <w:p w:rsidR="00653761" w:rsidRDefault="00653761" w:rsidP="00376F0F">
      <w:pPr>
        <w:rPr>
          <w:rFonts w:ascii="Verdana" w:hAnsi="Verdana"/>
        </w:rPr>
      </w:pPr>
    </w:p>
    <w:p w:rsidR="00653761" w:rsidRDefault="00653761" w:rsidP="00376F0F">
      <w:pPr>
        <w:rPr>
          <w:rFonts w:ascii="Verdana" w:hAnsi="Verdana"/>
        </w:rPr>
      </w:pPr>
    </w:p>
    <w:tbl>
      <w:tblPr>
        <w:tblW w:w="0" w:type="auto"/>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241"/>
      </w:tblGrid>
      <w:tr w:rsidR="00C3767C" w:rsidRPr="002C2102" w:rsidTr="0055089C">
        <w:tc>
          <w:tcPr>
            <w:tcW w:w="3227"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Lichamelijk gehandicap</w:t>
            </w:r>
            <w:r w:rsidRPr="0055089C">
              <w:rPr>
                <w:rFonts w:ascii="Arial Black" w:hAnsi="Arial Black" w:cs="Arial"/>
                <w:b/>
                <w:sz w:val="22"/>
                <w:szCs w:val="22"/>
              </w:rPr>
              <w:lastRenderedPageBreak/>
              <w:t>te kinderen (LG)</w:t>
            </w:r>
          </w:p>
        </w:tc>
        <w:tc>
          <w:tcPr>
            <w:tcW w:w="6241" w:type="dxa"/>
          </w:tcPr>
          <w:p w:rsidR="00C3767C" w:rsidRPr="002C2102" w:rsidRDefault="00C3767C" w:rsidP="00996E1F">
            <w:pPr>
              <w:pStyle w:val="Default"/>
              <w:rPr>
                <w:rFonts w:cs="Helvetica"/>
              </w:rPr>
            </w:pPr>
          </w:p>
        </w:tc>
      </w:tr>
      <w:tr w:rsidR="00C3767C" w:rsidRPr="002C2102" w:rsidTr="0055089C">
        <w:tc>
          <w:tcPr>
            <w:tcW w:w="3227" w:type="dxa"/>
            <w:shd w:val="clear" w:color="auto" w:fill="33CCCC"/>
          </w:tcPr>
          <w:p w:rsidR="00C3767C" w:rsidRPr="0055089C" w:rsidRDefault="00C3767C" w:rsidP="00D4075F">
            <w:pPr>
              <w:pStyle w:val="Plattetekst2"/>
              <w:numPr>
                <w:ilvl w:val="0"/>
                <w:numId w:val="11"/>
              </w:numPr>
              <w:spacing w:after="0" w:line="240" w:lineRule="auto"/>
              <w:rPr>
                <w:rFonts w:ascii="Arial Black" w:hAnsi="Arial Black" w:cs="Arial"/>
                <w:b/>
                <w:sz w:val="22"/>
                <w:szCs w:val="22"/>
              </w:rPr>
            </w:pPr>
            <w:r w:rsidRPr="0055089C">
              <w:rPr>
                <w:rFonts w:ascii="Arial Black" w:hAnsi="Arial Black" w:cs="Arial"/>
                <w:b/>
                <w:sz w:val="22"/>
                <w:szCs w:val="22"/>
              </w:rPr>
              <w:t>Basiszorg</w:t>
            </w:r>
          </w:p>
        </w:tc>
        <w:tc>
          <w:tcPr>
            <w:tcW w:w="6241" w:type="dxa"/>
          </w:tcPr>
          <w:p w:rsidR="00D1681D" w:rsidRPr="00D1681D" w:rsidRDefault="00D1681D" w:rsidP="00D1681D">
            <w:pPr>
              <w:pStyle w:val="Default"/>
              <w:rPr>
                <w:rFonts w:cs="Times New Roman"/>
                <w:b/>
                <w:i/>
                <w:color w:val="auto"/>
                <w:sz w:val="20"/>
                <w:szCs w:val="20"/>
              </w:rPr>
            </w:pPr>
            <w:r w:rsidRPr="00D1681D">
              <w:rPr>
                <w:rFonts w:cs="Times New Roman"/>
                <w:b/>
                <w:i/>
                <w:iCs/>
                <w:color w:val="auto"/>
                <w:sz w:val="20"/>
                <w:szCs w:val="20"/>
              </w:rPr>
              <w:t xml:space="preserve">Indicaties voor toelating: </w:t>
            </w:r>
          </w:p>
          <w:p w:rsidR="00996E1F" w:rsidRPr="00996E1F" w:rsidRDefault="00996E1F" w:rsidP="00996E1F">
            <w:pPr>
              <w:pStyle w:val="Default"/>
              <w:numPr>
                <w:ilvl w:val="0"/>
                <w:numId w:val="18"/>
              </w:numPr>
              <w:rPr>
                <w:rFonts w:cs="Times New Roman"/>
                <w:color w:val="auto"/>
                <w:sz w:val="20"/>
                <w:szCs w:val="20"/>
              </w:rPr>
            </w:pPr>
            <w:r w:rsidRPr="00996E1F">
              <w:rPr>
                <w:rFonts w:cs="Times New Roman"/>
                <w:iCs/>
                <w:color w:val="auto"/>
                <w:sz w:val="20"/>
                <w:szCs w:val="20"/>
              </w:rPr>
              <w:t xml:space="preserve">functioneert voldoende passend, met of zonder hulpmiddelen </w:t>
            </w:r>
          </w:p>
          <w:p w:rsidR="00996E1F" w:rsidRPr="00996E1F" w:rsidRDefault="00996E1F" w:rsidP="00996E1F">
            <w:pPr>
              <w:pStyle w:val="Default"/>
              <w:numPr>
                <w:ilvl w:val="0"/>
                <w:numId w:val="18"/>
              </w:numPr>
              <w:rPr>
                <w:rFonts w:cs="Times New Roman"/>
                <w:color w:val="auto"/>
                <w:sz w:val="20"/>
                <w:szCs w:val="20"/>
              </w:rPr>
            </w:pPr>
            <w:r w:rsidRPr="00996E1F">
              <w:rPr>
                <w:rFonts w:cs="Times New Roman"/>
                <w:iCs/>
                <w:color w:val="auto"/>
                <w:sz w:val="20"/>
                <w:szCs w:val="20"/>
              </w:rPr>
              <w:t xml:space="preserve">functioneert zelfstandig binnen groepsverband </w:t>
            </w:r>
          </w:p>
          <w:p w:rsidR="00996E1F" w:rsidRPr="00996E1F" w:rsidRDefault="00996E1F" w:rsidP="00996E1F">
            <w:pPr>
              <w:pStyle w:val="Default"/>
              <w:numPr>
                <w:ilvl w:val="0"/>
                <w:numId w:val="18"/>
              </w:numPr>
              <w:rPr>
                <w:rFonts w:cs="Times New Roman"/>
                <w:color w:val="auto"/>
                <w:sz w:val="20"/>
                <w:szCs w:val="20"/>
              </w:rPr>
            </w:pPr>
            <w:r w:rsidRPr="00996E1F">
              <w:rPr>
                <w:rFonts w:cs="Times New Roman"/>
                <w:iCs/>
                <w:color w:val="auto"/>
                <w:sz w:val="20"/>
                <w:szCs w:val="20"/>
              </w:rPr>
              <w:t xml:space="preserve">is voldoende weerbaar </w:t>
            </w:r>
          </w:p>
          <w:p w:rsidR="00C3767C" w:rsidRPr="002C2102" w:rsidRDefault="00996E1F" w:rsidP="00996E1F">
            <w:pPr>
              <w:pStyle w:val="Default"/>
              <w:numPr>
                <w:ilvl w:val="0"/>
                <w:numId w:val="18"/>
              </w:numPr>
              <w:rPr>
                <w:rFonts w:cs="Helvetica"/>
                <w:sz w:val="22"/>
                <w:szCs w:val="22"/>
                <w:lang w:eastAsia="en-US"/>
              </w:rPr>
            </w:pPr>
            <w:r w:rsidRPr="00996E1F">
              <w:rPr>
                <w:rFonts w:cs="Times New Roman"/>
                <w:iCs/>
                <w:color w:val="auto"/>
                <w:sz w:val="20"/>
                <w:szCs w:val="20"/>
              </w:rPr>
              <w:t xml:space="preserve">is voldoende leerbaar, d.w.z. het niveau van capaciteiten en leervorderingen maakt plaatsing binnen het gewenste niveau mogelijk. </w:t>
            </w:r>
          </w:p>
        </w:tc>
      </w:tr>
      <w:tr w:rsidR="00C3767C" w:rsidRPr="002C2102" w:rsidTr="0055089C">
        <w:tc>
          <w:tcPr>
            <w:tcW w:w="3227" w:type="dxa"/>
            <w:shd w:val="clear" w:color="auto" w:fill="33CCCC"/>
          </w:tcPr>
          <w:p w:rsidR="00C3767C" w:rsidRPr="0055089C" w:rsidRDefault="00C3767C" w:rsidP="00D4075F">
            <w:pPr>
              <w:pStyle w:val="Plattetekst2"/>
              <w:numPr>
                <w:ilvl w:val="0"/>
                <w:numId w:val="11"/>
              </w:numPr>
              <w:spacing w:after="0" w:line="240" w:lineRule="auto"/>
              <w:rPr>
                <w:rFonts w:ascii="Arial Black" w:hAnsi="Arial Black" w:cs="Arial"/>
                <w:b/>
                <w:sz w:val="22"/>
                <w:szCs w:val="22"/>
              </w:rPr>
            </w:pPr>
            <w:r w:rsidRPr="0055089C">
              <w:rPr>
                <w:rFonts w:ascii="Arial Black" w:hAnsi="Arial Black" w:cs="Arial"/>
                <w:b/>
                <w:sz w:val="22"/>
                <w:szCs w:val="22"/>
              </w:rPr>
              <w:t>Breedtezorg</w:t>
            </w:r>
          </w:p>
        </w:tc>
        <w:tc>
          <w:tcPr>
            <w:tcW w:w="6241" w:type="dxa"/>
          </w:tcPr>
          <w:p w:rsidR="003F2002" w:rsidRPr="00D1681D" w:rsidRDefault="003F2002" w:rsidP="003F2002">
            <w:pPr>
              <w:pStyle w:val="Default"/>
              <w:rPr>
                <w:rFonts w:cs="Times New Roman"/>
                <w:b/>
                <w:i/>
                <w:color w:val="auto"/>
                <w:sz w:val="20"/>
                <w:szCs w:val="20"/>
              </w:rPr>
            </w:pPr>
            <w:r w:rsidRPr="00D1681D">
              <w:rPr>
                <w:rFonts w:cs="Times New Roman"/>
                <w:b/>
                <w:i/>
                <w:iCs/>
                <w:color w:val="auto"/>
                <w:sz w:val="20"/>
                <w:szCs w:val="20"/>
              </w:rPr>
              <w:t xml:space="preserve">Indicaties voor toelating: </w:t>
            </w:r>
          </w:p>
          <w:p w:rsidR="00C3767C" w:rsidRPr="002C2102" w:rsidRDefault="003F2002" w:rsidP="003F2002">
            <w:pPr>
              <w:pStyle w:val="Default"/>
              <w:ind w:left="780"/>
              <w:rPr>
                <w:rFonts w:cs="Arial"/>
                <w:i/>
                <w:sz w:val="22"/>
                <w:szCs w:val="22"/>
              </w:rPr>
            </w:pPr>
            <w:r w:rsidRPr="007150B2">
              <w:rPr>
                <w:rFonts w:cs="Times New Roman"/>
                <w:iCs/>
                <w:color w:val="auto"/>
                <w:sz w:val="20"/>
                <w:szCs w:val="20"/>
              </w:rPr>
              <w:t>er is deskundige begeleiding vanuit het SWV</w:t>
            </w:r>
            <w:r w:rsidR="003B2561">
              <w:rPr>
                <w:rFonts w:cs="Times New Roman"/>
                <w:iCs/>
                <w:color w:val="auto"/>
                <w:sz w:val="20"/>
                <w:szCs w:val="20"/>
              </w:rPr>
              <w:t>/Renn</w:t>
            </w:r>
          </w:p>
        </w:tc>
      </w:tr>
      <w:tr w:rsidR="00C3767C" w:rsidRPr="002C2102" w:rsidTr="0055089C">
        <w:tc>
          <w:tcPr>
            <w:tcW w:w="3227" w:type="dxa"/>
            <w:shd w:val="clear" w:color="auto" w:fill="33CCCC"/>
          </w:tcPr>
          <w:p w:rsidR="00C3767C" w:rsidRPr="0055089C" w:rsidRDefault="00C3767C" w:rsidP="00D4075F">
            <w:pPr>
              <w:pStyle w:val="Plattetekst2"/>
              <w:numPr>
                <w:ilvl w:val="0"/>
                <w:numId w:val="11"/>
              </w:numPr>
              <w:spacing w:after="0" w:line="240" w:lineRule="auto"/>
              <w:rPr>
                <w:rFonts w:ascii="Arial Black" w:hAnsi="Arial Black" w:cs="Arial"/>
                <w:b/>
                <w:sz w:val="22"/>
                <w:szCs w:val="22"/>
              </w:rPr>
            </w:pPr>
            <w:r w:rsidRPr="0055089C">
              <w:rPr>
                <w:rFonts w:ascii="Arial Black" w:hAnsi="Arial Black" w:cs="Arial"/>
                <w:b/>
                <w:sz w:val="22"/>
                <w:szCs w:val="22"/>
              </w:rPr>
              <w:t>Dieptezorg</w:t>
            </w:r>
          </w:p>
        </w:tc>
        <w:tc>
          <w:tcPr>
            <w:tcW w:w="6241" w:type="dxa"/>
          </w:tcPr>
          <w:p w:rsidR="00D1681D" w:rsidRPr="00D1681D" w:rsidRDefault="00D1681D" w:rsidP="00D1681D">
            <w:pPr>
              <w:pStyle w:val="Default"/>
              <w:rPr>
                <w:rFonts w:cs="Times New Roman"/>
                <w:b/>
                <w:i/>
                <w:color w:val="auto"/>
                <w:sz w:val="20"/>
                <w:szCs w:val="20"/>
              </w:rPr>
            </w:pPr>
            <w:r w:rsidRPr="00D1681D">
              <w:rPr>
                <w:rFonts w:cs="Times New Roman"/>
                <w:b/>
                <w:i/>
                <w:iCs/>
                <w:color w:val="auto"/>
                <w:sz w:val="20"/>
                <w:szCs w:val="20"/>
              </w:rPr>
              <w:t xml:space="preserve">Contra – indicaties m.b.t. toelating: </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mate van kwetsbaarheid die het functioneren in groepsverband eigenlijk niet mogelijk maakt </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continue begeleidingsbehoefte </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het omgaan met wisseling van docent, vak en ruimte is problematisch</w:t>
            </w:r>
          </w:p>
          <w:p w:rsidR="00653761" w:rsidRPr="00653761" w:rsidRDefault="00653761" w:rsidP="00653761">
            <w:pPr>
              <w:pStyle w:val="Default"/>
              <w:numPr>
                <w:ilvl w:val="0"/>
                <w:numId w:val="19"/>
              </w:numPr>
              <w:rPr>
                <w:rFonts w:cs="Times New Roman"/>
                <w:color w:val="auto"/>
                <w:sz w:val="20"/>
                <w:szCs w:val="20"/>
              </w:rPr>
            </w:pPr>
            <w:r w:rsidRPr="00653761">
              <w:rPr>
                <w:rFonts w:cs="Times New Roman"/>
                <w:iCs/>
                <w:color w:val="auto"/>
                <w:sz w:val="20"/>
                <w:szCs w:val="20"/>
              </w:rPr>
              <w:t>er is sprake van combinatie met een andere lichamelijke handicap dan wel met een psychiatrische handicap, waardoor strijdigheid ontstaat met de hierboven genoemde indicaties</w:t>
            </w:r>
          </w:p>
          <w:p w:rsidR="00C3767C" w:rsidRPr="00653761" w:rsidRDefault="00653761" w:rsidP="00653761">
            <w:pPr>
              <w:pStyle w:val="Default"/>
              <w:numPr>
                <w:ilvl w:val="0"/>
                <w:numId w:val="19"/>
              </w:numPr>
              <w:rPr>
                <w:rFonts w:cs="Times New Roman"/>
                <w:i/>
                <w:color w:val="FF0000"/>
                <w:sz w:val="20"/>
                <w:szCs w:val="20"/>
              </w:rPr>
            </w:pPr>
            <w:r w:rsidRPr="00653761">
              <w:rPr>
                <w:iCs/>
                <w:color w:val="auto"/>
                <w:sz w:val="20"/>
                <w:szCs w:val="20"/>
              </w:rPr>
              <w:t xml:space="preserve">het voorzieningenniveau van de betreffende locatie is ontoereikend in relatie tot de bij de </w:t>
            </w:r>
            <w:r w:rsidRPr="00653761">
              <w:rPr>
                <w:color w:val="auto"/>
                <w:sz w:val="20"/>
                <w:szCs w:val="20"/>
              </w:rPr>
              <w:t>leerling aanwezige problematiek</w:t>
            </w:r>
          </w:p>
        </w:tc>
      </w:tr>
    </w:tbl>
    <w:p w:rsidR="00C3767C" w:rsidRPr="008D23DC" w:rsidRDefault="00C3767C" w:rsidP="00376F0F">
      <w:pPr>
        <w:rPr>
          <w:rFonts w:ascii="Verdana" w:hAnsi="Verdana"/>
          <w:sz w:val="16"/>
          <w:szCs w:val="16"/>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421"/>
      </w:tblGrid>
      <w:tr w:rsidR="00C3767C" w:rsidRPr="002C2102" w:rsidTr="00DF0C3E">
        <w:tc>
          <w:tcPr>
            <w:tcW w:w="3227" w:type="dxa"/>
            <w:shd w:val="clear" w:color="auto" w:fill="33CCCC"/>
          </w:tcPr>
          <w:p w:rsidR="00C3767C" w:rsidRPr="000B006F" w:rsidRDefault="00C3767C" w:rsidP="00D4075F">
            <w:pPr>
              <w:pStyle w:val="Plattetekst2"/>
              <w:spacing w:after="0" w:line="240" w:lineRule="auto"/>
              <w:rPr>
                <w:rFonts w:ascii="Arial Black" w:hAnsi="Arial Black" w:cs="Arial"/>
                <w:sz w:val="22"/>
                <w:szCs w:val="22"/>
              </w:rPr>
            </w:pPr>
            <w:r w:rsidRPr="000B006F">
              <w:rPr>
                <w:rFonts w:ascii="Arial Black" w:hAnsi="Arial Black" w:cs="Arial"/>
                <w:sz w:val="22"/>
                <w:szCs w:val="22"/>
              </w:rPr>
              <w:t>Leerlingen met structureel psycho-somatische klachten</w:t>
            </w:r>
          </w:p>
        </w:tc>
        <w:tc>
          <w:tcPr>
            <w:tcW w:w="6421" w:type="dxa"/>
          </w:tcPr>
          <w:p w:rsidR="00C3767C" w:rsidRPr="000B006F" w:rsidRDefault="008D23DC" w:rsidP="008D23DC">
            <w:pPr>
              <w:pStyle w:val="Default"/>
              <w:rPr>
                <w:rFonts w:cs="Times New Roman"/>
                <w:i/>
                <w:color w:val="FF0000"/>
                <w:sz w:val="20"/>
                <w:szCs w:val="20"/>
              </w:rPr>
            </w:pPr>
            <w:r w:rsidRPr="008D23DC">
              <w:rPr>
                <w:rFonts w:cs="Times New Roman"/>
                <w:sz w:val="20"/>
                <w:szCs w:val="20"/>
              </w:rPr>
              <w:t>de school acht zich niet in staat om leerlingen met een specifieke hulpvraag toe te laten</w:t>
            </w:r>
          </w:p>
        </w:tc>
      </w:tr>
      <w:tr w:rsidR="00C3767C" w:rsidRPr="002C2102" w:rsidTr="00DF0C3E">
        <w:tc>
          <w:tcPr>
            <w:tcW w:w="3227" w:type="dxa"/>
            <w:shd w:val="clear" w:color="auto" w:fill="33CCCC"/>
          </w:tcPr>
          <w:p w:rsidR="00C3767C" w:rsidRPr="00DF0C3E" w:rsidRDefault="00C3767C" w:rsidP="00D4075F">
            <w:pPr>
              <w:pStyle w:val="Plattetekst2"/>
              <w:numPr>
                <w:ilvl w:val="0"/>
                <w:numId w:val="12"/>
              </w:numPr>
              <w:spacing w:after="0" w:line="240" w:lineRule="auto"/>
              <w:rPr>
                <w:rFonts w:ascii="Arial Black" w:hAnsi="Arial Black" w:cs="Arial"/>
                <w:b/>
                <w:sz w:val="22"/>
                <w:szCs w:val="22"/>
              </w:rPr>
            </w:pPr>
            <w:r w:rsidRPr="00DF0C3E">
              <w:rPr>
                <w:rFonts w:ascii="Arial Black" w:hAnsi="Arial Black" w:cs="Arial"/>
                <w:b/>
                <w:sz w:val="22"/>
                <w:szCs w:val="22"/>
              </w:rPr>
              <w:t>Basiszorg</w:t>
            </w:r>
          </w:p>
        </w:tc>
        <w:tc>
          <w:tcPr>
            <w:tcW w:w="6421" w:type="dxa"/>
          </w:tcPr>
          <w:p w:rsidR="00C3767C" w:rsidRPr="002C2102" w:rsidRDefault="00C3767C" w:rsidP="00D4075F">
            <w:pPr>
              <w:pStyle w:val="Plattetekst2"/>
              <w:spacing w:after="0" w:line="240" w:lineRule="auto"/>
              <w:rPr>
                <w:rFonts w:ascii="Verdana" w:hAnsi="Verdana" w:cs="Helvetica"/>
                <w:sz w:val="22"/>
                <w:szCs w:val="22"/>
                <w:lang w:eastAsia="en-US"/>
              </w:rPr>
            </w:pPr>
          </w:p>
        </w:tc>
      </w:tr>
      <w:tr w:rsidR="00C3767C" w:rsidRPr="002C2102" w:rsidTr="00DF0C3E">
        <w:tc>
          <w:tcPr>
            <w:tcW w:w="3227" w:type="dxa"/>
            <w:shd w:val="clear" w:color="auto" w:fill="33CCCC"/>
          </w:tcPr>
          <w:p w:rsidR="00C3767C" w:rsidRPr="00DF0C3E" w:rsidRDefault="00C3767C" w:rsidP="00D4075F">
            <w:pPr>
              <w:pStyle w:val="Plattetekst2"/>
              <w:numPr>
                <w:ilvl w:val="0"/>
                <w:numId w:val="12"/>
              </w:numPr>
              <w:spacing w:after="0" w:line="240" w:lineRule="auto"/>
              <w:rPr>
                <w:rFonts w:ascii="Arial Black" w:hAnsi="Arial Black" w:cs="Arial"/>
                <w:b/>
                <w:sz w:val="22"/>
                <w:szCs w:val="22"/>
              </w:rPr>
            </w:pPr>
            <w:r w:rsidRPr="00DF0C3E">
              <w:rPr>
                <w:rFonts w:ascii="Arial Black" w:hAnsi="Arial Black" w:cs="Arial"/>
                <w:b/>
                <w:sz w:val="22"/>
                <w:szCs w:val="22"/>
              </w:rPr>
              <w:t>Breedtezorg</w:t>
            </w:r>
          </w:p>
        </w:tc>
        <w:tc>
          <w:tcPr>
            <w:tcW w:w="6421" w:type="dxa"/>
          </w:tcPr>
          <w:p w:rsidR="00C3767C" w:rsidRPr="002C2102" w:rsidRDefault="00C3767C" w:rsidP="00D4075F">
            <w:pPr>
              <w:pStyle w:val="Plattetekst2"/>
              <w:spacing w:after="0" w:line="240" w:lineRule="auto"/>
              <w:rPr>
                <w:rFonts w:ascii="Verdana" w:hAnsi="Verdana" w:cs="Arial"/>
                <w:i/>
                <w:sz w:val="22"/>
                <w:szCs w:val="22"/>
              </w:rPr>
            </w:pPr>
          </w:p>
        </w:tc>
      </w:tr>
      <w:tr w:rsidR="00C3767C" w:rsidRPr="002C2102" w:rsidTr="00DF0C3E">
        <w:tc>
          <w:tcPr>
            <w:tcW w:w="3227" w:type="dxa"/>
            <w:shd w:val="clear" w:color="auto" w:fill="33CCCC"/>
          </w:tcPr>
          <w:p w:rsidR="00C3767C" w:rsidRPr="00DF0C3E" w:rsidRDefault="00C3767C" w:rsidP="00D4075F">
            <w:pPr>
              <w:pStyle w:val="Plattetekst2"/>
              <w:numPr>
                <w:ilvl w:val="0"/>
                <w:numId w:val="12"/>
              </w:numPr>
              <w:spacing w:after="0" w:line="240" w:lineRule="auto"/>
              <w:rPr>
                <w:rFonts w:ascii="Arial Black" w:hAnsi="Arial Black" w:cs="Arial"/>
                <w:b/>
                <w:sz w:val="22"/>
                <w:szCs w:val="22"/>
              </w:rPr>
            </w:pPr>
            <w:r w:rsidRPr="00DF0C3E">
              <w:rPr>
                <w:rFonts w:ascii="Arial Black" w:hAnsi="Arial Black" w:cs="Arial"/>
                <w:b/>
                <w:sz w:val="22"/>
                <w:szCs w:val="22"/>
              </w:rPr>
              <w:t>Dieptezorg</w:t>
            </w:r>
          </w:p>
        </w:tc>
        <w:tc>
          <w:tcPr>
            <w:tcW w:w="6421" w:type="dxa"/>
          </w:tcPr>
          <w:p w:rsidR="00C3767C" w:rsidRPr="002C2102" w:rsidRDefault="00C3767C" w:rsidP="00D4075F">
            <w:pPr>
              <w:pStyle w:val="Plattetekst2"/>
              <w:spacing w:after="0" w:line="240" w:lineRule="auto"/>
              <w:rPr>
                <w:rFonts w:ascii="Verdana" w:hAnsi="Verdana" w:cs="Helvetica"/>
                <w:sz w:val="22"/>
                <w:szCs w:val="22"/>
                <w:lang w:eastAsia="en-US"/>
              </w:rPr>
            </w:pPr>
          </w:p>
        </w:tc>
      </w:tr>
    </w:tbl>
    <w:p w:rsidR="00C3767C" w:rsidRPr="002C2102" w:rsidRDefault="00C3767C" w:rsidP="00376F0F">
      <w:pPr>
        <w:rPr>
          <w:rFonts w:ascii="Verdana" w:hAnsi="Verdana"/>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421"/>
      </w:tblGrid>
      <w:tr w:rsidR="00C3767C" w:rsidRPr="002C2102" w:rsidTr="0055089C">
        <w:tc>
          <w:tcPr>
            <w:tcW w:w="3227"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Leerlingen met internaliserende problematiek</w:t>
            </w:r>
          </w:p>
        </w:tc>
        <w:tc>
          <w:tcPr>
            <w:tcW w:w="6421" w:type="dxa"/>
          </w:tcPr>
          <w:p w:rsidR="00C3767C" w:rsidRPr="000B006F" w:rsidRDefault="00C3767C" w:rsidP="003F2002">
            <w:pPr>
              <w:pStyle w:val="Default"/>
              <w:ind w:left="720"/>
              <w:rPr>
                <w:rFonts w:cs="Times New Roman"/>
                <w:i/>
                <w:color w:val="FF0000"/>
                <w:sz w:val="20"/>
                <w:szCs w:val="20"/>
              </w:rPr>
            </w:pPr>
            <w:r w:rsidRPr="000B006F">
              <w:rPr>
                <w:i/>
                <w:color w:val="FF0000"/>
                <w:sz w:val="20"/>
                <w:szCs w:val="20"/>
              </w:rPr>
              <w:t xml:space="preserve"> </w:t>
            </w:r>
          </w:p>
        </w:tc>
      </w:tr>
      <w:tr w:rsidR="00C3767C" w:rsidRPr="002C2102" w:rsidTr="0055089C">
        <w:tc>
          <w:tcPr>
            <w:tcW w:w="3227" w:type="dxa"/>
            <w:shd w:val="clear" w:color="auto" w:fill="33CCCC"/>
          </w:tcPr>
          <w:p w:rsidR="00C3767C" w:rsidRPr="0055089C" w:rsidRDefault="00C3767C" w:rsidP="00D4075F">
            <w:pPr>
              <w:pStyle w:val="Plattetekst2"/>
              <w:numPr>
                <w:ilvl w:val="0"/>
                <w:numId w:val="13"/>
              </w:numPr>
              <w:spacing w:after="0" w:line="240" w:lineRule="auto"/>
              <w:rPr>
                <w:rFonts w:ascii="Arial Black" w:hAnsi="Arial Black" w:cs="Arial"/>
                <w:b/>
                <w:sz w:val="22"/>
                <w:szCs w:val="22"/>
              </w:rPr>
            </w:pPr>
            <w:r w:rsidRPr="0055089C">
              <w:rPr>
                <w:rFonts w:ascii="Arial Black" w:hAnsi="Arial Black" w:cs="Arial"/>
                <w:b/>
                <w:sz w:val="22"/>
                <w:szCs w:val="22"/>
              </w:rPr>
              <w:t>Basiszorg</w:t>
            </w:r>
          </w:p>
        </w:tc>
        <w:tc>
          <w:tcPr>
            <w:tcW w:w="6421" w:type="dxa"/>
          </w:tcPr>
          <w:p w:rsidR="00D754B0" w:rsidRPr="00D1681D" w:rsidRDefault="00D754B0" w:rsidP="00D754B0">
            <w:pPr>
              <w:pStyle w:val="Default"/>
              <w:rPr>
                <w:rFonts w:cs="Times New Roman"/>
                <w:b/>
                <w:i/>
                <w:color w:val="auto"/>
                <w:sz w:val="20"/>
                <w:szCs w:val="20"/>
              </w:rPr>
            </w:pPr>
            <w:r w:rsidRPr="00D1681D">
              <w:rPr>
                <w:rFonts w:cs="Times New Roman"/>
                <w:b/>
                <w:i/>
                <w:iCs/>
                <w:color w:val="auto"/>
                <w:sz w:val="20"/>
                <w:szCs w:val="20"/>
              </w:rPr>
              <w:t xml:space="preserve">Indicaties voor toelating: </w:t>
            </w:r>
          </w:p>
          <w:p w:rsidR="00D754B0" w:rsidRPr="00996E1F" w:rsidRDefault="00D754B0" w:rsidP="00D754B0">
            <w:pPr>
              <w:pStyle w:val="Default"/>
              <w:numPr>
                <w:ilvl w:val="0"/>
                <w:numId w:val="18"/>
              </w:numPr>
              <w:rPr>
                <w:rFonts w:cs="Times New Roman"/>
                <w:color w:val="auto"/>
                <w:sz w:val="20"/>
                <w:szCs w:val="20"/>
              </w:rPr>
            </w:pPr>
            <w:r w:rsidRPr="00996E1F">
              <w:rPr>
                <w:rFonts w:cs="Times New Roman"/>
                <w:iCs/>
                <w:color w:val="auto"/>
                <w:sz w:val="20"/>
                <w:szCs w:val="20"/>
              </w:rPr>
              <w:t xml:space="preserve">functioneert voldoende passend, met of zonder hulpmiddelen </w:t>
            </w:r>
          </w:p>
          <w:p w:rsidR="00D754B0" w:rsidRPr="00996E1F" w:rsidRDefault="00D754B0" w:rsidP="00D754B0">
            <w:pPr>
              <w:pStyle w:val="Default"/>
              <w:numPr>
                <w:ilvl w:val="0"/>
                <w:numId w:val="18"/>
              </w:numPr>
              <w:rPr>
                <w:rFonts w:cs="Times New Roman"/>
                <w:color w:val="auto"/>
                <w:sz w:val="20"/>
                <w:szCs w:val="20"/>
              </w:rPr>
            </w:pPr>
            <w:r w:rsidRPr="00996E1F">
              <w:rPr>
                <w:rFonts w:cs="Times New Roman"/>
                <w:iCs/>
                <w:color w:val="auto"/>
                <w:sz w:val="20"/>
                <w:szCs w:val="20"/>
              </w:rPr>
              <w:t xml:space="preserve">functioneert zelfstandig binnen groepsverband </w:t>
            </w:r>
          </w:p>
          <w:p w:rsidR="00D754B0" w:rsidRPr="00D754B0" w:rsidRDefault="00D754B0" w:rsidP="00D754B0">
            <w:pPr>
              <w:pStyle w:val="Default"/>
              <w:numPr>
                <w:ilvl w:val="0"/>
                <w:numId w:val="18"/>
              </w:numPr>
              <w:rPr>
                <w:rFonts w:cs="Times New Roman"/>
                <w:color w:val="auto"/>
                <w:sz w:val="20"/>
                <w:szCs w:val="20"/>
              </w:rPr>
            </w:pPr>
            <w:r w:rsidRPr="00996E1F">
              <w:rPr>
                <w:rFonts w:cs="Times New Roman"/>
                <w:iCs/>
                <w:color w:val="auto"/>
                <w:sz w:val="20"/>
                <w:szCs w:val="20"/>
              </w:rPr>
              <w:t xml:space="preserve">is voldoende weerbaar </w:t>
            </w:r>
          </w:p>
          <w:p w:rsidR="00C3767C" w:rsidRPr="00D754B0" w:rsidRDefault="00D754B0" w:rsidP="00D754B0">
            <w:pPr>
              <w:pStyle w:val="Default"/>
              <w:numPr>
                <w:ilvl w:val="0"/>
                <w:numId w:val="18"/>
              </w:numPr>
              <w:rPr>
                <w:rFonts w:cs="Times New Roman"/>
                <w:color w:val="auto"/>
                <w:sz w:val="20"/>
                <w:szCs w:val="20"/>
              </w:rPr>
            </w:pPr>
            <w:r w:rsidRPr="00D754B0">
              <w:rPr>
                <w:rFonts w:cs="Times New Roman"/>
                <w:iCs/>
                <w:color w:val="auto"/>
                <w:sz w:val="20"/>
                <w:szCs w:val="20"/>
              </w:rPr>
              <w:t>is voldoende leerbaar, d.w.z. het niveau van capaciteiten en leervorderingen maakt plaatsing binnen het gewenste niveau mogelijk.</w:t>
            </w:r>
          </w:p>
        </w:tc>
      </w:tr>
      <w:tr w:rsidR="00C3767C" w:rsidRPr="002C2102" w:rsidTr="0055089C">
        <w:tc>
          <w:tcPr>
            <w:tcW w:w="3227" w:type="dxa"/>
            <w:shd w:val="clear" w:color="auto" w:fill="33CCCC"/>
          </w:tcPr>
          <w:p w:rsidR="00C3767C" w:rsidRPr="0055089C" w:rsidRDefault="00C3767C" w:rsidP="00D4075F">
            <w:pPr>
              <w:pStyle w:val="Plattetekst2"/>
              <w:numPr>
                <w:ilvl w:val="0"/>
                <w:numId w:val="13"/>
              </w:numPr>
              <w:spacing w:after="0" w:line="240" w:lineRule="auto"/>
              <w:rPr>
                <w:rFonts w:ascii="Arial Black" w:hAnsi="Arial Black" w:cs="Arial"/>
                <w:b/>
                <w:sz w:val="22"/>
                <w:szCs w:val="22"/>
              </w:rPr>
            </w:pPr>
            <w:r w:rsidRPr="0055089C">
              <w:rPr>
                <w:rFonts w:ascii="Arial Black" w:hAnsi="Arial Black" w:cs="Arial"/>
                <w:b/>
                <w:sz w:val="22"/>
                <w:szCs w:val="22"/>
              </w:rPr>
              <w:t>Breedtezorg</w:t>
            </w:r>
          </w:p>
        </w:tc>
        <w:tc>
          <w:tcPr>
            <w:tcW w:w="6421" w:type="dxa"/>
          </w:tcPr>
          <w:p w:rsidR="003F2002" w:rsidRPr="003F2002" w:rsidRDefault="003F2002" w:rsidP="003F2002">
            <w:pPr>
              <w:pStyle w:val="Default"/>
              <w:rPr>
                <w:rFonts w:cs="Arial"/>
                <w:b/>
                <w:i/>
                <w:color w:val="auto"/>
                <w:sz w:val="20"/>
                <w:szCs w:val="20"/>
              </w:rPr>
            </w:pPr>
            <w:r w:rsidRPr="003F2002">
              <w:rPr>
                <w:rFonts w:cs="Arial"/>
                <w:b/>
                <w:i/>
                <w:iCs/>
                <w:color w:val="auto"/>
                <w:sz w:val="20"/>
                <w:szCs w:val="20"/>
              </w:rPr>
              <w:t xml:space="preserve">Indicaties voor toelating: </w:t>
            </w:r>
          </w:p>
          <w:p w:rsidR="00C3767C" w:rsidRPr="002C2102" w:rsidRDefault="003F2002" w:rsidP="003F2002">
            <w:pPr>
              <w:pStyle w:val="Plattetekst2"/>
              <w:numPr>
                <w:ilvl w:val="0"/>
                <w:numId w:val="18"/>
              </w:numPr>
              <w:spacing w:after="0" w:line="240" w:lineRule="auto"/>
              <w:rPr>
                <w:rFonts w:ascii="Verdana" w:hAnsi="Verdana" w:cs="Arial"/>
                <w:i/>
                <w:sz w:val="22"/>
                <w:szCs w:val="22"/>
              </w:rPr>
            </w:pPr>
            <w:r w:rsidRPr="003F2002">
              <w:rPr>
                <w:rFonts w:ascii="Verdana" w:hAnsi="Verdana" w:cs="Arial"/>
                <w:iCs/>
                <w:sz w:val="20"/>
                <w:szCs w:val="20"/>
              </w:rPr>
              <w:t>er is deskundige begeleiding vanuit het SWV</w:t>
            </w:r>
            <w:r w:rsidR="003B2561">
              <w:rPr>
                <w:rFonts w:ascii="Verdana" w:hAnsi="Verdana" w:cs="Arial"/>
                <w:iCs/>
                <w:sz w:val="20"/>
                <w:szCs w:val="20"/>
              </w:rPr>
              <w:t>/Renn</w:t>
            </w:r>
          </w:p>
        </w:tc>
      </w:tr>
      <w:tr w:rsidR="00C3767C" w:rsidRPr="002C2102" w:rsidTr="0055089C">
        <w:tc>
          <w:tcPr>
            <w:tcW w:w="3227" w:type="dxa"/>
            <w:shd w:val="clear" w:color="auto" w:fill="33CCCC"/>
          </w:tcPr>
          <w:p w:rsidR="00C3767C" w:rsidRPr="0055089C" w:rsidRDefault="00C3767C" w:rsidP="00D4075F">
            <w:pPr>
              <w:pStyle w:val="Plattetekst2"/>
              <w:numPr>
                <w:ilvl w:val="0"/>
                <w:numId w:val="13"/>
              </w:numPr>
              <w:spacing w:after="0" w:line="240" w:lineRule="auto"/>
              <w:rPr>
                <w:rFonts w:ascii="Arial Black" w:hAnsi="Arial Black" w:cs="Arial"/>
                <w:b/>
                <w:sz w:val="22"/>
                <w:szCs w:val="22"/>
              </w:rPr>
            </w:pPr>
            <w:r w:rsidRPr="0055089C">
              <w:rPr>
                <w:rFonts w:ascii="Arial Black" w:hAnsi="Arial Black" w:cs="Arial"/>
                <w:b/>
                <w:sz w:val="22"/>
                <w:szCs w:val="22"/>
              </w:rPr>
              <w:t>Dieptezorg</w:t>
            </w:r>
          </w:p>
        </w:tc>
        <w:tc>
          <w:tcPr>
            <w:tcW w:w="6421" w:type="dxa"/>
          </w:tcPr>
          <w:p w:rsidR="003F2002" w:rsidRPr="00D1681D" w:rsidRDefault="003F2002" w:rsidP="003F2002">
            <w:pPr>
              <w:pStyle w:val="Default"/>
              <w:rPr>
                <w:rFonts w:cs="Times New Roman"/>
                <w:b/>
                <w:i/>
                <w:color w:val="auto"/>
                <w:sz w:val="20"/>
                <w:szCs w:val="20"/>
              </w:rPr>
            </w:pPr>
            <w:r w:rsidRPr="00D1681D">
              <w:rPr>
                <w:rFonts w:cs="Times New Roman"/>
                <w:b/>
                <w:i/>
                <w:iCs/>
                <w:color w:val="auto"/>
                <w:sz w:val="20"/>
                <w:szCs w:val="20"/>
              </w:rPr>
              <w:t xml:space="preserve">Contra – indicaties m.b.t. toelating: </w:t>
            </w:r>
          </w:p>
          <w:p w:rsidR="003F2002" w:rsidRPr="00653761"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mate van kwetsbaarheid die het functioneren in groepsverband eigenlijk niet mogelijk maakt </w:t>
            </w:r>
          </w:p>
          <w:p w:rsidR="003F2002" w:rsidRPr="00653761"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continue begeleidingsbehoefte </w:t>
            </w:r>
          </w:p>
          <w:p w:rsidR="003F2002" w:rsidRPr="00653761"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lastRenderedPageBreak/>
              <w:t>het omgaan met wisseling van docent, vak en ruimte is problematisch</w:t>
            </w:r>
          </w:p>
          <w:p w:rsidR="003F2002" w:rsidRPr="003F2002"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t>er is sprake van combinatie met een andere lichamelijke handicap dan wel met een psychiatrische handicap, waardoor strijdigheid ontstaat met de hierboven genoemde indicaties</w:t>
            </w:r>
          </w:p>
          <w:p w:rsidR="00C3767C" w:rsidRPr="003F2002" w:rsidRDefault="003F2002" w:rsidP="003F2002">
            <w:pPr>
              <w:pStyle w:val="Default"/>
              <w:numPr>
                <w:ilvl w:val="0"/>
                <w:numId w:val="19"/>
              </w:numPr>
              <w:rPr>
                <w:rFonts w:cs="Times New Roman"/>
                <w:color w:val="auto"/>
                <w:sz w:val="20"/>
                <w:szCs w:val="20"/>
              </w:rPr>
            </w:pPr>
            <w:r w:rsidRPr="003F2002">
              <w:rPr>
                <w:iCs/>
                <w:color w:val="auto"/>
                <w:sz w:val="20"/>
                <w:szCs w:val="20"/>
              </w:rPr>
              <w:t xml:space="preserve">het voorzieningenniveau van de betreffende locatie is ontoereikend in relatie tot de bij de </w:t>
            </w:r>
            <w:r w:rsidRPr="003F2002">
              <w:rPr>
                <w:color w:val="auto"/>
                <w:sz w:val="20"/>
                <w:szCs w:val="20"/>
              </w:rPr>
              <w:t>leerling aanwezige problematiek</w:t>
            </w:r>
          </w:p>
        </w:tc>
      </w:tr>
    </w:tbl>
    <w:p w:rsidR="00C3767C" w:rsidRPr="002C2102" w:rsidRDefault="00C3767C" w:rsidP="00376F0F">
      <w:pPr>
        <w:rPr>
          <w:rFonts w:ascii="Verdana" w:hAnsi="Verdana"/>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27"/>
        <w:gridCol w:w="6421"/>
      </w:tblGrid>
      <w:tr w:rsidR="00C3767C" w:rsidRPr="002C2102" w:rsidTr="0055089C">
        <w:trPr>
          <w:trHeight w:val="971"/>
        </w:trPr>
        <w:tc>
          <w:tcPr>
            <w:tcW w:w="3227"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Leerlingen met externaliserende problematiek</w:t>
            </w:r>
          </w:p>
        </w:tc>
        <w:tc>
          <w:tcPr>
            <w:tcW w:w="6421" w:type="dxa"/>
          </w:tcPr>
          <w:p w:rsidR="00C3767C" w:rsidRPr="000B006F" w:rsidRDefault="00C3767C" w:rsidP="003F2002">
            <w:pPr>
              <w:pStyle w:val="Default"/>
              <w:ind w:left="720"/>
              <w:rPr>
                <w:rFonts w:cs="Times New Roman"/>
                <w:i/>
                <w:color w:val="FF0000"/>
                <w:sz w:val="20"/>
                <w:szCs w:val="20"/>
              </w:rPr>
            </w:pPr>
          </w:p>
        </w:tc>
      </w:tr>
      <w:tr w:rsidR="003F2002" w:rsidRPr="002C2102" w:rsidTr="0055089C">
        <w:tc>
          <w:tcPr>
            <w:tcW w:w="3227" w:type="dxa"/>
            <w:shd w:val="clear" w:color="auto" w:fill="33CCCC"/>
          </w:tcPr>
          <w:p w:rsidR="003F2002" w:rsidRPr="0055089C" w:rsidRDefault="003F2002" w:rsidP="00D4075F">
            <w:pPr>
              <w:pStyle w:val="Plattetekst2"/>
              <w:numPr>
                <w:ilvl w:val="0"/>
                <w:numId w:val="14"/>
              </w:numPr>
              <w:spacing w:after="0" w:line="240" w:lineRule="auto"/>
              <w:rPr>
                <w:rFonts w:ascii="Arial Black" w:hAnsi="Arial Black" w:cs="Arial"/>
                <w:b/>
                <w:sz w:val="22"/>
                <w:szCs w:val="22"/>
              </w:rPr>
            </w:pPr>
            <w:r w:rsidRPr="0055089C">
              <w:rPr>
                <w:rFonts w:ascii="Arial Black" w:hAnsi="Arial Black" w:cs="Arial"/>
                <w:b/>
                <w:sz w:val="22"/>
                <w:szCs w:val="22"/>
              </w:rPr>
              <w:t>Basiszorg</w:t>
            </w:r>
          </w:p>
        </w:tc>
        <w:tc>
          <w:tcPr>
            <w:tcW w:w="6421" w:type="dxa"/>
          </w:tcPr>
          <w:p w:rsidR="003F2002" w:rsidRPr="00D1681D" w:rsidRDefault="003F2002" w:rsidP="003F2002">
            <w:pPr>
              <w:pStyle w:val="Default"/>
              <w:rPr>
                <w:rFonts w:cs="Times New Roman"/>
                <w:b/>
                <w:i/>
                <w:color w:val="auto"/>
                <w:sz w:val="20"/>
                <w:szCs w:val="20"/>
              </w:rPr>
            </w:pPr>
            <w:r w:rsidRPr="00D1681D">
              <w:rPr>
                <w:rFonts w:cs="Times New Roman"/>
                <w:b/>
                <w:i/>
                <w:iCs/>
                <w:color w:val="auto"/>
                <w:sz w:val="20"/>
                <w:szCs w:val="20"/>
              </w:rPr>
              <w:t xml:space="preserve">Indicaties voor toelating: </w:t>
            </w:r>
          </w:p>
          <w:p w:rsidR="003F2002" w:rsidRPr="00996E1F" w:rsidRDefault="003F2002" w:rsidP="003F2002">
            <w:pPr>
              <w:pStyle w:val="Default"/>
              <w:numPr>
                <w:ilvl w:val="0"/>
                <w:numId w:val="18"/>
              </w:numPr>
              <w:rPr>
                <w:rFonts w:cs="Times New Roman"/>
                <w:color w:val="auto"/>
                <w:sz w:val="20"/>
                <w:szCs w:val="20"/>
              </w:rPr>
            </w:pPr>
            <w:r w:rsidRPr="00996E1F">
              <w:rPr>
                <w:rFonts w:cs="Times New Roman"/>
                <w:iCs/>
                <w:color w:val="auto"/>
                <w:sz w:val="20"/>
                <w:szCs w:val="20"/>
              </w:rPr>
              <w:t xml:space="preserve">functioneert voldoende passend, met of zonder hulpmiddelen </w:t>
            </w:r>
          </w:p>
          <w:p w:rsidR="003F2002" w:rsidRPr="00996E1F" w:rsidRDefault="003F2002" w:rsidP="003F2002">
            <w:pPr>
              <w:pStyle w:val="Default"/>
              <w:numPr>
                <w:ilvl w:val="0"/>
                <w:numId w:val="18"/>
              </w:numPr>
              <w:rPr>
                <w:rFonts w:cs="Times New Roman"/>
                <w:color w:val="auto"/>
                <w:sz w:val="20"/>
                <w:szCs w:val="20"/>
              </w:rPr>
            </w:pPr>
            <w:r w:rsidRPr="00996E1F">
              <w:rPr>
                <w:rFonts w:cs="Times New Roman"/>
                <w:iCs/>
                <w:color w:val="auto"/>
                <w:sz w:val="20"/>
                <w:szCs w:val="20"/>
              </w:rPr>
              <w:t xml:space="preserve">functioneert zelfstandig binnen groepsverband </w:t>
            </w:r>
          </w:p>
          <w:p w:rsidR="003F2002" w:rsidRPr="00D754B0" w:rsidRDefault="003F2002" w:rsidP="003F2002">
            <w:pPr>
              <w:pStyle w:val="Default"/>
              <w:numPr>
                <w:ilvl w:val="0"/>
                <w:numId w:val="18"/>
              </w:numPr>
              <w:rPr>
                <w:rFonts w:cs="Times New Roman"/>
                <w:color w:val="auto"/>
                <w:sz w:val="20"/>
                <w:szCs w:val="20"/>
              </w:rPr>
            </w:pPr>
            <w:r w:rsidRPr="00996E1F">
              <w:rPr>
                <w:rFonts w:cs="Times New Roman"/>
                <w:iCs/>
                <w:color w:val="auto"/>
                <w:sz w:val="20"/>
                <w:szCs w:val="20"/>
              </w:rPr>
              <w:t xml:space="preserve">is voldoende weerbaar </w:t>
            </w:r>
          </w:p>
          <w:p w:rsidR="003F2002" w:rsidRPr="00D754B0" w:rsidRDefault="003F2002" w:rsidP="003F2002">
            <w:pPr>
              <w:pStyle w:val="Default"/>
              <w:numPr>
                <w:ilvl w:val="0"/>
                <w:numId w:val="18"/>
              </w:numPr>
              <w:rPr>
                <w:rFonts w:cs="Times New Roman"/>
                <w:color w:val="auto"/>
                <w:sz w:val="20"/>
                <w:szCs w:val="20"/>
              </w:rPr>
            </w:pPr>
            <w:r w:rsidRPr="00D754B0">
              <w:rPr>
                <w:rFonts w:cs="Times New Roman"/>
                <w:iCs/>
                <w:color w:val="auto"/>
                <w:sz w:val="20"/>
                <w:szCs w:val="20"/>
              </w:rPr>
              <w:t>is voldoende leerbaar, d.w.z. het niveau van capaciteiten en leervorderingen maakt plaatsing binnen het gewenste niveau mogelijk.</w:t>
            </w:r>
          </w:p>
        </w:tc>
      </w:tr>
      <w:tr w:rsidR="003F2002" w:rsidRPr="002C2102" w:rsidTr="0055089C">
        <w:tc>
          <w:tcPr>
            <w:tcW w:w="3227" w:type="dxa"/>
            <w:shd w:val="clear" w:color="auto" w:fill="33CCCC"/>
          </w:tcPr>
          <w:p w:rsidR="003F2002" w:rsidRPr="0055089C" w:rsidRDefault="003F2002" w:rsidP="00D4075F">
            <w:pPr>
              <w:pStyle w:val="Plattetekst2"/>
              <w:numPr>
                <w:ilvl w:val="0"/>
                <w:numId w:val="14"/>
              </w:numPr>
              <w:spacing w:after="0" w:line="240" w:lineRule="auto"/>
              <w:rPr>
                <w:rFonts w:ascii="Arial Black" w:hAnsi="Arial Black" w:cs="Arial"/>
                <w:b/>
                <w:sz w:val="22"/>
                <w:szCs w:val="22"/>
              </w:rPr>
            </w:pPr>
            <w:r w:rsidRPr="0055089C">
              <w:rPr>
                <w:rFonts w:ascii="Arial Black" w:hAnsi="Arial Black" w:cs="Arial"/>
                <w:b/>
                <w:sz w:val="22"/>
                <w:szCs w:val="22"/>
              </w:rPr>
              <w:t>Breedtezorg</w:t>
            </w:r>
          </w:p>
        </w:tc>
        <w:tc>
          <w:tcPr>
            <w:tcW w:w="6421" w:type="dxa"/>
          </w:tcPr>
          <w:p w:rsidR="003F2002" w:rsidRPr="003F2002" w:rsidRDefault="003F2002" w:rsidP="003F2002">
            <w:pPr>
              <w:pStyle w:val="Default"/>
              <w:rPr>
                <w:rFonts w:cs="Arial"/>
                <w:b/>
                <w:i/>
                <w:color w:val="auto"/>
                <w:sz w:val="20"/>
                <w:szCs w:val="20"/>
              </w:rPr>
            </w:pPr>
            <w:r w:rsidRPr="003F2002">
              <w:rPr>
                <w:rFonts w:cs="Arial"/>
                <w:b/>
                <w:i/>
                <w:iCs/>
                <w:color w:val="auto"/>
                <w:sz w:val="20"/>
                <w:szCs w:val="20"/>
              </w:rPr>
              <w:t xml:space="preserve">Indicaties voor toelating: </w:t>
            </w:r>
          </w:p>
          <w:p w:rsidR="003F2002" w:rsidRPr="002C2102" w:rsidRDefault="003F2002" w:rsidP="003F2002">
            <w:pPr>
              <w:pStyle w:val="Plattetekst2"/>
              <w:numPr>
                <w:ilvl w:val="0"/>
                <w:numId w:val="18"/>
              </w:numPr>
              <w:spacing w:after="0" w:line="240" w:lineRule="auto"/>
              <w:rPr>
                <w:rFonts w:ascii="Verdana" w:hAnsi="Verdana" w:cs="Arial"/>
                <w:i/>
                <w:sz w:val="22"/>
                <w:szCs w:val="22"/>
              </w:rPr>
            </w:pPr>
            <w:r w:rsidRPr="003F2002">
              <w:rPr>
                <w:rFonts w:ascii="Verdana" w:hAnsi="Verdana" w:cs="Arial"/>
                <w:iCs/>
                <w:sz w:val="20"/>
                <w:szCs w:val="20"/>
              </w:rPr>
              <w:t>er is deskundige begeleiding vanuit het SWV</w:t>
            </w:r>
            <w:r w:rsidR="003B2561">
              <w:rPr>
                <w:rFonts w:ascii="Verdana" w:hAnsi="Verdana" w:cs="Arial"/>
                <w:iCs/>
                <w:sz w:val="20"/>
                <w:szCs w:val="20"/>
              </w:rPr>
              <w:t>/Renn</w:t>
            </w:r>
          </w:p>
        </w:tc>
      </w:tr>
      <w:tr w:rsidR="003F2002" w:rsidRPr="002C2102" w:rsidTr="0055089C">
        <w:tc>
          <w:tcPr>
            <w:tcW w:w="3227" w:type="dxa"/>
            <w:shd w:val="clear" w:color="auto" w:fill="33CCCC"/>
          </w:tcPr>
          <w:p w:rsidR="003F2002" w:rsidRPr="0055089C" w:rsidRDefault="003F2002" w:rsidP="00D4075F">
            <w:pPr>
              <w:pStyle w:val="Plattetekst2"/>
              <w:numPr>
                <w:ilvl w:val="0"/>
                <w:numId w:val="14"/>
              </w:numPr>
              <w:spacing w:after="0" w:line="240" w:lineRule="auto"/>
              <w:rPr>
                <w:rFonts w:ascii="Arial Black" w:hAnsi="Arial Black" w:cs="Arial"/>
                <w:b/>
                <w:sz w:val="22"/>
                <w:szCs w:val="22"/>
              </w:rPr>
            </w:pPr>
            <w:r w:rsidRPr="0055089C">
              <w:rPr>
                <w:rFonts w:ascii="Arial Black" w:hAnsi="Arial Black" w:cs="Arial"/>
                <w:b/>
                <w:sz w:val="22"/>
                <w:szCs w:val="22"/>
              </w:rPr>
              <w:t>Dieptezorg</w:t>
            </w:r>
          </w:p>
        </w:tc>
        <w:tc>
          <w:tcPr>
            <w:tcW w:w="6421" w:type="dxa"/>
          </w:tcPr>
          <w:p w:rsidR="003F2002" w:rsidRPr="00D1681D" w:rsidRDefault="003F2002" w:rsidP="003F2002">
            <w:pPr>
              <w:pStyle w:val="Default"/>
              <w:rPr>
                <w:rFonts w:cs="Times New Roman"/>
                <w:b/>
                <w:i/>
                <w:color w:val="auto"/>
                <w:sz w:val="20"/>
                <w:szCs w:val="20"/>
              </w:rPr>
            </w:pPr>
            <w:r w:rsidRPr="00D1681D">
              <w:rPr>
                <w:rFonts w:cs="Times New Roman"/>
                <w:b/>
                <w:i/>
                <w:iCs/>
                <w:color w:val="auto"/>
                <w:sz w:val="20"/>
                <w:szCs w:val="20"/>
              </w:rPr>
              <w:t xml:space="preserve">Contra – indicaties m.b.t. toelating: </w:t>
            </w:r>
          </w:p>
          <w:p w:rsidR="003F2002" w:rsidRPr="00653761"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mate van kwetsbaarheid die het functioneren in groepsverband eigenlijk niet mogelijk maakt </w:t>
            </w:r>
          </w:p>
          <w:p w:rsidR="003F2002" w:rsidRPr="00653761"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t xml:space="preserve">er is sprake van een continue begeleidingsbehoefte </w:t>
            </w:r>
          </w:p>
          <w:p w:rsidR="003F2002" w:rsidRPr="00653761"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t>het omgaan met wisseling van docent, vak en ruimte is problematisch</w:t>
            </w:r>
          </w:p>
          <w:p w:rsidR="003F2002" w:rsidRPr="003F2002" w:rsidRDefault="003F2002" w:rsidP="003F2002">
            <w:pPr>
              <w:pStyle w:val="Default"/>
              <w:numPr>
                <w:ilvl w:val="0"/>
                <w:numId w:val="19"/>
              </w:numPr>
              <w:rPr>
                <w:rFonts w:cs="Times New Roman"/>
                <w:color w:val="auto"/>
                <w:sz w:val="20"/>
                <w:szCs w:val="20"/>
              </w:rPr>
            </w:pPr>
            <w:r w:rsidRPr="00653761">
              <w:rPr>
                <w:rFonts w:cs="Times New Roman"/>
                <w:iCs/>
                <w:color w:val="auto"/>
                <w:sz w:val="20"/>
                <w:szCs w:val="20"/>
              </w:rPr>
              <w:t>er is sprake van combinatie met een andere lichamelijke handicap dan wel met een psychiatrische handicap, waardoor strijdigheid ontstaat met de hierboven genoemde indicaties</w:t>
            </w:r>
          </w:p>
          <w:p w:rsidR="003F2002" w:rsidRPr="003F2002" w:rsidRDefault="003F2002" w:rsidP="003F2002">
            <w:pPr>
              <w:pStyle w:val="Default"/>
              <w:numPr>
                <w:ilvl w:val="0"/>
                <w:numId w:val="19"/>
              </w:numPr>
              <w:rPr>
                <w:rFonts w:cs="Times New Roman"/>
                <w:color w:val="auto"/>
                <w:sz w:val="20"/>
                <w:szCs w:val="20"/>
              </w:rPr>
            </w:pPr>
            <w:r w:rsidRPr="003F2002">
              <w:rPr>
                <w:iCs/>
                <w:color w:val="auto"/>
                <w:sz w:val="20"/>
                <w:szCs w:val="20"/>
              </w:rPr>
              <w:t xml:space="preserve">het voorzieningenniveau van de betreffende locatie is ontoereikend in relatie tot de bij de </w:t>
            </w:r>
            <w:r w:rsidRPr="003F2002">
              <w:rPr>
                <w:color w:val="auto"/>
                <w:sz w:val="20"/>
                <w:szCs w:val="20"/>
              </w:rPr>
              <w:t>leerling aanwezige problematiek</w:t>
            </w:r>
          </w:p>
        </w:tc>
      </w:tr>
    </w:tbl>
    <w:p w:rsidR="00C3767C" w:rsidRPr="002C2102" w:rsidRDefault="00C3767C" w:rsidP="00376F0F">
      <w:pPr>
        <w:rPr>
          <w:rFonts w:ascii="Verdana" w:hAnsi="Verdana"/>
        </w:rPr>
      </w:pP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ook w:val="00A0" w:firstRow="1" w:lastRow="0" w:firstColumn="1" w:lastColumn="0" w:noHBand="0" w:noVBand="0"/>
      </w:tblPr>
      <w:tblGrid>
        <w:gridCol w:w="3265"/>
        <w:gridCol w:w="6383"/>
      </w:tblGrid>
      <w:tr w:rsidR="00C3767C" w:rsidRPr="002C2102" w:rsidTr="0055089C">
        <w:tc>
          <w:tcPr>
            <w:tcW w:w="3265"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Leerlingen met verslavingsproblematiek</w:t>
            </w:r>
          </w:p>
          <w:p w:rsidR="00C3767C" w:rsidRPr="0055089C" w:rsidRDefault="00C3767C" w:rsidP="00D4075F">
            <w:pPr>
              <w:pStyle w:val="Plattetekst2"/>
              <w:spacing w:after="0" w:line="240" w:lineRule="auto"/>
              <w:rPr>
                <w:rFonts w:ascii="Arial Black" w:hAnsi="Arial Black" w:cs="Arial"/>
                <w:b/>
                <w:sz w:val="22"/>
                <w:szCs w:val="22"/>
              </w:rPr>
            </w:pPr>
          </w:p>
          <w:p w:rsidR="00C3767C" w:rsidRPr="0055089C" w:rsidRDefault="00C3767C" w:rsidP="00D4075F">
            <w:pPr>
              <w:pStyle w:val="Plattetekst2"/>
              <w:spacing w:after="0" w:line="240" w:lineRule="auto"/>
              <w:rPr>
                <w:rFonts w:ascii="Arial Black" w:hAnsi="Arial Black" w:cs="Arial"/>
                <w:b/>
                <w:sz w:val="22"/>
                <w:szCs w:val="22"/>
              </w:rPr>
            </w:pPr>
          </w:p>
        </w:tc>
        <w:tc>
          <w:tcPr>
            <w:tcW w:w="6383" w:type="dxa"/>
          </w:tcPr>
          <w:p w:rsidR="00C3767C" w:rsidRPr="008D23DC" w:rsidRDefault="008D23DC" w:rsidP="00D4075F">
            <w:pPr>
              <w:autoSpaceDE w:val="0"/>
              <w:autoSpaceDN w:val="0"/>
              <w:adjustRightInd w:val="0"/>
              <w:rPr>
                <w:rFonts w:ascii="Verdana" w:hAnsi="Verdana" w:cs="Helvetica"/>
              </w:rPr>
            </w:pPr>
            <w:r w:rsidRPr="008D23DC">
              <w:rPr>
                <w:rFonts w:ascii="Verdana" w:hAnsi="Verdana"/>
                <w:sz w:val="20"/>
                <w:szCs w:val="20"/>
              </w:rPr>
              <w:t>de school acht zich niet in staat om leerlingen met een specifieke hulpvraag toe te laten</w:t>
            </w:r>
          </w:p>
        </w:tc>
      </w:tr>
      <w:tr w:rsidR="00C3767C" w:rsidRPr="002C2102" w:rsidTr="0055089C">
        <w:tc>
          <w:tcPr>
            <w:tcW w:w="3265" w:type="dxa"/>
            <w:shd w:val="clear" w:color="auto" w:fill="33CCCC"/>
          </w:tcPr>
          <w:p w:rsidR="00C3767C" w:rsidRPr="0055089C" w:rsidRDefault="00C3767C" w:rsidP="00D4075F">
            <w:pPr>
              <w:pStyle w:val="Plattetekst2"/>
              <w:numPr>
                <w:ilvl w:val="0"/>
                <w:numId w:val="15"/>
              </w:numPr>
              <w:spacing w:after="0" w:line="240" w:lineRule="auto"/>
              <w:rPr>
                <w:rFonts w:ascii="Arial Black" w:hAnsi="Arial Black" w:cs="Arial"/>
                <w:b/>
                <w:sz w:val="22"/>
                <w:szCs w:val="22"/>
              </w:rPr>
            </w:pPr>
            <w:r w:rsidRPr="0055089C">
              <w:rPr>
                <w:rFonts w:ascii="Arial Black" w:hAnsi="Arial Black" w:cs="Arial"/>
                <w:b/>
                <w:sz w:val="22"/>
                <w:szCs w:val="22"/>
              </w:rPr>
              <w:t>Basiszorg</w:t>
            </w:r>
          </w:p>
        </w:tc>
        <w:tc>
          <w:tcPr>
            <w:tcW w:w="6383" w:type="dxa"/>
          </w:tcPr>
          <w:p w:rsidR="00C3767C" w:rsidRPr="002C2102" w:rsidRDefault="00C3767C" w:rsidP="00D4075F">
            <w:pPr>
              <w:pStyle w:val="Plattetekst2"/>
              <w:spacing w:after="0" w:line="240" w:lineRule="auto"/>
              <w:rPr>
                <w:rFonts w:ascii="Verdana" w:hAnsi="Verdana" w:cs="Helvetica"/>
                <w:sz w:val="22"/>
                <w:szCs w:val="22"/>
                <w:lang w:eastAsia="en-US"/>
              </w:rPr>
            </w:pPr>
          </w:p>
        </w:tc>
      </w:tr>
      <w:tr w:rsidR="00C3767C" w:rsidRPr="002C2102" w:rsidTr="0055089C">
        <w:tc>
          <w:tcPr>
            <w:tcW w:w="3265" w:type="dxa"/>
            <w:shd w:val="clear" w:color="auto" w:fill="33CCCC"/>
          </w:tcPr>
          <w:p w:rsidR="00C3767C" w:rsidRPr="0055089C" w:rsidRDefault="00C3767C" w:rsidP="00D4075F">
            <w:pPr>
              <w:pStyle w:val="Plattetekst2"/>
              <w:numPr>
                <w:ilvl w:val="0"/>
                <w:numId w:val="15"/>
              </w:numPr>
              <w:spacing w:after="0" w:line="240" w:lineRule="auto"/>
              <w:rPr>
                <w:rFonts w:ascii="Arial Black" w:hAnsi="Arial Black" w:cs="Arial"/>
                <w:b/>
                <w:sz w:val="22"/>
                <w:szCs w:val="22"/>
              </w:rPr>
            </w:pPr>
            <w:r w:rsidRPr="0055089C">
              <w:rPr>
                <w:rFonts w:ascii="Arial Black" w:hAnsi="Arial Black" w:cs="Arial"/>
                <w:b/>
                <w:sz w:val="22"/>
                <w:szCs w:val="22"/>
              </w:rPr>
              <w:t>Breedtezorg</w:t>
            </w:r>
          </w:p>
        </w:tc>
        <w:tc>
          <w:tcPr>
            <w:tcW w:w="6383" w:type="dxa"/>
          </w:tcPr>
          <w:p w:rsidR="00C3767C" w:rsidRPr="002C2102" w:rsidRDefault="00C3767C" w:rsidP="00D4075F">
            <w:pPr>
              <w:pStyle w:val="Plattetekst2"/>
              <w:spacing w:after="0" w:line="240" w:lineRule="auto"/>
              <w:rPr>
                <w:rFonts w:ascii="Verdana" w:hAnsi="Verdana" w:cs="Arial"/>
                <w:i/>
                <w:sz w:val="22"/>
                <w:szCs w:val="22"/>
              </w:rPr>
            </w:pPr>
          </w:p>
        </w:tc>
      </w:tr>
      <w:tr w:rsidR="00C3767C" w:rsidRPr="002C2102" w:rsidTr="0055089C">
        <w:tc>
          <w:tcPr>
            <w:tcW w:w="3265" w:type="dxa"/>
            <w:shd w:val="clear" w:color="auto" w:fill="33CCCC"/>
          </w:tcPr>
          <w:p w:rsidR="00C3767C" w:rsidRPr="0055089C" w:rsidRDefault="00C3767C" w:rsidP="00D4075F">
            <w:pPr>
              <w:pStyle w:val="Plattetekst2"/>
              <w:numPr>
                <w:ilvl w:val="0"/>
                <w:numId w:val="15"/>
              </w:numPr>
              <w:spacing w:after="0" w:line="240" w:lineRule="auto"/>
              <w:rPr>
                <w:rFonts w:ascii="Arial Black" w:hAnsi="Arial Black" w:cs="Arial"/>
                <w:b/>
                <w:sz w:val="22"/>
                <w:szCs w:val="22"/>
              </w:rPr>
            </w:pPr>
            <w:r w:rsidRPr="0055089C">
              <w:rPr>
                <w:rFonts w:ascii="Arial Black" w:hAnsi="Arial Black" w:cs="Arial"/>
                <w:b/>
                <w:sz w:val="22"/>
                <w:szCs w:val="22"/>
              </w:rPr>
              <w:t>Dieptezorg</w:t>
            </w:r>
          </w:p>
        </w:tc>
        <w:tc>
          <w:tcPr>
            <w:tcW w:w="6383" w:type="dxa"/>
          </w:tcPr>
          <w:p w:rsidR="00C3767C" w:rsidRPr="002C2102" w:rsidRDefault="00C3767C" w:rsidP="00D4075F">
            <w:pPr>
              <w:pStyle w:val="Plattetekst2"/>
              <w:spacing w:after="0" w:line="240" w:lineRule="auto"/>
              <w:rPr>
                <w:rFonts w:ascii="Verdana" w:hAnsi="Verdana" w:cs="Helvetica"/>
                <w:sz w:val="22"/>
                <w:szCs w:val="22"/>
                <w:lang w:eastAsia="en-US"/>
              </w:rPr>
            </w:pPr>
          </w:p>
        </w:tc>
      </w:tr>
    </w:tbl>
    <w:p w:rsidR="00C3767C" w:rsidRPr="0055089C" w:rsidRDefault="00C3767C" w:rsidP="00434EAD">
      <w:pPr>
        <w:rPr>
          <w:rFonts w:ascii="Arial Black" w:hAnsi="Arial Black"/>
          <w:b/>
        </w:rPr>
      </w:pPr>
      <w:r w:rsidRPr="0055089C">
        <w:rPr>
          <w:rFonts w:ascii="Arial Black" w:hAnsi="Arial Black"/>
          <w:b/>
        </w:rPr>
        <w:t>4. Externe ondersteuning</w:t>
      </w:r>
      <w:r w:rsidRPr="0055089C">
        <w:rPr>
          <w:rStyle w:val="Voetnootmarkering"/>
          <w:rFonts w:ascii="Arial Black" w:hAnsi="Arial Black"/>
          <w:b/>
        </w:rPr>
        <w:footnoteReference w:id="3"/>
      </w:r>
    </w:p>
    <w:tbl>
      <w:tblPr>
        <w:tblW w:w="9648" w:type="dxa"/>
        <w:tblBorders>
          <w:top w:val="single" w:sz="24" w:space="0" w:color="999999"/>
          <w:left w:val="single" w:sz="24" w:space="0" w:color="999999"/>
          <w:bottom w:val="single" w:sz="24" w:space="0" w:color="999999"/>
          <w:right w:val="single" w:sz="24" w:space="0" w:color="999999"/>
          <w:insideH w:val="single" w:sz="24" w:space="0" w:color="999999"/>
          <w:insideV w:val="single" w:sz="24" w:space="0" w:color="999999"/>
        </w:tblBorders>
        <w:tblLayout w:type="fixed"/>
        <w:tblLook w:val="00A0" w:firstRow="1" w:lastRow="0" w:firstColumn="1" w:lastColumn="0" w:noHBand="0" w:noVBand="0"/>
      </w:tblPr>
      <w:tblGrid>
        <w:gridCol w:w="3168"/>
        <w:gridCol w:w="6480"/>
      </w:tblGrid>
      <w:tr w:rsidR="00C3767C" w:rsidRPr="002C2102" w:rsidTr="006F62AF">
        <w:tc>
          <w:tcPr>
            <w:tcW w:w="3168"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Pr>
                <w:rFonts w:ascii="Arial Black" w:hAnsi="Arial Black" w:cs="Arial"/>
                <w:b/>
                <w:sz w:val="22"/>
                <w:szCs w:val="22"/>
              </w:rPr>
              <w:lastRenderedPageBreak/>
              <w:t>Samenwerkings</w:t>
            </w:r>
            <w:r w:rsidRPr="0055089C">
              <w:rPr>
                <w:rFonts w:ascii="Arial Black" w:hAnsi="Arial Black" w:cs="Arial"/>
                <w:b/>
                <w:sz w:val="22"/>
                <w:szCs w:val="22"/>
              </w:rPr>
              <w:t>verband</w:t>
            </w:r>
          </w:p>
        </w:tc>
        <w:tc>
          <w:tcPr>
            <w:tcW w:w="6480" w:type="dxa"/>
          </w:tcPr>
          <w:p w:rsidR="00C3767C" w:rsidRPr="002C2102" w:rsidRDefault="00C3767C" w:rsidP="00D4075F">
            <w:pPr>
              <w:pStyle w:val="Plattetekst2"/>
              <w:spacing w:after="0" w:line="240" w:lineRule="auto"/>
              <w:rPr>
                <w:rFonts w:ascii="Verdana" w:hAnsi="Verdana" w:cs="Arial"/>
                <w:b/>
                <w:sz w:val="22"/>
                <w:szCs w:val="22"/>
              </w:rPr>
            </w:pPr>
          </w:p>
          <w:p w:rsidR="00C3767C" w:rsidRPr="002C2102" w:rsidRDefault="00C3767C" w:rsidP="00D4075F">
            <w:pPr>
              <w:pStyle w:val="Plattetekst2"/>
              <w:spacing w:after="0" w:line="240" w:lineRule="auto"/>
              <w:rPr>
                <w:rFonts w:ascii="Verdana" w:hAnsi="Verdana" w:cs="Arial"/>
                <w:sz w:val="22"/>
                <w:szCs w:val="22"/>
              </w:rPr>
            </w:pPr>
          </w:p>
        </w:tc>
      </w:tr>
      <w:tr w:rsidR="00C3767C" w:rsidRPr="002C2102" w:rsidTr="006F62AF">
        <w:tc>
          <w:tcPr>
            <w:tcW w:w="3168"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PCL</w:t>
            </w:r>
          </w:p>
        </w:tc>
        <w:tc>
          <w:tcPr>
            <w:tcW w:w="6480" w:type="dxa"/>
          </w:tcPr>
          <w:p w:rsidR="00C3767C" w:rsidRPr="003F2002" w:rsidRDefault="003F2002" w:rsidP="00D4075F">
            <w:pPr>
              <w:pStyle w:val="Plattetekst2"/>
              <w:spacing w:after="0" w:line="240" w:lineRule="auto"/>
              <w:rPr>
                <w:rFonts w:ascii="Verdana" w:hAnsi="Verdana" w:cs="Arial"/>
                <w:b/>
                <w:i/>
                <w:color w:val="FF0000"/>
                <w:sz w:val="20"/>
                <w:szCs w:val="20"/>
              </w:rPr>
            </w:pPr>
            <w:r w:rsidRPr="003F2002">
              <w:rPr>
                <w:rFonts w:ascii="Verdana" w:hAnsi="Verdana"/>
                <w:sz w:val="20"/>
                <w:szCs w:val="20"/>
              </w:rPr>
              <w:t>Het Samenwerkingsverband beschikt over een PCL waar ook casuïstiekbespreking plaats vindt. De PCL speelt een belangrijke rol bij de indicering van leerlingen voor Pro en Lwoo. De PCL speelt een adviserende rol bij de indicering van leerlingen in het kader van de LGF, bv. bij toelating of aanvraag. De PCL speelt een bepalende rol bij de toeleiding van leerlingen naar RMC en Rebound.</w:t>
            </w:r>
          </w:p>
        </w:tc>
      </w:tr>
      <w:tr w:rsidR="00C3767C" w:rsidRPr="002C2102" w:rsidTr="006F62AF">
        <w:tc>
          <w:tcPr>
            <w:tcW w:w="3168"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ZAT (SWV)</w:t>
            </w:r>
          </w:p>
        </w:tc>
        <w:tc>
          <w:tcPr>
            <w:tcW w:w="6480" w:type="dxa"/>
          </w:tcPr>
          <w:p w:rsidR="00C3767C" w:rsidRPr="003F2002" w:rsidRDefault="003F2002" w:rsidP="003F2002">
            <w:pPr>
              <w:pStyle w:val="Plattetekst2"/>
              <w:spacing w:after="0" w:line="240" w:lineRule="auto"/>
              <w:rPr>
                <w:rFonts w:ascii="Verdana" w:hAnsi="Verdana" w:cs="Helvetica"/>
                <w:i/>
                <w:color w:val="FF0000"/>
                <w:sz w:val="20"/>
                <w:szCs w:val="20"/>
                <w:lang w:eastAsia="en-US"/>
              </w:rPr>
            </w:pPr>
            <w:r w:rsidRPr="003F2002">
              <w:rPr>
                <w:rFonts w:ascii="Verdana" w:hAnsi="Verdana"/>
                <w:sz w:val="20"/>
                <w:szCs w:val="20"/>
              </w:rPr>
              <w:t>Het Samenwerkingsverband beschikt over een ZAT, waarin externe instanties structureel vertegenwoordigd zijn.</w:t>
            </w:r>
          </w:p>
        </w:tc>
      </w:tr>
      <w:tr w:rsidR="00C3767C" w:rsidRPr="002C2102" w:rsidTr="006F62AF">
        <w:tc>
          <w:tcPr>
            <w:tcW w:w="3168"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Expertisecentrum</w:t>
            </w:r>
          </w:p>
        </w:tc>
        <w:tc>
          <w:tcPr>
            <w:tcW w:w="6480" w:type="dxa"/>
          </w:tcPr>
          <w:p w:rsidR="00C3767C" w:rsidRPr="003F2002" w:rsidRDefault="003F2002" w:rsidP="00D4075F">
            <w:pPr>
              <w:pStyle w:val="Plattetekst2"/>
              <w:spacing w:after="0" w:line="240" w:lineRule="auto"/>
              <w:rPr>
                <w:rFonts w:ascii="Verdana" w:hAnsi="Verdana" w:cs="Helvetica"/>
                <w:i/>
                <w:color w:val="FF0000"/>
                <w:sz w:val="20"/>
                <w:szCs w:val="20"/>
                <w:lang w:eastAsia="en-US"/>
              </w:rPr>
            </w:pPr>
            <w:r w:rsidRPr="003F2002">
              <w:rPr>
                <w:rFonts w:ascii="Verdana" w:hAnsi="Verdana"/>
                <w:sz w:val="20"/>
                <w:szCs w:val="20"/>
              </w:rPr>
              <w:t>Het Samenwerkingsverband beschikt over eigen gedragsdeskundigen/een expertisecentrum.</w:t>
            </w:r>
          </w:p>
        </w:tc>
      </w:tr>
      <w:tr w:rsidR="00C3767C" w:rsidRPr="002C2102" w:rsidTr="006F62AF">
        <w:tc>
          <w:tcPr>
            <w:tcW w:w="3168"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Rebound</w:t>
            </w:r>
          </w:p>
        </w:tc>
        <w:tc>
          <w:tcPr>
            <w:tcW w:w="6480" w:type="dxa"/>
          </w:tcPr>
          <w:p w:rsidR="00C3767C" w:rsidRPr="003F2002" w:rsidRDefault="003F2002" w:rsidP="00D4075F">
            <w:pPr>
              <w:pStyle w:val="Plattetekst2"/>
              <w:spacing w:after="0" w:line="240" w:lineRule="auto"/>
              <w:rPr>
                <w:rFonts w:ascii="Verdana" w:hAnsi="Verdana" w:cs="Helvetica"/>
                <w:i/>
                <w:color w:val="FF0000"/>
                <w:sz w:val="20"/>
                <w:szCs w:val="20"/>
                <w:lang w:eastAsia="en-US"/>
              </w:rPr>
            </w:pPr>
            <w:r w:rsidRPr="003F2002">
              <w:rPr>
                <w:rFonts w:ascii="Verdana" w:hAnsi="Verdana"/>
                <w:sz w:val="20"/>
                <w:szCs w:val="20"/>
              </w:rPr>
              <w:t>Het Samenwerkingsverband heeft de beschikking over een Reboundvoorziening.</w:t>
            </w:r>
          </w:p>
        </w:tc>
      </w:tr>
      <w:tr w:rsidR="00C3767C" w:rsidRPr="002C2102" w:rsidTr="006F62AF">
        <w:tc>
          <w:tcPr>
            <w:tcW w:w="3168" w:type="dxa"/>
            <w:shd w:val="clear" w:color="auto" w:fill="33CCCC"/>
          </w:tcPr>
          <w:p w:rsidR="00C3767C" w:rsidRPr="0055089C" w:rsidRDefault="00C3767C" w:rsidP="00D4075F">
            <w:pPr>
              <w:pStyle w:val="Plattetekst2"/>
              <w:spacing w:after="0" w:line="240" w:lineRule="auto"/>
              <w:rPr>
                <w:rFonts w:ascii="Arial Black" w:hAnsi="Arial Black" w:cs="Arial"/>
                <w:b/>
                <w:sz w:val="22"/>
                <w:szCs w:val="22"/>
              </w:rPr>
            </w:pPr>
            <w:r w:rsidRPr="0055089C">
              <w:rPr>
                <w:rFonts w:ascii="Arial Black" w:hAnsi="Arial Black" w:cs="Arial"/>
                <w:b/>
                <w:sz w:val="22"/>
                <w:szCs w:val="22"/>
              </w:rPr>
              <w:t xml:space="preserve">Deskundigheidsbevordering </w:t>
            </w:r>
          </w:p>
        </w:tc>
        <w:tc>
          <w:tcPr>
            <w:tcW w:w="6480" w:type="dxa"/>
          </w:tcPr>
          <w:p w:rsidR="00C3767C" w:rsidRPr="003F2002" w:rsidRDefault="003F2002" w:rsidP="00D4075F">
            <w:pPr>
              <w:pStyle w:val="Plattetekst2"/>
              <w:spacing w:after="0" w:line="240" w:lineRule="auto"/>
              <w:rPr>
                <w:rFonts w:ascii="Verdana" w:hAnsi="Verdana" w:cs="Helvetica"/>
                <w:i/>
                <w:sz w:val="20"/>
                <w:szCs w:val="20"/>
                <w:lang w:eastAsia="en-US"/>
              </w:rPr>
            </w:pPr>
            <w:r w:rsidRPr="003F2002">
              <w:rPr>
                <w:rFonts w:ascii="Verdana" w:hAnsi="Verdana"/>
                <w:sz w:val="20"/>
                <w:szCs w:val="20"/>
              </w:rPr>
              <w:t>Het Samenwerkingsverband organiseert deskundigheidsbevordering met het oog op de verdere versterking van de leerlingenzorg op schoolniveau.</w:t>
            </w:r>
          </w:p>
        </w:tc>
      </w:tr>
    </w:tbl>
    <w:p w:rsidR="00C3767C" w:rsidRPr="002C2102" w:rsidRDefault="00C3767C" w:rsidP="003F2002">
      <w:pPr>
        <w:rPr>
          <w:rFonts w:ascii="Verdana" w:hAnsi="Verdana"/>
          <w:color w:val="5F5F5F"/>
        </w:rPr>
      </w:pPr>
    </w:p>
    <w:sectPr w:rsidR="00C3767C" w:rsidRPr="002C2102" w:rsidSect="003F2002">
      <w:footerReference w:type="default" r:id="rId11"/>
      <w:pgSz w:w="11906" w:h="16838"/>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61" w:rsidRDefault="003B2561" w:rsidP="00B70193">
      <w:pPr>
        <w:spacing w:after="0" w:line="240" w:lineRule="auto"/>
      </w:pPr>
      <w:r>
        <w:separator/>
      </w:r>
    </w:p>
  </w:endnote>
  <w:endnote w:type="continuationSeparator" w:id="0">
    <w:p w:rsidR="003B2561" w:rsidRDefault="003B2561" w:rsidP="00B70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561" w:rsidRDefault="003B2561">
    <w:pPr>
      <w:pStyle w:val="Voettekst"/>
      <w:jc w:val="center"/>
    </w:pPr>
    <w:r>
      <w:t>[</w:t>
    </w:r>
    <w:r w:rsidR="0011771E">
      <w:fldChar w:fldCharType="begin"/>
    </w:r>
    <w:r w:rsidR="0011771E">
      <w:instrText>PAGE   \* MERGEFORMAT</w:instrText>
    </w:r>
    <w:r w:rsidR="0011771E">
      <w:fldChar w:fldCharType="separate"/>
    </w:r>
    <w:r w:rsidR="0011771E">
      <w:rPr>
        <w:noProof/>
      </w:rPr>
      <w:t>2</w:t>
    </w:r>
    <w:r w:rsidR="0011771E">
      <w:rPr>
        <w:noProof/>
      </w:rPr>
      <w:fldChar w:fldCharType="end"/>
    </w:r>
    <w:r>
      <w:t>]</w:t>
    </w:r>
  </w:p>
  <w:p w:rsidR="003B2561" w:rsidRDefault="003B256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61" w:rsidRDefault="003B2561" w:rsidP="00B70193">
      <w:pPr>
        <w:spacing w:after="0" w:line="240" w:lineRule="auto"/>
      </w:pPr>
      <w:r>
        <w:separator/>
      </w:r>
    </w:p>
  </w:footnote>
  <w:footnote w:type="continuationSeparator" w:id="0">
    <w:p w:rsidR="003B2561" w:rsidRDefault="003B2561" w:rsidP="00B70193">
      <w:pPr>
        <w:spacing w:after="0" w:line="240" w:lineRule="auto"/>
      </w:pPr>
      <w:r>
        <w:continuationSeparator/>
      </w:r>
    </w:p>
  </w:footnote>
  <w:footnote w:id="1">
    <w:p w:rsidR="003B2561" w:rsidRDefault="003B2561">
      <w:pPr>
        <w:pStyle w:val="Voetnoottekst"/>
      </w:pPr>
      <w:r>
        <w:rPr>
          <w:rStyle w:val="Voetnootmarkering"/>
        </w:rPr>
        <w:footnoteRef/>
      </w:r>
      <w:r>
        <w:t xml:space="preserve"> Zie: het ondersteuningsplan van de school</w:t>
      </w:r>
    </w:p>
  </w:footnote>
  <w:footnote w:id="2">
    <w:p w:rsidR="003B2561" w:rsidRDefault="003B2561" w:rsidP="00805FCA">
      <w:pPr>
        <w:pStyle w:val="Voetnoottekst"/>
        <w:spacing w:line="240" w:lineRule="auto"/>
      </w:pPr>
      <w:r w:rsidRPr="006F7D51">
        <w:rPr>
          <w:rStyle w:val="Voetnootmarkering"/>
          <w:rFonts w:ascii="Verdana" w:hAnsi="Verdana"/>
          <w:i/>
          <w:sz w:val="16"/>
          <w:szCs w:val="16"/>
        </w:rPr>
        <w:footnoteRef/>
      </w:r>
      <w:r w:rsidRPr="006F7D51">
        <w:rPr>
          <w:rFonts w:ascii="Verdana" w:hAnsi="Verdana"/>
          <w:i/>
          <w:sz w:val="16"/>
          <w:szCs w:val="16"/>
        </w:rPr>
        <w:t xml:space="preserve"> Zorgplan: In het Zorgplan beschrijft de school hoe ze de leerlingenzorg organiseert en in welke richting ze die verder wil ontwikkelen.</w:t>
      </w:r>
    </w:p>
  </w:footnote>
  <w:footnote w:id="3">
    <w:p w:rsidR="003B2561" w:rsidRDefault="003B2561">
      <w:pPr>
        <w:pStyle w:val="Voetnoottekst"/>
      </w:pPr>
      <w:r>
        <w:rPr>
          <w:rStyle w:val="Voetnootmarkering"/>
        </w:rPr>
        <w:footnoteRef/>
      </w:r>
      <w:r>
        <w:t xml:space="preserve"> Deze beschrijving is van toepassing op de situatie voorafgaand  aan het SWV Passend Onderwijs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582D"/>
    <w:multiLevelType w:val="hybridMultilevel"/>
    <w:tmpl w:val="EAEA937C"/>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36158D7"/>
    <w:multiLevelType w:val="hybridMultilevel"/>
    <w:tmpl w:val="AFA01BFA"/>
    <w:lvl w:ilvl="0" w:tplc="47E2F89A">
      <w:numFmt w:val="bullet"/>
      <w:lvlText w:val="-"/>
      <w:lvlJc w:val="left"/>
      <w:pPr>
        <w:ind w:left="720" w:hanging="360"/>
      </w:pPr>
      <w:rPr>
        <w:rFonts w:ascii="Helvetica" w:eastAsia="Times New Roman" w:hAnsi="Helvetic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8D552F"/>
    <w:multiLevelType w:val="hybridMultilevel"/>
    <w:tmpl w:val="A0CAEC4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EF241B"/>
    <w:multiLevelType w:val="hybridMultilevel"/>
    <w:tmpl w:val="9796C2C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0A7E2D3F"/>
    <w:multiLevelType w:val="hybridMultilevel"/>
    <w:tmpl w:val="11ECF3B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0DCC6D02"/>
    <w:multiLevelType w:val="hybridMultilevel"/>
    <w:tmpl w:val="7C1A65C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13427D19"/>
    <w:multiLevelType w:val="hybridMultilevel"/>
    <w:tmpl w:val="2A30E2C2"/>
    <w:lvl w:ilvl="0" w:tplc="3754DBCE">
      <w:start w:val="1"/>
      <w:numFmt w:val="decimal"/>
      <w:lvlText w:val="%1."/>
      <w:lvlJc w:val="left"/>
      <w:pPr>
        <w:ind w:left="720" w:hanging="360"/>
      </w:pPr>
      <w:rPr>
        <w:rFonts w:eastAsia="Times New Roman"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1890139F"/>
    <w:multiLevelType w:val="hybridMultilevel"/>
    <w:tmpl w:val="16DC37B0"/>
    <w:lvl w:ilvl="0" w:tplc="AFDAE87A">
      <w:start w:val="1"/>
      <w:numFmt w:val="decimal"/>
      <w:lvlText w:val="%1."/>
      <w:lvlJc w:val="left"/>
      <w:pPr>
        <w:ind w:left="720" w:hanging="360"/>
      </w:pPr>
      <w:rPr>
        <w:rFonts w:ascii="Calibri" w:eastAsia="Times New Roman" w:hAnsi="Calibri" w:cs="Times New Roman" w:hint="default"/>
        <w:b w:val="0"/>
        <w:sz w:val="22"/>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F0110F2"/>
    <w:multiLevelType w:val="hybridMultilevel"/>
    <w:tmpl w:val="986CCBA0"/>
    <w:lvl w:ilvl="0" w:tplc="25CC4926">
      <w:numFmt w:val="bullet"/>
      <w:lvlText w:val=""/>
      <w:lvlJc w:val="left"/>
      <w:pPr>
        <w:ind w:left="720" w:hanging="360"/>
      </w:pPr>
      <w:rPr>
        <w:rFonts w:ascii="Symbol" w:eastAsia="Times New Roman"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F901C5"/>
    <w:multiLevelType w:val="hybridMultilevel"/>
    <w:tmpl w:val="0004123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62C2F4A"/>
    <w:multiLevelType w:val="hybridMultilevel"/>
    <w:tmpl w:val="BE0C62DE"/>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97D5CA2"/>
    <w:multiLevelType w:val="hybridMultilevel"/>
    <w:tmpl w:val="E95AAB80"/>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7C5D24"/>
    <w:multiLevelType w:val="hybridMultilevel"/>
    <w:tmpl w:val="DC40FB8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322847"/>
    <w:multiLevelType w:val="hybridMultilevel"/>
    <w:tmpl w:val="C610D5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EB19DD"/>
    <w:multiLevelType w:val="hybridMultilevel"/>
    <w:tmpl w:val="BAE8D14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A0D517D"/>
    <w:multiLevelType w:val="hybridMultilevel"/>
    <w:tmpl w:val="ECEA55A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67B1A10"/>
    <w:multiLevelType w:val="hybridMultilevel"/>
    <w:tmpl w:val="F8242EDC"/>
    <w:lvl w:ilvl="0" w:tplc="04130019">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4A927C38"/>
    <w:multiLevelType w:val="hybridMultilevel"/>
    <w:tmpl w:val="95D6C7A8"/>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D2678A1"/>
    <w:multiLevelType w:val="hybridMultilevel"/>
    <w:tmpl w:val="40EAA39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233543"/>
    <w:multiLevelType w:val="hybridMultilevel"/>
    <w:tmpl w:val="4C7CAB70"/>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51E73FA2"/>
    <w:multiLevelType w:val="hybridMultilevel"/>
    <w:tmpl w:val="BAE476D4"/>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AAE0076"/>
    <w:multiLevelType w:val="hybridMultilevel"/>
    <w:tmpl w:val="DE12E03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E6C1AA0"/>
    <w:multiLevelType w:val="hybridMultilevel"/>
    <w:tmpl w:val="D70C77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874189"/>
    <w:multiLevelType w:val="hybridMultilevel"/>
    <w:tmpl w:val="051A05EA"/>
    <w:lvl w:ilvl="0" w:tplc="0413000F">
      <w:start w:val="1"/>
      <w:numFmt w:val="decimal"/>
      <w:lvlText w:val="%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24" w15:restartNumberingAfterBreak="0">
    <w:nsid w:val="75690DFD"/>
    <w:multiLevelType w:val="hybridMultilevel"/>
    <w:tmpl w:val="B8947A8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763C38D5"/>
    <w:multiLevelType w:val="hybridMultilevel"/>
    <w:tmpl w:val="CE9A7058"/>
    <w:lvl w:ilvl="0" w:tplc="0413000F">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772641F6"/>
    <w:multiLevelType w:val="hybridMultilevel"/>
    <w:tmpl w:val="0DAE2614"/>
    <w:lvl w:ilvl="0" w:tplc="DFA8C1D2">
      <w:start w:val="1"/>
      <w:numFmt w:val="lowerLetter"/>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8"/>
  </w:num>
  <w:num w:numId="3">
    <w:abstractNumId w:val="25"/>
  </w:num>
  <w:num w:numId="4">
    <w:abstractNumId w:val="4"/>
  </w:num>
  <w:num w:numId="5">
    <w:abstractNumId w:val="7"/>
  </w:num>
  <w:num w:numId="6">
    <w:abstractNumId w:val="6"/>
  </w:num>
  <w:num w:numId="7">
    <w:abstractNumId w:val="9"/>
  </w:num>
  <w:num w:numId="8">
    <w:abstractNumId w:val="5"/>
  </w:num>
  <w:num w:numId="9">
    <w:abstractNumId w:val="21"/>
  </w:num>
  <w:num w:numId="10">
    <w:abstractNumId w:val="20"/>
  </w:num>
  <w:num w:numId="11">
    <w:abstractNumId w:val="11"/>
  </w:num>
  <w:num w:numId="12">
    <w:abstractNumId w:val="12"/>
  </w:num>
  <w:num w:numId="13">
    <w:abstractNumId w:val="24"/>
  </w:num>
  <w:num w:numId="14">
    <w:abstractNumId w:val="10"/>
  </w:num>
  <w:num w:numId="15">
    <w:abstractNumId w:val="15"/>
  </w:num>
  <w:num w:numId="16">
    <w:abstractNumId w:val="22"/>
  </w:num>
  <w:num w:numId="17">
    <w:abstractNumId w:val="19"/>
  </w:num>
  <w:num w:numId="18">
    <w:abstractNumId w:val="0"/>
  </w:num>
  <w:num w:numId="19">
    <w:abstractNumId w:val="17"/>
  </w:num>
  <w:num w:numId="20">
    <w:abstractNumId w:val="3"/>
  </w:num>
  <w:num w:numId="21">
    <w:abstractNumId w:val="13"/>
  </w:num>
  <w:num w:numId="22">
    <w:abstractNumId w:val="18"/>
  </w:num>
  <w:num w:numId="23">
    <w:abstractNumId w:val="16"/>
  </w:num>
  <w:num w:numId="24">
    <w:abstractNumId w:val="23"/>
  </w:num>
  <w:num w:numId="25">
    <w:abstractNumId w:val="14"/>
  </w:num>
  <w:num w:numId="26">
    <w:abstractNumId w:val="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72F"/>
    <w:rsid w:val="00007083"/>
    <w:rsid w:val="0006004F"/>
    <w:rsid w:val="000B006F"/>
    <w:rsid w:val="000B01D3"/>
    <w:rsid w:val="000B191A"/>
    <w:rsid w:val="000B2B0A"/>
    <w:rsid w:val="000E7794"/>
    <w:rsid w:val="0011771E"/>
    <w:rsid w:val="00125CE0"/>
    <w:rsid w:val="00134E9A"/>
    <w:rsid w:val="00151A16"/>
    <w:rsid w:val="00166102"/>
    <w:rsid w:val="00185806"/>
    <w:rsid w:val="001C053C"/>
    <w:rsid w:val="001D611F"/>
    <w:rsid w:val="001E3A00"/>
    <w:rsid w:val="00230964"/>
    <w:rsid w:val="00243E32"/>
    <w:rsid w:val="00266583"/>
    <w:rsid w:val="00273921"/>
    <w:rsid w:val="00276F36"/>
    <w:rsid w:val="00282E99"/>
    <w:rsid w:val="002952EF"/>
    <w:rsid w:val="002C2102"/>
    <w:rsid w:val="002C687C"/>
    <w:rsid w:val="002C73FE"/>
    <w:rsid w:val="00316FF8"/>
    <w:rsid w:val="00330899"/>
    <w:rsid w:val="00376F0F"/>
    <w:rsid w:val="003B2561"/>
    <w:rsid w:val="003C4B29"/>
    <w:rsid w:val="003F2002"/>
    <w:rsid w:val="003F5F1A"/>
    <w:rsid w:val="00426EC1"/>
    <w:rsid w:val="00434B97"/>
    <w:rsid w:val="00434EAD"/>
    <w:rsid w:val="00442458"/>
    <w:rsid w:val="00451598"/>
    <w:rsid w:val="00457619"/>
    <w:rsid w:val="0046721B"/>
    <w:rsid w:val="004822AD"/>
    <w:rsid w:val="004A6BFB"/>
    <w:rsid w:val="004D380A"/>
    <w:rsid w:val="004F05DC"/>
    <w:rsid w:val="005201BF"/>
    <w:rsid w:val="0052272B"/>
    <w:rsid w:val="005401CE"/>
    <w:rsid w:val="0055089C"/>
    <w:rsid w:val="00565F61"/>
    <w:rsid w:val="00581E0D"/>
    <w:rsid w:val="00583D41"/>
    <w:rsid w:val="005C4F74"/>
    <w:rsid w:val="00653761"/>
    <w:rsid w:val="00654373"/>
    <w:rsid w:val="0066604A"/>
    <w:rsid w:val="00684DFE"/>
    <w:rsid w:val="006916FD"/>
    <w:rsid w:val="006A4511"/>
    <w:rsid w:val="006B0716"/>
    <w:rsid w:val="006B1BBA"/>
    <w:rsid w:val="006B721C"/>
    <w:rsid w:val="006D44C5"/>
    <w:rsid w:val="006F62AF"/>
    <w:rsid w:val="006F7D51"/>
    <w:rsid w:val="00704F06"/>
    <w:rsid w:val="007150B2"/>
    <w:rsid w:val="00716BD6"/>
    <w:rsid w:val="00747B9C"/>
    <w:rsid w:val="00751C63"/>
    <w:rsid w:val="007532AF"/>
    <w:rsid w:val="007557AF"/>
    <w:rsid w:val="00777D04"/>
    <w:rsid w:val="00784B1C"/>
    <w:rsid w:val="007A3A2E"/>
    <w:rsid w:val="007A6414"/>
    <w:rsid w:val="00800580"/>
    <w:rsid w:val="00805FCA"/>
    <w:rsid w:val="0083023B"/>
    <w:rsid w:val="00833BE8"/>
    <w:rsid w:val="0088104E"/>
    <w:rsid w:val="008A536E"/>
    <w:rsid w:val="008B160C"/>
    <w:rsid w:val="008C53E7"/>
    <w:rsid w:val="008D23DC"/>
    <w:rsid w:val="008F3B40"/>
    <w:rsid w:val="009132B2"/>
    <w:rsid w:val="00914C24"/>
    <w:rsid w:val="0099479A"/>
    <w:rsid w:val="00996E1F"/>
    <w:rsid w:val="009B3594"/>
    <w:rsid w:val="009D3CFD"/>
    <w:rsid w:val="009D6D2E"/>
    <w:rsid w:val="009E7842"/>
    <w:rsid w:val="009E7850"/>
    <w:rsid w:val="00A074E9"/>
    <w:rsid w:val="00A1577E"/>
    <w:rsid w:val="00A2049B"/>
    <w:rsid w:val="00A31F3E"/>
    <w:rsid w:val="00A66FD8"/>
    <w:rsid w:val="00AB2AFD"/>
    <w:rsid w:val="00AC0B86"/>
    <w:rsid w:val="00AC7A98"/>
    <w:rsid w:val="00AD7B70"/>
    <w:rsid w:val="00AE548B"/>
    <w:rsid w:val="00AF0C94"/>
    <w:rsid w:val="00AF25BB"/>
    <w:rsid w:val="00B21818"/>
    <w:rsid w:val="00B70193"/>
    <w:rsid w:val="00B76F3F"/>
    <w:rsid w:val="00B7764B"/>
    <w:rsid w:val="00B95AE5"/>
    <w:rsid w:val="00BA6671"/>
    <w:rsid w:val="00BC478C"/>
    <w:rsid w:val="00BD1AC4"/>
    <w:rsid w:val="00C04A43"/>
    <w:rsid w:val="00C117F9"/>
    <w:rsid w:val="00C3767C"/>
    <w:rsid w:val="00C5719B"/>
    <w:rsid w:val="00CA6512"/>
    <w:rsid w:val="00CA7EB7"/>
    <w:rsid w:val="00CC12DC"/>
    <w:rsid w:val="00CC1CB0"/>
    <w:rsid w:val="00CC78B3"/>
    <w:rsid w:val="00CD2288"/>
    <w:rsid w:val="00CE2ABD"/>
    <w:rsid w:val="00D1681D"/>
    <w:rsid w:val="00D31C24"/>
    <w:rsid w:val="00D4075F"/>
    <w:rsid w:val="00D421C3"/>
    <w:rsid w:val="00D754B0"/>
    <w:rsid w:val="00D75EE3"/>
    <w:rsid w:val="00D915AA"/>
    <w:rsid w:val="00DA2D34"/>
    <w:rsid w:val="00DB5A9D"/>
    <w:rsid w:val="00DB6F2B"/>
    <w:rsid w:val="00DF0C3E"/>
    <w:rsid w:val="00E0624A"/>
    <w:rsid w:val="00E2159E"/>
    <w:rsid w:val="00E42B9F"/>
    <w:rsid w:val="00E440D4"/>
    <w:rsid w:val="00E47564"/>
    <w:rsid w:val="00E50487"/>
    <w:rsid w:val="00E531D0"/>
    <w:rsid w:val="00E651F6"/>
    <w:rsid w:val="00E720FB"/>
    <w:rsid w:val="00E73FEF"/>
    <w:rsid w:val="00E77CDC"/>
    <w:rsid w:val="00EC045A"/>
    <w:rsid w:val="00EE6227"/>
    <w:rsid w:val="00EF45A6"/>
    <w:rsid w:val="00EF7560"/>
    <w:rsid w:val="00F25E34"/>
    <w:rsid w:val="00F84164"/>
    <w:rsid w:val="00FB701F"/>
    <w:rsid w:val="00FE421B"/>
    <w:rsid w:val="00FF3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0BEEB37C-7F3D-4603-8539-F17F1FEA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372F"/>
    <w:pPr>
      <w:spacing w:after="200" w:line="276" w:lineRule="auto"/>
    </w:pPr>
    <w:rPr>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FF372F"/>
    <w:pPr>
      <w:ind w:left="720"/>
      <w:contextualSpacing/>
    </w:pPr>
  </w:style>
  <w:style w:type="paragraph" w:styleId="Plattetekst2">
    <w:name w:val="Body Text 2"/>
    <w:basedOn w:val="Standaard"/>
    <w:link w:val="Plattetekst2Char"/>
    <w:uiPriority w:val="99"/>
    <w:rsid w:val="00FF372F"/>
    <w:pPr>
      <w:spacing w:after="120" w:line="480" w:lineRule="auto"/>
    </w:pPr>
    <w:rPr>
      <w:rFonts w:ascii="Times New Roman" w:eastAsia="Times New Roman" w:hAnsi="Times New Roman"/>
      <w:sz w:val="24"/>
      <w:szCs w:val="24"/>
      <w:lang w:eastAsia="nl-NL"/>
    </w:rPr>
  </w:style>
  <w:style w:type="character" w:customStyle="1" w:styleId="Plattetekst2Char">
    <w:name w:val="Platte tekst 2 Char"/>
    <w:basedOn w:val="Standaardalinea-lettertype"/>
    <w:link w:val="Plattetekst2"/>
    <w:uiPriority w:val="99"/>
    <w:locked/>
    <w:rsid w:val="00FF372F"/>
    <w:rPr>
      <w:rFonts w:ascii="Times New Roman" w:hAnsi="Times New Roman" w:cs="Times New Roman"/>
      <w:sz w:val="24"/>
      <w:szCs w:val="24"/>
      <w:lang w:eastAsia="nl-NL"/>
    </w:rPr>
  </w:style>
  <w:style w:type="paragraph" w:styleId="Ballontekst">
    <w:name w:val="Balloon Text"/>
    <w:basedOn w:val="Standaard"/>
    <w:link w:val="BallontekstChar"/>
    <w:uiPriority w:val="99"/>
    <w:semiHidden/>
    <w:rsid w:val="00FF372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F372F"/>
    <w:rPr>
      <w:rFonts w:ascii="Tahoma" w:hAnsi="Tahoma" w:cs="Tahoma"/>
      <w:sz w:val="16"/>
      <w:szCs w:val="16"/>
    </w:rPr>
  </w:style>
  <w:style w:type="paragraph" w:styleId="Koptekst">
    <w:name w:val="header"/>
    <w:basedOn w:val="Standaard"/>
    <w:link w:val="KoptekstChar"/>
    <w:uiPriority w:val="99"/>
    <w:rsid w:val="00B70193"/>
    <w:pPr>
      <w:tabs>
        <w:tab w:val="center" w:pos="4513"/>
        <w:tab w:val="right" w:pos="9026"/>
      </w:tabs>
      <w:spacing w:after="0" w:line="240" w:lineRule="auto"/>
    </w:pPr>
  </w:style>
  <w:style w:type="character" w:customStyle="1" w:styleId="KoptekstChar">
    <w:name w:val="Koptekst Char"/>
    <w:basedOn w:val="Standaardalinea-lettertype"/>
    <w:link w:val="Koptekst"/>
    <w:uiPriority w:val="99"/>
    <w:locked/>
    <w:rsid w:val="00B70193"/>
    <w:rPr>
      <w:rFonts w:ascii="Calibri" w:hAnsi="Calibri" w:cs="Times New Roman"/>
    </w:rPr>
  </w:style>
  <w:style w:type="paragraph" w:styleId="Voettekst">
    <w:name w:val="footer"/>
    <w:basedOn w:val="Standaard"/>
    <w:link w:val="VoettekstChar"/>
    <w:uiPriority w:val="99"/>
    <w:rsid w:val="00B7019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locked/>
    <w:rsid w:val="00B70193"/>
    <w:rPr>
      <w:rFonts w:ascii="Calibri" w:hAnsi="Calibri" w:cs="Times New Roman"/>
    </w:rPr>
  </w:style>
  <w:style w:type="paragraph" w:customStyle="1" w:styleId="Default">
    <w:name w:val="Default"/>
    <w:uiPriority w:val="99"/>
    <w:rsid w:val="00376F0F"/>
    <w:pPr>
      <w:autoSpaceDE w:val="0"/>
      <w:autoSpaceDN w:val="0"/>
      <w:adjustRightInd w:val="0"/>
    </w:pPr>
    <w:rPr>
      <w:rFonts w:ascii="Verdana" w:hAnsi="Verdana" w:cs="Verdana"/>
      <w:color w:val="000000"/>
      <w:sz w:val="24"/>
      <w:szCs w:val="24"/>
    </w:rPr>
  </w:style>
  <w:style w:type="paragraph" w:styleId="Voetnoottekst">
    <w:name w:val="footnote text"/>
    <w:basedOn w:val="Standaard"/>
    <w:link w:val="VoetnoottekstChar"/>
    <w:uiPriority w:val="99"/>
    <w:semiHidden/>
    <w:rsid w:val="00376F0F"/>
    <w:rPr>
      <w:sz w:val="20"/>
      <w:szCs w:val="20"/>
    </w:rPr>
  </w:style>
  <w:style w:type="character" w:customStyle="1" w:styleId="VoetnoottekstChar">
    <w:name w:val="Voetnoottekst Char"/>
    <w:basedOn w:val="Standaardalinea-lettertype"/>
    <w:link w:val="Voetnoottekst"/>
    <w:uiPriority w:val="99"/>
    <w:semiHidden/>
    <w:locked/>
    <w:rsid w:val="00376F0F"/>
    <w:rPr>
      <w:rFonts w:ascii="Calibri" w:hAnsi="Calibri" w:cs="Times New Roman"/>
      <w:lang w:val="nl-NL" w:eastAsia="en-US" w:bidi="ar-SA"/>
    </w:rPr>
  </w:style>
  <w:style w:type="character" w:styleId="Voetnootmarkering">
    <w:name w:val="footnote reference"/>
    <w:basedOn w:val="Standaardalinea-lettertype"/>
    <w:uiPriority w:val="99"/>
    <w:semiHidden/>
    <w:rsid w:val="00376F0F"/>
    <w:rPr>
      <w:rFonts w:cs="Times New Roman"/>
      <w:vertAlign w:val="superscript"/>
    </w:rPr>
  </w:style>
  <w:style w:type="paragraph" w:customStyle="1" w:styleId="OpmaakprofielUitvullenLinks0cmEersteregel0cm">
    <w:name w:val="Opmaakprofiel Uitvullen Links:  0 cm Eerste regel:  0 cm"/>
    <w:basedOn w:val="Standaard"/>
    <w:uiPriority w:val="99"/>
    <w:rsid w:val="007557AF"/>
    <w:pPr>
      <w:spacing w:after="0" w:line="240" w:lineRule="auto"/>
      <w:jc w:val="both"/>
    </w:pPr>
    <w:rPr>
      <w:rFonts w:ascii="Verdana" w:eastAsia="Times New Roman" w:hAnsi="Verdana"/>
      <w:sz w:val="20"/>
      <w:szCs w:val="20"/>
      <w:lang w:eastAsia="nl-NL"/>
    </w:rPr>
  </w:style>
  <w:style w:type="paragraph" w:styleId="Normaalweb">
    <w:name w:val="Normal (Web)"/>
    <w:basedOn w:val="Standaard"/>
    <w:uiPriority w:val="99"/>
    <w:semiHidden/>
    <w:unhideWhenUsed/>
    <w:rsid w:val="0011771E"/>
    <w:pPr>
      <w:spacing w:before="100" w:beforeAutospacing="1" w:after="100" w:afterAutospacing="1" w:line="240" w:lineRule="auto"/>
    </w:pPr>
    <w:rPr>
      <w:rFonts w:ascii="Times New Roman" w:eastAsiaTheme="minorEastAsia"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3A42B-BB47-4542-9256-C45287BF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1982</Words>
  <Characters>10905</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0</vt:lpstr>
    </vt:vector>
  </TitlesOfParts>
  <Company>Bornego College Heerenveen</Company>
  <LinksUpToDate>false</LinksUpToDate>
  <CharactersWithSpaces>12862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dc:title>
  <dc:subject/>
  <dc:creator>Bornego College Heerenveen</dc:creator>
  <cp:keywords/>
  <dc:description/>
  <cp:lastModifiedBy>Liemburg, H.F.</cp:lastModifiedBy>
  <cp:revision>2</cp:revision>
  <cp:lastPrinted>2012-05-22T09:23:00Z</cp:lastPrinted>
  <dcterms:created xsi:type="dcterms:W3CDTF">2017-09-18T07:45:00Z</dcterms:created>
  <dcterms:modified xsi:type="dcterms:W3CDTF">2017-09-18T07:45:00Z</dcterms:modified>
</cp:coreProperties>
</file>