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8CBD" w14:textId="18C11A49" w:rsidR="0081028B" w:rsidRPr="00EA4404" w:rsidRDefault="00F33A61" w:rsidP="00EA4404">
      <w:pPr>
        <w:spacing w:after="0" w:line="240" w:lineRule="auto"/>
        <w:rPr>
          <w:b/>
          <w:sz w:val="28"/>
          <w:szCs w:val="28"/>
        </w:rPr>
      </w:pPr>
      <w:r w:rsidRPr="00EA4404">
        <w:rPr>
          <w:b/>
          <w:sz w:val="28"/>
          <w:szCs w:val="28"/>
        </w:rPr>
        <w:t>Schoolplan 20</w:t>
      </w:r>
      <w:r w:rsidR="00D9088F" w:rsidRPr="00EA4404">
        <w:rPr>
          <w:b/>
          <w:sz w:val="28"/>
          <w:szCs w:val="28"/>
        </w:rPr>
        <w:t>2</w:t>
      </w:r>
      <w:r w:rsidRPr="00EA4404">
        <w:rPr>
          <w:b/>
          <w:sz w:val="28"/>
          <w:szCs w:val="28"/>
        </w:rPr>
        <w:t>0-2024</w:t>
      </w:r>
    </w:p>
    <w:p w14:paraId="0DF49A9D" w14:textId="77777777" w:rsidR="00E10501" w:rsidRPr="006754C0" w:rsidRDefault="00E10501" w:rsidP="00EA4404">
      <w:pPr>
        <w:spacing w:after="0" w:line="240" w:lineRule="auto"/>
        <w:rPr>
          <w:b/>
          <w:sz w:val="24"/>
          <w:szCs w:val="24"/>
        </w:rPr>
      </w:pPr>
    </w:p>
    <w:p w14:paraId="4F926721" w14:textId="3C554CAC" w:rsidR="00B30305" w:rsidRPr="00C92878" w:rsidRDefault="00B30305" w:rsidP="00EA4404">
      <w:pPr>
        <w:spacing w:after="0" w:line="240" w:lineRule="auto"/>
        <w:rPr>
          <w:b/>
          <w:sz w:val="24"/>
          <w:szCs w:val="24"/>
        </w:rPr>
      </w:pPr>
      <w:r w:rsidRPr="00C92878">
        <w:rPr>
          <w:b/>
          <w:sz w:val="24"/>
          <w:szCs w:val="24"/>
        </w:rPr>
        <w:t>Inleiding</w:t>
      </w:r>
    </w:p>
    <w:p w14:paraId="1ADCFE8B" w14:textId="77777777" w:rsidR="00EA4404" w:rsidRPr="00084878" w:rsidRDefault="00EA4404" w:rsidP="00E10501">
      <w:pPr>
        <w:autoSpaceDE w:val="0"/>
        <w:autoSpaceDN w:val="0"/>
        <w:adjustRightInd w:val="0"/>
        <w:spacing w:after="0" w:line="240" w:lineRule="auto"/>
        <w:jc w:val="both"/>
        <w:rPr>
          <w:rStyle w:val="e24kjd"/>
          <w:rFonts w:cs="Arial"/>
        </w:rPr>
      </w:pPr>
    </w:p>
    <w:p w14:paraId="58F91661" w14:textId="08D2694A" w:rsidR="006754C0" w:rsidRPr="00084878" w:rsidRDefault="00B30305" w:rsidP="00E10501">
      <w:pPr>
        <w:autoSpaceDE w:val="0"/>
        <w:autoSpaceDN w:val="0"/>
        <w:adjustRightInd w:val="0"/>
        <w:spacing w:after="0" w:line="240" w:lineRule="auto"/>
        <w:jc w:val="both"/>
        <w:rPr>
          <w:rFonts w:cs="Cambria"/>
        </w:rPr>
      </w:pPr>
      <w:r w:rsidRPr="00084878">
        <w:rPr>
          <w:rStyle w:val="e24kjd"/>
          <w:rFonts w:cs="Arial"/>
        </w:rPr>
        <w:t xml:space="preserve">Het </w:t>
      </w:r>
      <w:r w:rsidRPr="00084878">
        <w:rPr>
          <w:rStyle w:val="e24kjd"/>
          <w:rFonts w:cs="Arial"/>
          <w:bCs/>
        </w:rPr>
        <w:t>schoolplan</w:t>
      </w:r>
      <w:r w:rsidRPr="00084878">
        <w:rPr>
          <w:rStyle w:val="e24kjd"/>
          <w:rFonts w:cs="Arial"/>
        </w:rPr>
        <w:t xml:space="preserve"> is een document waarin de school elke vier jaar het beleid beschrijft dat zij voert om de kwaliteit van het onderwijs te bevorderen en te bewaken.</w:t>
      </w:r>
      <w:r w:rsidRPr="00084878">
        <w:rPr>
          <w:rFonts w:cs="Arial"/>
        </w:rPr>
        <w:t xml:space="preserve"> In het schoolplan staat niet alleen het onderwijskundige beleid beschreven</w:t>
      </w:r>
      <w:r w:rsidR="00956C95" w:rsidRPr="00084878">
        <w:rPr>
          <w:rFonts w:cs="Arial"/>
        </w:rPr>
        <w:t>. Het</w:t>
      </w:r>
      <w:r w:rsidRPr="00084878">
        <w:rPr>
          <w:rFonts w:cs="Arial"/>
        </w:rPr>
        <w:t xml:space="preserve"> personeelsbeleid en de interne kwaliteitszorg komen </w:t>
      </w:r>
      <w:r w:rsidR="00956C95" w:rsidRPr="00084878">
        <w:rPr>
          <w:rFonts w:cs="Arial"/>
        </w:rPr>
        <w:t xml:space="preserve">ook </w:t>
      </w:r>
      <w:r w:rsidRPr="00084878">
        <w:rPr>
          <w:rFonts w:cs="Arial"/>
        </w:rPr>
        <w:t>aan bod. De inspectie ziet toe op de inhoud en de uitvoering van het schoolplan.</w:t>
      </w:r>
      <w:r w:rsidR="006754C0" w:rsidRPr="00084878">
        <w:rPr>
          <w:rFonts w:cs="Cambria"/>
        </w:rPr>
        <w:t xml:space="preserve"> </w:t>
      </w:r>
    </w:p>
    <w:p w14:paraId="62ED020F" w14:textId="77777777" w:rsidR="00907367" w:rsidRPr="00084878" w:rsidRDefault="00907367" w:rsidP="00E10501">
      <w:pPr>
        <w:autoSpaceDE w:val="0"/>
        <w:autoSpaceDN w:val="0"/>
        <w:adjustRightInd w:val="0"/>
        <w:spacing w:after="0" w:line="240" w:lineRule="auto"/>
        <w:jc w:val="both"/>
      </w:pPr>
    </w:p>
    <w:p w14:paraId="43DE3F6D" w14:textId="59531F76" w:rsidR="00907367" w:rsidRPr="00084878" w:rsidRDefault="00907367" w:rsidP="00E10501">
      <w:pPr>
        <w:autoSpaceDE w:val="0"/>
        <w:autoSpaceDN w:val="0"/>
        <w:adjustRightInd w:val="0"/>
        <w:spacing w:after="0" w:line="240" w:lineRule="auto"/>
        <w:jc w:val="both"/>
      </w:pPr>
      <w:r w:rsidRPr="00084878">
        <w:t xml:space="preserve">Tijdens </w:t>
      </w:r>
      <w:r w:rsidR="00300239" w:rsidRPr="00084878">
        <w:t xml:space="preserve">werkmiddagen en </w:t>
      </w:r>
      <w:r w:rsidRPr="00084878">
        <w:t xml:space="preserve">onderwijsontwikkelmiddagen hebben docenten gediscussieerd over onderdelen </w:t>
      </w:r>
      <w:r w:rsidR="00300239" w:rsidRPr="00084878">
        <w:t xml:space="preserve">als </w:t>
      </w:r>
      <w:r w:rsidRPr="00084878">
        <w:t>toetsing, maatwerk, motivatie</w:t>
      </w:r>
      <w:r w:rsidR="00646669" w:rsidRPr="00084878">
        <w:t xml:space="preserve">, </w:t>
      </w:r>
      <w:r w:rsidR="00384FFD" w:rsidRPr="00084878">
        <w:t>ICT</w:t>
      </w:r>
      <w:r w:rsidR="003166B5" w:rsidRPr="00084878">
        <w:t xml:space="preserve"> en digitale geletter</w:t>
      </w:r>
      <w:r w:rsidR="00F3774A" w:rsidRPr="00084878">
        <w:t>d</w:t>
      </w:r>
      <w:r w:rsidR="003166B5" w:rsidRPr="00084878">
        <w:t>heid</w:t>
      </w:r>
      <w:r w:rsidRPr="00084878">
        <w:t xml:space="preserve">. </w:t>
      </w:r>
      <w:r w:rsidR="00384FFD" w:rsidRPr="00084878">
        <w:t xml:space="preserve">De opbrengsten zijn in het schoolplan verwerkt. </w:t>
      </w:r>
      <w:r w:rsidRPr="00084878">
        <w:t xml:space="preserve">Het schoolplan, geschreven door de schoolleiding, is </w:t>
      </w:r>
      <w:r w:rsidR="00384FFD" w:rsidRPr="00084878">
        <w:t xml:space="preserve">vervolgens </w:t>
      </w:r>
      <w:r w:rsidRPr="00084878">
        <w:t xml:space="preserve">met </w:t>
      </w:r>
      <w:r w:rsidR="00F96EBC" w:rsidRPr="00084878">
        <w:t xml:space="preserve">alle medewerkers </w:t>
      </w:r>
      <w:r w:rsidRPr="00084878">
        <w:t xml:space="preserve">besproken. Ook ouders </w:t>
      </w:r>
      <w:r w:rsidR="00384FFD" w:rsidRPr="00084878">
        <w:t xml:space="preserve">in de ouderraad </w:t>
      </w:r>
      <w:r w:rsidRPr="00084878">
        <w:t xml:space="preserve">en leerlingen </w:t>
      </w:r>
      <w:r w:rsidR="002E7F9C" w:rsidRPr="00084878">
        <w:t xml:space="preserve">in </w:t>
      </w:r>
      <w:r w:rsidR="00F96EBC" w:rsidRPr="00084878">
        <w:t xml:space="preserve">de leerlingenraad </w:t>
      </w:r>
      <w:r w:rsidRPr="00084878">
        <w:t xml:space="preserve">zijn betrokken bij </w:t>
      </w:r>
      <w:r w:rsidR="003166B5" w:rsidRPr="00084878">
        <w:t xml:space="preserve">de totstandkoming van </w:t>
      </w:r>
      <w:r w:rsidRPr="00084878">
        <w:t>de inhoud van het schoolplan.</w:t>
      </w:r>
    </w:p>
    <w:p w14:paraId="436779CE" w14:textId="77777777" w:rsidR="00907367" w:rsidRPr="00084878" w:rsidRDefault="00907367" w:rsidP="00E10501">
      <w:pPr>
        <w:autoSpaceDE w:val="0"/>
        <w:autoSpaceDN w:val="0"/>
        <w:adjustRightInd w:val="0"/>
        <w:spacing w:after="0" w:line="240" w:lineRule="auto"/>
        <w:jc w:val="both"/>
      </w:pPr>
    </w:p>
    <w:p w14:paraId="7D59062B" w14:textId="71B286B4" w:rsidR="00E80F9F" w:rsidRPr="00084878" w:rsidRDefault="00E80F9F" w:rsidP="00E80F9F">
      <w:pPr>
        <w:autoSpaceDE w:val="0"/>
        <w:autoSpaceDN w:val="0"/>
        <w:adjustRightInd w:val="0"/>
        <w:spacing w:after="0" w:line="240" w:lineRule="auto"/>
        <w:jc w:val="both"/>
      </w:pPr>
      <w:r w:rsidRPr="00084878">
        <w:t xml:space="preserve">In 2018 heeft de inspectie de school bezocht voor een vierjaarlijks verificatieonderzoek. Vervolgens heeft </w:t>
      </w:r>
      <w:r w:rsidR="00EB12B5" w:rsidRPr="00084878">
        <w:t>in 2019</w:t>
      </w:r>
      <w:r w:rsidRPr="00084878">
        <w:t xml:space="preserve"> een visitatie door m</w:t>
      </w:r>
      <w:r w:rsidR="00C92878">
        <w:t>edewerkers van enkele Fricolore-</w:t>
      </w:r>
      <w:r w:rsidRPr="00084878">
        <w:t xml:space="preserve">scholen </w:t>
      </w:r>
      <w:r w:rsidR="00D34F5C" w:rsidRPr="00084878">
        <w:t>plaatsgevonden.</w:t>
      </w:r>
      <w:r w:rsidRPr="00084878">
        <w:t xml:space="preserve"> Aandachtspunten uit beide onderzoeken zijn meegenomen in de plannen voor de komende vier jaar. </w:t>
      </w:r>
    </w:p>
    <w:p w14:paraId="35735FFF" w14:textId="77777777" w:rsidR="00E80F9F" w:rsidRPr="00084878" w:rsidRDefault="00E80F9F" w:rsidP="00E80F9F">
      <w:pPr>
        <w:autoSpaceDE w:val="0"/>
        <w:autoSpaceDN w:val="0"/>
        <w:adjustRightInd w:val="0"/>
        <w:spacing w:after="0" w:line="240" w:lineRule="auto"/>
        <w:jc w:val="both"/>
      </w:pPr>
    </w:p>
    <w:p w14:paraId="629EEB9C" w14:textId="34A6031A" w:rsidR="003166B5" w:rsidRPr="00084878" w:rsidRDefault="006754C0" w:rsidP="00E10501">
      <w:pPr>
        <w:autoSpaceDE w:val="0"/>
        <w:autoSpaceDN w:val="0"/>
        <w:adjustRightInd w:val="0"/>
        <w:spacing w:after="0" w:line="240" w:lineRule="auto"/>
        <w:jc w:val="both"/>
      </w:pPr>
      <w:r w:rsidRPr="00084878">
        <w:t xml:space="preserve">De contouren van Curriculum.nu zijn </w:t>
      </w:r>
      <w:r w:rsidR="000E3C49" w:rsidRPr="00084878">
        <w:t xml:space="preserve">in september 2019 </w:t>
      </w:r>
      <w:r w:rsidRPr="00084878">
        <w:t xml:space="preserve">geschetst en </w:t>
      </w:r>
      <w:r w:rsidR="00BF532F" w:rsidRPr="00084878">
        <w:t xml:space="preserve">de onderwijsdoelen </w:t>
      </w:r>
      <w:r w:rsidRPr="00084878">
        <w:t>worden in de komende tijd uitgewerkt.</w:t>
      </w:r>
      <w:r w:rsidR="00BF532F" w:rsidRPr="00084878">
        <w:t xml:space="preserve"> De centrale vraag bij Curriculum.nu is wat </w:t>
      </w:r>
      <w:r w:rsidR="00BF532F" w:rsidRPr="00084878">
        <w:rPr>
          <w:rFonts w:cs="Arial"/>
        </w:rPr>
        <w:t xml:space="preserve">onze </w:t>
      </w:r>
      <w:r w:rsidR="000E3C49" w:rsidRPr="00084878">
        <w:rPr>
          <w:rFonts w:cs="Arial"/>
        </w:rPr>
        <w:t>l</w:t>
      </w:r>
      <w:r w:rsidR="00BF532F" w:rsidRPr="00084878">
        <w:rPr>
          <w:rFonts w:cs="Arial"/>
        </w:rPr>
        <w:t>eerlingen moeten kennen en kunnen</w:t>
      </w:r>
      <w:r w:rsidR="00F3774A" w:rsidRPr="00084878">
        <w:rPr>
          <w:rFonts w:cs="Arial"/>
        </w:rPr>
        <w:t>.</w:t>
      </w:r>
      <w:r w:rsidR="00BF532F" w:rsidRPr="00084878">
        <w:rPr>
          <w:rFonts w:cs="Arial"/>
        </w:rPr>
        <w:t xml:space="preserve"> </w:t>
      </w:r>
      <w:r w:rsidR="00BF532F" w:rsidRPr="00084878">
        <w:rPr>
          <w:rFonts w:cs="Cambria"/>
        </w:rPr>
        <w:t xml:space="preserve">We zien een programma dat gemaakt is om de overgang van po naar vo beter en duidelijker te maken. </w:t>
      </w:r>
      <w:r w:rsidR="000E3C49" w:rsidRPr="00084878">
        <w:rPr>
          <w:rFonts w:cs="Arial"/>
        </w:rPr>
        <w:t xml:space="preserve">Er zijn negen leergebieden met voorstellen voor de onderwijsinhoud gepresenteerd. </w:t>
      </w:r>
      <w:r w:rsidR="00BF532F" w:rsidRPr="00084878">
        <w:rPr>
          <w:rFonts w:cs="Arial"/>
        </w:rPr>
        <w:t>Een groot aantal leraren en schoolleiders he</w:t>
      </w:r>
      <w:r w:rsidR="00646669" w:rsidRPr="00084878">
        <w:rPr>
          <w:rFonts w:cs="Arial"/>
        </w:rPr>
        <w:t>eft</w:t>
      </w:r>
      <w:r w:rsidR="00BF532F" w:rsidRPr="00084878">
        <w:rPr>
          <w:rFonts w:cs="Arial"/>
        </w:rPr>
        <w:t xml:space="preserve"> zich </w:t>
      </w:r>
      <w:r w:rsidR="000E3C49" w:rsidRPr="00084878">
        <w:rPr>
          <w:rFonts w:cs="Arial"/>
        </w:rPr>
        <w:t>over het programma</w:t>
      </w:r>
      <w:r w:rsidR="00BF532F" w:rsidRPr="00084878">
        <w:rPr>
          <w:rFonts w:cs="Arial"/>
        </w:rPr>
        <w:t xml:space="preserve"> gebogen. </w:t>
      </w:r>
      <w:r w:rsidRPr="00084878">
        <w:t>De ontwikkeling volgen we nauwgezet</w:t>
      </w:r>
      <w:r w:rsidR="00A46A1C" w:rsidRPr="00084878">
        <w:t xml:space="preserve">.  </w:t>
      </w:r>
      <w:bookmarkStart w:id="0" w:name="_Toc239141972"/>
    </w:p>
    <w:p w14:paraId="438D6FAC" w14:textId="77777777" w:rsidR="003166B5" w:rsidRPr="00084878" w:rsidRDefault="003166B5" w:rsidP="00E10501">
      <w:pPr>
        <w:autoSpaceDE w:val="0"/>
        <w:autoSpaceDN w:val="0"/>
        <w:adjustRightInd w:val="0"/>
        <w:spacing w:after="0" w:line="240" w:lineRule="auto"/>
        <w:jc w:val="both"/>
      </w:pPr>
    </w:p>
    <w:p w14:paraId="59A68AEC" w14:textId="22AA9375" w:rsidR="003166B5" w:rsidRPr="00084878" w:rsidRDefault="003166B5" w:rsidP="00E10501">
      <w:pPr>
        <w:autoSpaceDE w:val="0"/>
        <w:autoSpaceDN w:val="0"/>
        <w:adjustRightInd w:val="0"/>
        <w:spacing w:after="0" w:line="240" w:lineRule="auto"/>
        <w:jc w:val="both"/>
      </w:pPr>
      <w:r w:rsidRPr="00084878">
        <w:t>Het College van Bestuur heeft voor de scholen behorend bij CVO-Noord Fryslân</w:t>
      </w:r>
      <w:r w:rsidRPr="00084878">
        <w:rPr>
          <w:i/>
        </w:rPr>
        <w:t xml:space="preserve"> </w:t>
      </w:r>
      <w:r w:rsidRPr="00084878">
        <w:t xml:space="preserve">een Strategisch </w:t>
      </w:r>
      <w:r w:rsidR="00AD111F" w:rsidRPr="00007F9C">
        <w:t>Beleidsplan</w:t>
      </w:r>
      <w:r w:rsidR="00AD111F" w:rsidRPr="00084878">
        <w:t xml:space="preserve"> </w:t>
      </w:r>
      <w:r w:rsidRPr="00084878">
        <w:t>2018-2023</w:t>
      </w:r>
      <w:r w:rsidR="00F3774A" w:rsidRPr="00084878">
        <w:t xml:space="preserve"> opgestel</w:t>
      </w:r>
      <w:r w:rsidR="00300239" w:rsidRPr="00084878">
        <w:t>d</w:t>
      </w:r>
      <w:r w:rsidR="00F3774A" w:rsidRPr="00084878">
        <w:t>:</w:t>
      </w:r>
      <w:r w:rsidRPr="00084878">
        <w:t xml:space="preserve"> </w:t>
      </w:r>
      <w:r w:rsidRPr="00084878">
        <w:rPr>
          <w:i/>
        </w:rPr>
        <w:t xml:space="preserve">Onderwijs voor de wereld van morgen. </w:t>
      </w:r>
      <w:r w:rsidRPr="00084878">
        <w:t>Beleidsonderdelen uit dit plan zijn vertaald naar beleid</w:t>
      </w:r>
      <w:r w:rsidR="00F3774A" w:rsidRPr="00084878">
        <w:t>sdoelen</w:t>
      </w:r>
      <w:r w:rsidRPr="00084878">
        <w:t xml:space="preserve"> </w:t>
      </w:r>
      <w:r w:rsidR="00300239" w:rsidRPr="00084878">
        <w:t>voor</w:t>
      </w:r>
      <w:r w:rsidRPr="00084878">
        <w:t xml:space="preserve"> onze school.  </w:t>
      </w:r>
    </w:p>
    <w:p w14:paraId="7712D4DA" w14:textId="77777777" w:rsidR="00E80F9F" w:rsidRPr="00084878" w:rsidRDefault="00E80F9F" w:rsidP="00E80F9F">
      <w:pPr>
        <w:autoSpaceDE w:val="0"/>
        <w:autoSpaceDN w:val="0"/>
        <w:adjustRightInd w:val="0"/>
        <w:spacing w:after="0" w:line="240" w:lineRule="auto"/>
        <w:jc w:val="both"/>
      </w:pPr>
    </w:p>
    <w:p w14:paraId="5BD7954D" w14:textId="7E87FD9A" w:rsidR="004A152A" w:rsidRDefault="00E80F9F" w:rsidP="00F517FD">
      <w:pPr>
        <w:spacing w:after="0" w:line="240" w:lineRule="auto"/>
        <w:jc w:val="both"/>
      </w:pPr>
      <w:r w:rsidRPr="00084878">
        <w:t>Het schoolplan is als volgt opgebouwd. Als eerste</w:t>
      </w:r>
      <w:r w:rsidRPr="00AD111F">
        <w:t xml:space="preserve"> </w:t>
      </w:r>
      <w:r w:rsidR="00AD111F" w:rsidRPr="00007F9C">
        <w:t>worden</w:t>
      </w:r>
      <w:r w:rsidRPr="00084878">
        <w:t xml:space="preserve"> de school, het onderwijs, de leerlingzorg, het personeelsbeleid, de professionalisering, communicatie en pr beschreven. Met als slot een beschrijving van duurzaamheid en een veilige school. </w:t>
      </w:r>
    </w:p>
    <w:p w14:paraId="261BC8B7" w14:textId="77777777" w:rsidR="00F517FD" w:rsidRDefault="00F517FD" w:rsidP="00F517FD">
      <w:pPr>
        <w:spacing w:after="0" w:line="240" w:lineRule="auto"/>
        <w:jc w:val="both"/>
      </w:pPr>
    </w:p>
    <w:p w14:paraId="559D18A4" w14:textId="0541EC3E" w:rsidR="00AD111F" w:rsidRPr="00007F9C" w:rsidRDefault="00AD111F" w:rsidP="00AD111F">
      <w:pPr>
        <w:spacing w:after="0" w:line="240" w:lineRule="auto"/>
        <w:jc w:val="both"/>
        <w:rPr>
          <w:rFonts w:eastAsia="Calibri" w:cs="Times New Roman"/>
          <w:b/>
        </w:rPr>
      </w:pPr>
      <w:r w:rsidRPr="00007F9C">
        <w:t>Bij verschillende onderdelen worden speerpunten en ambities, te realiseren tijdens de looptijd van het schoolplan, met zo mogelijk concrete beelden</w:t>
      </w:r>
      <w:r w:rsidRPr="00007F9C">
        <w:rPr>
          <w:i/>
        </w:rPr>
        <w:t xml:space="preserve"> cursief</w:t>
      </w:r>
      <w:r w:rsidRPr="00007F9C">
        <w:t xml:space="preserve"> in een kader geschetst.</w:t>
      </w:r>
      <w:r w:rsidRPr="00007F9C">
        <w:rPr>
          <w:rFonts w:eastAsia="Calibri" w:cs="Times New Roman"/>
          <w:b/>
        </w:rPr>
        <w:t xml:space="preserve"> </w:t>
      </w:r>
    </w:p>
    <w:p w14:paraId="3F5A3A28" w14:textId="63A9D389" w:rsidR="00F517FD" w:rsidRDefault="00F517FD" w:rsidP="00F517FD">
      <w:pPr>
        <w:spacing w:after="0" w:line="240" w:lineRule="auto"/>
        <w:jc w:val="both"/>
        <w:rPr>
          <w:rFonts w:eastAsia="Calibri" w:cs="Times New Roman"/>
          <w:b/>
        </w:rPr>
      </w:pPr>
    </w:p>
    <w:p w14:paraId="05250FBB" w14:textId="77777777" w:rsidR="00F517FD" w:rsidRDefault="00F517FD" w:rsidP="00F517FD">
      <w:pPr>
        <w:spacing w:after="0" w:line="240" w:lineRule="auto"/>
        <w:jc w:val="both"/>
        <w:rPr>
          <w:rFonts w:eastAsia="Calibri" w:cs="Times New Roman"/>
          <w:b/>
        </w:rPr>
      </w:pPr>
    </w:p>
    <w:p w14:paraId="22F82F64" w14:textId="46D89112" w:rsidR="00460679" w:rsidRDefault="00F33A61" w:rsidP="00F517FD">
      <w:pPr>
        <w:pStyle w:val="Lijstalinea"/>
        <w:numPr>
          <w:ilvl w:val="0"/>
          <w:numId w:val="29"/>
        </w:numPr>
        <w:spacing w:after="0" w:line="240" w:lineRule="auto"/>
        <w:ind w:left="567" w:hanging="567"/>
        <w:jc w:val="both"/>
        <w:rPr>
          <w:rFonts w:eastAsia="Calibri" w:cs="Times New Roman"/>
          <w:b/>
          <w:sz w:val="24"/>
          <w:szCs w:val="24"/>
        </w:rPr>
      </w:pPr>
      <w:r w:rsidRPr="00C92878">
        <w:rPr>
          <w:rFonts w:eastAsia="Calibri" w:cs="Times New Roman"/>
          <w:b/>
          <w:sz w:val="24"/>
          <w:szCs w:val="24"/>
        </w:rPr>
        <w:t>Beschrijving van de school</w:t>
      </w:r>
      <w:bookmarkEnd w:id="0"/>
      <w:r w:rsidRPr="00C92878">
        <w:rPr>
          <w:rFonts w:eastAsia="Calibri" w:cs="Times New Roman"/>
          <w:b/>
          <w:sz w:val="24"/>
          <w:szCs w:val="24"/>
        </w:rPr>
        <w:t xml:space="preserve"> </w:t>
      </w:r>
    </w:p>
    <w:p w14:paraId="7D424690" w14:textId="77777777" w:rsidR="00F517FD" w:rsidRPr="00F517FD" w:rsidRDefault="00F517FD" w:rsidP="00F517FD">
      <w:pPr>
        <w:spacing w:after="0" w:line="240" w:lineRule="auto"/>
        <w:jc w:val="both"/>
        <w:rPr>
          <w:rFonts w:eastAsia="Calibri" w:cs="Times New Roman"/>
          <w:b/>
          <w:sz w:val="24"/>
          <w:szCs w:val="24"/>
        </w:rPr>
      </w:pPr>
    </w:p>
    <w:p w14:paraId="159169A6" w14:textId="4955C733" w:rsidR="006754C0" w:rsidRPr="00084878" w:rsidRDefault="00F33A61" w:rsidP="00E10501">
      <w:pPr>
        <w:spacing w:after="0" w:line="240" w:lineRule="auto"/>
        <w:jc w:val="both"/>
        <w:rPr>
          <w:rFonts w:cs="Cambria"/>
        </w:rPr>
      </w:pPr>
      <w:r w:rsidRPr="00084878">
        <w:rPr>
          <w:rFonts w:eastAsia="Calibri" w:cs="Times New Roman"/>
        </w:rPr>
        <w:t xml:space="preserve">Het </w:t>
      </w:r>
      <w:r w:rsidR="00F517FD">
        <w:rPr>
          <w:rFonts w:eastAsia="Calibri" w:cs="Times New Roman"/>
        </w:rPr>
        <w:t xml:space="preserve">Christelijk Gymnasium </w:t>
      </w:r>
      <w:r w:rsidR="00C92878">
        <w:rPr>
          <w:rFonts w:eastAsia="Calibri" w:cs="Times New Roman"/>
        </w:rPr>
        <w:t>Beyers Naudé</w:t>
      </w:r>
      <w:r w:rsidRPr="00084878">
        <w:rPr>
          <w:rFonts w:eastAsia="Calibri" w:cs="Times New Roman"/>
        </w:rPr>
        <w:t xml:space="preserve"> is het enige categoriale christelijke gymnasium in Friesland en biedt aan zo’n 5</w:t>
      </w:r>
      <w:r w:rsidR="00AC70DF" w:rsidRPr="00084878">
        <w:rPr>
          <w:rFonts w:eastAsia="Calibri" w:cs="Times New Roman"/>
        </w:rPr>
        <w:t xml:space="preserve">35 </w:t>
      </w:r>
      <w:r w:rsidRPr="00084878">
        <w:rPr>
          <w:rFonts w:eastAsia="Calibri" w:cs="Times New Roman"/>
        </w:rPr>
        <w:t xml:space="preserve">leerlingen een gymnasiale opleiding. Het gymnasium heeft een streekfunctie. Aan de school zijn ongeveer </w:t>
      </w:r>
      <w:r w:rsidR="00AC70DF" w:rsidRPr="00084878">
        <w:rPr>
          <w:rFonts w:eastAsia="Calibri" w:cs="Times New Roman"/>
        </w:rPr>
        <w:t>55</w:t>
      </w:r>
      <w:r w:rsidRPr="00084878">
        <w:rPr>
          <w:rFonts w:eastAsia="Calibri" w:cs="Times New Roman"/>
        </w:rPr>
        <w:t xml:space="preserve"> medewerkers verbonden. De docenten en het onderwijsondersteunend personeel zijn betrokken bij de school. </w:t>
      </w:r>
      <w:r w:rsidR="00BF69DD" w:rsidRPr="00084878">
        <w:rPr>
          <w:rFonts w:cs="Cambria"/>
        </w:rPr>
        <w:t xml:space="preserve">Als school maken we een keuze </w:t>
      </w:r>
      <w:r w:rsidR="006754C0" w:rsidRPr="00084878">
        <w:rPr>
          <w:rFonts w:cs="Cambria"/>
        </w:rPr>
        <w:t>voor groei en</w:t>
      </w:r>
      <w:r w:rsidR="00BF69DD" w:rsidRPr="00084878">
        <w:rPr>
          <w:rFonts w:cs="Cambria"/>
        </w:rPr>
        <w:t xml:space="preserve"> ontwikkeling van zowel </w:t>
      </w:r>
      <w:r w:rsidR="006754C0" w:rsidRPr="00084878">
        <w:rPr>
          <w:rFonts w:cs="Cambria"/>
        </w:rPr>
        <w:t xml:space="preserve">leerlingen als medewerkers. </w:t>
      </w:r>
    </w:p>
    <w:p w14:paraId="58F9A147" w14:textId="77777777" w:rsidR="006754C0" w:rsidRPr="00084878" w:rsidRDefault="006754C0" w:rsidP="00E10501">
      <w:pPr>
        <w:autoSpaceDE w:val="0"/>
        <w:autoSpaceDN w:val="0"/>
        <w:adjustRightInd w:val="0"/>
        <w:spacing w:after="0" w:line="240" w:lineRule="auto"/>
        <w:jc w:val="both"/>
        <w:rPr>
          <w:rFonts w:cs="Times New Roman"/>
          <w:lang w:eastAsia="nl-NL"/>
        </w:rPr>
      </w:pPr>
    </w:p>
    <w:p w14:paraId="511A66A1" w14:textId="357A673D" w:rsidR="00865BBF" w:rsidRPr="00084878" w:rsidRDefault="009A5711" w:rsidP="00E10501">
      <w:pPr>
        <w:autoSpaceDE w:val="0"/>
        <w:autoSpaceDN w:val="0"/>
        <w:adjustRightInd w:val="0"/>
        <w:spacing w:after="0" w:line="240" w:lineRule="auto"/>
        <w:jc w:val="both"/>
        <w:rPr>
          <w:rFonts w:cs="Times New Roman"/>
          <w:lang w:eastAsia="nl-NL"/>
        </w:rPr>
      </w:pPr>
      <w:r w:rsidRPr="00084878">
        <w:rPr>
          <w:rFonts w:cs="Times New Roman"/>
          <w:lang w:eastAsia="nl-NL"/>
        </w:rPr>
        <w:t xml:space="preserve">De </w:t>
      </w:r>
      <w:r w:rsidR="00865BBF" w:rsidRPr="00084878">
        <w:rPr>
          <w:rFonts w:cs="Times New Roman"/>
          <w:lang w:eastAsia="nl-NL"/>
        </w:rPr>
        <w:t>school heeft het denken en het werken vanuit waarderend perspectief omarmd en probeert dit op verschillende gebieden te versterken</w:t>
      </w:r>
      <w:r w:rsidR="00646669" w:rsidRPr="00084878">
        <w:rPr>
          <w:rFonts w:cs="Times New Roman"/>
          <w:lang w:eastAsia="nl-NL"/>
        </w:rPr>
        <w:t>: h</w:t>
      </w:r>
      <w:r w:rsidR="002A46A3" w:rsidRPr="00084878">
        <w:rPr>
          <w:rFonts w:cs="Times New Roman"/>
          <w:lang w:eastAsia="nl-NL"/>
        </w:rPr>
        <w:t xml:space="preserve">oe </w:t>
      </w:r>
      <w:r w:rsidR="00865BBF" w:rsidRPr="00084878">
        <w:rPr>
          <w:rFonts w:cs="Times New Roman"/>
          <w:lang w:eastAsia="nl-NL"/>
        </w:rPr>
        <w:t xml:space="preserve">kunnen </w:t>
      </w:r>
      <w:r w:rsidR="00300239" w:rsidRPr="00084878">
        <w:rPr>
          <w:rFonts w:cs="Times New Roman"/>
          <w:lang w:eastAsia="nl-NL"/>
        </w:rPr>
        <w:t xml:space="preserve">we </w:t>
      </w:r>
      <w:r w:rsidR="002A46A3" w:rsidRPr="00084878">
        <w:rPr>
          <w:rFonts w:cs="Times New Roman"/>
          <w:lang w:eastAsia="nl-NL"/>
        </w:rPr>
        <w:t xml:space="preserve">het goede dat op allerlei gebieden al aanwezig is </w:t>
      </w:r>
      <w:r w:rsidR="00300239" w:rsidRPr="00084878">
        <w:rPr>
          <w:rFonts w:cs="Times New Roman"/>
          <w:lang w:eastAsia="nl-NL"/>
        </w:rPr>
        <w:t>versterken in de school.</w:t>
      </w:r>
    </w:p>
    <w:p w14:paraId="754A31B8" w14:textId="77777777" w:rsidR="006754C0" w:rsidRPr="00084878" w:rsidRDefault="006754C0" w:rsidP="00E10501">
      <w:pPr>
        <w:autoSpaceDE w:val="0"/>
        <w:autoSpaceDN w:val="0"/>
        <w:adjustRightInd w:val="0"/>
        <w:spacing w:after="0" w:line="240" w:lineRule="auto"/>
        <w:jc w:val="both"/>
        <w:rPr>
          <w:rFonts w:cs="Times New Roman"/>
          <w:lang w:eastAsia="nl-NL"/>
        </w:rPr>
      </w:pPr>
    </w:p>
    <w:p w14:paraId="2E60E5C2" w14:textId="77777777" w:rsidR="00553BD1" w:rsidRDefault="00553BD1" w:rsidP="00CD7104">
      <w:pPr>
        <w:rPr>
          <w:rFonts w:eastAsia="Times New Roman" w:cs="Times New Roman"/>
          <w:b/>
          <w:spacing w:val="-2"/>
          <w:lang w:eastAsia="nl-NL"/>
        </w:rPr>
      </w:pPr>
    </w:p>
    <w:p w14:paraId="7CDFFF55" w14:textId="624C90EE" w:rsidR="00F33A61" w:rsidRPr="00084878" w:rsidRDefault="008B6F8E" w:rsidP="00CD7104">
      <w:pPr>
        <w:rPr>
          <w:rFonts w:eastAsia="Times New Roman" w:cs="Times New Roman"/>
          <w:b/>
          <w:spacing w:val="-2"/>
          <w:lang w:eastAsia="nl-NL"/>
        </w:rPr>
      </w:pPr>
      <w:r w:rsidRPr="00084878">
        <w:rPr>
          <w:rFonts w:eastAsia="Times New Roman" w:cs="Times New Roman"/>
          <w:b/>
          <w:spacing w:val="-2"/>
          <w:lang w:eastAsia="nl-NL"/>
        </w:rPr>
        <w:lastRenderedPageBreak/>
        <w:t xml:space="preserve">1.1 </w:t>
      </w:r>
      <w:r w:rsidR="00EA4404" w:rsidRPr="00084878">
        <w:rPr>
          <w:rFonts w:eastAsia="Times New Roman" w:cs="Times New Roman"/>
          <w:b/>
          <w:spacing w:val="-2"/>
          <w:lang w:eastAsia="nl-NL"/>
        </w:rPr>
        <w:tab/>
      </w:r>
      <w:r w:rsidR="00F33A61" w:rsidRPr="00084878">
        <w:rPr>
          <w:rFonts w:eastAsia="Times New Roman" w:cs="Times New Roman"/>
          <w:b/>
          <w:spacing w:val="-2"/>
          <w:lang w:eastAsia="nl-NL"/>
        </w:rPr>
        <w:t>De naam van de school</w:t>
      </w:r>
    </w:p>
    <w:p w14:paraId="43348611" w14:textId="368111E6" w:rsidR="00FB45E7" w:rsidRPr="00084878" w:rsidRDefault="00FB45E7" w:rsidP="00E10501">
      <w:pPr>
        <w:spacing w:after="0" w:line="240" w:lineRule="auto"/>
        <w:jc w:val="both"/>
      </w:pPr>
      <w:r w:rsidRPr="00084878">
        <w:rPr>
          <w:rFonts w:eastAsia="Times New Roman" w:cs="Times New Roman"/>
        </w:rPr>
        <w:t>Sinds 1996 draagt de school</w:t>
      </w:r>
      <w:r w:rsidR="00EA4404" w:rsidRPr="00084878">
        <w:rPr>
          <w:rFonts w:eastAsia="Times New Roman" w:cs="Times New Roman"/>
        </w:rPr>
        <w:t xml:space="preserve"> de naam van Ds. Beyers Naudé. </w:t>
      </w:r>
      <w:r w:rsidRPr="00084878">
        <w:t>In het besef dat a</w:t>
      </w:r>
      <w:r w:rsidR="007C32D3" w:rsidRPr="00084878">
        <w:t xml:space="preserve">lle mensen gelijkwaardig zijn, kwam </w:t>
      </w:r>
      <w:r w:rsidRPr="00084878">
        <w:t>Beyers Naudé in verzet tegen de Apartheid in Zuid-Afrika. Hij gaf een stem aan de onderdrukten. Aan zijn vasthouden</w:t>
      </w:r>
      <w:r w:rsidR="00EA4404" w:rsidRPr="00084878">
        <w:t xml:space="preserve">dheid nemen wij een voorbeeld. </w:t>
      </w:r>
      <w:r w:rsidRPr="00084878">
        <w:t xml:space="preserve">Van zijn levensverhaal leren wij dat we door </w:t>
      </w:r>
      <w:r w:rsidRPr="00084878">
        <w:rPr>
          <w:bCs/>
        </w:rPr>
        <w:t xml:space="preserve">moed </w:t>
      </w:r>
      <w:r w:rsidRPr="00084878">
        <w:t>te tonen veel kunnen bereiken en dat verzet en</w:t>
      </w:r>
      <w:r w:rsidR="00EA4404" w:rsidRPr="00084878">
        <w:t xml:space="preserve"> verzoening samen kunnen gaan. </w:t>
      </w:r>
      <w:r w:rsidRPr="00084878">
        <w:t xml:space="preserve">Op het </w:t>
      </w:r>
      <w:r w:rsidR="0015432A" w:rsidRPr="00084878">
        <w:t>Christelijk Gymnasium</w:t>
      </w:r>
      <w:r w:rsidRPr="00084878">
        <w:t xml:space="preserve"> mag je zijn wie je bent en wordt niemand</w:t>
      </w:r>
      <w:r w:rsidR="00EA4404" w:rsidRPr="00084878">
        <w:t xml:space="preserve"> uitgesloten.</w:t>
      </w:r>
    </w:p>
    <w:p w14:paraId="4EFBA9B1" w14:textId="77777777" w:rsidR="00EA4404" w:rsidRPr="00084878" w:rsidRDefault="00EA4404" w:rsidP="00E10501">
      <w:pPr>
        <w:spacing w:after="0" w:line="240" w:lineRule="auto"/>
        <w:jc w:val="both"/>
      </w:pPr>
    </w:p>
    <w:p w14:paraId="718B7818" w14:textId="12C8EA62" w:rsidR="00F33A61" w:rsidRPr="00084878" w:rsidRDefault="0093028F" w:rsidP="00E10501">
      <w:pPr>
        <w:tabs>
          <w:tab w:val="left" w:pos="567"/>
        </w:tabs>
        <w:spacing w:after="0" w:line="240" w:lineRule="auto"/>
        <w:jc w:val="both"/>
        <w:rPr>
          <w:rFonts w:eastAsia="Times New Roman" w:cs="Arial"/>
          <w:b/>
        </w:rPr>
      </w:pPr>
      <w:r w:rsidRPr="00084878">
        <w:rPr>
          <w:rFonts w:eastAsia="Times New Roman" w:cs="Arial"/>
          <w:b/>
        </w:rPr>
        <w:t>1</w:t>
      </w:r>
      <w:r w:rsidR="008B6F8E" w:rsidRPr="00084878">
        <w:rPr>
          <w:rFonts w:eastAsia="Times New Roman" w:cs="Arial"/>
          <w:b/>
        </w:rPr>
        <w:t xml:space="preserve">.2 </w:t>
      </w:r>
      <w:r w:rsidR="00EA4404" w:rsidRPr="00084878">
        <w:rPr>
          <w:rFonts w:eastAsia="Times New Roman" w:cs="Arial"/>
          <w:b/>
        </w:rPr>
        <w:tab/>
      </w:r>
      <w:r w:rsidR="00F33A61" w:rsidRPr="00084878">
        <w:rPr>
          <w:rFonts w:eastAsia="Times New Roman" w:cs="Arial"/>
          <w:b/>
        </w:rPr>
        <w:t>Identiteit</w:t>
      </w:r>
    </w:p>
    <w:p w14:paraId="37D643B0" w14:textId="77777777" w:rsidR="00EA4404" w:rsidRPr="00084878" w:rsidRDefault="00EA4404" w:rsidP="00E10501">
      <w:pPr>
        <w:tabs>
          <w:tab w:val="left" w:pos="567"/>
        </w:tabs>
        <w:spacing w:after="0" w:line="240" w:lineRule="auto"/>
        <w:jc w:val="both"/>
        <w:rPr>
          <w:rFonts w:eastAsia="Times New Roman" w:cs="Arial"/>
          <w:b/>
        </w:rPr>
      </w:pPr>
    </w:p>
    <w:p w14:paraId="0E8B2CA7" w14:textId="30BD2B47" w:rsidR="00F33A61" w:rsidRPr="00084878" w:rsidRDefault="00F33A61" w:rsidP="00E10501">
      <w:pPr>
        <w:spacing w:after="0" w:line="240" w:lineRule="auto"/>
        <w:jc w:val="both"/>
        <w:rPr>
          <w:rFonts w:eastAsia="Times New Roman" w:cs="Arial"/>
        </w:rPr>
      </w:pPr>
      <w:r w:rsidRPr="00084878">
        <w:rPr>
          <w:rFonts w:eastAsia="Times New Roman" w:cs="Arial"/>
        </w:rPr>
        <w:t>De school wil zo in de christelijke traditie staan, gebouwd zijn op wederzijds vertrouwen en een plaats zijn waar eenieder zich gekend mag weten.</w:t>
      </w:r>
    </w:p>
    <w:p w14:paraId="0C3CC6EE" w14:textId="5648692D" w:rsidR="00F33A61" w:rsidRPr="00084878" w:rsidRDefault="00F33A61" w:rsidP="00E10501">
      <w:pPr>
        <w:spacing w:after="0" w:line="240" w:lineRule="auto"/>
        <w:jc w:val="both"/>
        <w:rPr>
          <w:rFonts w:eastAsia="Times New Roman" w:cs="Arial"/>
        </w:rPr>
      </w:pPr>
      <w:r w:rsidRPr="00084878">
        <w:rPr>
          <w:rFonts w:eastAsia="Times New Roman" w:cs="Arial"/>
        </w:rPr>
        <w:t xml:space="preserve">Het Christelijk Gymnasium Beyers Naudé is een hechte schoolgemeenschap met eigen tradities. Leerlingen en docenten zijn betrokken bij de voorbereiding en de uitvoering van de vieringen. We vieren met elkaar het kerst- en paasfeest en ook de start </w:t>
      </w:r>
      <w:r w:rsidR="00646669" w:rsidRPr="00084878">
        <w:rPr>
          <w:rFonts w:eastAsia="Times New Roman" w:cs="Arial"/>
        </w:rPr>
        <w:t xml:space="preserve">en de afsluiting </w:t>
      </w:r>
      <w:r w:rsidRPr="00084878">
        <w:rPr>
          <w:rFonts w:eastAsia="Times New Roman" w:cs="Arial"/>
        </w:rPr>
        <w:t xml:space="preserve">van een schooljaar en de jaarsluiting. </w:t>
      </w:r>
    </w:p>
    <w:p w14:paraId="12A85E26" w14:textId="77777777" w:rsidR="00F33A61" w:rsidRPr="00084878" w:rsidRDefault="00F33A61" w:rsidP="00E10501">
      <w:pPr>
        <w:spacing w:after="0" w:line="240" w:lineRule="auto"/>
        <w:jc w:val="both"/>
        <w:rPr>
          <w:rFonts w:eastAsia="Times New Roman" w:cs="Arial"/>
        </w:rPr>
      </w:pPr>
      <w:r w:rsidRPr="00084878">
        <w:rPr>
          <w:rFonts w:eastAsia="Times New Roman" w:cs="Arial"/>
        </w:rPr>
        <w:t xml:space="preserve">Elke lesdag begint met een moment van bezinning. De docenten verzorgen op hun eigen wijze een dagopening. </w:t>
      </w:r>
    </w:p>
    <w:p w14:paraId="6030886E" w14:textId="1F427B54" w:rsidR="00900681" w:rsidRPr="00084878" w:rsidRDefault="00900681" w:rsidP="00E10501">
      <w:pPr>
        <w:spacing w:after="0" w:line="240" w:lineRule="auto"/>
        <w:jc w:val="both"/>
        <w:rPr>
          <w:rFonts w:eastAsia="Times New Roman" w:cs="Arial"/>
        </w:rPr>
      </w:pPr>
      <w:r w:rsidRPr="00084878">
        <w:rPr>
          <w:rFonts w:eastAsia="Times New Roman" w:cs="Arial"/>
        </w:rPr>
        <w:t>Jaarlijks worden door de commissie identiteit</w:t>
      </w:r>
      <w:r w:rsidR="0045428D">
        <w:rPr>
          <w:rFonts w:eastAsia="Times New Roman" w:cs="Arial"/>
        </w:rPr>
        <w:t xml:space="preserve"> </w:t>
      </w:r>
      <w:r w:rsidRPr="00084878">
        <w:rPr>
          <w:rFonts w:eastAsia="Times New Roman" w:cs="Arial"/>
        </w:rPr>
        <w:t xml:space="preserve">activiteiten voor medewerkers en leerlingen georganiseerd. </w:t>
      </w:r>
      <w:r w:rsidR="00A87696" w:rsidRPr="00084878">
        <w:rPr>
          <w:rFonts w:eastAsia="Times New Roman" w:cs="Arial"/>
        </w:rPr>
        <w:t>A</w:t>
      </w:r>
      <w:r w:rsidR="00557DDC" w:rsidRPr="00084878">
        <w:rPr>
          <w:rFonts w:eastAsia="Times New Roman" w:cs="Arial"/>
        </w:rPr>
        <w:t>ctiviteit</w:t>
      </w:r>
      <w:r w:rsidR="00A87696" w:rsidRPr="00084878">
        <w:rPr>
          <w:rFonts w:eastAsia="Times New Roman" w:cs="Arial"/>
        </w:rPr>
        <w:t>en</w:t>
      </w:r>
      <w:r w:rsidR="00557DDC" w:rsidRPr="00084878">
        <w:rPr>
          <w:rFonts w:eastAsia="Times New Roman" w:cs="Arial"/>
        </w:rPr>
        <w:t xml:space="preserve"> voor leerlingen </w:t>
      </w:r>
      <w:r w:rsidR="00A87696" w:rsidRPr="00084878">
        <w:rPr>
          <w:rFonts w:eastAsia="Times New Roman" w:cs="Arial"/>
        </w:rPr>
        <w:t>zijn</w:t>
      </w:r>
      <w:r w:rsidR="00557DDC" w:rsidRPr="00084878">
        <w:rPr>
          <w:rFonts w:eastAsia="Times New Roman" w:cs="Arial"/>
        </w:rPr>
        <w:t xml:space="preserve"> bijvoorbeeld gekoppeld aan </w:t>
      </w:r>
      <w:r w:rsidR="00402BC3" w:rsidRPr="00084878">
        <w:rPr>
          <w:rFonts w:eastAsia="Times New Roman" w:cs="Arial"/>
        </w:rPr>
        <w:t xml:space="preserve">jaarsluitingen, </w:t>
      </w:r>
      <w:r w:rsidR="00557DDC" w:rsidRPr="00084878">
        <w:rPr>
          <w:rFonts w:eastAsia="Times New Roman" w:cs="Arial"/>
        </w:rPr>
        <w:t xml:space="preserve">paas- en kerstviering of aan </w:t>
      </w:r>
      <w:r w:rsidR="00646669" w:rsidRPr="00084878">
        <w:rPr>
          <w:rFonts w:eastAsia="Times New Roman" w:cs="Arial"/>
        </w:rPr>
        <w:t>P</w:t>
      </w:r>
      <w:r w:rsidR="00557DDC" w:rsidRPr="00084878">
        <w:rPr>
          <w:rFonts w:eastAsia="Times New Roman" w:cs="Arial"/>
        </w:rPr>
        <w:t xml:space="preserve">aarse </w:t>
      </w:r>
      <w:r w:rsidR="00646669" w:rsidRPr="00084878">
        <w:rPr>
          <w:rFonts w:eastAsia="Times New Roman" w:cs="Arial"/>
        </w:rPr>
        <w:t>V</w:t>
      </w:r>
      <w:r w:rsidR="00557DDC" w:rsidRPr="00084878">
        <w:rPr>
          <w:rFonts w:eastAsia="Times New Roman" w:cs="Arial"/>
        </w:rPr>
        <w:t xml:space="preserve">rijdag. </w:t>
      </w:r>
      <w:r w:rsidR="00A87696" w:rsidRPr="00084878">
        <w:rPr>
          <w:rFonts w:eastAsia="Times New Roman" w:cs="Arial"/>
        </w:rPr>
        <w:t>Activiteiten</w:t>
      </w:r>
      <w:r w:rsidRPr="00084878">
        <w:rPr>
          <w:rFonts w:eastAsia="Times New Roman" w:cs="Arial"/>
        </w:rPr>
        <w:t xml:space="preserve"> </w:t>
      </w:r>
      <w:r w:rsidR="00557DDC" w:rsidRPr="00084878">
        <w:rPr>
          <w:rFonts w:eastAsia="Times New Roman" w:cs="Arial"/>
        </w:rPr>
        <w:t xml:space="preserve">voor medewerkers </w:t>
      </w:r>
      <w:r w:rsidR="00A87696" w:rsidRPr="00084878">
        <w:rPr>
          <w:rFonts w:eastAsia="Times New Roman" w:cs="Arial"/>
        </w:rPr>
        <w:t>bestaan bijvoorbeeld uit</w:t>
      </w:r>
      <w:r w:rsidRPr="00084878">
        <w:rPr>
          <w:rFonts w:eastAsia="Times New Roman" w:cs="Arial"/>
        </w:rPr>
        <w:t xml:space="preserve"> een lezing, een discussie of een bezoek aan een kerk of instel</w:t>
      </w:r>
      <w:r w:rsidR="00557DDC" w:rsidRPr="00084878">
        <w:rPr>
          <w:rFonts w:eastAsia="Times New Roman" w:cs="Arial"/>
        </w:rPr>
        <w:t>l</w:t>
      </w:r>
      <w:r w:rsidRPr="00084878">
        <w:rPr>
          <w:rFonts w:eastAsia="Times New Roman" w:cs="Arial"/>
        </w:rPr>
        <w:t xml:space="preserve">ing. </w:t>
      </w:r>
    </w:p>
    <w:p w14:paraId="6827B604" w14:textId="40E1CA48" w:rsidR="003166B5" w:rsidRPr="00084878" w:rsidRDefault="003166B5" w:rsidP="00E10501">
      <w:pPr>
        <w:spacing w:after="0" w:line="240" w:lineRule="auto"/>
        <w:jc w:val="both"/>
        <w:rPr>
          <w:rFonts w:eastAsia="Times New Roman" w:cs="Arial"/>
        </w:rPr>
      </w:pPr>
      <w:r w:rsidRPr="00084878">
        <w:rPr>
          <w:rFonts w:eastAsia="Times New Roman" w:cs="Arial"/>
        </w:rPr>
        <w:t xml:space="preserve">Leerlingen uit klas 6 kunnen jaarlijks deelnemen aan een driedaags kloosterbezoek. Leerlingen uit alle leerjaren kunnen deelnemen aan de </w:t>
      </w:r>
      <w:r w:rsidR="00C205EE" w:rsidRPr="00084878">
        <w:rPr>
          <w:rFonts w:eastAsia="Times New Roman" w:cs="Arial"/>
        </w:rPr>
        <w:t>Taizé</w:t>
      </w:r>
      <w:r w:rsidRPr="00084878">
        <w:rPr>
          <w:rFonts w:eastAsia="Times New Roman" w:cs="Arial"/>
        </w:rPr>
        <w:t>-reis</w:t>
      </w:r>
      <w:r w:rsidR="00C205EE" w:rsidRPr="00084878">
        <w:rPr>
          <w:rFonts w:eastAsia="Times New Roman" w:cs="Arial"/>
        </w:rPr>
        <w:t>, samen m</w:t>
      </w:r>
      <w:r w:rsidR="00C92878">
        <w:rPr>
          <w:rFonts w:eastAsia="Times New Roman" w:cs="Arial"/>
        </w:rPr>
        <w:t>et leerlingen van CSG-Comenius.</w:t>
      </w:r>
    </w:p>
    <w:p w14:paraId="3F46DEC5" w14:textId="77777777" w:rsidR="00EA4404" w:rsidRPr="00084878" w:rsidRDefault="00EA4404" w:rsidP="00E10501">
      <w:pPr>
        <w:spacing w:after="0" w:line="240" w:lineRule="auto"/>
        <w:jc w:val="both"/>
        <w:rPr>
          <w:rFonts w:eastAsia="Times New Roman" w:cs="Arial"/>
        </w:rPr>
      </w:pPr>
    </w:p>
    <w:p w14:paraId="40EEDFBE" w14:textId="21A36907" w:rsidR="00F33A61" w:rsidRPr="00084878" w:rsidRDefault="008B6F8E" w:rsidP="00E10501">
      <w:pPr>
        <w:tabs>
          <w:tab w:val="left" w:pos="567"/>
        </w:tabs>
        <w:spacing w:after="0" w:line="240" w:lineRule="auto"/>
        <w:jc w:val="both"/>
        <w:rPr>
          <w:rFonts w:eastAsia="Times New Roman" w:cs="Arial"/>
          <w:b/>
        </w:rPr>
      </w:pPr>
      <w:r w:rsidRPr="00084878">
        <w:rPr>
          <w:rFonts w:eastAsia="Times New Roman" w:cs="Arial"/>
          <w:b/>
        </w:rPr>
        <w:t xml:space="preserve">1.3 </w:t>
      </w:r>
      <w:r w:rsidR="00EA4404" w:rsidRPr="00084878">
        <w:rPr>
          <w:rFonts w:eastAsia="Times New Roman" w:cs="Arial"/>
          <w:b/>
        </w:rPr>
        <w:tab/>
      </w:r>
      <w:r w:rsidR="00F33A61" w:rsidRPr="00084878">
        <w:rPr>
          <w:rFonts w:eastAsia="Times New Roman" w:cs="Arial"/>
          <w:b/>
        </w:rPr>
        <w:t>Visie</w:t>
      </w:r>
    </w:p>
    <w:p w14:paraId="1500ECAA" w14:textId="77777777" w:rsidR="00EA4404" w:rsidRPr="00084878" w:rsidRDefault="00EA4404" w:rsidP="00E10501">
      <w:pPr>
        <w:tabs>
          <w:tab w:val="left" w:pos="567"/>
        </w:tabs>
        <w:spacing w:after="0" w:line="240" w:lineRule="auto"/>
        <w:jc w:val="both"/>
        <w:rPr>
          <w:rFonts w:eastAsia="Times New Roman" w:cs="Arial"/>
          <w:b/>
        </w:rPr>
      </w:pPr>
    </w:p>
    <w:p w14:paraId="07FE5310" w14:textId="6B90AD5D" w:rsidR="00CA319F" w:rsidRDefault="00CA319F" w:rsidP="00E10501">
      <w:pPr>
        <w:spacing w:after="0" w:line="240" w:lineRule="auto"/>
        <w:jc w:val="both"/>
        <w:rPr>
          <w:rFonts w:eastAsia="Times New Roman" w:cs="Arial"/>
        </w:rPr>
      </w:pPr>
      <w:r w:rsidRPr="004517EB">
        <w:rPr>
          <w:rFonts w:eastAsia="Times New Roman" w:cs="Arial"/>
          <w:i/>
        </w:rPr>
        <w:t>SED VITAE DISCIMUS</w:t>
      </w:r>
      <w:r>
        <w:rPr>
          <w:rFonts w:eastAsia="Times New Roman" w:cs="Arial"/>
        </w:rPr>
        <w:t xml:space="preserve">. Onze leerlingen leren voor het leven. Wat betekent dat </w:t>
      </w:r>
      <w:r w:rsidR="00AB09BC">
        <w:rPr>
          <w:rFonts w:eastAsia="Times New Roman" w:cs="Arial"/>
        </w:rPr>
        <w:t xml:space="preserve">voor ons </w:t>
      </w:r>
      <w:r>
        <w:rPr>
          <w:rFonts w:eastAsia="Times New Roman" w:cs="Arial"/>
        </w:rPr>
        <w:t>gymnasium?</w:t>
      </w:r>
    </w:p>
    <w:p w14:paraId="16069AE0" w14:textId="30653275" w:rsidR="00924F15" w:rsidRDefault="00CA319F" w:rsidP="00E10501">
      <w:pPr>
        <w:spacing w:after="0" w:line="240" w:lineRule="auto"/>
        <w:jc w:val="both"/>
        <w:rPr>
          <w:rFonts w:eastAsia="Times New Roman" w:cs="Arial"/>
        </w:rPr>
      </w:pPr>
      <w:r>
        <w:rPr>
          <w:rFonts w:eastAsia="Times New Roman" w:cs="Arial"/>
        </w:rPr>
        <w:t xml:space="preserve">Leerlingen krijgen naast een klassieke basis, ruimte om te ontdekken, ontwikkelen en groeien. </w:t>
      </w:r>
    </w:p>
    <w:p w14:paraId="7CF95A75" w14:textId="77777777" w:rsidR="00924F15" w:rsidRDefault="00924F15" w:rsidP="00E10501">
      <w:pPr>
        <w:spacing w:after="0" w:line="240" w:lineRule="auto"/>
        <w:jc w:val="both"/>
        <w:rPr>
          <w:rFonts w:eastAsia="Times New Roman" w:cs="Arial"/>
        </w:rPr>
      </w:pPr>
    </w:p>
    <w:p w14:paraId="1210C382" w14:textId="10357CC3" w:rsidR="00B05FD4" w:rsidRDefault="00F33A61" w:rsidP="00E10501">
      <w:pPr>
        <w:spacing w:after="0" w:line="240" w:lineRule="auto"/>
        <w:jc w:val="both"/>
        <w:rPr>
          <w:rFonts w:eastAsia="Times New Roman" w:cs="Arial"/>
        </w:rPr>
      </w:pPr>
      <w:r w:rsidRPr="00084878">
        <w:rPr>
          <w:rFonts w:eastAsia="Times New Roman" w:cs="Arial"/>
        </w:rPr>
        <w:t xml:space="preserve">Op school leer je van en met elkaar. </w:t>
      </w:r>
      <w:r w:rsidR="003014AB">
        <w:rPr>
          <w:rFonts w:eastAsia="Times New Roman" w:cs="Arial"/>
        </w:rPr>
        <w:t>Dit leren is deels een groepsproces en deels een individueel proces. De klassikale lessen zijn van oudsher de basis onder het leerproces. Naast inhoudelijke kennis leren leerlingen in de gemeenschap van de klas om rekening te houden met elkaar en krijgen ze oog voor elkaars sterke en zwakke punten. In aanvulling op het groepsproces heeft elke leerling</w:t>
      </w:r>
      <w:r w:rsidR="00B05FD4">
        <w:rPr>
          <w:rFonts w:eastAsia="Times New Roman" w:cs="Arial"/>
        </w:rPr>
        <w:t>, om uiteindelijk zichzelf echt te leren kennen,</w:t>
      </w:r>
      <w:r w:rsidR="003014AB">
        <w:rPr>
          <w:rFonts w:eastAsia="Times New Roman" w:cs="Arial"/>
        </w:rPr>
        <w:t xml:space="preserve"> behoefte aan persoonlijke begeleiding</w:t>
      </w:r>
      <w:r w:rsidR="00B05FD4">
        <w:rPr>
          <w:rFonts w:eastAsia="Times New Roman" w:cs="Arial"/>
        </w:rPr>
        <w:t>, reflectie</w:t>
      </w:r>
      <w:r w:rsidR="003014AB">
        <w:rPr>
          <w:rFonts w:eastAsia="Times New Roman" w:cs="Arial"/>
        </w:rPr>
        <w:t xml:space="preserve"> en ruimte om de eigen grenzen te verkennen.</w:t>
      </w:r>
      <w:r w:rsidR="00B05FD4">
        <w:rPr>
          <w:rFonts w:eastAsia="Times New Roman" w:cs="Arial"/>
        </w:rPr>
        <w:t xml:space="preserve"> </w:t>
      </w:r>
      <w:r w:rsidR="003014AB">
        <w:rPr>
          <w:rFonts w:eastAsia="Times New Roman" w:cs="Arial"/>
        </w:rPr>
        <w:t xml:space="preserve"> </w:t>
      </w:r>
    </w:p>
    <w:p w14:paraId="4CC34E69" w14:textId="77777777" w:rsidR="00B05FD4" w:rsidRDefault="00B05FD4" w:rsidP="00E10501">
      <w:pPr>
        <w:spacing w:after="0" w:line="240" w:lineRule="auto"/>
        <w:jc w:val="both"/>
        <w:rPr>
          <w:rFonts w:eastAsia="Times New Roman" w:cs="Arial"/>
        </w:rPr>
      </w:pPr>
    </w:p>
    <w:p w14:paraId="3763856D" w14:textId="28292027" w:rsidR="00FC7CAA" w:rsidRPr="00084878" w:rsidRDefault="002A46A3" w:rsidP="00E10501">
      <w:pPr>
        <w:spacing w:after="0" w:line="240" w:lineRule="auto"/>
        <w:jc w:val="both"/>
        <w:rPr>
          <w:rFonts w:eastAsia="Times New Roman" w:cs="Arial"/>
        </w:rPr>
      </w:pPr>
      <w:r w:rsidRPr="00084878">
        <w:rPr>
          <w:rFonts w:eastAsia="Times New Roman" w:cs="Arial"/>
        </w:rPr>
        <w:t xml:space="preserve">De school wil de leerlingen een stevige inhoudelijke basis bieden en een onderzoekende houding stimuleren. Daarom is er ruime aandacht voor wetenschappelijke vaardigheden. De Europese klassieke cultuur dient als startpunt om zonder grenzen verder te denken. </w:t>
      </w:r>
    </w:p>
    <w:p w14:paraId="69B81324" w14:textId="77777777" w:rsidR="00CA319F" w:rsidRDefault="00CA319F" w:rsidP="00E10501">
      <w:pPr>
        <w:spacing w:after="0" w:line="240" w:lineRule="auto"/>
        <w:jc w:val="both"/>
        <w:rPr>
          <w:rFonts w:eastAsia="Times New Roman" w:cs="Arial"/>
        </w:rPr>
      </w:pPr>
    </w:p>
    <w:p w14:paraId="1A630A46" w14:textId="0B62D5FD" w:rsidR="00B30870" w:rsidRDefault="00CA319F" w:rsidP="00E10501">
      <w:pPr>
        <w:spacing w:after="0" w:line="240" w:lineRule="auto"/>
        <w:jc w:val="both"/>
        <w:rPr>
          <w:rFonts w:eastAsia="Times New Roman" w:cs="Arial"/>
        </w:rPr>
      </w:pPr>
      <w:r w:rsidRPr="00084878">
        <w:rPr>
          <w:rFonts w:eastAsia="Times New Roman" w:cs="Arial"/>
        </w:rPr>
        <w:t>Leerlingen moeten op school zo worden opgeleid dat ze weten dat ze de vormgevers van de toekomst zullen zijn. Ze moeten leren vrij en verantwoordelijk het leven tegemoet te treden. Ze moeten worden voorbereid op een toekomst die we niet kennen en zij zullen maken.</w:t>
      </w:r>
    </w:p>
    <w:p w14:paraId="6272419F" w14:textId="77777777" w:rsidR="00CA319F" w:rsidRDefault="00CA319F" w:rsidP="00E10501">
      <w:pPr>
        <w:tabs>
          <w:tab w:val="left" w:pos="567"/>
        </w:tabs>
        <w:spacing w:after="0" w:line="240" w:lineRule="auto"/>
        <w:jc w:val="both"/>
        <w:rPr>
          <w:rFonts w:eastAsia="Times New Roman" w:cs="Arial"/>
          <w:b/>
        </w:rPr>
      </w:pPr>
    </w:p>
    <w:p w14:paraId="52F44C4D" w14:textId="4A13535F" w:rsidR="00F33A61" w:rsidRPr="00084878" w:rsidRDefault="008B6F8E" w:rsidP="00E10501">
      <w:pPr>
        <w:tabs>
          <w:tab w:val="left" w:pos="567"/>
        </w:tabs>
        <w:spacing w:after="0" w:line="240" w:lineRule="auto"/>
        <w:jc w:val="both"/>
        <w:rPr>
          <w:rFonts w:eastAsia="Times New Roman" w:cs="Arial"/>
          <w:b/>
        </w:rPr>
      </w:pPr>
      <w:r w:rsidRPr="00084878">
        <w:rPr>
          <w:rFonts w:eastAsia="Times New Roman" w:cs="Arial"/>
          <w:b/>
        </w:rPr>
        <w:t xml:space="preserve">1.4 </w:t>
      </w:r>
      <w:r w:rsidR="00EA4404" w:rsidRPr="00084878">
        <w:rPr>
          <w:rFonts w:eastAsia="Times New Roman" w:cs="Arial"/>
          <w:b/>
        </w:rPr>
        <w:tab/>
      </w:r>
      <w:r w:rsidR="00F33A61" w:rsidRPr="00084878">
        <w:rPr>
          <w:rFonts w:eastAsia="Times New Roman" w:cs="Arial"/>
          <w:b/>
        </w:rPr>
        <w:t>Motto</w:t>
      </w:r>
    </w:p>
    <w:p w14:paraId="69087523" w14:textId="77777777" w:rsidR="00193F5D" w:rsidRPr="00084878" w:rsidRDefault="00193F5D" w:rsidP="00E10501">
      <w:pPr>
        <w:spacing w:after="0" w:line="240" w:lineRule="auto"/>
        <w:jc w:val="both"/>
        <w:rPr>
          <w:rFonts w:eastAsia="Calibri" w:cs="Times New Roman"/>
          <w:i/>
        </w:rPr>
      </w:pPr>
    </w:p>
    <w:p w14:paraId="01200476" w14:textId="4CD02AD8" w:rsidR="00F33A61" w:rsidRPr="00084878" w:rsidRDefault="00F33A61" w:rsidP="00E10501">
      <w:pPr>
        <w:spacing w:after="0" w:line="240" w:lineRule="auto"/>
        <w:jc w:val="both"/>
        <w:rPr>
          <w:rFonts w:eastAsia="Calibri" w:cs="Times New Roman"/>
          <w:i/>
        </w:rPr>
      </w:pPr>
      <w:r w:rsidRPr="00084878">
        <w:rPr>
          <w:rFonts w:eastAsia="Calibri" w:cs="Times New Roman"/>
          <w:i/>
        </w:rPr>
        <w:t>Wat denk je zelf?</w:t>
      </w:r>
    </w:p>
    <w:p w14:paraId="384235BC" w14:textId="5544B303" w:rsidR="00BF532F" w:rsidRDefault="00F33A61" w:rsidP="00E10501">
      <w:pPr>
        <w:spacing w:after="0" w:line="240" w:lineRule="auto"/>
        <w:jc w:val="both"/>
        <w:rPr>
          <w:rFonts w:eastAsia="Times New Roman" w:cs="Times New Roman"/>
          <w:lang w:eastAsia="nl-NL"/>
        </w:rPr>
      </w:pPr>
      <w:r w:rsidRPr="00084878">
        <w:rPr>
          <w:rFonts w:eastAsia="Calibri" w:cs="Arial"/>
          <w:bCs/>
        </w:rPr>
        <w:t xml:space="preserve">Dit motto herinnert aan </w:t>
      </w:r>
      <w:r w:rsidRPr="00084878">
        <w:rPr>
          <w:rFonts w:eastAsia="Calibri" w:cs="Arial"/>
        </w:rPr>
        <w:t xml:space="preserve">het </w:t>
      </w:r>
      <w:r w:rsidRPr="00084878">
        <w:rPr>
          <w:rFonts w:eastAsia="Calibri" w:cs="Arial"/>
          <w:bCs/>
        </w:rPr>
        <w:t>"Ken uzelf"</w:t>
      </w:r>
      <w:r w:rsidRPr="00084878">
        <w:rPr>
          <w:rFonts w:eastAsia="Calibri" w:cs="Arial"/>
        </w:rPr>
        <w:t xml:space="preserve"> (γνῶθι σεαυτόν)</w:t>
      </w:r>
      <w:r w:rsidR="00646669" w:rsidRPr="00084878">
        <w:rPr>
          <w:rFonts w:eastAsia="Calibri" w:cs="Arial"/>
        </w:rPr>
        <w:t>,</w:t>
      </w:r>
      <w:r w:rsidRPr="00084878">
        <w:rPr>
          <w:rFonts w:eastAsia="Calibri" w:cs="Arial"/>
        </w:rPr>
        <w:t xml:space="preserve"> </w:t>
      </w:r>
      <w:r w:rsidR="00646669" w:rsidRPr="00084878">
        <w:rPr>
          <w:rFonts w:eastAsia="Calibri" w:cs="Arial"/>
        </w:rPr>
        <w:t>h</w:t>
      </w:r>
      <w:r w:rsidRPr="00084878">
        <w:rPr>
          <w:rFonts w:eastAsia="Calibri" w:cs="Arial"/>
        </w:rPr>
        <w:t xml:space="preserve">et aforisme uit de </w:t>
      </w:r>
      <w:r w:rsidR="00516728" w:rsidRPr="00084878">
        <w:rPr>
          <w:rFonts w:eastAsia="Calibri" w:cs="Arial"/>
        </w:rPr>
        <w:t>Oudgriekse</w:t>
      </w:r>
      <w:r w:rsidRPr="00084878">
        <w:rPr>
          <w:rFonts w:eastAsia="Calibri" w:cs="Arial"/>
        </w:rPr>
        <w:t xml:space="preserve"> filosofie dat in de tempel van Apollo in Delphi is gegraveerd. </w:t>
      </w:r>
      <w:r w:rsidRPr="00084878">
        <w:rPr>
          <w:rFonts w:eastAsia="Times New Roman" w:cs="Times New Roman"/>
          <w:lang w:eastAsia="nl-NL"/>
        </w:rPr>
        <w:t xml:space="preserve">Geen kennis zonder zelfkennis. Wat zijn mijn mogelijkheden en onmogelijkheden? Zelfkennis doe je niet in je eentje op maar vooral in contact met anderen. </w:t>
      </w:r>
      <w:r w:rsidR="00FB45E7" w:rsidRPr="00084878">
        <w:rPr>
          <w:rFonts w:eastAsia="Times New Roman" w:cs="Times New Roman"/>
          <w:lang w:eastAsia="nl-NL"/>
        </w:rPr>
        <w:t xml:space="preserve"> Tegelijkertijd doen we met dit motto een </w:t>
      </w:r>
      <w:r w:rsidR="00C92878" w:rsidRPr="00084878">
        <w:rPr>
          <w:rFonts w:eastAsia="Times New Roman" w:cs="Times New Roman"/>
          <w:lang w:eastAsia="nl-NL"/>
        </w:rPr>
        <w:t>appel</w:t>
      </w:r>
      <w:r w:rsidR="00FB45E7" w:rsidRPr="00084878">
        <w:rPr>
          <w:rFonts w:eastAsia="Times New Roman" w:cs="Times New Roman"/>
          <w:lang w:eastAsia="nl-NL"/>
        </w:rPr>
        <w:t xml:space="preserve"> op het kritisch denkvermogen en onderzoekend leren van leerlingen: hoe zit het en wat denk jij? </w:t>
      </w:r>
    </w:p>
    <w:p w14:paraId="6C378D11" w14:textId="3FA5C4ED" w:rsidR="00193F5D" w:rsidRPr="00C92878" w:rsidRDefault="00F33A61" w:rsidP="00C92878">
      <w:pPr>
        <w:pStyle w:val="Lijstalinea"/>
        <w:numPr>
          <w:ilvl w:val="0"/>
          <w:numId w:val="28"/>
        </w:numPr>
        <w:spacing w:after="0" w:line="240" w:lineRule="auto"/>
        <w:ind w:left="567" w:hanging="567"/>
        <w:jc w:val="both"/>
        <w:rPr>
          <w:rFonts w:cstheme="minorHAnsi"/>
          <w:b/>
          <w:bCs/>
          <w:sz w:val="24"/>
          <w:szCs w:val="24"/>
        </w:rPr>
      </w:pPr>
      <w:r w:rsidRPr="00C92878">
        <w:rPr>
          <w:b/>
          <w:sz w:val="24"/>
          <w:szCs w:val="24"/>
        </w:rPr>
        <w:lastRenderedPageBreak/>
        <w:t>Onderwijs</w:t>
      </w:r>
      <w:r w:rsidR="00193F5D" w:rsidRPr="00C92878">
        <w:rPr>
          <w:b/>
          <w:sz w:val="24"/>
          <w:szCs w:val="24"/>
        </w:rPr>
        <w:t xml:space="preserve"> </w:t>
      </w:r>
    </w:p>
    <w:p w14:paraId="73EBFA99" w14:textId="77777777" w:rsidR="00080EF7" w:rsidRPr="00084878" w:rsidRDefault="00080EF7" w:rsidP="00E10501">
      <w:pPr>
        <w:spacing w:after="0" w:line="240" w:lineRule="auto"/>
        <w:jc w:val="both"/>
        <w:rPr>
          <w:rFonts w:cstheme="minorHAnsi"/>
          <w:b/>
          <w:bCs/>
        </w:rPr>
      </w:pPr>
    </w:p>
    <w:p w14:paraId="1FFE31E5" w14:textId="3F291268" w:rsidR="00DF005E" w:rsidRPr="00084878" w:rsidRDefault="00DF005E" w:rsidP="00E10501">
      <w:pPr>
        <w:tabs>
          <w:tab w:val="left" w:pos="567"/>
        </w:tabs>
        <w:spacing w:after="0" w:line="240" w:lineRule="auto"/>
        <w:jc w:val="both"/>
        <w:rPr>
          <w:rFonts w:eastAsia="Calibri" w:cs="Times New Roman"/>
          <w:b/>
          <w:lang w:eastAsia="nl-NL"/>
        </w:rPr>
      </w:pPr>
      <w:r w:rsidRPr="00084878">
        <w:rPr>
          <w:rFonts w:eastAsia="Calibri" w:cs="Times New Roman"/>
          <w:b/>
          <w:lang w:eastAsia="nl-NL"/>
        </w:rPr>
        <w:t>2.</w:t>
      </w:r>
      <w:r w:rsidR="0093028F" w:rsidRPr="00084878">
        <w:rPr>
          <w:rFonts w:eastAsia="Calibri" w:cs="Times New Roman"/>
          <w:b/>
          <w:lang w:eastAsia="nl-NL"/>
        </w:rPr>
        <w:t>1</w:t>
      </w:r>
      <w:r w:rsidRPr="00084878">
        <w:rPr>
          <w:rFonts w:eastAsia="Calibri" w:cs="Times New Roman"/>
          <w:b/>
          <w:lang w:eastAsia="nl-NL"/>
        </w:rPr>
        <w:t xml:space="preserve"> </w:t>
      </w:r>
      <w:r w:rsidR="00EA4404" w:rsidRPr="00084878">
        <w:rPr>
          <w:rFonts w:eastAsia="Calibri" w:cs="Times New Roman"/>
          <w:b/>
          <w:lang w:eastAsia="nl-NL"/>
        </w:rPr>
        <w:tab/>
      </w:r>
      <w:r w:rsidR="00F7484B" w:rsidRPr="00084878">
        <w:rPr>
          <w:rFonts w:eastAsia="Calibri" w:cs="Times New Roman"/>
          <w:b/>
          <w:lang w:eastAsia="nl-NL"/>
        </w:rPr>
        <w:t>Onderwijsvernieuwing en onderwijsbeleid</w:t>
      </w:r>
    </w:p>
    <w:p w14:paraId="25B3F354" w14:textId="77777777" w:rsidR="00EA4404" w:rsidRPr="00084878" w:rsidRDefault="00EA4404" w:rsidP="00E10501">
      <w:pPr>
        <w:tabs>
          <w:tab w:val="left" w:pos="567"/>
        </w:tabs>
        <w:spacing w:after="0" w:line="240" w:lineRule="auto"/>
        <w:jc w:val="both"/>
        <w:rPr>
          <w:rFonts w:eastAsia="Calibri" w:cs="Times New Roman"/>
          <w:b/>
          <w:lang w:eastAsia="nl-NL"/>
        </w:rPr>
      </w:pPr>
    </w:p>
    <w:p w14:paraId="75CCD530" w14:textId="08B2EE22" w:rsidR="00460679" w:rsidRPr="00084878" w:rsidRDefault="00F33A61" w:rsidP="00E10501">
      <w:pPr>
        <w:spacing w:after="0" w:line="240" w:lineRule="auto"/>
        <w:jc w:val="both"/>
        <w:rPr>
          <w:rFonts w:eastAsia="Calibri" w:cs="RijksoverheidSansText-Regular"/>
          <w:color w:val="000000"/>
        </w:rPr>
      </w:pPr>
      <w:r w:rsidRPr="00084878">
        <w:rPr>
          <w:rFonts w:eastAsia="Calibri" w:cs="Times New Roman"/>
          <w:lang w:eastAsia="nl-NL"/>
        </w:rPr>
        <w:t xml:space="preserve">Het </w:t>
      </w:r>
      <w:r w:rsidR="008B6F8E" w:rsidRPr="00084878">
        <w:rPr>
          <w:rFonts w:eastAsia="Calibri" w:cs="Times New Roman"/>
          <w:lang w:eastAsia="nl-NL"/>
        </w:rPr>
        <w:t xml:space="preserve">Christelijk Gymnasium Beyers Naudé </w:t>
      </w:r>
      <w:r w:rsidR="0029121D" w:rsidRPr="00084878">
        <w:rPr>
          <w:rFonts w:eastAsia="Calibri" w:cs="Times New Roman"/>
          <w:lang w:eastAsia="nl-NL"/>
        </w:rPr>
        <w:t>biedt</w:t>
      </w:r>
      <w:r w:rsidRPr="00084878">
        <w:rPr>
          <w:rFonts w:eastAsia="Calibri" w:cs="Times New Roman"/>
          <w:lang w:eastAsia="nl-NL"/>
        </w:rPr>
        <w:t xml:space="preserve"> het niveau van onderwijs, dat recht doet aan </w:t>
      </w:r>
      <w:r w:rsidR="00646669" w:rsidRPr="00084878">
        <w:rPr>
          <w:rFonts w:eastAsia="Calibri" w:cs="Times New Roman"/>
          <w:lang w:eastAsia="nl-NL"/>
        </w:rPr>
        <w:t>de</w:t>
      </w:r>
      <w:r w:rsidRPr="00084878">
        <w:rPr>
          <w:rFonts w:eastAsia="Calibri" w:cs="Times New Roman"/>
          <w:lang w:eastAsia="nl-NL"/>
        </w:rPr>
        <w:t xml:space="preserve"> capaciteiten</w:t>
      </w:r>
      <w:r w:rsidR="00646669" w:rsidRPr="00084878">
        <w:rPr>
          <w:rFonts w:eastAsia="Calibri" w:cs="Times New Roman"/>
          <w:lang w:eastAsia="nl-NL"/>
        </w:rPr>
        <w:t xml:space="preserve"> van de leerlingen</w:t>
      </w:r>
      <w:r w:rsidRPr="00084878">
        <w:rPr>
          <w:rFonts w:eastAsia="Calibri" w:cs="Times New Roman"/>
          <w:lang w:eastAsia="nl-NL"/>
        </w:rPr>
        <w:t xml:space="preserve">, binnen een leerrijke omgeving, waarbij kwaliteiten en talenten van iedere leerling zo goed mogelijk tot hun recht kunnen komen. </w:t>
      </w:r>
      <w:r w:rsidRPr="00084878">
        <w:rPr>
          <w:rFonts w:eastAsia="Calibri" w:cs="RijksoverheidSansText-Regular"/>
          <w:color w:val="000000"/>
        </w:rPr>
        <w:t xml:space="preserve">De school heeft het predicaat verrijkt vwo. </w:t>
      </w:r>
    </w:p>
    <w:p w14:paraId="5FE771A4" w14:textId="1544A85C" w:rsidR="00E10501" w:rsidRPr="00084878" w:rsidRDefault="00F33A61" w:rsidP="00E80F9F">
      <w:pPr>
        <w:spacing w:after="0" w:line="240" w:lineRule="auto"/>
        <w:jc w:val="both"/>
        <w:rPr>
          <w:rFonts w:eastAsia="Times New Roman" w:cs="Arial"/>
          <w:lang w:eastAsia="nl-NL"/>
        </w:rPr>
      </w:pPr>
      <w:r w:rsidRPr="00084878">
        <w:rPr>
          <w:rFonts w:eastAsia="Calibri" w:cs="Times New Roman"/>
        </w:rPr>
        <w:t xml:space="preserve">De school biedt een leerrijke omgeving waarin leerlingen ervaringen kunnen opdoen die betekenisvol </w:t>
      </w:r>
      <w:r w:rsidR="00AC70DF" w:rsidRPr="00084878">
        <w:rPr>
          <w:rFonts w:eastAsia="Calibri" w:cs="Times New Roman"/>
        </w:rPr>
        <w:t>v</w:t>
      </w:r>
      <w:r w:rsidRPr="00084878">
        <w:rPr>
          <w:rFonts w:eastAsia="Calibri" w:cs="Times New Roman"/>
        </w:rPr>
        <w:t xml:space="preserve">oor hen kunnen zijn. </w:t>
      </w:r>
      <w:r w:rsidRPr="00084878">
        <w:rPr>
          <w:rFonts w:eastAsia="Times New Roman" w:cs="Arial"/>
          <w:lang w:eastAsia="nl-NL"/>
        </w:rPr>
        <w:t xml:space="preserve">Het aanbod van de leerrijke omgeving voor leerlingen </w:t>
      </w:r>
      <w:r w:rsidR="00A87696" w:rsidRPr="00084878">
        <w:rPr>
          <w:rFonts w:eastAsia="Times New Roman" w:cs="Arial"/>
          <w:lang w:eastAsia="nl-NL"/>
        </w:rPr>
        <w:t>laat zich</w:t>
      </w:r>
      <w:r w:rsidRPr="00084878">
        <w:rPr>
          <w:rFonts w:eastAsia="Times New Roman" w:cs="Arial"/>
          <w:lang w:eastAsia="nl-NL"/>
        </w:rPr>
        <w:t xml:space="preserve"> </w:t>
      </w:r>
      <w:r w:rsidR="00FC7CAA" w:rsidRPr="00084878">
        <w:rPr>
          <w:rFonts w:eastAsia="Times New Roman" w:cs="Arial"/>
          <w:lang w:eastAsia="nl-NL"/>
        </w:rPr>
        <w:t xml:space="preserve">als </w:t>
      </w:r>
      <w:r w:rsidRPr="00084878">
        <w:rPr>
          <w:rFonts w:eastAsia="Times New Roman" w:cs="Arial"/>
          <w:lang w:eastAsia="nl-NL"/>
        </w:rPr>
        <w:t xml:space="preserve">volgt </w:t>
      </w:r>
      <w:r w:rsidR="00A87696" w:rsidRPr="00084878">
        <w:rPr>
          <w:rFonts w:eastAsia="Times New Roman" w:cs="Arial"/>
          <w:lang w:eastAsia="nl-NL"/>
        </w:rPr>
        <w:t>zien</w:t>
      </w:r>
      <w:r w:rsidRPr="00084878">
        <w:rPr>
          <w:rFonts w:eastAsia="Times New Roman" w:cs="Arial"/>
          <w:lang w:eastAsia="nl-NL"/>
        </w:rPr>
        <w:t>:</w:t>
      </w:r>
    </w:p>
    <w:p w14:paraId="05FB9CBB" w14:textId="77777777" w:rsidR="00E80F9F" w:rsidRPr="00084878" w:rsidRDefault="00E80F9F" w:rsidP="00E80F9F">
      <w:pPr>
        <w:spacing w:after="0" w:line="240" w:lineRule="auto"/>
        <w:jc w:val="both"/>
        <w:rPr>
          <w:rFonts w:eastAsia="Times New Roman" w:cs="Arial"/>
          <w:lang w:eastAsia="nl-NL"/>
        </w:rPr>
      </w:pPr>
    </w:p>
    <w:p w14:paraId="0EF2DC13" w14:textId="77777777" w:rsidR="00F33A61" w:rsidRPr="00084878" w:rsidRDefault="00F33A61"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Arial"/>
          <w:bCs/>
          <w:lang w:eastAsia="nl-NL"/>
        </w:rPr>
        <w:t>Cambridge University Certificate</w:t>
      </w:r>
      <w:r w:rsidRPr="00084878">
        <w:rPr>
          <w:rFonts w:eastAsia="Times New Roman" w:cs="Calibri"/>
          <w:lang w:eastAsia="nl-NL"/>
        </w:rPr>
        <w:t xml:space="preserve"> (CUC). </w:t>
      </w:r>
      <w:r w:rsidRPr="00084878">
        <w:rPr>
          <w:rFonts w:eastAsia="Times New Roman" w:cs="Arial"/>
          <w:lang w:eastAsia="nl-NL"/>
        </w:rPr>
        <w:t xml:space="preserve">Vanaf het eerste schooljaar kunnen leerlingen deelnemen aan de Cambridgeklas, waar zij worden voorbereid op examens Engels voor niet-Engelstaligen. </w:t>
      </w:r>
    </w:p>
    <w:p w14:paraId="15F18558" w14:textId="77777777" w:rsidR="001E4896" w:rsidRPr="00084878" w:rsidRDefault="00F33A61"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Calibri"/>
          <w:lang w:eastAsia="nl-NL"/>
        </w:rPr>
        <w:t xml:space="preserve">Voor leerlingen uit klas 4 en 5 met het vak Frans bestaat de mogelijkheid om mee te doen met het voorbereidingsprogramma voor het DELF-Junior examen. </w:t>
      </w:r>
    </w:p>
    <w:p w14:paraId="6D953C89" w14:textId="77777777" w:rsidR="00F33A61" w:rsidRPr="00084878" w:rsidRDefault="00F33A61"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Calibri"/>
          <w:lang w:eastAsia="nl-NL"/>
        </w:rPr>
        <w:t xml:space="preserve">Leerlingen met Duits in hun pakket kunnen het Goetheprogramma volgen. </w:t>
      </w:r>
    </w:p>
    <w:p w14:paraId="11403D1F" w14:textId="77777777" w:rsidR="00F33A61" w:rsidRPr="00084878" w:rsidRDefault="00F33A61"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Arial"/>
          <w:lang w:eastAsia="nl-NL"/>
        </w:rPr>
        <w:t>Leerlingen worden aangemoedigd deel te nemen aan olympiades voor vakken als wiskunde, natuurkunde, s</w:t>
      </w:r>
      <w:r w:rsidR="00865BBF" w:rsidRPr="00084878">
        <w:rPr>
          <w:rFonts w:eastAsia="Times New Roman" w:cs="Arial"/>
          <w:lang w:eastAsia="nl-NL"/>
        </w:rPr>
        <w:t>c</w:t>
      </w:r>
      <w:r w:rsidRPr="00084878">
        <w:rPr>
          <w:rFonts w:eastAsia="Times New Roman" w:cs="Arial"/>
          <w:lang w:eastAsia="nl-NL"/>
        </w:rPr>
        <w:t xml:space="preserve">heikunde, biologie, aardrijkskunde en filosofie. </w:t>
      </w:r>
    </w:p>
    <w:p w14:paraId="687590B9" w14:textId="77777777" w:rsidR="00F33A61" w:rsidRPr="00084878" w:rsidRDefault="00F33A61" w:rsidP="00E10501">
      <w:pPr>
        <w:pStyle w:val="Lijstalinea"/>
        <w:numPr>
          <w:ilvl w:val="0"/>
          <w:numId w:val="6"/>
        </w:numPr>
        <w:spacing w:after="0" w:line="240" w:lineRule="auto"/>
        <w:ind w:left="426" w:hanging="426"/>
        <w:jc w:val="both"/>
        <w:rPr>
          <w:rFonts w:eastAsia="Times New Roman" w:cs="Calibri"/>
          <w:lang w:eastAsia="nl-NL"/>
        </w:rPr>
      </w:pPr>
      <w:r w:rsidRPr="00084878">
        <w:rPr>
          <w:rFonts w:eastAsia="Times New Roman" w:cs="Arial"/>
          <w:lang w:eastAsia="nl-NL"/>
        </w:rPr>
        <w:t>Een aantal leerlingen uit de klassen 3 tot en met 5 neemt deel aan het Science honoursprogramma, een onderzoeksproject bij Wetsus</w:t>
      </w:r>
      <w:r w:rsidR="001E4CC0" w:rsidRPr="00084878">
        <w:rPr>
          <w:rFonts w:eastAsia="Times New Roman" w:cs="Arial"/>
          <w:lang w:eastAsia="nl-NL"/>
        </w:rPr>
        <w:t>. Wetsus is</w:t>
      </w:r>
      <w:r w:rsidRPr="00084878">
        <w:rPr>
          <w:rFonts w:eastAsia="Times New Roman" w:cs="Arial"/>
          <w:lang w:eastAsia="nl-NL"/>
        </w:rPr>
        <w:t xml:space="preserve"> een internationaal onderzoekscentrum op het gebied van watertechnologie. </w:t>
      </w:r>
    </w:p>
    <w:p w14:paraId="013DE779" w14:textId="77777777" w:rsidR="001E4896" w:rsidRPr="00084878" w:rsidRDefault="001E4896"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TheSansOsF-Plain"/>
          <w:lang w:eastAsia="nl-NL"/>
        </w:rPr>
        <w:t xml:space="preserve">Leerlingen van </w:t>
      </w:r>
      <w:r w:rsidR="00F33A61" w:rsidRPr="00084878">
        <w:rPr>
          <w:rFonts w:eastAsia="Times New Roman" w:cs="TheSansOsF-Plain"/>
          <w:lang w:eastAsia="nl-NL"/>
        </w:rPr>
        <w:t xml:space="preserve">gymnasia </w:t>
      </w:r>
      <w:r w:rsidRPr="00084878">
        <w:rPr>
          <w:rFonts w:eastAsia="Times New Roman" w:cs="TheSansOsF-Plain"/>
          <w:lang w:eastAsia="nl-NL"/>
        </w:rPr>
        <w:t>kunnen deelnemen aan het honoursprogramma. L</w:t>
      </w:r>
      <w:r w:rsidR="00F33A61" w:rsidRPr="00084878">
        <w:rPr>
          <w:rFonts w:eastAsia="Times New Roman" w:cs="Arial"/>
          <w:lang w:eastAsia="nl-NL"/>
        </w:rPr>
        <w:t xml:space="preserve">eerlingen besteden gemiddeld 100 klokuur per jaar aan het programma. Ze krijgen de vrijheid om zelf </w:t>
      </w:r>
      <w:r w:rsidRPr="00084878">
        <w:rPr>
          <w:rFonts w:eastAsia="Times New Roman" w:cs="Arial"/>
          <w:lang w:eastAsia="nl-NL"/>
        </w:rPr>
        <w:t xml:space="preserve">het onderwerp voor het onderzoek te bepalen, </w:t>
      </w:r>
      <w:r w:rsidR="00F33A61" w:rsidRPr="00084878">
        <w:rPr>
          <w:rFonts w:eastAsia="Times New Roman" w:cs="Arial"/>
          <w:lang w:eastAsia="nl-NL"/>
        </w:rPr>
        <w:t>de tijd in te delen en lessen niet bij te wonen.</w:t>
      </w:r>
    </w:p>
    <w:p w14:paraId="3EE5AD67" w14:textId="77777777" w:rsidR="00B67EA9" w:rsidRPr="00084878" w:rsidRDefault="00B67EA9"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Arial"/>
          <w:lang w:eastAsia="nl-NL"/>
        </w:rPr>
        <w:t>L</w:t>
      </w:r>
      <w:r w:rsidR="00F33A61" w:rsidRPr="00084878">
        <w:rPr>
          <w:rFonts w:eastAsia="Times New Roman" w:cs="Arial"/>
          <w:lang w:eastAsia="nl-NL"/>
        </w:rPr>
        <w:t xml:space="preserve">eerlingen in klas 3 </w:t>
      </w:r>
      <w:r w:rsidR="001E4896" w:rsidRPr="00084878">
        <w:rPr>
          <w:rFonts w:eastAsia="Times New Roman" w:cs="Arial"/>
          <w:lang w:eastAsia="nl-NL"/>
        </w:rPr>
        <w:t>kunnen deel</w:t>
      </w:r>
      <w:r w:rsidR="00F33A61" w:rsidRPr="00084878">
        <w:rPr>
          <w:rFonts w:eastAsia="Times New Roman" w:cs="Arial"/>
          <w:lang w:eastAsia="nl-NL"/>
        </w:rPr>
        <w:t xml:space="preserve">nemen aan een </w:t>
      </w:r>
      <w:r w:rsidR="001E4896" w:rsidRPr="00084878">
        <w:rPr>
          <w:rFonts w:eastAsia="Times New Roman" w:cs="Arial"/>
          <w:lang w:eastAsia="nl-NL"/>
        </w:rPr>
        <w:t>drietal</w:t>
      </w:r>
      <w:r w:rsidR="00F33A61" w:rsidRPr="00084878">
        <w:rPr>
          <w:rFonts w:eastAsia="Times New Roman" w:cs="Arial"/>
          <w:lang w:eastAsia="nl-NL"/>
        </w:rPr>
        <w:t xml:space="preserve"> keuze- of profielvakken uit de bovenbouw. Het betreft de vakken economie, filosofie en beeldende vorming. </w:t>
      </w:r>
    </w:p>
    <w:p w14:paraId="0C3A14D9" w14:textId="77777777" w:rsidR="00F33A61" w:rsidRPr="00084878" w:rsidRDefault="0029121D" w:rsidP="00E10501">
      <w:pPr>
        <w:pStyle w:val="Lijstalinea"/>
        <w:numPr>
          <w:ilvl w:val="0"/>
          <w:numId w:val="6"/>
        </w:numPr>
        <w:spacing w:after="0" w:line="240" w:lineRule="auto"/>
        <w:ind w:left="426" w:hanging="426"/>
        <w:jc w:val="both"/>
        <w:rPr>
          <w:rFonts w:eastAsia="Times New Roman" w:cs="Arial"/>
          <w:lang w:eastAsia="nl-NL"/>
        </w:rPr>
      </w:pPr>
      <w:r w:rsidRPr="00084878">
        <w:rPr>
          <w:rFonts w:eastAsia="Times New Roman" w:cs="Arial"/>
          <w:lang w:eastAsia="nl-NL"/>
        </w:rPr>
        <w:t>Voor</w:t>
      </w:r>
      <w:r w:rsidR="001E4896" w:rsidRPr="00084878">
        <w:rPr>
          <w:rFonts w:eastAsia="Times New Roman" w:cs="Arial"/>
          <w:lang w:eastAsia="nl-NL"/>
        </w:rPr>
        <w:t xml:space="preserve"> leerlingen die</w:t>
      </w:r>
      <w:r w:rsidR="00F33A61" w:rsidRPr="00084878">
        <w:rPr>
          <w:rFonts w:eastAsia="Times New Roman" w:cs="Arial"/>
          <w:lang w:eastAsia="nl-NL"/>
        </w:rPr>
        <w:t xml:space="preserve"> nog </w:t>
      </w:r>
      <w:r w:rsidR="001E4896" w:rsidRPr="00084878">
        <w:rPr>
          <w:rFonts w:eastAsia="Times New Roman" w:cs="Arial"/>
          <w:lang w:eastAsia="nl-NL"/>
        </w:rPr>
        <w:t xml:space="preserve">een </w:t>
      </w:r>
      <w:r w:rsidR="00F33A61" w:rsidRPr="00084878">
        <w:rPr>
          <w:rFonts w:eastAsia="Times New Roman" w:cs="Arial"/>
          <w:lang w:eastAsia="nl-NL"/>
        </w:rPr>
        <w:t xml:space="preserve">extra uitdaging </w:t>
      </w:r>
      <w:r w:rsidR="001E4896" w:rsidRPr="00084878">
        <w:rPr>
          <w:rFonts w:eastAsia="Times New Roman" w:cs="Arial"/>
          <w:lang w:eastAsia="nl-NL"/>
        </w:rPr>
        <w:t xml:space="preserve">kunnen </w:t>
      </w:r>
      <w:r w:rsidR="00F33A61" w:rsidRPr="00084878">
        <w:rPr>
          <w:rFonts w:eastAsia="Times New Roman" w:cs="Arial"/>
          <w:lang w:eastAsia="nl-NL"/>
        </w:rPr>
        <w:t xml:space="preserve">gebruiken komen we </w:t>
      </w:r>
      <w:r w:rsidRPr="00084878">
        <w:rPr>
          <w:rFonts w:eastAsia="Times New Roman" w:cs="Arial"/>
          <w:lang w:eastAsia="nl-NL"/>
        </w:rPr>
        <w:t xml:space="preserve">op verzoek van de leerling </w:t>
      </w:r>
      <w:r w:rsidR="00F33A61" w:rsidRPr="00084878">
        <w:rPr>
          <w:rFonts w:eastAsia="Times New Roman" w:cs="Arial"/>
          <w:lang w:eastAsia="nl-NL"/>
        </w:rPr>
        <w:t xml:space="preserve">aan </w:t>
      </w:r>
      <w:r w:rsidRPr="00084878">
        <w:rPr>
          <w:rFonts w:eastAsia="Times New Roman" w:cs="Arial"/>
          <w:lang w:eastAsia="nl-NL"/>
        </w:rPr>
        <w:t xml:space="preserve">de </w:t>
      </w:r>
      <w:r w:rsidR="00F33A61" w:rsidRPr="00084878">
        <w:rPr>
          <w:rFonts w:eastAsia="Times New Roman" w:cs="Arial"/>
          <w:lang w:eastAsia="nl-NL"/>
        </w:rPr>
        <w:t>behoefte tegemoet.</w:t>
      </w:r>
    </w:p>
    <w:p w14:paraId="0A264EF9" w14:textId="77777777" w:rsidR="00E10501" w:rsidRPr="00084878" w:rsidRDefault="00E10501" w:rsidP="00E10501">
      <w:pPr>
        <w:spacing w:after="0" w:line="240" w:lineRule="auto"/>
        <w:jc w:val="both"/>
        <w:rPr>
          <w:rFonts w:eastAsia="Times New Roman" w:cs="Tahoma"/>
          <w:lang w:eastAsia="nl-NL"/>
        </w:rPr>
      </w:pPr>
    </w:p>
    <w:p w14:paraId="20F5980F" w14:textId="631DD2A1" w:rsidR="00155374" w:rsidRPr="00084878" w:rsidRDefault="002760E8" w:rsidP="00E10501">
      <w:pPr>
        <w:spacing w:after="0" w:line="240" w:lineRule="auto"/>
        <w:jc w:val="both"/>
        <w:rPr>
          <w:rFonts w:eastAsia="Times New Roman" w:cs="Tahoma"/>
          <w:lang w:eastAsia="nl-NL"/>
        </w:rPr>
      </w:pPr>
      <w:r w:rsidRPr="00084878">
        <w:rPr>
          <w:rFonts w:eastAsia="Times New Roman" w:cs="Tahoma"/>
          <w:lang w:eastAsia="nl-NL"/>
        </w:rPr>
        <w:t xml:space="preserve">Uit gesprekken </w:t>
      </w:r>
      <w:r w:rsidR="00416839" w:rsidRPr="00084878">
        <w:rPr>
          <w:rFonts w:eastAsia="Times New Roman" w:cs="Tahoma"/>
          <w:lang w:eastAsia="nl-NL"/>
        </w:rPr>
        <w:t>met docenten</w:t>
      </w:r>
      <w:r w:rsidRPr="00084878">
        <w:rPr>
          <w:rFonts w:eastAsia="Times New Roman" w:cs="Tahoma"/>
          <w:lang w:eastAsia="nl-NL"/>
        </w:rPr>
        <w:t xml:space="preserve"> blijkt dat </w:t>
      </w:r>
      <w:r w:rsidR="00155374" w:rsidRPr="00084878">
        <w:rPr>
          <w:rFonts w:eastAsia="Times New Roman" w:cs="Tahoma"/>
          <w:lang w:eastAsia="nl-NL"/>
        </w:rPr>
        <w:t xml:space="preserve">veel van hen </w:t>
      </w:r>
      <w:r w:rsidRPr="00084878">
        <w:rPr>
          <w:rFonts w:eastAsia="Times New Roman" w:cs="Tahoma"/>
          <w:lang w:eastAsia="nl-NL"/>
        </w:rPr>
        <w:t xml:space="preserve">maatwerk in de lessen vooral </w:t>
      </w:r>
      <w:r w:rsidR="00155374" w:rsidRPr="00084878">
        <w:rPr>
          <w:rFonts w:eastAsia="Times New Roman" w:cs="Tahoma"/>
          <w:lang w:eastAsia="nl-NL"/>
        </w:rPr>
        <w:t>invullen</w:t>
      </w:r>
      <w:r w:rsidRPr="00084878">
        <w:rPr>
          <w:rFonts w:eastAsia="Times New Roman" w:cs="Tahoma"/>
          <w:lang w:eastAsia="nl-NL"/>
        </w:rPr>
        <w:t xml:space="preserve"> met tempodifferentiatie en niveaudifferentiatie. </w:t>
      </w:r>
    </w:p>
    <w:p w14:paraId="3E174107" w14:textId="77777777" w:rsidR="00155374" w:rsidRPr="00084878" w:rsidRDefault="00155374" w:rsidP="00E10501">
      <w:pPr>
        <w:spacing w:after="0" w:line="240" w:lineRule="auto"/>
        <w:jc w:val="both"/>
        <w:rPr>
          <w:rFonts w:eastAsia="Times New Roman" w:cs="Tahoma"/>
          <w:lang w:eastAsia="nl-NL"/>
        </w:rPr>
      </w:pPr>
    </w:p>
    <w:p w14:paraId="4BE226B8" w14:textId="3BF5D31E" w:rsidR="00DA31B2" w:rsidRPr="00084878" w:rsidRDefault="002760E8" w:rsidP="00E10501">
      <w:pPr>
        <w:spacing w:after="0" w:line="240" w:lineRule="auto"/>
        <w:jc w:val="both"/>
        <w:rPr>
          <w:rFonts w:cs="Calibri"/>
          <w:color w:val="000000"/>
          <w:shd w:val="clear" w:color="auto" w:fill="FBFBFC"/>
        </w:rPr>
      </w:pPr>
      <w:r w:rsidRPr="00084878">
        <w:rPr>
          <w:rFonts w:cs="Calibri"/>
          <w:color w:val="000000"/>
          <w:shd w:val="clear" w:color="auto" w:fill="FBFBFC"/>
        </w:rPr>
        <w:t xml:space="preserve">We constateren dat we sommige leerlingen niet bereiken </w:t>
      </w:r>
      <w:r w:rsidR="00557DDC" w:rsidRPr="00084878">
        <w:rPr>
          <w:rFonts w:cs="Calibri"/>
          <w:color w:val="000000"/>
          <w:shd w:val="clear" w:color="auto" w:fill="FBFBFC"/>
        </w:rPr>
        <w:t xml:space="preserve">en </w:t>
      </w:r>
      <w:r w:rsidR="00DA31B2" w:rsidRPr="00084878">
        <w:rPr>
          <w:rFonts w:cs="Calibri"/>
          <w:color w:val="000000"/>
          <w:shd w:val="clear" w:color="auto" w:fill="FBFBFC"/>
        </w:rPr>
        <w:t xml:space="preserve">soms </w:t>
      </w:r>
      <w:r w:rsidRPr="00084878">
        <w:rPr>
          <w:rFonts w:cs="Calibri"/>
          <w:color w:val="000000"/>
          <w:shd w:val="clear" w:color="auto" w:fill="FBFBFC"/>
        </w:rPr>
        <w:t>desinteresse</w:t>
      </w:r>
      <w:r w:rsidR="00956C95" w:rsidRPr="00084878">
        <w:rPr>
          <w:rFonts w:cs="Calibri"/>
          <w:color w:val="000000"/>
          <w:shd w:val="clear" w:color="auto" w:fill="FBFBFC"/>
        </w:rPr>
        <w:t xml:space="preserve"> bij hen zien</w:t>
      </w:r>
      <w:r w:rsidRPr="00084878">
        <w:rPr>
          <w:rFonts w:cs="Calibri"/>
          <w:color w:val="000000"/>
          <w:shd w:val="clear" w:color="auto" w:fill="FBFBFC"/>
        </w:rPr>
        <w:t xml:space="preserve">. Factoren die hierin een rol </w:t>
      </w:r>
      <w:r w:rsidR="00155374" w:rsidRPr="00084878">
        <w:rPr>
          <w:rFonts w:cs="Calibri"/>
          <w:color w:val="000000"/>
          <w:shd w:val="clear" w:color="auto" w:fill="FBFBFC"/>
        </w:rPr>
        <w:t xml:space="preserve">kunnen </w:t>
      </w:r>
      <w:r w:rsidRPr="00084878">
        <w:rPr>
          <w:rFonts w:cs="Calibri"/>
          <w:color w:val="000000"/>
          <w:shd w:val="clear" w:color="auto" w:fill="FBFBFC"/>
        </w:rPr>
        <w:t>spelen zijn leeftijd, tijdgeest, social media, smartphone, gebr</w:t>
      </w:r>
      <w:r w:rsidR="00A21871" w:rsidRPr="00084878">
        <w:rPr>
          <w:rFonts w:cs="Calibri"/>
          <w:color w:val="000000"/>
          <w:shd w:val="clear" w:color="auto" w:fill="FBFBFC"/>
        </w:rPr>
        <w:t xml:space="preserve">ek aan doel </w:t>
      </w:r>
      <w:r w:rsidRPr="00084878">
        <w:rPr>
          <w:rFonts w:cs="Calibri"/>
          <w:color w:val="000000"/>
          <w:shd w:val="clear" w:color="auto" w:fill="FBFBFC"/>
        </w:rPr>
        <w:t xml:space="preserve">en geen </w:t>
      </w:r>
      <w:r w:rsidR="00A21871" w:rsidRPr="00084878">
        <w:rPr>
          <w:rFonts w:cs="Calibri"/>
          <w:color w:val="000000"/>
          <w:shd w:val="clear" w:color="auto" w:fill="FBFBFC"/>
        </w:rPr>
        <w:t xml:space="preserve">beeld </w:t>
      </w:r>
      <w:r w:rsidRPr="00084878">
        <w:rPr>
          <w:rFonts w:cs="Calibri"/>
          <w:color w:val="000000"/>
          <w:shd w:val="clear" w:color="auto" w:fill="FBFBFC"/>
        </w:rPr>
        <w:t>hebben van studie en beroep</w:t>
      </w:r>
      <w:r w:rsidR="00A21871" w:rsidRPr="00084878">
        <w:rPr>
          <w:rFonts w:cs="Calibri"/>
          <w:color w:val="000000"/>
          <w:shd w:val="clear" w:color="auto" w:fill="FBFBFC"/>
        </w:rPr>
        <w:t xml:space="preserve">. </w:t>
      </w:r>
      <w:r w:rsidR="00DA31B2" w:rsidRPr="00084878">
        <w:rPr>
          <w:rFonts w:cs="Calibri"/>
          <w:color w:val="000000"/>
          <w:shd w:val="clear" w:color="auto" w:fill="FBFBFC"/>
        </w:rPr>
        <w:t>Aan de andere kant zien we hardwerkende leerlingen die het uiterste van zichzelf vragen en over hun grenzen heengaan</w:t>
      </w:r>
      <w:r w:rsidR="002D1631" w:rsidRPr="00084878">
        <w:rPr>
          <w:rFonts w:cs="Calibri"/>
          <w:color w:val="000000"/>
          <w:shd w:val="clear" w:color="auto" w:fill="FBFBFC"/>
        </w:rPr>
        <w:t>.</w:t>
      </w:r>
    </w:p>
    <w:p w14:paraId="6FA09355" w14:textId="4B3E5361" w:rsidR="00155374" w:rsidRPr="00084878" w:rsidRDefault="00155374" w:rsidP="00E10501">
      <w:pPr>
        <w:spacing w:after="0" w:line="240" w:lineRule="auto"/>
        <w:jc w:val="both"/>
        <w:rPr>
          <w:rFonts w:cs="Calibri"/>
          <w:color w:val="000000"/>
          <w:shd w:val="clear" w:color="auto" w:fill="FBFBFC"/>
        </w:rPr>
      </w:pPr>
      <w:r w:rsidRPr="00084878">
        <w:rPr>
          <w:rFonts w:cs="Calibri"/>
          <w:color w:val="000000"/>
          <w:shd w:val="clear" w:color="auto" w:fill="FBFBFC"/>
        </w:rPr>
        <w:t xml:space="preserve">Het is belangrijk om de aanpak in de les </w:t>
      </w:r>
      <w:r w:rsidR="00D62430" w:rsidRPr="00084878">
        <w:rPr>
          <w:rFonts w:cs="Calibri"/>
          <w:color w:val="000000"/>
          <w:shd w:val="clear" w:color="auto" w:fill="FBFBFC"/>
        </w:rPr>
        <w:t xml:space="preserve">zo </w:t>
      </w:r>
      <w:r w:rsidR="00193F5D" w:rsidRPr="00084878">
        <w:rPr>
          <w:rFonts w:cs="Calibri"/>
          <w:color w:val="000000"/>
          <w:shd w:val="clear" w:color="auto" w:fill="FBFBFC"/>
        </w:rPr>
        <w:t>aan te passen</w:t>
      </w:r>
      <w:r w:rsidRPr="00084878">
        <w:rPr>
          <w:rFonts w:cs="Calibri"/>
          <w:color w:val="000000"/>
          <w:shd w:val="clear" w:color="auto" w:fill="FBFBFC"/>
        </w:rPr>
        <w:t xml:space="preserve"> </w:t>
      </w:r>
      <w:r w:rsidR="00D62430" w:rsidRPr="00084878">
        <w:rPr>
          <w:rFonts w:cs="Calibri"/>
          <w:color w:val="000000"/>
          <w:shd w:val="clear" w:color="auto" w:fill="FBFBFC"/>
        </w:rPr>
        <w:t xml:space="preserve">dat we </w:t>
      </w:r>
      <w:r w:rsidR="002D1631" w:rsidRPr="00084878">
        <w:rPr>
          <w:rFonts w:cs="Calibri"/>
          <w:color w:val="000000"/>
          <w:shd w:val="clear" w:color="auto" w:fill="FBFBFC"/>
        </w:rPr>
        <w:t xml:space="preserve">de </w:t>
      </w:r>
      <w:r w:rsidR="00D62430" w:rsidRPr="00084878">
        <w:rPr>
          <w:rFonts w:cs="Calibri"/>
          <w:color w:val="000000"/>
          <w:shd w:val="clear" w:color="auto" w:fill="FBFBFC"/>
        </w:rPr>
        <w:t xml:space="preserve">leerlingen </w:t>
      </w:r>
      <w:r w:rsidR="00193F5D" w:rsidRPr="00084878">
        <w:rPr>
          <w:rFonts w:cs="Calibri"/>
          <w:color w:val="000000"/>
          <w:shd w:val="clear" w:color="auto" w:fill="FBFBFC"/>
        </w:rPr>
        <w:t>beter</w:t>
      </w:r>
      <w:r w:rsidR="00D62430" w:rsidRPr="00084878">
        <w:rPr>
          <w:rFonts w:cs="Calibri"/>
          <w:color w:val="000000"/>
          <w:shd w:val="clear" w:color="auto" w:fill="FBFBFC"/>
        </w:rPr>
        <w:t xml:space="preserve"> bereiken</w:t>
      </w:r>
      <w:r w:rsidR="00193F5D" w:rsidRPr="00084878">
        <w:rPr>
          <w:rFonts w:cs="Calibri"/>
          <w:color w:val="000000"/>
          <w:shd w:val="clear" w:color="auto" w:fill="FBFBFC"/>
        </w:rPr>
        <w:t>. Loopbaanoriëntatie en -begeleiding willen we</w:t>
      </w:r>
      <w:r w:rsidRPr="00084878">
        <w:rPr>
          <w:rFonts w:cs="Calibri"/>
          <w:color w:val="000000"/>
          <w:shd w:val="clear" w:color="auto" w:fill="FBFBFC"/>
        </w:rPr>
        <w:t xml:space="preserve"> nog meer verankeren in de school. </w:t>
      </w:r>
    </w:p>
    <w:p w14:paraId="1A7DEE7B" w14:textId="77777777" w:rsidR="00557DDC" w:rsidRPr="00084878" w:rsidRDefault="00557DDC" w:rsidP="00E10501">
      <w:pPr>
        <w:spacing w:after="0" w:line="240" w:lineRule="auto"/>
        <w:jc w:val="both"/>
        <w:rPr>
          <w:rFonts w:eastAsia="Times New Roman" w:cs="Tahoma"/>
          <w:lang w:eastAsia="nl-NL"/>
        </w:rPr>
      </w:pPr>
    </w:p>
    <w:p w14:paraId="6C32ABDD" w14:textId="692DB92B" w:rsidR="00460679" w:rsidRDefault="00B67EA9" w:rsidP="00E10501">
      <w:pPr>
        <w:spacing w:after="0" w:line="240" w:lineRule="auto"/>
        <w:jc w:val="both"/>
        <w:rPr>
          <w:rFonts w:cs="Calibri"/>
          <w:color w:val="000000"/>
          <w:shd w:val="clear" w:color="auto" w:fill="FBFBFC"/>
        </w:rPr>
      </w:pPr>
      <w:r w:rsidRPr="00084878">
        <w:rPr>
          <w:rFonts w:eastAsia="Times New Roman" w:cs="Tahoma"/>
          <w:lang w:eastAsia="nl-NL"/>
        </w:rPr>
        <w:t xml:space="preserve">Uit recente lesobservaties is </w:t>
      </w:r>
      <w:r w:rsidR="001E4896" w:rsidRPr="00084878">
        <w:rPr>
          <w:rFonts w:eastAsia="Times New Roman" w:cs="Tahoma"/>
          <w:lang w:eastAsia="nl-NL"/>
        </w:rPr>
        <w:t xml:space="preserve">gebleken dat </w:t>
      </w:r>
      <w:r w:rsidRPr="00084878">
        <w:rPr>
          <w:rFonts w:eastAsia="Times New Roman" w:cs="Tahoma"/>
          <w:lang w:eastAsia="nl-NL"/>
        </w:rPr>
        <w:t>maatwerk incidenteel zichtbaar</w:t>
      </w:r>
      <w:r w:rsidR="00557DDC" w:rsidRPr="00084878">
        <w:rPr>
          <w:rFonts w:eastAsia="Times New Roman" w:cs="Tahoma"/>
          <w:lang w:eastAsia="nl-NL"/>
        </w:rPr>
        <w:t xml:space="preserve"> is</w:t>
      </w:r>
      <w:r w:rsidRPr="00084878">
        <w:rPr>
          <w:rFonts w:eastAsia="Times New Roman" w:cs="Tahoma"/>
          <w:lang w:eastAsia="nl-NL"/>
        </w:rPr>
        <w:t xml:space="preserve"> in </w:t>
      </w:r>
      <w:r w:rsidR="001E4CC0" w:rsidRPr="00084878">
        <w:rPr>
          <w:rFonts w:eastAsia="Times New Roman" w:cs="Tahoma"/>
          <w:lang w:eastAsia="nl-NL"/>
        </w:rPr>
        <w:t>de</w:t>
      </w:r>
      <w:r w:rsidRPr="00084878">
        <w:rPr>
          <w:rFonts w:eastAsia="Times New Roman" w:cs="Tahoma"/>
          <w:lang w:eastAsia="nl-NL"/>
        </w:rPr>
        <w:t xml:space="preserve"> lessen</w:t>
      </w:r>
      <w:r w:rsidRPr="00084878">
        <w:rPr>
          <w:rFonts w:cs="Calibri"/>
          <w:bCs/>
          <w:color w:val="000000"/>
        </w:rPr>
        <w:t>.</w:t>
      </w:r>
      <w:r w:rsidR="001E4CC0" w:rsidRPr="00084878">
        <w:rPr>
          <w:rFonts w:cs="Calibri"/>
          <w:bCs/>
          <w:color w:val="000000"/>
        </w:rPr>
        <w:t xml:space="preserve"> </w:t>
      </w:r>
      <w:r w:rsidR="0068742E" w:rsidRPr="00084878">
        <w:rPr>
          <w:rFonts w:cs="Calibri"/>
          <w:color w:val="000000"/>
          <w:shd w:val="clear" w:color="auto" w:fill="FBFBFC"/>
        </w:rPr>
        <w:t xml:space="preserve">In </w:t>
      </w:r>
      <w:r w:rsidR="002760E8" w:rsidRPr="00084878">
        <w:rPr>
          <w:rFonts w:cs="Calibri"/>
          <w:color w:val="000000"/>
          <w:shd w:val="clear" w:color="auto" w:fill="FBFBFC"/>
        </w:rPr>
        <w:t xml:space="preserve">de komende jaren </w:t>
      </w:r>
      <w:r w:rsidR="0068742E" w:rsidRPr="00084878">
        <w:rPr>
          <w:rFonts w:cs="Calibri"/>
          <w:color w:val="000000"/>
          <w:shd w:val="clear" w:color="auto" w:fill="FBFBFC"/>
        </w:rPr>
        <w:t>willen we meer maatwerk</w:t>
      </w:r>
      <w:r w:rsidR="002760E8" w:rsidRPr="00084878">
        <w:rPr>
          <w:rFonts w:cs="Calibri"/>
          <w:color w:val="000000"/>
          <w:shd w:val="clear" w:color="auto" w:fill="FBFBFC"/>
        </w:rPr>
        <w:t xml:space="preserve">, </w:t>
      </w:r>
      <w:r w:rsidR="0068742E" w:rsidRPr="00084878">
        <w:rPr>
          <w:rFonts w:cs="Calibri"/>
          <w:color w:val="000000"/>
          <w:shd w:val="clear" w:color="auto" w:fill="FBFBFC"/>
        </w:rPr>
        <w:t xml:space="preserve">uitdaging, hoge verwachtingen en feedback </w:t>
      </w:r>
      <w:r w:rsidR="00155374" w:rsidRPr="00084878">
        <w:rPr>
          <w:rFonts w:cs="Calibri"/>
          <w:color w:val="000000"/>
          <w:shd w:val="clear" w:color="auto" w:fill="FBFBFC"/>
        </w:rPr>
        <w:t xml:space="preserve">in de lessen </w:t>
      </w:r>
      <w:r w:rsidR="0068742E" w:rsidRPr="00084878">
        <w:rPr>
          <w:rFonts w:cs="Calibri"/>
          <w:color w:val="000000"/>
          <w:shd w:val="clear" w:color="auto" w:fill="FBFBFC"/>
        </w:rPr>
        <w:t>zien</w:t>
      </w:r>
      <w:r w:rsidR="002D1631" w:rsidRPr="00084878">
        <w:rPr>
          <w:rFonts w:cs="Calibri"/>
          <w:color w:val="000000"/>
          <w:shd w:val="clear" w:color="auto" w:fill="FBFBFC"/>
        </w:rPr>
        <w:t>,</w:t>
      </w:r>
      <w:r w:rsidR="005F7932" w:rsidRPr="00084878">
        <w:rPr>
          <w:rFonts w:cs="Calibri"/>
          <w:color w:val="000000"/>
          <w:shd w:val="clear" w:color="auto" w:fill="FBFBFC"/>
        </w:rPr>
        <w:t xml:space="preserve"> </w:t>
      </w:r>
      <w:r w:rsidR="005F7932" w:rsidRPr="00084878">
        <w:rPr>
          <w:rFonts w:eastAsia="Calibri" w:cs="RijksoverheidSansText-Regular"/>
        </w:rPr>
        <w:t xml:space="preserve">waardoor de kwaliteit van de lessen en de intrinsieke motivatie van leerlingen voor leren </w:t>
      </w:r>
      <w:r w:rsidR="00557DDC" w:rsidRPr="00084878">
        <w:rPr>
          <w:rFonts w:eastAsia="Calibri" w:cs="RijksoverheidSansText-Regular"/>
        </w:rPr>
        <w:t xml:space="preserve">mogelijk </w:t>
      </w:r>
      <w:r w:rsidR="005F7932" w:rsidRPr="00084878">
        <w:rPr>
          <w:rFonts w:eastAsia="Calibri" w:cs="RijksoverheidSansText-Regular"/>
        </w:rPr>
        <w:t>verbeterd worden</w:t>
      </w:r>
      <w:r w:rsidR="002760E8" w:rsidRPr="00084878">
        <w:rPr>
          <w:rFonts w:cs="Calibri"/>
          <w:color w:val="000000"/>
          <w:shd w:val="clear" w:color="auto" w:fill="FBFBFC"/>
        </w:rPr>
        <w:t xml:space="preserve">. </w:t>
      </w:r>
      <w:r w:rsidR="00557DDC" w:rsidRPr="00084878">
        <w:rPr>
          <w:rFonts w:cs="Calibri"/>
          <w:color w:val="000000"/>
          <w:shd w:val="clear" w:color="auto" w:fill="FBFBFC"/>
        </w:rPr>
        <w:t>Om de motivatie te verbeteren willen we l</w:t>
      </w:r>
      <w:r w:rsidR="002760E8" w:rsidRPr="00084878">
        <w:rPr>
          <w:rFonts w:cs="Calibri"/>
          <w:color w:val="000000"/>
          <w:shd w:val="clear" w:color="auto" w:fill="FBFBFC"/>
        </w:rPr>
        <w:t>eerlingen</w:t>
      </w:r>
      <w:r w:rsidR="0068742E" w:rsidRPr="00084878">
        <w:rPr>
          <w:rFonts w:cs="Calibri"/>
          <w:color w:val="000000"/>
          <w:shd w:val="clear" w:color="auto" w:fill="FBFBFC"/>
        </w:rPr>
        <w:t xml:space="preserve"> ruimte bieden voor eigen regie over het leerproces. </w:t>
      </w:r>
      <w:r w:rsidR="00D62430" w:rsidRPr="00084878">
        <w:rPr>
          <w:rFonts w:cs="Calibri"/>
          <w:color w:val="000000"/>
          <w:shd w:val="clear" w:color="auto" w:fill="FBFBFC"/>
        </w:rPr>
        <w:t xml:space="preserve">Onder </w:t>
      </w:r>
      <w:r w:rsidR="00FC7CAA" w:rsidRPr="00084878">
        <w:rPr>
          <w:rFonts w:cs="Calibri"/>
          <w:color w:val="000000"/>
          <w:shd w:val="clear" w:color="auto" w:fill="FBFBFC"/>
        </w:rPr>
        <w:t xml:space="preserve">door de docent </w:t>
      </w:r>
      <w:r w:rsidR="00D62430" w:rsidRPr="00084878">
        <w:rPr>
          <w:rFonts w:cs="Calibri"/>
          <w:color w:val="000000"/>
          <w:shd w:val="clear" w:color="auto" w:fill="FBFBFC"/>
        </w:rPr>
        <w:t xml:space="preserve">geformuleerde voorwaarden kunnen leerlingen een keuze maken in de les. </w:t>
      </w:r>
    </w:p>
    <w:p w14:paraId="1A259691" w14:textId="21380774" w:rsidR="00AD6909" w:rsidRDefault="00AD6909" w:rsidP="00E10501">
      <w:pPr>
        <w:spacing w:after="0" w:line="240" w:lineRule="auto"/>
        <w:jc w:val="both"/>
        <w:rPr>
          <w:rFonts w:cs="Calibri"/>
          <w:color w:val="000000"/>
          <w:shd w:val="clear" w:color="auto" w:fill="FBFBFC"/>
        </w:rPr>
      </w:pPr>
    </w:p>
    <w:p w14:paraId="7D82BC7C" w14:textId="38E09A19" w:rsidR="00AD6909" w:rsidRDefault="00AD6909" w:rsidP="00E10501">
      <w:pPr>
        <w:spacing w:after="0" w:line="240" w:lineRule="auto"/>
        <w:jc w:val="both"/>
        <w:rPr>
          <w:rFonts w:cs="Calibri"/>
          <w:color w:val="000000"/>
          <w:shd w:val="clear" w:color="auto" w:fill="FBFBFC"/>
        </w:rPr>
      </w:pPr>
      <w:r>
        <w:rPr>
          <w:rFonts w:cs="Calibri"/>
          <w:color w:val="000000"/>
          <w:shd w:val="clear" w:color="auto" w:fill="FBFBFC"/>
        </w:rPr>
        <w:t>De overgangsnormen worden opnieuw tegen het licht gehouden om</w:t>
      </w:r>
      <w:r w:rsidR="005C2415">
        <w:rPr>
          <w:rFonts w:cs="Calibri"/>
          <w:color w:val="000000"/>
          <w:shd w:val="clear" w:color="auto" w:fill="FBFBFC"/>
        </w:rPr>
        <w:t xml:space="preserve">dat de normen niet geheel meer toereikend zijn. </w:t>
      </w:r>
    </w:p>
    <w:p w14:paraId="48ECFDA0" w14:textId="77777777" w:rsidR="00E94A86" w:rsidRPr="00084878" w:rsidRDefault="00E94A86" w:rsidP="00E94A86">
      <w:pPr>
        <w:spacing w:after="0" w:line="240" w:lineRule="auto"/>
        <w:jc w:val="both"/>
        <w:rPr>
          <w:rFonts w:eastAsia="Calibri" w:cs="RijksoverheidSansText-Regular"/>
          <w:color w:val="000000"/>
        </w:rPr>
      </w:pPr>
    </w:p>
    <w:tbl>
      <w:tblPr>
        <w:tblStyle w:val="Tabelraster"/>
        <w:tblW w:w="0" w:type="auto"/>
        <w:tblLook w:val="04A0" w:firstRow="1" w:lastRow="0" w:firstColumn="1" w:lastColumn="0" w:noHBand="0" w:noVBand="1"/>
      </w:tblPr>
      <w:tblGrid>
        <w:gridCol w:w="9346"/>
      </w:tblGrid>
      <w:tr w:rsidR="00E94A86" w:rsidRPr="00AD04E5" w14:paraId="1A8AED21" w14:textId="77777777" w:rsidTr="00F8178B">
        <w:tc>
          <w:tcPr>
            <w:tcW w:w="9346" w:type="dxa"/>
          </w:tcPr>
          <w:p w14:paraId="155F0230" w14:textId="77777777" w:rsidR="000E40A2" w:rsidRDefault="00E94A86" w:rsidP="0085574F">
            <w:pPr>
              <w:jc w:val="both"/>
              <w:rPr>
                <w:rFonts w:asciiTheme="minorHAnsi" w:hAnsiTheme="minorHAnsi"/>
                <w:i/>
                <w:sz w:val="22"/>
                <w:szCs w:val="22"/>
              </w:rPr>
            </w:pPr>
            <w:r w:rsidRPr="00AD04E5">
              <w:rPr>
                <w:rFonts w:asciiTheme="minorHAnsi" w:hAnsiTheme="minorHAnsi"/>
                <w:i/>
                <w:sz w:val="22"/>
                <w:szCs w:val="22"/>
              </w:rPr>
              <w:t>Docenten geven op een prettige manier les aan leerlingen waarbij het onderlinge contact</w:t>
            </w:r>
            <w:r w:rsidR="0085574F" w:rsidRPr="00AD04E5">
              <w:rPr>
                <w:rFonts w:asciiTheme="minorHAnsi" w:hAnsiTheme="minorHAnsi"/>
                <w:i/>
                <w:sz w:val="22"/>
                <w:szCs w:val="22"/>
              </w:rPr>
              <w:t xml:space="preserve"> h</w:t>
            </w:r>
            <w:r w:rsidRPr="00AD04E5">
              <w:rPr>
                <w:rFonts w:asciiTheme="minorHAnsi" w:hAnsiTheme="minorHAnsi"/>
                <w:i/>
                <w:sz w:val="22"/>
                <w:szCs w:val="22"/>
              </w:rPr>
              <w:t>et leerproces bevordert.</w:t>
            </w:r>
            <w:r w:rsidR="0085574F" w:rsidRPr="00AD04E5">
              <w:rPr>
                <w:rFonts w:asciiTheme="minorHAnsi" w:hAnsiTheme="minorHAnsi"/>
                <w:i/>
                <w:sz w:val="22"/>
                <w:szCs w:val="22"/>
              </w:rPr>
              <w:t xml:space="preserve"> </w:t>
            </w:r>
          </w:p>
          <w:p w14:paraId="10EC7C78" w14:textId="19596406" w:rsidR="00E94A86" w:rsidRPr="00AD04E5" w:rsidRDefault="0085574F" w:rsidP="0085574F">
            <w:pPr>
              <w:jc w:val="both"/>
              <w:rPr>
                <w:rFonts w:asciiTheme="minorHAnsi" w:hAnsiTheme="minorHAnsi"/>
                <w:i/>
                <w:sz w:val="22"/>
                <w:szCs w:val="22"/>
              </w:rPr>
            </w:pPr>
            <w:r w:rsidRPr="00AD04E5">
              <w:rPr>
                <w:rFonts w:asciiTheme="minorHAnsi" w:hAnsiTheme="minorHAnsi"/>
                <w:i/>
                <w:sz w:val="22"/>
                <w:szCs w:val="22"/>
              </w:rPr>
              <w:t>De</w:t>
            </w:r>
            <w:r w:rsidR="00E94A86" w:rsidRPr="00AD04E5">
              <w:rPr>
                <w:rFonts w:asciiTheme="minorHAnsi" w:hAnsiTheme="minorHAnsi"/>
                <w:i/>
                <w:sz w:val="22"/>
                <w:szCs w:val="22"/>
              </w:rPr>
              <w:t xml:space="preserve"> docent is in staat maatwerk in de les toe te passen. Leerlingen worden actief betrokken bij de les.</w:t>
            </w:r>
          </w:p>
          <w:p w14:paraId="12AE5BDA" w14:textId="77777777" w:rsidR="000E40A2" w:rsidRDefault="00AD04E5" w:rsidP="0085574F">
            <w:pPr>
              <w:jc w:val="both"/>
              <w:rPr>
                <w:rFonts w:asciiTheme="minorHAnsi" w:hAnsiTheme="minorHAnsi"/>
                <w:i/>
                <w:sz w:val="22"/>
                <w:szCs w:val="22"/>
              </w:rPr>
            </w:pPr>
            <w:r w:rsidRPr="00AD04E5">
              <w:rPr>
                <w:rFonts w:asciiTheme="minorHAnsi" w:hAnsiTheme="minorHAnsi"/>
                <w:i/>
                <w:sz w:val="22"/>
                <w:szCs w:val="22"/>
              </w:rPr>
              <w:lastRenderedPageBreak/>
              <w:t xml:space="preserve">Bij lesbezoeken zien we dat alle docenten de lesinhoud kunnen afstemmen op de behoefte van leerlingen. </w:t>
            </w:r>
          </w:p>
          <w:p w14:paraId="253CBC3D" w14:textId="77777777" w:rsidR="00AD04E5" w:rsidRDefault="00AD04E5" w:rsidP="0085574F">
            <w:pPr>
              <w:jc w:val="both"/>
              <w:rPr>
                <w:rFonts w:asciiTheme="minorHAnsi" w:hAnsiTheme="minorHAnsi"/>
                <w:i/>
                <w:sz w:val="22"/>
                <w:szCs w:val="22"/>
              </w:rPr>
            </w:pPr>
            <w:r w:rsidRPr="00AD04E5">
              <w:rPr>
                <w:rFonts w:asciiTheme="minorHAnsi" w:hAnsiTheme="minorHAnsi"/>
                <w:i/>
                <w:sz w:val="22"/>
                <w:szCs w:val="22"/>
              </w:rPr>
              <w:t>Bij leerlingenquêtes zien we dat leerlingen voldoende in de les uitgedaagd worden.</w:t>
            </w:r>
          </w:p>
          <w:p w14:paraId="1CE50F5C" w14:textId="23D10433" w:rsidR="00AD6909" w:rsidRPr="00AD04E5" w:rsidRDefault="00AD6909" w:rsidP="005C2415">
            <w:pPr>
              <w:jc w:val="both"/>
              <w:rPr>
                <w:rFonts w:asciiTheme="minorHAnsi" w:eastAsia="Calibri" w:hAnsiTheme="minorHAnsi" w:cs="RijksoverheidSansText-Regular"/>
                <w:i/>
                <w:color w:val="000000"/>
                <w:sz w:val="22"/>
                <w:szCs w:val="22"/>
              </w:rPr>
            </w:pPr>
            <w:r>
              <w:rPr>
                <w:rFonts w:asciiTheme="minorHAnsi" w:hAnsiTheme="minorHAnsi"/>
                <w:i/>
                <w:sz w:val="22"/>
                <w:szCs w:val="22"/>
              </w:rPr>
              <w:t xml:space="preserve">De overgangsnormen worden herijkt </w:t>
            </w:r>
            <w:r w:rsidR="005C2415">
              <w:rPr>
                <w:rFonts w:asciiTheme="minorHAnsi" w:hAnsiTheme="minorHAnsi"/>
                <w:i/>
                <w:sz w:val="22"/>
                <w:szCs w:val="22"/>
              </w:rPr>
              <w:t>om te voldoen aan de vraag van de school.</w:t>
            </w:r>
            <w:r>
              <w:rPr>
                <w:rFonts w:asciiTheme="minorHAnsi" w:hAnsiTheme="minorHAnsi"/>
                <w:i/>
                <w:sz w:val="22"/>
                <w:szCs w:val="22"/>
              </w:rPr>
              <w:t xml:space="preserve"> </w:t>
            </w:r>
          </w:p>
        </w:tc>
      </w:tr>
    </w:tbl>
    <w:p w14:paraId="775786EA" w14:textId="77777777" w:rsidR="00AD6909" w:rsidRDefault="00AD6909" w:rsidP="00E10501">
      <w:pPr>
        <w:tabs>
          <w:tab w:val="left" w:pos="567"/>
        </w:tabs>
        <w:spacing w:after="0" w:line="240" w:lineRule="auto"/>
        <w:jc w:val="both"/>
        <w:rPr>
          <w:b/>
        </w:rPr>
      </w:pPr>
    </w:p>
    <w:p w14:paraId="41D21363" w14:textId="35757D5F" w:rsidR="00F33A61" w:rsidRPr="00084878" w:rsidRDefault="00DF005E" w:rsidP="00E10501">
      <w:pPr>
        <w:tabs>
          <w:tab w:val="left" w:pos="567"/>
        </w:tabs>
        <w:spacing w:after="0" w:line="240" w:lineRule="auto"/>
        <w:jc w:val="both"/>
        <w:rPr>
          <w:b/>
        </w:rPr>
      </w:pPr>
      <w:r w:rsidRPr="00084878">
        <w:rPr>
          <w:b/>
        </w:rPr>
        <w:t>2.</w:t>
      </w:r>
      <w:r w:rsidR="0093028F" w:rsidRPr="00084878">
        <w:rPr>
          <w:b/>
        </w:rPr>
        <w:t>2</w:t>
      </w:r>
      <w:r w:rsidRPr="00084878">
        <w:rPr>
          <w:b/>
        </w:rPr>
        <w:t xml:space="preserve"> </w:t>
      </w:r>
      <w:r w:rsidR="00EA4404" w:rsidRPr="00084878">
        <w:rPr>
          <w:b/>
        </w:rPr>
        <w:tab/>
      </w:r>
      <w:r w:rsidR="00865BBF" w:rsidRPr="00084878">
        <w:rPr>
          <w:b/>
        </w:rPr>
        <w:t>Eigenaarschap bij leerlingen</w:t>
      </w:r>
    </w:p>
    <w:p w14:paraId="7DF4359D" w14:textId="77777777" w:rsidR="00EA4404" w:rsidRPr="00084878" w:rsidRDefault="00EA4404" w:rsidP="00E10501">
      <w:pPr>
        <w:tabs>
          <w:tab w:val="left" w:pos="567"/>
        </w:tabs>
        <w:spacing w:after="0" w:line="240" w:lineRule="auto"/>
        <w:jc w:val="both"/>
        <w:rPr>
          <w:b/>
        </w:rPr>
      </w:pPr>
    </w:p>
    <w:p w14:paraId="333E81AD" w14:textId="2BB10A09" w:rsidR="00AC70DF" w:rsidRPr="00084878" w:rsidRDefault="00AC70DF" w:rsidP="00E10501">
      <w:pPr>
        <w:spacing w:after="0" w:line="240" w:lineRule="auto"/>
        <w:jc w:val="both"/>
      </w:pPr>
      <w:r w:rsidRPr="00084878">
        <w:t xml:space="preserve">De school heeft een rijke traditie op het gebied van leerlingenparticipatie. </w:t>
      </w:r>
      <w:r w:rsidRPr="00084878">
        <w:rPr>
          <w:rFonts w:cs="Arial"/>
        </w:rPr>
        <w:t xml:space="preserve">Leerlingen zijn betrokken bij de invulling en organisatie van de vieringen; ze organiseren mede de Open Dag, zetten zich in voor acties als Going Global, of nemen zitting in de leerlingenraad. Leerlingen kunnen zich kandidaat stellen voor de </w:t>
      </w:r>
      <w:r w:rsidR="00516728" w:rsidRPr="00084878">
        <w:rPr>
          <w:rFonts w:cs="Arial"/>
        </w:rPr>
        <w:t>leerlinggeleding</w:t>
      </w:r>
      <w:r w:rsidRPr="00084878">
        <w:rPr>
          <w:rFonts w:cs="Arial"/>
        </w:rPr>
        <w:t xml:space="preserve"> van de Medezeggenschapsraad. </w:t>
      </w:r>
      <w:r w:rsidR="00865BBF" w:rsidRPr="00084878">
        <w:rPr>
          <w:rFonts w:eastAsia="Calibri" w:cs="Arial"/>
          <w:lang w:eastAsia="nl-NL"/>
        </w:rPr>
        <w:t xml:space="preserve">Leerlingen </w:t>
      </w:r>
      <w:r w:rsidR="00CA0E78" w:rsidRPr="00084878">
        <w:rPr>
          <w:rFonts w:eastAsia="Calibri" w:cs="Arial"/>
          <w:lang w:eastAsia="nl-NL"/>
        </w:rPr>
        <w:t>kunnen</w:t>
      </w:r>
      <w:r w:rsidR="00865BBF" w:rsidRPr="00084878">
        <w:rPr>
          <w:rFonts w:eastAsia="Calibri" w:cs="Arial"/>
          <w:lang w:eastAsia="nl-NL"/>
        </w:rPr>
        <w:t xml:space="preserve"> buiten de les </w:t>
      </w:r>
      <w:r w:rsidRPr="00084878">
        <w:rPr>
          <w:rFonts w:eastAsia="Calibri" w:cs="Arial"/>
        </w:rPr>
        <w:t>verder</w:t>
      </w:r>
      <w:r w:rsidR="00865BBF" w:rsidRPr="00084878">
        <w:rPr>
          <w:rFonts w:eastAsia="Calibri" w:cs="Arial"/>
          <w:lang w:eastAsia="nl-NL"/>
        </w:rPr>
        <w:t xml:space="preserve"> deel</w:t>
      </w:r>
      <w:r w:rsidR="00CA0E78" w:rsidRPr="00084878">
        <w:rPr>
          <w:rFonts w:eastAsia="Calibri" w:cs="Arial"/>
          <w:lang w:eastAsia="nl-NL"/>
        </w:rPr>
        <w:t>nemen</w:t>
      </w:r>
      <w:r w:rsidR="00865BBF" w:rsidRPr="00084878">
        <w:rPr>
          <w:rFonts w:eastAsia="Calibri" w:cs="Arial"/>
          <w:lang w:eastAsia="nl-NL"/>
        </w:rPr>
        <w:t xml:space="preserve"> aan de schoolclub, de schoolkrant, de schaakclub, de leerlingenpanels, het junior mentorschap,</w:t>
      </w:r>
      <w:r w:rsidR="00516728" w:rsidRPr="00084878">
        <w:rPr>
          <w:rFonts w:eastAsia="Calibri" w:cs="Arial"/>
          <w:lang w:eastAsia="nl-NL"/>
        </w:rPr>
        <w:t xml:space="preserve"> tutoring</w:t>
      </w:r>
      <w:r w:rsidR="00865BBF" w:rsidRPr="00084878">
        <w:rPr>
          <w:rFonts w:eastAsia="Calibri" w:cs="Arial"/>
          <w:lang w:eastAsia="nl-NL"/>
        </w:rPr>
        <w:t>, het schoolorkest, de techniekgroep, de toneelgroep, de debatclub, de festivals, de olympiades, de buitenschoolse sportactiviteiten en de toernooien.</w:t>
      </w:r>
      <w:r w:rsidRPr="00084878">
        <w:t xml:space="preserve"> </w:t>
      </w:r>
    </w:p>
    <w:p w14:paraId="476476ED" w14:textId="77777777" w:rsidR="00E10501" w:rsidRPr="00084878" w:rsidRDefault="00E10501" w:rsidP="00E10501">
      <w:pPr>
        <w:spacing w:after="0" w:line="240" w:lineRule="auto"/>
        <w:jc w:val="both"/>
      </w:pPr>
    </w:p>
    <w:p w14:paraId="19210503" w14:textId="623D810D" w:rsidR="002A46A3" w:rsidRPr="00084878" w:rsidRDefault="00D62430" w:rsidP="00E10501">
      <w:pPr>
        <w:spacing w:after="0" w:line="240" w:lineRule="auto"/>
        <w:jc w:val="both"/>
      </w:pPr>
      <w:r w:rsidRPr="00084878">
        <w:t xml:space="preserve">Met </w:t>
      </w:r>
      <w:r w:rsidR="002A46A3" w:rsidRPr="00084878">
        <w:t>Masterskip</w:t>
      </w:r>
      <w:r w:rsidRPr="00084878">
        <w:t xml:space="preserve"> de Wylde Swan kunnen leerlingen zo’n zes weken een </w:t>
      </w:r>
      <w:r w:rsidR="00F40937" w:rsidRPr="00084878">
        <w:t xml:space="preserve">unieke </w:t>
      </w:r>
      <w:r w:rsidRPr="00084878">
        <w:t xml:space="preserve">reis maken over zee. Naast zelfstudie zijn er verdiepende lessen die worden </w:t>
      </w:r>
      <w:r w:rsidR="00F40937" w:rsidRPr="00084878">
        <w:t>gekoppeld</w:t>
      </w:r>
      <w:r w:rsidRPr="00084878">
        <w:t xml:space="preserve"> aan het leven aan boord van een zei</w:t>
      </w:r>
      <w:r w:rsidR="002D1631" w:rsidRPr="00084878">
        <w:t>l</w:t>
      </w:r>
      <w:r w:rsidRPr="00084878">
        <w:t>schip.</w:t>
      </w:r>
      <w:r w:rsidR="00F40937" w:rsidRPr="00084878">
        <w:t xml:space="preserve"> Ook worden er toetsen gemaakt.</w:t>
      </w:r>
    </w:p>
    <w:p w14:paraId="457F8978" w14:textId="21B6D304" w:rsidR="00155374" w:rsidRPr="00084878" w:rsidRDefault="00E80F9F" w:rsidP="00E10501">
      <w:pPr>
        <w:spacing w:after="0" w:line="240" w:lineRule="auto"/>
        <w:jc w:val="both"/>
      </w:pPr>
      <w:r w:rsidRPr="00084878">
        <w:t>L</w:t>
      </w:r>
      <w:r w:rsidR="00F40937" w:rsidRPr="00084878">
        <w:t xml:space="preserve">eerlingen </w:t>
      </w:r>
      <w:r w:rsidR="002D1631" w:rsidRPr="00084878">
        <w:t xml:space="preserve">van </w:t>
      </w:r>
      <w:r w:rsidR="00F40937" w:rsidRPr="00084878">
        <w:t xml:space="preserve">klas vijf kunnen </w:t>
      </w:r>
      <w:r w:rsidR="00714261" w:rsidRPr="00084878">
        <w:t>deelnemen aan</w:t>
      </w:r>
      <w:r w:rsidR="00F40937" w:rsidRPr="00084878">
        <w:t xml:space="preserve"> </w:t>
      </w:r>
      <w:r w:rsidR="00155374" w:rsidRPr="00084878">
        <w:t>Breaking bread</w:t>
      </w:r>
      <w:r w:rsidR="00F40937" w:rsidRPr="00084878">
        <w:t xml:space="preserve">. Zij zorgen op een aantal dagen zelfstandig voor vers </w:t>
      </w:r>
      <w:r w:rsidR="00714261" w:rsidRPr="00084878">
        <w:t>belegde</w:t>
      </w:r>
      <w:r w:rsidR="00F40937" w:rsidRPr="00084878">
        <w:t xml:space="preserve"> broodjes in de kantine. De winst van de verkoop gaat jaarlijks naar een goed doel.</w:t>
      </w:r>
    </w:p>
    <w:p w14:paraId="000192FB" w14:textId="6AB800BF" w:rsidR="00AC70DF" w:rsidRPr="00084878" w:rsidRDefault="00AC70DF" w:rsidP="00E10501">
      <w:pPr>
        <w:spacing w:after="0" w:line="240" w:lineRule="auto"/>
        <w:jc w:val="both"/>
      </w:pPr>
      <w:r w:rsidRPr="00084878">
        <w:t xml:space="preserve">Leerjaarleiders nodigen periodiek </w:t>
      </w:r>
      <w:r w:rsidR="004517EB">
        <w:t xml:space="preserve">een groepje leerlingen uit hun leerjaren uit, een </w:t>
      </w:r>
      <w:r w:rsidR="00AD111F" w:rsidRPr="00007F9C">
        <w:t>zogenaamd</w:t>
      </w:r>
      <w:r w:rsidR="004517EB" w:rsidRPr="00007F9C">
        <w:t xml:space="preserve"> </w:t>
      </w:r>
      <w:r w:rsidR="004517EB">
        <w:t>leerlingpanel,</w:t>
      </w:r>
      <w:r w:rsidRPr="00084878">
        <w:t xml:space="preserve"> voor </w:t>
      </w:r>
      <w:r w:rsidR="000E40A2">
        <w:t xml:space="preserve">een </w:t>
      </w:r>
      <w:r w:rsidRPr="00084878">
        <w:t>panelgesprek waarin schoolzaken uit het betreffende leerjaar aan de orde komen</w:t>
      </w:r>
    </w:p>
    <w:p w14:paraId="66621BE0" w14:textId="77777777" w:rsidR="00E10501" w:rsidRPr="00084878" w:rsidRDefault="00E10501" w:rsidP="00E10501">
      <w:pPr>
        <w:spacing w:after="0" w:line="240" w:lineRule="auto"/>
        <w:jc w:val="both"/>
      </w:pPr>
    </w:p>
    <w:p w14:paraId="57706573" w14:textId="59C6D425" w:rsidR="005255BE" w:rsidRPr="00084878" w:rsidRDefault="005255BE" w:rsidP="00E10501">
      <w:pPr>
        <w:spacing w:after="0" w:line="240" w:lineRule="auto"/>
        <w:jc w:val="both"/>
      </w:pPr>
      <w:r w:rsidRPr="00084878">
        <w:t>Leerlingen worden betrokken bij gesprekken in het kader van</w:t>
      </w:r>
      <w:r w:rsidR="00007F9C">
        <w:t xml:space="preserve"> </w:t>
      </w:r>
      <w:r w:rsidR="00416839" w:rsidRPr="00084878">
        <w:t>collegiale visitatie</w:t>
      </w:r>
      <w:r w:rsidRPr="00084878">
        <w:t xml:space="preserve"> en waarderende onderzoeken. De participatie van leerlingen bij nieuwe ontwikkelingen of aanpassingen in het scho</w:t>
      </w:r>
      <w:r w:rsidR="00EA4404" w:rsidRPr="00084878">
        <w:t>olgebouw willen we vergroten.</w:t>
      </w:r>
    </w:p>
    <w:p w14:paraId="13B1A7C5" w14:textId="77777777" w:rsidR="00E94A86" w:rsidRPr="00084878" w:rsidRDefault="00E94A86" w:rsidP="00E94A86">
      <w:pPr>
        <w:spacing w:after="0"/>
      </w:pPr>
    </w:p>
    <w:tbl>
      <w:tblPr>
        <w:tblStyle w:val="Tabelraster"/>
        <w:tblW w:w="0" w:type="auto"/>
        <w:tblLook w:val="04A0" w:firstRow="1" w:lastRow="0" w:firstColumn="1" w:lastColumn="0" w:noHBand="0" w:noVBand="1"/>
      </w:tblPr>
      <w:tblGrid>
        <w:gridCol w:w="9346"/>
      </w:tblGrid>
      <w:tr w:rsidR="00E94A86" w:rsidRPr="00084878" w14:paraId="3885A695" w14:textId="77777777" w:rsidTr="00F8178B">
        <w:tc>
          <w:tcPr>
            <w:tcW w:w="9346" w:type="dxa"/>
          </w:tcPr>
          <w:p w14:paraId="618A0E72" w14:textId="77777777" w:rsidR="000E40A2" w:rsidRDefault="00E94A86" w:rsidP="00956C95">
            <w:pPr>
              <w:rPr>
                <w:rFonts w:asciiTheme="minorHAnsi" w:hAnsiTheme="minorHAnsi"/>
                <w:i/>
                <w:sz w:val="22"/>
                <w:szCs w:val="22"/>
              </w:rPr>
            </w:pPr>
            <w:r w:rsidRPr="00AD04E5">
              <w:rPr>
                <w:rFonts w:asciiTheme="minorHAnsi" w:hAnsiTheme="minorHAnsi"/>
                <w:i/>
                <w:sz w:val="22"/>
                <w:szCs w:val="22"/>
              </w:rPr>
              <w:t>De leerlingenraad heeft een herkenbare positie in de school.</w:t>
            </w:r>
            <w:r w:rsidR="00956C95" w:rsidRPr="00AD04E5">
              <w:rPr>
                <w:rFonts w:asciiTheme="minorHAnsi" w:hAnsiTheme="minorHAnsi"/>
                <w:i/>
                <w:sz w:val="22"/>
                <w:szCs w:val="22"/>
              </w:rPr>
              <w:t xml:space="preserve"> </w:t>
            </w:r>
          </w:p>
          <w:p w14:paraId="1D0C3897" w14:textId="333A6038" w:rsidR="000E40A2" w:rsidRDefault="000E40A2" w:rsidP="00956C95">
            <w:pPr>
              <w:rPr>
                <w:rFonts w:asciiTheme="minorHAnsi" w:hAnsiTheme="minorHAnsi"/>
                <w:i/>
                <w:sz w:val="22"/>
                <w:szCs w:val="22"/>
              </w:rPr>
            </w:pPr>
            <w:r w:rsidRPr="00AD04E5">
              <w:rPr>
                <w:rFonts w:asciiTheme="minorHAnsi" w:hAnsiTheme="minorHAnsi"/>
                <w:i/>
                <w:sz w:val="22"/>
                <w:szCs w:val="22"/>
              </w:rPr>
              <w:t>De leerlingenraad bevat leerlingen uit alle leerjaren en overlegt periodiek met de schoolleiding. De leerlingenraad organiseert enquêtes onder leerlingen over diverse onderwerpen.</w:t>
            </w:r>
          </w:p>
          <w:p w14:paraId="4D2A5CE2" w14:textId="77777777" w:rsidR="000E40A2" w:rsidRDefault="00956C95" w:rsidP="00956C95">
            <w:pPr>
              <w:rPr>
                <w:rFonts w:asciiTheme="minorHAnsi" w:hAnsiTheme="minorHAnsi"/>
                <w:i/>
                <w:sz w:val="22"/>
                <w:szCs w:val="22"/>
              </w:rPr>
            </w:pPr>
            <w:r w:rsidRPr="00AD04E5">
              <w:rPr>
                <w:rFonts w:asciiTheme="minorHAnsi" w:hAnsiTheme="minorHAnsi"/>
                <w:i/>
                <w:sz w:val="22"/>
                <w:szCs w:val="22"/>
              </w:rPr>
              <w:t xml:space="preserve">Ook buiten de lessen kunnen leerlingen zich actief ontwikkelen. Voor leerlingen die mee willen doen, zijn er allerlei buitenschoolse activiteiten. </w:t>
            </w:r>
          </w:p>
          <w:p w14:paraId="46D23D57" w14:textId="0BF4E60E" w:rsidR="00E94A86" w:rsidRPr="00AD04E5" w:rsidRDefault="00956C95" w:rsidP="00956C95">
            <w:pPr>
              <w:rPr>
                <w:rFonts w:asciiTheme="minorHAnsi" w:hAnsiTheme="minorHAnsi"/>
                <w:i/>
                <w:sz w:val="22"/>
                <w:szCs w:val="22"/>
              </w:rPr>
            </w:pPr>
            <w:r w:rsidRPr="00AD04E5">
              <w:rPr>
                <w:rFonts w:asciiTheme="minorHAnsi" w:hAnsiTheme="minorHAnsi"/>
                <w:i/>
                <w:sz w:val="22"/>
                <w:szCs w:val="22"/>
              </w:rPr>
              <w:t xml:space="preserve">Bij het diploma ontvangen leerlingen een testimonium  met hierop een overzicht  van de activiteiten  waaraan ze hebben deelgenomen. </w:t>
            </w:r>
          </w:p>
          <w:p w14:paraId="50DC8FCE" w14:textId="52320499" w:rsidR="00AD04E5" w:rsidRPr="00AD04E5" w:rsidRDefault="00AD04E5" w:rsidP="000E40A2">
            <w:pPr>
              <w:rPr>
                <w:rFonts w:asciiTheme="minorHAnsi" w:hAnsiTheme="minorHAnsi"/>
                <w:i/>
                <w:sz w:val="22"/>
                <w:szCs w:val="22"/>
              </w:rPr>
            </w:pPr>
            <w:r w:rsidRPr="00AD04E5">
              <w:rPr>
                <w:rFonts w:asciiTheme="minorHAnsi" w:hAnsiTheme="minorHAnsi"/>
                <w:i/>
                <w:sz w:val="22"/>
                <w:szCs w:val="22"/>
              </w:rPr>
              <w:t xml:space="preserve">In leerlingpanels spreken leerlingen en leerjaarleiders over de kwaliteit van het onderwijs en de organisatie. </w:t>
            </w:r>
          </w:p>
        </w:tc>
      </w:tr>
    </w:tbl>
    <w:p w14:paraId="06A9806B" w14:textId="77777777" w:rsidR="00EA4404" w:rsidRPr="00084878" w:rsidRDefault="00EA4404" w:rsidP="00E10501">
      <w:pPr>
        <w:spacing w:after="0" w:line="240" w:lineRule="auto"/>
        <w:jc w:val="both"/>
      </w:pPr>
    </w:p>
    <w:p w14:paraId="0DF0C473" w14:textId="7F528B35" w:rsidR="00F7484B" w:rsidRPr="00084878" w:rsidRDefault="00F7484B" w:rsidP="00E10501">
      <w:pPr>
        <w:tabs>
          <w:tab w:val="left" w:pos="567"/>
        </w:tabs>
        <w:spacing w:after="0" w:line="240" w:lineRule="auto"/>
        <w:jc w:val="both"/>
        <w:rPr>
          <w:rFonts w:eastAsia="Calibri" w:cs="Arial"/>
          <w:b/>
          <w:lang w:eastAsia="nl-NL"/>
        </w:rPr>
      </w:pPr>
      <w:r w:rsidRPr="00084878">
        <w:rPr>
          <w:rFonts w:eastAsia="Calibri" w:cs="Arial"/>
          <w:b/>
          <w:lang w:eastAsia="nl-NL"/>
        </w:rPr>
        <w:t>2.</w:t>
      </w:r>
      <w:r w:rsidR="0093028F" w:rsidRPr="00084878">
        <w:rPr>
          <w:rFonts w:eastAsia="Calibri" w:cs="Arial"/>
          <w:b/>
          <w:lang w:eastAsia="nl-NL"/>
        </w:rPr>
        <w:t>3</w:t>
      </w:r>
      <w:r w:rsidRPr="00084878">
        <w:rPr>
          <w:rFonts w:eastAsia="Calibri" w:cs="Arial"/>
          <w:b/>
          <w:lang w:eastAsia="nl-NL"/>
        </w:rPr>
        <w:t xml:space="preserve"> </w:t>
      </w:r>
      <w:r w:rsidR="007C32D3" w:rsidRPr="00084878">
        <w:rPr>
          <w:rFonts w:eastAsia="Calibri" w:cs="Arial"/>
          <w:b/>
          <w:lang w:eastAsia="nl-NL"/>
        </w:rPr>
        <w:tab/>
      </w:r>
      <w:r w:rsidRPr="00084878">
        <w:rPr>
          <w:rFonts w:eastAsia="Calibri" w:cs="Arial"/>
          <w:b/>
          <w:lang w:eastAsia="nl-NL"/>
        </w:rPr>
        <w:t>Frysk</w:t>
      </w:r>
    </w:p>
    <w:p w14:paraId="70BEF11A" w14:textId="77777777" w:rsidR="00EA4404" w:rsidRPr="00084878" w:rsidRDefault="00EA4404" w:rsidP="00E10501">
      <w:pPr>
        <w:tabs>
          <w:tab w:val="left" w:pos="567"/>
        </w:tabs>
        <w:spacing w:after="0" w:line="240" w:lineRule="auto"/>
        <w:jc w:val="both"/>
        <w:rPr>
          <w:rFonts w:eastAsia="Calibri" w:cs="Arial"/>
          <w:b/>
          <w:lang w:eastAsia="nl-NL"/>
        </w:rPr>
      </w:pPr>
    </w:p>
    <w:p w14:paraId="68AD1EAE" w14:textId="01ADF8B2" w:rsidR="00F7484B" w:rsidRPr="00084878" w:rsidRDefault="00F7484B" w:rsidP="00E10501">
      <w:pPr>
        <w:tabs>
          <w:tab w:val="left" w:pos="567"/>
        </w:tabs>
        <w:spacing w:after="0" w:line="240" w:lineRule="auto"/>
        <w:jc w:val="both"/>
        <w:rPr>
          <w:rFonts w:eastAsia="Calibri" w:cs="Arial"/>
          <w:lang w:eastAsia="nl-NL"/>
        </w:rPr>
      </w:pPr>
      <w:r w:rsidRPr="00084878">
        <w:rPr>
          <w:rFonts w:eastAsia="Calibri" w:cs="Arial"/>
          <w:lang w:eastAsia="nl-NL"/>
        </w:rPr>
        <w:t>De school heeft een Taalplan Frysk opgesteld. Hierin is vastgelegd hoe de school het onderwijs in het Fries vorm geeft en welke kerndoelen daarbij worden aangeboden. De school heeft een A-profiel</w:t>
      </w:r>
      <w:r w:rsidR="002D1631" w:rsidRPr="00084878">
        <w:rPr>
          <w:rFonts w:eastAsia="Calibri" w:cs="Arial"/>
          <w:lang w:eastAsia="nl-NL"/>
        </w:rPr>
        <w:t>,</w:t>
      </w:r>
      <w:r w:rsidRPr="00084878">
        <w:rPr>
          <w:rFonts w:eastAsia="Calibri" w:cs="Arial"/>
          <w:lang w:eastAsia="nl-NL"/>
        </w:rPr>
        <w:t xml:space="preserve"> wat inhoudt dat ons na te streven niveau voor Fries het aanbieden van alle kerndoelen is. </w:t>
      </w:r>
    </w:p>
    <w:p w14:paraId="547EEE2C" w14:textId="584C151D" w:rsidR="00F7484B" w:rsidRPr="00084878" w:rsidRDefault="00F7484B" w:rsidP="00E10501">
      <w:pPr>
        <w:tabs>
          <w:tab w:val="left" w:pos="567"/>
        </w:tabs>
        <w:spacing w:after="0" w:line="240" w:lineRule="auto"/>
        <w:jc w:val="both"/>
        <w:rPr>
          <w:rFonts w:eastAsia="Calibri" w:cs="Arial"/>
          <w:lang w:eastAsia="nl-NL"/>
        </w:rPr>
      </w:pPr>
      <w:r w:rsidRPr="00084878">
        <w:rPr>
          <w:rFonts w:eastAsia="Calibri" w:cs="Arial"/>
          <w:lang w:eastAsia="nl-NL"/>
        </w:rPr>
        <w:t>Leerlingen kunnen elk jaar meedoen aan FeRstival (Friestalige voordrachtwedstrijd) en Sjong (tweejaarlijks Friestalig songfestival).</w:t>
      </w:r>
    </w:p>
    <w:p w14:paraId="79D2CDD4" w14:textId="77777777" w:rsidR="00E94A86" w:rsidRPr="00084878" w:rsidRDefault="00E94A86" w:rsidP="00E10501">
      <w:pPr>
        <w:tabs>
          <w:tab w:val="left" w:pos="567"/>
        </w:tabs>
        <w:spacing w:after="0" w:line="240" w:lineRule="auto"/>
        <w:jc w:val="both"/>
        <w:rPr>
          <w:rFonts w:eastAsia="Calibri" w:cs="Arial"/>
          <w:lang w:eastAsia="nl-NL"/>
        </w:rPr>
      </w:pPr>
    </w:p>
    <w:tbl>
      <w:tblPr>
        <w:tblStyle w:val="Tabelraster"/>
        <w:tblW w:w="0" w:type="auto"/>
        <w:tblLook w:val="04A0" w:firstRow="1" w:lastRow="0" w:firstColumn="1" w:lastColumn="0" w:noHBand="0" w:noVBand="1"/>
      </w:tblPr>
      <w:tblGrid>
        <w:gridCol w:w="9346"/>
      </w:tblGrid>
      <w:tr w:rsidR="00E94A86" w:rsidRPr="00084878" w14:paraId="4300F4D1" w14:textId="77777777" w:rsidTr="00E94A86">
        <w:tc>
          <w:tcPr>
            <w:tcW w:w="9346" w:type="dxa"/>
          </w:tcPr>
          <w:p w14:paraId="76C01C0C" w14:textId="0ABFFBFB" w:rsidR="00E94A86" w:rsidRPr="00AD04E5" w:rsidRDefault="00E94A86" w:rsidP="00956C95">
            <w:pPr>
              <w:jc w:val="both"/>
              <w:rPr>
                <w:rFonts w:asciiTheme="minorHAnsi" w:hAnsiTheme="minorHAnsi"/>
                <w:i/>
                <w:sz w:val="22"/>
                <w:szCs w:val="22"/>
              </w:rPr>
            </w:pPr>
            <w:r w:rsidRPr="00AD04E5">
              <w:rPr>
                <w:rFonts w:asciiTheme="minorHAnsi" w:hAnsiTheme="minorHAnsi"/>
                <w:i/>
                <w:sz w:val="22"/>
                <w:szCs w:val="22"/>
              </w:rPr>
              <w:t xml:space="preserve">Activiteiten bij Fries sluiten </w:t>
            </w:r>
            <w:r w:rsidR="00956C95" w:rsidRPr="00AD04E5">
              <w:rPr>
                <w:rFonts w:asciiTheme="minorHAnsi" w:hAnsiTheme="minorHAnsi"/>
                <w:i/>
                <w:sz w:val="22"/>
                <w:szCs w:val="22"/>
              </w:rPr>
              <w:t xml:space="preserve">goed </w:t>
            </w:r>
            <w:r w:rsidRPr="00AD04E5">
              <w:rPr>
                <w:rFonts w:asciiTheme="minorHAnsi" w:hAnsiTheme="minorHAnsi"/>
                <w:i/>
                <w:sz w:val="22"/>
                <w:szCs w:val="22"/>
              </w:rPr>
              <w:t>aan bij de kerndoelen van het vak.</w:t>
            </w:r>
          </w:p>
        </w:tc>
      </w:tr>
    </w:tbl>
    <w:p w14:paraId="4D6A7B51" w14:textId="77777777" w:rsidR="00956C95" w:rsidRPr="00084878" w:rsidRDefault="00956C95" w:rsidP="00E10501">
      <w:pPr>
        <w:tabs>
          <w:tab w:val="left" w:pos="567"/>
        </w:tabs>
        <w:spacing w:after="0" w:line="240" w:lineRule="auto"/>
        <w:jc w:val="both"/>
        <w:rPr>
          <w:b/>
        </w:rPr>
      </w:pPr>
    </w:p>
    <w:p w14:paraId="2483FC95" w14:textId="1593427D" w:rsidR="00CA0E78" w:rsidRPr="00084878" w:rsidRDefault="00DF005E" w:rsidP="00E10501">
      <w:pPr>
        <w:tabs>
          <w:tab w:val="left" w:pos="567"/>
        </w:tabs>
        <w:spacing w:after="0" w:line="240" w:lineRule="auto"/>
        <w:jc w:val="both"/>
        <w:rPr>
          <w:b/>
        </w:rPr>
      </w:pPr>
      <w:r w:rsidRPr="00084878">
        <w:rPr>
          <w:b/>
        </w:rPr>
        <w:t>2.</w:t>
      </w:r>
      <w:r w:rsidR="0093028F" w:rsidRPr="00084878">
        <w:rPr>
          <w:b/>
        </w:rPr>
        <w:t>4</w:t>
      </w:r>
      <w:r w:rsidRPr="00084878">
        <w:rPr>
          <w:b/>
        </w:rPr>
        <w:t xml:space="preserve"> </w:t>
      </w:r>
      <w:r w:rsidR="007C32D3" w:rsidRPr="00084878">
        <w:rPr>
          <w:b/>
        </w:rPr>
        <w:tab/>
      </w:r>
      <w:r w:rsidR="00CA0E78" w:rsidRPr="00084878">
        <w:rPr>
          <w:b/>
        </w:rPr>
        <w:t>Burgerschap</w:t>
      </w:r>
    </w:p>
    <w:p w14:paraId="4F076B79" w14:textId="77777777" w:rsidR="00EA4404" w:rsidRPr="00084878" w:rsidRDefault="00EA4404" w:rsidP="00E10501">
      <w:pPr>
        <w:spacing w:after="0" w:line="240" w:lineRule="auto"/>
        <w:jc w:val="both"/>
        <w:rPr>
          <w:b/>
        </w:rPr>
      </w:pPr>
    </w:p>
    <w:p w14:paraId="0079E953" w14:textId="77777777" w:rsidR="000E4B60" w:rsidRPr="00084878" w:rsidRDefault="00C20C64" w:rsidP="00E10501">
      <w:pPr>
        <w:spacing w:after="0" w:line="240" w:lineRule="auto"/>
        <w:jc w:val="both"/>
      </w:pPr>
      <w:r w:rsidRPr="00084878">
        <w:t>In het oktober 2019 versche</w:t>
      </w:r>
      <w:r w:rsidR="000E1AFE" w:rsidRPr="00084878">
        <w:t xml:space="preserve">nen </w:t>
      </w:r>
      <w:r w:rsidRPr="00084878">
        <w:t>rapport Curriculum.nu staan drie basisvoorwaarden centraal die van belang zijn in de democratische, pluriforme samenleving: vrijheid, gelijkheid en solidariteit</w:t>
      </w:r>
      <w:r w:rsidR="000E1AFE" w:rsidRPr="00084878">
        <w:t xml:space="preserve">. </w:t>
      </w:r>
      <w:r w:rsidR="003E6F9C" w:rsidRPr="00084878">
        <w:lastRenderedPageBreak/>
        <w:t xml:space="preserve">Burgerschapsonderwijs daagt leerlingen uit om verbanden te leggen tussen hun eigen leefwerelden en grotere maatschappelijke vraagstukken zoals duurzaamheid en technologie. </w:t>
      </w:r>
      <w:r w:rsidR="00C120C5" w:rsidRPr="00084878">
        <w:t>Burgerschap is in het onderwijs aanwezig, maar niet altijd herkenbaar</w:t>
      </w:r>
      <w:r w:rsidR="001E4CC0" w:rsidRPr="00084878">
        <w:t xml:space="preserve"> en daar willen we verandering in aanbrengen.</w:t>
      </w:r>
      <w:r w:rsidR="00C120C5" w:rsidRPr="00084878">
        <w:t xml:space="preserve"> </w:t>
      </w:r>
      <w:r w:rsidR="00B65A73" w:rsidRPr="00084878">
        <w:t xml:space="preserve">Niet alles kan in een keer opgezet worden. De school maakt daar de komende jaren </w:t>
      </w:r>
      <w:r w:rsidR="00242B69" w:rsidRPr="00084878">
        <w:t>keuzes</w:t>
      </w:r>
      <w:r w:rsidR="001E4CC0" w:rsidRPr="00084878">
        <w:t xml:space="preserve"> in</w:t>
      </w:r>
      <w:r w:rsidR="00242B69" w:rsidRPr="00084878">
        <w:t>.</w:t>
      </w:r>
      <w:r w:rsidR="000E4B60" w:rsidRPr="00084878">
        <w:t xml:space="preserve"> </w:t>
      </w:r>
    </w:p>
    <w:p w14:paraId="311231E4" w14:textId="77777777" w:rsidR="000E4B60" w:rsidRPr="00084878" w:rsidRDefault="000E4B60" w:rsidP="00E10501">
      <w:pPr>
        <w:spacing w:after="0" w:line="240" w:lineRule="auto"/>
        <w:jc w:val="both"/>
      </w:pPr>
    </w:p>
    <w:p w14:paraId="2259630A" w14:textId="36C1639B" w:rsidR="00C070AB" w:rsidRDefault="00714261" w:rsidP="00E10501">
      <w:pPr>
        <w:spacing w:after="0" w:line="240" w:lineRule="auto"/>
        <w:jc w:val="both"/>
        <w:rPr>
          <w:rFonts w:cs="Arial"/>
        </w:rPr>
      </w:pPr>
      <w:r w:rsidRPr="00084878">
        <w:t xml:space="preserve">We zijn </w:t>
      </w:r>
      <w:r w:rsidR="00080EF7" w:rsidRPr="00084878">
        <w:t xml:space="preserve">op school </w:t>
      </w:r>
      <w:r w:rsidRPr="00084878">
        <w:t xml:space="preserve">al intensief met </w:t>
      </w:r>
      <w:r w:rsidR="00080EF7" w:rsidRPr="00084878">
        <w:t>b</w:t>
      </w:r>
      <w:r w:rsidRPr="00084878">
        <w:t>urgerschap</w:t>
      </w:r>
      <w:r w:rsidR="00080EF7" w:rsidRPr="00084878">
        <w:t xml:space="preserve"> bezig</w:t>
      </w:r>
      <w:r w:rsidRPr="00084878">
        <w:t xml:space="preserve">. </w:t>
      </w:r>
      <w:r w:rsidR="00080EF7" w:rsidRPr="00084878">
        <w:t>Mooie v</w:t>
      </w:r>
      <w:r w:rsidRPr="00084878">
        <w:t xml:space="preserve">oorbeelden van burgerschap zien we </w:t>
      </w:r>
      <w:r w:rsidR="000E1AFE" w:rsidRPr="00084878">
        <w:t xml:space="preserve">bij </w:t>
      </w:r>
      <w:r w:rsidR="007B3413" w:rsidRPr="00084878">
        <w:t xml:space="preserve">dagopeningen, lessen, </w:t>
      </w:r>
      <w:r w:rsidR="00C070AB" w:rsidRPr="00084878">
        <w:t xml:space="preserve">keuzevakken, </w:t>
      </w:r>
      <w:r w:rsidR="007B3413" w:rsidRPr="00084878">
        <w:t>gastlessen, projecten, educatieve toneelvoorstellingen</w:t>
      </w:r>
      <w:r w:rsidRPr="00084878">
        <w:t xml:space="preserve">, </w:t>
      </w:r>
      <w:r w:rsidR="00516728" w:rsidRPr="00084878">
        <w:t xml:space="preserve">Tien-skip </w:t>
      </w:r>
      <w:r w:rsidR="00C070AB" w:rsidRPr="00084878">
        <w:t>en G</w:t>
      </w:r>
      <w:r w:rsidR="007B3413" w:rsidRPr="00084878">
        <w:t>oing Globa</w:t>
      </w:r>
      <w:r w:rsidR="00242B69" w:rsidRPr="00084878">
        <w:t>l</w:t>
      </w:r>
      <w:r w:rsidR="00C070AB" w:rsidRPr="00084878">
        <w:rPr>
          <w:rFonts w:cs="Arial"/>
        </w:rPr>
        <w:t>.</w:t>
      </w:r>
      <w:r w:rsidR="00C070AB" w:rsidRPr="00084878">
        <w:rPr>
          <w:rFonts w:cs="Arial"/>
          <w:i/>
        </w:rPr>
        <w:t xml:space="preserve"> </w:t>
      </w:r>
      <w:r w:rsidR="00FC7CAA" w:rsidRPr="00084878">
        <w:rPr>
          <w:rFonts w:cs="Arial"/>
        </w:rPr>
        <w:t>Leerlingen nemen initiatieven rondom het thema seksuele diversiteit.</w:t>
      </w:r>
    </w:p>
    <w:p w14:paraId="3416FA5D" w14:textId="7426E260" w:rsidR="00AD04E5" w:rsidRDefault="00AD04E5" w:rsidP="00E10501">
      <w:pPr>
        <w:spacing w:after="0" w:line="240" w:lineRule="auto"/>
        <w:jc w:val="both"/>
        <w:rPr>
          <w:rFonts w:cs="Arial"/>
        </w:rPr>
      </w:pPr>
    </w:p>
    <w:tbl>
      <w:tblPr>
        <w:tblStyle w:val="Tabelraster"/>
        <w:tblW w:w="9209" w:type="dxa"/>
        <w:tblLook w:val="04A0" w:firstRow="1" w:lastRow="0" w:firstColumn="1" w:lastColumn="0" w:noHBand="0" w:noVBand="1"/>
      </w:tblPr>
      <w:tblGrid>
        <w:gridCol w:w="9209"/>
      </w:tblGrid>
      <w:tr w:rsidR="00E94A86" w:rsidRPr="00AD04E5" w14:paraId="4E2A7618" w14:textId="77777777" w:rsidTr="00E94A86">
        <w:tc>
          <w:tcPr>
            <w:tcW w:w="9209" w:type="dxa"/>
          </w:tcPr>
          <w:p w14:paraId="51864146" w14:textId="77777777" w:rsidR="00E94A86" w:rsidRPr="00AD04E5" w:rsidRDefault="00E94A86" w:rsidP="00F8178B">
            <w:pPr>
              <w:rPr>
                <w:rFonts w:asciiTheme="minorHAnsi" w:hAnsiTheme="minorHAnsi"/>
                <w:i/>
                <w:sz w:val="22"/>
                <w:szCs w:val="22"/>
              </w:rPr>
            </w:pPr>
            <w:r w:rsidRPr="00AD04E5">
              <w:rPr>
                <w:rFonts w:asciiTheme="minorHAnsi" w:hAnsiTheme="minorHAnsi"/>
                <w:i/>
                <w:sz w:val="22"/>
                <w:szCs w:val="22"/>
              </w:rPr>
              <w:t xml:space="preserve">Voor elke leerling is burgerschap zichtbaar verankerd in het curriculum. </w:t>
            </w:r>
          </w:p>
          <w:p w14:paraId="6B8F7BCB" w14:textId="77777777" w:rsidR="00E94A86" w:rsidRPr="00AD04E5" w:rsidRDefault="00E94A86" w:rsidP="00F8178B">
            <w:pPr>
              <w:rPr>
                <w:rFonts w:asciiTheme="minorHAnsi" w:hAnsiTheme="minorHAnsi"/>
                <w:i/>
                <w:sz w:val="22"/>
                <w:szCs w:val="22"/>
              </w:rPr>
            </w:pPr>
            <w:r w:rsidRPr="00AD04E5">
              <w:rPr>
                <w:rFonts w:asciiTheme="minorHAnsi" w:hAnsiTheme="minorHAnsi"/>
                <w:i/>
                <w:sz w:val="22"/>
                <w:szCs w:val="22"/>
              </w:rPr>
              <w:t>Docenten zijn in staat om met leerlingen het gesprek te voeren over burgerschap.</w:t>
            </w:r>
          </w:p>
          <w:p w14:paraId="2B0C5205" w14:textId="77777777" w:rsidR="000E40A2" w:rsidRDefault="00AD04E5" w:rsidP="00F8178B">
            <w:pPr>
              <w:rPr>
                <w:rFonts w:asciiTheme="minorHAnsi" w:hAnsiTheme="minorHAnsi"/>
                <w:i/>
                <w:sz w:val="22"/>
                <w:szCs w:val="22"/>
              </w:rPr>
            </w:pPr>
            <w:r w:rsidRPr="00AD04E5">
              <w:rPr>
                <w:rFonts w:asciiTheme="minorHAnsi" w:hAnsiTheme="minorHAnsi"/>
                <w:i/>
                <w:sz w:val="22"/>
                <w:szCs w:val="22"/>
              </w:rPr>
              <w:t xml:space="preserve">Onderwerpen binnen het kader van burgerschap komen verspreid over de leerjaren naar voren bij projecten of in de vaklessen. </w:t>
            </w:r>
          </w:p>
          <w:p w14:paraId="228B1ED4" w14:textId="50F6E718" w:rsidR="00AD04E5" w:rsidRPr="00AD04E5" w:rsidRDefault="00AD04E5" w:rsidP="00F8178B">
            <w:pPr>
              <w:rPr>
                <w:rFonts w:asciiTheme="minorHAnsi" w:hAnsiTheme="minorHAnsi"/>
                <w:i/>
                <w:sz w:val="22"/>
                <w:szCs w:val="22"/>
              </w:rPr>
            </w:pPr>
            <w:r w:rsidRPr="00AD04E5">
              <w:rPr>
                <w:rFonts w:asciiTheme="minorHAnsi" w:hAnsiTheme="minorHAnsi"/>
                <w:i/>
                <w:sz w:val="22"/>
                <w:szCs w:val="22"/>
              </w:rPr>
              <w:t>Docenten hebben voldoende kennis van de kerndoelen van burgerschap en verwerken dit in hun lesprogramma.</w:t>
            </w:r>
          </w:p>
        </w:tc>
      </w:tr>
    </w:tbl>
    <w:p w14:paraId="2569DAEE" w14:textId="77777777" w:rsidR="000E4B60" w:rsidRPr="00AD04E5" w:rsidRDefault="000E4B60" w:rsidP="00E10501">
      <w:pPr>
        <w:spacing w:after="0" w:line="240" w:lineRule="auto"/>
        <w:jc w:val="both"/>
        <w:rPr>
          <w:rFonts w:cs="Arial"/>
          <w:i/>
        </w:rPr>
      </w:pPr>
    </w:p>
    <w:p w14:paraId="5A393FE9" w14:textId="6CE3532C" w:rsidR="00F7484B" w:rsidRPr="00084878" w:rsidRDefault="00F7484B" w:rsidP="00E10501">
      <w:pPr>
        <w:tabs>
          <w:tab w:val="left" w:pos="567"/>
        </w:tabs>
        <w:spacing w:after="0" w:line="240" w:lineRule="auto"/>
        <w:jc w:val="both"/>
        <w:rPr>
          <w:rFonts w:cstheme="minorHAnsi"/>
          <w:b/>
          <w:bCs/>
        </w:rPr>
      </w:pPr>
      <w:r w:rsidRPr="00084878">
        <w:rPr>
          <w:rFonts w:cstheme="minorHAnsi"/>
          <w:b/>
          <w:bCs/>
        </w:rPr>
        <w:t>2.</w:t>
      </w:r>
      <w:r w:rsidR="0093028F" w:rsidRPr="00084878">
        <w:rPr>
          <w:rFonts w:cstheme="minorHAnsi"/>
          <w:b/>
          <w:bCs/>
        </w:rPr>
        <w:t>5</w:t>
      </w:r>
      <w:r w:rsidR="007C32D3" w:rsidRPr="00084878">
        <w:rPr>
          <w:rFonts w:cstheme="minorHAnsi"/>
          <w:b/>
          <w:bCs/>
        </w:rPr>
        <w:tab/>
      </w:r>
      <w:r w:rsidRPr="00084878">
        <w:rPr>
          <w:rFonts w:cstheme="minorHAnsi"/>
          <w:b/>
          <w:bCs/>
        </w:rPr>
        <w:t>ICT, leermiddelen en digitale geletterdheid</w:t>
      </w:r>
    </w:p>
    <w:p w14:paraId="20A61FCE" w14:textId="77777777" w:rsidR="00EA4404" w:rsidRPr="00084878" w:rsidRDefault="00EA4404" w:rsidP="00E10501">
      <w:pPr>
        <w:spacing w:after="0" w:line="240" w:lineRule="auto"/>
        <w:jc w:val="both"/>
        <w:rPr>
          <w:rFonts w:cstheme="minorHAnsi"/>
          <w:b/>
          <w:bCs/>
        </w:rPr>
      </w:pPr>
    </w:p>
    <w:p w14:paraId="6155C035" w14:textId="0143B963" w:rsidR="00F7484B" w:rsidRPr="00084878" w:rsidRDefault="00F7484B" w:rsidP="00E10501">
      <w:pPr>
        <w:spacing w:after="0" w:line="240" w:lineRule="auto"/>
        <w:jc w:val="both"/>
        <w:rPr>
          <w:rFonts w:cstheme="minorHAnsi"/>
        </w:rPr>
      </w:pPr>
      <w:r w:rsidRPr="00084878">
        <w:rPr>
          <w:rFonts w:cstheme="minorHAnsi"/>
        </w:rPr>
        <w:t xml:space="preserve">Het gebruik van technologische hulpmiddelen, zoals chromebooks en digitaal lesmateriaal, stelt ons in staat om leerlingen meer maatwerk te bieden. Door het inzetten van digitale diagnostische toetsen en het personaliseren van de gebruikte digitale leermiddelen kan beter worden aangesloten bij de individuele leerbehoefte van een leerling. </w:t>
      </w:r>
      <w:r w:rsidR="007D2E9E" w:rsidRPr="00084878">
        <w:rPr>
          <w:rFonts w:cstheme="minorHAnsi"/>
        </w:rPr>
        <w:t xml:space="preserve">We kiezen niet voor óf boeken óf chromebooks, maar beide worden naast elkaar gebruikt, elk met hun eigen doel. </w:t>
      </w:r>
      <w:r w:rsidRPr="00084878">
        <w:rPr>
          <w:rFonts w:cstheme="minorHAnsi"/>
        </w:rPr>
        <w:t>Docenten worden in staat gesteld om scholing te volgen, bijvoorbeeld op het gebied van Quayn, en vaksecties krijgen de mogelijkheid om aan te sluiten bij digitale toetsenbanken.</w:t>
      </w:r>
    </w:p>
    <w:p w14:paraId="704D354C" w14:textId="77777777" w:rsidR="00E10501" w:rsidRPr="00084878" w:rsidRDefault="00E10501" w:rsidP="00E10501">
      <w:pPr>
        <w:spacing w:after="0" w:line="240" w:lineRule="auto"/>
        <w:jc w:val="both"/>
        <w:rPr>
          <w:rFonts w:cstheme="minorHAnsi"/>
        </w:rPr>
      </w:pPr>
    </w:p>
    <w:p w14:paraId="31BBA70B" w14:textId="65A149CC" w:rsidR="00F7484B" w:rsidRPr="00084878" w:rsidRDefault="00F7484B" w:rsidP="00E10501">
      <w:pPr>
        <w:spacing w:after="0" w:line="240" w:lineRule="auto"/>
        <w:jc w:val="both"/>
        <w:rPr>
          <w:rFonts w:cstheme="minorHAnsi"/>
        </w:rPr>
      </w:pPr>
      <w:r w:rsidRPr="00084878">
        <w:rPr>
          <w:rFonts w:cstheme="minorHAnsi"/>
        </w:rPr>
        <w:t xml:space="preserve">Voor gebruik door leerlingen zijn in het computerlokaal en mediatheek in totaal ruim 60 vaste werkplekken beschikbaar. In het BeVo-lokaal staan 20 iMacs voor leerlingen. Verder zijn er nog eens 60 chromebooks beschikbaar via 2 mobiele karren. In de diverse lokalen en werkkamers zijn werkplekken voor medewerkers met vaste computers. Verder hebben de medewerkers de beschikking over een iPad van school. De meeste lokalen beschikken over een digitaal scherm met touchfunctionaliteit. </w:t>
      </w:r>
    </w:p>
    <w:p w14:paraId="7798FF8E" w14:textId="77777777" w:rsidR="00E10501" w:rsidRPr="00084878" w:rsidRDefault="00E10501" w:rsidP="00E10501">
      <w:pPr>
        <w:spacing w:after="0" w:line="240" w:lineRule="auto"/>
        <w:jc w:val="both"/>
        <w:rPr>
          <w:rFonts w:cstheme="minorHAnsi"/>
        </w:rPr>
      </w:pPr>
    </w:p>
    <w:p w14:paraId="1C20CD65" w14:textId="4FA6C9E5" w:rsidR="00E10501" w:rsidRPr="00084878" w:rsidRDefault="00F7484B" w:rsidP="00E94A86">
      <w:pPr>
        <w:spacing w:after="0" w:line="240" w:lineRule="auto"/>
        <w:jc w:val="both"/>
        <w:rPr>
          <w:rFonts w:cstheme="minorHAnsi"/>
        </w:rPr>
      </w:pPr>
      <w:r w:rsidRPr="00084878">
        <w:rPr>
          <w:rFonts w:cstheme="minorHAnsi"/>
        </w:rPr>
        <w:t xml:space="preserve">Leerlingen en medewerkers hebben draadloos toegang tot het internet met een eigen apparaat. Om toegang </w:t>
      </w:r>
      <w:r w:rsidR="002D1631" w:rsidRPr="00084878">
        <w:rPr>
          <w:rFonts w:cstheme="minorHAnsi"/>
        </w:rPr>
        <w:t xml:space="preserve">te krijgen </w:t>
      </w:r>
      <w:r w:rsidRPr="00084878">
        <w:rPr>
          <w:rFonts w:cstheme="minorHAnsi"/>
        </w:rPr>
        <w:t>tot de bestanden die op het schoolnetwerk zijn opgeslagen, moet momenteel nog ingelogd worden op een vaste computer.</w:t>
      </w:r>
    </w:p>
    <w:p w14:paraId="4C9C3EF1" w14:textId="77777777" w:rsidR="00E94A86" w:rsidRPr="00084878" w:rsidRDefault="00E94A86" w:rsidP="00E94A86">
      <w:pPr>
        <w:spacing w:after="0" w:line="240" w:lineRule="auto"/>
        <w:jc w:val="both"/>
        <w:rPr>
          <w:rFonts w:cstheme="minorHAnsi"/>
        </w:rPr>
      </w:pPr>
    </w:p>
    <w:p w14:paraId="4345C3EF" w14:textId="30EA847A" w:rsidR="00F7484B" w:rsidRPr="00084878" w:rsidRDefault="00F7484B" w:rsidP="00E10501">
      <w:pPr>
        <w:spacing w:after="0" w:line="240" w:lineRule="auto"/>
        <w:jc w:val="both"/>
        <w:rPr>
          <w:rFonts w:cstheme="minorHAnsi"/>
        </w:rPr>
      </w:pPr>
      <w:r w:rsidRPr="00084878">
        <w:rPr>
          <w:rFonts w:cstheme="minorHAnsi"/>
        </w:rPr>
        <w:t xml:space="preserve">De overgang naar Office 365 en Sharepoint leidt ertoe dat bestanden vanaf elk apparaat op elke plek toegankelijk zijn. Vaste werkplekken zijn daardoor minder nodig en </w:t>
      </w:r>
      <w:r w:rsidR="002D1631" w:rsidRPr="00084878">
        <w:rPr>
          <w:rFonts w:cstheme="minorHAnsi"/>
        </w:rPr>
        <w:t xml:space="preserve">daardoor is </w:t>
      </w:r>
      <w:r w:rsidR="00AD111F">
        <w:rPr>
          <w:rFonts w:cstheme="minorHAnsi"/>
        </w:rPr>
        <w:t xml:space="preserve">het </w:t>
      </w:r>
      <w:r w:rsidRPr="00084878">
        <w:rPr>
          <w:rFonts w:cstheme="minorHAnsi"/>
        </w:rPr>
        <w:t>mogelijk om bestanden op een eenvoudige manier met de betrokken mensen te delen. In de lokalen, mediatheek en kantine is behoefte aan voorzieningen om te kunnen werken met mobiele apparaten (laptop, chromebook), die goed samenwerken met de vaste infrastructuur, zoals de digitale schermen en geluidsvoorzieningen. In de komende vier jaar wordt deze transitie zichtbaar in de werkkamers en in de lokalen.</w:t>
      </w:r>
    </w:p>
    <w:p w14:paraId="1AFB8155" w14:textId="77777777" w:rsidR="00E10501" w:rsidRPr="00084878" w:rsidRDefault="00E10501" w:rsidP="00E10501">
      <w:pPr>
        <w:spacing w:after="0" w:line="240" w:lineRule="auto"/>
        <w:jc w:val="both"/>
        <w:rPr>
          <w:rFonts w:cstheme="minorHAnsi"/>
        </w:rPr>
      </w:pPr>
    </w:p>
    <w:p w14:paraId="667A8EB3" w14:textId="72F7517C" w:rsidR="00F7484B" w:rsidRPr="00084878" w:rsidRDefault="00956C95" w:rsidP="00E10501">
      <w:pPr>
        <w:spacing w:after="0" w:line="240" w:lineRule="auto"/>
        <w:jc w:val="both"/>
        <w:rPr>
          <w:rFonts w:cstheme="minorHAnsi"/>
        </w:rPr>
      </w:pPr>
      <w:r w:rsidRPr="00084878">
        <w:rPr>
          <w:rFonts w:cstheme="minorHAnsi"/>
        </w:rPr>
        <w:t>Docenten hebben</w:t>
      </w:r>
      <w:r w:rsidR="00F7484B" w:rsidRPr="00084878">
        <w:rPr>
          <w:rFonts w:cstheme="minorHAnsi"/>
        </w:rPr>
        <w:t xml:space="preserve"> de beschikking over een mobiel apparaat, waarmee documenten eenvoudig gedeeld kunnen worden. Leerlingen maken in sommige lessen gebruik van apparaten van school, bijvoorbeeld een chromebook of een vaste computer. Ook is het voor leerlingen mogelijk om gebruik te maken van een eigen laptop of tablet.</w:t>
      </w:r>
    </w:p>
    <w:p w14:paraId="06C151EE" w14:textId="77777777" w:rsidR="00F7484B" w:rsidRPr="00084878" w:rsidRDefault="00F7484B" w:rsidP="00E10501">
      <w:pPr>
        <w:spacing w:after="0" w:line="240" w:lineRule="auto"/>
        <w:jc w:val="both"/>
        <w:rPr>
          <w:rFonts w:cstheme="minorHAnsi"/>
        </w:rPr>
      </w:pPr>
      <w:r w:rsidRPr="00084878">
        <w:rPr>
          <w:rFonts w:cstheme="minorHAnsi"/>
        </w:rPr>
        <w:t>In het schooljaar 2019/2020 is het gebruik van een apparaat tijdens lessen van vak tot vak verschillend. Dit maakt de verplichte aanschaf van een eigen apparaat door leerlingen niet noodzakelijk. Of dit in de nabije toekomst gaat veranderen, is afhankelijk van ontwikkelingen op het gebied van digitaal lesmateriaal en mogelijkheden voor digitaal toetsen.</w:t>
      </w:r>
    </w:p>
    <w:p w14:paraId="108B84D4" w14:textId="38228EFC" w:rsidR="00C92878" w:rsidRDefault="00F7484B" w:rsidP="005C2415">
      <w:pPr>
        <w:spacing w:after="0" w:line="240" w:lineRule="auto"/>
        <w:jc w:val="both"/>
        <w:rPr>
          <w:rFonts w:cstheme="minorHAnsi"/>
        </w:rPr>
      </w:pPr>
      <w:r w:rsidRPr="00084878">
        <w:rPr>
          <w:rFonts w:cstheme="minorHAnsi"/>
        </w:rPr>
        <w:lastRenderedPageBreak/>
        <w:t>Veranderingen in het gebruik van digitale middelen betekent ook dat er behoefte is aan nieuwe vaardigheden. Voor medewerkers is op dit gebied gerichte scholing nodig. Elk jaar zal hier aandacht voor zijn bij het vaststellen van het scholingsaanbod binnen CVO-NF.</w:t>
      </w:r>
    </w:p>
    <w:p w14:paraId="20D42467" w14:textId="77777777" w:rsidR="005C2415" w:rsidRDefault="005C2415" w:rsidP="005C2415">
      <w:pPr>
        <w:spacing w:after="0" w:line="240" w:lineRule="auto"/>
        <w:jc w:val="both"/>
        <w:rPr>
          <w:rFonts w:cstheme="minorHAnsi"/>
        </w:rPr>
      </w:pPr>
    </w:p>
    <w:p w14:paraId="6078675C" w14:textId="2C223F59" w:rsidR="00714261" w:rsidRPr="00084878" w:rsidRDefault="00714261" w:rsidP="00E10501">
      <w:pPr>
        <w:spacing w:after="0" w:line="240" w:lineRule="auto"/>
        <w:jc w:val="both"/>
        <w:rPr>
          <w:rFonts w:cstheme="minorHAnsi"/>
        </w:rPr>
      </w:pPr>
      <w:r w:rsidRPr="00084878">
        <w:rPr>
          <w:rFonts w:cstheme="minorHAnsi"/>
        </w:rPr>
        <w:t xml:space="preserve">Ook de digitale vaardigheden van leerlingen krijgen jaarlijks aandacht. In de onderbouw zal dit aan de orde komen bij de introductie in klas 1. In projecten is er aandacht voor mediawijsheid en is er een koppeling met de sociale veiligheid. In de bovenbouw komen gevorderde vaardigheden aan de orde in de vorm van een </w:t>
      </w:r>
      <w:r w:rsidR="00AD111F" w:rsidRPr="00007F9C">
        <w:rPr>
          <w:rFonts w:cstheme="minorHAnsi"/>
        </w:rPr>
        <w:t>module</w:t>
      </w:r>
      <w:r w:rsidRPr="00007F9C">
        <w:rPr>
          <w:rFonts w:cstheme="minorHAnsi"/>
        </w:rPr>
        <w:t xml:space="preserve"> </w:t>
      </w:r>
      <w:r w:rsidRPr="00084878">
        <w:rPr>
          <w:rFonts w:cstheme="minorHAnsi"/>
        </w:rPr>
        <w:t>Programmeren.</w:t>
      </w:r>
    </w:p>
    <w:p w14:paraId="66D0DF0C" w14:textId="77777777" w:rsidR="00AC0056" w:rsidRPr="00084878" w:rsidRDefault="00AC0056" w:rsidP="00E10501">
      <w:pPr>
        <w:spacing w:after="0" w:line="240" w:lineRule="auto"/>
        <w:jc w:val="both"/>
        <w:rPr>
          <w:rFonts w:cstheme="minorHAnsi"/>
        </w:rPr>
      </w:pPr>
    </w:p>
    <w:tbl>
      <w:tblPr>
        <w:tblStyle w:val="Tabelraster2"/>
        <w:tblW w:w="0" w:type="auto"/>
        <w:tblLook w:val="04A0" w:firstRow="1" w:lastRow="0" w:firstColumn="1" w:lastColumn="0" w:noHBand="0" w:noVBand="1"/>
      </w:tblPr>
      <w:tblGrid>
        <w:gridCol w:w="9346"/>
      </w:tblGrid>
      <w:tr w:rsidR="00E94A86" w:rsidRPr="00E94A86" w14:paraId="6B2CCE59" w14:textId="77777777" w:rsidTr="00F8178B">
        <w:tc>
          <w:tcPr>
            <w:tcW w:w="9346" w:type="dxa"/>
          </w:tcPr>
          <w:p w14:paraId="0378871D" w14:textId="77777777" w:rsidR="00E94A86" w:rsidRPr="00AD04E5" w:rsidRDefault="00E94A86" w:rsidP="00E94A86">
            <w:pPr>
              <w:rPr>
                <w:rFonts w:asciiTheme="minorHAnsi" w:hAnsiTheme="minorHAnsi"/>
                <w:i/>
                <w:sz w:val="22"/>
                <w:szCs w:val="22"/>
              </w:rPr>
            </w:pPr>
            <w:r w:rsidRPr="00AD04E5">
              <w:rPr>
                <w:rFonts w:asciiTheme="minorHAnsi" w:hAnsiTheme="minorHAnsi"/>
                <w:i/>
                <w:sz w:val="22"/>
                <w:szCs w:val="22"/>
              </w:rPr>
              <w:t>Docenten zijn voldoende</w:t>
            </w:r>
            <w:r w:rsidRPr="00AD04E5">
              <w:rPr>
                <w:rFonts w:asciiTheme="minorHAnsi" w:hAnsiTheme="minorHAnsi" w:cs="Arial"/>
                <w:i/>
                <w:color w:val="545454"/>
                <w:sz w:val="22"/>
                <w:szCs w:val="22"/>
              </w:rPr>
              <w:t xml:space="preserve"> </w:t>
            </w:r>
            <w:r w:rsidRPr="00AD04E5">
              <w:rPr>
                <w:rFonts w:asciiTheme="minorHAnsi" w:hAnsiTheme="minorHAnsi" w:cs="Arial"/>
                <w:i/>
                <w:sz w:val="22"/>
                <w:szCs w:val="22"/>
              </w:rPr>
              <w:t xml:space="preserve">geëquipeerd </w:t>
            </w:r>
            <w:r w:rsidRPr="00AD04E5">
              <w:rPr>
                <w:rFonts w:asciiTheme="minorHAnsi" w:hAnsiTheme="minorHAnsi"/>
                <w:i/>
                <w:sz w:val="22"/>
                <w:szCs w:val="22"/>
              </w:rPr>
              <w:t>op het gebied van ICT.  De ICT-infrastructuur voldoet aan de wensen van docenten.</w:t>
            </w:r>
          </w:p>
          <w:p w14:paraId="44B0E56D" w14:textId="37C08968" w:rsidR="00651276" w:rsidRPr="00AD04E5" w:rsidRDefault="00375E27" w:rsidP="00651276">
            <w:pPr>
              <w:rPr>
                <w:rFonts w:asciiTheme="minorHAnsi" w:hAnsiTheme="minorHAnsi"/>
                <w:i/>
                <w:sz w:val="22"/>
                <w:szCs w:val="22"/>
              </w:rPr>
            </w:pPr>
            <w:r w:rsidRPr="00AD04E5">
              <w:rPr>
                <w:rFonts w:asciiTheme="minorHAnsi" w:hAnsiTheme="minorHAnsi"/>
                <w:i/>
                <w:sz w:val="22"/>
                <w:szCs w:val="22"/>
              </w:rPr>
              <w:t>E</w:t>
            </w:r>
            <w:r w:rsidR="00651276" w:rsidRPr="00AD04E5">
              <w:rPr>
                <w:rFonts w:asciiTheme="minorHAnsi" w:hAnsiTheme="minorHAnsi"/>
                <w:i/>
                <w:sz w:val="22"/>
                <w:szCs w:val="22"/>
              </w:rPr>
              <w:t xml:space="preserve">lke medewerker </w:t>
            </w:r>
            <w:r w:rsidRPr="00AD04E5">
              <w:rPr>
                <w:rFonts w:asciiTheme="minorHAnsi" w:hAnsiTheme="minorHAnsi"/>
                <w:i/>
                <w:sz w:val="22"/>
                <w:szCs w:val="22"/>
              </w:rPr>
              <w:t>kan e</w:t>
            </w:r>
            <w:r w:rsidR="00651276" w:rsidRPr="00AD04E5">
              <w:rPr>
                <w:rFonts w:asciiTheme="minorHAnsi" w:hAnsiTheme="minorHAnsi"/>
                <w:i/>
                <w:sz w:val="22"/>
                <w:szCs w:val="22"/>
              </w:rPr>
              <w:t>en mobiel apparaat ontvangen.</w:t>
            </w:r>
          </w:p>
          <w:p w14:paraId="1CEADB49" w14:textId="77777777" w:rsidR="00084878" w:rsidRPr="00AD04E5" w:rsidRDefault="00084878" w:rsidP="00084878">
            <w:pPr>
              <w:rPr>
                <w:rFonts w:asciiTheme="minorHAnsi" w:hAnsiTheme="minorHAnsi"/>
                <w:i/>
                <w:sz w:val="22"/>
                <w:szCs w:val="22"/>
              </w:rPr>
            </w:pPr>
            <w:r w:rsidRPr="00AD04E5">
              <w:rPr>
                <w:rFonts w:asciiTheme="minorHAnsi" w:hAnsiTheme="minorHAnsi"/>
                <w:i/>
                <w:sz w:val="22"/>
                <w:szCs w:val="22"/>
              </w:rPr>
              <w:t xml:space="preserve">Op elke verdieping </w:t>
            </w:r>
            <w:r w:rsidR="00FD4122" w:rsidRPr="00AD04E5">
              <w:rPr>
                <w:rFonts w:asciiTheme="minorHAnsi" w:hAnsiTheme="minorHAnsi"/>
                <w:i/>
                <w:sz w:val="22"/>
                <w:szCs w:val="22"/>
              </w:rPr>
              <w:t xml:space="preserve">van de school </w:t>
            </w:r>
            <w:r w:rsidRPr="00AD04E5">
              <w:rPr>
                <w:rFonts w:asciiTheme="minorHAnsi" w:hAnsiTheme="minorHAnsi"/>
                <w:i/>
                <w:sz w:val="22"/>
                <w:szCs w:val="22"/>
              </w:rPr>
              <w:t>is een mobiele kar met chromebooks beschikbaar.</w:t>
            </w:r>
          </w:p>
          <w:p w14:paraId="52F24CA0" w14:textId="77777777" w:rsidR="000E40A2" w:rsidRDefault="00AD04E5" w:rsidP="00084878">
            <w:pPr>
              <w:rPr>
                <w:rFonts w:asciiTheme="minorHAnsi" w:hAnsiTheme="minorHAnsi"/>
                <w:i/>
                <w:sz w:val="22"/>
                <w:szCs w:val="22"/>
              </w:rPr>
            </w:pPr>
            <w:r w:rsidRPr="00AD04E5">
              <w:rPr>
                <w:rFonts w:asciiTheme="minorHAnsi" w:hAnsiTheme="minorHAnsi"/>
                <w:i/>
                <w:sz w:val="22"/>
                <w:szCs w:val="22"/>
              </w:rPr>
              <w:t xml:space="preserve">In alle vaklokalen zijn de ICT-middelen die elke docent nodig heeft beschikbaar. Binnen de lessen wordt gewerkt met een combinatie van boeken en digitaal materiaal, op een manier die past bij het vak, de leerlingen en de docent. </w:t>
            </w:r>
          </w:p>
          <w:p w14:paraId="1C4DAE84" w14:textId="19043F04" w:rsidR="00AD04E5" w:rsidRPr="00E94A86" w:rsidRDefault="00AD04E5" w:rsidP="00084878">
            <w:pPr>
              <w:rPr>
                <w:rFonts w:asciiTheme="minorHAnsi" w:hAnsiTheme="minorHAnsi"/>
                <w:sz w:val="22"/>
                <w:szCs w:val="22"/>
              </w:rPr>
            </w:pPr>
            <w:r w:rsidRPr="00AD04E5">
              <w:rPr>
                <w:rFonts w:asciiTheme="minorHAnsi" w:hAnsiTheme="minorHAnsi"/>
                <w:i/>
                <w:sz w:val="22"/>
                <w:szCs w:val="22"/>
              </w:rPr>
              <w:t>Wensen vanuit de vaksecties op het gebied van leermiddelen worden jaarlijks geïnventariseerd en waar mogelijk uitgevoerd.</w:t>
            </w:r>
          </w:p>
        </w:tc>
      </w:tr>
    </w:tbl>
    <w:p w14:paraId="347BE1DC" w14:textId="77777777" w:rsidR="00E94A86" w:rsidRPr="00084878" w:rsidRDefault="00E94A86" w:rsidP="00E10501">
      <w:pPr>
        <w:spacing w:after="0" w:line="240" w:lineRule="auto"/>
        <w:jc w:val="both"/>
        <w:rPr>
          <w:rFonts w:cstheme="minorHAnsi"/>
        </w:rPr>
      </w:pPr>
    </w:p>
    <w:p w14:paraId="350C511C" w14:textId="707A3B6F" w:rsidR="00F7484B" w:rsidRPr="00084878" w:rsidRDefault="00F7484B" w:rsidP="00E10501">
      <w:pPr>
        <w:tabs>
          <w:tab w:val="left" w:pos="567"/>
        </w:tabs>
        <w:spacing w:after="0" w:line="240" w:lineRule="auto"/>
        <w:jc w:val="both"/>
        <w:rPr>
          <w:rFonts w:eastAsia="Calibri" w:cs="Times New Roman"/>
          <w:b/>
        </w:rPr>
      </w:pPr>
      <w:r w:rsidRPr="00084878">
        <w:rPr>
          <w:rFonts w:eastAsia="Calibri" w:cs="Times New Roman"/>
          <w:b/>
        </w:rPr>
        <w:t>2</w:t>
      </w:r>
      <w:r w:rsidR="0093028F" w:rsidRPr="00084878">
        <w:rPr>
          <w:rFonts w:eastAsia="Calibri" w:cs="Times New Roman"/>
          <w:b/>
        </w:rPr>
        <w:t>.6</w:t>
      </w:r>
      <w:r w:rsidRPr="00084878">
        <w:rPr>
          <w:rFonts w:eastAsia="Calibri" w:cs="Times New Roman"/>
          <w:b/>
        </w:rPr>
        <w:t xml:space="preserve"> </w:t>
      </w:r>
      <w:r w:rsidR="007C32D3" w:rsidRPr="00084878">
        <w:rPr>
          <w:rFonts w:eastAsia="Calibri" w:cs="Times New Roman"/>
          <w:b/>
        </w:rPr>
        <w:tab/>
      </w:r>
      <w:r w:rsidRPr="00084878">
        <w:rPr>
          <w:rFonts w:eastAsia="Calibri" w:cs="Times New Roman"/>
          <w:b/>
        </w:rPr>
        <w:t>Toetsing</w:t>
      </w:r>
    </w:p>
    <w:p w14:paraId="34906CB9" w14:textId="7BCB87AC" w:rsidR="001E4CC0" w:rsidRPr="00084878" w:rsidRDefault="001E4CC0" w:rsidP="00E10501">
      <w:pPr>
        <w:spacing w:after="0" w:line="240" w:lineRule="auto"/>
        <w:jc w:val="both"/>
        <w:rPr>
          <w:rFonts w:eastAsia="Calibri" w:cs="Times New Roman"/>
          <w:b/>
        </w:rPr>
      </w:pPr>
    </w:p>
    <w:p w14:paraId="23A7CEF9" w14:textId="77777777" w:rsidR="005F7932" w:rsidRPr="00084878" w:rsidRDefault="005F7932" w:rsidP="00E10501">
      <w:pPr>
        <w:spacing w:after="0" w:line="240" w:lineRule="auto"/>
        <w:jc w:val="both"/>
        <w:rPr>
          <w:rFonts w:eastAsia="Calibri" w:cs="Times New Roman"/>
        </w:rPr>
      </w:pPr>
      <w:r w:rsidRPr="00084878">
        <w:rPr>
          <w:rFonts w:eastAsia="Calibri" w:cs="Times New Roman"/>
        </w:rPr>
        <w:t xml:space="preserve">Ons uitgangspunt hierbij is dat toetsen in beginsel een effectief middel is om feedback op het leerproces te genereren, maar dat te veel focus op cijfers hetzelfde leerproces ernstig kan belemmeren. </w:t>
      </w:r>
    </w:p>
    <w:p w14:paraId="77BBF128" w14:textId="77777777" w:rsidR="005F7932" w:rsidRPr="00084878" w:rsidRDefault="005F7932" w:rsidP="00E10501">
      <w:pPr>
        <w:spacing w:after="0" w:line="240" w:lineRule="auto"/>
        <w:jc w:val="both"/>
        <w:rPr>
          <w:rFonts w:eastAsia="Calibri" w:cs="Times New Roman"/>
        </w:rPr>
      </w:pPr>
      <w:r w:rsidRPr="00084878">
        <w:rPr>
          <w:rFonts w:eastAsia="Calibri" w:cs="Times New Roman"/>
        </w:rPr>
        <w:t xml:space="preserve">Toetsen voor een cijfer werkt een sterke vorm van gecontroleerde motivatie voor leren in de hand. Op het moment dat er getoetst wordt zonder het geven van een cijfer, zien we dat leerlingen het gewenste gedrag niet meer laten zien. Wij </w:t>
      </w:r>
      <w:r w:rsidR="00824A3A" w:rsidRPr="00084878">
        <w:rPr>
          <w:rFonts w:eastAsia="Calibri" w:cs="Times New Roman"/>
        </w:rPr>
        <w:t xml:space="preserve">willen </w:t>
      </w:r>
      <w:r w:rsidRPr="00084878">
        <w:rPr>
          <w:rFonts w:eastAsia="Calibri" w:cs="Times New Roman"/>
        </w:rPr>
        <w:t>richten ons op een onderwijssituatie en een toetspraktijk waarbinnen de toets, al dan niet voor een cijfer, een middel is om:</w:t>
      </w:r>
    </w:p>
    <w:p w14:paraId="001F8F69" w14:textId="77777777" w:rsidR="005F7932" w:rsidRPr="00084878" w:rsidRDefault="005F7932" w:rsidP="00E10501">
      <w:pPr>
        <w:pStyle w:val="Lijstalinea"/>
        <w:numPr>
          <w:ilvl w:val="0"/>
          <w:numId w:val="8"/>
        </w:numPr>
        <w:spacing w:after="0" w:line="240" w:lineRule="auto"/>
        <w:ind w:left="426" w:hanging="426"/>
        <w:jc w:val="both"/>
        <w:rPr>
          <w:rFonts w:eastAsia="Calibri" w:cs="Times New Roman"/>
        </w:rPr>
      </w:pPr>
      <w:r w:rsidRPr="00084878">
        <w:rPr>
          <w:rFonts w:eastAsia="Calibri" w:cs="Times New Roman"/>
        </w:rPr>
        <w:t>het geven van feedback te bevorderen en het leerproces te verbeteren;</w:t>
      </w:r>
    </w:p>
    <w:p w14:paraId="55CD56A1" w14:textId="77777777" w:rsidR="005F7932" w:rsidRPr="00084878" w:rsidRDefault="005F7932" w:rsidP="00E10501">
      <w:pPr>
        <w:pStyle w:val="Lijstalinea"/>
        <w:numPr>
          <w:ilvl w:val="0"/>
          <w:numId w:val="8"/>
        </w:numPr>
        <w:spacing w:after="0" w:line="240" w:lineRule="auto"/>
        <w:ind w:left="426" w:hanging="426"/>
        <w:jc w:val="both"/>
        <w:rPr>
          <w:rFonts w:eastAsia="Calibri" w:cs="Times New Roman"/>
        </w:rPr>
      </w:pPr>
      <w:r w:rsidRPr="00084878">
        <w:rPr>
          <w:rFonts w:eastAsia="Calibri" w:cs="Times New Roman"/>
        </w:rPr>
        <w:t>te laten zien wat er nodig is om een volgende stap in het leren te kunnen zetten;</w:t>
      </w:r>
    </w:p>
    <w:p w14:paraId="41815421" w14:textId="1EEAE2B7" w:rsidR="005F7932" w:rsidRPr="00084878" w:rsidRDefault="005F7932" w:rsidP="00E10501">
      <w:pPr>
        <w:pStyle w:val="Lijstalinea"/>
        <w:numPr>
          <w:ilvl w:val="0"/>
          <w:numId w:val="8"/>
        </w:numPr>
        <w:spacing w:after="0" w:line="240" w:lineRule="auto"/>
        <w:ind w:left="426" w:hanging="426"/>
        <w:jc w:val="both"/>
        <w:rPr>
          <w:rFonts w:eastAsia="Calibri" w:cs="Times New Roman"/>
        </w:rPr>
      </w:pPr>
      <w:r w:rsidRPr="00084878">
        <w:rPr>
          <w:rFonts w:eastAsia="Calibri" w:cs="Times New Roman"/>
        </w:rPr>
        <w:t>de intrinsieke motivatie van leerlingen om te leren te verg</w:t>
      </w:r>
      <w:r w:rsidR="00714261" w:rsidRPr="00084878">
        <w:rPr>
          <w:rFonts w:eastAsia="Calibri" w:cs="Times New Roman"/>
        </w:rPr>
        <w:t>r</w:t>
      </w:r>
      <w:r w:rsidRPr="00084878">
        <w:rPr>
          <w:rFonts w:eastAsia="Calibri" w:cs="Times New Roman"/>
        </w:rPr>
        <w:t>oten.</w:t>
      </w:r>
    </w:p>
    <w:p w14:paraId="1D5ED506" w14:textId="77777777" w:rsidR="00714261" w:rsidRPr="00084878" w:rsidRDefault="00714261" w:rsidP="00E10501">
      <w:pPr>
        <w:spacing w:after="0" w:line="240" w:lineRule="auto"/>
        <w:jc w:val="both"/>
        <w:rPr>
          <w:rFonts w:eastAsia="Calibri" w:cs="Times New Roman"/>
        </w:rPr>
      </w:pPr>
    </w:p>
    <w:p w14:paraId="19853E99" w14:textId="460733E6" w:rsidR="00824A3A" w:rsidRPr="00084878" w:rsidRDefault="00F7484B" w:rsidP="00E10501">
      <w:pPr>
        <w:spacing w:after="0" w:line="240" w:lineRule="auto"/>
        <w:jc w:val="both"/>
        <w:rPr>
          <w:rFonts w:eastAsia="Calibri" w:cs="Times New Roman"/>
        </w:rPr>
      </w:pPr>
      <w:r w:rsidRPr="00084878">
        <w:rPr>
          <w:rFonts w:eastAsia="Calibri" w:cs="Times New Roman"/>
        </w:rPr>
        <w:t>Er zijn afspraken gemaakt over het aantal toetsen voor een cijfer per dag en per jaar en het niet meer onverwacht mogen toetsen</w:t>
      </w:r>
      <w:r w:rsidR="006E284E" w:rsidRPr="00084878">
        <w:rPr>
          <w:rFonts w:eastAsia="Calibri" w:cs="Times New Roman"/>
        </w:rPr>
        <w:t xml:space="preserve">. </w:t>
      </w:r>
    </w:p>
    <w:p w14:paraId="27BF276F" w14:textId="77777777" w:rsidR="00824A3A" w:rsidRPr="00084878" w:rsidRDefault="00824A3A" w:rsidP="00E10501">
      <w:pPr>
        <w:spacing w:after="0" w:line="240" w:lineRule="auto"/>
        <w:jc w:val="both"/>
        <w:rPr>
          <w:rFonts w:eastAsia="Calibri" w:cs="Times New Roman"/>
        </w:rPr>
      </w:pPr>
    </w:p>
    <w:p w14:paraId="6B589B79" w14:textId="77777777" w:rsidR="001E4CC0" w:rsidRPr="00084878" w:rsidRDefault="00A21871" w:rsidP="00E10501">
      <w:pPr>
        <w:spacing w:after="0" w:line="240" w:lineRule="auto"/>
        <w:jc w:val="both"/>
        <w:rPr>
          <w:rFonts w:eastAsia="Calibri" w:cs="Times New Roman"/>
        </w:rPr>
      </w:pPr>
      <w:r w:rsidRPr="00084878">
        <w:rPr>
          <w:rFonts w:eastAsia="Calibri" w:cs="Times New Roman"/>
        </w:rPr>
        <w:t xml:space="preserve">Formatief toetsen vraagt </w:t>
      </w:r>
      <w:r w:rsidR="001E4CC0" w:rsidRPr="00084878">
        <w:rPr>
          <w:rFonts w:eastAsia="Calibri" w:cs="Times New Roman"/>
        </w:rPr>
        <w:t xml:space="preserve">om </w:t>
      </w:r>
      <w:r w:rsidRPr="00084878">
        <w:rPr>
          <w:rFonts w:eastAsia="Calibri" w:cs="Times New Roman"/>
        </w:rPr>
        <w:t xml:space="preserve">ondersteuning aan docenten. </w:t>
      </w:r>
      <w:r w:rsidR="00A87696" w:rsidRPr="00084878">
        <w:rPr>
          <w:rFonts w:eastAsia="Calibri" w:cs="Times New Roman"/>
        </w:rPr>
        <w:t>Docenten krijgen</w:t>
      </w:r>
      <w:r w:rsidR="006E284E" w:rsidRPr="00084878">
        <w:rPr>
          <w:rFonts w:eastAsia="Calibri" w:cs="Times New Roman"/>
        </w:rPr>
        <w:t xml:space="preserve"> scholingsmogelijkheden </w:t>
      </w:r>
      <w:r w:rsidR="00A87696" w:rsidRPr="00084878">
        <w:rPr>
          <w:rFonts w:eastAsia="Calibri" w:cs="Times New Roman"/>
        </w:rPr>
        <w:t>aan</w:t>
      </w:r>
      <w:r w:rsidR="006E284E" w:rsidRPr="00084878">
        <w:rPr>
          <w:rFonts w:eastAsia="Calibri" w:cs="Times New Roman"/>
        </w:rPr>
        <w:t>geboden voor</w:t>
      </w:r>
      <w:r w:rsidR="00A87696" w:rsidRPr="00084878">
        <w:rPr>
          <w:rFonts w:eastAsia="Calibri" w:cs="Times New Roman"/>
        </w:rPr>
        <w:t xml:space="preserve"> het</w:t>
      </w:r>
      <w:r w:rsidR="006E284E" w:rsidRPr="00084878">
        <w:rPr>
          <w:rFonts w:eastAsia="Calibri" w:cs="Times New Roman"/>
        </w:rPr>
        <w:t xml:space="preserve"> formatief toetsen en het geven van feedback.  </w:t>
      </w:r>
    </w:p>
    <w:p w14:paraId="41515C1B" w14:textId="78EEF9A0" w:rsidR="00DC56D2" w:rsidRPr="00084878" w:rsidRDefault="006E284E" w:rsidP="00E10501">
      <w:pPr>
        <w:spacing w:after="0" w:line="240" w:lineRule="auto"/>
        <w:jc w:val="both"/>
        <w:rPr>
          <w:rFonts w:eastAsia="Calibri" w:cs="Times New Roman"/>
        </w:rPr>
      </w:pPr>
      <w:r w:rsidRPr="00084878">
        <w:rPr>
          <w:rFonts w:eastAsia="Calibri" w:cs="Times New Roman"/>
        </w:rPr>
        <w:t xml:space="preserve">Om de kwaliteit van toetsing te verbeteren bieden we enkele docenten </w:t>
      </w:r>
      <w:r w:rsidR="00C73FB6" w:rsidRPr="00084878">
        <w:rPr>
          <w:rFonts w:eastAsia="Calibri" w:cs="Times New Roman"/>
        </w:rPr>
        <w:t xml:space="preserve">de opleiding tot </w:t>
      </w:r>
      <w:r w:rsidRPr="00084878">
        <w:rPr>
          <w:rFonts w:eastAsia="Calibri" w:cs="Times New Roman"/>
        </w:rPr>
        <w:t xml:space="preserve">toetsexpert </w:t>
      </w:r>
      <w:r w:rsidR="00C73FB6" w:rsidRPr="00084878">
        <w:rPr>
          <w:rFonts w:eastAsia="Calibri" w:cs="Times New Roman"/>
        </w:rPr>
        <w:t>om</w:t>
      </w:r>
      <w:r w:rsidRPr="00084878">
        <w:rPr>
          <w:rFonts w:eastAsia="Calibri" w:cs="Times New Roman"/>
        </w:rPr>
        <w:t xml:space="preserve"> kennis </w:t>
      </w:r>
      <w:r w:rsidR="00C73FB6" w:rsidRPr="00084878">
        <w:rPr>
          <w:rFonts w:eastAsia="Calibri" w:cs="Times New Roman"/>
        </w:rPr>
        <w:t xml:space="preserve">op school te delen en ondersteuning te bieden bij het construeren van goede toetsen en </w:t>
      </w:r>
      <w:r w:rsidR="00EF4732" w:rsidRPr="00084878">
        <w:rPr>
          <w:rFonts w:eastAsia="Calibri" w:cs="Times New Roman"/>
        </w:rPr>
        <w:t>s</w:t>
      </w:r>
      <w:r w:rsidR="00C73FB6" w:rsidRPr="00084878">
        <w:rPr>
          <w:rFonts w:eastAsia="Calibri" w:cs="Times New Roman"/>
        </w:rPr>
        <w:t>ch</w:t>
      </w:r>
      <w:r w:rsidR="0015432A" w:rsidRPr="00084878">
        <w:rPr>
          <w:rFonts w:eastAsia="Calibri" w:cs="Times New Roman"/>
        </w:rPr>
        <w:t>o</w:t>
      </w:r>
      <w:r w:rsidR="00C73FB6" w:rsidRPr="00084878">
        <w:rPr>
          <w:rFonts w:eastAsia="Calibri" w:cs="Times New Roman"/>
        </w:rPr>
        <w:t>olexamens.</w:t>
      </w:r>
    </w:p>
    <w:p w14:paraId="02EB7420" w14:textId="77777777" w:rsidR="007C32D3" w:rsidRPr="00084878" w:rsidRDefault="007C32D3" w:rsidP="00E10501">
      <w:pPr>
        <w:spacing w:after="0" w:line="240" w:lineRule="auto"/>
        <w:jc w:val="both"/>
        <w:rPr>
          <w:rFonts w:eastAsia="Calibri" w:cs="Times New Roman"/>
        </w:rPr>
      </w:pPr>
    </w:p>
    <w:tbl>
      <w:tblPr>
        <w:tblStyle w:val="Tabelraster3"/>
        <w:tblW w:w="0" w:type="auto"/>
        <w:tblLook w:val="04A0" w:firstRow="1" w:lastRow="0" w:firstColumn="1" w:lastColumn="0" w:noHBand="0" w:noVBand="1"/>
      </w:tblPr>
      <w:tblGrid>
        <w:gridCol w:w="9346"/>
      </w:tblGrid>
      <w:tr w:rsidR="00E94A86" w:rsidRPr="00E94A86" w14:paraId="4FB31E5A" w14:textId="77777777" w:rsidTr="00F8178B">
        <w:tc>
          <w:tcPr>
            <w:tcW w:w="9346" w:type="dxa"/>
          </w:tcPr>
          <w:p w14:paraId="15DE8D03" w14:textId="77777777" w:rsidR="00E94A86" w:rsidRPr="00AD04E5" w:rsidRDefault="00E94A86" w:rsidP="00E94A86">
            <w:pPr>
              <w:rPr>
                <w:rFonts w:asciiTheme="minorHAnsi" w:hAnsiTheme="minorHAnsi"/>
                <w:i/>
                <w:sz w:val="22"/>
                <w:szCs w:val="22"/>
              </w:rPr>
            </w:pPr>
            <w:r w:rsidRPr="00AD04E5">
              <w:rPr>
                <w:rFonts w:asciiTheme="minorHAnsi" w:hAnsiTheme="minorHAnsi"/>
                <w:i/>
                <w:sz w:val="22"/>
                <w:szCs w:val="22"/>
              </w:rPr>
              <w:t>Het formatief werken tijdens lessen  en het formatief toetsen ondersteunen het leerproces. Summatieve toetsen zijn het resultaat van formatief werken  in de lessen en  het formatief toetsen.</w:t>
            </w:r>
          </w:p>
          <w:p w14:paraId="36FAD466" w14:textId="3293C947" w:rsidR="00AD04E5" w:rsidRPr="00E94A86" w:rsidRDefault="00AD04E5" w:rsidP="000E40A2">
            <w:pPr>
              <w:rPr>
                <w:rFonts w:asciiTheme="minorHAnsi" w:hAnsiTheme="minorHAnsi"/>
                <w:sz w:val="22"/>
                <w:szCs w:val="22"/>
              </w:rPr>
            </w:pPr>
            <w:r w:rsidRPr="00AD04E5">
              <w:rPr>
                <w:rFonts w:asciiTheme="minorHAnsi" w:hAnsiTheme="minorHAnsi"/>
                <w:i/>
                <w:sz w:val="22"/>
                <w:szCs w:val="22"/>
              </w:rPr>
              <w:t>Naast de formatieve toetsen genereren summatieve toetsen een aantal cijfers die de keuze om een leerling al dan niet te bevorderen ondersteunen.</w:t>
            </w:r>
          </w:p>
        </w:tc>
      </w:tr>
    </w:tbl>
    <w:p w14:paraId="1BA0AC70" w14:textId="77777777" w:rsidR="00553BD1" w:rsidRDefault="00553BD1" w:rsidP="00E10501">
      <w:pPr>
        <w:spacing w:after="0" w:line="240" w:lineRule="auto"/>
        <w:jc w:val="both"/>
        <w:rPr>
          <w:rFonts w:cstheme="minorHAnsi"/>
          <w:b/>
          <w:bCs/>
        </w:rPr>
      </w:pPr>
    </w:p>
    <w:p w14:paraId="1C7EDCB7" w14:textId="78B039A7" w:rsidR="0093028F" w:rsidRPr="00084878" w:rsidRDefault="0093028F" w:rsidP="00E10501">
      <w:pPr>
        <w:spacing w:after="0" w:line="240" w:lineRule="auto"/>
        <w:jc w:val="both"/>
        <w:rPr>
          <w:rFonts w:cstheme="minorHAnsi"/>
        </w:rPr>
      </w:pPr>
      <w:r w:rsidRPr="00084878">
        <w:rPr>
          <w:rFonts w:cstheme="minorHAnsi"/>
          <w:b/>
          <w:bCs/>
        </w:rPr>
        <w:t xml:space="preserve">2.7 Aansluiting kwaliteitszorg </w:t>
      </w:r>
    </w:p>
    <w:p w14:paraId="49E61E63" w14:textId="77777777" w:rsidR="0093028F" w:rsidRPr="00084878" w:rsidRDefault="0093028F" w:rsidP="00E10501">
      <w:pPr>
        <w:spacing w:after="0" w:line="240" w:lineRule="auto"/>
        <w:jc w:val="both"/>
        <w:rPr>
          <w:rFonts w:cstheme="minorHAnsi"/>
          <w:b/>
          <w:bCs/>
        </w:rPr>
      </w:pPr>
    </w:p>
    <w:p w14:paraId="1C28A7DD" w14:textId="171E7B41" w:rsidR="0093028F" w:rsidRPr="00084878" w:rsidRDefault="0093028F" w:rsidP="00E10501">
      <w:pPr>
        <w:spacing w:after="0" w:line="240" w:lineRule="auto"/>
        <w:jc w:val="both"/>
        <w:rPr>
          <w:rFonts w:cstheme="minorHAnsi"/>
        </w:rPr>
      </w:pPr>
      <w:r w:rsidRPr="00084878">
        <w:rPr>
          <w:rFonts w:cstheme="minorHAnsi"/>
        </w:rPr>
        <w:t xml:space="preserve">De school opereert binnen de grenzen die door de Inspectie van het Onderwijs in het inspectiekader worden gesteld. In 2019 scoort de school onvoldoende op het onderdeel onderbouwrendement. Dit is het gevolg van een te groot aantal zittenblijvers in klas 2 aan het einde van het schooljaar 2017/2018. De </w:t>
      </w:r>
      <w:r w:rsidR="00EA08AD" w:rsidRPr="00084878">
        <w:rPr>
          <w:rFonts w:cstheme="minorHAnsi"/>
        </w:rPr>
        <w:lastRenderedPageBreak/>
        <w:t>tegenvallende</w:t>
      </w:r>
      <w:r w:rsidRPr="00084878">
        <w:rPr>
          <w:rFonts w:cstheme="minorHAnsi"/>
        </w:rPr>
        <w:t xml:space="preserve"> examenresultaten in het schooljaar 2018/2019 zorgen ook voor een minder positief beeld bij deze kwaliteitsindicator.</w:t>
      </w:r>
    </w:p>
    <w:p w14:paraId="22B120D7" w14:textId="77777777" w:rsidR="00C92878" w:rsidRDefault="00C92878" w:rsidP="00E10501">
      <w:pPr>
        <w:spacing w:after="0" w:line="240" w:lineRule="auto"/>
        <w:jc w:val="both"/>
        <w:rPr>
          <w:rFonts w:cstheme="minorHAnsi"/>
        </w:rPr>
      </w:pPr>
    </w:p>
    <w:p w14:paraId="5EBC9257" w14:textId="69B0120B" w:rsidR="0093028F" w:rsidRPr="00084878" w:rsidRDefault="0093028F" w:rsidP="00E10501">
      <w:pPr>
        <w:spacing w:after="0" w:line="240" w:lineRule="auto"/>
        <w:jc w:val="both"/>
        <w:rPr>
          <w:rFonts w:cstheme="minorHAnsi"/>
        </w:rPr>
      </w:pPr>
      <w:r w:rsidRPr="00084878">
        <w:rPr>
          <w:rFonts w:cstheme="minorHAnsi"/>
        </w:rPr>
        <w:t xml:space="preserve">De school heeft voor de komende periode als streven om op alle indicatoren van het inspectiekader boven de norm te scoren. Voor de indicatoren op het gebied van onderbouwsnelheid en examenresultaten zijn reeds verbeterplannen geformuleerd. Deze worden jaarlijks geëvalueerd en waar nodig bijgesteld. </w:t>
      </w:r>
    </w:p>
    <w:p w14:paraId="04BC4DFA" w14:textId="77777777" w:rsidR="00C92878" w:rsidRDefault="00C92878" w:rsidP="00E10501">
      <w:pPr>
        <w:spacing w:after="0" w:line="240" w:lineRule="auto"/>
        <w:jc w:val="both"/>
        <w:rPr>
          <w:rFonts w:cstheme="minorHAnsi"/>
        </w:rPr>
      </w:pPr>
    </w:p>
    <w:p w14:paraId="0346F145" w14:textId="60E322D6" w:rsidR="0093028F" w:rsidRPr="00084878" w:rsidRDefault="0093028F" w:rsidP="00E10501">
      <w:pPr>
        <w:spacing w:after="0" w:line="240" w:lineRule="auto"/>
        <w:jc w:val="both"/>
        <w:rPr>
          <w:rFonts w:cstheme="minorHAnsi"/>
        </w:rPr>
      </w:pPr>
      <w:r w:rsidRPr="00084878">
        <w:rPr>
          <w:rFonts w:cstheme="minorHAnsi"/>
        </w:rPr>
        <w:t>Voor de overige indicatoren geldt dat jaarlijks in een vroeg stadium gekeken wordt of de te behalen norm in het geding komt. Dit is een taak van de kwaliteitscommissie van de school in samenwerking met de beleidsmedewerker kwaliteitszorg van CVO-NF. Bevindingen over de indicatoren worden met alle medewerkers gedeeld via het weekbericht of bij een werkmiddag.</w:t>
      </w:r>
    </w:p>
    <w:p w14:paraId="443DFBA1" w14:textId="77777777" w:rsidR="007C32D3" w:rsidRPr="00084878" w:rsidRDefault="007C32D3" w:rsidP="00E10501">
      <w:pPr>
        <w:spacing w:after="0" w:line="240" w:lineRule="auto"/>
        <w:jc w:val="both"/>
        <w:rPr>
          <w:rFonts w:cstheme="minorHAnsi"/>
        </w:rPr>
      </w:pPr>
    </w:p>
    <w:p w14:paraId="4B02BB22" w14:textId="37D530C8" w:rsidR="005F76ED" w:rsidRPr="00007F9C" w:rsidRDefault="0093028F" w:rsidP="005F76ED">
      <w:pPr>
        <w:spacing w:after="0" w:line="240" w:lineRule="auto"/>
        <w:jc w:val="both"/>
        <w:rPr>
          <w:rFonts w:cstheme="minorHAnsi"/>
        </w:rPr>
      </w:pPr>
      <w:r w:rsidRPr="00084878">
        <w:rPr>
          <w:rFonts w:cstheme="minorHAnsi"/>
        </w:rPr>
        <w:t xml:space="preserve">Bovenop het inspectiekader spiegelt de school zich ook aan de andere zelfstandige gymnasia die zijn aangesloten bij de SHZG. </w:t>
      </w:r>
      <w:r w:rsidR="005F76ED" w:rsidRPr="00007F9C">
        <w:rPr>
          <w:rFonts w:cstheme="minorHAnsi"/>
        </w:rPr>
        <w:t xml:space="preserve">De gemiddelde examencijfers per vak van alle gymnasia </w:t>
      </w:r>
      <w:r w:rsidR="00CD7104" w:rsidRPr="00007F9C">
        <w:rPr>
          <w:rFonts w:cstheme="minorHAnsi"/>
        </w:rPr>
        <w:t>zijn daarbij streefcijfers.</w:t>
      </w:r>
    </w:p>
    <w:p w14:paraId="53A2997D" w14:textId="4DFF0229" w:rsidR="0093028F" w:rsidRPr="00007F9C" w:rsidRDefault="0093028F" w:rsidP="00E10501">
      <w:pPr>
        <w:spacing w:after="0" w:line="240" w:lineRule="auto"/>
        <w:jc w:val="both"/>
        <w:rPr>
          <w:rFonts w:cstheme="minorHAnsi"/>
        </w:rPr>
      </w:pPr>
    </w:p>
    <w:p w14:paraId="46AD238A" w14:textId="6DF01AD1" w:rsidR="009F1DEA" w:rsidRPr="00084878" w:rsidRDefault="0093028F" w:rsidP="00E10501">
      <w:pPr>
        <w:spacing w:after="0" w:line="240" w:lineRule="auto"/>
        <w:jc w:val="both"/>
        <w:rPr>
          <w:rFonts w:cstheme="minorHAnsi"/>
        </w:rPr>
      </w:pPr>
      <w:r w:rsidRPr="00084878">
        <w:rPr>
          <w:rFonts w:cstheme="minorHAnsi"/>
        </w:rPr>
        <w:t>Afspraken over kwaliteitszorg zijn binnen CVO-NF vastgelegd in een kwaliteitszorgkalender. De school legt verantwoording af over de invulling van de in deze kalender opgenomen activiteiten</w:t>
      </w:r>
      <w:r w:rsidR="007C32D3" w:rsidRPr="00084878">
        <w:rPr>
          <w:rFonts w:cstheme="minorHAnsi"/>
        </w:rPr>
        <w:t>.</w:t>
      </w:r>
    </w:p>
    <w:p w14:paraId="51E27159" w14:textId="50604546" w:rsidR="007C32D3" w:rsidRPr="00084878" w:rsidRDefault="007C32D3" w:rsidP="00E10501">
      <w:pPr>
        <w:spacing w:after="0" w:line="240" w:lineRule="auto"/>
        <w:jc w:val="both"/>
        <w:rPr>
          <w:rFonts w:eastAsia="Times New Roman" w:cs="Tahoma"/>
          <w:lang w:eastAsia="nl-NL"/>
        </w:rPr>
      </w:pPr>
    </w:p>
    <w:tbl>
      <w:tblPr>
        <w:tblStyle w:val="Tabelraster4"/>
        <w:tblW w:w="0" w:type="auto"/>
        <w:tblLook w:val="04A0" w:firstRow="1" w:lastRow="0" w:firstColumn="1" w:lastColumn="0" w:noHBand="0" w:noVBand="1"/>
      </w:tblPr>
      <w:tblGrid>
        <w:gridCol w:w="9346"/>
      </w:tblGrid>
      <w:tr w:rsidR="00E94A86" w:rsidRPr="00AD04E5" w14:paraId="0556E3DC" w14:textId="77777777" w:rsidTr="00F8178B">
        <w:tc>
          <w:tcPr>
            <w:tcW w:w="9346" w:type="dxa"/>
          </w:tcPr>
          <w:p w14:paraId="67B91DAF" w14:textId="77777777" w:rsidR="00E94A86" w:rsidRPr="00AD04E5" w:rsidRDefault="00E94A86" w:rsidP="00E94A86">
            <w:pPr>
              <w:rPr>
                <w:rFonts w:asciiTheme="minorHAnsi" w:hAnsiTheme="minorHAnsi"/>
                <w:i/>
                <w:sz w:val="22"/>
                <w:szCs w:val="22"/>
              </w:rPr>
            </w:pPr>
            <w:r w:rsidRPr="00AD04E5">
              <w:rPr>
                <w:rFonts w:asciiTheme="minorHAnsi" w:hAnsiTheme="minorHAnsi"/>
                <w:i/>
                <w:sz w:val="22"/>
                <w:szCs w:val="22"/>
              </w:rPr>
              <w:t xml:space="preserve">Leerlingen spelen een belangrijke rol bij het bewaken van de kwaliteit van het onderwijs. </w:t>
            </w:r>
          </w:p>
          <w:p w14:paraId="2582F279" w14:textId="77777777" w:rsidR="00E94A86" w:rsidRPr="00AD04E5" w:rsidRDefault="00E94A86" w:rsidP="00E94A86">
            <w:pPr>
              <w:rPr>
                <w:rFonts w:asciiTheme="minorHAnsi" w:hAnsiTheme="minorHAnsi"/>
                <w:i/>
                <w:sz w:val="22"/>
                <w:szCs w:val="22"/>
              </w:rPr>
            </w:pPr>
            <w:r w:rsidRPr="00AD04E5">
              <w:rPr>
                <w:rFonts w:asciiTheme="minorHAnsi" w:hAnsiTheme="minorHAnsi"/>
                <w:i/>
                <w:sz w:val="22"/>
                <w:szCs w:val="22"/>
              </w:rPr>
              <w:t xml:space="preserve">De kwaliteitskalender is goed doorlopen. </w:t>
            </w:r>
            <w:r w:rsidR="00206D6B" w:rsidRPr="00AD04E5">
              <w:rPr>
                <w:rFonts w:asciiTheme="minorHAnsi" w:hAnsiTheme="minorHAnsi"/>
                <w:i/>
                <w:sz w:val="22"/>
                <w:szCs w:val="22"/>
              </w:rPr>
              <w:t>Alle indicatoren van het inspectiekader staan op groen.</w:t>
            </w:r>
          </w:p>
          <w:p w14:paraId="43B4ACD3" w14:textId="389D4DC3" w:rsidR="00AD04E5" w:rsidRPr="00AD04E5" w:rsidRDefault="00AD04E5" w:rsidP="00E94A86">
            <w:pPr>
              <w:rPr>
                <w:rFonts w:asciiTheme="minorHAnsi" w:hAnsiTheme="minorHAnsi"/>
                <w:i/>
                <w:sz w:val="22"/>
                <w:szCs w:val="22"/>
              </w:rPr>
            </w:pPr>
            <w:r w:rsidRPr="00AD04E5">
              <w:rPr>
                <w:rFonts w:asciiTheme="minorHAnsi" w:hAnsiTheme="minorHAnsi"/>
                <w:i/>
                <w:sz w:val="22"/>
                <w:szCs w:val="22"/>
              </w:rPr>
              <w:t xml:space="preserve">De resultaten uit de diverse tevredenheidsonderzoeken zijn hoger dan de resultaten uit de benchmark. De resultaten van het eindexamen liggen </w:t>
            </w:r>
            <w:r w:rsidR="005C2415">
              <w:rPr>
                <w:rFonts w:asciiTheme="minorHAnsi" w:hAnsiTheme="minorHAnsi"/>
                <w:i/>
                <w:sz w:val="22"/>
                <w:szCs w:val="22"/>
              </w:rPr>
              <w:t xml:space="preserve">per vak </w:t>
            </w:r>
            <w:r w:rsidRPr="00AD04E5">
              <w:rPr>
                <w:rFonts w:asciiTheme="minorHAnsi" w:hAnsiTheme="minorHAnsi"/>
                <w:i/>
                <w:sz w:val="22"/>
                <w:szCs w:val="22"/>
              </w:rPr>
              <w:t>boven het landelijke gemiddelde</w:t>
            </w:r>
            <w:r w:rsidR="005C2415">
              <w:rPr>
                <w:rFonts w:asciiTheme="minorHAnsi" w:hAnsiTheme="minorHAnsi"/>
                <w:i/>
                <w:sz w:val="22"/>
                <w:szCs w:val="22"/>
              </w:rPr>
              <w:t>.</w:t>
            </w:r>
          </w:p>
        </w:tc>
      </w:tr>
    </w:tbl>
    <w:p w14:paraId="184E6B58" w14:textId="2B980D32" w:rsidR="00E10501" w:rsidRDefault="00E10501" w:rsidP="00E10501">
      <w:pPr>
        <w:spacing w:after="0" w:line="240" w:lineRule="auto"/>
        <w:jc w:val="both"/>
        <w:rPr>
          <w:rFonts w:eastAsia="Times New Roman" w:cs="Tahoma"/>
          <w:i/>
          <w:lang w:eastAsia="nl-NL"/>
        </w:rPr>
      </w:pPr>
    </w:p>
    <w:p w14:paraId="384720C7" w14:textId="4DC63343" w:rsidR="00F7484B" w:rsidRPr="00C92878" w:rsidRDefault="00140A01" w:rsidP="00C92878">
      <w:pPr>
        <w:pStyle w:val="Lijstalinea"/>
        <w:numPr>
          <w:ilvl w:val="0"/>
          <w:numId w:val="28"/>
        </w:numPr>
        <w:spacing w:after="0" w:line="240" w:lineRule="auto"/>
        <w:ind w:left="567" w:hanging="567"/>
        <w:jc w:val="both"/>
        <w:rPr>
          <w:rFonts w:eastAsia="Calibri" w:cs="Times New Roman"/>
          <w:b/>
          <w:sz w:val="24"/>
          <w:szCs w:val="24"/>
        </w:rPr>
      </w:pPr>
      <w:r>
        <w:rPr>
          <w:rFonts w:eastAsia="Calibri" w:cs="Times New Roman"/>
          <w:b/>
          <w:sz w:val="24"/>
          <w:szCs w:val="24"/>
        </w:rPr>
        <w:t>Leerling</w:t>
      </w:r>
      <w:r w:rsidR="00D95E1C" w:rsidRPr="00C92878">
        <w:rPr>
          <w:rFonts w:eastAsia="Calibri" w:cs="Times New Roman"/>
          <w:b/>
          <w:sz w:val="24"/>
          <w:szCs w:val="24"/>
        </w:rPr>
        <w:t>begeleiding</w:t>
      </w:r>
      <w:r w:rsidR="00F7484B" w:rsidRPr="00C92878">
        <w:rPr>
          <w:rFonts w:eastAsia="Calibri" w:cs="Times New Roman"/>
          <w:b/>
          <w:sz w:val="24"/>
          <w:szCs w:val="24"/>
        </w:rPr>
        <w:t xml:space="preserve"> </w:t>
      </w:r>
    </w:p>
    <w:p w14:paraId="1BC14D8F" w14:textId="77777777" w:rsidR="00F7484B" w:rsidRPr="00084878" w:rsidRDefault="00F7484B" w:rsidP="00E10501">
      <w:pPr>
        <w:spacing w:after="0" w:line="240" w:lineRule="auto"/>
        <w:jc w:val="both"/>
        <w:rPr>
          <w:rFonts w:eastAsia="Calibri" w:cs="Times New Roman"/>
        </w:rPr>
      </w:pPr>
    </w:p>
    <w:p w14:paraId="61C92391" w14:textId="0AAD5C2A" w:rsidR="00F7484B" w:rsidRPr="00084878" w:rsidRDefault="00F7484B" w:rsidP="00E10501">
      <w:pPr>
        <w:tabs>
          <w:tab w:val="left" w:pos="567"/>
        </w:tabs>
        <w:spacing w:after="0" w:line="240" w:lineRule="auto"/>
        <w:jc w:val="both"/>
        <w:rPr>
          <w:rFonts w:cstheme="minorHAnsi"/>
          <w:b/>
          <w:bCs/>
        </w:rPr>
      </w:pPr>
      <w:r w:rsidRPr="00084878">
        <w:rPr>
          <w:rFonts w:cstheme="minorHAnsi"/>
          <w:b/>
          <w:bCs/>
        </w:rPr>
        <w:t xml:space="preserve">3.1 </w:t>
      </w:r>
      <w:r w:rsidR="007C32D3" w:rsidRPr="00084878">
        <w:rPr>
          <w:rFonts w:cstheme="minorHAnsi"/>
          <w:b/>
          <w:bCs/>
        </w:rPr>
        <w:tab/>
      </w:r>
      <w:r w:rsidR="00416839" w:rsidRPr="00084878">
        <w:rPr>
          <w:rFonts w:cstheme="minorHAnsi"/>
          <w:b/>
          <w:bCs/>
        </w:rPr>
        <w:t>Pedagogisch</w:t>
      </w:r>
      <w:r w:rsidRPr="00084878">
        <w:rPr>
          <w:rFonts w:cstheme="minorHAnsi"/>
          <w:b/>
          <w:bCs/>
        </w:rPr>
        <w:t xml:space="preserve"> klimaat en leerlingenbegeleiding</w:t>
      </w:r>
    </w:p>
    <w:p w14:paraId="37B56B69" w14:textId="77777777" w:rsidR="007C32D3" w:rsidRPr="00084878" w:rsidRDefault="007C32D3" w:rsidP="00E10501">
      <w:pPr>
        <w:tabs>
          <w:tab w:val="left" w:pos="567"/>
        </w:tabs>
        <w:spacing w:after="0" w:line="240" w:lineRule="auto"/>
        <w:jc w:val="both"/>
        <w:rPr>
          <w:rFonts w:cstheme="minorHAnsi"/>
          <w:b/>
          <w:bCs/>
        </w:rPr>
      </w:pPr>
    </w:p>
    <w:p w14:paraId="7C66497D" w14:textId="3610B3E1" w:rsidR="00F7484B" w:rsidRPr="00084878" w:rsidRDefault="00F7484B" w:rsidP="00E10501">
      <w:pPr>
        <w:spacing w:after="0" w:line="240" w:lineRule="auto"/>
        <w:jc w:val="both"/>
        <w:rPr>
          <w:rFonts w:cstheme="minorHAnsi"/>
        </w:rPr>
      </w:pPr>
      <w:r w:rsidRPr="00084878">
        <w:rPr>
          <w:rFonts w:cstheme="minorHAnsi"/>
        </w:rPr>
        <w:t>Over de jaren heen laten tevredenheidsonderzoeken onder leerlingen van het Beyers Naudé zowel absoluut als relatief hoge scores zien op het gebied van pedagogisch klimaat en veiligheid. Belangrijke pijlers hieronder zijn de kleinschalige organisatie, de doorlopende leerlijnen en het werken met vaste stamgroepen. Het beleid is er in de komende jaren op gericht om de kwaliteit op dit gebied vast te houden. Hierbij geldt het gymnasiale gemiddelde als uitgangspunt.</w:t>
      </w:r>
    </w:p>
    <w:p w14:paraId="39D19AD3" w14:textId="77777777" w:rsidR="007C32D3" w:rsidRPr="00084878" w:rsidRDefault="007C32D3" w:rsidP="00E10501">
      <w:pPr>
        <w:spacing w:after="0" w:line="240" w:lineRule="auto"/>
        <w:jc w:val="both"/>
        <w:rPr>
          <w:rFonts w:cstheme="minorHAnsi"/>
        </w:rPr>
      </w:pPr>
    </w:p>
    <w:p w14:paraId="7B1E3C1D" w14:textId="2742EB85" w:rsidR="00F7484B" w:rsidRPr="00084878" w:rsidRDefault="00F7484B" w:rsidP="00E10501">
      <w:pPr>
        <w:spacing w:after="0" w:line="240" w:lineRule="auto"/>
        <w:jc w:val="both"/>
        <w:rPr>
          <w:rFonts w:cstheme="minorHAnsi"/>
        </w:rPr>
      </w:pPr>
      <w:r w:rsidRPr="00084878">
        <w:rPr>
          <w:rFonts w:cstheme="minorHAnsi"/>
        </w:rPr>
        <w:t xml:space="preserve">Binnen het mentoraat zien we de komende jaren een verschuiving van incidentgerichte naar doelgerichte begeleiding. Een mentor is er niet alleen voor </w:t>
      </w:r>
      <w:r w:rsidR="00EA08AD" w:rsidRPr="00084878">
        <w:rPr>
          <w:rFonts w:cstheme="minorHAnsi"/>
        </w:rPr>
        <w:t xml:space="preserve">de leerling </w:t>
      </w:r>
      <w:r w:rsidRPr="00084878">
        <w:rPr>
          <w:rFonts w:cstheme="minorHAnsi"/>
        </w:rPr>
        <w:t>als het niet goed gaat, maar begeleidt daarnaast een leerling bij het behalen van persoonlijke doelen. Voor een mentor betekent dat een andere invulling van de taak, waarbij voldoende scholing en facilitering gewaarborgd moeten zijn.</w:t>
      </w:r>
    </w:p>
    <w:p w14:paraId="54F14BF3" w14:textId="77777777" w:rsidR="007C32D3" w:rsidRPr="00084878" w:rsidRDefault="007C32D3" w:rsidP="00E10501">
      <w:pPr>
        <w:spacing w:after="0" w:line="240" w:lineRule="auto"/>
        <w:jc w:val="both"/>
        <w:rPr>
          <w:rFonts w:cstheme="minorHAnsi"/>
        </w:rPr>
      </w:pPr>
    </w:p>
    <w:p w14:paraId="51F5208A" w14:textId="6104D209" w:rsidR="00F7484B" w:rsidRPr="00084878" w:rsidRDefault="00F7484B" w:rsidP="00E10501">
      <w:pPr>
        <w:spacing w:after="0" w:line="240" w:lineRule="auto"/>
        <w:jc w:val="both"/>
        <w:rPr>
          <w:rFonts w:cstheme="minorHAnsi"/>
        </w:rPr>
      </w:pPr>
      <w:r w:rsidRPr="00084878">
        <w:rPr>
          <w:rFonts w:cstheme="minorHAnsi"/>
        </w:rPr>
        <w:t>Het contact tussen mentor en ouders vindt op verschillende manieren plaats. De school organiseert</w:t>
      </w:r>
      <w:r w:rsidR="0090174C" w:rsidRPr="00084878">
        <w:rPr>
          <w:rFonts w:cstheme="minorHAnsi"/>
        </w:rPr>
        <w:t xml:space="preserve"> tot nu toe</w:t>
      </w:r>
      <w:r w:rsidRPr="00084878">
        <w:rPr>
          <w:rFonts w:cstheme="minorHAnsi"/>
        </w:rPr>
        <w:t xml:space="preserve"> jaarlijks twee momenten waarop men elkaar kan ontmoeten: de algemene ouderavond ter kennismaking en het mentorspreekuur voor individuele gesprekken.</w:t>
      </w:r>
      <w:r w:rsidR="0090174C" w:rsidRPr="00084878">
        <w:rPr>
          <w:rFonts w:cstheme="minorHAnsi"/>
        </w:rPr>
        <w:t xml:space="preserve"> Om de samenwerking tussen mentor, leerlingen en ouders te versterken is er behoefte aan gesprekken waarbij alle partijen betrokken zijn.</w:t>
      </w:r>
    </w:p>
    <w:p w14:paraId="10FA8C3F" w14:textId="77777777" w:rsidR="007C32D3" w:rsidRPr="00084878" w:rsidRDefault="007C32D3" w:rsidP="00E10501">
      <w:pPr>
        <w:spacing w:after="0" w:line="240" w:lineRule="auto"/>
        <w:jc w:val="both"/>
        <w:rPr>
          <w:rFonts w:cstheme="minorHAnsi"/>
        </w:rPr>
      </w:pPr>
    </w:p>
    <w:p w14:paraId="43EE3FA6" w14:textId="42C8BBFE" w:rsidR="00F7484B" w:rsidRPr="00084878" w:rsidRDefault="00F7484B" w:rsidP="00E10501">
      <w:pPr>
        <w:spacing w:after="0" w:line="240" w:lineRule="auto"/>
        <w:jc w:val="both"/>
        <w:rPr>
          <w:rFonts w:cstheme="minorHAnsi"/>
        </w:rPr>
      </w:pPr>
      <w:r w:rsidRPr="00084878">
        <w:rPr>
          <w:rFonts w:cstheme="minorHAnsi"/>
        </w:rPr>
        <w:t xml:space="preserve">Leerlingen hebben </w:t>
      </w:r>
      <w:r w:rsidR="0023373F" w:rsidRPr="00084878">
        <w:rPr>
          <w:rFonts w:cstheme="minorHAnsi"/>
        </w:rPr>
        <w:t xml:space="preserve">uiteenlopende </w:t>
      </w:r>
      <w:r w:rsidRPr="00084878">
        <w:rPr>
          <w:rFonts w:cstheme="minorHAnsi"/>
        </w:rPr>
        <w:t>behoeften aan onde</w:t>
      </w:r>
      <w:r w:rsidR="00FA0C53" w:rsidRPr="00084878">
        <w:rPr>
          <w:rFonts w:cstheme="minorHAnsi"/>
        </w:rPr>
        <w:t>rsteuning en begeleiding.</w:t>
      </w:r>
      <w:r w:rsidR="00DD33E1" w:rsidRPr="00084878">
        <w:rPr>
          <w:rFonts w:cstheme="minorHAnsi"/>
        </w:rPr>
        <w:t xml:space="preserve"> </w:t>
      </w:r>
      <w:r w:rsidR="00FA0C53" w:rsidRPr="00084878">
        <w:rPr>
          <w:rFonts w:cstheme="minorHAnsi"/>
        </w:rPr>
        <w:t>Om er</w:t>
      </w:r>
      <w:r w:rsidRPr="00084878">
        <w:rPr>
          <w:rFonts w:cstheme="minorHAnsi"/>
        </w:rPr>
        <w:t>voor te zorgen dat elke docent en mentor hierop is toegerust, is jaarlijks aandacht voor scholing en evaluatie nodig.</w:t>
      </w:r>
      <w:r w:rsidR="00D95E1C" w:rsidRPr="00084878">
        <w:rPr>
          <w:rFonts w:cstheme="minorHAnsi"/>
        </w:rPr>
        <w:t xml:space="preserve"> </w:t>
      </w:r>
    </w:p>
    <w:p w14:paraId="0C2A087F" w14:textId="725E195A" w:rsidR="00D02F33" w:rsidRPr="00084878" w:rsidRDefault="00D02F33" w:rsidP="00CD7104">
      <w:pPr>
        <w:rPr>
          <w:rFonts w:cstheme="minorHAnsi"/>
        </w:rPr>
      </w:pPr>
    </w:p>
    <w:tbl>
      <w:tblPr>
        <w:tblStyle w:val="Tabelraster"/>
        <w:tblW w:w="0" w:type="auto"/>
        <w:tblLook w:val="04A0" w:firstRow="1" w:lastRow="0" w:firstColumn="1" w:lastColumn="0" w:noHBand="0" w:noVBand="1"/>
      </w:tblPr>
      <w:tblGrid>
        <w:gridCol w:w="9346"/>
      </w:tblGrid>
      <w:tr w:rsidR="00D02F33" w:rsidRPr="00084878" w14:paraId="509F7E2B" w14:textId="77777777" w:rsidTr="00D02F33">
        <w:tc>
          <w:tcPr>
            <w:tcW w:w="9346" w:type="dxa"/>
          </w:tcPr>
          <w:p w14:paraId="364BE923" w14:textId="77777777" w:rsidR="000E40A2" w:rsidRDefault="00D02F33" w:rsidP="00206D6B">
            <w:pPr>
              <w:jc w:val="both"/>
              <w:rPr>
                <w:rFonts w:asciiTheme="minorHAnsi" w:hAnsiTheme="minorHAnsi"/>
                <w:i/>
                <w:sz w:val="22"/>
                <w:szCs w:val="22"/>
              </w:rPr>
            </w:pPr>
            <w:r w:rsidRPr="00AD04E5">
              <w:rPr>
                <w:rFonts w:asciiTheme="minorHAnsi" w:hAnsiTheme="minorHAnsi"/>
                <w:bCs/>
                <w:i/>
                <w:sz w:val="22"/>
                <w:szCs w:val="22"/>
              </w:rPr>
              <w:t>Binnen het mentoraat en ook andere vangnetten wordt het accent gelegd op de persoonlijke en de individuele ontwikkeling van de leerlingen.</w:t>
            </w:r>
            <w:r w:rsidRPr="00AD04E5">
              <w:rPr>
                <w:rFonts w:asciiTheme="minorHAnsi" w:hAnsiTheme="minorHAnsi"/>
                <w:i/>
                <w:sz w:val="22"/>
                <w:szCs w:val="22"/>
              </w:rPr>
              <w:t xml:space="preserve"> </w:t>
            </w:r>
          </w:p>
          <w:p w14:paraId="23353E6F" w14:textId="6D822ED7" w:rsidR="00D02F33" w:rsidRPr="00AD04E5" w:rsidRDefault="00D02F33" w:rsidP="00206D6B">
            <w:pPr>
              <w:jc w:val="both"/>
              <w:rPr>
                <w:rFonts w:asciiTheme="minorHAnsi" w:hAnsiTheme="minorHAnsi"/>
                <w:i/>
                <w:sz w:val="22"/>
                <w:szCs w:val="22"/>
              </w:rPr>
            </w:pPr>
            <w:r w:rsidRPr="00AD04E5">
              <w:rPr>
                <w:rFonts w:asciiTheme="minorHAnsi" w:hAnsiTheme="minorHAnsi"/>
                <w:i/>
                <w:sz w:val="22"/>
                <w:szCs w:val="22"/>
              </w:rPr>
              <w:t>Elke docent is in staat om mentor te zijn van een groep leerlingen.</w:t>
            </w:r>
            <w:r w:rsidR="00206D6B" w:rsidRPr="00AD04E5">
              <w:rPr>
                <w:rFonts w:asciiTheme="minorHAnsi" w:hAnsiTheme="minorHAnsi"/>
                <w:i/>
                <w:sz w:val="22"/>
                <w:szCs w:val="22"/>
              </w:rPr>
              <w:t xml:space="preserve"> </w:t>
            </w:r>
            <w:r w:rsidRPr="00AD04E5">
              <w:rPr>
                <w:rFonts w:asciiTheme="minorHAnsi" w:hAnsiTheme="minorHAnsi"/>
                <w:i/>
                <w:sz w:val="22"/>
                <w:szCs w:val="22"/>
              </w:rPr>
              <w:t>De taakomschrijving van een mentor is helder vastgelegd.</w:t>
            </w:r>
          </w:p>
          <w:p w14:paraId="25A3E04E" w14:textId="77777777" w:rsidR="00AD04E5" w:rsidRPr="00AD04E5" w:rsidRDefault="00AD04E5" w:rsidP="00AD04E5">
            <w:pPr>
              <w:rPr>
                <w:rFonts w:asciiTheme="minorHAnsi" w:hAnsiTheme="minorHAnsi"/>
                <w:i/>
                <w:sz w:val="22"/>
                <w:szCs w:val="22"/>
              </w:rPr>
            </w:pPr>
            <w:r w:rsidRPr="00AD04E5">
              <w:rPr>
                <w:rFonts w:asciiTheme="minorHAnsi" w:hAnsiTheme="minorHAnsi"/>
                <w:i/>
                <w:sz w:val="22"/>
                <w:szCs w:val="22"/>
              </w:rPr>
              <w:lastRenderedPageBreak/>
              <w:t>Leerlingen stellen jaarlijks een persoonlijk doel op en worden hierbij ondersteund door hun mentor. Minimaal eenmaal per schooljaar is er een gesprek met leerling, ouders en de mentor waarbij het gestelde doel aan de orde komt.</w:t>
            </w:r>
          </w:p>
          <w:p w14:paraId="1AE0DD4A" w14:textId="77777777" w:rsidR="00AD04E5" w:rsidRPr="00AD04E5" w:rsidRDefault="00AD04E5" w:rsidP="00AD04E5">
            <w:pPr>
              <w:rPr>
                <w:rFonts w:asciiTheme="minorHAnsi" w:hAnsiTheme="minorHAnsi"/>
                <w:i/>
                <w:sz w:val="22"/>
                <w:szCs w:val="22"/>
              </w:rPr>
            </w:pPr>
            <w:r w:rsidRPr="00AD04E5">
              <w:rPr>
                <w:rFonts w:asciiTheme="minorHAnsi" w:hAnsiTheme="minorHAnsi"/>
                <w:i/>
                <w:sz w:val="22"/>
                <w:szCs w:val="22"/>
              </w:rPr>
              <w:t>Tussen mentoren, ouders en leerlingen bestaan eenduidige verwachtingen ten aanzien van wat de rol van een mentor is. De verwachtingen zijn duidelijk gecommuniceerd. Als het niet klikt tussen mentor en leerling, kan een leerling wisselen van mentor.</w:t>
            </w:r>
          </w:p>
          <w:p w14:paraId="3F962844" w14:textId="77777777" w:rsidR="00AD04E5" w:rsidRPr="00AD04E5" w:rsidRDefault="00AD04E5" w:rsidP="00AD04E5">
            <w:pPr>
              <w:rPr>
                <w:rFonts w:asciiTheme="minorHAnsi" w:hAnsiTheme="minorHAnsi"/>
                <w:i/>
                <w:sz w:val="22"/>
                <w:szCs w:val="22"/>
              </w:rPr>
            </w:pPr>
            <w:r w:rsidRPr="00AD04E5">
              <w:rPr>
                <w:rFonts w:asciiTheme="minorHAnsi" w:hAnsiTheme="minorHAnsi"/>
                <w:i/>
                <w:sz w:val="22"/>
                <w:szCs w:val="22"/>
              </w:rPr>
              <w:t>De facilitering in uren voor mentoraat is voldoende ruim. Mentoren worden jaarlijks geschoold.</w:t>
            </w:r>
          </w:p>
          <w:p w14:paraId="1380D607" w14:textId="7E937E02" w:rsidR="00AD04E5" w:rsidRPr="00084878" w:rsidRDefault="00AD04E5" w:rsidP="00AD04E5">
            <w:pPr>
              <w:jc w:val="both"/>
              <w:rPr>
                <w:rFonts w:asciiTheme="minorHAnsi" w:hAnsiTheme="minorHAnsi" w:cstheme="minorHAnsi"/>
                <w:sz w:val="22"/>
                <w:szCs w:val="22"/>
              </w:rPr>
            </w:pPr>
            <w:r w:rsidRPr="00AD04E5">
              <w:rPr>
                <w:rFonts w:asciiTheme="minorHAnsi" w:hAnsiTheme="minorHAnsi"/>
                <w:i/>
                <w:sz w:val="22"/>
                <w:szCs w:val="22"/>
              </w:rPr>
              <w:t>De tevredenheid over het mentoraat onder ouders, leerlingen en medewerkers ligt op of boven het gymnasiale gemiddelde.</w:t>
            </w:r>
          </w:p>
        </w:tc>
      </w:tr>
    </w:tbl>
    <w:p w14:paraId="1B0CAAF3" w14:textId="77777777" w:rsidR="00AD04E5" w:rsidRDefault="00AD04E5" w:rsidP="00E10501">
      <w:pPr>
        <w:tabs>
          <w:tab w:val="left" w:pos="567"/>
        </w:tabs>
        <w:spacing w:after="0" w:line="240" w:lineRule="auto"/>
        <w:jc w:val="both"/>
        <w:rPr>
          <w:rFonts w:cstheme="minorHAnsi"/>
          <w:b/>
        </w:rPr>
      </w:pPr>
    </w:p>
    <w:p w14:paraId="24AE8EBC" w14:textId="1D171EFE" w:rsidR="0023373F" w:rsidRPr="00084878" w:rsidRDefault="00507045" w:rsidP="00E10501">
      <w:pPr>
        <w:tabs>
          <w:tab w:val="left" w:pos="567"/>
        </w:tabs>
        <w:spacing w:after="0" w:line="240" w:lineRule="auto"/>
        <w:jc w:val="both"/>
        <w:rPr>
          <w:rFonts w:cstheme="minorHAnsi"/>
          <w:b/>
        </w:rPr>
      </w:pPr>
      <w:r w:rsidRPr="00084878">
        <w:rPr>
          <w:rFonts w:cstheme="minorHAnsi"/>
          <w:b/>
        </w:rPr>
        <w:t xml:space="preserve">3.2. </w:t>
      </w:r>
      <w:r w:rsidR="007C32D3" w:rsidRPr="00084878">
        <w:rPr>
          <w:rFonts w:cstheme="minorHAnsi"/>
          <w:b/>
        </w:rPr>
        <w:tab/>
      </w:r>
      <w:r w:rsidRPr="00084878">
        <w:rPr>
          <w:rFonts w:cstheme="minorHAnsi"/>
          <w:b/>
        </w:rPr>
        <w:t>Leerlingondersteuning</w:t>
      </w:r>
    </w:p>
    <w:p w14:paraId="5AE7ACD4" w14:textId="77777777" w:rsidR="007C32D3" w:rsidRPr="00084878" w:rsidRDefault="007C32D3" w:rsidP="00E10501">
      <w:pPr>
        <w:spacing w:after="0" w:line="240" w:lineRule="auto"/>
        <w:jc w:val="both"/>
        <w:rPr>
          <w:rFonts w:cstheme="minorHAnsi"/>
          <w:b/>
        </w:rPr>
      </w:pPr>
    </w:p>
    <w:p w14:paraId="25ECBBE4" w14:textId="2FE64A69" w:rsidR="0023373F" w:rsidRPr="00084878" w:rsidRDefault="0023373F" w:rsidP="00E10501">
      <w:pPr>
        <w:spacing w:after="0" w:line="240" w:lineRule="auto"/>
        <w:jc w:val="both"/>
        <w:rPr>
          <w:rFonts w:cstheme="minorHAnsi"/>
        </w:rPr>
      </w:pPr>
      <w:r w:rsidRPr="00084878">
        <w:rPr>
          <w:rFonts w:cstheme="minorHAnsi"/>
        </w:rPr>
        <w:t>De school biedt een vangnet voor leerlingen in de vorm van een huiswerkklas, studiecentrum, tutoring en inloopuren</w:t>
      </w:r>
      <w:r w:rsidR="007C32D3" w:rsidRPr="00084878">
        <w:rPr>
          <w:rFonts w:cstheme="minorHAnsi"/>
        </w:rPr>
        <w:t>.</w:t>
      </w:r>
    </w:p>
    <w:p w14:paraId="30C164E1" w14:textId="77777777" w:rsidR="007C32D3" w:rsidRPr="00084878" w:rsidRDefault="007C32D3" w:rsidP="00E10501">
      <w:pPr>
        <w:spacing w:after="0" w:line="240" w:lineRule="auto"/>
        <w:jc w:val="both"/>
        <w:rPr>
          <w:rFonts w:cstheme="minorHAnsi"/>
        </w:rPr>
      </w:pPr>
    </w:p>
    <w:p w14:paraId="4E0679D4" w14:textId="36CC070F" w:rsidR="00557DDC" w:rsidRPr="00084878" w:rsidRDefault="00557DDC" w:rsidP="00E10501">
      <w:pPr>
        <w:shd w:val="clear" w:color="auto" w:fill="FFFFFF"/>
        <w:spacing w:after="0" w:line="240" w:lineRule="auto"/>
        <w:jc w:val="both"/>
        <w:rPr>
          <w:rFonts w:eastAsia="Times New Roman" w:cs="Times New Roman"/>
          <w:lang w:eastAsia="nl-NL"/>
        </w:rPr>
      </w:pPr>
      <w:r w:rsidRPr="00084878">
        <w:rPr>
          <w:rFonts w:eastAsia="Times New Roman" w:cs="Times New Roman"/>
          <w:lang w:eastAsia="nl-NL"/>
        </w:rPr>
        <w:t xml:space="preserve">Het schoolondersteuningsprofiel geeft zowel voor intern als extern een beschrijving van de mogelijkheden en beperkingen rond leerlingondersteuning op school. </w:t>
      </w:r>
    </w:p>
    <w:p w14:paraId="697C8B89" w14:textId="77777777" w:rsidR="00557DDC" w:rsidRPr="00084878" w:rsidRDefault="00557DDC" w:rsidP="00E10501">
      <w:pPr>
        <w:spacing w:after="0" w:line="240" w:lineRule="auto"/>
        <w:jc w:val="both"/>
        <w:rPr>
          <w:rFonts w:cstheme="minorHAnsi"/>
        </w:rPr>
      </w:pPr>
    </w:p>
    <w:p w14:paraId="6A01F895" w14:textId="4877B014" w:rsidR="00557DDC" w:rsidRPr="00084878" w:rsidRDefault="00557DDC" w:rsidP="00E10501">
      <w:pPr>
        <w:spacing w:after="0" w:line="240" w:lineRule="auto"/>
        <w:jc w:val="both"/>
        <w:rPr>
          <w:rFonts w:cstheme="minorHAnsi"/>
        </w:rPr>
      </w:pPr>
      <w:r w:rsidRPr="00084878">
        <w:rPr>
          <w:rFonts w:cstheme="minorHAnsi"/>
        </w:rPr>
        <w:t>De gebruikte protocollen voor onder andere dyslexie worden in de komende tijd voor alle</w:t>
      </w:r>
      <w:r w:rsidR="00CD7104" w:rsidRPr="00CD7104">
        <w:rPr>
          <w:rFonts w:cstheme="minorHAnsi"/>
          <w:color w:val="000000" w:themeColor="text1"/>
        </w:rPr>
        <w:t xml:space="preserve"> </w:t>
      </w:r>
      <w:r w:rsidR="005F76ED" w:rsidRPr="00007F9C">
        <w:rPr>
          <w:rFonts w:cstheme="minorHAnsi"/>
        </w:rPr>
        <w:t>CVO</w:t>
      </w:r>
      <w:r w:rsidRPr="00007F9C">
        <w:rPr>
          <w:rFonts w:cstheme="minorHAnsi"/>
        </w:rPr>
        <w:t xml:space="preserve">–scholen </w:t>
      </w:r>
      <w:r w:rsidRPr="00084878">
        <w:rPr>
          <w:rFonts w:cstheme="minorHAnsi"/>
        </w:rPr>
        <w:t>aangepast in het kader van veranderende wet- en regelgeving.</w:t>
      </w:r>
    </w:p>
    <w:p w14:paraId="68AA68F5" w14:textId="77777777" w:rsidR="00557DDC" w:rsidRPr="00084878" w:rsidRDefault="00557DDC" w:rsidP="00E10501">
      <w:pPr>
        <w:spacing w:after="0" w:line="240" w:lineRule="auto"/>
        <w:jc w:val="both"/>
        <w:rPr>
          <w:rFonts w:cstheme="minorHAnsi"/>
        </w:rPr>
      </w:pPr>
    </w:p>
    <w:p w14:paraId="6C89705E" w14:textId="0AD8A736" w:rsidR="00507045" w:rsidRPr="00084878" w:rsidRDefault="00507045" w:rsidP="00E10501">
      <w:pPr>
        <w:spacing w:after="0" w:line="240" w:lineRule="auto"/>
        <w:jc w:val="both"/>
        <w:rPr>
          <w:rFonts w:eastAsia="Times New Roman" w:cs="Times New Roman"/>
          <w:lang w:eastAsia="nl-NL"/>
        </w:rPr>
      </w:pPr>
      <w:r w:rsidRPr="00084878">
        <w:rPr>
          <w:rFonts w:eastAsia="Times New Roman" w:cs="Times New Roman"/>
          <w:lang w:eastAsia="nl-NL"/>
        </w:rPr>
        <w:t>Een jaarlijkse evaluatie over de motivatie voor schoolvakken, tevredenheid met school en zelfvertrouwen. De School Attitude Questionnaire</w:t>
      </w:r>
      <w:r w:rsidR="00FB45E7" w:rsidRPr="00084878">
        <w:rPr>
          <w:rFonts w:eastAsia="Times New Roman" w:cs="Times New Roman"/>
          <w:lang w:eastAsia="nl-NL"/>
        </w:rPr>
        <w:t xml:space="preserve"> </w:t>
      </w:r>
      <w:r w:rsidRPr="00084878">
        <w:rPr>
          <w:rFonts w:eastAsia="Times New Roman" w:cs="Times New Roman"/>
          <w:lang w:eastAsia="nl-NL"/>
        </w:rPr>
        <w:t xml:space="preserve">Internet (SAQI) is een vragenlijst die hierover informatie </w:t>
      </w:r>
      <w:r w:rsidR="00851010" w:rsidRPr="00084878">
        <w:rPr>
          <w:rFonts w:eastAsia="Times New Roman" w:cs="Times New Roman"/>
          <w:lang w:eastAsia="nl-NL"/>
        </w:rPr>
        <w:t>verstrekt</w:t>
      </w:r>
      <w:r w:rsidRPr="00084878">
        <w:rPr>
          <w:rFonts w:eastAsia="Times New Roman" w:cs="Times New Roman"/>
          <w:lang w:eastAsia="nl-NL"/>
        </w:rPr>
        <w:t xml:space="preserve">. </w:t>
      </w:r>
      <w:r w:rsidR="00DA184A" w:rsidRPr="00084878">
        <w:rPr>
          <w:rFonts w:eastAsia="Times New Roman" w:cs="Times New Roman"/>
          <w:lang w:eastAsia="nl-NL"/>
        </w:rPr>
        <w:t>We streven naar een betere benutting van de uitkomsten ten behoeve van het mentoraat.</w:t>
      </w:r>
    </w:p>
    <w:p w14:paraId="3D15ED98" w14:textId="77777777" w:rsidR="007C32D3" w:rsidRPr="00084878" w:rsidRDefault="007C32D3" w:rsidP="00E10501">
      <w:pPr>
        <w:spacing w:after="0" w:line="240" w:lineRule="auto"/>
        <w:jc w:val="both"/>
        <w:rPr>
          <w:rFonts w:eastAsia="Times New Roman" w:cs="Times New Roman"/>
          <w:lang w:eastAsia="nl-NL"/>
        </w:rPr>
      </w:pPr>
    </w:p>
    <w:p w14:paraId="6FA8BF88" w14:textId="77777777" w:rsidR="00851010" w:rsidRPr="00084878" w:rsidRDefault="00851010" w:rsidP="00E10501">
      <w:pPr>
        <w:spacing w:after="0" w:line="240" w:lineRule="auto"/>
        <w:jc w:val="both"/>
        <w:rPr>
          <w:rFonts w:cstheme="minorHAnsi"/>
        </w:rPr>
      </w:pPr>
      <w:r w:rsidRPr="00084878">
        <w:rPr>
          <w:rFonts w:cstheme="minorHAnsi"/>
        </w:rPr>
        <w:t xml:space="preserve">Vanaf komend schooljaar wordt het toelatingsbeleid door een CVO-brede toelatingscommissie ingericht.  </w:t>
      </w:r>
    </w:p>
    <w:p w14:paraId="37C8A823" w14:textId="7A29EBE1" w:rsidR="00ED7254" w:rsidRPr="00084878" w:rsidRDefault="00ED7254" w:rsidP="00E10501">
      <w:pPr>
        <w:spacing w:after="0" w:line="240" w:lineRule="auto"/>
        <w:jc w:val="both"/>
        <w:rPr>
          <w:rFonts w:eastAsia="Calibri" w:cs="Times New Roman"/>
        </w:rPr>
      </w:pPr>
    </w:p>
    <w:tbl>
      <w:tblPr>
        <w:tblStyle w:val="Tabelraster"/>
        <w:tblW w:w="0" w:type="auto"/>
        <w:tblLook w:val="04A0" w:firstRow="1" w:lastRow="0" w:firstColumn="1" w:lastColumn="0" w:noHBand="0" w:noVBand="1"/>
      </w:tblPr>
      <w:tblGrid>
        <w:gridCol w:w="9346"/>
      </w:tblGrid>
      <w:tr w:rsidR="00D02F33" w:rsidRPr="00084878" w14:paraId="6853DB6A" w14:textId="77777777" w:rsidTr="00D02F33">
        <w:tc>
          <w:tcPr>
            <w:tcW w:w="9346" w:type="dxa"/>
          </w:tcPr>
          <w:p w14:paraId="4908BBCE" w14:textId="44FA5DDE" w:rsidR="00206D6B" w:rsidRPr="00AD04E5" w:rsidRDefault="00206D6B" w:rsidP="00206D6B">
            <w:pPr>
              <w:rPr>
                <w:rFonts w:asciiTheme="minorHAnsi" w:hAnsiTheme="minorHAnsi"/>
                <w:i/>
                <w:sz w:val="22"/>
                <w:szCs w:val="22"/>
              </w:rPr>
            </w:pPr>
            <w:r w:rsidRPr="00AD04E5">
              <w:rPr>
                <w:rFonts w:asciiTheme="minorHAnsi" w:hAnsiTheme="minorHAnsi"/>
                <w:i/>
                <w:sz w:val="22"/>
                <w:szCs w:val="22"/>
              </w:rPr>
              <w:t>Studielesbegeleiding en andere vormen van begeleiding en ondersteuning zijn ruim</w:t>
            </w:r>
            <w:r w:rsidR="00CD7104">
              <w:rPr>
                <w:rFonts w:asciiTheme="minorHAnsi" w:hAnsiTheme="minorHAnsi"/>
                <w:i/>
                <w:sz w:val="22"/>
                <w:szCs w:val="22"/>
              </w:rPr>
              <w:t xml:space="preserve"> </w:t>
            </w:r>
            <w:r w:rsidR="005F76ED" w:rsidRPr="00007F9C">
              <w:rPr>
                <w:rFonts w:asciiTheme="minorHAnsi" w:hAnsiTheme="minorHAnsi"/>
                <w:i/>
                <w:sz w:val="22"/>
                <w:szCs w:val="22"/>
              </w:rPr>
              <w:t>voor</w:t>
            </w:r>
            <w:r w:rsidRPr="00007F9C">
              <w:rPr>
                <w:rFonts w:asciiTheme="minorHAnsi" w:hAnsiTheme="minorHAnsi"/>
                <w:i/>
                <w:sz w:val="22"/>
                <w:szCs w:val="22"/>
              </w:rPr>
              <w:t>handen</w:t>
            </w:r>
            <w:r w:rsidRPr="005F76ED">
              <w:rPr>
                <w:rFonts w:asciiTheme="minorHAnsi" w:hAnsiTheme="minorHAnsi"/>
                <w:i/>
                <w:color w:val="2E74B5" w:themeColor="accent1" w:themeShade="BF"/>
                <w:sz w:val="22"/>
                <w:szCs w:val="22"/>
              </w:rPr>
              <w:t xml:space="preserve"> </w:t>
            </w:r>
            <w:r w:rsidRPr="00AD04E5">
              <w:rPr>
                <w:rFonts w:asciiTheme="minorHAnsi" w:hAnsiTheme="minorHAnsi"/>
                <w:i/>
                <w:sz w:val="22"/>
                <w:szCs w:val="22"/>
              </w:rPr>
              <w:t xml:space="preserve">voor leerlingen in alle leerjaren. </w:t>
            </w:r>
          </w:p>
          <w:p w14:paraId="239DD47D" w14:textId="77777777" w:rsidR="00AD04E5" w:rsidRPr="00AD04E5" w:rsidRDefault="00D02F33" w:rsidP="00AC0056">
            <w:pPr>
              <w:rPr>
                <w:rFonts w:asciiTheme="minorHAnsi" w:hAnsiTheme="minorHAnsi"/>
                <w:i/>
                <w:sz w:val="22"/>
                <w:szCs w:val="22"/>
              </w:rPr>
            </w:pPr>
            <w:r w:rsidRPr="00AD04E5">
              <w:rPr>
                <w:rFonts w:asciiTheme="minorHAnsi" w:hAnsiTheme="minorHAnsi"/>
                <w:i/>
                <w:sz w:val="22"/>
                <w:szCs w:val="22"/>
              </w:rPr>
              <w:t xml:space="preserve">Informatie uit de jaarlijks afgenomen SAQI wordt in de betreffende leerjaren gebruikt om het mentoraat te ondersteunen. </w:t>
            </w:r>
          </w:p>
          <w:p w14:paraId="443CB761" w14:textId="4AED528C" w:rsidR="00D02F33" w:rsidRPr="00084878" w:rsidRDefault="00D02F33" w:rsidP="00AD04E5">
            <w:pPr>
              <w:rPr>
                <w:rFonts w:asciiTheme="minorHAnsi" w:eastAsia="Calibri" w:hAnsiTheme="minorHAnsi"/>
                <w:sz w:val="22"/>
                <w:szCs w:val="22"/>
              </w:rPr>
            </w:pPr>
            <w:r w:rsidRPr="00AD04E5">
              <w:rPr>
                <w:rFonts w:asciiTheme="minorHAnsi" w:hAnsiTheme="minorHAnsi"/>
                <w:i/>
                <w:sz w:val="22"/>
                <w:szCs w:val="22"/>
              </w:rPr>
              <w:t xml:space="preserve">Het </w:t>
            </w:r>
            <w:r w:rsidR="00206D6B" w:rsidRPr="00AD04E5">
              <w:rPr>
                <w:rFonts w:asciiTheme="minorHAnsi" w:hAnsiTheme="minorHAnsi"/>
                <w:i/>
                <w:sz w:val="22"/>
                <w:szCs w:val="22"/>
              </w:rPr>
              <w:t>schoolondersteuningsprofiel</w:t>
            </w:r>
            <w:r w:rsidRPr="00AD04E5">
              <w:rPr>
                <w:rFonts w:asciiTheme="minorHAnsi" w:hAnsiTheme="minorHAnsi"/>
                <w:i/>
                <w:sz w:val="22"/>
                <w:szCs w:val="22"/>
              </w:rPr>
              <w:t xml:space="preserve"> </w:t>
            </w:r>
            <w:r w:rsidR="00AD04E5">
              <w:rPr>
                <w:rFonts w:asciiTheme="minorHAnsi" w:hAnsiTheme="minorHAnsi"/>
                <w:i/>
                <w:sz w:val="22"/>
                <w:szCs w:val="22"/>
              </w:rPr>
              <w:t>wordt in</w:t>
            </w:r>
            <w:r w:rsidRPr="00AD04E5">
              <w:rPr>
                <w:rFonts w:asciiTheme="minorHAnsi" w:hAnsiTheme="minorHAnsi"/>
                <w:i/>
                <w:sz w:val="22"/>
                <w:szCs w:val="22"/>
              </w:rPr>
              <w:t xml:space="preserve"> 2020 herijkt.</w:t>
            </w:r>
          </w:p>
        </w:tc>
      </w:tr>
    </w:tbl>
    <w:p w14:paraId="4F0E0D38" w14:textId="77777777" w:rsidR="00D02F33" w:rsidRPr="00084878" w:rsidRDefault="00D02F33" w:rsidP="00E10501">
      <w:pPr>
        <w:spacing w:after="0" w:line="240" w:lineRule="auto"/>
        <w:jc w:val="both"/>
        <w:rPr>
          <w:rFonts w:eastAsia="Calibri" w:cs="Times New Roman"/>
        </w:rPr>
      </w:pPr>
    </w:p>
    <w:p w14:paraId="27F31B6A" w14:textId="7EB406A7" w:rsidR="006E542E" w:rsidRPr="00084878" w:rsidRDefault="006E542E" w:rsidP="00E10501">
      <w:pPr>
        <w:tabs>
          <w:tab w:val="left" w:pos="567"/>
        </w:tabs>
        <w:spacing w:after="0" w:line="240" w:lineRule="auto"/>
        <w:jc w:val="both"/>
        <w:rPr>
          <w:rFonts w:cs="Arial"/>
          <w:b/>
        </w:rPr>
      </w:pPr>
      <w:r w:rsidRPr="00084878">
        <w:rPr>
          <w:rFonts w:cs="Arial"/>
          <w:b/>
        </w:rPr>
        <w:t xml:space="preserve">3.3 </w:t>
      </w:r>
      <w:r w:rsidR="007C32D3" w:rsidRPr="00084878">
        <w:rPr>
          <w:rFonts w:cs="Arial"/>
          <w:b/>
        </w:rPr>
        <w:tab/>
      </w:r>
      <w:r w:rsidR="00FA0C53" w:rsidRPr="00084878">
        <w:rPr>
          <w:rFonts w:cs="Arial"/>
          <w:b/>
        </w:rPr>
        <w:t>Decanaat/</w:t>
      </w:r>
      <w:r w:rsidRPr="00084878">
        <w:rPr>
          <w:rFonts w:cs="Arial"/>
          <w:b/>
        </w:rPr>
        <w:t>Oriëntatie op Studie en Beroep (O.S.B.)</w:t>
      </w:r>
    </w:p>
    <w:p w14:paraId="683E0C08" w14:textId="77777777" w:rsidR="007C32D3" w:rsidRPr="00084878" w:rsidRDefault="007C32D3" w:rsidP="00E10501">
      <w:pPr>
        <w:tabs>
          <w:tab w:val="left" w:pos="567"/>
        </w:tabs>
        <w:spacing w:after="0" w:line="240" w:lineRule="auto"/>
        <w:jc w:val="both"/>
        <w:rPr>
          <w:rFonts w:cs="Arial"/>
          <w:b/>
        </w:rPr>
      </w:pPr>
    </w:p>
    <w:p w14:paraId="33E8E209" w14:textId="5514ED4A" w:rsidR="006E542E" w:rsidRPr="00084878" w:rsidRDefault="006E542E" w:rsidP="00E10501">
      <w:pPr>
        <w:spacing w:after="0" w:line="240" w:lineRule="auto"/>
        <w:jc w:val="both"/>
        <w:rPr>
          <w:rFonts w:cs="Arial"/>
        </w:rPr>
      </w:pPr>
      <w:r w:rsidRPr="00084878">
        <w:rPr>
          <w:rFonts w:cs="Arial"/>
        </w:rPr>
        <w:t>Het decanaat werkt aan een verdere digitalisering van verschillende werkzaamheden voor zowel de decanen als de leerlingen.</w:t>
      </w:r>
    </w:p>
    <w:p w14:paraId="0834379C" w14:textId="5B4E094F" w:rsidR="006E542E" w:rsidRPr="00084878" w:rsidRDefault="006E542E" w:rsidP="00E10501">
      <w:pPr>
        <w:spacing w:after="0" w:line="240" w:lineRule="auto"/>
        <w:jc w:val="both"/>
        <w:rPr>
          <w:rFonts w:cs="Arial"/>
        </w:rPr>
      </w:pPr>
      <w:r w:rsidRPr="00084878">
        <w:rPr>
          <w:rFonts w:cs="Arial"/>
        </w:rPr>
        <w:t xml:space="preserve">In klas 3 is vorig jaar gestart met het digitaal invullen van het profielkeuzeformulier. Dit is efficiënt gebleken en zal de komende jaren geoptimaliseerd worden. </w:t>
      </w:r>
    </w:p>
    <w:p w14:paraId="564601F6" w14:textId="041C3677" w:rsidR="006E542E" w:rsidRPr="00084878" w:rsidRDefault="006E542E" w:rsidP="00E10501">
      <w:pPr>
        <w:spacing w:after="0" w:line="240" w:lineRule="auto"/>
        <w:jc w:val="both"/>
        <w:rPr>
          <w:rFonts w:cs="Arial"/>
        </w:rPr>
      </w:pPr>
      <w:r w:rsidRPr="00084878">
        <w:rPr>
          <w:rFonts w:cs="Arial"/>
        </w:rPr>
        <w:t xml:space="preserve">Voor de klassen 4 en 5 geldt dat eventuele wijzigingen in het vakkenpakket digitaal doorgevoerd worden en ook hier zullen de decanen werken aan optimalisering. </w:t>
      </w:r>
    </w:p>
    <w:p w14:paraId="3DAD8800" w14:textId="77777777" w:rsidR="007C32D3" w:rsidRPr="00084878" w:rsidRDefault="007C32D3" w:rsidP="00E10501">
      <w:pPr>
        <w:spacing w:after="0" w:line="240" w:lineRule="auto"/>
        <w:jc w:val="both"/>
        <w:rPr>
          <w:rFonts w:cs="Arial"/>
        </w:rPr>
      </w:pPr>
    </w:p>
    <w:tbl>
      <w:tblPr>
        <w:tblStyle w:val="Tabelraster"/>
        <w:tblW w:w="0" w:type="auto"/>
        <w:tblLook w:val="04A0" w:firstRow="1" w:lastRow="0" w:firstColumn="1" w:lastColumn="0" w:noHBand="0" w:noVBand="1"/>
      </w:tblPr>
      <w:tblGrid>
        <w:gridCol w:w="9346"/>
      </w:tblGrid>
      <w:tr w:rsidR="00206D6B" w:rsidRPr="00084878" w14:paraId="2EE6DEE6" w14:textId="77777777" w:rsidTr="00206D6B">
        <w:tc>
          <w:tcPr>
            <w:tcW w:w="9346" w:type="dxa"/>
          </w:tcPr>
          <w:p w14:paraId="1D75A184" w14:textId="62BFB0AA" w:rsidR="00C475DE" w:rsidRDefault="00B351FC" w:rsidP="00C475DE">
            <w:pPr>
              <w:jc w:val="both"/>
              <w:rPr>
                <w:rFonts w:asciiTheme="minorHAnsi" w:hAnsiTheme="minorHAnsi" w:cs="Arial"/>
                <w:i/>
                <w:sz w:val="22"/>
                <w:szCs w:val="22"/>
              </w:rPr>
            </w:pPr>
            <w:r w:rsidRPr="00AD04E5">
              <w:rPr>
                <w:rFonts w:asciiTheme="minorHAnsi" w:hAnsiTheme="minorHAnsi" w:cs="Arial"/>
                <w:i/>
                <w:sz w:val="22"/>
                <w:szCs w:val="22"/>
              </w:rPr>
              <w:t>Het</w:t>
            </w:r>
            <w:r w:rsidR="00206D6B" w:rsidRPr="00AD04E5">
              <w:rPr>
                <w:rFonts w:asciiTheme="minorHAnsi" w:hAnsiTheme="minorHAnsi" w:cs="Arial"/>
                <w:i/>
                <w:sz w:val="22"/>
                <w:szCs w:val="22"/>
              </w:rPr>
              <w:t xml:space="preserve"> </w:t>
            </w:r>
            <w:r w:rsidRPr="00AD04E5">
              <w:rPr>
                <w:rFonts w:asciiTheme="minorHAnsi" w:hAnsiTheme="minorHAnsi" w:cs="Arial"/>
                <w:i/>
                <w:sz w:val="22"/>
                <w:szCs w:val="22"/>
              </w:rPr>
              <w:t>verder verbeteren van</w:t>
            </w:r>
            <w:r w:rsidR="00206D6B" w:rsidRPr="00AD04E5">
              <w:rPr>
                <w:rFonts w:asciiTheme="minorHAnsi" w:hAnsiTheme="minorHAnsi" w:cs="Arial"/>
                <w:i/>
                <w:sz w:val="22"/>
                <w:szCs w:val="22"/>
              </w:rPr>
              <w:t xml:space="preserve"> diverse bestaande activiteiten</w:t>
            </w:r>
            <w:r w:rsidR="00C475DE" w:rsidRPr="00AD04E5">
              <w:rPr>
                <w:rFonts w:asciiTheme="minorHAnsi" w:hAnsiTheme="minorHAnsi" w:cs="Arial"/>
                <w:i/>
                <w:sz w:val="22"/>
                <w:szCs w:val="22"/>
              </w:rPr>
              <w:t xml:space="preserve"> zoals</w:t>
            </w:r>
            <w:r w:rsidRPr="00AD04E5">
              <w:rPr>
                <w:rFonts w:asciiTheme="minorHAnsi" w:hAnsiTheme="minorHAnsi" w:cs="Arial"/>
                <w:i/>
                <w:sz w:val="22"/>
                <w:szCs w:val="22"/>
              </w:rPr>
              <w:t xml:space="preserve"> de profielkeuzedag en de studie- en of beroepenvoorlichting door oud-leerlingen en ouders. </w:t>
            </w:r>
          </w:p>
          <w:p w14:paraId="6EE95D4B" w14:textId="4E453CC7" w:rsidR="005C2415" w:rsidRPr="00AD04E5" w:rsidRDefault="005C2415" w:rsidP="00C475DE">
            <w:pPr>
              <w:jc w:val="both"/>
              <w:rPr>
                <w:rFonts w:asciiTheme="minorHAnsi" w:hAnsiTheme="minorHAnsi" w:cs="Arial"/>
                <w:i/>
                <w:sz w:val="22"/>
                <w:szCs w:val="22"/>
              </w:rPr>
            </w:pPr>
            <w:r>
              <w:rPr>
                <w:rFonts w:asciiTheme="minorHAnsi" w:hAnsiTheme="minorHAnsi" w:cs="Arial"/>
                <w:i/>
                <w:sz w:val="22"/>
                <w:szCs w:val="22"/>
              </w:rPr>
              <w:t xml:space="preserve">Voor elk leerling </w:t>
            </w:r>
            <w:r w:rsidR="00EA459E">
              <w:rPr>
                <w:rFonts w:asciiTheme="minorHAnsi" w:hAnsiTheme="minorHAnsi" w:cs="Arial"/>
                <w:i/>
                <w:sz w:val="22"/>
                <w:szCs w:val="22"/>
              </w:rPr>
              <w:t xml:space="preserve">zijn de regels duidelijk voor het veranderen van profiel en/of vak. </w:t>
            </w:r>
          </w:p>
          <w:p w14:paraId="2196BD3F" w14:textId="46217B14" w:rsidR="00AD04E5" w:rsidRPr="00084878" w:rsidRDefault="00AD04E5" w:rsidP="00C475DE">
            <w:pPr>
              <w:jc w:val="both"/>
              <w:rPr>
                <w:rFonts w:asciiTheme="minorHAnsi" w:hAnsiTheme="minorHAnsi" w:cs="Arial"/>
                <w:sz w:val="22"/>
                <w:szCs w:val="22"/>
              </w:rPr>
            </w:pPr>
            <w:r w:rsidRPr="00AD04E5">
              <w:rPr>
                <w:rFonts w:asciiTheme="minorHAnsi" w:hAnsiTheme="minorHAnsi" w:cs="Calibri"/>
                <w:i/>
                <w:color w:val="000000"/>
                <w:sz w:val="22"/>
                <w:szCs w:val="22"/>
                <w:shd w:val="clear" w:color="auto" w:fill="FBFBFC"/>
              </w:rPr>
              <w:t>Elke leerling heeft aan het einde van klas 6 een goed beeld van studie en beroep.</w:t>
            </w:r>
          </w:p>
        </w:tc>
      </w:tr>
    </w:tbl>
    <w:p w14:paraId="375DDA2E" w14:textId="7021CC47" w:rsidR="00206D6B" w:rsidRDefault="00206D6B" w:rsidP="00E10501">
      <w:pPr>
        <w:spacing w:after="0" w:line="240" w:lineRule="auto"/>
        <w:jc w:val="both"/>
        <w:rPr>
          <w:rFonts w:cs="Arial"/>
        </w:rPr>
      </w:pPr>
    </w:p>
    <w:p w14:paraId="5BA6B248" w14:textId="55C26C56" w:rsidR="00553BD1" w:rsidRDefault="00553BD1" w:rsidP="00E10501">
      <w:pPr>
        <w:spacing w:after="0" w:line="240" w:lineRule="auto"/>
        <w:jc w:val="both"/>
        <w:rPr>
          <w:rFonts w:cs="Arial"/>
        </w:rPr>
      </w:pPr>
    </w:p>
    <w:p w14:paraId="1EC2FD94" w14:textId="235E616A" w:rsidR="00553BD1" w:rsidRDefault="00553BD1" w:rsidP="00E10501">
      <w:pPr>
        <w:spacing w:after="0" w:line="240" w:lineRule="auto"/>
        <w:jc w:val="both"/>
        <w:rPr>
          <w:rFonts w:cs="Arial"/>
        </w:rPr>
      </w:pPr>
    </w:p>
    <w:p w14:paraId="76CBEF61" w14:textId="1ABDF5AD" w:rsidR="00553BD1" w:rsidRDefault="00553BD1" w:rsidP="00E10501">
      <w:pPr>
        <w:spacing w:after="0" w:line="240" w:lineRule="auto"/>
        <w:jc w:val="both"/>
        <w:rPr>
          <w:rFonts w:cs="Arial"/>
        </w:rPr>
      </w:pPr>
    </w:p>
    <w:p w14:paraId="0486BBED" w14:textId="77777777" w:rsidR="00553BD1" w:rsidRDefault="00553BD1" w:rsidP="00E10501">
      <w:pPr>
        <w:spacing w:after="0" w:line="240" w:lineRule="auto"/>
        <w:jc w:val="both"/>
        <w:rPr>
          <w:rFonts w:cs="Arial"/>
        </w:rPr>
      </w:pPr>
    </w:p>
    <w:p w14:paraId="2D71C997" w14:textId="7A2FA8D2" w:rsidR="00DF005E" w:rsidRPr="00C92878" w:rsidRDefault="008B6F8E" w:rsidP="00C92878">
      <w:pPr>
        <w:pStyle w:val="Lijstalinea"/>
        <w:numPr>
          <w:ilvl w:val="0"/>
          <w:numId w:val="27"/>
        </w:numPr>
        <w:tabs>
          <w:tab w:val="left" w:pos="567"/>
        </w:tabs>
        <w:spacing w:after="0" w:line="240" w:lineRule="auto"/>
        <w:ind w:left="0" w:firstLine="0"/>
        <w:jc w:val="both"/>
        <w:rPr>
          <w:b/>
          <w:sz w:val="24"/>
          <w:szCs w:val="24"/>
        </w:rPr>
      </w:pPr>
      <w:r w:rsidRPr="00C92878">
        <w:rPr>
          <w:b/>
          <w:sz w:val="24"/>
          <w:szCs w:val="24"/>
        </w:rPr>
        <w:lastRenderedPageBreak/>
        <w:t>Personeelsbeleid en professionalisering</w:t>
      </w:r>
    </w:p>
    <w:p w14:paraId="30C59D7F" w14:textId="77777777" w:rsidR="007C32D3" w:rsidRPr="00084878" w:rsidRDefault="007C32D3" w:rsidP="00E10501">
      <w:pPr>
        <w:spacing w:after="0" w:line="240" w:lineRule="auto"/>
        <w:jc w:val="both"/>
        <w:rPr>
          <w:b/>
        </w:rPr>
      </w:pPr>
    </w:p>
    <w:p w14:paraId="014F69D2" w14:textId="06225564" w:rsidR="00F7484B" w:rsidRPr="00084878" w:rsidRDefault="00E112D4" w:rsidP="00E10501">
      <w:pPr>
        <w:pStyle w:val="Geenafstand"/>
        <w:tabs>
          <w:tab w:val="left" w:pos="567"/>
        </w:tabs>
        <w:spacing w:after="0" w:line="240" w:lineRule="auto"/>
        <w:jc w:val="both"/>
        <w:rPr>
          <w:rFonts w:asciiTheme="minorHAnsi" w:hAnsiTheme="minorHAnsi"/>
          <w:b/>
        </w:rPr>
      </w:pPr>
      <w:r w:rsidRPr="00084878">
        <w:rPr>
          <w:rFonts w:asciiTheme="minorHAnsi" w:hAnsiTheme="minorHAnsi"/>
          <w:b/>
        </w:rPr>
        <w:t>4.1</w:t>
      </w:r>
      <w:r w:rsidR="003F0BAA" w:rsidRPr="00084878">
        <w:rPr>
          <w:rFonts w:asciiTheme="minorHAnsi" w:hAnsiTheme="minorHAnsi"/>
          <w:b/>
        </w:rPr>
        <w:t xml:space="preserve"> </w:t>
      </w:r>
      <w:r w:rsidR="00E10501" w:rsidRPr="00084878">
        <w:rPr>
          <w:rFonts w:asciiTheme="minorHAnsi" w:hAnsiTheme="minorHAnsi"/>
          <w:b/>
        </w:rPr>
        <w:tab/>
      </w:r>
      <w:r w:rsidRPr="00084878">
        <w:rPr>
          <w:rFonts w:asciiTheme="minorHAnsi" w:hAnsiTheme="minorHAnsi"/>
          <w:b/>
        </w:rPr>
        <w:t>Personeelsbeleid</w:t>
      </w:r>
    </w:p>
    <w:p w14:paraId="41FCDF75" w14:textId="77777777" w:rsidR="007C32D3" w:rsidRPr="00084878" w:rsidRDefault="007C32D3" w:rsidP="00E10501">
      <w:pPr>
        <w:pStyle w:val="Geenafstand"/>
        <w:spacing w:after="0" w:line="240" w:lineRule="auto"/>
        <w:jc w:val="both"/>
        <w:rPr>
          <w:rFonts w:asciiTheme="minorHAnsi" w:hAnsiTheme="minorHAnsi"/>
          <w:b/>
        </w:rPr>
      </w:pPr>
    </w:p>
    <w:p w14:paraId="5DC4639A" w14:textId="5125EC10" w:rsidR="00714261" w:rsidRPr="00084878" w:rsidRDefault="00714261" w:rsidP="00E10501">
      <w:pPr>
        <w:pStyle w:val="Geenafstand"/>
        <w:spacing w:after="0" w:line="240" w:lineRule="auto"/>
        <w:jc w:val="both"/>
        <w:rPr>
          <w:rFonts w:asciiTheme="minorHAnsi" w:hAnsiTheme="minorHAnsi"/>
          <w:lang w:bidi="nl-NL"/>
        </w:rPr>
      </w:pPr>
      <w:r w:rsidRPr="00084878">
        <w:rPr>
          <w:rFonts w:asciiTheme="minorHAnsi" w:hAnsiTheme="minorHAnsi"/>
        </w:rPr>
        <w:t xml:space="preserve">Het aannamebeleid van docenten richt zich, gelet op het gymnasiaal onderwijs, bij voorkeur op eerstegraads bevoegde en competente medewerkers. </w:t>
      </w:r>
      <w:r w:rsidRPr="00084878">
        <w:rPr>
          <w:rFonts w:asciiTheme="minorHAnsi" w:hAnsiTheme="minorHAnsi"/>
          <w:lang w:bidi="nl-NL"/>
        </w:rPr>
        <w:t xml:space="preserve">De functiebeschrijvingen per functieniveau LB, LC en LD zijn brede beschrijvingen van de functie-inhoud. De </w:t>
      </w:r>
      <w:r w:rsidR="005F76ED" w:rsidRPr="00007F9C">
        <w:rPr>
          <w:rFonts w:asciiTheme="minorHAnsi" w:hAnsiTheme="minorHAnsi"/>
          <w:color w:val="auto"/>
          <w:lang w:bidi="nl-NL"/>
        </w:rPr>
        <w:t>beschrijvingen</w:t>
      </w:r>
      <w:r w:rsidRPr="00084878">
        <w:rPr>
          <w:rFonts w:asciiTheme="minorHAnsi" w:hAnsiTheme="minorHAnsi"/>
          <w:lang w:bidi="nl-NL"/>
        </w:rPr>
        <w:t xml:space="preserve"> gaan zowel op vakinhoudelijk als ook op pedagogische/didactische vaardigheden in. </w:t>
      </w:r>
    </w:p>
    <w:p w14:paraId="4C0EE143" w14:textId="6216AE8F" w:rsidR="00714261" w:rsidRPr="00084878" w:rsidRDefault="00612007" w:rsidP="00E10501">
      <w:pPr>
        <w:pStyle w:val="Geenafstand"/>
        <w:spacing w:after="0" w:line="240" w:lineRule="auto"/>
        <w:jc w:val="both"/>
        <w:rPr>
          <w:rFonts w:asciiTheme="minorHAnsi" w:hAnsiTheme="minorHAnsi"/>
        </w:rPr>
      </w:pPr>
      <w:r w:rsidRPr="00084878">
        <w:rPr>
          <w:rFonts w:asciiTheme="minorHAnsi" w:hAnsiTheme="minorHAnsi"/>
        </w:rPr>
        <w:t xml:space="preserve">Het aannamebeleid van onderwijsondersteuners is </w:t>
      </w:r>
      <w:r w:rsidR="005F76ED" w:rsidRPr="00007F9C">
        <w:rPr>
          <w:rFonts w:asciiTheme="minorHAnsi" w:hAnsiTheme="minorHAnsi"/>
          <w:color w:val="auto"/>
        </w:rPr>
        <w:t>gebaseerd</w:t>
      </w:r>
      <w:r w:rsidRPr="00084878">
        <w:rPr>
          <w:rFonts w:asciiTheme="minorHAnsi" w:hAnsiTheme="minorHAnsi"/>
        </w:rPr>
        <w:t xml:space="preserve"> op </w:t>
      </w:r>
      <w:r w:rsidR="00824A3A" w:rsidRPr="00084878">
        <w:rPr>
          <w:rFonts w:asciiTheme="minorHAnsi" w:hAnsiTheme="minorHAnsi"/>
        </w:rPr>
        <w:t>functie-eisen e</w:t>
      </w:r>
      <w:r w:rsidR="00402BC3" w:rsidRPr="00084878">
        <w:rPr>
          <w:rFonts w:asciiTheme="minorHAnsi" w:hAnsiTheme="minorHAnsi"/>
        </w:rPr>
        <w:t>n f</w:t>
      </w:r>
      <w:r w:rsidRPr="00084878">
        <w:rPr>
          <w:rFonts w:asciiTheme="minorHAnsi" w:hAnsiTheme="minorHAnsi"/>
        </w:rPr>
        <w:t xml:space="preserve">unctieomschrijvingen. </w:t>
      </w:r>
    </w:p>
    <w:p w14:paraId="21AF81F3" w14:textId="4ED05267" w:rsidR="004F1282" w:rsidRPr="00084878" w:rsidRDefault="004F1282" w:rsidP="004F1282">
      <w:pPr>
        <w:pStyle w:val="Geenafstand"/>
        <w:spacing w:after="0" w:line="240" w:lineRule="auto"/>
        <w:jc w:val="both"/>
        <w:rPr>
          <w:rFonts w:asciiTheme="minorHAnsi" w:hAnsiTheme="minorHAnsi"/>
        </w:rPr>
      </w:pPr>
      <w:r w:rsidRPr="00084878">
        <w:rPr>
          <w:rFonts w:asciiTheme="minorHAnsi" w:hAnsiTheme="minorHAnsi"/>
        </w:rPr>
        <w:t xml:space="preserve">Bij aanname streven </w:t>
      </w:r>
      <w:r w:rsidR="007E2CF1">
        <w:rPr>
          <w:rFonts w:asciiTheme="minorHAnsi" w:hAnsiTheme="minorHAnsi"/>
        </w:rPr>
        <w:t xml:space="preserve">wordt </w:t>
      </w:r>
      <w:r w:rsidRPr="00084878">
        <w:rPr>
          <w:rFonts w:asciiTheme="minorHAnsi" w:hAnsiTheme="minorHAnsi"/>
        </w:rPr>
        <w:t>naar een evenwichtige leeftijdsopbouw</w:t>
      </w:r>
      <w:r w:rsidR="007E2CF1">
        <w:rPr>
          <w:rFonts w:asciiTheme="minorHAnsi" w:hAnsiTheme="minorHAnsi"/>
        </w:rPr>
        <w:t xml:space="preserve"> gestreefd</w:t>
      </w:r>
      <w:r w:rsidRPr="00084878">
        <w:rPr>
          <w:rFonts w:asciiTheme="minorHAnsi" w:hAnsiTheme="minorHAnsi"/>
        </w:rPr>
        <w:t>.</w:t>
      </w:r>
    </w:p>
    <w:p w14:paraId="49246F8D" w14:textId="77777777" w:rsidR="007C32D3" w:rsidRPr="00084878" w:rsidRDefault="007C32D3" w:rsidP="00E10501">
      <w:pPr>
        <w:pStyle w:val="Geenafstand"/>
        <w:spacing w:after="0" w:line="240" w:lineRule="auto"/>
        <w:jc w:val="both"/>
        <w:rPr>
          <w:rFonts w:asciiTheme="minorHAnsi" w:hAnsiTheme="minorHAnsi"/>
        </w:rPr>
      </w:pPr>
    </w:p>
    <w:p w14:paraId="5E9B4719" w14:textId="0A82CBFC" w:rsidR="00900681" w:rsidRPr="00084878" w:rsidRDefault="00612007" w:rsidP="00E10501">
      <w:pPr>
        <w:pStyle w:val="Geenafstand"/>
        <w:spacing w:after="0" w:line="240" w:lineRule="auto"/>
        <w:jc w:val="both"/>
        <w:rPr>
          <w:rFonts w:asciiTheme="minorHAnsi" w:hAnsiTheme="minorHAnsi"/>
        </w:rPr>
      </w:pPr>
      <w:r w:rsidRPr="00084878">
        <w:rPr>
          <w:rFonts w:asciiTheme="minorHAnsi" w:hAnsiTheme="minorHAnsi"/>
        </w:rPr>
        <w:t xml:space="preserve">Bij de schoolleiding </w:t>
      </w:r>
      <w:r w:rsidR="00900681" w:rsidRPr="00084878">
        <w:rPr>
          <w:rFonts w:asciiTheme="minorHAnsi" w:hAnsiTheme="minorHAnsi"/>
        </w:rPr>
        <w:t xml:space="preserve">wordt </w:t>
      </w:r>
      <w:r w:rsidR="00402BC3" w:rsidRPr="00084878">
        <w:rPr>
          <w:rFonts w:asciiTheme="minorHAnsi" w:hAnsiTheme="minorHAnsi"/>
        </w:rPr>
        <w:t xml:space="preserve">bij aanname </w:t>
      </w:r>
      <w:r w:rsidR="00900681" w:rsidRPr="00084878">
        <w:rPr>
          <w:rFonts w:asciiTheme="minorHAnsi" w:hAnsiTheme="minorHAnsi"/>
        </w:rPr>
        <w:t xml:space="preserve">naast profiel- en functieomschrijving </w:t>
      </w:r>
      <w:r w:rsidR="00402BC3" w:rsidRPr="00084878">
        <w:rPr>
          <w:rFonts w:asciiTheme="minorHAnsi" w:hAnsiTheme="minorHAnsi"/>
        </w:rPr>
        <w:t xml:space="preserve">ook </w:t>
      </w:r>
      <w:r w:rsidR="00900681" w:rsidRPr="00084878">
        <w:rPr>
          <w:rFonts w:asciiTheme="minorHAnsi" w:hAnsiTheme="minorHAnsi"/>
        </w:rPr>
        <w:t xml:space="preserve">gelet op een evenredige vertegenwoordiging van mannen en vrouwen in de school. </w:t>
      </w:r>
    </w:p>
    <w:p w14:paraId="56D82AA2" w14:textId="77777777" w:rsidR="007C32D3" w:rsidRPr="00084878" w:rsidRDefault="007C32D3" w:rsidP="00E10501">
      <w:pPr>
        <w:pStyle w:val="Geenafstand"/>
        <w:spacing w:after="0" w:line="240" w:lineRule="auto"/>
        <w:jc w:val="both"/>
        <w:rPr>
          <w:rFonts w:asciiTheme="minorHAnsi" w:hAnsiTheme="minorHAnsi"/>
        </w:rPr>
      </w:pPr>
    </w:p>
    <w:p w14:paraId="2DE3F9C6" w14:textId="0F584C22" w:rsidR="008A4138" w:rsidRPr="00084878" w:rsidRDefault="008A4138" w:rsidP="00E10501">
      <w:pPr>
        <w:pStyle w:val="Geenafstand"/>
        <w:spacing w:after="0" w:line="240" w:lineRule="auto"/>
        <w:jc w:val="both"/>
        <w:rPr>
          <w:rFonts w:asciiTheme="minorHAnsi" w:hAnsiTheme="minorHAnsi"/>
        </w:rPr>
      </w:pPr>
      <w:r w:rsidRPr="00084878">
        <w:rPr>
          <w:rFonts w:asciiTheme="minorHAnsi" w:hAnsiTheme="minorHAnsi"/>
        </w:rPr>
        <w:t xml:space="preserve">In het algemeen spreken we bij aanname de verwachting uit dat nieuwe collega’s de christelijke identiteit </w:t>
      </w:r>
      <w:r w:rsidR="00ED79D2" w:rsidRPr="00084878">
        <w:rPr>
          <w:rFonts w:asciiTheme="minorHAnsi" w:hAnsiTheme="minorHAnsi"/>
        </w:rPr>
        <w:t xml:space="preserve">respecteren </w:t>
      </w:r>
      <w:r w:rsidRPr="00084878">
        <w:rPr>
          <w:rFonts w:asciiTheme="minorHAnsi" w:hAnsiTheme="minorHAnsi"/>
        </w:rPr>
        <w:t>en waar gewenst deelnemen aan activiteiten in dit kader.</w:t>
      </w:r>
    </w:p>
    <w:p w14:paraId="197E7C4C" w14:textId="77777777" w:rsidR="007C32D3" w:rsidRPr="00084878" w:rsidRDefault="007C32D3" w:rsidP="00E10501">
      <w:pPr>
        <w:pStyle w:val="Geenafstand"/>
        <w:spacing w:after="0" w:line="240" w:lineRule="auto"/>
        <w:jc w:val="both"/>
        <w:rPr>
          <w:rFonts w:asciiTheme="minorHAnsi" w:hAnsiTheme="minorHAnsi"/>
        </w:rPr>
      </w:pPr>
    </w:p>
    <w:p w14:paraId="4D285A55" w14:textId="77777777" w:rsidR="0078191E" w:rsidRPr="00084878" w:rsidRDefault="0078191E" w:rsidP="00E10501">
      <w:pPr>
        <w:pStyle w:val="Geenafstand"/>
        <w:spacing w:after="0" w:line="240" w:lineRule="auto"/>
        <w:jc w:val="both"/>
        <w:rPr>
          <w:rFonts w:asciiTheme="minorHAnsi" w:hAnsiTheme="minorHAnsi"/>
          <w:lang w:bidi="nl-NL"/>
        </w:rPr>
      </w:pPr>
      <w:r w:rsidRPr="00084878">
        <w:rPr>
          <w:rFonts w:asciiTheme="minorHAnsi" w:hAnsiTheme="minorHAnsi"/>
          <w:lang w:bidi="nl-NL"/>
        </w:rPr>
        <w:t xml:space="preserve">Door de invoering van de Wet Beroepen in het onderwijs (Wet BIO, 2006) kennen we 7 competentieprofielen (SBL-competenties). Deze zijn van toepassing op de functie van docent in het algemeen. De indicatoren van deze profielen zijn uitgesplitst naar LB-, LC- en LD-niveau. </w:t>
      </w:r>
    </w:p>
    <w:p w14:paraId="17A431A5" w14:textId="77777777" w:rsidR="007C32D3" w:rsidRPr="00084878" w:rsidRDefault="007C32D3" w:rsidP="00E10501">
      <w:pPr>
        <w:pStyle w:val="Geenafstand"/>
        <w:spacing w:after="0" w:line="240" w:lineRule="auto"/>
        <w:jc w:val="both"/>
        <w:rPr>
          <w:rFonts w:asciiTheme="minorHAnsi" w:hAnsiTheme="minorHAnsi"/>
          <w:lang w:bidi="nl-NL"/>
        </w:rPr>
      </w:pPr>
    </w:p>
    <w:p w14:paraId="201E517D" w14:textId="7A3D2AE9" w:rsidR="0078191E" w:rsidRPr="00084878" w:rsidRDefault="0078191E" w:rsidP="00E10501">
      <w:pPr>
        <w:pStyle w:val="Geenafstand"/>
        <w:spacing w:after="0" w:line="240" w:lineRule="auto"/>
        <w:jc w:val="both"/>
        <w:rPr>
          <w:rFonts w:asciiTheme="minorHAnsi" w:hAnsiTheme="minorHAnsi"/>
          <w:lang w:bidi="nl-NL"/>
        </w:rPr>
      </w:pPr>
      <w:r w:rsidRPr="00084878">
        <w:rPr>
          <w:rFonts w:asciiTheme="minorHAnsi" w:hAnsiTheme="minorHAnsi"/>
          <w:lang w:bidi="nl-NL"/>
        </w:rPr>
        <w:t>In 2017 heeft een herijking plaatsgevonden van de bekwaamheidseisen van docenten. Deze nieuwe wettelijke bekwaamheidseisen zijn vastgelegd in het Besluit Bekwaamheidseisen Onderwijspersoneel.</w:t>
      </w:r>
    </w:p>
    <w:p w14:paraId="28C1E28D" w14:textId="77777777" w:rsidR="00824A3A" w:rsidRPr="00084878" w:rsidRDefault="00824A3A" w:rsidP="00E10501">
      <w:pPr>
        <w:spacing w:after="0" w:line="240" w:lineRule="auto"/>
        <w:jc w:val="both"/>
        <w:rPr>
          <w:rFonts w:eastAsia="Times New Roman" w:cs="Times New Roman"/>
          <w:lang w:eastAsia="nl-NL"/>
        </w:rPr>
      </w:pPr>
    </w:p>
    <w:p w14:paraId="42D22317" w14:textId="041399C2" w:rsidR="00E112D4" w:rsidRPr="00084878" w:rsidRDefault="00824A3A" w:rsidP="00B351FC">
      <w:pPr>
        <w:pStyle w:val="Geenafstand"/>
        <w:spacing w:after="0" w:line="240" w:lineRule="auto"/>
        <w:jc w:val="both"/>
        <w:rPr>
          <w:rFonts w:asciiTheme="minorHAnsi" w:hAnsiTheme="minorHAnsi"/>
        </w:rPr>
      </w:pPr>
      <w:r w:rsidRPr="00084878">
        <w:rPr>
          <w:rFonts w:asciiTheme="minorHAnsi" w:hAnsiTheme="minorHAnsi"/>
        </w:rPr>
        <w:t>I</w:t>
      </w:r>
      <w:r w:rsidR="0078191E" w:rsidRPr="00084878">
        <w:rPr>
          <w:rFonts w:asciiTheme="minorHAnsi" w:hAnsiTheme="minorHAnsi"/>
        </w:rPr>
        <w:t xml:space="preserve">n het kader van de functiemix </w:t>
      </w:r>
      <w:r w:rsidR="00B12564" w:rsidRPr="00084878">
        <w:rPr>
          <w:rFonts w:asciiTheme="minorHAnsi" w:hAnsiTheme="minorHAnsi"/>
        </w:rPr>
        <w:t>komt</w:t>
      </w:r>
      <w:r w:rsidR="0078191E" w:rsidRPr="00084878">
        <w:rPr>
          <w:rFonts w:asciiTheme="minorHAnsi" w:hAnsiTheme="minorHAnsi"/>
        </w:rPr>
        <w:t xml:space="preserve"> een </w:t>
      </w:r>
      <w:r w:rsidR="00111933" w:rsidRPr="00084878">
        <w:rPr>
          <w:rFonts w:asciiTheme="minorHAnsi" w:hAnsiTheme="minorHAnsi"/>
        </w:rPr>
        <w:t xml:space="preserve">docent die in aanmerking wil komen voor een LC-/LD-benoeming in een ontwikkeltraject terecht. </w:t>
      </w:r>
      <w:r w:rsidR="00387F5F" w:rsidRPr="00084878">
        <w:rPr>
          <w:rFonts w:asciiTheme="minorHAnsi" w:hAnsiTheme="minorHAnsi"/>
        </w:rPr>
        <w:t xml:space="preserve">De docent </w:t>
      </w:r>
      <w:r w:rsidR="0078191E" w:rsidRPr="00084878">
        <w:rPr>
          <w:rFonts w:asciiTheme="minorHAnsi" w:hAnsiTheme="minorHAnsi"/>
        </w:rPr>
        <w:t xml:space="preserve">is </w:t>
      </w:r>
      <w:r w:rsidR="00387F5F" w:rsidRPr="00084878">
        <w:rPr>
          <w:rFonts w:asciiTheme="minorHAnsi" w:hAnsiTheme="minorHAnsi"/>
        </w:rPr>
        <w:t xml:space="preserve">op de hoogte </w:t>
      </w:r>
      <w:r w:rsidR="00ED504C" w:rsidRPr="00084878">
        <w:rPr>
          <w:rFonts w:asciiTheme="minorHAnsi" w:hAnsiTheme="minorHAnsi"/>
        </w:rPr>
        <w:t xml:space="preserve">van </w:t>
      </w:r>
      <w:r w:rsidR="0078191E" w:rsidRPr="00084878">
        <w:rPr>
          <w:rFonts w:asciiTheme="minorHAnsi" w:hAnsiTheme="minorHAnsi"/>
        </w:rPr>
        <w:t>de</w:t>
      </w:r>
      <w:r w:rsidR="00111933" w:rsidRPr="00084878">
        <w:rPr>
          <w:rFonts w:asciiTheme="minorHAnsi" w:hAnsiTheme="minorHAnsi"/>
        </w:rPr>
        <w:t xml:space="preserve"> voorwaarden </w:t>
      </w:r>
      <w:r w:rsidR="0078191E" w:rsidRPr="00084878">
        <w:rPr>
          <w:rFonts w:asciiTheme="minorHAnsi" w:hAnsiTheme="minorHAnsi"/>
        </w:rPr>
        <w:t xml:space="preserve">waaraan </w:t>
      </w:r>
      <w:r w:rsidR="00111933" w:rsidRPr="00084878">
        <w:rPr>
          <w:rFonts w:asciiTheme="minorHAnsi" w:hAnsiTheme="minorHAnsi"/>
        </w:rPr>
        <w:t>hij</w:t>
      </w:r>
      <w:r w:rsidR="0078191E" w:rsidRPr="00084878">
        <w:rPr>
          <w:rFonts w:asciiTheme="minorHAnsi" w:hAnsiTheme="minorHAnsi"/>
        </w:rPr>
        <w:t>/zij</w:t>
      </w:r>
      <w:r w:rsidR="00111933" w:rsidRPr="00084878">
        <w:rPr>
          <w:rFonts w:asciiTheme="minorHAnsi" w:hAnsiTheme="minorHAnsi"/>
        </w:rPr>
        <w:t xml:space="preserve"> moet voldoen</w:t>
      </w:r>
      <w:r w:rsidR="00387F5F" w:rsidRPr="00084878">
        <w:rPr>
          <w:rFonts w:asciiTheme="minorHAnsi" w:hAnsiTheme="minorHAnsi"/>
        </w:rPr>
        <w:t xml:space="preserve"> voor een LC/LD-benoeming</w:t>
      </w:r>
      <w:r w:rsidR="00B12564" w:rsidRPr="00084878">
        <w:rPr>
          <w:rFonts w:asciiTheme="minorHAnsi" w:hAnsiTheme="minorHAnsi"/>
        </w:rPr>
        <w:t>.</w:t>
      </w:r>
      <w:r w:rsidR="00387F5F" w:rsidRPr="00084878">
        <w:rPr>
          <w:rFonts w:asciiTheme="minorHAnsi" w:hAnsiTheme="minorHAnsi"/>
        </w:rPr>
        <w:t xml:space="preserve"> De docent krijgt </w:t>
      </w:r>
      <w:r w:rsidR="00587108" w:rsidRPr="00084878">
        <w:rPr>
          <w:rFonts w:asciiTheme="minorHAnsi" w:hAnsiTheme="minorHAnsi"/>
        </w:rPr>
        <w:t xml:space="preserve">in het kader van het ontwikkeltraject </w:t>
      </w:r>
      <w:r w:rsidR="00387F5F" w:rsidRPr="00084878">
        <w:rPr>
          <w:rFonts w:asciiTheme="minorHAnsi" w:hAnsiTheme="minorHAnsi"/>
        </w:rPr>
        <w:t xml:space="preserve">scholingsmogelijkheden aangeboden. </w:t>
      </w:r>
      <w:r w:rsidR="00AF4E48" w:rsidRPr="00084878">
        <w:rPr>
          <w:rFonts w:asciiTheme="minorHAnsi" w:hAnsiTheme="minorHAnsi" w:cs="Arial"/>
        </w:rPr>
        <w:t>De benoemingen zijn eerst een jaar tijdelijk</w:t>
      </w:r>
      <w:r w:rsidR="00ED504C" w:rsidRPr="00084878">
        <w:rPr>
          <w:rFonts w:asciiTheme="minorHAnsi" w:hAnsiTheme="minorHAnsi" w:cs="Arial"/>
        </w:rPr>
        <w:t>. A</w:t>
      </w:r>
      <w:r w:rsidR="00AF4E48" w:rsidRPr="00084878">
        <w:rPr>
          <w:rFonts w:asciiTheme="minorHAnsi" w:hAnsiTheme="minorHAnsi" w:cs="Arial"/>
        </w:rPr>
        <w:t>an de benoeming wordt een beoordelingsprocedure gekoppeld. De procedures worden door de directie van de school geleid.</w:t>
      </w:r>
      <w:r w:rsidR="00AF4E48" w:rsidRPr="00F46724">
        <w:rPr>
          <w:rFonts w:asciiTheme="minorHAnsi" w:hAnsiTheme="minorHAnsi" w:cs="Arial"/>
          <w:color w:val="auto"/>
        </w:rPr>
        <w:t xml:space="preserve"> </w:t>
      </w:r>
      <w:r w:rsidR="00E576AF" w:rsidRPr="00F46724">
        <w:rPr>
          <w:rFonts w:asciiTheme="minorHAnsi" w:hAnsiTheme="minorHAnsi"/>
          <w:color w:val="auto"/>
        </w:rPr>
        <w:t>In voorgaande jaren zijn door de invoering van het entreerecht diverse docenten benoemd in een LD-docentfunctie</w:t>
      </w:r>
      <w:r w:rsidR="00E576AF" w:rsidRPr="00084878">
        <w:rPr>
          <w:rFonts w:asciiTheme="minorHAnsi" w:hAnsiTheme="minorHAnsi"/>
        </w:rPr>
        <w:t xml:space="preserve">. In de looptijd van het schoolplan zal met name door natuurlijke uitstroom ruimte in de LC- en </w:t>
      </w:r>
      <w:r w:rsidR="00416839" w:rsidRPr="00084878">
        <w:rPr>
          <w:rFonts w:asciiTheme="minorHAnsi" w:hAnsiTheme="minorHAnsi"/>
        </w:rPr>
        <w:t>LD-docentenformatie</w:t>
      </w:r>
      <w:r w:rsidR="00E576AF" w:rsidRPr="00084878">
        <w:rPr>
          <w:rFonts w:asciiTheme="minorHAnsi" w:hAnsiTheme="minorHAnsi"/>
        </w:rPr>
        <w:t xml:space="preserve"> </w:t>
      </w:r>
      <w:r w:rsidR="00587108" w:rsidRPr="00084878">
        <w:rPr>
          <w:rFonts w:asciiTheme="minorHAnsi" w:hAnsiTheme="minorHAnsi"/>
        </w:rPr>
        <w:t xml:space="preserve">ontstaan. </w:t>
      </w:r>
    </w:p>
    <w:p w14:paraId="1298FB68" w14:textId="77777777" w:rsidR="00E112D4" w:rsidRPr="00084878" w:rsidRDefault="00E112D4" w:rsidP="00E10501">
      <w:pPr>
        <w:spacing w:after="0" w:line="240" w:lineRule="auto"/>
        <w:jc w:val="both"/>
      </w:pPr>
    </w:p>
    <w:p w14:paraId="11F1744A" w14:textId="77777777" w:rsidR="00E112D4" w:rsidRPr="00084878" w:rsidRDefault="00E112D4" w:rsidP="00E10501">
      <w:pPr>
        <w:spacing w:after="0" w:line="240" w:lineRule="auto"/>
        <w:jc w:val="both"/>
        <w:rPr>
          <w:rFonts w:eastAsia="Times New Roman" w:cs="Times New Roman"/>
          <w:lang w:eastAsia="nl-NL"/>
        </w:rPr>
      </w:pPr>
      <w:r w:rsidRPr="00084878">
        <w:rPr>
          <w:rFonts w:eastAsia="Times New Roman" w:cs="Times New Roman"/>
          <w:lang w:eastAsia="nl-NL"/>
        </w:rPr>
        <w:t>Jaarlijks vind</w:t>
      </w:r>
      <w:r w:rsidR="005255BE" w:rsidRPr="00084878">
        <w:rPr>
          <w:rFonts w:eastAsia="Times New Roman" w:cs="Times New Roman"/>
          <w:lang w:eastAsia="nl-NL"/>
        </w:rPr>
        <w:t>t</w:t>
      </w:r>
      <w:r w:rsidRPr="00084878">
        <w:rPr>
          <w:rFonts w:eastAsia="Times New Roman" w:cs="Times New Roman"/>
          <w:lang w:eastAsia="nl-NL"/>
        </w:rPr>
        <w:t xml:space="preserve"> met </w:t>
      </w:r>
      <w:r w:rsidR="005255BE" w:rsidRPr="00084878">
        <w:rPr>
          <w:rFonts w:eastAsia="Times New Roman" w:cs="Times New Roman"/>
          <w:lang w:eastAsia="nl-NL"/>
        </w:rPr>
        <w:t>elke</w:t>
      </w:r>
      <w:r w:rsidRPr="00084878">
        <w:rPr>
          <w:rFonts w:eastAsia="Times New Roman" w:cs="Times New Roman"/>
          <w:lang w:eastAsia="nl-NL"/>
        </w:rPr>
        <w:t xml:space="preserve"> medewerker een ontwikkelingsgesprek plaats waarin het ontwikkelperspectief </w:t>
      </w:r>
      <w:r w:rsidR="005255BE" w:rsidRPr="00084878">
        <w:rPr>
          <w:rFonts w:eastAsia="Times New Roman" w:cs="Times New Roman"/>
          <w:lang w:eastAsia="nl-NL"/>
        </w:rPr>
        <w:t xml:space="preserve">en het persoonlijk functioneren </w:t>
      </w:r>
      <w:r w:rsidRPr="00084878">
        <w:rPr>
          <w:rFonts w:eastAsia="Times New Roman" w:cs="Times New Roman"/>
          <w:lang w:eastAsia="nl-NL"/>
        </w:rPr>
        <w:t xml:space="preserve">een plaats heeft. </w:t>
      </w:r>
      <w:r w:rsidR="005255BE" w:rsidRPr="00084878">
        <w:rPr>
          <w:rFonts w:eastAsia="Times New Roman" w:cs="Times New Roman"/>
          <w:lang w:eastAsia="nl-NL"/>
        </w:rPr>
        <w:t xml:space="preserve">Van het gesprek wordt door de leidinggevende een verslag gemaakt en opgenomen in het personeelsdossier. </w:t>
      </w:r>
      <w:r w:rsidRPr="00084878">
        <w:rPr>
          <w:rFonts w:eastAsia="Times New Roman" w:cs="Times New Roman"/>
          <w:lang w:eastAsia="nl-NL"/>
        </w:rPr>
        <w:t xml:space="preserve">In de gesprekscyclus </w:t>
      </w:r>
      <w:r w:rsidR="00B12564" w:rsidRPr="00084878">
        <w:rPr>
          <w:rFonts w:eastAsia="Times New Roman" w:cs="Times New Roman"/>
          <w:lang w:eastAsia="nl-NL"/>
        </w:rPr>
        <w:t xml:space="preserve">kan van een </w:t>
      </w:r>
      <w:r w:rsidRPr="00084878">
        <w:rPr>
          <w:rFonts w:eastAsia="Times New Roman" w:cs="Times New Roman"/>
          <w:lang w:eastAsia="nl-NL"/>
        </w:rPr>
        <w:t>feedback</w:t>
      </w:r>
      <w:r w:rsidR="00B12564" w:rsidRPr="00084878">
        <w:rPr>
          <w:rFonts w:eastAsia="Times New Roman" w:cs="Times New Roman"/>
          <w:lang w:eastAsia="nl-NL"/>
        </w:rPr>
        <w:t xml:space="preserve"> instrument </w:t>
      </w:r>
      <w:r w:rsidR="005255BE" w:rsidRPr="00084878">
        <w:rPr>
          <w:rFonts w:eastAsia="Times New Roman" w:cs="Times New Roman"/>
          <w:lang w:eastAsia="nl-NL"/>
        </w:rPr>
        <w:t>gebruik gemaakt worden.</w:t>
      </w:r>
      <w:r w:rsidR="00B12564" w:rsidRPr="00084878">
        <w:rPr>
          <w:rFonts w:eastAsia="Times New Roman" w:cs="Times New Roman"/>
          <w:lang w:eastAsia="nl-NL"/>
        </w:rPr>
        <w:t xml:space="preserve"> In de komende tijd worden heldere kaders beschreven waaraan een 360 graden instrument moet voldoen en de frequentie van afname. </w:t>
      </w:r>
    </w:p>
    <w:p w14:paraId="7706F480" w14:textId="77777777" w:rsidR="00E112D4" w:rsidRPr="00084878" w:rsidRDefault="00E112D4" w:rsidP="00E10501">
      <w:pPr>
        <w:spacing w:after="0" w:line="240" w:lineRule="auto"/>
        <w:jc w:val="both"/>
        <w:rPr>
          <w:rFonts w:eastAsia="Times New Roman" w:cs="Times New Roman"/>
          <w:lang w:eastAsia="nl-NL"/>
        </w:rPr>
      </w:pPr>
    </w:p>
    <w:p w14:paraId="376DF3EF" w14:textId="486B0128" w:rsidR="005F76ED" w:rsidRPr="00007F9C" w:rsidRDefault="005F76ED" w:rsidP="00E10501">
      <w:pPr>
        <w:spacing w:after="0" w:line="240" w:lineRule="auto"/>
        <w:jc w:val="both"/>
        <w:rPr>
          <w:rFonts w:eastAsia="Times New Roman" w:cs="Times New Roman"/>
          <w:lang w:eastAsia="nl-NL"/>
        </w:rPr>
      </w:pPr>
      <w:r w:rsidRPr="00007F9C">
        <w:rPr>
          <w:rFonts w:eastAsia="Times New Roman" w:cs="Times New Roman"/>
          <w:lang w:eastAsia="nl-NL"/>
        </w:rPr>
        <w:t xml:space="preserve">Medewerkers die voor hun pensioengerechtigde leeftijd willen stoppen kunnen gebruik maken van vitaliteitsbeleid. Met dit beleid steven we ernaar dat medewerkers gezond hun werk kunnen blijven doen. </w:t>
      </w:r>
    </w:p>
    <w:p w14:paraId="7C21DE80" w14:textId="768561D0" w:rsidR="00D80894" w:rsidRPr="00007F9C" w:rsidRDefault="00D80894" w:rsidP="00E10501">
      <w:pPr>
        <w:spacing w:after="0" w:line="240" w:lineRule="auto"/>
        <w:jc w:val="both"/>
        <w:rPr>
          <w:rFonts w:eastAsia="Times New Roman" w:cs="Times New Roman"/>
          <w:lang w:eastAsia="nl-NL"/>
        </w:rPr>
      </w:pPr>
      <w:r w:rsidRPr="00007F9C">
        <w:rPr>
          <w:rFonts w:eastAsia="Times New Roman" w:cs="Times New Roman"/>
          <w:lang w:eastAsia="nl-NL"/>
        </w:rPr>
        <w:t>Met de medewerker wordt een gesprek gevoerd over de motivatie om eerder te willen stoppen en de inhoud van dit gesprek wordt in een verslag vastgelegd.</w:t>
      </w:r>
    </w:p>
    <w:p w14:paraId="5D718A24" w14:textId="77777777" w:rsidR="00E112D4" w:rsidRPr="00084878" w:rsidRDefault="00E112D4" w:rsidP="00E10501">
      <w:pPr>
        <w:spacing w:after="0" w:line="240" w:lineRule="auto"/>
        <w:jc w:val="both"/>
        <w:rPr>
          <w:rFonts w:eastAsia="Times New Roman" w:cs="Times New Roman"/>
          <w:lang w:eastAsia="nl-NL"/>
        </w:rPr>
      </w:pPr>
    </w:p>
    <w:p w14:paraId="3FA0548D" w14:textId="1DD7788E" w:rsidR="0015432A" w:rsidRPr="00084878" w:rsidRDefault="00EE5676" w:rsidP="00E10501">
      <w:pPr>
        <w:spacing w:after="0" w:line="240" w:lineRule="auto"/>
        <w:jc w:val="both"/>
      </w:pPr>
      <w:r w:rsidRPr="00084878">
        <w:t xml:space="preserve">De Participatiewet is erop gericht om mensen met een afstand tot de arbeidsmarkt naar (betaald) werk toe te leiden. Binnen CVO-NF worden mogelijkheden </w:t>
      </w:r>
      <w:r w:rsidR="00FA0C53" w:rsidRPr="00084878">
        <w:t xml:space="preserve">gecreëerd </w:t>
      </w:r>
      <w:r w:rsidRPr="00084878">
        <w:t xml:space="preserve">om te voldoen aan de wet. </w:t>
      </w:r>
    </w:p>
    <w:p w14:paraId="6E38A006" w14:textId="1C69CE85" w:rsidR="00C35315" w:rsidRPr="00084878" w:rsidRDefault="00C35315" w:rsidP="00E10501">
      <w:pPr>
        <w:spacing w:after="0" w:line="240" w:lineRule="auto"/>
        <w:jc w:val="both"/>
      </w:pPr>
    </w:p>
    <w:tbl>
      <w:tblPr>
        <w:tblStyle w:val="Tabelraster"/>
        <w:tblW w:w="0" w:type="auto"/>
        <w:tblLook w:val="04A0" w:firstRow="1" w:lastRow="0" w:firstColumn="1" w:lastColumn="0" w:noHBand="0" w:noVBand="1"/>
      </w:tblPr>
      <w:tblGrid>
        <w:gridCol w:w="9346"/>
      </w:tblGrid>
      <w:tr w:rsidR="00C35315" w:rsidRPr="00084878" w14:paraId="262208A0" w14:textId="77777777" w:rsidTr="00C35315">
        <w:tc>
          <w:tcPr>
            <w:tcW w:w="9346" w:type="dxa"/>
          </w:tcPr>
          <w:p w14:paraId="240168C6" w14:textId="77777777" w:rsidR="00B351FC" w:rsidRPr="00AD04E5" w:rsidRDefault="00C35315" w:rsidP="00B351FC">
            <w:pPr>
              <w:jc w:val="both"/>
              <w:rPr>
                <w:rFonts w:asciiTheme="minorHAnsi" w:hAnsiTheme="minorHAnsi"/>
                <w:i/>
                <w:sz w:val="22"/>
                <w:szCs w:val="22"/>
              </w:rPr>
            </w:pPr>
            <w:r w:rsidRPr="00AD04E5">
              <w:rPr>
                <w:rFonts w:asciiTheme="minorHAnsi" w:hAnsiTheme="minorHAnsi"/>
                <w:i/>
                <w:sz w:val="22"/>
                <w:szCs w:val="22"/>
              </w:rPr>
              <w:t>Het aannamebeleid is erop gericht om bekwame medewerkers te benoemen en te behouden.</w:t>
            </w:r>
            <w:r w:rsidR="00B351FC" w:rsidRPr="00AD04E5">
              <w:rPr>
                <w:rFonts w:asciiTheme="minorHAnsi" w:hAnsiTheme="minorHAnsi"/>
                <w:i/>
                <w:sz w:val="22"/>
                <w:szCs w:val="22"/>
              </w:rPr>
              <w:t xml:space="preserve"> </w:t>
            </w:r>
          </w:p>
          <w:p w14:paraId="2135DFC0" w14:textId="2AD597BA" w:rsidR="000E40A2" w:rsidRPr="00AD04E5" w:rsidRDefault="00B351FC" w:rsidP="000E40A2">
            <w:pPr>
              <w:rPr>
                <w:rFonts w:asciiTheme="minorHAnsi" w:hAnsiTheme="minorHAnsi"/>
                <w:i/>
                <w:sz w:val="22"/>
                <w:szCs w:val="22"/>
              </w:rPr>
            </w:pPr>
            <w:r w:rsidRPr="00AD04E5">
              <w:rPr>
                <w:rFonts w:asciiTheme="minorHAnsi" w:hAnsiTheme="minorHAnsi"/>
                <w:i/>
                <w:sz w:val="22"/>
                <w:szCs w:val="22"/>
              </w:rPr>
              <w:t>Alle docenten zijn bevoegd en bekwaam of worden binnen afzienbare tijd en volgens afspraak bevoegd.</w:t>
            </w:r>
            <w:r w:rsidR="000E40A2" w:rsidRPr="00AD04E5">
              <w:rPr>
                <w:rFonts w:asciiTheme="minorHAnsi" w:hAnsiTheme="minorHAnsi"/>
                <w:i/>
                <w:sz w:val="22"/>
                <w:szCs w:val="22"/>
              </w:rPr>
              <w:t xml:space="preserve"> Het overgrote deel van de docenten heeft een eerstegraads bevoegdheid. Onbevoegde docenten zijn alleen op school actief als ze in opleiding zijn voor de betreffende bevoegdheid. </w:t>
            </w:r>
          </w:p>
          <w:p w14:paraId="7D4E0691" w14:textId="603E2A2F" w:rsidR="00B351FC" w:rsidRPr="00AD04E5" w:rsidRDefault="00C35315" w:rsidP="00C35315">
            <w:pPr>
              <w:rPr>
                <w:rFonts w:asciiTheme="minorHAnsi" w:hAnsiTheme="minorHAnsi"/>
                <w:i/>
                <w:sz w:val="22"/>
                <w:szCs w:val="22"/>
              </w:rPr>
            </w:pPr>
            <w:r w:rsidRPr="00AD04E5">
              <w:rPr>
                <w:rFonts w:asciiTheme="minorHAnsi" w:hAnsiTheme="minorHAnsi"/>
                <w:i/>
                <w:sz w:val="22"/>
                <w:szCs w:val="22"/>
              </w:rPr>
              <w:lastRenderedPageBreak/>
              <w:t>De functie-inhoud en taakomschrijving is voor elke</w:t>
            </w:r>
            <w:r w:rsidR="00CD7104">
              <w:rPr>
                <w:rFonts w:asciiTheme="minorHAnsi" w:hAnsiTheme="minorHAnsi"/>
                <w:i/>
                <w:sz w:val="22"/>
                <w:szCs w:val="22"/>
              </w:rPr>
              <w:t xml:space="preserve"> </w:t>
            </w:r>
            <w:r w:rsidRPr="00007F9C">
              <w:rPr>
                <w:rFonts w:asciiTheme="minorHAnsi" w:hAnsiTheme="minorHAnsi"/>
                <w:i/>
                <w:sz w:val="22"/>
                <w:szCs w:val="22"/>
              </w:rPr>
              <w:t>medewe</w:t>
            </w:r>
            <w:r w:rsidR="00D80894" w:rsidRPr="00007F9C">
              <w:rPr>
                <w:rFonts w:asciiTheme="minorHAnsi" w:hAnsiTheme="minorHAnsi"/>
                <w:i/>
                <w:sz w:val="22"/>
                <w:szCs w:val="22"/>
              </w:rPr>
              <w:t>r</w:t>
            </w:r>
            <w:r w:rsidRPr="00007F9C">
              <w:rPr>
                <w:rFonts w:asciiTheme="minorHAnsi" w:hAnsiTheme="minorHAnsi"/>
                <w:i/>
                <w:sz w:val="22"/>
                <w:szCs w:val="22"/>
              </w:rPr>
              <w:t>ker</w:t>
            </w:r>
            <w:r w:rsidRPr="00AD04E5">
              <w:rPr>
                <w:rFonts w:asciiTheme="minorHAnsi" w:hAnsiTheme="minorHAnsi"/>
                <w:i/>
                <w:sz w:val="22"/>
                <w:szCs w:val="22"/>
              </w:rPr>
              <w:t xml:space="preserve"> duidelijk.</w:t>
            </w:r>
            <w:r w:rsidR="00B351FC" w:rsidRPr="00AD04E5">
              <w:rPr>
                <w:rFonts w:asciiTheme="minorHAnsi" w:hAnsiTheme="minorHAnsi"/>
                <w:i/>
                <w:sz w:val="22"/>
                <w:szCs w:val="22"/>
              </w:rPr>
              <w:t xml:space="preserve"> </w:t>
            </w:r>
          </w:p>
          <w:p w14:paraId="2EC35EBB" w14:textId="77777777" w:rsidR="000E40A2" w:rsidRDefault="00B351FC" w:rsidP="00B351FC">
            <w:pPr>
              <w:rPr>
                <w:rFonts w:asciiTheme="minorHAnsi" w:hAnsiTheme="minorHAnsi"/>
                <w:i/>
                <w:sz w:val="22"/>
                <w:szCs w:val="22"/>
              </w:rPr>
            </w:pPr>
            <w:r w:rsidRPr="00AD04E5">
              <w:rPr>
                <w:rFonts w:asciiTheme="minorHAnsi" w:hAnsiTheme="minorHAnsi"/>
                <w:i/>
                <w:sz w:val="22"/>
                <w:szCs w:val="22"/>
              </w:rPr>
              <w:t xml:space="preserve">Elke medewerker weet wie zijn of haar direct leidinggevende is en bij wie de diverse beleidsterreinen zijn belegd. </w:t>
            </w:r>
          </w:p>
          <w:p w14:paraId="03BC9F92" w14:textId="0F0A930F" w:rsidR="000E40A2" w:rsidRPr="00AD04E5" w:rsidRDefault="00B351FC" w:rsidP="000E40A2">
            <w:pPr>
              <w:rPr>
                <w:rFonts w:asciiTheme="minorHAnsi" w:hAnsiTheme="minorHAnsi"/>
                <w:i/>
                <w:sz w:val="22"/>
                <w:szCs w:val="22"/>
              </w:rPr>
            </w:pPr>
            <w:r w:rsidRPr="00AD04E5">
              <w:rPr>
                <w:rFonts w:asciiTheme="minorHAnsi" w:hAnsiTheme="minorHAnsi"/>
                <w:i/>
                <w:sz w:val="22"/>
                <w:szCs w:val="22"/>
              </w:rPr>
              <w:t>Elke medewerker voert jaarlijks een ontwikkelingsgesprek met een leidinggevende.</w:t>
            </w:r>
            <w:r w:rsidR="000E40A2" w:rsidRPr="00AD04E5">
              <w:rPr>
                <w:rFonts w:asciiTheme="minorHAnsi" w:hAnsiTheme="minorHAnsi"/>
                <w:i/>
                <w:sz w:val="22"/>
                <w:szCs w:val="22"/>
              </w:rPr>
              <w:t xml:space="preserve"> De gesprekkencyclus is gekoppeld aan een 360-graden feedbackinstrument. Er is een goed werkend instrument voor feedback vanuit de organisatie over het functioneren van elke medewerker, dat wordt ingezet bij de voorbereiding van dit gesprek. Tijdens het ontwikkelingsgesprek komt het resultaat van het personeelstevredenheidsonderzoek aan de orde. </w:t>
            </w:r>
          </w:p>
          <w:p w14:paraId="2A3F51A0" w14:textId="627DF251" w:rsidR="00AD04E5" w:rsidRPr="00AD04E5" w:rsidRDefault="00C35315" w:rsidP="00AD04E5">
            <w:pPr>
              <w:rPr>
                <w:rFonts w:asciiTheme="minorHAnsi" w:hAnsiTheme="minorHAnsi"/>
                <w:i/>
                <w:sz w:val="22"/>
                <w:szCs w:val="22"/>
              </w:rPr>
            </w:pPr>
            <w:r w:rsidRPr="00AD04E5">
              <w:rPr>
                <w:rFonts w:asciiTheme="minorHAnsi" w:hAnsiTheme="minorHAnsi"/>
                <w:i/>
                <w:sz w:val="22"/>
                <w:szCs w:val="22"/>
              </w:rPr>
              <w:t xml:space="preserve">De functiemix wordt binnen de afspraken volledig ingevuld en geeft mensen de mogelijkheid om zich verder te ontwikkelen.  </w:t>
            </w:r>
            <w:r w:rsidR="00AD04E5" w:rsidRPr="00AD04E5">
              <w:rPr>
                <w:rFonts w:asciiTheme="minorHAnsi" w:hAnsiTheme="minorHAnsi"/>
                <w:i/>
                <w:sz w:val="22"/>
                <w:szCs w:val="22"/>
              </w:rPr>
              <w:t>Ruimte in de functiemix wordt ingevuld door middel van vacatures. De eisen die gesteld worden aan een LB-, LC-, of LD-docent zijn vastgelegd in functieomschrijvingen.</w:t>
            </w:r>
          </w:p>
          <w:p w14:paraId="47A683BE" w14:textId="4E26380D" w:rsidR="00AD04E5" w:rsidRPr="00AD04E5" w:rsidRDefault="000E40A2" w:rsidP="00AD04E5">
            <w:pPr>
              <w:rPr>
                <w:rFonts w:asciiTheme="minorHAnsi" w:hAnsiTheme="minorHAnsi"/>
                <w:i/>
                <w:sz w:val="22"/>
                <w:szCs w:val="22"/>
              </w:rPr>
            </w:pPr>
            <w:r w:rsidRPr="00AD04E5">
              <w:rPr>
                <w:rFonts w:asciiTheme="minorHAnsi" w:hAnsiTheme="minorHAnsi"/>
                <w:i/>
                <w:sz w:val="22"/>
                <w:szCs w:val="22"/>
              </w:rPr>
              <w:t>Het taakbeleid en de toekenning van taken is transparant.</w:t>
            </w:r>
            <w:r>
              <w:rPr>
                <w:rFonts w:asciiTheme="minorHAnsi" w:hAnsiTheme="minorHAnsi"/>
                <w:i/>
                <w:sz w:val="22"/>
                <w:szCs w:val="22"/>
              </w:rPr>
              <w:t xml:space="preserve"> </w:t>
            </w:r>
            <w:r w:rsidR="00AD04E5" w:rsidRPr="00AD04E5">
              <w:rPr>
                <w:rFonts w:asciiTheme="minorHAnsi" w:hAnsiTheme="minorHAnsi"/>
                <w:i/>
                <w:sz w:val="22"/>
                <w:szCs w:val="22"/>
              </w:rPr>
              <w:t xml:space="preserve">Bij de toekenning van taken wordt gesproken over een termijn voor de uitvoering van de taak. </w:t>
            </w:r>
          </w:p>
          <w:p w14:paraId="51A712A3" w14:textId="59B75D68" w:rsidR="00AD04E5" w:rsidRDefault="00AD04E5" w:rsidP="00AD04E5">
            <w:pPr>
              <w:rPr>
                <w:rFonts w:asciiTheme="minorHAnsi" w:hAnsiTheme="minorHAnsi"/>
                <w:i/>
                <w:sz w:val="22"/>
                <w:szCs w:val="22"/>
              </w:rPr>
            </w:pPr>
            <w:r w:rsidRPr="00AD04E5">
              <w:rPr>
                <w:rFonts w:asciiTheme="minorHAnsi" w:hAnsiTheme="minorHAnsi"/>
                <w:i/>
                <w:sz w:val="22"/>
                <w:szCs w:val="22"/>
              </w:rPr>
              <w:t>Voor medewerkers die richting de pensioengerechtigde leeftijd gaan worden, indien gewenst, maatwerkafspraken gemaakt.</w:t>
            </w:r>
          </w:p>
          <w:p w14:paraId="575D01FC" w14:textId="39462A39" w:rsidR="00D80894" w:rsidRPr="00084878" w:rsidRDefault="00D80894" w:rsidP="00D80894">
            <w:pPr>
              <w:rPr>
                <w:rFonts w:asciiTheme="minorHAnsi" w:hAnsiTheme="minorHAnsi"/>
                <w:sz w:val="22"/>
                <w:szCs w:val="22"/>
              </w:rPr>
            </w:pPr>
            <w:r w:rsidRPr="00007F9C">
              <w:rPr>
                <w:rFonts w:asciiTheme="minorHAnsi" w:hAnsiTheme="minorHAnsi"/>
                <w:i/>
                <w:sz w:val="22"/>
                <w:szCs w:val="22"/>
              </w:rPr>
              <w:t>Met medewerkers die de pensioengerechtigde leeftijd naderen worden, indien gewenst, maatwerkafspraken gemaakt.</w:t>
            </w:r>
          </w:p>
        </w:tc>
      </w:tr>
    </w:tbl>
    <w:p w14:paraId="76B56F90" w14:textId="77777777" w:rsidR="007C32D3" w:rsidRPr="00084878" w:rsidRDefault="007C32D3" w:rsidP="007C32D3">
      <w:pPr>
        <w:spacing w:after="0" w:line="240" w:lineRule="auto"/>
      </w:pPr>
    </w:p>
    <w:p w14:paraId="67CD7406" w14:textId="205D63E3" w:rsidR="00F7484B" w:rsidRPr="00084878" w:rsidRDefault="004E568A" w:rsidP="00E10501">
      <w:pPr>
        <w:tabs>
          <w:tab w:val="left" w:pos="567"/>
        </w:tabs>
        <w:spacing w:after="0" w:line="240" w:lineRule="auto"/>
        <w:rPr>
          <w:b/>
        </w:rPr>
      </w:pPr>
      <w:r w:rsidRPr="00084878">
        <w:rPr>
          <w:b/>
        </w:rPr>
        <w:t>4.</w:t>
      </w:r>
      <w:r w:rsidR="00B12564" w:rsidRPr="00084878">
        <w:rPr>
          <w:b/>
        </w:rPr>
        <w:t>2</w:t>
      </w:r>
      <w:r w:rsidR="007D4A90" w:rsidRPr="00084878">
        <w:rPr>
          <w:b/>
        </w:rPr>
        <w:t xml:space="preserve"> </w:t>
      </w:r>
      <w:r w:rsidR="00E10501" w:rsidRPr="00084878">
        <w:rPr>
          <w:b/>
        </w:rPr>
        <w:tab/>
      </w:r>
      <w:r w:rsidR="00F7484B" w:rsidRPr="00084878">
        <w:rPr>
          <w:b/>
        </w:rPr>
        <w:t>Scholingsbeleid</w:t>
      </w:r>
      <w:r w:rsidR="003F0BAA" w:rsidRPr="00084878">
        <w:rPr>
          <w:b/>
        </w:rPr>
        <w:t xml:space="preserve"> en professionalisering</w:t>
      </w:r>
    </w:p>
    <w:p w14:paraId="0A4AE74C" w14:textId="77777777" w:rsidR="007C32D3" w:rsidRPr="00084878" w:rsidRDefault="007C32D3" w:rsidP="00E10501">
      <w:pPr>
        <w:spacing w:after="0" w:line="240" w:lineRule="auto"/>
        <w:jc w:val="both"/>
        <w:rPr>
          <w:b/>
        </w:rPr>
      </w:pPr>
    </w:p>
    <w:p w14:paraId="4FE8E810" w14:textId="77777777" w:rsidR="00F03313" w:rsidRPr="00084878" w:rsidRDefault="00AF4E48" w:rsidP="00E10501">
      <w:pPr>
        <w:tabs>
          <w:tab w:val="left" w:pos="1560"/>
        </w:tabs>
        <w:spacing w:after="0" w:line="240" w:lineRule="auto"/>
        <w:jc w:val="both"/>
        <w:rPr>
          <w:rFonts w:eastAsia="Times New Roman" w:cs="Times New Roman"/>
          <w:lang w:eastAsia="nl-NL"/>
        </w:rPr>
      </w:pPr>
      <w:r w:rsidRPr="00084878">
        <w:rPr>
          <w:rFonts w:eastAsia="Times New Roman" w:cs="Times New Roman"/>
          <w:lang w:eastAsia="nl-NL"/>
        </w:rPr>
        <w:t>Het scholingsbeleid is gericht op ontwikkeling van de medewerker</w:t>
      </w:r>
      <w:r w:rsidR="00ED7254" w:rsidRPr="00084878">
        <w:rPr>
          <w:rFonts w:eastAsia="Times New Roman" w:cs="Times New Roman"/>
          <w:lang w:eastAsia="nl-NL"/>
        </w:rPr>
        <w:t xml:space="preserve"> en het vasthouden van goede en competente medewerkers</w:t>
      </w:r>
      <w:r w:rsidRPr="00084878">
        <w:rPr>
          <w:rFonts w:eastAsia="Times New Roman" w:cs="Times New Roman"/>
          <w:lang w:eastAsia="nl-NL"/>
        </w:rPr>
        <w:t xml:space="preserve">. </w:t>
      </w:r>
      <w:r w:rsidR="00F03313" w:rsidRPr="00084878">
        <w:rPr>
          <w:rFonts w:eastAsia="Times New Roman" w:cs="Times New Roman"/>
          <w:lang w:eastAsia="nl-NL"/>
        </w:rPr>
        <w:t>Investeren in de kwaliteit van de medewerker is investeren in de kwaliteit van het onderwijs in</w:t>
      </w:r>
      <w:r w:rsidR="00ED504C" w:rsidRPr="00084878">
        <w:rPr>
          <w:rFonts w:eastAsia="Times New Roman" w:cs="Times New Roman"/>
          <w:lang w:eastAsia="nl-NL"/>
        </w:rPr>
        <w:t xml:space="preserve"> </w:t>
      </w:r>
      <w:r w:rsidR="00F03313" w:rsidRPr="00084878">
        <w:rPr>
          <w:rFonts w:eastAsia="Times New Roman" w:cs="Times New Roman"/>
          <w:lang w:eastAsia="nl-NL"/>
        </w:rPr>
        <w:t xml:space="preserve">de breedste zin en kan op talloze manieren ondersteund worden. </w:t>
      </w:r>
    </w:p>
    <w:p w14:paraId="351B9E81" w14:textId="77777777" w:rsidR="00D327BE" w:rsidRPr="00084878" w:rsidRDefault="00AF4E48" w:rsidP="00E10501">
      <w:pPr>
        <w:spacing w:after="0" w:line="240" w:lineRule="auto"/>
        <w:jc w:val="both"/>
        <w:rPr>
          <w:rFonts w:eastAsia="Times New Roman" w:cs="Times New Roman"/>
          <w:lang w:eastAsia="nl-NL"/>
        </w:rPr>
      </w:pPr>
      <w:r w:rsidRPr="00084878">
        <w:rPr>
          <w:rFonts w:eastAsia="Times New Roman" w:cs="Times New Roman"/>
          <w:lang w:eastAsia="nl-NL"/>
        </w:rPr>
        <w:t>Docenten kunnen naast interne scholing (</w:t>
      </w:r>
      <w:r w:rsidR="00416839" w:rsidRPr="00084878">
        <w:rPr>
          <w:rFonts w:eastAsia="Times New Roman" w:cs="Times New Roman"/>
          <w:lang w:eastAsia="nl-NL"/>
        </w:rPr>
        <w:t>werkmiddagen/</w:t>
      </w:r>
      <w:r w:rsidRPr="00084878">
        <w:rPr>
          <w:rFonts w:eastAsia="Times New Roman" w:cs="Times New Roman"/>
          <w:lang w:eastAsia="nl-NL"/>
        </w:rPr>
        <w:t xml:space="preserve"> </w:t>
      </w:r>
      <w:r w:rsidR="00416839" w:rsidRPr="00084878">
        <w:rPr>
          <w:rFonts w:eastAsia="Times New Roman" w:cs="Times New Roman"/>
          <w:lang w:eastAsia="nl-NL"/>
        </w:rPr>
        <w:t>studiedag/</w:t>
      </w:r>
      <w:r w:rsidRPr="00084878">
        <w:rPr>
          <w:rFonts w:eastAsia="Times New Roman" w:cs="Times New Roman"/>
          <w:lang w:eastAsia="nl-NL"/>
        </w:rPr>
        <w:t>docentenwerkplaats en intervisie) ook aan buitenschoolse, vakinhoudelijke nascholing deelnemen.</w:t>
      </w:r>
    </w:p>
    <w:p w14:paraId="7241E7DA" w14:textId="77D8FC59" w:rsidR="00B12564" w:rsidRPr="00084878" w:rsidRDefault="00AF4E48" w:rsidP="00E10501">
      <w:pPr>
        <w:spacing w:after="0" w:line="240" w:lineRule="auto"/>
        <w:jc w:val="both"/>
        <w:rPr>
          <w:rFonts w:eastAsia="Times New Roman" w:cs="Times New Roman"/>
          <w:lang w:eastAsia="nl-NL"/>
        </w:rPr>
      </w:pPr>
      <w:r w:rsidRPr="00084878">
        <w:t xml:space="preserve">CVO-NF biedt </w:t>
      </w:r>
      <w:r w:rsidR="00322534" w:rsidRPr="00084878">
        <w:t>een</w:t>
      </w:r>
      <w:r w:rsidRPr="00084878">
        <w:t xml:space="preserve"> aantal individuele of team scholingsmogelijkheden. </w:t>
      </w:r>
      <w:r w:rsidR="00F03313" w:rsidRPr="00084878">
        <w:rPr>
          <w:rFonts w:eastAsia="Times New Roman" w:cs="Times New Roman"/>
          <w:lang w:eastAsia="nl-NL"/>
        </w:rPr>
        <w:t>De scholing is gekoppeld aan persoonlijk</w:t>
      </w:r>
      <w:r w:rsidR="00ED504C" w:rsidRPr="00084878">
        <w:rPr>
          <w:rFonts w:eastAsia="Times New Roman" w:cs="Times New Roman"/>
          <w:lang w:eastAsia="nl-NL"/>
        </w:rPr>
        <w:t>e</w:t>
      </w:r>
      <w:r w:rsidR="00F03313" w:rsidRPr="00084878">
        <w:rPr>
          <w:rFonts w:eastAsia="Times New Roman" w:cs="Times New Roman"/>
          <w:lang w:eastAsia="nl-NL"/>
        </w:rPr>
        <w:t xml:space="preserve"> </w:t>
      </w:r>
      <w:r w:rsidRPr="00084878">
        <w:rPr>
          <w:rFonts w:eastAsia="Times New Roman" w:cs="Times New Roman"/>
          <w:lang w:eastAsia="nl-NL"/>
        </w:rPr>
        <w:t>ontwikkeling</w:t>
      </w:r>
      <w:r w:rsidR="00F03313" w:rsidRPr="00084878">
        <w:rPr>
          <w:rFonts w:eastAsia="Times New Roman" w:cs="Times New Roman"/>
          <w:lang w:eastAsia="nl-NL"/>
        </w:rPr>
        <w:t xml:space="preserve"> of aan onderwijsontwikkelingen in de school</w:t>
      </w:r>
      <w:r w:rsidRPr="00084878">
        <w:rPr>
          <w:rFonts w:eastAsia="Times New Roman" w:cs="Times New Roman"/>
          <w:lang w:eastAsia="nl-NL"/>
        </w:rPr>
        <w:t xml:space="preserve">. </w:t>
      </w:r>
      <w:r w:rsidR="00B12564" w:rsidRPr="00084878">
        <w:rPr>
          <w:rFonts w:eastAsia="Times New Roman" w:cs="Times New Roman"/>
          <w:lang w:eastAsia="nl-NL"/>
        </w:rPr>
        <w:t xml:space="preserve">In de beleidsnotitie scholing voor de scholen van CVO-NF staan kaders en afspraken over scholing. </w:t>
      </w:r>
    </w:p>
    <w:p w14:paraId="15D6449B" w14:textId="77777777" w:rsidR="00C35315" w:rsidRPr="00084878" w:rsidRDefault="00C35315" w:rsidP="00E10501">
      <w:pPr>
        <w:tabs>
          <w:tab w:val="left" w:pos="567"/>
        </w:tabs>
        <w:spacing w:after="0" w:line="240" w:lineRule="auto"/>
        <w:jc w:val="both"/>
      </w:pPr>
    </w:p>
    <w:tbl>
      <w:tblPr>
        <w:tblStyle w:val="Tabelraster"/>
        <w:tblW w:w="0" w:type="auto"/>
        <w:tblLook w:val="04A0" w:firstRow="1" w:lastRow="0" w:firstColumn="1" w:lastColumn="0" w:noHBand="0" w:noVBand="1"/>
      </w:tblPr>
      <w:tblGrid>
        <w:gridCol w:w="9346"/>
      </w:tblGrid>
      <w:tr w:rsidR="00C35315" w:rsidRPr="00084878" w14:paraId="42880493" w14:textId="77777777" w:rsidTr="00C35315">
        <w:tc>
          <w:tcPr>
            <w:tcW w:w="9346" w:type="dxa"/>
          </w:tcPr>
          <w:p w14:paraId="257750AD" w14:textId="77777777" w:rsidR="00B351FC" w:rsidRPr="00AD04E5" w:rsidRDefault="00C35315" w:rsidP="005D5FB1">
            <w:pPr>
              <w:rPr>
                <w:rFonts w:asciiTheme="minorHAnsi" w:hAnsiTheme="minorHAnsi"/>
                <w:i/>
                <w:sz w:val="22"/>
                <w:szCs w:val="22"/>
              </w:rPr>
            </w:pPr>
            <w:r w:rsidRPr="00AD04E5">
              <w:rPr>
                <w:rFonts w:asciiTheme="minorHAnsi" w:hAnsiTheme="minorHAnsi"/>
                <w:i/>
                <w:sz w:val="22"/>
                <w:szCs w:val="22"/>
              </w:rPr>
              <w:t>Er is jaarlijks een scholingsaanbod vanuit CVO-NF waarbinnen elke medewerker keuzes kan maken. Daarnaast dragen medewerkers zelf ideeën voor scholing aan.</w:t>
            </w:r>
            <w:r w:rsidR="00B351FC" w:rsidRPr="00AD04E5">
              <w:rPr>
                <w:rFonts w:asciiTheme="minorHAnsi" w:hAnsiTheme="minorHAnsi"/>
                <w:i/>
                <w:sz w:val="22"/>
                <w:szCs w:val="22"/>
              </w:rPr>
              <w:t xml:space="preserve"> </w:t>
            </w:r>
          </w:p>
          <w:p w14:paraId="049BDB11" w14:textId="02860100" w:rsidR="005D5FB1" w:rsidRPr="00AD04E5" w:rsidRDefault="00B351FC" w:rsidP="005D5FB1">
            <w:pPr>
              <w:rPr>
                <w:rFonts w:asciiTheme="minorHAnsi" w:hAnsiTheme="minorHAnsi"/>
                <w:i/>
                <w:sz w:val="22"/>
                <w:szCs w:val="22"/>
              </w:rPr>
            </w:pPr>
            <w:r w:rsidRPr="00AD04E5">
              <w:rPr>
                <w:rFonts w:asciiTheme="minorHAnsi" w:hAnsiTheme="minorHAnsi"/>
                <w:i/>
                <w:sz w:val="22"/>
                <w:szCs w:val="22"/>
              </w:rPr>
              <w:t>De medewerker is verantwoordelijk voor het peil houden van zijn/haar digitale bekwaamheidsdossier</w:t>
            </w:r>
            <w:r w:rsidR="00AD04E5" w:rsidRPr="00AD04E5">
              <w:rPr>
                <w:rFonts w:asciiTheme="minorHAnsi" w:hAnsiTheme="minorHAnsi"/>
                <w:i/>
                <w:sz w:val="22"/>
                <w:szCs w:val="22"/>
              </w:rPr>
              <w:t>.</w:t>
            </w:r>
          </w:p>
          <w:p w14:paraId="1A7CD870" w14:textId="3989C4B7" w:rsidR="00AD04E5" w:rsidRPr="00084878" w:rsidRDefault="00AD04E5" w:rsidP="00007F9C">
            <w:pPr>
              <w:rPr>
                <w:rFonts w:asciiTheme="minorHAnsi" w:hAnsiTheme="minorHAnsi"/>
                <w:sz w:val="22"/>
                <w:szCs w:val="22"/>
              </w:rPr>
            </w:pPr>
            <w:r w:rsidRPr="00AD04E5">
              <w:rPr>
                <w:rFonts w:asciiTheme="minorHAnsi" w:hAnsiTheme="minorHAnsi"/>
                <w:i/>
                <w:sz w:val="22"/>
                <w:szCs w:val="22"/>
              </w:rPr>
              <w:t>Het bekwaamheidsdossier is bij elke</w:t>
            </w:r>
            <w:r w:rsidR="00CD7104">
              <w:rPr>
                <w:rFonts w:asciiTheme="minorHAnsi" w:hAnsiTheme="minorHAnsi"/>
                <w:i/>
                <w:sz w:val="22"/>
                <w:szCs w:val="22"/>
              </w:rPr>
              <w:t xml:space="preserve"> </w:t>
            </w:r>
            <w:r w:rsidRPr="00007F9C">
              <w:rPr>
                <w:rFonts w:asciiTheme="minorHAnsi" w:hAnsiTheme="minorHAnsi"/>
                <w:i/>
                <w:sz w:val="22"/>
                <w:szCs w:val="22"/>
              </w:rPr>
              <w:t>medewe</w:t>
            </w:r>
            <w:r w:rsidR="00D80894" w:rsidRPr="00007F9C">
              <w:rPr>
                <w:rFonts w:asciiTheme="minorHAnsi" w:hAnsiTheme="minorHAnsi"/>
                <w:i/>
                <w:sz w:val="22"/>
                <w:szCs w:val="22"/>
              </w:rPr>
              <w:t>r</w:t>
            </w:r>
            <w:r w:rsidRPr="00007F9C">
              <w:rPr>
                <w:rFonts w:asciiTheme="minorHAnsi" w:hAnsiTheme="minorHAnsi"/>
                <w:i/>
                <w:sz w:val="22"/>
                <w:szCs w:val="22"/>
              </w:rPr>
              <w:t>ker</w:t>
            </w:r>
            <w:r w:rsidRPr="00AD04E5">
              <w:rPr>
                <w:rFonts w:asciiTheme="minorHAnsi" w:hAnsiTheme="minorHAnsi"/>
                <w:i/>
                <w:sz w:val="22"/>
                <w:szCs w:val="22"/>
              </w:rPr>
              <w:t xml:space="preserve"> op orde.</w:t>
            </w:r>
          </w:p>
        </w:tc>
      </w:tr>
    </w:tbl>
    <w:p w14:paraId="7072196D" w14:textId="77777777" w:rsidR="00C35315" w:rsidRPr="00084878" w:rsidRDefault="00C35315" w:rsidP="00E10501">
      <w:pPr>
        <w:tabs>
          <w:tab w:val="left" w:pos="567"/>
        </w:tabs>
        <w:spacing w:after="0" w:line="240" w:lineRule="auto"/>
        <w:jc w:val="both"/>
        <w:rPr>
          <w:b/>
        </w:rPr>
      </w:pPr>
    </w:p>
    <w:p w14:paraId="0EF7AAD4" w14:textId="6C1615D7" w:rsidR="00F7484B" w:rsidRPr="00084878" w:rsidRDefault="007D4A90" w:rsidP="00E10501">
      <w:pPr>
        <w:tabs>
          <w:tab w:val="left" w:pos="567"/>
        </w:tabs>
        <w:spacing w:after="0" w:line="240" w:lineRule="auto"/>
        <w:jc w:val="both"/>
        <w:rPr>
          <w:b/>
        </w:rPr>
      </w:pPr>
      <w:r w:rsidRPr="00084878">
        <w:rPr>
          <w:b/>
        </w:rPr>
        <w:t>4.</w:t>
      </w:r>
      <w:r w:rsidR="00B12564" w:rsidRPr="00084878">
        <w:rPr>
          <w:b/>
        </w:rPr>
        <w:t>3</w:t>
      </w:r>
      <w:r w:rsidRPr="00084878">
        <w:rPr>
          <w:b/>
        </w:rPr>
        <w:t xml:space="preserve"> </w:t>
      </w:r>
      <w:r w:rsidR="00E10501" w:rsidRPr="00084878">
        <w:rPr>
          <w:b/>
        </w:rPr>
        <w:tab/>
      </w:r>
      <w:r w:rsidR="00322534" w:rsidRPr="00084878">
        <w:rPr>
          <w:b/>
        </w:rPr>
        <w:t>Rol schoolopleider</w:t>
      </w:r>
    </w:p>
    <w:p w14:paraId="52B08402" w14:textId="77777777" w:rsidR="00E10501" w:rsidRPr="00084878" w:rsidRDefault="00E10501" w:rsidP="00E10501">
      <w:pPr>
        <w:spacing w:after="0" w:line="240" w:lineRule="auto"/>
        <w:jc w:val="both"/>
        <w:rPr>
          <w:rFonts w:eastAsia="Times New Roman" w:cs="Calibri"/>
          <w:lang w:eastAsia="nl-NL"/>
        </w:rPr>
      </w:pPr>
    </w:p>
    <w:p w14:paraId="27069EEB" w14:textId="39316208" w:rsidR="00322534" w:rsidRPr="00084878" w:rsidRDefault="00322534" w:rsidP="00E10501">
      <w:pPr>
        <w:spacing w:after="0" w:line="240" w:lineRule="auto"/>
        <w:jc w:val="both"/>
        <w:rPr>
          <w:rFonts w:eastAsia="Times New Roman" w:cs="Calibri"/>
          <w:lang w:eastAsia="nl-NL"/>
        </w:rPr>
      </w:pPr>
      <w:r w:rsidRPr="00084878">
        <w:rPr>
          <w:rFonts w:eastAsia="Times New Roman" w:cs="Calibri"/>
          <w:lang w:eastAsia="nl-NL"/>
        </w:rPr>
        <w:t>De schoo</w:t>
      </w:r>
      <w:r w:rsidR="000E4B60" w:rsidRPr="00084878">
        <w:rPr>
          <w:rFonts w:eastAsia="Times New Roman" w:cs="Calibri"/>
          <w:lang w:eastAsia="nl-NL"/>
        </w:rPr>
        <w:t>l</w:t>
      </w:r>
      <w:r w:rsidR="00B30305" w:rsidRPr="00084878">
        <w:rPr>
          <w:rFonts w:eastAsia="Times New Roman" w:cs="Calibri"/>
          <w:lang w:eastAsia="nl-NL"/>
        </w:rPr>
        <w:t>op</w:t>
      </w:r>
      <w:r w:rsidRPr="00084878">
        <w:rPr>
          <w:rFonts w:eastAsia="Times New Roman" w:cs="Calibri"/>
          <w:lang w:eastAsia="nl-NL"/>
        </w:rPr>
        <w:t xml:space="preserve">leider </w:t>
      </w:r>
      <w:r w:rsidR="0023373F" w:rsidRPr="00084878">
        <w:rPr>
          <w:rFonts w:eastAsia="Times New Roman" w:cs="Calibri"/>
          <w:lang w:eastAsia="nl-NL"/>
        </w:rPr>
        <w:t>is gekwalificeerd</w:t>
      </w:r>
      <w:r w:rsidR="00B30305" w:rsidRPr="00084878">
        <w:rPr>
          <w:rFonts w:eastAsia="Times New Roman" w:cs="Calibri"/>
          <w:lang w:eastAsia="nl-NL"/>
        </w:rPr>
        <w:t xml:space="preserve"> en </w:t>
      </w:r>
      <w:r w:rsidRPr="00084878">
        <w:rPr>
          <w:rFonts w:eastAsia="Times New Roman" w:cs="Calibri"/>
          <w:lang w:eastAsia="nl-NL"/>
        </w:rPr>
        <w:t>ontwikkelt in samenspraak met de schoolleiding beleid m</w:t>
      </w:r>
      <w:r w:rsidR="00EA08AD" w:rsidRPr="00084878">
        <w:rPr>
          <w:rFonts w:eastAsia="Times New Roman" w:cs="Calibri"/>
          <w:lang w:eastAsia="nl-NL"/>
        </w:rPr>
        <w:t xml:space="preserve">et </w:t>
      </w:r>
      <w:r w:rsidRPr="00084878">
        <w:rPr>
          <w:rFonts w:eastAsia="Times New Roman" w:cs="Calibri"/>
          <w:lang w:eastAsia="nl-NL"/>
        </w:rPr>
        <w:t>b</w:t>
      </w:r>
      <w:r w:rsidR="00EA08AD" w:rsidRPr="00084878">
        <w:rPr>
          <w:rFonts w:eastAsia="Times New Roman" w:cs="Calibri"/>
          <w:lang w:eastAsia="nl-NL"/>
        </w:rPr>
        <w:t xml:space="preserve">etrekking </w:t>
      </w:r>
      <w:r w:rsidRPr="00084878">
        <w:rPr>
          <w:rFonts w:eastAsia="Times New Roman" w:cs="Calibri"/>
          <w:lang w:eastAsia="nl-NL"/>
        </w:rPr>
        <w:t>t</w:t>
      </w:r>
      <w:r w:rsidR="00EA08AD" w:rsidRPr="00084878">
        <w:rPr>
          <w:rFonts w:eastAsia="Times New Roman" w:cs="Calibri"/>
          <w:lang w:eastAsia="nl-NL"/>
        </w:rPr>
        <w:t>ot</w:t>
      </w:r>
      <w:r w:rsidRPr="00D80894">
        <w:rPr>
          <w:rFonts w:eastAsia="Times New Roman" w:cs="Calibri"/>
          <w:color w:val="2E74B5" w:themeColor="accent1" w:themeShade="BF"/>
          <w:lang w:eastAsia="nl-NL"/>
        </w:rPr>
        <w:t xml:space="preserve"> </w:t>
      </w:r>
      <w:r w:rsidR="00D80894" w:rsidRPr="00007F9C">
        <w:rPr>
          <w:rFonts w:eastAsia="Times New Roman" w:cs="Calibri"/>
          <w:lang w:eastAsia="nl-NL"/>
        </w:rPr>
        <w:t>het</w:t>
      </w:r>
      <w:r w:rsidR="00D80894" w:rsidRPr="00CD7104">
        <w:rPr>
          <w:rFonts w:eastAsia="Times New Roman" w:cs="Calibri"/>
          <w:color w:val="C45911" w:themeColor="accent2" w:themeShade="BF"/>
          <w:lang w:eastAsia="nl-NL"/>
        </w:rPr>
        <w:t xml:space="preserve"> </w:t>
      </w:r>
      <w:r w:rsidRPr="00084878">
        <w:rPr>
          <w:rFonts w:eastAsia="Times New Roman" w:cs="Calibri"/>
          <w:lang w:eastAsia="nl-NL"/>
        </w:rPr>
        <w:t xml:space="preserve">opleiden </w:t>
      </w:r>
      <w:r w:rsidR="00D34F5C" w:rsidRPr="00084878">
        <w:rPr>
          <w:rFonts w:eastAsia="Times New Roman" w:cs="Calibri"/>
          <w:lang w:eastAsia="nl-NL"/>
        </w:rPr>
        <w:t xml:space="preserve">van docenten </w:t>
      </w:r>
      <w:r w:rsidRPr="00084878">
        <w:rPr>
          <w:rFonts w:eastAsia="Times New Roman" w:cs="Calibri"/>
          <w:lang w:eastAsia="nl-NL"/>
        </w:rPr>
        <w:t>in de school. De schoolopleider</w:t>
      </w:r>
      <w:r w:rsidR="00B30305" w:rsidRPr="00084878">
        <w:rPr>
          <w:rFonts w:eastAsia="Times New Roman" w:cs="Calibri"/>
          <w:lang w:eastAsia="nl-NL"/>
        </w:rPr>
        <w:t xml:space="preserve"> geeft </w:t>
      </w:r>
      <w:r w:rsidRPr="00084878">
        <w:rPr>
          <w:rFonts w:eastAsia="Times New Roman" w:cs="Calibri"/>
          <w:lang w:eastAsia="nl-NL"/>
        </w:rPr>
        <w:t xml:space="preserve">pedagogische en didactische begeleiding aan </w:t>
      </w:r>
      <w:r w:rsidR="00B30305" w:rsidRPr="00084878">
        <w:rPr>
          <w:rFonts w:eastAsia="Times New Roman" w:cs="Calibri"/>
          <w:lang w:eastAsia="nl-NL"/>
        </w:rPr>
        <w:t>leraren in opleiding</w:t>
      </w:r>
      <w:r w:rsidRPr="00084878">
        <w:rPr>
          <w:rFonts w:eastAsia="Times New Roman" w:cs="Calibri"/>
          <w:lang w:eastAsia="nl-NL"/>
        </w:rPr>
        <w:t xml:space="preserve"> en stagiaires</w:t>
      </w:r>
      <w:r w:rsidR="00B30305" w:rsidRPr="00084878">
        <w:rPr>
          <w:rFonts w:eastAsia="Times New Roman" w:cs="Calibri"/>
          <w:lang w:eastAsia="nl-NL"/>
        </w:rPr>
        <w:t xml:space="preserve"> en s</w:t>
      </w:r>
      <w:r w:rsidRPr="00084878">
        <w:rPr>
          <w:rFonts w:eastAsia="Times New Roman" w:cs="Calibri"/>
          <w:lang w:eastAsia="nl-NL"/>
        </w:rPr>
        <w:t>temt deze begeleiding af met de begeleiding door de vakdocent</w:t>
      </w:r>
      <w:r w:rsidR="00B30305" w:rsidRPr="00084878">
        <w:rPr>
          <w:rFonts w:eastAsia="Times New Roman" w:cs="Calibri"/>
          <w:lang w:eastAsia="nl-NL"/>
        </w:rPr>
        <w:t xml:space="preserve">. De schoolopleider </w:t>
      </w:r>
      <w:r w:rsidRPr="00084878">
        <w:rPr>
          <w:rFonts w:eastAsia="Times New Roman" w:cs="Calibri"/>
          <w:lang w:eastAsia="nl-NL"/>
        </w:rPr>
        <w:t xml:space="preserve">coacht beginnende </w:t>
      </w:r>
      <w:r w:rsidR="00B30305" w:rsidRPr="00084878">
        <w:rPr>
          <w:rFonts w:eastAsia="Times New Roman" w:cs="Calibri"/>
          <w:lang w:eastAsia="nl-NL"/>
        </w:rPr>
        <w:t xml:space="preserve">en zittende </w:t>
      </w:r>
      <w:r w:rsidRPr="00084878">
        <w:rPr>
          <w:rFonts w:eastAsia="Times New Roman" w:cs="Calibri"/>
          <w:lang w:eastAsia="nl-NL"/>
        </w:rPr>
        <w:t>docenten</w:t>
      </w:r>
      <w:r w:rsidR="00B30305" w:rsidRPr="00084878">
        <w:rPr>
          <w:rFonts w:eastAsia="Times New Roman" w:cs="Calibri"/>
          <w:lang w:eastAsia="nl-NL"/>
        </w:rPr>
        <w:t xml:space="preserve"> en </w:t>
      </w:r>
      <w:r w:rsidRPr="00084878">
        <w:rPr>
          <w:rFonts w:eastAsia="Times New Roman" w:cs="Calibri"/>
          <w:lang w:eastAsia="nl-NL"/>
        </w:rPr>
        <w:t>verzorgt het introductieprogramma</w:t>
      </w:r>
      <w:r w:rsidR="00B30305" w:rsidRPr="00084878">
        <w:rPr>
          <w:rFonts w:eastAsia="Times New Roman" w:cs="Calibri"/>
          <w:lang w:eastAsia="nl-NL"/>
        </w:rPr>
        <w:t xml:space="preserve"> voor beginnende docenten.</w:t>
      </w:r>
      <w:r w:rsidRPr="00084878">
        <w:rPr>
          <w:rFonts w:eastAsia="Times New Roman" w:cs="Calibri"/>
          <w:lang w:eastAsia="nl-NL"/>
        </w:rPr>
        <w:t xml:space="preserve"> </w:t>
      </w:r>
      <w:r w:rsidR="00B30305" w:rsidRPr="00084878">
        <w:rPr>
          <w:rFonts w:eastAsia="Times New Roman" w:cs="Calibri"/>
          <w:lang w:eastAsia="nl-NL"/>
        </w:rPr>
        <w:t xml:space="preserve">Intervisie wordt </w:t>
      </w:r>
      <w:r w:rsidR="000E4B60" w:rsidRPr="00084878">
        <w:rPr>
          <w:rFonts w:eastAsia="Times New Roman" w:cs="Calibri"/>
          <w:lang w:eastAsia="nl-NL"/>
        </w:rPr>
        <w:t xml:space="preserve">door de schoolopleider </w:t>
      </w:r>
      <w:r w:rsidR="00B30305" w:rsidRPr="00084878">
        <w:rPr>
          <w:rFonts w:eastAsia="Times New Roman" w:cs="Calibri"/>
          <w:lang w:eastAsia="nl-NL"/>
        </w:rPr>
        <w:t>zowel aan beginnende als aan zittende docenten aangeboden.</w:t>
      </w:r>
    </w:p>
    <w:p w14:paraId="1CF7F229" w14:textId="4AD55599" w:rsidR="00B30305" w:rsidRPr="00084878" w:rsidRDefault="00B30305" w:rsidP="00CD7104">
      <w:pPr>
        <w:rPr>
          <w:b/>
        </w:rPr>
      </w:pPr>
    </w:p>
    <w:tbl>
      <w:tblPr>
        <w:tblStyle w:val="Tabelraster"/>
        <w:tblW w:w="0" w:type="auto"/>
        <w:tblLook w:val="04A0" w:firstRow="1" w:lastRow="0" w:firstColumn="1" w:lastColumn="0" w:noHBand="0" w:noVBand="1"/>
      </w:tblPr>
      <w:tblGrid>
        <w:gridCol w:w="9346"/>
      </w:tblGrid>
      <w:tr w:rsidR="00C35315" w:rsidRPr="00AD04E5" w14:paraId="12EC5476" w14:textId="77777777" w:rsidTr="00C35315">
        <w:tc>
          <w:tcPr>
            <w:tcW w:w="9346" w:type="dxa"/>
          </w:tcPr>
          <w:p w14:paraId="0E15CAE8" w14:textId="6F64D281" w:rsidR="005D5FB1" w:rsidRPr="00AD04E5" w:rsidRDefault="005D5FB1" w:rsidP="005D5FB1">
            <w:pPr>
              <w:rPr>
                <w:rFonts w:asciiTheme="minorHAnsi" w:hAnsiTheme="minorHAnsi"/>
                <w:i/>
                <w:sz w:val="22"/>
                <w:szCs w:val="22"/>
              </w:rPr>
            </w:pPr>
            <w:r w:rsidRPr="00AD04E5">
              <w:rPr>
                <w:rFonts w:asciiTheme="minorHAnsi" w:hAnsiTheme="minorHAnsi"/>
                <w:i/>
                <w:sz w:val="22"/>
                <w:szCs w:val="22"/>
              </w:rPr>
              <w:t>Nieuwe docenten en leraren in opleiding worden begeleid door de schoolopleider. De schoolopleider organiseert regelmatig lesbezoeken en intervisie.</w:t>
            </w:r>
          </w:p>
          <w:p w14:paraId="4C61A9C2" w14:textId="77777777" w:rsidR="005D5FB1" w:rsidRPr="00AD04E5" w:rsidRDefault="00C35315" w:rsidP="005D5FB1">
            <w:pPr>
              <w:rPr>
                <w:rFonts w:asciiTheme="minorHAnsi" w:hAnsiTheme="minorHAnsi"/>
                <w:i/>
                <w:sz w:val="22"/>
                <w:szCs w:val="22"/>
              </w:rPr>
            </w:pPr>
            <w:r w:rsidRPr="00AD04E5">
              <w:rPr>
                <w:rFonts w:asciiTheme="minorHAnsi" w:hAnsiTheme="minorHAnsi"/>
                <w:i/>
                <w:sz w:val="22"/>
                <w:szCs w:val="22"/>
              </w:rPr>
              <w:t>De schoolopleider ondersteunt op een adequate wijze nieuwe en zittende docenten.</w:t>
            </w:r>
            <w:r w:rsidR="005D5FB1" w:rsidRPr="00AD04E5">
              <w:rPr>
                <w:rFonts w:asciiTheme="minorHAnsi" w:hAnsiTheme="minorHAnsi"/>
                <w:i/>
                <w:sz w:val="22"/>
                <w:szCs w:val="22"/>
              </w:rPr>
              <w:t xml:space="preserve"> </w:t>
            </w:r>
          </w:p>
          <w:p w14:paraId="3A4BDEBB" w14:textId="77777777" w:rsidR="00C35315" w:rsidRPr="00AD04E5" w:rsidRDefault="005D5FB1" w:rsidP="005D5FB1">
            <w:pPr>
              <w:rPr>
                <w:rFonts w:asciiTheme="minorHAnsi" w:hAnsiTheme="minorHAnsi"/>
                <w:i/>
                <w:sz w:val="22"/>
                <w:szCs w:val="22"/>
              </w:rPr>
            </w:pPr>
            <w:r w:rsidRPr="00AD04E5">
              <w:rPr>
                <w:rFonts w:asciiTheme="minorHAnsi" w:hAnsiTheme="minorHAnsi"/>
                <w:i/>
                <w:sz w:val="22"/>
                <w:szCs w:val="22"/>
              </w:rPr>
              <w:t>Docenten die langer op school werkzaam zijn, worden uitgenodigd om aan intervisie deel te nemen.</w:t>
            </w:r>
          </w:p>
          <w:p w14:paraId="7452434A" w14:textId="46A0F73A" w:rsidR="00AD04E5" w:rsidRPr="00AD04E5" w:rsidRDefault="00AD04E5" w:rsidP="005D5FB1">
            <w:pPr>
              <w:rPr>
                <w:rFonts w:asciiTheme="minorHAnsi" w:hAnsiTheme="minorHAnsi"/>
                <w:b/>
                <w:i/>
                <w:sz w:val="22"/>
                <w:szCs w:val="22"/>
              </w:rPr>
            </w:pPr>
            <w:r w:rsidRPr="00AD04E5">
              <w:rPr>
                <w:rFonts w:asciiTheme="minorHAnsi" w:hAnsiTheme="minorHAnsi"/>
                <w:i/>
                <w:sz w:val="22"/>
                <w:szCs w:val="22"/>
              </w:rPr>
              <w:t>Elke docent wordt in de gelegenheid gesteld om aan intervisie deel te nemen.</w:t>
            </w:r>
          </w:p>
        </w:tc>
      </w:tr>
    </w:tbl>
    <w:p w14:paraId="442A3E3A" w14:textId="77777777" w:rsidR="00C35315" w:rsidRPr="00AD04E5" w:rsidRDefault="00C35315" w:rsidP="00E10501">
      <w:pPr>
        <w:tabs>
          <w:tab w:val="left" w:pos="567"/>
        </w:tabs>
        <w:spacing w:after="0" w:line="240" w:lineRule="auto"/>
        <w:jc w:val="both"/>
        <w:rPr>
          <w:b/>
          <w:i/>
        </w:rPr>
      </w:pPr>
    </w:p>
    <w:p w14:paraId="67EB597C" w14:textId="77777777" w:rsidR="00553BD1" w:rsidRDefault="00553BD1" w:rsidP="00E10501">
      <w:pPr>
        <w:tabs>
          <w:tab w:val="left" w:pos="567"/>
        </w:tabs>
        <w:spacing w:after="0" w:line="240" w:lineRule="auto"/>
        <w:jc w:val="both"/>
        <w:rPr>
          <w:b/>
        </w:rPr>
      </w:pPr>
    </w:p>
    <w:p w14:paraId="2BBC0954" w14:textId="77777777" w:rsidR="00553BD1" w:rsidRDefault="00553BD1" w:rsidP="00E10501">
      <w:pPr>
        <w:tabs>
          <w:tab w:val="left" w:pos="567"/>
        </w:tabs>
        <w:spacing w:after="0" w:line="240" w:lineRule="auto"/>
        <w:jc w:val="both"/>
        <w:rPr>
          <w:b/>
        </w:rPr>
      </w:pPr>
    </w:p>
    <w:p w14:paraId="694707E5" w14:textId="5A528B6F" w:rsidR="009B655E" w:rsidRPr="00084878" w:rsidRDefault="007D4A90" w:rsidP="00E10501">
      <w:pPr>
        <w:tabs>
          <w:tab w:val="left" w:pos="567"/>
        </w:tabs>
        <w:spacing w:after="0" w:line="240" w:lineRule="auto"/>
        <w:jc w:val="both"/>
        <w:rPr>
          <w:b/>
        </w:rPr>
      </w:pPr>
      <w:r w:rsidRPr="00084878">
        <w:rPr>
          <w:b/>
        </w:rPr>
        <w:lastRenderedPageBreak/>
        <w:t xml:space="preserve">4.4 </w:t>
      </w:r>
      <w:r w:rsidR="00E10501" w:rsidRPr="00084878">
        <w:rPr>
          <w:b/>
        </w:rPr>
        <w:tab/>
      </w:r>
      <w:r w:rsidR="00F7484B" w:rsidRPr="00084878">
        <w:rPr>
          <w:b/>
        </w:rPr>
        <w:t xml:space="preserve">Positie </w:t>
      </w:r>
      <w:r w:rsidR="005F7932" w:rsidRPr="00084878">
        <w:rPr>
          <w:b/>
        </w:rPr>
        <w:t>vaksecties</w:t>
      </w:r>
      <w:r w:rsidR="009B655E" w:rsidRPr="00084878">
        <w:rPr>
          <w:b/>
        </w:rPr>
        <w:t xml:space="preserve"> </w:t>
      </w:r>
    </w:p>
    <w:p w14:paraId="6506CD08" w14:textId="77777777" w:rsidR="009B655E" w:rsidRPr="00084878" w:rsidRDefault="009B655E" w:rsidP="00E10501">
      <w:pPr>
        <w:spacing w:after="0" w:line="240" w:lineRule="auto"/>
        <w:jc w:val="both"/>
      </w:pPr>
    </w:p>
    <w:p w14:paraId="48DE217D" w14:textId="171C18E6" w:rsidR="00D34F5C" w:rsidRPr="00084878" w:rsidRDefault="00D80894" w:rsidP="00E10501">
      <w:pPr>
        <w:spacing w:after="0" w:line="240" w:lineRule="auto"/>
        <w:jc w:val="both"/>
      </w:pPr>
      <w:r w:rsidRPr="00007F9C">
        <w:t>Binnen de vaksectie ontmoeten en inspireren vakgenoten</w:t>
      </w:r>
      <w:r w:rsidR="009B655E" w:rsidRPr="00007F9C">
        <w:t xml:space="preserve"> </w:t>
      </w:r>
      <w:r w:rsidRPr="00007F9C">
        <w:t>elkaar.</w:t>
      </w:r>
      <w:r>
        <w:t xml:space="preserve"> </w:t>
      </w:r>
      <w:r w:rsidR="009B655E" w:rsidRPr="00084878">
        <w:t xml:space="preserve">Het is de plek om in </w:t>
      </w:r>
      <w:r w:rsidR="00322534" w:rsidRPr="00084878">
        <w:t xml:space="preserve">dialoog </w:t>
      </w:r>
      <w:r w:rsidR="008A4138" w:rsidRPr="00084878">
        <w:t xml:space="preserve">met vakgenoten en schoolleiding </w:t>
      </w:r>
      <w:r w:rsidR="00322534" w:rsidRPr="00084878">
        <w:t>invulling te geven aan de professionele ruimte</w:t>
      </w:r>
      <w:r w:rsidR="008A4138" w:rsidRPr="00084878">
        <w:t>.</w:t>
      </w:r>
      <w:r w:rsidR="00322534" w:rsidRPr="00084878">
        <w:t xml:space="preserve"> </w:t>
      </w:r>
      <w:r w:rsidR="009B655E" w:rsidRPr="00084878">
        <w:t xml:space="preserve">Vaksecties opereren grotendeels autonoom. </w:t>
      </w:r>
      <w:r w:rsidR="00D34F5C" w:rsidRPr="00084878">
        <w:t xml:space="preserve">Voor elke vaksectie wordt een overlegmoment per week ingeroosterd. </w:t>
      </w:r>
      <w:r w:rsidR="00EA459E" w:rsidRPr="00084878">
        <w:t>Een aantal vaksecties creëert mogelijkheden voor vakoverstijgende opdrachten en lessen.</w:t>
      </w:r>
    </w:p>
    <w:p w14:paraId="52E65D96" w14:textId="77777777" w:rsidR="0061381D" w:rsidRPr="00084878" w:rsidRDefault="0061381D" w:rsidP="00E10501">
      <w:pPr>
        <w:spacing w:after="0" w:line="240" w:lineRule="auto"/>
        <w:jc w:val="both"/>
      </w:pPr>
    </w:p>
    <w:p w14:paraId="6AA13801" w14:textId="68025109" w:rsidR="009B655E" w:rsidRPr="00084878" w:rsidRDefault="009B655E" w:rsidP="00E10501">
      <w:pPr>
        <w:spacing w:after="0" w:line="240" w:lineRule="auto"/>
        <w:jc w:val="both"/>
      </w:pPr>
      <w:r w:rsidRPr="00084878">
        <w:t xml:space="preserve">De vaksecties </w:t>
      </w:r>
      <w:r w:rsidR="0061381D" w:rsidRPr="00084878">
        <w:t>ontvangen</w:t>
      </w:r>
      <w:r w:rsidRPr="00084878">
        <w:t xml:space="preserve"> jaarlijks een vaksectiebudget</w:t>
      </w:r>
      <w:r w:rsidR="00ED504C" w:rsidRPr="00084878">
        <w:t>.</w:t>
      </w:r>
      <w:r w:rsidRPr="00084878">
        <w:t xml:space="preserve"> Het budget kan naar eigen inzicht voor </w:t>
      </w:r>
      <w:r w:rsidR="008A4138" w:rsidRPr="00084878">
        <w:t>vakgerelateerde</w:t>
      </w:r>
      <w:r w:rsidRPr="00084878">
        <w:t xml:space="preserve"> zaken ingezet worden.</w:t>
      </w:r>
    </w:p>
    <w:p w14:paraId="45EE6983" w14:textId="77777777" w:rsidR="0061381D" w:rsidRPr="00084878" w:rsidRDefault="0061381D" w:rsidP="00E10501">
      <w:pPr>
        <w:spacing w:after="0" w:line="240" w:lineRule="auto"/>
        <w:jc w:val="both"/>
      </w:pPr>
    </w:p>
    <w:p w14:paraId="665296B0" w14:textId="271F1A45" w:rsidR="0061381D" w:rsidRDefault="0061381D" w:rsidP="00E10501">
      <w:pPr>
        <w:spacing w:after="0" w:line="240" w:lineRule="auto"/>
        <w:jc w:val="both"/>
      </w:pPr>
      <w:r w:rsidRPr="00084878">
        <w:t xml:space="preserve">De rector voert in het kader van kwaliteitszorg gemiddeld eenmaal per </w:t>
      </w:r>
      <w:r w:rsidR="008A4138" w:rsidRPr="00084878">
        <w:t xml:space="preserve">jaar </w:t>
      </w:r>
      <w:r w:rsidRPr="00084878">
        <w:t xml:space="preserve">een gesprek met alle vaksecties waarin verschillende onderwerpen aan bod kunnen komen. </w:t>
      </w:r>
    </w:p>
    <w:p w14:paraId="096BBE73" w14:textId="5A897B14" w:rsidR="00ED504C" w:rsidRPr="00084878" w:rsidRDefault="00ED504C" w:rsidP="007C32D3">
      <w:pPr>
        <w:spacing w:after="0" w:line="240" w:lineRule="auto"/>
      </w:pPr>
    </w:p>
    <w:tbl>
      <w:tblPr>
        <w:tblStyle w:val="Tabelraster"/>
        <w:tblW w:w="0" w:type="auto"/>
        <w:tblLook w:val="04A0" w:firstRow="1" w:lastRow="0" w:firstColumn="1" w:lastColumn="0" w:noHBand="0" w:noVBand="1"/>
      </w:tblPr>
      <w:tblGrid>
        <w:gridCol w:w="9346"/>
      </w:tblGrid>
      <w:tr w:rsidR="00B351FC" w:rsidRPr="00084878" w14:paraId="2F982EB0" w14:textId="77777777" w:rsidTr="00B351FC">
        <w:tc>
          <w:tcPr>
            <w:tcW w:w="9346" w:type="dxa"/>
          </w:tcPr>
          <w:p w14:paraId="2333EE5E" w14:textId="7F808DF8" w:rsidR="00EA459E" w:rsidRDefault="00EA459E" w:rsidP="00257435">
            <w:pPr>
              <w:rPr>
                <w:rFonts w:asciiTheme="minorHAnsi" w:hAnsiTheme="minorHAnsi"/>
                <w:i/>
                <w:sz w:val="22"/>
                <w:szCs w:val="22"/>
              </w:rPr>
            </w:pPr>
            <w:r>
              <w:rPr>
                <w:rFonts w:asciiTheme="minorHAnsi" w:hAnsiTheme="minorHAnsi"/>
                <w:i/>
                <w:sz w:val="22"/>
                <w:szCs w:val="22"/>
              </w:rPr>
              <w:t xml:space="preserve">De vaksectie benut de mogelijkheden voor invulling van de professionele ruimte. </w:t>
            </w:r>
          </w:p>
          <w:p w14:paraId="479146CD" w14:textId="37C28F9F" w:rsidR="00B351FC" w:rsidRPr="00AD04E5" w:rsidRDefault="00EA459E" w:rsidP="00257435">
            <w:pPr>
              <w:rPr>
                <w:rFonts w:asciiTheme="minorHAnsi" w:hAnsiTheme="minorHAnsi"/>
                <w:i/>
                <w:sz w:val="22"/>
                <w:szCs w:val="22"/>
              </w:rPr>
            </w:pPr>
            <w:r>
              <w:rPr>
                <w:rFonts w:asciiTheme="minorHAnsi" w:hAnsiTheme="minorHAnsi"/>
                <w:i/>
                <w:sz w:val="22"/>
                <w:szCs w:val="22"/>
              </w:rPr>
              <w:t xml:space="preserve">De </w:t>
            </w:r>
            <w:r w:rsidR="00E860C9" w:rsidRPr="00AD04E5">
              <w:rPr>
                <w:rFonts w:asciiTheme="minorHAnsi" w:hAnsiTheme="minorHAnsi"/>
                <w:i/>
                <w:sz w:val="22"/>
                <w:szCs w:val="22"/>
              </w:rPr>
              <w:t>vaksectie zoekt naar mogelijkheden voor vakoverstijgende opdrachten, lessen of projecten.</w:t>
            </w:r>
          </w:p>
          <w:p w14:paraId="704F5C63" w14:textId="37E2D5FA" w:rsidR="00AD04E5" w:rsidRPr="00084878" w:rsidRDefault="00140A01" w:rsidP="00360A4B">
            <w:pPr>
              <w:rPr>
                <w:rFonts w:asciiTheme="minorHAnsi" w:hAnsiTheme="minorHAnsi"/>
                <w:sz w:val="22"/>
                <w:szCs w:val="22"/>
              </w:rPr>
            </w:pPr>
            <w:r>
              <w:rPr>
                <w:rFonts w:asciiTheme="minorHAnsi" w:hAnsiTheme="minorHAnsi"/>
                <w:i/>
                <w:sz w:val="22"/>
                <w:szCs w:val="22"/>
              </w:rPr>
              <w:t xml:space="preserve">Tijdens </w:t>
            </w:r>
            <w:r w:rsidR="00AD04E5" w:rsidRPr="00AD04E5">
              <w:rPr>
                <w:rFonts w:asciiTheme="minorHAnsi" w:hAnsiTheme="minorHAnsi"/>
                <w:i/>
                <w:sz w:val="22"/>
                <w:szCs w:val="22"/>
              </w:rPr>
              <w:t xml:space="preserve">het jaarlijks vaksectiegesprek met de rector kan elke vaksectie </w:t>
            </w:r>
            <w:r w:rsidR="00EA459E">
              <w:rPr>
                <w:rFonts w:asciiTheme="minorHAnsi" w:hAnsiTheme="minorHAnsi"/>
                <w:i/>
                <w:sz w:val="22"/>
                <w:szCs w:val="22"/>
              </w:rPr>
              <w:t xml:space="preserve">de invulling van de professionele ruimte </w:t>
            </w:r>
            <w:r w:rsidR="00360A4B">
              <w:rPr>
                <w:rFonts w:asciiTheme="minorHAnsi" w:hAnsiTheme="minorHAnsi"/>
                <w:i/>
                <w:sz w:val="22"/>
                <w:szCs w:val="22"/>
              </w:rPr>
              <w:t xml:space="preserve">benoemen </w:t>
            </w:r>
            <w:r w:rsidR="00EA459E">
              <w:rPr>
                <w:rFonts w:asciiTheme="minorHAnsi" w:hAnsiTheme="minorHAnsi"/>
                <w:i/>
                <w:sz w:val="22"/>
                <w:szCs w:val="22"/>
              </w:rPr>
              <w:t xml:space="preserve">en </w:t>
            </w:r>
            <w:r w:rsidR="00AD04E5" w:rsidRPr="00AD04E5">
              <w:rPr>
                <w:rFonts w:asciiTheme="minorHAnsi" w:hAnsiTheme="minorHAnsi"/>
                <w:i/>
                <w:sz w:val="22"/>
                <w:szCs w:val="22"/>
              </w:rPr>
              <w:t>mooie voorbeelden van vakoverstijgend werken</w:t>
            </w:r>
            <w:r w:rsidR="00D80894">
              <w:rPr>
                <w:rFonts w:asciiTheme="minorHAnsi" w:hAnsiTheme="minorHAnsi"/>
                <w:i/>
                <w:sz w:val="22"/>
                <w:szCs w:val="22"/>
              </w:rPr>
              <w:t xml:space="preserve"> </w:t>
            </w:r>
            <w:r w:rsidR="00D80894" w:rsidRPr="00007F9C">
              <w:rPr>
                <w:rFonts w:asciiTheme="minorHAnsi" w:hAnsiTheme="minorHAnsi"/>
                <w:i/>
                <w:sz w:val="22"/>
                <w:szCs w:val="22"/>
              </w:rPr>
              <w:t>geven</w:t>
            </w:r>
            <w:r w:rsidR="00007F9C">
              <w:rPr>
                <w:rFonts w:asciiTheme="minorHAnsi" w:hAnsiTheme="minorHAnsi"/>
                <w:i/>
                <w:sz w:val="22"/>
                <w:szCs w:val="22"/>
              </w:rPr>
              <w:t>.</w:t>
            </w:r>
          </w:p>
        </w:tc>
      </w:tr>
    </w:tbl>
    <w:p w14:paraId="71689913" w14:textId="77777777" w:rsidR="00B351FC" w:rsidRPr="00FD4122" w:rsidRDefault="00B351FC" w:rsidP="007C32D3">
      <w:pPr>
        <w:spacing w:after="0" w:line="240" w:lineRule="auto"/>
      </w:pPr>
    </w:p>
    <w:p w14:paraId="0575F375" w14:textId="77777777" w:rsidR="00F7484B" w:rsidRPr="00084878" w:rsidRDefault="00F7484B" w:rsidP="00E10501">
      <w:pPr>
        <w:pStyle w:val="Lijstalinea"/>
        <w:numPr>
          <w:ilvl w:val="1"/>
          <w:numId w:val="20"/>
        </w:numPr>
        <w:spacing w:after="0" w:line="240" w:lineRule="auto"/>
        <w:ind w:left="567" w:hanging="567"/>
        <w:jc w:val="both"/>
        <w:rPr>
          <w:rFonts w:cstheme="minorHAnsi"/>
          <w:b/>
          <w:bCs/>
        </w:rPr>
      </w:pPr>
      <w:r w:rsidRPr="00084878">
        <w:rPr>
          <w:rFonts w:cstheme="minorHAnsi"/>
          <w:b/>
          <w:bCs/>
        </w:rPr>
        <w:t>Organisatiestructuur en aansturing</w:t>
      </w:r>
    </w:p>
    <w:p w14:paraId="19099364" w14:textId="77777777" w:rsidR="00ED504C" w:rsidRPr="00084878" w:rsidRDefault="00ED504C" w:rsidP="00E10501">
      <w:pPr>
        <w:spacing w:after="0" w:line="240" w:lineRule="auto"/>
        <w:jc w:val="both"/>
        <w:rPr>
          <w:rFonts w:cstheme="minorHAnsi"/>
          <w:b/>
          <w:bCs/>
        </w:rPr>
      </w:pPr>
    </w:p>
    <w:p w14:paraId="1F682C89" w14:textId="3806EBDA" w:rsidR="00F7484B" w:rsidRPr="00084878" w:rsidRDefault="00F7484B" w:rsidP="00E10501">
      <w:pPr>
        <w:spacing w:after="0" w:line="240" w:lineRule="auto"/>
        <w:jc w:val="both"/>
        <w:rPr>
          <w:rFonts w:cstheme="minorHAnsi"/>
        </w:rPr>
      </w:pPr>
      <w:r w:rsidRPr="00084878">
        <w:rPr>
          <w:rFonts w:cstheme="minorHAnsi"/>
        </w:rPr>
        <w:t>De organisatiestructuur van de school is plat en kent korte lijnen. In de komende jaren vinden er vanwege te verwachten natuurlijk verloop binnen de schoolleiding en het managementteam personele wijzigingen plaats. Dit maakt een nieuwe visie op de gewenste organisatiestructuur noodzakelijk.</w:t>
      </w:r>
    </w:p>
    <w:p w14:paraId="7C92EF1F" w14:textId="77777777" w:rsidR="00E10501" w:rsidRPr="00084878" w:rsidRDefault="00E10501" w:rsidP="00E10501">
      <w:pPr>
        <w:spacing w:after="0" w:line="240" w:lineRule="auto"/>
        <w:jc w:val="both"/>
        <w:rPr>
          <w:rFonts w:cstheme="minorHAnsi"/>
        </w:rPr>
      </w:pPr>
    </w:p>
    <w:p w14:paraId="7A814900" w14:textId="385C37C6" w:rsidR="00F7484B" w:rsidRPr="00084878" w:rsidRDefault="00F7484B" w:rsidP="00E10501">
      <w:pPr>
        <w:spacing w:after="0" w:line="240" w:lineRule="auto"/>
        <w:jc w:val="both"/>
        <w:rPr>
          <w:rFonts w:cstheme="minorHAnsi"/>
        </w:rPr>
      </w:pPr>
      <w:r w:rsidRPr="00084878">
        <w:rPr>
          <w:rFonts w:cstheme="minorHAnsi"/>
        </w:rPr>
        <w:t>De school is gebaat bij een compacte schoolleiding, waarbinnen de verschillende beleidsterreinen op een transparante manier zijn verdeeld. De leden van de schoolleiding zijn samen verantwoordelijk voor de aansturing van de overige medewerkers. Ook leerlingenzaken zijn op een heldere manier belegd binnen de organisatie.</w:t>
      </w:r>
    </w:p>
    <w:p w14:paraId="44D48650" w14:textId="77777777" w:rsidR="00E10501" w:rsidRPr="00084878" w:rsidRDefault="00E10501" w:rsidP="00E10501">
      <w:pPr>
        <w:spacing w:after="0" w:line="240" w:lineRule="auto"/>
        <w:jc w:val="both"/>
        <w:rPr>
          <w:rFonts w:cstheme="minorHAnsi"/>
        </w:rPr>
      </w:pPr>
    </w:p>
    <w:p w14:paraId="4CDA7EE8" w14:textId="74D660B8" w:rsidR="00F7484B" w:rsidRPr="00084878" w:rsidRDefault="00F7484B" w:rsidP="00E10501">
      <w:pPr>
        <w:spacing w:after="0" w:line="240" w:lineRule="auto"/>
        <w:jc w:val="both"/>
        <w:rPr>
          <w:rFonts w:cstheme="minorHAnsi"/>
        </w:rPr>
      </w:pPr>
      <w:r w:rsidRPr="00084878">
        <w:rPr>
          <w:rFonts w:cstheme="minorHAnsi"/>
        </w:rPr>
        <w:t>De exacte invulling van de gewenste structuur wordt in de komende jaren verder uitgewerkt. Hierbij wordt ook rekening gehouden met de kansen die samenwerking binnen CVO-NF ons biedt.</w:t>
      </w:r>
    </w:p>
    <w:p w14:paraId="5F49701F" w14:textId="48E51C8C" w:rsidR="00E10501" w:rsidRPr="00084878" w:rsidRDefault="00E10501" w:rsidP="00E10501">
      <w:pPr>
        <w:spacing w:after="0" w:line="240" w:lineRule="auto"/>
        <w:jc w:val="both"/>
        <w:rPr>
          <w:rFonts w:cstheme="minorHAnsi"/>
        </w:rPr>
      </w:pPr>
    </w:p>
    <w:tbl>
      <w:tblPr>
        <w:tblStyle w:val="Tabelraster"/>
        <w:tblW w:w="0" w:type="auto"/>
        <w:tblLook w:val="04A0" w:firstRow="1" w:lastRow="0" w:firstColumn="1" w:lastColumn="0" w:noHBand="0" w:noVBand="1"/>
      </w:tblPr>
      <w:tblGrid>
        <w:gridCol w:w="9346"/>
      </w:tblGrid>
      <w:tr w:rsidR="00E860C9" w:rsidRPr="00084878" w14:paraId="2D8ADFE2" w14:textId="77777777" w:rsidTr="00E860C9">
        <w:tc>
          <w:tcPr>
            <w:tcW w:w="9346" w:type="dxa"/>
          </w:tcPr>
          <w:p w14:paraId="3C308C80" w14:textId="40975423" w:rsidR="00E860C9" w:rsidRPr="00187072" w:rsidRDefault="00E860C9" w:rsidP="00FA3ACC">
            <w:pPr>
              <w:rPr>
                <w:rFonts w:asciiTheme="minorHAnsi" w:hAnsiTheme="minorHAnsi" w:cstheme="minorHAnsi"/>
                <w:i/>
                <w:sz w:val="22"/>
                <w:szCs w:val="22"/>
              </w:rPr>
            </w:pPr>
            <w:r w:rsidRPr="00187072">
              <w:rPr>
                <w:rFonts w:asciiTheme="minorHAnsi" w:hAnsiTheme="minorHAnsi" w:cstheme="minorHAnsi"/>
                <w:i/>
                <w:sz w:val="22"/>
                <w:szCs w:val="22"/>
              </w:rPr>
              <w:t xml:space="preserve">De visie op de gewenste organisatiestructuur wordt in de komende </w:t>
            </w:r>
            <w:r w:rsidR="00FD4122" w:rsidRPr="00187072">
              <w:rPr>
                <w:rFonts w:asciiTheme="minorHAnsi" w:hAnsiTheme="minorHAnsi" w:cstheme="minorHAnsi"/>
                <w:i/>
                <w:sz w:val="22"/>
                <w:szCs w:val="22"/>
              </w:rPr>
              <w:t xml:space="preserve">tijd </w:t>
            </w:r>
            <w:r w:rsidR="00651276" w:rsidRPr="00187072">
              <w:rPr>
                <w:rFonts w:asciiTheme="minorHAnsi" w:hAnsiTheme="minorHAnsi" w:cstheme="minorHAnsi"/>
                <w:i/>
                <w:sz w:val="22"/>
                <w:szCs w:val="22"/>
              </w:rPr>
              <w:t>uitgewerkt</w:t>
            </w:r>
            <w:r w:rsidRPr="00187072">
              <w:rPr>
                <w:rFonts w:asciiTheme="minorHAnsi" w:hAnsiTheme="minorHAnsi" w:cstheme="minorHAnsi"/>
                <w:i/>
                <w:sz w:val="22"/>
                <w:szCs w:val="22"/>
              </w:rPr>
              <w:t>. De organisatiestructuur wordt afgestemd met de medewerkers</w:t>
            </w:r>
            <w:r w:rsidR="00FA3ACC">
              <w:rPr>
                <w:rFonts w:asciiTheme="minorHAnsi" w:hAnsiTheme="minorHAnsi" w:cstheme="minorHAnsi"/>
                <w:i/>
                <w:sz w:val="22"/>
                <w:szCs w:val="22"/>
              </w:rPr>
              <w:t>.</w:t>
            </w:r>
            <w:r w:rsidRPr="00187072">
              <w:rPr>
                <w:rFonts w:asciiTheme="minorHAnsi" w:hAnsiTheme="minorHAnsi" w:cstheme="minorHAnsi"/>
                <w:i/>
                <w:sz w:val="22"/>
                <w:szCs w:val="22"/>
              </w:rPr>
              <w:t xml:space="preserve"> </w:t>
            </w:r>
          </w:p>
        </w:tc>
      </w:tr>
    </w:tbl>
    <w:p w14:paraId="2FB8D886" w14:textId="77777777" w:rsidR="00E860C9" w:rsidRPr="00084878" w:rsidRDefault="00E860C9" w:rsidP="00E10501">
      <w:pPr>
        <w:tabs>
          <w:tab w:val="left" w:pos="567"/>
        </w:tabs>
        <w:spacing w:after="0" w:line="240" w:lineRule="auto"/>
        <w:jc w:val="both"/>
        <w:rPr>
          <w:rFonts w:cstheme="minorHAnsi"/>
          <w:b/>
          <w:bCs/>
        </w:rPr>
      </w:pPr>
    </w:p>
    <w:p w14:paraId="7543787F" w14:textId="07E9CF0D" w:rsidR="00F7484B" w:rsidRPr="00084878" w:rsidRDefault="00F7484B" w:rsidP="00E10501">
      <w:pPr>
        <w:tabs>
          <w:tab w:val="left" w:pos="567"/>
        </w:tabs>
        <w:spacing w:after="0" w:line="240" w:lineRule="auto"/>
        <w:jc w:val="both"/>
        <w:rPr>
          <w:rFonts w:cstheme="minorHAnsi"/>
          <w:b/>
          <w:bCs/>
        </w:rPr>
      </w:pPr>
      <w:r w:rsidRPr="00084878">
        <w:rPr>
          <w:rFonts w:cstheme="minorHAnsi"/>
          <w:b/>
          <w:bCs/>
        </w:rPr>
        <w:t xml:space="preserve">4.6 </w:t>
      </w:r>
      <w:r w:rsidR="00E10501" w:rsidRPr="00084878">
        <w:rPr>
          <w:rFonts w:cstheme="minorHAnsi"/>
          <w:b/>
          <w:bCs/>
        </w:rPr>
        <w:tab/>
      </w:r>
      <w:r w:rsidRPr="00084878">
        <w:rPr>
          <w:rFonts w:cstheme="minorHAnsi"/>
          <w:b/>
          <w:bCs/>
        </w:rPr>
        <w:t>Personeelstevredenheid en werkdruk</w:t>
      </w:r>
    </w:p>
    <w:p w14:paraId="6C154F65" w14:textId="77777777" w:rsidR="00E10501" w:rsidRPr="00084878" w:rsidRDefault="00E10501" w:rsidP="00E10501">
      <w:pPr>
        <w:tabs>
          <w:tab w:val="left" w:pos="567"/>
        </w:tabs>
        <w:spacing w:after="0" w:line="240" w:lineRule="auto"/>
        <w:jc w:val="both"/>
        <w:rPr>
          <w:rFonts w:cstheme="minorHAnsi"/>
          <w:b/>
          <w:bCs/>
        </w:rPr>
      </w:pPr>
    </w:p>
    <w:p w14:paraId="3872A7C2" w14:textId="41FB435C" w:rsidR="00F7484B" w:rsidRPr="00084878" w:rsidRDefault="00F7484B" w:rsidP="00E10501">
      <w:pPr>
        <w:spacing w:after="0" w:line="240" w:lineRule="auto"/>
        <w:jc w:val="both"/>
        <w:rPr>
          <w:rFonts w:cstheme="minorHAnsi"/>
        </w:rPr>
      </w:pPr>
      <w:r w:rsidRPr="00084878">
        <w:rPr>
          <w:rFonts w:cstheme="minorHAnsi"/>
        </w:rPr>
        <w:t xml:space="preserve">Het meest recente tevredenheidsonderzoek (2019) laat zien dat medewerkers van het Beyers Naudé meer dan gemiddeld tevreden zijn over de mate waarin zij in staat worden gesteld om hun werk uit te voeren. Minder dan gemiddeld tevreden is men over de onderlinge samenwerking en de aansturing. Naar aanleiding van deze bevindingen zijn er gesprekken gestart die erop gericht zijn meer inzicht te krijgen in de </w:t>
      </w:r>
      <w:r w:rsidR="00FA0C53" w:rsidRPr="00084878">
        <w:rPr>
          <w:rFonts w:cstheme="minorHAnsi"/>
        </w:rPr>
        <w:t xml:space="preserve">achtergronden hiervan en om te </w:t>
      </w:r>
      <w:r w:rsidRPr="00084878">
        <w:rPr>
          <w:rFonts w:cstheme="minorHAnsi"/>
        </w:rPr>
        <w:t>werken aan verbetering op deze punten.</w:t>
      </w:r>
    </w:p>
    <w:p w14:paraId="3546E239" w14:textId="77777777" w:rsidR="00E10501" w:rsidRPr="00084878" w:rsidRDefault="00E10501" w:rsidP="00E10501">
      <w:pPr>
        <w:spacing w:after="0" w:line="240" w:lineRule="auto"/>
        <w:jc w:val="both"/>
        <w:rPr>
          <w:rFonts w:cstheme="minorHAnsi"/>
        </w:rPr>
      </w:pPr>
    </w:p>
    <w:p w14:paraId="219A8EA0" w14:textId="7541AEC9" w:rsidR="00F7484B" w:rsidRPr="00084878" w:rsidRDefault="00F7484B" w:rsidP="00D80894">
      <w:pPr>
        <w:rPr>
          <w:rFonts w:cstheme="minorHAnsi"/>
        </w:rPr>
      </w:pPr>
      <w:r w:rsidRPr="00084878">
        <w:rPr>
          <w:rFonts w:cstheme="minorHAnsi"/>
        </w:rPr>
        <w:t>Werkdruk en welbevinden zijn belangrijke indicatoren van de kwaliteit van de organisatie. Om hier zicht op te houden wordt tweejaarlijks een tevredenheidsonderzoek onder medewerkers gehouden door de kwaliteitscommissie. De uitkomsten hiervan worden met alle medewerkers besproken op een werkmiddag.</w:t>
      </w:r>
      <w:r w:rsidR="001C35F5">
        <w:rPr>
          <w:rFonts w:cstheme="minorHAnsi"/>
        </w:rPr>
        <w:t xml:space="preserve"> Werkdruk komt tijdens het jaarlijkse ontwikkelingsgesprek ook aan de orde.</w:t>
      </w:r>
    </w:p>
    <w:p w14:paraId="222590D0" w14:textId="76F2B879" w:rsidR="00D34F5C" w:rsidRPr="00084878" w:rsidRDefault="006F7C00" w:rsidP="00E10501">
      <w:pPr>
        <w:spacing w:after="0" w:line="240" w:lineRule="auto"/>
        <w:jc w:val="both"/>
        <w:rPr>
          <w:rFonts w:cstheme="minorHAnsi"/>
        </w:rPr>
      </w:pPr>
      <w:r w:rsidRPr="00084878">
        <w:rPr>
          <w:rFonts w:cstheme="minorHAnsi"/>
        </w:rPr>
        <w:t>Door</w:t>
      </w:r>
      <w:r w:rsidR="00D34F5C" w:rsidRPr="00084878">
        <w:rPr>
          <w:rFonts w:cstheme="minorHAnsi"/>
        </w:rPr>
        <w:t xml:space="preserve"> werkmiddagen e</w:t>
      </w:r>
      <w:r w:rsidRPr="00084878">
        <w:rPr>
          <w:rFonts w:cstheme="minorHAnsi"/>
        </w:rPr>
        <w:t>n andere schoolbrede overlegmomenten</w:t>
      </w:r>
      <w:r w:rsidR="00D34F5C" w:rsidRPr="00084878">
        <w:rPr>
          <w:rFonts w:cstheme="minorHAnsi"/>
        </w:rPr>
        <w:t xml:space="preserve"> </w:t>
      </w:r>
      <w:r w:rsidRPr="00084878">
        <w:rPr>
          <w:rFonts w:cstheme="minorHAnsi"/>
        </w:rPr>
        <w:t xml:space="preserve">worden de dagroosters verkort of vallen er lessen uit. Het heeft een </w:t>
      </w:r>
      <w:r w:rsidR="00D80894" w:rsidRPr="00007F9C">
        <w:rPr>
          <w:rFonts w:cstheme="minorHAnsi"/>
        </w:rPr>
        <w:t xml:space="preserve">werkdrukverhogend </w:t>
      </w:r>
      <w:r w:rsidRPr="00084878">
        <w:rPr>
          <w:rFonts w:cstheme="minorHAnsi"/>
        </w:rPr>
        <w:t xml:space="preserve">effect. </w:t>
      </w:r>
      <w:r w:rsidR="001C35F5">
        <w:rPr>
          <w:rFonts w:cstheme="minorHAnsi"/>
        </w:rPr>
        <w:t xml:space="preserve">Met de planning van het schooljaar </w:t>
      </w:r>
      <w:r w:rsidR="007E2CF1">
        <w:rPr>
          <w:rFonts w:cstheme="minorHAnsi"/>
        </w:rPr>
        <w:t>wordt geprobeerd</w:t>
      </w:r>
      <w:r w:rsidR="001C35F5">
        <w:rPr>
          <w:rFonts w:cstheme="minorHAnsi"/>
        </w:rPr>
        <w:t xml:space="preserve"> hier rekening mee te houden.</w:t>
      </w:r>
    </w:p>
    <w:p w14:paraId="4DD000A8" w14:textId="77EC440A" w:rsidR="00AC0056" w:rsidRPr="00084878" w:rsidRDefault="00AC0056" w:rsidP="00E10501">
      <w:pPr>
        <w:spacing w:after="0" w:line="240" w:lineRule="auto"/>
        <w:jc w:val="both"/>
        <w:rPr>
          <w:rFonts w:cstheme="minorHAnsi"/>
        </w:rPr>
      </w:pPr>
    </w:p>
    <w:tbl>
      <w:tblPr>
        <w:tblStyle w:val="Tabelraster"/>
        <w:tblW w:w="0" w:type="auto"/>
        <w:tblLook w:val="04A0" w:firstRow="1" w:lastRow="0" w:firstColumn="1" w:lastColumn="0" w:noHBand="0" w:noVBand="1"/>
      </w:tblPr>
      <w:tblGrid>
        <w:gridCol w:w="9346"/>
      </w:tblGrid>
      <w:tr w:rsidR="00AC0056" w:rsidRPr="00187072" w14:paraId="7CD5401A" w14:textId="77777777" w:rsidTr="00AC0056">
        <w:tc>
          <w:tcPr>
            <w:tcW w:w="9346" w:type="dxa"/>
          </w:tcPr>
          <w:p w14:paraId="690F42F7" w14:textId="77777777" w:rsidR="00187072" w:rsidRDefault="00AC0056" w:rsidP="00084878">
            <w:pPr>
              <w:rPr>
                <w:rFonts w:asciiTheme="minorHAnsi" w:hAnsiTheme="minorHAnsi"/>
                <w:i/>
                <w:sz w:val="22"/>
                <w:szCs w:val="22"/>
              </w:rPr>
            </w:pPr>
            <w:r w:rsidRPr="00187072">
              <w:rPr>
                <w:rFonts w:asciiTheme="minorHAnsi" w:hAnsiTheme="minorHAnsi"/>
                <w:i/>
                <w:sz w:val="22"/>
                <w:szCs w:val="22"/>
              </w:rPr>
              <w:lastRenderedPageBreak/>
              <w:t xml:space="preserve">Medewerkers werken met plezier op school en de werkdruk is voor eenieder hanteerbaar. </w:t>
            </w:r>
          </w:p>
          <w:p w14:paraId="2B601559" w14:textId="799876B7" w:rsidR="00AC0056" w:rsidRPr="00187072" w:rsidRDefault="00AC0056" w:rsidP="00084878">
            <w:pPr>
              <w:rPr>
                <w:rFonts w:asciiTheme="minorHAnsi" w:hAnsiTheme="minorHAnsi"/>
                <w:i/>
                <w:sz w:val="22"/>
                <w:szCs w:val="22"/>
              </w:rPr>
            </w:pPr>
            <w:r w:rsidRPr="00187072">
              <w:rPr>
                <w:rFonts w:asciiTheme="minorHAnsi" w:hAnsiTheme="minorHAnsi"/>
                <w:i/>
                <w:sz w:val="22"/>
                <w:szCs w:val="22"/>
              </w:rPr>
              <w:t>Het onderwerp werkdruk staat jaarlijks op de agenda van het ontwikkelingsgesprek.</w:t>
            </w:r>
            <w:r w:rsidR="00651276" w:rsidRPr="00187072">
              <w:rPr>
                <w:rFonts w:asciiTheme="minorHAnsi" w:hAnsiTheme="minorHAnsi"/>
                <w:i/>
                <w:sz w:val="22"/>
                <w:szCs w:val="22"/>
              </w:rPr>
              <w:t xml:space="preserve"> </w:t>
            </w:r>
          </w:p>
          <w:p w14:paraId="39EAAA5F" w14:textId="77777777" w:rsidR="00187072" w:rsidRPr="00187072" w:rsidRDefault="00187072" w:rsidP="00187072">
            <w:pPr>
              <w:jc w:val="both"/>
              <w:rPr>
                <w:rFonts w:asciiTheme="minorHAnsi" w:hAnsiTheme="minorHAnsi"/>
                <w:i/>
                <w:sz w:val="22"/>
                <w:szCs w:val="22"/>
              </w:rPr>
            </w:pPr>
            <w:r w:rsidRPr="00187072">
              <w:rPr>
                <w:rFonts w:asciiTheme="minorHAnsi" w:hAnsiTheme="minorHAnsi"/>
                <w:i/>
                <w:sz w:val="22"/>
                <w:szCs w:val="22"/>
              </w:rPr>
              <w:t xml:space="preserve">De gesprekken met elkaar leiden ertoe dat de tevredenheid  over de onderlinge samenwerking en de aansturing hoger scoren dan in de benchmark. </w:t>
            </w:r>
          </w:p>
          <w:p w14:paraId="5B55922A" w14:textId="2421EE33" w:rsidR="00187072" w:rsidRPr="00187072" w:rsidRDefault="00187072" w:rsidP="00187072">
            <w:pPr>
              <w:rPr>
                <w:rFonts w:asciiTheme="minorHAnsi" w:hAnsiTheme="minorHAnsi" w:cstheme="minorHAnsi"/>
                <w:i/>
                <w:sz w:val="22"/>
                <w:szCs w:val="22"/>
              </w:rPr>
            </w:pPr>
            <w:r w:rsidRPr="00187072">
              <w:rPr>
                <w:rFonts w:asciiTheme="minorHAnsi" w:hAnsiTheme="minorHAnsi"/>
                <w:i/>
                <w:sz w:val="22"/>
                <w:szCs w:val="22"/>
              </w:rPr>
              <w:t xml:space="preserve">De planning </w:t>
            </w:r>
            <w:r>
              <w:rPr>
                <w:rFonts w:asciiTheme="minorHAnsi" w:hAnsiTheme="minorHAnsi"/>
                <w:i/>
                <w:sz w:val="22"/>
                <w:szCs w:val="22"/>
              </w:rPr>
              <w:t>en indeling van het schooljaar zorgen</w:t>
            </w:r>
            <w:r w:rsidR="00FA3ACC">
              <w:rPr>
                <w:rFonts w:asciiTheme="minorHAnsi" w:hAnsiTheme="minorHAnsi"/>
                <w:i/>
                <w:sz w:val="22"/>
                <w:szCs w:val="22"/>
              </w:rPr>
              <w:t xml:space="preserve"> voor</w:t>
            </w:r>
            <w:r w:rsidRPr="00187072">
              <w:rPr>
                <w:rFonts w:asciiTheme="minorHAnsi" w:hAnsiTheme="minorHAnsi"/>
                <w:i/>
                <w:sz w:val="22"/>
                <w:szCs w:val="22"/>
              </w:rPr>
              <w:t xml:space="preserve"> rust en regelmaat</w:t>
            </w:r>
            <w:r>
              <w:rPr>
                <w:rFonts w:asciiTheme="minorHAnsi" w:hAnsiTheme="minorHAnsi"/>
                <w:i/>
                <w:sz w:val="22"/>
                <w:szCs w:val="22"/>
              </w:rPr>
              <w:t>.</w:t>
            </w:r>
          </w:p>
        </w:tc>
      </w:tr>
    </w:tbl>
    <w:p w14:paraId="26942F96" w14:textId="05C69ACF" w:rsidR="00AC0056" w:rsidRPr="00140A01" w:rsidRDefault="00AC0056" w:rsidP="00E10501">
      <w:pPr>
        <w:spacing w:after="0" w:line="240" w:lineRule="auto"/>
        <w:jc w:val="both"/>
        <w:rPr>
          <w:rFonts w:cstheme="minorHAnsi"/>
        </w:rPr>
      </w:pPr>
    </w:p>
    <w:p w14:paraId="49EDE460" w14:textId="7751661B" w:rsidR="00F7484B" w:rsidRPr="00140A01" w:rsidRDefault="00F7484B" w:rsidP="00140A01">
      <w:pPr>
        <w:pStyle w:val="Lijstalinea"/>
        <w:numPr>
          <w:ilvl w:val="0"/>
          <w:numId w:val="25"/>
        </w:numPr>
        <w:spacing w:after="0" w:line="240" w:lineRule="auto"/>
        <w:ind w:left="567" w:hanging="567"/>
        <w:jc w:val="both"/>
        <w:rPr>
          <w:rFonts w:cstheme="minorHAnsi"/>
          <w:b/>
          <w:sz w:val="24"/>
          <w:szCs w:val="24"/>
        </w:rPr>
      </w:pPr>
      <w:r w:rsidRPr="00140A01">
        <w:rPr>
          <w:rFonts w:cstheme="minorHAnsi"/>
          <w:b/>
          <w:sz w:val="24"/>
          <w:szCs w:val="24"/>
        </w:rPr>
        <w:t xml:space="preserve">Communicatie en </w:t>
      </w:r>
      <w:r w:rsidR="00416839" w:rsidRPr="00140A01">
        <w:rPr>
          <w:rFonts w:cstheme="minorHAnsi"/>
          <w:b/>
          <w:sz w:val="24"/>
          <w:szCs w:val="24"/>
        </w:rPr>
        <w:t>pr</w:t>
      </w:r>
    </w:p>
    <w:p w14:paraId="798A8E08" w14:textId="77777777" w:rsidR="00E10501" w:rsidRPr="00084878" w:rsidRDefault="00E10501" w:rsidP="00E10501">
      <w:pPr>
        <w:spacing w:after="0" w:line="240" w:lineRule="auto"/>
        <w:jc w:val="both"/>
        <w:rPr>
          <w:rFonts w:cstheme="minorHAnsi"/>
          <w:b/>
          <w:bCs/>
        </w:rPr>
      </w:pPr>
    </w:p>
    <w:p w14:paraId="465F0C25" w14:textId="6F722512" w:rsidR="00F7484B" w:rsidRPr="00084878" w:rsidRDefault="00402BC3" w:rsidP="00E10501">
      <w:pPr>
        <w:tabs>
          <w:tab w:val="left" w:pos="567"/>
        </w:tabs>
        <w:spacing w:after="0" w:line="240" w:lineRule="auto"/>
        <w:jc w:val="both"/>
        <w:rPr>
          <w:rFonts w:cstheme="minorHAnsi"/>
          <w:b/>
          <w:bCs/>
        </w:rPr>
      </w:pPr>
      <w:r w:rsidRPr="00084878">
        <w:rPr>
          <w:rFonts w:cstheme="minorHAnsi"/>
          <w:b/>
          <w:bCs/>
        </w:rPr>
        <w:t>5</w:t>
      </w:r>
      <w:r w:rsidR="00F7484B" w:rsidRPr="00084878">
        <w:rPr>
          <w:rFonts w:cstheme="minorHAnsi"/>
          <w:b/>
          <w:bCs/>
        </w:rPr>
        <w:t xml:space="preserve">.1 </w:t>
      </w:r>
      <w:r w:rsidR="00E10501" w:rsidRPr="00084878">
        <w:rPr>
          <w:rFonts w:cstheme="minorHAnsi"/>
          <w:b/>
          <w:bCs/>
        </w:rPr>
        <w:tab/>
      </w:r>
      <w:r w:rsidR="00F7484B" w:rsidRPr="00084878">
        <w:rPr>
          <w:rFonts w:cstheme="minorHAnsi"/>
          <w:b/>
          <w:bCs/>
        </w:rPr>
        <w:t>Communicatie</w:t>
      </w:r>
    </w:p>
    <w:p w14:paraId="70B8ADA8" w14:textId="77777777" w:rsidR="00E10501" w:rsidRPr="00084878" w:rsidRDefault="00E10501" w:rsidP="00E10501">
      <w:pPr>
        <w:spacing w:after="0" w:line="240" w:lineRule="auto"/>
        <w:jc w:val="both"/>
        <w:rPr>
          <w:rFonts w:cstheme="minorHAnsi"/>
        </w:rPr>
      </w:pPr>
    </w:p>
    <w:p w14:paraId="4761B60B" w14:textId="75786C6E" w:rsidR="00F7484B" w:rsidRPr="00084878" w:rsidRDefault="00F7484B" w:rsidP="00E10501">
      <w:pPr>
        <w:spacing w:after="0" w:line="240" w:lineRule="auto"/>
        <w:jc w:val="both"/>
        <w:rPr>
          <w:rFonts w:cstheme="minorHAnsi"/>
        </w:rPr>
      </w:pPr>
      <w:r w:rsidRPr="00084878">
        <w:rPr>
          <w:rFonts w:cstheme="minorHAnsi"/>
        </w:rPr>
        <w:t xml:space="preserve">De externe communicatie is erop gericht om </w:t>
      </w:r>
      <w:r w:rsidR="00FD4122">
        <w:rPr>
          <w:rFonts w:cstheme="minorHAnsi"/>
        </w:rPr>
        <w:t xml:space="preserve">enerzijds </w:t>
      </w:r>
      <w:r w:rsidRPr="00084878">
        <w:rPr>
          <w:rFonts w:cstheme="minorHAnsi"/>
        </w:rPr>
        <w:t>de instroom van leerlingen op peil te brengen</w:t>
      </w:r>
      <w:r w:rsidR="00FD4122">
        <w:rPr>
          <w:rFonts w:cstheme="minorHAnsi"/>
        </w:rPr>
        <w:t xml:space="preserve"> en anderzijds een helder beeld van het onderwijs in de breedste zin te schetsen.</w:t>
      </w:r>
      <w:r w:rsidRPr="00084878">
        <w:rPr>
          <w:rFonts w:cstheme="minorHAnsi"/>
        </w:rPr>
        <w:t xml:space="preserve"> Hiertoe is een strategisch communicatieplan opgesteld. Dit communicatieplan dient als uitgangspunt bij het organiseren van activiteiten in het kader van PR. In het plan worden sterke punten van de school benoemd: kwaliteit van onderwijs en organisatie, veel mogelijkheden voor leerlingen en goede zorg en begeleiding. In de diverse </w:t>
      </w:r>
      <w:r w:rsidR="00416839" w:rsidRPr="00084878">
        <w:rPr>
          <w:rFonts w:cstheme="minorHAnsi"/>
        </w:rPr>
        <w:t>PR-uitingen</w:t>
      </w:r>
      <w:r w:rsidRPr="00084878">
        <w:rPr>
          <w:rFonts w:cstheme="minorHAnsi"/>
        </w:rPr>
        <w:t xml:space="preserve"> van de school komen deze sterke punten terug.</w:t>
      </w:r>
    </w:p>
    <w:p w14:paraId="33BECB47" w14:textId="40EDD90C" w:rsidR="00241D86" w:rsidRPr="00084878" w:rsidRDefault="00241D86" w:rsidP="00E10501">
      <w:pPr>
        <w:spacing w:after="0" w:line="240" w:lineRule="auto"/>
        <w:jc w:val="both"/>
        <w:rPr>
          <w:rFonts w:cstheme="minorHAnsi"/>
        </w:rPr>
      </w:pPr>
      <w:r w:rsidRPr="00084878">
        <w:rPr>
          <w:rFonts w:cstheme="minorHAnsi"/>
        </w:rPr>
        <w:t>Er is behoefte aan meer eenheid op het gebied van opmaak van officiële communicatie vanuit de school. Er wordt de komende tijd gewerkt aan een handboek, waarin richtlijnen voor zaken als brieven, mails en presentaties worden vastgelegd.</w:t>
      </w:r>
    </w:p>
    <w:p w14:paraId="69AD8682" w14:textId="77777777" w:rsidR="00E10501" w:rsidRPr="00084878" w:rsidRDefault="00E10501" w:rsidP="00E10501">
      <w:pPr>
        <w:spacing w:after="0" w:line="240" w:lineRule="auto"/>
        <w:jc w:val="both"/>
        <w:rPr>
          <w:rFonts w:cstheme="minorHAnsi"/>
        </w:rPr>
      </w:pPr>
    </w:p>
    <w:p w14:paraId="0A918C3B" w14:textId="2E0826B7" w:rsidR="00F7484B" w:rsidRPr="00084878" w:rsidRDefault="00F7484B" w:rsidP="00E10501">
      <w:pPr>
        <w:spacing w:after="0" w:line="240" w:lineRule="auto"/>
        <w:jc w:val="both"/>
        <w:rPr>
          <w:rFonts w:cstheme="minorHAnsi"/>
        </w:rPr>
      </w:pPr>
      <w:r w:rsidRPr="00084878">
        <w:rPr>
          <w:rFonts w:cstheme="minorHAnsi"/>
        </w:rPr>
        <w:t>De interne communicatie is een bekend verbeterpunt van de school. Het ontbreekt aan een kanaal waarbinnen alle belanghebbenden op een eenvoudige, eenduidige manier van informatie kunnen worden voorzien. Binnen CVO-NF wordt gewerkt aan een portaal om dit mogelijk te maken. Het Beyers Naudé is betrokken bij de ontwikkeling hiervan. De implementatie vindt binnen de looptijd van het schoolplan plaats.</w:t>
      </w:r>
    </w:p>
    <w:p w14:paraId="09C212C0" w14:textId="77777777" w:rsidR="00E10501" w:rsidRPr="00084878" w:rsidRDefault="00E10501" w:rsidP="00E10501">
      <w:pPr>
        <w:spacing w:after="0" w:line="240" w:lineRule="auto"/>
        <w:jc w:val="both"/>
        <w:rPr>
          <w:rFonts w:cstheme="minorHAnsi"/>
        </w:rPr>
      </w:pPr>
    </w:p>
    <w:p w14:paraId="3B11AA24" w14:textId="265E122F" w:rsidR="008A4138" w:rsidRPr="00084878" w:rsidRDefault="0090174C" w:rsidP="00E10501">
      <w:pPr>
        <w:spacing w:after="0" w:line="240" w:lineRule="auto"/>
        <w:jc w:val="both"/>
        <w:rPr>
          <w:rFonts w:cstheme="minorHAnsi"/>
        </w:rPr>
      </w:pPr>
      <w:r w:rsidRPr="00084878">
        <w:rPr>
          <w:rFonts w:cstheme="minorHAnsi"/>
        </w:rPr>
        <w:t>Bij het herkenbaar communiceren over de school is een consequent gebruik van de naam van de school van belang. De naam Beyers Naudé is opvallend en herkenbaar en daarmee zeer geschikt hiervoor. De formele naam, Christelijk Gymnasium Beyers Naudé, is duidelijk, maar lang. In informelere communicatie kan gesproken worden over ‘Het Beyers Naudé’. De afkorting CGBN wordt vermeden. Dit betekent ook dat de URL van de website aangepast moet worden.</w:t>
      </w:r>
    </w:p>
    <w:p w14:paraId="01EC5B23" w14:textId="77777777" w:rsidR="00E10501" w:rsidRPr="00084878" w:rsidRDefault="00E10501" w:rsidP="00E10501">
      <w:pPr>
        <w:spacing w:after="0" w:line="240" w:lineRule="auto"/>
        <w:jc w:val="both"/>
        <w:rPr>
          <w:rFonts w:cstheme="minorHAnsi"/>
        </w:rPr>
      </w:pPr>
    </w:p>
    <w:tbl>
      <w:tblPr>
        <w:tblStyle w:val="Tabelraster"/>
        <w:tblW w:w="0" w:type="auto"/>
        <w:tblLook w:val="04A0" w:firstRow="1" w:lastRow="0" w:firstColumn="1" w:lastColumn="0" w:noHBand="0" w:noVBand="1"/>
      </w:tblPr>
      <w:tblGrid>
        <w:gridCol w:w="9346"/>
      </w:tblGrid>
      <w:tr w:rsidR="005D5FB1" w:rsidRPr="00084878" w14:paraId="60025182" w14:textId="77777777" w:rsidTr="005D5FB1">
        <w:tc>
          <w:tcPr>
            <w:tcW w:w="9346" w:type="dxa"/>
          </w:tcPr>
          <w:p w14:paraId="73ED2881" w14:textId="77777777" w:rsidR="005D5FB1" w:rsidRPr="00187072" w:rsidRDefault="005D5FB1" w:rsidP="00BD19F6">
            <w:pPr>
              <w:tabs>
                <w:tab w:val="left" w:pos="567"/>
              </w:tabs>
              <w:jc w:val="both"/>
              <w:rPr>
                <w:rFonts w:asciiTheme="minorHAnsi" w:hAnsiTheme="minorHAnsi"/>
                <w:bCs/>
                <w:i/>
                <w:sz w:val="22"/>
                <w:szCs w:val="22"/>
              </w:rPr>
            </w:pPr>
            <w:r w:rsidRPr="00187072">
              <w:rPr>
                <w:rFonts w:asciiTheme="minorHAnsi" w:hAnsiTheme="minorHAnsi"/>
                <w:bCs/>
                <w:i/>
                <w:sz w:val="22"/>
                <w:szCs w:val="22"/>
              </w:rPr>
              <w:t>Het communicatieplan wordt uitgevoerd, geëvalueerd en waar nodig aangepast.</w:t>
            </w:r>
          </w:p>
          <w:p w14:paraId="6BE29D3C" w14:textId="77777777" w:rsidR="00187072" w:rsidRPr="00187072" w:rsidRDefault="00187072" w:rsidP="00187072">
            <w:pPr>
              <w:rPr>
                <w:rFonts w:asciiTheme="minorHAnsi" w:hAnsiTheme="minorHAnsi"/>
                <w:i/>
                <w:sz w:val="22"/>
                <w:szCs w:val="22"/>
              </w:rPr>
            </w:pPr>
            <w:r w:rsidRPr="00187072">
              <w:rPr>
                <w:rFonts w:asciiTheme="minorHAnsi" w:hAnsiTheme="minorHAnsi"/>
                <w:i/>
                <w:sz w:val="22"/>
                <w:szCs w:val="22"/>
              </w:rPr>
              <w:t>De sterke punten van de school komen expliciet naar voren in de diverse PR-momenten.</w:t>
            </w:r>
          </w:p>
          <w:p w14:paraId="35282438" w14:textId="02208578" w:rsidR="00187072" w:rsidRPr="00187072" w:rsidRDefault="00187072" w:rsidP="00140A01">
            <w:pPr>
              <w:tabs>
                <w:tab w:val="left" w:pos="567"/>
              </w:tabs>
              <w:jc w:val="both"/>
              <w:rPr>
                <w:rFonts w:asciiTheme="minorHAnsi" w:hAnsiTheme="minorHAnsi"/>
                <w:bCs/>
                <w:i/>
                <w:sz w:val="22"/>
                <w:szCs w:val="22"/>
              </w:rPr>
            </w:pPr>
            <w:r w:rsidRPr="00187072">
              <w:rPr>
                <w:rFonts w:asciiTheme="minorHAnsi" w:hAnsiTheme="minorHAnsi"/>
                <w:i/>
                <w:sz w:val="22"/>
                <w:szCs w:val="22"/>
              </w:rPr>
              <w:t xml:space="preserve">De website wordt meer benut voor PR-uitingen. Er is een stijlhandboek, waarin afspraken rondom de opmaak van officiële documenten zijn vastgelegd. De school staat bekend als Beyers Naudé. De afkorting </w:t>
            </w:r>
            <w:r w:rsidR="00140A01">
              <w:rPr>
                <w:rFonts w:asciiTheme="minorHAnsi" w:hAnsiTheme="minorHAnsi"/>
                <w:i/>
                <w:sz w:val="22"/>
                <w:szCs w:val="22"/>
              </w:rPr>
              <w:t>CGBN</w:t>
            </w:r>
            <w:r w:rsidRPr="00187072">
              <w:rPr>
                <w:rFonts w:asciiTheme="minorHAnsi" w:hAnsiTheme="minorHAnsi"/>
                <w:i/>
                <w:sz w:val="22"/>
                <w:szCs w:val="22"/>
              </w:rPr>
              <w:t xml:space="preserve"> wordt niet meer gebruikt.</w:t>
            </w:r>
          </w:p>
        </w:tc>
      </w:tr>
    </w:tbl>
    <w:p w14:paraId="25735482" w14:textId="77777777" w:rsidR="005D5FB1" w:rsidRPr="00084878" w:rsidRDefault="005D5FB1" w:rsidP="00E10501">
      <w:pPr>
        <w:tabs>
          <w:tab w:val="left" w:pos="567"/>
        </w:tabs>
        <w:spacing w:after="0" w:line="240" w:lineRule="auto"/>
        <w:jc w:val="both"/>
        <w:rPr>
          <w:bCs/>
        </w:rPr>
      </w:pPr>
    </w:p>
    <w:p w14:paraId="0CBD6ACF" w14:textId="41AEAE74" w:rsidR="00F7484B" w:rsidRPr="00084878" w:rsidRDefault="00F7484B" w:rsidP="00CD7104">
      <w:pPr>
        <w:rPr>
          <w:rFonts w:cstheme="minorHAnsi"/>
          <w:b/>
          <w:bCs/>
        </w:rPr>
      </w:pPr>
      <w:r w:rsidRPr="00084878">
        <w:rPr>
          <w:rFonts w:cstheme="minorHAnsi"/>
          <w:b/>
          <w:bCs/>
        </w:rPr>
        <w:t xml:space="preserve">5.2 </w:t>
      </w:r>
      <w:r w:rsidR="00E10501" w:rsidRPr="00084878">
        <w:rPr>
          <w:rFonts w:cstheme="minorHAnsi"/>
          <w:b/>
          <w:bCs/>
        </w:rPr>
        <w:tab/>
      </w:r>
      <w:r w:rsidRPr="00084878">
        <w:rPr>
          <w:rFonts w:cstheme="minorHAnsi"/>
          <w:b/>
          <w:bCs/>
        </w:rPr>
        <w:t>Relatie met ouders</w:t>
      </w:r>
    </w:p>
    <w:p w14:paraId="59B74397" w14:textId="51EB1CE5" w:rsidR="00F7484B" w:rsidRDefault="00F7484B" w:rsidP="00E10501">
      <w:pPr>
        <w:spacing w:after="0" w:line="240" w:lineRule="auto"/>
        <w:jc w:val="both"/>
        <w:rPr>
          <w:rFonts w:cstheme="minorHAnsi"/>
        </w:rPr>
      </w:pPr>
      <w:r w:rsidRPr="00084878">
        <w:rPr>
          <w:rFonts w:cstheme="minorHAnsi"/>
        </w:rPr>
        <w:t>Het Beyers Naudé kent een sterke traditie waar het gaat om ouderparticipatie. Binnen de MR hebben ouders medezeggenschap over het beleid van de school. Daarnaast is er een sterke ouderraad, die als klankbord dient voor de schoolleiding en die ook zelf onderwerpen kan agenderen. Ouders spelen verder een rol in de Stichting Vrienden van het Gymnasium en bij de organisatie van diverse ac</w:t>
      </w:r>
      <w:r w:rsidR="003F0BAA" w:rsidRPr="00084878">
        <w:rPr>
          <w:rFonts w:cstheme="minorHAnsi"/>
        </w:rPr>
        <w:t>t</w:t>
      </w:r>
      <w:r w:rsidRPr="00084878">
        <w:rPr>
          <w:rFonts w:cstheme="minorHAnsi"/>
        </w:rPr>
        <w:t>iviteiten.</w:t>
      </w:r>
    </w:p>
    <w:p w14:paraId="43C06D5C" w14:textId="47382835" w:rsidR="001C35F5" w:rsidRDefault="001C35F5" w:rsidP="00E10501">
      <w:pPr>
        <w:spacing w:after="0" w:line="240" w:lineRule="auto"/>
        <w:jc w:val="both"/>
        <w:rPr>
          <w:rFonts w:cstheme="minorHAnsi"/>
        </w:rPr>
      </w:pPr>
      <w:r>
        <w:rPr>
          <w:rFonts w:cstheme="minorHAnsi"/>
        </w:rPr>
        <w:t xml:space="preserve">Ouders </w:t>
      </w:r>
      <w:r w:rsidR="00D92012">
        <w:rPr>
          <w:rFonts w:cstheme="minorHAnsi"/>
        </w:rPr>
        <w:t xml:space="preserve">worden op diverse momenten door het jaar in de gelegenheid gesteld om  contact te hebben met de mentor van hun kind. </w:t>
      </w:r>
    </w:p>
    <w:p w14:paraId="526DAB1D" w14:textId="543FF2D5" w:rsidR="00375E27" w:rsidRDefault="00375E27" w:rsidP="00E10501">
      <w:pPr>
        <w:spacing w:after="0" w:line="240" w:lineRule="auto"/>
        <w:jc w:val="both"/>
        <w:rPr>
          <w:rFonts w:cstheme="minorHAnsi"/>
        </w:rPr>
      </w:pPr>
    </w:p>
    <w:tbl>
      <w:tblPr>
        <w:tblStyle w:val="Tabelraster"/>
        <w:tblW w:w="0" w:type="auto"/>
        <w:tblLook w:val="04A0" w:firstRow="1" w:lastRow="0" w:firstColumn="1" w:lastColumn="0" w:noHBand="0" w:noVBand="1"/>
      </w:tblPr>
      <w:tblGrid>
        <w:gridCol w:w="9346"/>
      </w:tblGrid>
      <w:tr w:rsidR="00375E27" w:rsidRPr="00375E27" w14:paraId="0BB20B0D" w14:textId="77777777" w:rsidTr="00375E27">
        <w:tc>
          <w:tcPr>
            <w:tcW w:w="9346" w:type="dxa"/>
          </w:tcPr>
          <w:p w14:paraId="145B3FFA" w14:textId="0140D178" w:rsidR="00375E27" w:rsidRPr="00187072" w:rsidRDefault="00375E27" w:rsidP="00677DDF">
            <w:pPr>
              <w:jc w:val="both"/>
              <w:rPr>
                <w:rFonts w:cstheme="minorHAnsi"/>
                <w:i/>
              </w:rPr>
            </w:pPr>
            <w:r w:rsidRPr="00187072">
              <w:rPr>
                <w:rFonts w:asciiTheme="minorHAnsi" w:hAnsiTheme="minorHAnsi" w:cs="Arial"/>
                <w:i/>
                <w:color w:val="2A2A2A"/>
                <w:sz w:val="22"/>
                <w:szCs w:val="22"/>
              </w:rPr>
              <w:t xml:space="preserve">Naast formele contactmomenten met ouders creëren we ook </w:t>
            </w:r>
            <w:r w:rsidR="00677DDF" w:rsidRPr="00187072">
              <w:rPr>
                <w:rFonts w:asciiTheme="minorHAnsi" w:hAnsiTheme="minorHAnsi" w:cs="Arial"/>
                <w:i/>
                <w:color w:val="2A2A2A"/>
                <w:sz w:val="22"/>
                <w:szCs w:val="22"/>
              </w:rPr>
              <w:t xml:space="preserve">gelegenheid </w:t>
            </w:r>
            <w:r w:rsidRPr="00187072">
              <w:rPr>
                <w:rFonts w:asciiTheme="minorHAnsi" w:hAnsiTheme="minorHAnsi" w:cs="Arial"/>
                <w:i/>
                <w:color w:val="2A2A2A"/>
                <w:sz w:val="22"/>
                <w:szCs w:val="22"/>
              </w:rPr>
              <w:t>voor informele gesprekken met ouders</w:t>
            </w:r>
            <w:r w:rsidR="00677DDF" w:rsidRPr="00187072">
              <w:rPr>
                <w:rFonts w:asciiTheme="minorHAnsi" w:hAnsiTheme="minorHAnsi" w:cs="Arial"/>
                <w:i/>
                <w:color w:val="2A2A2A"/>
                <w:sz w:val="22"/>
                <w:szCs w:val="22"/>
              </w:rPr>
              <w:t xml:space="preserve"> met als doel elkaar en de school beter te leren kennen.</w:t>
            </w:r>
            <w:r w:rsidRPr="00187072">
              <w:rPr>
                <w:rFonts w:asciiTheme="minorHAnsi" w:hAnsiTheme="minorHAnsi" w:cstheme="minorHAnsi"/>
                <w:i/>
                <w:sz w:val="22"/>
                <w:szCs w:val="22"/>
              </w:rPr>
              <w:t xml:space="preserve"> </w:t>
            </w:r>
          </w:p>
        </w:tc>
      </w:tr>
    </w:tbl>
    <w:p w14:paraId="35FDC0A9" w14:textId="455BC0AA" w:rsidR="00375E27" w:rsidRDefault="00375E27" w:rsidP="00E10501">
      <w:pPr>
        <w:spacing w:after="0" w:line="240" w:lineRule="auto"/>
        <w:jc w:val="both"/>
        <w:rPr>
          <w:rFonts w:cstheme="minorHAnsi"/>
        </w:rPr>
      </w:pPr>
    </w:p>
    <w:p w14:paraId="6BFB2162" w14:textId="6F6C2B0E" w:rsidR="00553BD1" w:rsidRDefault="00553BD1" w:rsidP="00E10501">
      <w:pPr>
        <w:spacing w:after="0" w:line="240" w:lineRule="auto"/>
        <w:jc w:val="both"/>
        <w:rPr>
          <w:rFonts w:cstheme="minorHAnsi"/>
        </w:rPr>
      </w:pPr>
    </w:p>
    <w:p w14:paraId="23BCA735" w14:textId="77777777" w:rsidR="00553BD1" w:rsidRDefault="00553BD1" w:rsidP="00E10501">
      <w:pPr>
        <w:spacing w:after="0" w:line="240" w:lineRule="auto"/>
        <w:jc w:val="both"/>
        <w:rPr>
          <w:rFonts w:cstheme="minorHAnsi"/>
        </w:rPr>
      </w:pPr>
    </w:p>
    <w:p w14:paraId="43097E15" w14:textId="166D6E5A" w:rsidR="00F7484B" w:rsidRPr="00140A01" w:rsidRDefault="003F0BAA" w:rsidP="00E10501">
      <w:pPr>
        <w:pStyle w:val="Lijstalinea"/>
        <w:numPr>
          <w:ilvl w:val="0"/>
          <w:numId w:val="23"/>
        </w:numPr>
        <w:spacing w:after="0" w:line="240" w:lineRule="auto"/>
        <w:ind w:left="426" w:hanging="426"/>
        <w:jc w:val="both"/>
        <w:rPr>
          <w:rFonts w:cstheme="minorHAnsi"/>
          <w:b/>
          <w:sz w:val="24"/>
          <w:szCs w:val="24"/>
        </w:rPr>
      </w:pPr>
      <w:r w:rsidRPr="00140A01">
        <w:rPr>
          <w:rFonts w:cstheme="minorHAnsi"/>
          <w:b/>
          <w:sz w:val="24"/>
          <w:szCs w:val="24"/>
        </w:rPr>
        <w:lastRenderedPageBreak/>
        <w:t>O</w:t>
      </w:r>
      <w:r w:rsidR="00F7484B" w:rsidRPr="00140A01">
        <w:rPr>
          <w:rFonts w:cstheme="minorHAnsi"/>
          <w:b/>
          <w:sz w:val="24"/>
          <w:szCs w:val="24"/>
        </w:rPr>
        <w:t>verig</w:t>
      </w:r>
    </w:p>
    <w:p w14:paraId="7F2F3048" w14:textId="77777777" w:rsidR="00E10501" w:rsidRPr="00084878" w:rsidRDefault="00E10501" w:rsidP="00E10501">
      <w:pPr>
        <w:spacing w:after="0" w:line="240" w:lineRule="auto"/>
        <w:jc w:val="both"/>
        <w:rPr>
          <w:rFonts w:cstheme="minorHAnsi"/>
          <w:b/>
        </w:rPr>
      </w:pPr>
    </w:p>
    <w:p w14:paraId="5E36BCA0" w14:textId="00CF5F7A" w:rsidR="003F0BAA" w:rsidRPr="00084878" w:rsidRDefault="003F0BAA" w:rsidP="00E10501">
      <w:pPr>
        <w:tabs>
          <w:tab w:val="left" w:pos="567"/>
        </w:tabs>
        <w:spacing w:after="0" w:line="240" w:lineRule="auto"/>
        <w:jc w:val="both"/>
        <w:rPr>
          <w:rFonts w:cstheme="minorHAnsi"/>
          <w:b/>
          <w:bCs/>
        </w:rPr>
      </w:pPr>
      <w:r w:rsidRPr="00084878">
        <w:rPr>
          <w:rFonts w:cstheme="minorHAnsi"/>
          <w:b/>
          <w:bCs/>
        </w:rPr>
        <w:t xml:space="preserve">6.1 </w:t>
      </w:r>
      <w:r w:rsidR="00E10501" w:rsidRPr="00084878">
        <w:rPr>
          <w:rFonts w:cstheme="minorHAnsi"/>
          <w:b/>
          <w:bCs/>
        </w:rPr>
        <w:tab/>
      </w:r>
      <w:r w:rsidRPr="00084878">
        <w:rPr>
          <w:rFonts w:cstheme="minorHAnsi"/>
          <w:b/>
          <w:bCs/>
        </w:rPr>
        <w:t>Duurzaamheid</w:t>
      </w:r>
    </w:p>
    <w:p w14:paraId="5F2C3A76" w14:textId="77777777" w:rsidR="00E10501" w:rsidRPr="00084878" w:rsidRDefault="00E10501" w:rsidP="00E10501">
      <w:pPr>
        <w:spacing w:after="0" w:line="240" w:lineRule="auto"/>
        <w:jc w:val="both"/>
        <w:rPr>
          <w:rFonts w:cstheme="minorHAnsi"/>
        </w:rPr>
      </w:pPr>
    </w:p>
    <w:p w14:paraId="74EF2D86" w14:textId="151D9F73" w:rsidR="003F0BAA" w:rsidRPr="00084878" w:rsidRDefault="003F0BAA" w:rsidP="00E10501">
      <w:pPr>
        <w:spacing w:after="0" w:line="240" w:lineRule="auto"/>
        <w:jc w:val="both"/>
        <w:rPr>
          <w:rFonts w:cstheme="minorHAnsi"/>
        </w:rPr>
      </w:pPr>
      <w:r w:rsidRPr="00084878">
        <w:rPr>
          <w:rFonts w:cstheme="minorHAnsi"/>
        </w:rPr>
        <w:t xml:space="preserve">In de afgelopen jaren zijn er diverse stappen gezet richting een duurzamer schoolgebouw. Vooral het elektriciteitsgebruik is afgenomen door een </w:t>
      </w:r>
      <w:r w:rsidR="009046EB">
        <w:rPr>
          <w:rFonts w:cstheme="minorHAnsi"/>
        </w:rPr>
        <w:t xml:space="preserve">transitie naar ledverlichting. </w:t>
      </w:r>
      <w:r w:rsidRPr="00084878">
        <w:rPr>
          <w:rFonts w:cstheme="minorHAnsi"/>
        </w:rPr>
        <w:t>De volgende stap hierin lig</w:t>
      </w:r>
      <w:r w:rsidR="002D6803" w:rsidRPr="00084878">
        <w:rPr>
          <w:rFonts w:cstheme="minorHAnsi"/>
        </w:rPr>
        <w:t>t</w:t>
      </w:r>
      <w:r w:rsidRPr="00084878">
        <w:rPr>
          <w:rFonts w:cstheme="minorHAnsi"/>
        </w:rPr>
        <w:t xml:space="preserve"> op het gebied van verwarming, klimaatbeheersing en ventilatie. Er wordt in de komende jaren een plan uitgewerkt dat is gericht op vervanging van de huidige stookinstallatie en verbetering van de luchtkwaliteit in de diverse lokalen.</w:t>
      </w:r>
    </w:p>
    <w:p w14:paraId="4FF3BEA1" w14:textId="77777777" w:rsidR="00140A01" w:rsidRDefault="00140A01" w:rsidP="00E10501">
      <w:pPr>
        <w:spacing w:after="0" w:line="240" w:lineRule="auto"/>
        <w:jc w:val="both"/>
        <w:rPr>
          <w:rFonts w:cstheme="minorHAnsi"/>
        </w:rPr>
      </w:pPr>
    </w:p>
    <w:p w14:paraId="208380E4" w14:textId="0537FD0E" w:rsidR="00D95E1C" w:rsidRPr="00084878" w:rsidRDefault="00D95E1C" w:rsidP="00E10501">
      <w:pPr>
        <w:spacing w:after="0" w:line="240" w:lineRule="auto"/>
        <w:jc w:val="both"/>
        <w:rPr>
          <w:rFonts w:cstheme="minorHAnsi"/>
        </w:rPr>
      </w:pPr>
      <w:r w:rsidRPr="00084878">
        <w:rPr>
          <w:rFonts w:cstheme="minorHAnsi"/>
        </w:rPr>
        <w:t>In het kader van bewustwording komt het onderwerp duurzaamheid ook terug in het lesprogramma. Dit kan bijvoorbeeld via projecten zoals INESPO</w:t>
      </w:r>
      <w:r w:rsidR="00200063">
        <w:rPr>
          <w:rFonts w:cstheme="minorHAnsi"/>
        </w:rPr>
        <w:t xml:space="preserve">, een duurzaamheidsolympiade, </w:t>
      </w:r>
      <w:r w:rsidRPr="00084878">
        <w:rPr>
          <w:rFonts w:cstheme="minorHAnsi"/>
        </w:rPr>
        <w:t>in de activiteitenweek of de week van de duurzaamheid.</w:t>
      </w:r>
    </w:p>
    <w:p w14:paraId="4F8B7BBE" w14:textId="4DC13745" w:rsidR="00E10501" w:rsidRPr="00084878" w:rsidRDefault="00E10501" w:rsidP="00E10501">
      <w:pPr>
        <w:spacing w:after="0" w:line="240" w:lineRule="auto"/>
        <w:jc w:val="both"/>
        <w:rPr>
          <w:rFonts w:cstheme="minorHAnsi"/>
          <w:b/>
          <w:bCs/>
        </w:rPr>
      </w:pPr>
    </w:p>
    <w:tbl>
      <w:tblPr>
        <w:tblStyle w:val="Tabelraster"/>
        <w:tblW w:w="0" w:type="auto"/>
        <w:tblLook w:val="04A0" w:firstRow="1" w:lastRow="0" w:firstColumn="1" w:lastColumn="0" w:noHBand="0" w:noVBand="1"/>
      </w:tblPr>
      <w:tblGrid>
        <w:gridCol w:w="9346"/>
      </w:tblGrid>
      <w:tr w:rsidR="005D5FB1" w:rsidRPr="00084878" w14:paraId="1CF5F0FA" w14:textId="77777777" w:rsidTr="005D5FB1">
        <w:tc>
          <w:tcPr>
            <w:tcW w:w="9346" w:type="dxa"/>
          </w:tcPr>
          <w:p w14:paraId="32FBA973" w14:textId="77777777" w:rsidR="005D5FB1" w:rsidRPr="00187072" w:rsidRDefault="005D5FB1" w:rsidP="005D5FB1">
            <w:pPr>
              <w:rPr>
                <w:rFonts w:asciiTheme="minorHAnsi" w:hAnsiTheme="minorHAnsi"/>
                <w:bCs/>
                <w:i/>
                <w:sz w:val="22"/>
                <w:szCs w:val="22"/>
              </w:rPr>
            </w:pPr>
            <w:r w:rsidRPr="00187072">
              <w:rPr>
                <w:rFonts w:asciiTheme="minorHAnsi" w:hAnsiTheme="minorHAnsi"/>
                <w:bCs/>
                <w:i/>
                <w:sz w:val="22"/>
                <w:szCs w:val="22"/>
              </w:rPr>
              <w:t>Het energieverbruik van de school neemt verder af. Het binnenklimaat wordt beter.</w:t>
            </w:r>
          </w:p>
          <w:p w14:paraId="40266B7A" w14:textId="22F26AB9" w:rsidR="00187072" w:rsidRPr="00187072" w:rsidRDefault="00187072" w:rsidP="005D5FB1">
            <w:pPr>
              <w:rPr>
                <w:rFonts w:asciiTheme="minorHAnsi" w:hAnsiTheme="minorHAnsi" w:cstheme="minorHAnsi"/>
                <w:b/>
                <w:bCs/>
                <w:i/>
                <w:sz w:val="22"/>
                <w:szCs w:val="22"/>
              </w:rPr>
            </w:pPr>
            <w:r w:rsidRPr="00187072">
              <w:rPr>
                <w:rFonts w:asciiTheme="minorHAnsi" w:hAnsiTheme="minorHAnsi"/>
                <w:i/>
                <w:sz w:val="22"/>
                <w:szCs w:val="22"/>
              </w:rPr>
              <w:t>De stookinstallatie is vervangen door een energiezuiniger alternatief. Maatregelen op het gebied van ventilatie en koeling zorgen voor een beter regelbaar binnenklimaat. Binnen de RI&amp;E is binnenklimaat geen urgent aandachtspunt meer.</w:t>
            </w:r>
          </w:p>
        </w:tc>
      </w:tr>
    </w:tbl>
    <w:p w14:paraId="18705E4A" w14:textId="77777777" w:rsidR="005D5FB1" w:rsidRPr="00084878" w:rsidRDefault="005D5FB1" w:rsidP="00E10501">
      <w:pPr>
        <w:spacing w:after="0" w:line="240" w:lineRule="auto"/>
        <w:jc w:val="both"/>
        <w:rPr>
          <w:rFonts w:cstheme="minorHAnsi"/>
          <w:b/>
          <w:bCs/>
        </w:rPr>
      </w:pPr>
    </w:p>
    <w:p w14:paraId="7AF74D1C" w14:textId="596B9006" w:rsidR="00D326CE" w:rsidRPr="00084878" w:rsidRDefault="00D326CE" w:rsidP="00E10501">
      <w:pPr>
        <w:tabs>
          <w:tab w:val="left" w:pos="567"/>
        </w:tabs>
        <w:spacing w:after="0" w:line="240" w:lineRule="auto"/>
        <w:jc w:val="both"/>
        <w:rPr>
          <w:rFonts w:cstheme="minorHAnsi"/>
          <w:b/>
          <w:bCs/>
        </w:rPr>
      </w:pPr>
      <w:r w:rsidRPr="00084878">
        <w:rPr>
          <w:rFonts w:cstheme="minorHAnsi"/>
          <w:b/>
          <w:bCs/>
        </w:rPr>
        <w:t xml:space="preserve">6.2 </w:t>
      </w:r>
      <w:r w:rsidR="00E10501" w:rsidRPr="00084878">
        <w:rPr>
          <w:rFonts w:cstheme="minorHAnsi"/>
          <w:b/>
          <w:bCs/>
        </w:rPr>
        <w:tab/>
      </w:r>
      <w:r w:rsidRPr="00084878">
        <w:rPr>
          <w:rFonts w:cstheme="minorHAnsi"/>
          <w:b/>
          <w:bCs/>
        </w:rPr>
        <w:t>Veilige school</w:t>
      </w:r>
    </w:p>
    <w:p w14:paraId="0D7B95F4" w14:textId="77777777" w:rsidR="00E10501" w:rsidRPr="00084878" w:rsidRDefault="00E10501" w:rsidP="00E10501">
      <w:pPr>
        <w:spacing w:after="0" w:line="240" w:lineRule="auto"/>
        <w:jc w:val="both"/>
        <w:rPr>
          <w:rFonts w:cstheme="minorHAnsi"/>
        </w:rPr>
      </w:pPr>
    </w:p>
    <w:p w14:paraId="7C56254D" w14:textId="4E7DC47A" w:rsidR="00D326CE" w:rsidRPr="00084878" w:rsidRDefault="00241D86" w:rsidP="00E10501">
      <w:pPr>
        <w:spacing w:after="0" w:line="240" w:lineRule="auto"/>
        <w:jc w:val="both"/>
        <w:rPr>
          <w:rFonts w:cstheme="minorHAnsi"/>
        </w:rPr>
      </w:pPr>
      <w:r w:rsidRPr="00084878">
        <w:rPr>
          <w:rFonts w:cstheme="minorHAnsi"/>
        </w:rPr>
        <w:t xml:space="preserve">Voor zowel leerlingen als medewerkers is een gevoel van veiligheid een basisvoorwaarde om te kunnen functioneren. </w:t>
      </w:r>
      <w:r w:rsidR="00D326CE" w:rsidRPr="00084878">
        <w:rPr>
          <w:rFonts w:cstheme="minorHAnsi"/>
        </w:rPr>
        <w:t>Binnen de schoolorganisatie wordt continu gestreefd naar een veilige omgeving voor alle betrokkenen. Het an</w:t>
      </w:r>
      <w:r w:rsidR="009046EB">
        <w:rPr>
          <w:rFonts w:cstheme="minorHAnsi"/>
        </w:rPr>
        <w:t>ti-pestprotocol en de anti-pest</w:t>
      </w:r>
      <w:r w:rsidR="00D326CE" w:rsidRPr="00084878">
        <w:rPr>
          <w:rFonts w:cstheme="minorHAnsi"/>
        </w:rPr>
        <w:t xml:space="preserve">coördinator spelen hierbij een belangrijke rol. Incidenten die inbreuk doen op het gevoel van veiligheid worden snel en adequaat opgepakt. </w:t>
      </w:r>
      <w:r w:rsidRPr="00084878">
        <w:rPr>
          <w:rFonts w:cstheme="minorHAnsi"/>
        </w:rPr>
        <w:t>We zien dat bij dit soort incidenten heel vaa</w:t>
      </w:r>
      <w:r w:rsidR="00F517FD">
        <w:rPr>
          <w:rFonts w:cstheme="minorHAnsi"/>
        </w:rPr>
        <w:t>k een koppeling is met sociale m</w:t>
      </w:r>
      <w:r w:rsidRPr="00084878">
        <w:rPr>
          <w:rFonts w:cstheme="minorHAnsi"/>
        </w:rPr>
        <w:t xml:space="preserve">edia. Leerlingen leren om op een verantwoorde wijze hiermee kunnen omgaan </w:t>
      </w:r>
      <w:r w:rsidR="00D95E1C" w:rsidRPr="00084878">
        <w:rPr>
          <w:rFonts w:cstheme="minorHAnsi"/>
        </w:rPr>
        <w:t>is een onderwerp dat terugkomt in projecten.</w:t>
      </w:r>
    </w:p>
    <w:p w14:paraId="4BFDBDCF" w14:textId="77777777" w:rsidR="009046EB" w:rsidRDefault="009046EB" w:rsidP="00E10501">
      <w:pPr>
        <w:spacing w:after="0" w:line="240" w:lineRule="auto"/>
        <w:jc w:val="both"/>
        <w:rPr>
          <w:rFonts w:cstheme="minorHAnsi"/>
        </w:rPr>
      </w:pPr>
    </w:p>
    <w:p w14:paraId="12839074" w14:textId="082EEDF4" w:rsidR="00D95E1C" w:rsidRPr="00084878" w:rsidRDefault="00D95E1C" w:rsidP="00E10501">
      <w:pPr>
        <w:spacing w:after="0" w:line="240" w:lineRule="auto"/>
        <w:jc w:val="both"/>
        <w:rPr>
          <w:rFonts w:cstheme="minorHAnsi"/>
        </w:rPr>
      </w:pPr>
      <w:r w:rsidRPr="00084878">
        <w:rPr>
          <w:rFonts w:cstheme="minorHAnsi"/>
        </w:rPr>
        <w:t xml:space="preserve">Veiligheid begint </w:t>
      </w:r>
      <w:r w:rsidR="009046EB">
        <w:rPr>
          <w:rFonts w:cstheme="minorHAnsi"/>
        </w:rPr>
        <w:t xml:space="preserve">bij het gevoel dat je mag zijn </w:t>
      </w:r>
      <w:r w:rsidRPr="00084878">
        <w:rPr>
          <w:rFonts w:cstheme="minorHAnsi"/>
        </w:rPr>
        <w:t>zoals je bent. Op momenten als Paarse Vrijdag, Coming-out Day of Pride Month laten we zien dat we een diverse school zijn, waar iedereen zich welkom mag voelen.</w:t>
      </w:r>
    </w:p>
    <w:p w14:paraId="116B876B" w14:textId="160BA7B1" w:rsidR="00EA459E" w:rsidRDefault="00EA459E" w:rsidP="00E10501">
      <w:pPr>
        <w:spacing w:after="0" w:line="240" w:lineRule="auto"/>
        <w:jc w:val="both"/>
        <w:rPr>
          <w:rFonts w:cstheme="minorHAnsi"/>
        </w:rPr>
      </w:pPr>
      <w:r>
        <w:rPr>
          <w:rFonts w:cstheme="minorHAnsi"/>
        </w:rPr>
        <w:t xml:space="preserve">We zijn een open christelijke school. Een ieder mag zich gekend voelen in het geloof en tijdens vieringen op school. </w:t>
      </w:r>
    </w:p>
    <w:p w14:paraId="582CE12E" w14:textId="77777777" w:rsidR="00EA459E" w:rsidRDefault="00EA459E" w:rsidP="00E10501">
      <w:pPr>
        <w:spacing w:after="0" w:line="240" w:lineRule="auto"/>
        <w:jc w:val="both"/>
        <w:rPr>
          <w:rFonts w:cstheme="minorHAnsi"/>
        </w:rPr>
      </w:pPr>
    </w:p>
    <w:p w14:paraId="0FE1FE2D" w14:textId="28662587" w:rsidR="00D326CE" w:rsidRDefault="00D326CE" w:rsidP="00E10501">
      <w:pPr>
        <w:spacing w:after="0" w:line="240" w:lineRule="auto"/>
        <w:jc w:val="both"/>
        <w:rPr>
          <w:rFonts w:cstheme="minorHAnsi"/>
        </w:rPr>
      </w:pPr>
      <w:r w:rsidRPr="00084878">
        <w:rPr>
          <w:rFonts w:cstheme="minorHAnsi"/>
        </w:rPr>
        <w:t xml:space="preserve">Het gevoel van veiligheid dat leerlingen en medewerkers </w:t>
      </w:r>
      <w:r w:rsidR="00CD7104" w:rsidRPr="00007F9C">
        <w:rPr>
          <w:rFonts w:cstheme="minorHAnsi"/>
        </w:rPr>
        <w:t xml:space="preserve">ervaren wordt </w:t>
      </w:r>
      <w:r w:rsidRPr="00084878">
        <w:rPr>
          <w:rFonts w:cstheme="minorHAnsi"/>
        </w:rPr>
        <w:t>periodiek onderzocht in tevredenheidsonderzoeken. De resultaten van het onderzoek onder leerlingen zijn inzichtelijk via Scholen op de Kaart. De doelstelling van de school is om op alle indicatoren boven het landelijk gemiddelde te scoren.</w:t>
      </w:r>
    </w:p>
    <w:p w14:paraId="3F66C23B" w14:textId="77777777" w:rsidR="00360A4B" w:rsidRPr="00084878" w:rsidRDefault="00360A4B" w:rsidP="00E10501">
      <w:pPr>
        <w:spacing w:after="0" w:line="240" w:lineRule="auto"/>
        <w:jc w:val="both"/>
        <w:rPr>
          <w:rFonts w:cstheme="minorHAnsi"/>
        </w:rPr>
      </w:pPr>
    </w:p>
    <w:tbl>
      <w:tblPr>
        <w:tblStyle w:val="Tabelraster"/>
        <w:tblW w:w="0" w:type="auto"/>
        <w:tblLook w:val="04A0" w:firstRow="1" w:lastRow="0" w:firstColumn="1" w:lastColumn="0" w:noHBand="0" w:noVBand="1"/>
      </w:tblPr>
      <w:tblGrid>
        <w:gridCol w:w="9346"/>
      </w:tblGrid>
      <w:tr w:rsidR="005D5FB1" w:rsidRPr="00084878" w14:paraId="31D745F6" w14:textId="77777777" w:rsidTr="005D5FB1">
        <w:tc>
          <w:tcPr>
            <w:tcW w:w="9346" w:type="dxa"/>
          </w:tcPr>
          <w:p w14:paraId="613BD3FC" w14:textId="77777777" w:rsidR="003C4311" w:rsidRPr="00187072" w:rsidRDefault="005D5FB1" w:rsidP="003C4311">
            <w:pPr>
              <w:rPr>
                <w:rFonts w:asciiTheme="minorHAnsi" w:hAnsiTheme="minorHAnsi"/>
                <w:i/>
                <w:sz w:val="22"/>
                <w:szCs w:val="22"/>
              </w:rPr>
            </w:pPr>
            <w:r w:rsidRPr="00187072">
              <w:rPr>
                <w:rFonts w:asciiTheme="minorHAnsi" w:hAnsiTheme="minorHAnsi"/>
                <w:bCs/>
                <w:i/>
                <w:sz w:val="22"/>
                <w:szCs w:val="22"/>
              </w:rPr>
              <w:t>Er is een veilig sociaal klimaat.</w:t>
            </w:r>
            <w:r w:rsidR="003C4311" w:rsidRPr="00187072">
              <w:rPr>
                <w:rFonts w:asciiTheme="minorHAnsi" w:hAnsiTheme="minorHAnsi"/>
                <w:i/>
                <w:sz w:val="22"/>
                <w:szCs w:val="22"/>
              </w:rPr>
              <w:t xml:space="preserve"> </w:t>
            </w:r>
          </w:p>
          <w:p w14:paraId="0D1EC6AF" w14:textId="7F64ACB3" w:rsidR="005D5FB1" w:rsidRDefault="003C4311" w:rsidP="003C4311">
            <w:pPr>
              <w:rPr>
                <w:rFonts w:asciiTheme="minorHAnsi" w:hAnsiTheme="minorHAnsi"/>
                <w:i/>
                <w:sz w:val="22"/>
                <w:szCs w:val="22"/>
              </w:rPr>
            </w:pPr>
            <w:r w:rsidRPr="00187072">
              <w:rPr>
                <w:rFonts w:asciiTheme="minorHAnsi" w:hAnsiTheme="minorHAnsi"/>
                <w:i/>
                <w:sz w:val="22"/>
                <w:szCs w:val="22"/>
              </w:rPr>
              <w:t xml:space="preserve">De weg naar de vertrouwenspersonen in de school is voor elke leerling duidelijk. </w:t>
            </w:r>
          </w:p>
          <w:p w14:paraId="54423A66" w14:textId="53047E38" w:rsidR="00360A4B" w:rsidRPr="00187072" w:rsidRDefault="00360A4B" w:rsidP="003C4311">
            <w:pPr>
              <w:rPr>
                <w:rFonts w:asciiTheme="minorHAnsi" w:hAnsiTheme="minorHAnsi"/>
                <w:i/>
                <w:sz w:val="22"/>
                <w:szCs w:val="22"/>
              </w:rPr>
            </w:pPr>
            <w:r>
              <w:rPr>
                <w:rFonts w:asciiTheme="minorHAnsi" w:hAnsiTheme="minorHAnsi"/>
                <w:i/>
                <w:sz w:val="22"/>
                <w:szCs w:val="22"/>
              </w:rPr>
              <w:t>De weg naar de interne en de externe vertrouwenspersoon is voor elke medewerker duidelijk.</w:t>
            </w:r>
          </w:p>
          <w:p w14:paraId="018410E3" w14:textId="77777777" w:rsidR="00FA3ACC" w:rsidRDefault="00187072" w:rsidP="003C4311">
            <w:pPr>
              <w:rPr>
                <w:rFonts w:asciiTheme="minorHAnsi" w:hAnsiTheme="minorHAnsi"/>
                <w:i/>
                <w:sz w:val="22"/>
                <w:szCs w:val="22"/>
              </w:rPr>
            </w:pPr>
            <w:r w:rsidRPr="00187072">
              <w:rPr>
                <w:rFonts w:asciiTheme="minorHAnsi" w:hAnsiTheme="minorHAnsi"/>
                <w:i/>
                <w:sz w:val="22"/>
                <w:szCs w:val="22"/>
              </w:rPr>
              <w:t xml:space="preserve">De scores uit tevredenheidsonderzoeken op het gebied van sociale veiligheid zijn bovengemiddeld. Incidenten die hieraan afbreuk doen, worden afdoende opgepakt. </w:t>
            </w:r>
          </w:p>
          <w:p w14:paraId="7BF1918F" w14:textId="77777777" w:rsidR="00FA3ACC" w:rsidRDefault="00187072" w:rsidP="003C4311">
            <w:pPr>
              <w:rPr>
                <w:rFonts w:asciiTheme="minorHAnsi" w:hAnsiTheme="minorHAnsi"/>
                <w:i/>
                <w:sz w:val="22"/>
                <w:szCs w:val="22"/>
              </w:rPr>
            </w:pPr>
            <w:r w:rsidRPr="00187072">
              <w:rPr>
                <w:rFonts w:asciiTheme="minorHAnsi" w:hAnsiTheme="minorHAnsi"/>
                <w:i/>
                <w:sz w:val="22"/>
                <w:szCs w:val="22"/>
              </w:rPr>
              <w:t xml:space="preserve">Als het nodig is spreken we elkaar aan op gedrag en gemaakte afspraken voeren we uit. </w:t>
            </w:r>
          </w:p>
          <w:p w14:paraId="708177A1" w14:textId="0CF05B77" w:rsidR="00187072" w:rsidRPr="00084878" w:rsidRDefault="00187072" w:rsidP="003C4311">
            <w:pPr>
              <w:rPr>
                <w:rFonts w:asciiTheme="minorHAnsi" w:hAnsiTheme="minorHAnsi" w:cstheme="minorHAnsi"/>
                <w:sz w:val="22"/>
                <w:szCs w:val="22"/>
              </w:rPr>
            </w:pPr>
            <w:r w:rsidRPr="00187072">
              <w:rPr>
                <w:rFonts w:asciiTheme="minorHAnsi" w:hAnsiTheme="minorHAnsi"/>
                <w:i/>
                <w:sz w:val="22"/>
                <w:szCs w:val="22"/>
              </w:rPr>
              <w:t>Activiteiten in het kader van diversiteit krijgen voldoende aandacht.</w:t>
            </w:r>
          </w:p>
        </w:tc>
      </w:tr>
    </w:tbl>
    <w:p w14:paraId="6E977B71" w14:textId="0746AFAC" w:rsidR="005D5FB1" w:rsidRDefault="005D5FB1" w:rsidP="00E10501">
      <w:pPr>
        <w:spacing w:after="0" w:line="240" w:lineRule="auto"/>
        <w:jc w:val="both"/>
        <w:rPr>
          <w:rFonts w:cstheme="minorHAnsi"/>
        </w:rPr>
      </w:pPr>
    </w:p>
    <w:p w14:paraId="4C48BF98" w14:textId="06EBDF85" w:rsidR="004A2024" w:rsidRPr="00140A01" w:rsidRDefault="00402BC3" w:rsidP="00E10501">
      <w:pPr>
        <w:pStyle w:val="Lijstalinea"/>
        <w:numPr>
          <w:ilvl w:val="0"/>
          <w:numId w:val="23"/>
        </w:numPr>
        <w:spacing w:after="0" w:line="240" w:lineRule="auto"/>
        <w:ind w:left="426" w:hanging="426"/>
        <w:rPr>
          <w:b/>
          <w:sz w:val="24"/>
          <w:szCs w:val="24"/>
        </w:rPr>
      </w:pPr>
      <w:r w:rsidRPr="00140A01">
        <w:rPr>
          <w:b/>
          <w:sz w:val="24"/>
          <w:szCs w:val="24"/>
        </w:rPr>
        <w:t>Slot</w:t>
      </w:r>
    </w:p>
    <w:p w14:paraId="25C5F08D" w14:textId="77777777" w:rsidR="00E10501" w:rsidRPr="00084878" w:rsidRDefault="00E10501" w:rsidP="00E10501">
      <w:pPr>
        <w:spacing w:after="0" w:line="240" w:lineRule="auto"/>
      </w:pPr>
    </w:p>
    <w:p w14:paraId="22BA9A05" w14:textId="17AF1B32" w:rsidR="00C205EE" w:rsidRPr="00084878" w:rsidRDefault="00C205EE" w:rsidP="00E10501">
      <w:pPr>
        <w:spacing w:after="0" w:line="240" w:lineRule="auto"/>
      </w:pPr>
      <w:r w:rsidRPr="00084878">
        <w:t>Uit het schoolplan wordt jaarlijks een jaarplan gedestilleerd. In dit j</w:t>
      </w:r>
      <w:r w:rsidR="008A4138" w:rsidRPr="00084878">
        <w:t xml:space="preserve">aarplan staan ambities en doelen </w:t>
      </w:r>
      <w:r w:rsidRPr="00084878">
        <w:t xml:space="preserve">voor een schooljaar. Elk jaar wordt het jaarplan geëvalueerd met het managementteam. De leden van de MR ontvangen jaarlijks het jaarplan en de evaluatie van het jaarplan. </w:t>
      </w:r>
    </w:p>
    <w:p w14:paraId="33B316F8" w14:textId="77777777" w:rsidR="00E10501" w:rsidRPr="00084878" w:rsidRDefault="00E10501" w:rsidP="00E10501">
      <w:pPr>
        <w:spacing w:after="0" w:line="240" w:lineRule="auto"/>
      </w:pPr>
    </w:p>
    <w:p w14:paraId="2FF505FF" w14:textId="3D8C4B1D" w:rsidR="00B30305" w:rsidRPr="00084878" w:rsidRDefault="00C205EE" w:rsidP="00E10501">
      <w:pPr>
        <w:spacing w:after="0" w:line="240" w:lineRule="auto"/>
      </w:pPr>
      <w:r w:rsidRPr="00084878">
        <w:t xml:space="preserve">Op deze wijze </w:t>
      </w:r>
      <w:r w:rsidR="007E2CF1">
        <w:t>worden</w:t>
      </w:r>
      <w:r w:rsidRPr="00084878">
        <w:t xml:space="preserve"> in de looptijd van het schoolplan de ambities en de gestelde doelen </w:t>
      </w:r>
      <w:r w:rsidR="007E2CF1">
        <w:t xml:space="preserve">gerealiseerd </w:t>
      </w:r>
      <w:r w:rsidRPr="00084878">
        <w:t>volgens de P</w:t>
      </w:r>
      <w:r w:rsidR="00187072">
        <w:t>lan-</w:t>
      </w:r>
      <w:r w:rsidRPr="00084878">
        <w:t>D</w:t>
      </w:r>
      <w:r w:rsidR="00187072">
        <w:t>o-</w:t>
      </w:r>
      <w:r w:rsidRPr="00084878">
        <w:t>C</w:t>
      </w:r>
      <w:r w:rsidR="00187072">
        <w:t>heck-</w:t>
      </w:r>
      <w:r w:rsidRPr="00084878">
        <w:t>A</w:t>
      </w:r>
      <w:r w:rsidR="00187072">
        <w:t>ct</w:t>
      </w:r>
      <w:r w:rsidR="00AC0056" w:rsidRPr="00084878">
        <w:t xml:space="preserve"> </w:t>
      </w:r>
      <w:r w:rsidRPr="00084878">
        <w:t>cyclus</w:t>
      </w:r>
      <w:r w:rsidR="00FA3ACC">
        <w:t xml:space="preserve"> (PDCA cyclus)</w:t>
      </w:r>
      <w:r w:rsidRPr="00084878">
        <w:t xml:space="preserve">. </w:t>
      </w:r>
    </w:p>
    <w:p w14:paraId="3E6044D1" w14:textId="0CEA6EDF" w:rsidR="00AC0056" w:rsidRDefault="00AC0056" w:rsidP="006D476F">
      <w:pPr>
        <w:rPr>
          <w:b/>
        </w:rPr>
      </w:pPr>
    </w:p>
    <w:p w14:paraId="17767C3B" w14:textId="77777777" w:rsidR="00BF69DD" w:rsidRPr="00E10501" w:rsidRDefault="00BF69DD" w:rsidP="003169F3">
      <w:pPr>
        <w:rPr>
          <w:b/>
        </w:rPr>
      </w:pPr>
    </w:p>
    <w:sectPr w:rsidR="00BF69DD" w:rsidRPr="00E10501" w:rsidSect="004517EB">
      <w:footerReference w:type="default" r:id="rId10"/>
      <w:pgSz w:w="11906" w:h="16838" w:code="9"/>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DEF9" w14:textId="77777777" w:rsidR="0032036B" w:rsidRDefault="0032036B" w:rsidP="0068742E">
      <w:pPr>
        <w:spacing w:after="0" w:line="240" w:lineRule="auto"/>
      </w:pPr>
      <w:r>
        <w:separator/>
      </w:r>
    </w:p>
  </w:endnote>
  <w:endnote w:type="continuationSeparator" w:id="0">
    <w:p w14:paraId="1A3C2063" w14:textId="77777777" w:rsidR="0032036B" w:rsidRDefault="0032036B" w:rsidP="0068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RijksoverheidSansText-Regular">
    <w:panose1 w:val="020B0604020202020204"/>
    <w:charset w:val="00"/>
    <w:family w:val="auto"/>
    <w:notTrueType/>
    <w:pitch w:val="default"/>
    <w:sig w:usb0="00000003" w:usb1="00000000" w:usb2="00000000" w:usb3="00000000" w:csb0="00000001" w:csb1="00000000"/>
  </w:font>
  <w:font w:name="TheSansOsF-Plain">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788092"/>
      <w:docPartObj>
        <w:docPartGallery w:val="Page Numbers (Bottom of Page)"/>
        <w:docPartUnique/>
      </w:docPartObj>
    </w:sdtPr>
    <w:sdtEndPr/>
    <w:sdtContent>
      <w:p w14:paraId="548C73DA" w14:textId="5F23D715" w:rsidR="00BF69DD" w:rsidRDefault="00BF69DD">
        <w:pPr>
          <w:pStyle w:val="Voettekst"/>
          <w:jc w:val="center"/>
        </w:pPr>
        <w:r>
          <w:fldChar w:fldCharType="begin"/>
        </w:r>
        <w:r>
          <w:instrText>PAGE   \* MERGEFORMAT</w:instrText>
        </w:r>
        <w:r>
          <w:fldChar w:fldCharType="separate"/>
        </w:r>
        <w:r w:rsidR="003E6E92">
          <w:rPr>
            <w:noProof/>
          </w:rPr>
          <w:t>13</w:t>
        </w:r>
        <w:r>
          <w:fldChar w:fldCharType="end"/>
        </w:r>
      </w:p>
    </w:sdtContent>
  </w:sdt>
  <w:p w14:paraId="48BCC641" w14:textId="77777777" w:rsidR="0068742E" w:rsidRDefault="006874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C475" w14:textId="77777777" w:rsidR="0032036B" w:rsidRDefault="0032036B" w:rsidP="0068742E">
      <w:pPr>
        <w:spacing w:after="0" w:line="240" w:lineRule="auto"/>
      </w:pPr>
      <w:r>
        <w:separator/>
      </w:r>
    </w:p>
  </w:footnote>
  <w:footnote w:type="continuationSeparator" w:id="0">
    <w:p w14:paraId="790D0766" w14:textId="77777777" w:rsidR="0032036B" w:rsidRDefault="0032036B" w:rsidP="00687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0DD"/>
    <w:multiLevelType w:val="hybridMultilevel"/>
    <w:tmpl w:val="79D4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179FA"/>
    <w:multiLevelType w:val="hybridMultilevel"/>
    <w:tmpl w:val="68F62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CA3DFE"/>
    <w:multiLevelType w:val="hybridMultilevel"/>
    <w:tmpl w:val="FD121E0A"/>
    <w:lvl w:ilvl="0" w:tplc="476EBE2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16C0B98"/>
    <w:multiLevelType w:val="hybridMultilevel"/>
    <w:tmpl w:val="256E39F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854CA3"/>
    <w:multiLevelType w:val="hybridMultilevel"/>
    <w:tmpl w:val="0F1049EE"/>
    <w:lvl w:ilvl="0" w:tplc="9734398C">
      <w:start w:val="5"/>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5" w15:restartNumberingAfterBreak="0">
    <w:nsid w:val="164E6B6D"/>
    <w:multiLevelType w:val="hybridMultilevel"/>
    <w:tmpl w:val="0A7C9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573BCB"/>
    <w:multiLevelType w:val="multilevel"/>
    <w:tmpl w:val="54C43D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3B5F2D"/>
    <w:multiLevelType w:val="multilevel"/>
    <w:tmpl w:val="3B92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9522D"/>
    <w:multiLevelType w:val="multilevel"/>
    <w:tmpl w:val="3C726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715970"/>
    <w:multiLevelType w:val="hybridMultilevel"/>
    <w:tmpl w:val="F984ECBE"/>
    <w:lvl w:ilvl="0" w:tplc="A502E4E6">
      <w:start w:val="6"/>
      <w:numFmt w:val="decimal"/>
      <w:lvlText w:val="%1."/>
      <w:lvlJc w:val="left"/>
      <w:pPr>
        <w:ind w:left="644" w:hanging="360"/>
      </w:pPr>
      <w:rPr>
        <w:rFonts w:cstheme="minorHAnsi" w:hint="default"/>
        <w:i/>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2D08446F"/>
    <w:multiLevelType w:val="hybridMultilevel"/>
    <w:tmpl w:val="467C7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FE261C"/>
    <w:multiLevelType w:val="hybridMultilevel"/>
    <w:tmpl w:val="FB70A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555DDD"/>
    <w:multiLevelType w:val="hybridMultilevel"/>
    <w:tmpl w:val="5D1A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CA3FE4"/>
    <w:multiLevelType w:val="hybridMultilevel"/>
    <w:tmpl w:val="F6BE8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AB7B46"/>
    <w:multiLevelType w:val="multilevel"/>
    <w:tmpl w:val="DDE8B9C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6A2683"/>
    <w:multiLevelType w:val="hybridMultilevel"/>
    <w:tmpl w:val="73B0AB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C61647"/>
    <w:multiLevelType w:val="multilevel"/>
    <w:tmpl w:val="F41C973E"/>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2794130"/>
    <w:multiLevelType w:val="multilevel"/>
    <w:tmpl w:val="FF6423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7F40A4"/>
    <w:multiLevelType w:val="hybridMultilevel"/>
    <w:tmpl w:val="FBD48C5A"/>
    <w:lvl w:ilvl="0" w:tplc="B02E591C">
      <w:start w:val="2"/>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96D7F30"/>
    <w:multiLevelType w:val="hybridMultilevel"/>
    <w:tmpl w:val="46C2E5E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5DF71BB2"/>
    <w:multiLevelType w:val="hybridMultilevel"/>
    <w:tmpl w:val="50AEA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C6567B"/>
    <w:multiLevelType w:val="hybridMultilevel"/>
    <w:tmpl w:val="3C20FC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8A253E2"/>
    <w:multiLevelType w:val="hybridMultilevel"/>
    <w:tmpl w:val="5A061A4A"/>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D4A0222"/>
    <w:multiLevelType w:val="hybridMultilevel"/>
    <w:tmpl w:val="FB1C24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5A49A5"/>
    <w:multiLevelType w:val="hybridMultilevel"/>
    <w:tmpl w:val="85604D5E"/>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71650DF"/>
    <w:multiLevelType w:val="hybridMultilevel"/>
    <w:tmpl w:val="836C5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047F46"/>
    <w:multiLevelType w:val="hybridMultilevel"/>
    <w:tmpl w:val="D8802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C8F4A34"/>
    <w:multiLevelType w:val="multilevel"/>
    <w:tmpl w:val="4054251C"/>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B64EF0"/>
    <w:multiLevelType w:val="hybridMultilevel"/>
    <w:tmpl w:val="25B020F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0"/>
  </w:num>
  <w:num w:numId="4">
    <w:abstractNumId w:val="1"/>
  </w:num>
  <w:num w:numId="5">
    <w:abstractNumId w:val="5"/>
  </w:num>
  <w:num w:numId="6">
    <w:abstractNumId w:val="15"/>
  </w:num>
  <w:num w:numId="7">
    <w:abstractNumId w:val="12"/>
  </w:num>
  <w:num w:numId="8">
    <w:abstractNumId w:val="26"/>
  </w:num>
  <w:num w:numId="9">
    <w:abstractNumId w:val="20"/>
  </w:num>
  <w:num w:numId="10">
    <w:abstractNumId w:val="25"/>
  </w:num>
  <w:num w:numId="11">
    <w:abstractNumId w:val="0"/>
  </w:num>
  <w:num w:numId="12">
    <w:abstractNumId w:val="23"/>
  </w:num>
  <w:num w:numId="13">
    <w:abstractNumId w:val="27"/>
  </w:num>
  <w:num w:numId="14">
    <w:abstractNumId w:val="19"/>
  </w:num>
  <w:num w:numId="15">
    <w:abstractNumId w:val="6"/>
  </w:num>
  <w:num w:numId="16">
    <w:abstractNumId w:val="28"/>
  </w:num>
  <w:num w:numId="17">
    <w:abstractNumId w:val="14"/>
  </w:num>
  <w:num w:numId="18">
    <w:abstractNumId w:val="7"/>
  </w:num>
  <w:num w:numId="19">
    <w:abstractNumId w:val="16"/>
  </w:num>
  <w:num w:numId="20">
    <w:abstractNumId w:val="17"/>
  </w:num>
  <w:num w:numId="21">
    <w:abstractNumId w:val="9"/>
  </w:num>
  <w:num w:numId="22">
    <w:abstractNumId w:val="8"/>
  </w:num>
  <w:num w:numId="23">
    <w:abstractNumId w:val="24"/>
  </w:num>
  <w:num w:numId="24">
    <w:abstractNumId w:val="4"/>
  </w:num>
  <w:num w:numId="25">
    <w:abstractNumId w:val="22"/>
  </w:num>
  <w:num w:numId="26">
    <w:abstractNumId w:val="2"/>
  </w:num>
  <w:num w:numId="27">
    <w:abstractNumId w:val="3"/>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nl-NL"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61"/>
    <w:rsid w:val="00007F9C"/>
    <w:rsid w:val="00014273"/>
    <w:rsid w:val="000241F1"/>
    <w:rsid w:val="00076FE5"/>
    <w:rsid w:val="00077622"/>
    <w:rsid w:val="00080EF7"/>
    <w:rsid w:val="00084878"/>
    <w:rsid w:val="000B7C87"/>
    <w:rsid w:val="000E1AFE"/>
    <w:rsid w:val="000E3C49"/>
    <w:rsid w:val="000E40A2"/>
    <w:rsid w:val="000E4B60"/>
    <w:rsid w:val="00111933"/>
    <w:rsid w:val="0011299A"/>
    <w:rsid w:val="00134321"/>
    <w:rsid w:val="00136FF3"/>
    <w:rsid w:val="00140A01"/>
    <w:rsid w:val="00142298"/>
    <w:rsid w:val="0015432A"/>
    <w:rsid w:val="00155374"/>
    <w:rsid w:val="00187072"/>
    <w:rsid w:val="00193F5D"/>
    <w:rsid w:val="001A211A"/>
    <w:rsid w:val="001C35F5"/>
    <w:rsid w:val="001E4896"/>
    <w:rsid w:val="001E4CC0"/>
    <w:rsid w:val="001F3323"/>
    <w:rsid w:val="00200063"/>
    <w:rsid w:val="00206D6B"/>
    <w:rsid w:val="0023373F"/>
    <w:rsid w:val="00241D86"/>
    <w:rsid w:val="00242B69"/>
    <w:rsid w:val="00245ED8"/>
    <w:rsid w:val="002760E8"/>
    <w:rsid w:val="0029121D"/>
    <w:rsid w:val="002A314A"/>
    <w:rsid w:val="002A4018"/>
    <w:rsid w:val="002A46A3"/>
    <w:rsid w:val="002C586C"/>
    <w:rsid w:val="002D1631"/>
    <w:rsid w:val="002D6803"/>
    <w:rsid w:val="002E7F9C"/>
    <w:rsid w:val="002F5CE9"/>
    <w:rsid w:val="0030005D"/>
    <w:rsid w:val="00300239"/>
    <w:rsid w:val="003014AB"/>
    <w:rsid w:val="003166B5"/>
    <w:rsid w:val="003169F3"/>
    <w:rsid w:val="0032036B"/>
    <w:rsid w:val="00322534"/>
    <w:rsid w:val="00325B98"/>
    <w:rsid w:val="003377DA"/>
    <w:rsid w:val="00360A4B"/>
    <w:rsid w:val="00375E27"/>
    <w:rsid w:val="00384FFD"/>
    <w:rsid w:val="00387F5F"/>
    <w:rsid w:val="00390640"/>
    <w:rsid w:val="00396527"/>
    <w:rsid w:val="003A5751"/>
    <w:rsid w:val="003C4311"/>
    <w:rsid w:val="003D507A"/>
    <w:rsid w:val="003D70E6"/>
    <w:rsid w:val="003E6BDC"/>
    <w:rsid w:val="003E6E92"/>
    <w:rsid w:val="003E6F9C"/>
    <w:rsid w:val="003F0BAA"/>
    <w:rsid w:val="00402BC3"/>
    <w:rsid w:val="00411866"/>
    <w:rsid w:val="00416839"/>
    <w:rsid w:val="004517EB"/>
    <w:rsid w:val="0045428D"/>
    <w:rsid w:val="00460679"/>
    <w:rsid w:val="004A152A"/>
    <w:rsid w:val="004A2024"/>
    <w:rsid w:val="004C6DE1"/>
    <w:rsid w:val="004E568A"/>
    <w:rsid w:val="004F1282"/>
    <w:rsid w:val="004F150A"/>
    <w:rsid w:val="004F3D6A"/>
    <w:rsid w:val="00507045"/>
    <w:rsid w:val="0050777A"/>
    <w:rsid w:val="00514757"/>
    <w:rsid w:val="00516728"/>
    <w:rsid w:val="005255BE"/>
    <w:rsid w:val="00552372"/>
    <w:rsid w:val="00553BD1"/>
    <w:rsid w:val="00557DDC"/>
    <w:rsid w:val="00580546"/>
    <w:rsid w:val="005809EE"/>
    <w:rsid w:val="00587108"/>
    <w:rsid w:val="005C2415"/>
    <w:rsid w:val="005D5FB1"/>
    <w:rsid w:val="005F583B"/>
    <w:rsid w:val="005F62C7"/>
    <w:rsid w:val="005F76ED"/>
    <w:rsid w:val="005F7932"/>
    <w:rsid w:val="0061156B"/>
    <w:rsid w:val="00612007"/>
    <w:rsid w:val="0061381D"/>
    <w:rsid w:val="00646669"/>
    <w:rsid w:val="00651276"/>
    <w:rsid w:val="00667ADB"/>
    <w:rsid w:val="006754C0"/>
    <w:rsid w:val="00677DDF"/>
    <w:rsid w:val="0068742E"/>
    <w:rsid w:val="006C3219"/>
    <w:rsid w:val="006D476F"/>
    <w:rsid w:val="006E284E"/>
    <w:rsid w:val="006E542E"/>
    <w:rsid w:val="006F3915"/>
    <w:rsid w:val="006F7C00"/>
    <w:rsid w:val="00706055"/>
    <w:rsid w:val="00711493"/>
    <w:rsid w:val="00714261"/>
    <w:rsid w:val="00740453"/>
    <w:rsid w:val="00767D1A"/>
    <w:rsid w:val="00774346"/>
    <w:rsid w:val="0078191E"/>
    <w:rsid w:val="007A5F4D"/>
    <w:rsid w:val="007B3413"/>
    <w:rsid w:val="007C32D3"/>
    <w:rsid w:val="007D09FC"/>
    <w:rsid w:val="007D2E9E"/>
    <w:rsid w:val="007D4A90"/>
    <w:rsid w:val="007D6F3B"/>
    <w:rsid w:val="007E2CF1"/>
    <w:rsid w:val="007E7573"/>
    <w:rsid w:val="00805A0E"/>
    <w:rsid w:val="0081028B"/>
    <w:rsid w:val="00824A3A"/>
    <w:rsid w:val="00844595"/>
    <w:rsid w:val="00851010"/>
    <w:rsid w:val="0085574F"/>
    <w:rsid w:val="00865BBF"/>
    <w:rsid w:val="00891F11"/>
    <w:rsid w:val="008A4138"/>
    <w:rsid w:val="008B6F8E"/>
    <w:rsid w:val="008F0A52"/>
    <w:rsid w:val="00900681"/>
    <w:rsid w:val="0090174C"/>
    <w:rsid w:val="009046EB"/>
    <w:rsid w:val="00907367"/>
    <w:rsid w:val="00912A73"/>
    <w:rsid w:val="00924F15"/>
    <w:rsid w:val="0093028F"/>
    <w:rsid w:val="00956C95"/>
    <w:rsid w:val="00981E48"/>
    <w:rsid w:val="00993958"/>
    <w:rsid w:val="009A5711"/>
    <w:rsid w:val="009B5F5B"/>
    <w:rsid w:val="009B655E"/>
    <w:rsid w:val="009E1E55"/>
    <w:rsid w:val="009F1DEA"/>
    <w:rsid w:val="00A00ECB"/>
    <w:rsid w:val="00A14B36"/>
    <w:rsid w:val="00A21871"/>
    <w:rsid w:val="00A45CC5"/>
    <w:rsid w:val="00A46A1C"/>
    <w:rsid w:val="00A83EB4"/>
    <w:rsid w:val="00A83FA4"/>
    <w:rsid w:val="00A84491"/>
    <w:rsid w:val="00A87696"/>
    <w:rsid w:val="00AB09BC"/>
    <w:rsid w:val="00AB78EF"/>
    <w:rsid w:val="00AC0056"/>
    <w:rsid w:val="00AC6AAF"/>
    <w:rsid w:val="00AC70DF"/>
    <w:rsid w:val="00AD04E5"/>
    <w:rsid w:val="00AD111F"/>
    <w:rsid w:val="00AD4C3F"/>
    <w:rsid w:val="00AD6909"/>
    <w:rsid w:val="00AF07E4"/>
    <w:rsid w:val="00AF4E48"/>
    <w:rsid w:val="00AF7595"/>
    <w:rsid w:val="00B05FD4"/>
    <w:rsid w:val="00B12564"/>
    <w:rsid w:val="00B30305"/>
    <w:rsid w:val="00B30870"/>
    <w:rsid w:val="00B3509F"/>
    <w:rsid w:val="00B351FC"/>
    <w:rsid w:val="00B65A73"/>
    <w:rsid w:val="00B666A3"/>
    <w:rsid w:val="00B67EA9"/>
    <w:rsid w:val="00B95BCA"/>
    <w:rsid w:val="00BD54AD"/>
    <w:rsid w:val="00BE287B"/>
    <w:rsid w:val="00BE4638"/>
    <w:rsid w:val="00BF532F"/>
    <w:rsid w:val="00BF69DD"/>
    <w:rsid w:val="00C05499"/>
    <w:rsid w:val="00C05FA7"/>
    <w:rsid w:val="00C070AB"/>
    <w:rsid w:val="00C120C5"/>
    <w:rsid w:val="00C176C1"/>
    <w:rsid w:val="00C205EE"/>
    <w:rsid w:val="00C20C64"/>
    <w:rsid w:val="00C35315"/>
    <w:rsid w:val="00C419C7"/>
    <w:rsid w:val="00C475DE"/>
    <w:rsid w:val="00C60F5B"/>
    <w:rsid w:val="00C73FB6"/>
    <w:rsid w:val="00C92878"/>
    <w:rsid w:val="00CA0E78"/>
    <w:rsid w:val="00CA319F"/>
    <w:rsid w:val="00CD7104"/>
    <w:rsid w:val="00CE4CAC"/>
    <w:rsid w:val="00D008B6"/>
    <w:rsid w:val="00D02F33"/>
    <w:rsid w:val="00D059AD"/>
    <w:rsid w:val="00D17824"/>
    <w:rsid w:val="00D326CE"/>
    <w:rsid w:val="00D327BE"/>
    <w:rsid w:val="00D34F5C"/>
    <w:rsid w:val="00D375C6"/>
    <w:rsid w:val="00D424E6"/>
    <w:rsid w:val="00D542A7"/>
    <w:rsid w:val="00D62430"/>
    <w:rsid w:val="00D80894"/>
    <w:rsid w:val="00D9088F"/>
    <w:rsid w:val="00D92012"/>
    <w:rsid w:val="00D95E1C"/>
    <w:rsid w:val="00D97641"/>
    <w:rsid w:val="00DA184A"/>
    <w:rsid w:val="00DA31B2"/>
    <w:rsid w:val="00DB1C15"/>
    <w:rsid w:val="00DC56D2"/>
    <w:rsid w:val="00DD33E1"/>
    <w:rsid w:val="00DD5747"/>
    <w:rsid w:val="00DE7D50"/>
    <w:rsid w:val="00DF005E"/>
    <w:rsid w:val="00E10501"/>
    <w:rsid w:val="00E112D4"/>
    <w:rsid w:val="00E40403"/>
    <w:rsid w:val="00E47B92"/>
    <w:rsid w:val="00E576AF"/>
    <w:rsid w:val="00E80F9F"/>
    <w:rsid w:val="00E860C9"/>
    <w:rsid w:val="00E94A86"/>
    <w:rsid w:val="00EA08AD"/>
    <w:rsid w:val="00EA4404"/>
    <w:rsid w:val="00EA459E"/>
    <w:rsid w:val="00EB12B5"/>
    <w:rsid w:val="00EC5295"/>
    <w:rsid w:val="00ED504C"/>
    <w:rsid w:val="00ED7254"/>
    <w:rsid w:val="00ED79D2"/>
    <w:rsid w:val="00EE4BB1"/>
    <w:rsid w:val="00EE5676"/>
    <w:rsid w:val="00EF4732"/>
    <w:rsid w:val="00F03313"/>
    <w:rsid w:val="00F23A12"/>
    <w:rsid w:val="00F25478"/>
    <w:rsid w:val="00F33A61"/>
    <w:rsid w:val="00F3774A"/>
    <w:rsid w:val="00F40937"/>
    <w:rsid w:val="00F46724"/>
    <w:rsid w:val="00F517FD"/>
    <w:rsid w:val="00F7484B"/>
    <w:rsid w:val="00F96EBC"/>
    <w:rsid w:val="00FA0C53"/>
    <w:rsid w:val="00FA3190"/>
    <w:rsid w:val="00FA3ACC"/>
    <w:rsid w:val="00FB45E7"/>
    <w:rsid w:val="00FC12B2"/>
    <w:rsid w:val="00FC7CAA"/>
    <w:rsid w:val="00FD1DA9"/>
    <w:rsid w:val="00FD4122"/>
    <w:rsid w:val="00FF7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7D81E"/>
  <w15:docId w15:val="{D6417B8B-8F92-4305-A95C-9F34F9F75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00ECB"/>
    <w:pPr>
      <w:ind w:left="720"/>
      <w:contextualSpacing/>
    </w:pPr>
  </w:style>
  <w:style w:type="paragraph" w:styleId="Plattetekst3">
    <w:name w:val="Body Text 3"/>
    <w:basedOn w:val="Standaard"/>
    <w:link w:val="Plattetekst3Char"/>
    <w:uiPriority w:val="99"/>
    <w:semiHidden/>
    <w:rsid w:val="00AC70DF"/>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0" w:line="240" w:lineRule="auto"/>
      <w:jc w:val="both"/>
    </w:pPr>
    <w:rPr>
      <w:rFonts w:ascii="Arial" w:eastAsia="Times New Roman" w:hAnsi="Arial" w:cs="Times New Roman"/>
      <w:sz w:val="24"/>
      <w:szCs w:val="20"/>
      <w:lang w:eastAsia="nl-NL"/>
    </w:rPr>
  </w:style>
  <w:style w:type="character" w:customStyle="1" w:styleId="Plattetekst3Char">
    <w:name w:val="Platte tekst 3 Char"/>
    <w:basedOn w:val="Standaardalinea-lettertype"/>
    <w:link w:val="Plattetekst3"/>
    <w:uiPriority w:val="99"/>
    <w:semiHidden/>
    <w:rsid w:val="00AC70DF"/>
    <w:rPr>
      <w:rFonts w:ascii="Arial" w:eastAsia="Times New Roman" w:hAnsi="Arial" w:cs="Times New Roman"/>
      <w:sz w:val="24"/>
      <w:szCs w:val="20"/>
      <w:lang w:eastAsia="nl-NL"/>
    </w:rPr>
  </w:style>
  <w:style w:type="table" w:styleId="Tabelraster">
    <w:name w:val="Table Grid"/>
    <w:basedOn w:val="Standaardtabel"/>
    <w:rsid w:val="007B341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5A73"/>
    <w:rPr>
      <w:sz w:val="16"/>
      <w:szCs w:val="16"/>
    </w:rPr>
  </w:style>
  <w:style w:type="paragraph" w:styleId="Tekstopmerking">
    <w:name w:val="annotation text"/>
    <w:basedOn w:val="Standaard"/>
    <w:link w:val="TekstopmerkingChar"/>
    <w:uiPriority w:val="99"/>
    <w:semiHidden/>
    <w:unhideWhenUsed/>
    <w:rsid w:val="00B65A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5A73"/>
    <w:rPr>
      <w:sz w:val="20"/>
      <w:szCs w:val="20"/>
    </w:rPr>
  </w:style>
  <w:style w:type="paragraph" w:styleId="Onderwerpvanopmerking">
    <w:name w:val="annotation subject"/>
    <w:basedOn w:val="Tekstopmerking"/>
    <w:next w:val="Tekstopmerking"/>
    <w:link w:val="OnderwerpvanopmerkingChar"/>
    <w:uiPriority w:val="99"/>
    <w:semiHidden/>
    <w:unhideWhenUsed/>
    <w:rsid w:val="00B65A73"/>
    <w:rPr>
      <w:b/>
      <w:bCs/>
    </w:rPr>
  </w:style>
  <w:style w:type="character" w:customStyle="1" w:styleId="OnderwerpvanopmerkingChar">
    <w:name w:val="Onderwerp van opmerking Char"/>
    <w:basedOn w:val="TekstopmerkingChar"/>
    <w:link w:val="Onderwerpvanopmerking"/>
    <w:uiPriority w:val="99"/>
    <w:semiHidden/>
    <w:rsid w:val="00B65A73"/>
    <w:rPr>
      <w:b/>
      <w:bCs/>
      <w:sz w:val="20"/>
      <w:szCs w:val="20"/>
    </w:rPr>
  </w:style>
  <w:style w:type="paragraph" w:styleId="Ballontekst">
    <w:name w:val="Balloon Text"/>
    <w:basedOn w:val="Standaard"/>
    <w:link w:val="BallontekstChar"/>
    <w:uiPriority w:val="99"/>
    <w:semiHidden/>
    <w:unhideWhenUsed/>
    <w:rsid w:val="00B65A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A73"/>
    <w:rPr>
      <w:rFonts w:ascii="Segoe UI" w:hAnsi="Segoe UI" w:cs="Segoe UI"/>
      <w:sz w:val="18"/>
      <w:szCs w:val="18"/>
    </w:rPr>
  </w:style>
  <w:style w:type="paragraph" w:styleId="Geenafstand">
    <w:name w:val="No Spacing"/>
    <w:link w:val="GeenafstandChar"/>
    <w:qFormat/>
    <w:rsid w:val="00FC12B2"/>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l-NL"/>
    </w:rPr>
  </w:style>
  <w:style w:type="character" w:customStyle="1" w:styleId="GeenafstandChar">
    <w:name w:val="Geen afstand Char"/>
    <w:link w:val="Geenafstand"/>
    <w:locked/>
    <w:rsid w:val="00FC12B2"/>
    <w:rPr>
      <w:rFonts w:ascii="Calibri" w:eastAsia="Calibri" w:hAnsi="Calibri" w:cs="Calibri"/>
      <w:color w:val="000000"/>
      <w:u w:color="000000"/>
      <w:bdr w:val="nil"/>
      <w:lang w:eastAsia="nl-NL"/>
    </w:rPr>
  </w:style>
  <w:style w:type="paragraph" w:styleId="Plattetekst">
    <w:name w:val="Body Text"/>
    <w:basedOn w:val="Standaard"/>
    <w:link w:val="PlattetekstChar"/>
    <w:uiPriority w:val="99"/>
    <w:semiHidden/>
    <w:unhideWhenUsed/>
    <w:rsid w:val="00111933"/>
    <w:pPr>
      <w:spacing w:after="120"/>
    </w:pPr>
  </w:style>
  <w:style w:type="character" w:customStyle="1" w:styleId="PlattetekstChar">
    <w:name w:val="Platte tekst Char"/>
    <w:basedOn w:val="Standaardalinea-lettertype"/>
    <w:link w:val="Plattetekst"/>
    <w:uiPriority w:val="99"/>
    <w:semiHidden/>
    <w:rsid w:val="00111933"/>
  </w:style>
  <w:style w:type="paragraph" w:styleId="Koptekst">
    <w:name w:val="header"/>
    <w:basedOn w:val="Standaard"/>
    <w:link w:val="KoptekstChar"/>
    <w:uiPriority w:val="99"/>
    <w:unhideWhenUsed/>
    <w:rsid w:val="006874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42E"/>
  </w:style>
  <w:style w:type="paragraph" w:styleId="Voettekst">
    <w:name w:val="footer"/>
    <w:basedOn w:val="Standaard"/>
    <w:link w:val="VoettekstChar"/>
    <w:uiPriority w:val="99"/>
    <w:unhideWhenUsed/>
    <w:rsid w:val="006874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742E"/>
  </w:style>
  <w:style w:type="paragraph" w:styleId="Normaalweb">
    <w:name w:val="Normal (Web)"/>
    <w:basedOn w:val="Standaard"/>
    <w:uiPriority w:val="99"/>
    <w:semiHidden/>
    <w:unhideWhenUsed/>
    <w:rsid w:val="003225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24kjd">
    <w:name w:val="e24kjd"/>
    <w:basedOn w:val="Standaardalinea-lettertype"/>
    <w:rsid w:val="00B30305"/>
  </w:style>
  <w:style w:type="table" w:customStyle="1" w:styleId="Tabelraster1">
    <w:name w:val="Tabelraster1"/>
    <w:basedOn w:val="Standaardtabel"/>
    <w:next w:val="Tabelraster"/>
    <w:rsid w:val="00BF69D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E94A8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E94A8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E94A8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75385">
      <w:bodyDiv w:val="1"/>
      <w:marLeft w:val="0"/>
      <w:marRight w:val="0"/>
      <w:marTop w:val="0"/>
      <w:marBottom w:val="0"/>
      <w:divBdr>
        <w:top w:val="none" w:sz="0" w:space="0" w:color="auto"/>
        <w:left w:val="none" w:sz="0" w:space="0" w:color="auto"/>
        <w:bottom w:val="none" w:sz="0" w:space="0" w:color="auto"/>
        <w:right w:val="none" w:sz="0" w:space="0" w:color="auto"/>
      </w:divBdr>
    </w:div>
    <w:div w:id="255526186">
      <w:bodyDiv w:val="1"/>
      <w:marLeft w:val="0"/>
      <w:marRight w:val="0"/>
      <w:marTop w:val="0"/>
      <w:marBottom w:val="0"/>
      <w:divBdr>
        <w:top w:val="none" w:sz="0" w:space="0" w:color="auto"/>
        <w:left w:val="none" w:sz="0" w:space="0" w:color="auto"/>
        <w:bottom w:val="none" w:sz="0" w:space="0" w:color="auto"/>
        <w:right w:val="none" w:sz="0" w:space="0" w:color="auto"/>
      </w:divBdr>
    </w:div>
    <w:div w:id="402947346">
      <w:bodyDiv w:val="1"/>
      <w:marLeft w:val="0"/>
      <w:marRight w:val="0"/>
      <w:marTop w:val="0"/>
      <w:marBottom w:val="0"/>
      <w:divBdr>
        <w:top w:val="none" w:sz="0" w:space="0" w:color="auto"/>
        <w:left w:val="none" w:sz="0" w:space="0" w:color="auto"/>
        <w:bottom w:val="none" w:sz="0" w:space="0" w:color="auto"/>
        <w:right w:val="none" w:sz="0" w:space="0" w:color="auto"/>
      </w:divBdr>
      <w:divsChild>
        <w:div w:id="1801530015">
          <w:marLeft w:val="0"/>
          <w:marRight w:val="0"/>
          <w:marTop w:val="0"/>
          <w:marBottom w:val="0"/>
          <w:divBdr>
            <w:top w:val="none" w:sz="0" w:space="0" w:color="auto"/>
            <w:left w:val="none" w:sz="0" w:space="0" w:color="auto"/>
            <w:bottom w:val="none" w:sz="0" w:space="0" w:color="auto"/>
            <w:right w:val="none" w:sz="0" w:space="0" w:color="auto"/>
          </w:divBdr>
          <w:divsChild>
            <w:div w:id="623194912">
              <w:marLeft w:val="0"/>
              <w:marRight w:val="0"/>
              <w:marTop w:val="0"/>
              <w:marBottom w:val="0"/>
              <w:divBdr>
                <w:top w:val="none" w:sz="0" w:space="0" w:color="auto"/>
                <w:left w:val="none" w:sz="0" w:space="0" w:color="auto"/>
                <w:bottom w:val="none" w:sz="0" w:space="0" w:color="auto"/>
                <w:right w:val="none" w:sz="0" w:space="0" w:color="auto"/>
              </w:divBdr>
              <w:divsChild>
                <w:div w:id="9141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192">
      <w:bodyDiv w:val="1"/>
      <w:marLeft w:val="0"/>
      <w:marRight w:val="0"/>
      <w:marTop w:val="0"/>
      <w:marBottom w:val="0"/>
      <w:divBdr>
        <w:top w:val="none" w:sz="0" w:space="0" w:color="auto"/>
        <w:left w:val="none" w:sz="0" w:space="0" w:color="auto"/>
        <w:bottom w:val="none" w:sz="0" w:space="0" w:color="auto"/>
        <w:right w:val="none" w:sz="0" w:space="0" w:color="auto"/>
      </w:divBdr>
    </w:div>
    <w:div w:id="780614510">
      <w:bodyDiv w:val="1"/>
      <w:marLeft w:val="0"/>
      <w:marRight w:val="0"/>
      <w:marTop w:val="0"/>
      <w:marBottom w:val="0"/>
      <w:divBdr>
        <w:top w:val="none" w:sz="0" w:space="0" w:color="auto"/>
        <w:left w:val="none" w:sz="0" w:space="0" w:color="auto"/>
        <w:bottom w:val="none" w:sz="0" w:space="0" w:color="auto"/>
        <w:right w:val="none" w:sz="0" w:space="0" w:color="auto"/>
      </w:divBdr>
    </w:div>
    <w:div w:id="1939366445">
      <w:bodyDiv w:val="1"/>
      <w:marLeft w:val="0"/>
      <w:marRight w:val="0"/>
      <w:marTop w:val="0"/>
      <w:marBottom w:val="0"/>
      <w:divBdr>
        <w:top w:val="none" w:sz="0" w:space="0" w:color="auto"/>
        <w:left w:val="none" w:sz="0" w:space="0" w:color="auto"/>
        <w:bottom w:val="none" w:sz="0" w:space="0" w:color="auto"/>
        <w:right w:val="none" w:sz="0" w:space="0" w:color="auto"/>
      </w:divBdr>
      <w:divsChild>
        <w:div w:id="799568950">
          <w:marLeft w:val="0"/>
          <w:marRight w:val="0"/>
          <w:marTop w:val="0"/>
          <w:marBottom w:val="0"/>
          <w:divBdr>
            <w:top w:val="none" w:sz="0" w:space="0" w:color="auto"/>
            <w:left w:val="none" w:sz="0" w:space="0" w:color="auto"/>
            <w:bottom w:val="none" w:sz="0" w:space="0" w:color="auto"/>
            <w:right w:val="none" w:sz="0" w:space="0" w:color="auto"/>
          </w:divBdr>
          <w:divsChild>
            <w:div w:id="1118523152">
              <w:marLeft w:val="0"/>
              <w:marRight w:val="0"/>
              <w:marTop w:val="0"/>
              <w:marBottom w:val="0"/>
              <w:divBdr>
                <w:top w:val="none" w:sz="0" w:space="0" w:color="auto"/>
                <w:left w:val="none" w:sz="0" w:space="0" w:color="auto"/>
                <w:bottom w:val="none" w:sz="0" w:space="0" w:color="auto"/>
                <w:right w:val="none" w:sz="0" w:space="0" w:color="auto"/>
              </w:divBdr>
              <w:divsChild>
                <w:div w:id="6030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75411">
      <w:bodyDiv w:val="1"/>
      <w:marLeft w:val="0"/>
      <w:marRight w:val="0"/>
      <w:marTop w:val="0"/>
      <w:marBottom w:val="0"/>
      <w:divBdr>
        <w:top w:val="none" w:sz="0" w:space="0" w:color="auto"/>
        <w:left w:val="none" w:sz="0" w:space="0" w:color="auto"/>
        <w:bottom w:val="none" w:sz="0" w:space="0" w:color="auto"/>
        <w:right w:val="none" w:sz="0" w:space="0" w:color="auto"/>
      </w:divBdr>
      <w:divsChild>
        <w:div w:id="1582519418">
          <w:marLeft w:val="0"/>
          <w:marRight w:val="0"/>
          <w:marTop w:val="0"/>
          <w:marBottom w:val="0"/>
          <w:divBdr>
            <w:top w:val="none" w:sz="0" w:space="0" w:color="auto"/>
            <w:left w:val="none" w:sz="0" w:space="0" w:color="auto"/>
            <w:bottom w:val="none" w:sz="0" w:space="0" w:color="auto"/>
            <w:right w:val="none" w:sz="0" w:space="0" w:color="auto"/>
          </w:divBdr>
          <w:divsChild>
            <w:div w:id="874342503">
              <w:marLeft w:val="0"/>
              <w:marRight w:val="0"/>
              <w:marTop w:val="0"/>
              <w:marBottom w:val="0"/>
              <w:divBdr>
                <w:top w:val="none" w:sz="0" w:space="0" w:color="auto"/>
                <w:left w:val="none" w:sz="0" w:space="0" w:color="auto"/>
                <w:bottom w:val="none" w:sz="0" w:space="0" w:color="auto"/>
                <w:right w:val="none" w:sz="0" w:space="0" w:color="auto"/>
              </w:divBdr>
              <w:divsChild>
                <w:div w:id="1282614222">
                  <w:marLeft w:val="0"/>
                  <w:marRight w:val="0"/>
                  <w:marTop w:val="0"/>
                  <w:marBottom w:val="0"/>
                  <w:divBdr>
                    <w:top w:val="none" w:sz="0" w:space="0" w:color="auto"/>
                    <w:left w:val="none" w:sz="0" w:space="0" w:color="auto"/>
                    <w:bottom w:val="none" w:sz="0" w:space="0" w:color="auto"/>
                    <w:right w:val="none" w:sz="0" w:space="0" w:color="auto"/>
                  </w:divBdr>
                  <w:divsChild>
                    <w:div w:id="823544395">
                      <w:marLeft w:val="0"/>
                      <w:marRight w:val="0"/>
                      <w:marTop w:val="0"/>
                      <w:marBottom w:val="0"/>
                      <w:divBdr>
                        <w:top w:val="none" w:sz="0" w:space="0" w:color="auto"/>
                        <w:left w:val="none" w:sz="0" w:space="0" w:color="auto"/>
                        <w:bottom w:val="none" w:sz="0" w:space="0" w:color="auto"/>
                        <w:right w:val="none" w:sz="0" w:space="0" w:color="auto"/>
                      </w:divBdr>
                      <w:divsChild>
                        <w:div w:id="740055037">
                          <w:marLeft w:val="0"/>
                          <w:marRight w:val="0"/>
                          <w:marTop w:val="0"/>
                          <w:marBottom w:val="0"/>
                          <w:divBdr>
                            <w:top w:val="none" w:sz="0" w:space="0" w:color="auto"/>
                            <w:left w:val="none" w:sz="0" w:space="0" w:color="auto"/>
                            <w:bottom w:val="none" w:sz="0" w:space="0" w:color="auto"/>
                            <w:right w:val="none" w:sz="0" w:space="0" w:color="auto"/>
                          </w:divBdr>
                          <w:divsChild>
                            <w:div w:id="1062675376">
                              <w:marLeft w:val="0"/>
                              <w:marRight w:val="0"/>
                              <w:marTop w:val="0"/>
                              <w:marBottom w:val="0"/>
                              <w:divBdr>
                                <w:top w:val="none" w:sz="0" w:space="0" w:color="auto"/>
                                <w:left w:val="none" w:sz="0" w:space="0" w:color="auto"/>
                                <w:bottom w:val="none" w:sz="0" w:space="0" w:color="auto"/>
                                <w:right w:val="none" w:sz="0" w:space="0" w:color="auto"/>
                              </w:divBdr>
                              <w:divsChild>
                                <w:div w:id="1695767884">
                                  <w:marLeft w:val="0"/>
                                  <w:marRight w:val="0"/>
                                  <w:marTop w:val="0"/>
                                  <w:marBottom w:val="0"/>
                                  <w:divBdr>
                                    <w:top w:val="none" w:sz="0" w:space="0" w:color="auto"/>
                                    <w:left w:val="none" w:sz="0" w:space="0" w:color="auto"/>
                                    <w:bottom w:val="none" w:sz="0" w:space="0" w:color="auto"/>
                                    <w:right w:val="none" w:sz="0" w:space="0" w:color="auto"/>
                                  </w:divBdr>
                                  <w:divsChild>
                                    <w:div w:id="668630561">
                                      <w:marLeft w:val="0"/>
                                      <w:marRight w:val="0"/>
                                      <w:marTop w:val="0"/>
                                      <w:marBottom w:val="0"/>
                                      <w:divBdr>
                                        <w:top w:val="none" w:sz="0" w:space="0" w:color="auto"/>
                                        <w:left w:val="none" w:sz="0" w:space="0" w:color="auto"/>
                                        <w:bottom w:val="none" w:sz="0" w:space="0" w:color="auto"/>
                                        <w:right w:val="none" w:sz="0" w:space="0" w:color="auto"/>
                                      </w:divBdr>
                                      <w:divsChild>
                                        <w:div w:id="1063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D55236286132478A795D196C370FE2" ma:contentTypeVersion="2" ma:contentTypeDescription="Een nieuw document maken." ma:contentTypeScope="" ma:versionID="8514fd4b2032088313b7dec34f6b8433">
  <xsd:schema xmlns:xsd="http://www.w3.org/2001/XMLSchema" xmlns:xs="http://www.w3.org/2001/XMLSchema" xmlns:p="http://schemas.microsoft.com/office/2006/metadata/properties" xmlns:ns2="57025639-eeb3-460c-91c5-a697b1faa12f" targetNamespace="http://schemas.microsoft.com/office/2006/metadata/properties" ma:root="true" ma:fieldsID="bde760e1a8ee7f103ada742826bab113" ns2:_="">
    <xsd:import namespace="57025639-eeb3-460c-91c5-a697b1faa1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25639-eeb3-460c-91c5-a697b1faa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700D67-B12E-4C4B-9BBF-79C0E8F07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C71D2-A87E-4A75-A067-AD8F9F61C4B0}">
  <ds:schemaRefs>
    <ds:schemaRef ds:uri="http://schemas.microsoft.com/sharepoint/v3/contenttype/forms"/>
  </ds:schemaRefs>
</ds:datastoreItem>
</file>

<file path=customXml/itemProps3.xml><?xml version="1.0" encoding="utf-8"?>
<ds:datastoreItem xmlns:ds="http://schemas.openxmlformats.org/officeDocument/2006/customXml" ds:itemID="{CFF6F38F-8DE5-455D-8808-091A60D24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25639-eeb3-460c-91c5-a697b1faa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6511</Words>
  <Characters>35812</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
    </vt:vector>
  </TitlesOfParts>
  <Company>CGBN</Company>
  <LinksUpToDate>false</LinksUpToDate>
  <CharactersWithSpaces>42239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B.M.T.G. Pelgrum</dc:creator>
  <cp:lastModifiedBy>Dirk-Jan Dekker</cp:lastModifiedBy>
  <cp:revision>2</cp:revision>
  <cp:lastPrinted>2020-02-25T16:31:00Z</cp:lastPrinted>
  <dcterms:created xsi:type="dcterms:W3CDTF">2022-01-12T12:14:00Z</dcterms:created>
  <dcterms:modified xsi:type="dcterms:W3CDTF">2022-01-12T12:14:00Z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0x0101000CD55236286132478A795D196C370FE2</vt:lpwstr>
  </property>
  <property fmtid="{D5CDD505-2E9C-101B-9397-08002B2CF9AE}" pid="3" name="Order">
    <vt:r8>8502700</vt:r8>
  </property>
</Properties>
</file>