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AEB5" w14:textId="07C31F1D" w:rsidR="00620AB6" w:rsidRPr="00380C93" w:rsidRDefault="00380C93" w:rsidP="01AE000E">
      <w:pPr>
        <w:jc w:val="center"/>
        <w:rPr>
          <w:rFonts w:ascii="Verdana" w:hAnsi="Verdana"/>
          <w:sz w:val="20"/>
          <w:szCs w:val="20"/>
        </w:rPr>
      </w:pPr>
      <w:r w:rsidRPr="00380C93">
        <w:rPr>
          <w:rFonts w:ascii="Verdana" w:hAnsi="Verdana"/>
          <w:noProof/>
          <w:sz w:val="20"/>
          <w:szCs w:val="20"/>
          <w:lang w:eastAsia="nl-NL"/>
        </w:rPr>
        <w:drawing>
          <wp:anchor distT="0" distB="0" distL="114300" distR="114300" simplePos="0" relativeHeight="251660288" behindDoc="1" locked="0" layoutInCell="1" allowOverlap="1" wp14:anchorId="5DEEBED4" wp14:editId="35670E0C">
            <wp:simplePos x="0" y="0"/>
            <wp:positionH relativeFrom="column">
              <wp:posOffset>314325</wp:posOffset>
            </wp:positionH>
            <wp:positionV relativeFrom="paragraph">
              <wp:posOffset>-9525</wp:posOffset>
            </wp:positionV>
            <wp:extent cx="5731510" cy="1513205"/>
            <wp:effectExtent l="0" t="0" r="2540" b="0"/>
            <wp:wrapTight wrapText="bothSides">
              <wp:wrapPolygon edited="0">
                <wp:start x="4954" y="0"/>
                <wp:lineTo x="4595" y="4079"/>
                <wp:lineTo x="1077" y="6254"/>
                <wp:lineTo x="503" y="6798"/>
                <wp:lineTo x="503" y="8702"/>
                <wp:lineTo x="144" y="8974"/>
                <wp:lineTo x="0" y="10333"/>
                <wp:lineTo x="0" y="14412"/>
                <wp:lineTo x="3302" y="17403"/>
                <wp:lineTo x="4667" y="17403"/>
                <wp:lineTo x="5169" y="21210"/>
                <wp:lineTo x="5600" y="21210"/>
                <wp:lineTo x="6461" y="21210"/>
                <wp:lineTo x="8041" y="18763"/>
                <wp:lineTo x="7969" y="17403"/>
                <wp:lineTo x="12564" y="17403"/>
                <wp:lineTo x="21251" y="14684"/>
                <wp:lineTo x="21179" y="13052"/>
                <wp:lineTo x="21538" y="10061"/>
                <wp:lineTo x="21538" y="8158"/>
                <wp:lineTo x="18235" y="7070"/>
                <wp:lineTo x="7825" y="4351"/>
                <wp:lineTo x="7969" y="2175"/>
                <wp:lineTo x="7538" y="1360"/>
                <wp:lineTo x="5384" y="0"/>
                <wp:lineTo x="495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venster-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513205"/>
                    </a:xfrm>
                    <a:prstGeom prst="rect">
                      <a:avLst/>
                    </a:prstGeom>
                  </pic:spPr>
                </pic:pic>
              </a:graphicData>
            </a:graphic>
            <wp14:sizeRelH relativeFrom="page">
              <wp14:pctWidth>0</wp14:pctWidth>
            </wp14:sizeRelH>
            <wp14:sizeRelV relativeFrom="page">
              <wp14:pctHeight>0</wp14:pctHeight>
            </wp14:sizeRelV>
          </wp:anchor>
        </w:drawing>
      </w:r>
    </w:p>
    <w:p w14:paraId="5DA0FDA8" w14:textId="3A0909A0" w:rsidR="01AE000E" w:rsidRPr="00380C93" w:rsidRDefault="01AE000E" w:rsidP="01AE000E">
      <w:pPr>
        <w:jc w:val="center"/>
        <w:rPr>
          <w:rFonts w:ascii="Verdana" w:hAnsi="Verdana"/>
          <w:sz w:val="20"/>
          <w:szCs w:val="20"/>
        </w:rPr>
      </w:pPr>
    </w:p>
    <w:p w14:paraId="7529B072" w14:textId="77777777" w:rsidR="0029275D" w:rsidRDefault="0029275D" w:rsidP="01AE000E">
      <w:pPr>
        <w:jc w:val="center"/>
        <w:rPr>
          <w:rFonts w:ascii="Verdana" w:hAnsi="Verdana"/>
          <w:sz w:val="20"/>
          <w:szCs w:val="20"/>
        </w:rPr>
      </w:pPr>
    </w:p>
    <w:p w14:paraId="5B6306E4" w14:textId="77777777" w:rsidR="0029275D" w:rsidRDefault="0029275D" w:rsidP="01AE000E">
      <w:pPr>
        <w:jc w:val="center"/>
        <w:rPr>
          <w:rFonts w:ascii="Verdana" w:hAnsi="Verdana"/>
          <w:sz w:val="20"/>
          <w:szCs w:val="20"/>
        </w:rPr>
      </w:pPr>
    </w:p>
    <w:p w14:paraId="010C2DE0" w14:textId="77777777" w:rsidR="0029275D" w:rsidRDefault="0029275D" w:rsidP="01AE000E">
      <w:pPr>
        <w:jc w:val="center"/>
        <w:rPr>
          <w:rFonts w:ascii="Verdana" w:hAnsi="Verdana"/>
          <w:sz w:val="20"/>
          <w:szCs w:val="20"/>
        </w:rPr>
      </w:pPr>
    </w:p>
    <w:p w14:paraId="4B48A412" w14:textId="77777777" w:rsidR="0029275D" w:rsidRDefault="0029275D" w:rsidP="01AE000E">
      <w:pPr>
        <w:jc w:val="center"/>
        <w:rPr>
          <w:rFonts w:ascii="Verdana" w:hAnsi="Verdana"/>
          <w:sz w:val="20"/>
          <w:szCs w:val="20"/>
        </w:rPr>
      </w:pPr>
    </w:p>
    <w:p w14:paraId="3CCB1B23" w14:textId="77777777" w:rsidR="0029275D" w:rsidRDefault="0029275D" w:rsidP="01AE000E">
      <w:pPr>
        <w:jc w:val="center"/>
        <w:rPr>
          <w:rFonts w:ascii="Verdana" w:hAnsi="Verdana"/>
          <w:sz w:val="20"/>
          <w:szCs w:val="20"/>
        </w:rPr>
      </w:pPr>
    </w:p>
    <w:p w14:paraId="56DCCF6D" w14:textId="77777777" w:rsidR="0029275D" w:rsidRDefault="0029275D" w:rsidP="01AE000E">
      <w:pPr>
        <w:jc w:val="center"/>
        <w:rPr>
          <w:rFonts w:ascii="Verdana" w:hAnsi="Verdana"/>
          <w:sz w:val="20"/>
          <w:szCs w:val="20"/>
        </w:rPr>
      </w:pPr>
    </w:p>
    <w:p w14:paraId="700E6DE6" w14:textId="77777777" w:rsidR="0029275D" w:rsidRDefault="0029275D" w:rsidP="01AE000E">
      <w:pPr>
        <w:jc w:val="center"/>
        <w:rPr>
          <w:rFonts w:ascii="Verdana" w:hAnsi="Verdana"/>
          <w:sz w:val="20"/>
          <w:szCs w:val="20"/>
        </w:rPr>
      </w:pPr>
    </w:p>
    <w:p w14:paraId="749B0092" w14:textId="77777777" w:rsidR="0029275D" w:rsidRPr="0029275D" w:rsidRDefault="0029275D" w:rsidP="01AE000E">
      <w:pPr>
        <w:jc w:val="center"/>
        <w:rPr>
          <w:rFonts w:ascii="Verdana" w:hAnsi="Verdana"/>
          <w:sz w:val="56"/>
          <w:szCs w:val="56"/>
        </w:rPr>
      </w:pPr>
    </w:p>
    <w:p w14:paraId="60B321AD" w14:textId="4AF29935" w:rsidR="01AE000E" w:rsidRPr="006A64FA" w:rsidRDefault="01AE000E" w:rsidP="01AE000E">
      <w:pPr>
        <w:jc w:val="center"/>
        <w:rPr>
          <w:rFonts w:cstheme="minorHAnsi"/>
          <w:sz w:val="56"/>
          <w:szCs w:val="56"/>
        </w:rPr>
      </w:pPr>
      <w:r w:rsidRPr="006A64FA">
        <w:rPr>
          <w:rFonts w:cstheme="minorHAnsi"/>
          <w:sz w:val="56"/>
          <w:szCs w:val="56"/>
        </w:rPr>
        <w:t>Veiligheidsplan</w:t>
      </w:r>
    </w:p>
    <w:p w14:paraId="2475FED5" w14:textId="1F944199" w:rsidR="01AE000E" w:rsidRPr="006A64FA" w:rsidRDefault="00380C93" w:rsidP="01AE000E">
      <w:pPr>
        <w:jc w:val="center"/>
        <w:rPr>
          <w:rFonts w:cstheme="minorHAnsi"/>
          <w:sz w:val="56"/>
          <w:szCs w:val="56"/>
        </w:rPr>
      </w:pPr>
      <w:r w:rsidRPr="006A64FA">
        <w:rPr>
          <w:rFonts w:cstheme="minorHAnsi"/>
          <w:sz w:val="56"/>
          <w:szCs w:val="56"/>
        </w:rPr>
        <w:t>CBS de Zevenster</w:t>
      </w:r>
    </w:p>
    <w:p w14:paraId="489CD8B3" w14:textId="1CCFBBF3" w:rsidR="01AE000E" w:rsidRPr="0029275D" w:rsidRDefault="01AE000E" w:rsidP="01AE000E">
      <w:pPr>
        <w:jc w:val="center"/>
        <w:rPr>
          <w:rFonts w:ascii="Verdana" w:hAnsi="Verdana"/>
          <w:sz w:val="56"/>
          <w:szCs w:val="56"/>
        </w:rPr>
      </w:pPr>
    </w:p>
    <w:p w14:paraId="5E797F44" w14:textId="7CE90945" w:rsidR="01AE000E" w:rsidRPr="0029275D" w:rsidRDefault="01AE000E" w:rsidP="01AE000E">
      <w:pPr>
        <w:jc w:val="center"/>
        <w:rPr>
          <w:rFonts w:ascii="Verdana" w:hAnsi="Verdana"/>
          <w:sz w:val="56"/>
          <w:szCs w:val="56"/>
        </w:rPr>
      </w:pPr>
    </w:p>
    <w:p w14:paraId="43D35D69" w14:textId="110B105E" w:rsidR="01AE000E" w:rsidRPr="0029275D" w:rsidRDefault="01AE000E" w:rsidP="01AE000E">
      <w:pPr>
        <w:jc w:val="center"/>
        <w:rPr>
          <w:rFonts w:ascii="Verdana" w:hAnsi="Verdana"/>
          <w:sz w:val="56"/>
          <w:szCs w:val="56"/>
        </w:rPr>
      </w:pPr>
    </w:p>
    <w:p w14:paraId="6B2181BF" w14:textId="64D64A0C" w:rsidR="01AE000E" w:rsidRPr="0029275D" w:rsidRDefault="01AE000E" w:rsidP="01AE000E">
      <w:pPr>
        <w:jc w:val="center"/>
        <w:rPr>
          <w:rFonts w:ascii="Verdana" w:hAnsi="Verdana"/>
          <w:sz w:val="56"/>
          <w:szCs w:val="56"/>
        </w:rPr>
      </w:pPr>
    </w:p>
    <w:p w14:paraId="10DA5508" w14:textId="72549324" w:rsidR="01AE000E" w:rsidRPr="006A64FA" w:rsidRDefault="01AE000E" w:rsidP="01AE000E">
      <w:pPr>
        <w:jc w:val="center"/>
        <w:rPr>
          <w:rFonts w:cstheme="minorHAnsi"/>
          <w:sz w:val="56"/>
          <w:szCs w:val="56"/>
        </w:rPr>
      </w:pPr>
      <w:r w:rsidRPr="006A64FA">
        <w:rPr>
          <w:rFonts w:cstheme="minorHAnsi"/>
          <w:sz w:val="56"/>
          <w:szCs w:val="56"/>
        </w:rPr>
        <w:t xml:space="preserve">Versie </w:t>
      </w:r>
    </w:p>
    <w:p w14:paraId="290DC258" w14:textId="7D507EB1" w:rsidR="01AE000E" w:rsidRPr="006A64FA" w:rsidRDefault="00380C93" w:rsidP="01AE000E">
      <w:pPr>
        <w:jc w:val="center"/>
        <w:rPr>
          <w:rFonts w:cstheme="minorHAnsi"/>
          <w:sz w:val="56"/>
          <w:szCs w:val="56"/>
        </w:rPr>
      </w:pPr>
      <w:r w:rsidRPr="006A64FA">
        <w:rPr>
          <w:rFonts w:cstheme="minorHAnsi"/>
          <w:sz w:val="56"/>
          <w:szCs w:val="56"/>
        </w:rPr>
        <w:t>september</w:t>
      </w:r>
      <w:r w:rsidR="01AE000E" w:rsidRPr="006A64FA">
        <w:rPr>
          <w:rFonts w:cstheme="minorHAnsi"/>
          <w:sz w:val="56"/>
          <w:szCs w:val="56"/>
        </w:rPr>
        <w:t xml:space="preserve"> 20</w:t>
      </w:r>
      <w:r w:rsidR="00791180" w:rsidRPr="006A64FA">
        <w:rPr>
          <w:rFonts w:cstheme="minorHAnsi"/>
          <w:sz w:val="56"/>
          <w:szCs w:val="56"/>
        </w:rPr>
        <w:t>21</w:t>
      </w:r>
    </w:p>
    <w:p w14:paraId="1262435F" w14:textId="1634DA75" w:rsidR="01AE000E" w:rsidRPr="0029275D" w:rsidRDefault="01AE000E" w:rsidP="01AE000E">
      <w:pPr>
        <w:jc w:val="center"/>
        <w:rPr>
          <w:rFonts w:ascii="Verdana" w:hAnsi="Verdana"/>
          <w:sz w:val="56"/>
          <w:szCs w:val="56"/>
        </w:rPr>
      </w:pPr>
    </w:p>
    <w:p w14:paraId="3A8D2FE2" w14:textId="64E0F1E4" w:rsidR="01AE000E" w:rsidRPr="006A64FA" w:rsidRDefault="15C7DA5A" w:rsidP="15C7DA5A">
      <w:pPr>
        <w:rPr>
          <w:rFonts w:cstheme="minorHAnsi"/>
          <w:b/>
          <w:bCs/>
        </w:rPr>
      </w:pPr>
      <w:r w:rsidRPr="006A64FA">
        <w:rPr>
          <w:rFonts w:cstheme="minorHAnsi"/>
          <w:b/>
          <w:bCs/>
        </w:rPr>
        <w:lastRenderedPageBreak/>
        <w:t>Inhoudsopgave</w:t>
      </w:r>
    </w:p>
    <w:p w14:paraId="0D617B79" w14:textId="1EC0D0F9" w:rsidR="01AE000E" w:rsidRPr="006A64FA" w:rsidRDefault="01AE000E" w:rsidP="15C7DA5A">
      <w:pPr>
        <w:rPr>
          <w:rFonts w:cstheme="minorHAnsi"/>
          <w:b/>
          <w:bCs/>
        </w:rPr>
      </w:pPr>
    </w:p>
    <w:p w14:paraId="46574856" w14:textId="3CFF6A7F" w:rsidR="01AE000E" w:rsidRPr="006A64FA" w:rsidRDefault="15C7DA5A" w:rsidP="15C7DA5A">
      <w:pPr>
        <w:rPr>
          <w:rFonts w:cstheme="minorHAnsi"/>
        </w:rPr>
      </w:pPr>
      <w:r w:rsidRPr="006A64FA">
        <w:rPr>
          <w:rFonts w:cstheme="minorHAnsi"/>
        </w:rPr>
        <w:t>Inleiding</w:t>
      </w:r>
    </w:p>
    <w:p w14:paraId="34F99022" w14:textId="371BAD3B" w:rsidR="01AE000E" w:rsidRPr="006A64FA" w:rsidRDefault="15C7DA5A" w:rsidP="15C7DA5A">
      <w:pPr>
        <w:rPr>
          <w:rFonts w:cstheme="minorHAnsi"/>
          <w:b/>
          <w:bCs/>
        </w:rPr>
      </w:pPr>
      <w:r w:rsidRPr="006A64FA">
        <w:rPr>
          <w:rFonts w:cstheme="minorHAnsi"/>
          <w:b/>
          <w:bCs/>
        </w:rPr>
        <w:t>Hoofdstuk 1: Visie</w:t>
      </w:r>
    </w:p>
    <w:p w14:paraId="6CC00638" w14:textId="5FB955B2" w:rsidR="224D5D12" w:rsidRPr="006A64FA" w:rsidRDefault="15C7DA5A" w:rsidP="15C7DA5A">
      <w:pPr>
        <w:rPr>
          <w:rFonts w:cstheme="minorHAnsi"/>
        </w:rPr>
      </w:pPr>
      <w:r w:rsidRPr="006A64FA">
        <w:rPr>
          <w:rFonts w:cstheme="minorHAnsi"/>
        </w:rPr>
        <w:t>1.1 Visie op veiligheid</w:t>
      </w:r>
    </w:p>
    <w:p w14:paraId="208D4D08" w14:textId="60E01839" w:rsidR="224D5D12" w:rsidRPr="006A64FA" w:rsidRDefault="15C7DA5A" w:rsidP="15C7DA5A">
      <w:pPr>
        <w:rPr>
          <w:rFonts w:cstheme="minorHAnsi"/>
        </w:rPr>
      </w:pPr>
      <w:r w:rsidRPr="006A64FA">
        <w:rPr>
          <w:rFonts w:cstheme="minorHAnsi"/>
        </w:rPr>
        <w:t>1.2 Afspraken en protocollen voor grensoverschrijdend gedrag</w:t>
      </w:r>
    </w:p>
    <w:p w14:paraId="67C1C12D" w14:textId="0880D2B0" w:rsidR="224D5D12" w:rsidRPr="006A64FA" w:rsidRDefault="15C7DA5A" w:rsidP="15C7DA5A">
      <w:pPr>
        <w:rPr>
          <w:rFonts w:cstheme="minorHAnsi"/>
        </w:rPr>
      </w:pPr>
      <w:r w:rsidRPr="006A64FA">
        <w:rPr>
          <w:rFonts w:cstheme="minorHAnsi"/>
        </w:rPr>
        <w:t xml:space="preserve">1.3 Borgen </w:t>
      </w:r>
    </w:p>
    <w:p w14:paraId="422A4EEC" w14:textId="40E6BDA1" w:rsidR="224D5D12" w:rsidRPr="006A64FA" w:rsidRDefault="15C7DA5A" w:rsidP="15C7DA5A">
      <w:pPr>
        <w:rPr>
          <w:rFonts w:cstheme="minorHAnsi"/>
          <w:b/>
          <w:bCs/>
        </w:rPr>
      </w:pPr>
      <w:r w:rsidRPr="006A64FA">
        <w:rPr>
          <w:rFonts w:cstheme="minorHAnsi"/>
          <w:b/>
          <w:bCs/>
        </w:rPr>
        <w:t>Hoofdstuk 2: Inzicht</w:t>
      </w:r>
    </w:p>
    <w:p w14:paraId="4D1A817F" w14:textId="40CF2086" w:rsidR="224D5D12" w:rsidRPr="006A64FA" w:rsidRDefault="15C7DA5A" w:rsidP="15C7DA5A">
      <w:pPr>
        <w:rPr>
          <w:rFonts w:cstheme="minorHAnsi"/>
        </w:rPr>
      </w:pPr>
      <w:r w:rsidRPr="006A64FA">
        <w:rPr>
          <w:rFonts w:cstheme="minorHAnsi"/>
        </w:rPr>
        <w:t>2.1 Monitoring sociale veiligheid op schoolniveau</w:t>
      </w:r>
    </w:p>
    <w:p w14:paraId="6285A44C" w14:textId="531CABB6" w:rsidR="224D5D12" w:rsidRPr="006A64FA" w:rsidRDefault="15C7DA5A" w:rsidP="15C7DA5A">
      <w:pPr>
        <w:rPr>
          <w:rFonts w:cstheme="minorHAnsi"/>
        </w:rPr>
      </w:pPr>
      <w:r w:rsidRPr="006A64FA">
        <w:rPr>
          <w:rFonts w:cstheme="minorHAnsi"/>
        </w:rPr>
        <w:t>2.2 Wettelijke bronnen om inzicht sociale veiligheid te krijgen</w:t>
      </w:r>
    </w:p>
    <w:p w14:paraId="24297B3E" w14:textId="74A4447B" w:rsidR="224D5D12" w:rsidRPr="006A64FA" w:rsidRDefault="15C7DA5A" w:rsidP="15C7DA5A">
      <w:pPr>
        <w:rPr>
          <w:rFonts w:cstheme="minorHAnsi"/>
          <w:b/>
          <w:bCs/>
        </w:rPr>
      </w:pPr>
      <w:r w:rsidRPr="006A64FA">
        <w:rPr>
          <w:rFonts w:cstheme="minorHAnsi"/>
          <w:b/>
          <w:bCs/>
        </w:rPr>
        <w:t>Hoofdstuk 3: Voorwaarden</w:t>
      </w:r>
    </w:p>
    <w:p w14:paraId="5AA9151B" w14:textId="762BAAD3" w:rsidR="224D5D12" w:rsidRPr="006A64FA" w:rsidRDefault="15C7DA5A" w:rsidP="15C7DA5A">
      <w:pPr>
        <w:rPr>
          <w:rFonts w:cstheme="minorHAnsi"/>
        </w:rPr>
      </w:pPr>
      <w:r w:rsidRPr="006A64FA">
        <w:rPr>
          <w:rFonts w:cstheme="minorHAnsi"/>
        </w:rPr>
        <w:t>3.1 Taken en rolverdeling in school omtrent sociale veiligheid</w:t>
      </w:r>
    </w:p>
    <w:p w14:paraId="3994EF1E" w14:textId="54FC404F" w:rsidR="224D5D12" w:rsidRPr="006A64FA" w:rsidRDefault="15C7DA5A" w:rsidP="15C7DA5A">
      <w:pPr>
        <w:rPr>
          <w:rFonts w:cstheme="minorHAnsi"/>
        </w:rPr>
      </w:pPr>
      <w:r w:rsidRPr="006A64FA">
        <w:rPr>
          <w:rFonts w:cstheme="minorHAnsi"/>
        </w:rPr>
        <w:t>3.2 Privacy-beleid</w:t>
      </w:r>
    </w:p>
    <w:p w14:paraId="314F9624" w14:textId="33B1BEFB" w:rsidR="224D5D12" w:rsidRPr="006A64FA" w:rsidRDefault="15C7DA5A" w:rsidP="15C7DA5A">
      <w:pPr>
        <w:rPr>
          <w:rFonts w:cstheme="minorHAnsi"/>
        </w:rPr>
      </w:pPr>
      <w:r w:rsidRPr="006A64FA">
        <w:rPr>
          <w:rFonts w:cstheme="minorHAnsi"/>
        </w:rPr>
        <w:t>3.3 Klachtenregeling en vertrouwenspersoon VCO</w:t>
      </w:r>
    </w:p>
    <w:p w14:paraId="23A50BB1" w14:textId="5EA80A61" w:rsidR="224D5D12" w:rsidRPr="006A64FA" w:rsidRDefault="15C7DA5A" w:rsidP="15C7DA5A">
      <w:pPr>
        <w:rPr>
          <w:rFonts w:cstheme="minorHAnsi"/>
        </w:rPr>
      </w:pPr>
      <w:r w:rsidRPr="006A64FA">
        <w:rPr>
          <w:rFonts w:cstheme="minorHAnsi"/>
        </w:rPr>
        <w:t xml:space="preserve">3.4 Meldingsregeling misstanden </w:t>
      </w:r>
    </w:p>
    <w:p w14:paraId="23CFC556" w14:textId="797A3908" w:rsidR="224D5D12" w:rsidRPr="006A64FA" w:rsidRDefault="15C7DA5A" w:rsidP="15C7DA5A">
      <w:pPr>
        <w:rPr>
          <w:rFonts w:cstheme="minorHAnsi"/>
        </w:rPr>
      </w:pPr>
      <w:r w:rsidRPr="006A64FA">
        <w:rPr>
          <w:rFonts w:cstheme="minorHAnsi"/>
        </w:rPr>
        <w:t>3.5 Medisch protocol</w:t>
      </w:r>
    </w:p>
    <w:p w14:paraId="3AE1506F" w14:textId="66505876" w:rsidR="224D5D12" w:rsidRPr="006A64FA" w:rsidRDefault="15C7DA5A" w:rsidP="15C7DA5A">
      <w:pPr>
        <w:rPr>
          <w:rFonts w:cstheme="minorHAnsi"/>
          <w:b/>
          <w:bCs/>
        </w:rPr>
      </w:pPr>
      <w:r w:rsidRPr="006A64FA">
        <w:rPr>
          <w:rFonts w:cstheme="minorHAnsi"/>
          <w:b/>
          <w:bCs/>
        </w:rPr>
        <w:t>Hoofdstuk 4: Preventie</w:t>
      </w:r>
    </w:p>
    <w:p w14:paraId="0F4B9BE9" w14:textId="6AADCF96" w:rsidR="224D5D12" w:rsidRPr="006A64FA" w:rsidRDefault="15C7DA5A" w:rsidP="15C7DA5A">
      <w:pPr>
        <w:rPr>
          <w:rFonts w:cstheme="minorHAnsi"/>
        </w:rPr>
      </w:pPr>
      <w:r w:rsidRPr="006A64FA">
        <w:rPr>
          <w:rFonts w:cstheme="minorHAnsi"/>
        </w:rPr>
        <w:t>4.1 PBS- aanpak op schoolniveau</w:t>
      </w:r>
    </w:p>
    <w:p w14:paraId="6FAE96C8" w14:textId="547615CF" w:rsidR="224D5D12" w:rsidRPr="006A64FA" w:rsidRDefault="15C7DA5A" w:rsidP="15C7DA5A">
      <w:pPr>
        <w:rPr>
          <w:rFonts w:cstheme="minorHAnsi"/>
        </w:rPr>
      </w:pPr>
      <w:r w:rsidRPr="006A64FA">
        <w:rPr>
          <w:rFonts w:cstheme="minorHAnsi"/>
        </w:rPr>
        <w:t>4.2 Scholing en training team</w:t>
      </w:r>
    </w:p>
    <w:p w14:paraId="16962F06" w14:textId="38804655" w:rsidR="224D5D12" w:rsidRPr="006A64FA" w:rsidRDefault="15C7DA5A" w:rsidP="15C7DA5A">
      <w:pPr>
        <w:rPr>
          <w:rFonts w:cstheme="minorHAnsi"/>
          <w:b/>
          <w:bCs/>
        </w:rPr>
      </w:pPr>
      <w:r w:rsidRPr="006A64FA">
        <w:rPr>
          <w:rFonts w:cstheme="minorHAnsi"/>
          <w:b/>
          <w:bCs/>
        </w:rPr>
        <w:t>Hoofdstuk 5: Meldcode</w:t>
      </w:r>
    </w:p>
    <w:p w14:paraId="6B7727D4" w14:textId="74E38699" w:rsidR="224D5D12" w:rsidRPr="006A64FA" w:rsidRDefault="15C7DA5A" w:rsidP="15C7DA5A">
      <w:pPr>
        <w:rPr>
          <w:rFonts w:cstheme="minorHAnsi"/>
        </w:rPr>
      </w:pPr>
      <w:r w:rsidRPr="006A64FA">
        <w:rPr>
          <w:rFonts w:cstheme="minorHAnsi"/>
        </w:rPr>
        <w:t>5.1 Stappenplan meldcode</w:t>
      </w:r>
    </w:p>
    <w:p w14:paraId="5CECDD2A" w14:textId="7ADC5277" w:rsidR="224D5D12" w:rsidRPr="006A64FA" w:rsidRDefault="15C7DA5A" w:rsidP="15C7DA5A">
      <w:pPr>
        <w:rPr>
          <w:rFonts w:cstheme="minorHAnsi"/>
        </w:rPr>
      </w:pPr>
      <w:r w:rsidRPr="006A64FA">
        <w:rPr>
          <w:rFonts w:cstheme="minorHAnsi"/>
        </w:rPr>
        <w:t>5.2 Taken en verantwoordelijkheden in school</w:t>
      </w:r>
    </w:p>
    <w:p w14:paraId="7368F284" w14:textId="5F9A6870" w:rsidR="224D5D12" w:rsidRPr="006A64FA" w:rsidRDefault="15C7DA5A" w:rsidP="15C7DA5A">
      <w:pPr>
        <w:rPr>
          <w:rFonts w:cstheme="minorHAnsi"/>
        </w:rPr>
      </w:pPr>
      <w:r w:rsidRPr="006A64FA">
        <w:rPr>
          <w:rFonts w:cstheme="minorHAnsi"/>
          <w:b/>
          <w:bCs/>
        </w:rPr>
        <w:t>Bijlagen:</w:t>
      </w:r>
    </w:p>
    <w:p w14:paraId="6A039228" w14:textId="50A0CEDE" w:rsidR="224D5D12" w:rsidRPr="006A64FA" w:rsidRDefault="15C7DA5A" w:rsidP="15C7DA5A">
      <w:pPr>
        <w:rPr>
          <w:rFonts w:cstheme="minorHAnsi"/>
          <w:b/>
          <w:bCs/>
        </w:rPr>
      </w:pPr>
      <w:r w:rsidRPr="006A64FA">
        <w:rPr>
          <w:rFonts w:cstheme="minorHAnsi"/>
        </w:rPr>
        <w:t>Bijlage 1: Consequentieladder</w:t>
      </w:r>
    </w:p>
    <w:p w14:paraId="3EBE70A1" w14:textId="2C427F67" w:rsidR="224D5D12" w:rsidRPr="006A64FA" w:rsidRDefault="224D5D12" w:rsidP="15C7DA5A">
      <w:pPr>
        <w:rPr>
          <w:rFonts w:cstheme="minorHAnsi"/>
        </w:rPr>
      </w:pPr>
    </w:p>
    <w:p w14:paraId="0B28EC67" w14:textId="29FE330B" w:rsidR="224D5D12" w:rsidRPr="006A64FA" w:rsidRDefault="224D5D12" w:rsidP="15C7DA5A">
      <w:pPr>
        <w:rPr>
          <w:rFonts w:cstheme="minorHAnsi"/>
          <w:b/>
          <w:bCs/>
        </w:rPr>
      </w:pPr>
      <w:r w:rsidRPr="006A64FA">
        <w:rPr>
          <w:rFonts w:cstheme="minorHAnsi"/>
        </w:rPr>
        <w:br w:type="page"/>
      </w:r>
      <w:r w:rsidR="15C7DA5A" w:rsidRPr="006A64FA">
        <w:rPr>
          <w:rFonts w:cstheme="minorHAnsi"/>
          <w:b/>
          <w:bCs/>
        </w:rPr>
        <w:lastRenderedPageBreak/>
        <w:t>Inleiding</w:t>
      </w:r>
    </w:p>
    <w:p w14:paraId="2EBCA24D" w14:textId="0397CE41" w:rsidR="224D5D12" w:rsidRPr="006A64FA" w:rsidRDefault="15C7DA5A" w:rsidP="15C7DA5A">
      <w:pPr>
        <w:rPr>
          <w:rFonts w:cstheme="minorHAnsi"/>
        </w:rPr>
      </w:pPr>
      <w:r w:rsidRPr="006A64FA">
        <w:rPr>
          <w:rFonts w:cstheme="minorHAnsi"/>
        </w:rPr>
        <w:t xml:space="preserve">Voor u ligt het veiligheidsplan van </w:t>
      </w:r>
      <w:r w:rsidR="00380C93" w:rsidRPr="006A64FA">
        <w:rPr>
          <w:rFonts w:cstheme="minorHAnsi"/>
        </w:rPr>
        <w:t xml:space="preserve">CBS de Zevenster. </w:t>
      </w:r>
      <w:r w:rsidRPr="006A64FA">
        <w:rPr>
          <w:rFonts w:cstheme="minorHAnsi"/>
        </w:rPr>
        <w:t xml:space="preserve"> </w:t>
      </w:r>
      <w:r w:rsidR="00380C93" w:rsidRPr="006A64FA">
        <w:rPr>
          <w:rFonts w:cstheme="minorHAnsi"/>
        </w:rPr>
        <w:t>CBS de Zevenster</w:t>
      </w:r>
      <w:r w:rsidRPr="006A64FA">
        <w:rPr>
          <w:rFonts w:cstheme="minorHAnsi"/>
        </w:rPr>
        <w:t xml:space="preserve"> </w:t>
      </w:r>
      <w:r w:rsidR="00380C93" w:rsidRPr="006A64FA">
        <w:rPr>
          <w:rFonts w:cstheme="minorHAnsi"/>
        </w:rPr>
        <w:t xml:space="preserve">maakt deel uit van de </w:t>
      </w:r>
      <w:r w:rsidRPr="006A64FA">
        <w:rPr>
          <w:rFonts w:cstheme="minorHAnsi"/>
        </w:rPr>
        <w:t xml:space="preserve"> stichting VCO-Oost</w:t>
      </w:r>
      <w:r w:rsidR="00380C93" w:rsidRPr="006A64FA">
        <w:rPr>
          <w:rFonts w:cstheme="minorHAnsi"/>
        </w:rPr>
        <w:t xml:space="preserve"> N</w:t>
      </w:r>
      <w:r w:rsidRPr="006A64FA">
        <w:rPr>
          <w:rFonts w:cstheme="minorHAnsi"/>
        </w:rPr>
        <w:t xml:space="preserve">ederland. </w:t>
      </w:r>
    </w:p>
    <w:p w14:paraId="07C8776A" w14:textId="180EA33B" w:rsidR="224D5D12" w:rsidRPr="006A64FA" w:rsidRDefault="15C7DA5A" w:rsidP="15C7DA5A">
      <w:pPr>
        <w:rPr>
          <w:rFonts w:cstheme="minorHAnsi"/>
        </w:rPr>
      </w:pPr>
      <w:r w:rsidRPr="006A64FA">
        <w:rPr>
          <w:rFonts w:cstheme="minorHAnsi"/>
        </w:rPr>
        <w:t xml:space="preserve">Met dit document willen we u laten hoe </w:t>
      </w:r>
      <w:r w:rsidR="00380C93" w:rsidRPr="006A64FA">
        <w:rPr>
          <w:rFonts w:cstheme="minorHAnsi"/>
        </w:rPr>
        <w:t>CBS de Zevenster</w:t>
      </w:r>
      <w:r w:rsidRPr="006A64FA">
        <w:rPr>
          <w:rFonts w:cstheme="minorHAnsi"/>
        </w:rPr>
        <w:t xml:space="preserve"> de sociale veiligheid heeft ingericht binnen de school en binnen de stichting van VCO-Oost</w:t>
      </w:r>
      <w:r w:rsidR="00380C93" w:rsidRPr="006A64FA">
        <w:rPr>
          <w:rFonts w:cstheme="minorHAnsi"/>
        </w:rPr>
        <w:t xml:space="preserve"> Ne</w:t>
      </w:r>
      <w:r w:rsidRPr="006A64FA">
        <w:rPr>
          <w:rFonts w:cstheme="minorHAnsi"/>
        </w:rPr>
        <w:t>derland.</w:t>
      </w:r>
    </w:p>
    <w:p w14:paraId="1ED4AE07" w14:textId="55E39DB1" w:rsidR="224D5D12" w:rsidRPr="006A64FA" w:rsidRDefault="15C7DA5A" w:rsidP="15C7DA5A">
      <w:pPr>
        <w:rPr>
          <w:rFonts w:cstheme="minorHAnsi"/>
        </w:rPr>
      </w:pPr>
      <w:r w:rsidRPr="006A64FA">
        <w:rPr>
          <w:rFonts w:cstheme="minorHAnsi"/>
        </w:rPr>
        <w:t>In hoofdstuk 1 beschrijven we de visie van school op de sociale veiligheid en lichten we toe hoe we als school en stichting omgaan met grensoverschrijdend gedrag. Tot slot beschrijven we hoe we deze visie borgen in de school.</w:t>
      </w:r>
    </w:p>
    <w:p w14:paraId="680B2922" w14:textId="72E8A73D" w:rsidR="224D5D12" w:rsidRPr="006A64FA" w:rsidRDefault="15C7DA5A" w:rsidP="15C7DA5A">
      <w:pPr>
        <w:rPr>
          <w:rFonts w:cstheme="minorHAnsi"/>
        </w:rPr>
      </w:pPr>
      <w:r w:rsidRPr="006A64FA">
        <w:rPr>
          <w:rFonts w:cstheme="minorHAnsi"/>
        </w:rPr>
        <w:t>Hoofdstuk 2 geeft weer hoe we inzicht krijgen in de sociale veiligheid van de leerlingen, ouders en teamleden. Welke wettelijke bronnen gebruiken we hiervoor en hoe gaan we hier mee om.</w:t>
      </w:r>
    </w:p>
    <w:p w14:paraId="0DFE3720" w14:textId="0C8FC520" w:rsidR="224D5D12" w:rsidRPr="006A64FA" w:rsidRDefault="15C7DA5A" w:rsidP="15C7DA5A">
      <w:pPr>
        <w:rPr>
          <w:rFonts w:cstheme="minorHAnsi"/>
        </w:rPr>
      </w:pPr>
      <w:r w:rsidRPr="006A64FA">
        <w:rPr>
          <w:rFonts w:cstheme="minorHAnsi"/>
        </w:rPr>
        <w:t xml:space="preserve">Met hoofdstuk 3 krijgt u een beeld van de voorwaarden. We beschrijven de taak- en rolverdeling binnen school omtrent de sociale veiligheid. Hoe gaan we om met </w:t>
      </w:r>
      <w:proofErr w:type="spellStart"/>
      <w:r w:rsidRPr="006A64FA">
        <w:rPr>
          <w:rFonts w:cstheme="minorHAnsi"/>
        </w:rPr>
        <w:t>privacy-gevoelige</w:t>
      </w:r>
      <w:proofErr w:type="spellEnd"/>
      <w:r w:rsidRPr="006A64FA">
        <w:rPr>
          <w:rFonts w:cstheme="minorHAnsi"/>
        </w:rPr>
        <w:t xml:space="preserve"> informatie. Welke klachtenregeling hanteren we en wie is de vertrouwenspersoon van VCO-Oost Nederland. Tot slot leest u in dit hoofdstuk over de meldingsregeling en het Medisch protocol wordt toegelicht.</w:t>
      </w:r>
    </w:p>
    <w:p w14:paraId="05349075" w14:textId="137188EA" w:rsidR="224D5D12" w:rsidRPr="006A64FA" w:rsidRDefault="15C7DA5A" w:rsidP="15C7DA5A">
      <w:pPr>
        <w:rPr>
          <w:rFonts w:cstheme="minorHAnsi"/>
        </w:rPr>
      </w:pPr>
      <w:r w:rsidRPr="006A64FA">
        <w:rPr>
          <w:rFonts w:cstheme="minorHAnsi"/>
        </w:rPr>
        <w:t xml:space="preserve">Hoe we als school aan de slag gaan met de sociale veiligheid leest u in hoofdstuk 4 waar de </w:t>
      </w:r>
      <w:proofErr w:type="spellStart"/>
      <w:r w:rsidRPr="006A64FA">
        <w:rPr>
          <w:rFonts w:cstheme="minorHAnsi"/>
        </w:rPr>
        <w:t>Positive</w:t>
      </w:r>
      <w:proofErr w:type="spellEnd"/>
      <w:r w:rsidRPr="006A64FA">
        <w:rPr>
          <w:rFonts w:cstheme="minorHAnsi"/>
        </w:rPr>
        <w:t xml:space="preserve"> </w:t>
      </w:r>
      <w:proofErr w:type="spellStart"/>
      <w:r w:rsidRPr="006A64FA">
        <w:rPr>
          <w:rFonts w:cstheme="minorHAnsi"/>
        </w:rPr>
        <w:t>Behavior</w:t>
      </w:r>
      <w:proofErr w:type="spellEnd"/>
      <w:r w:rsidRPr="006A64FA">
        <w:rPr>
          <w:rFonts w:cstheme="minorHAnsi"/>
        </w:rPr>
        <w:t xml:space="preserve"> Support aanpak (PBS-aanpak) wordt beschreven die we op school hanteren. Hoe we hier ons als team in blijven ontwikkelen en hoe we dit borgen kunt u ook in dit hoofdstuk vinden.</w:t>
      </w:r>
    </w:p>
    <w:p w14:paraId="234F22F2" w14:textId="73EC3C3A" w:rsidR="224D5D12" w:rsidRPr="006A64FA" w:rsidRDefault="15C7DA5A" w:rsidP="15C7DA5A">
      <w:pPr>
        <w:rPr>
          <w:rFonts w:cstheme="minorHAnsi"/>
        </w:rPr>
      </w:pPr>
      <w:r w:rsidRPr="006A64FA">
        <w:rPr>
          <w:rFonts w:cstheme="minorHAnsi"/>
        </w:rPr>
        <w:t>In hoofdstuk 5 hebben we de meldcode toegevoegd omdat dit volgens ons een onderdeel is van de sociale veiligheid.</w:t>
      </w:r>
    </w:p>
    <w:p w14:paraId="6170BD63" w14:textId="0498D911" w:rsidR="15C7DA5A" w:rsidRPr="006A64FA" w:rsidRDefault="15C7DA5A" w:rsidP="15C7DA5A">
      <w:pPr>
        <w:rPr>
          <w:rFonts w:cstheme="minorHAnsi"/>
        </w:rPr>
      </w:pPr>
      <w:r w:rsidRPr="006A64FA">
        <w:rPr>
          <w:rFonts w:cstheme="minorHAnsi"/>
        </w:rPr>
        <w:t>Ten slotte vindt u een bijlage met de consequentieladder. De protocollen van de stichting VCO-Oost Nederland staan op de teamdrive en zijn op te vragen bij VCO-Oost</w:t>
      </w:r>
      <w:r w:rsidR="00380C93" w:rsidRPr="006A64FA">
        <w:rPr>
          <w:rFonts w:cstheme="minorHAnsi"/>
        </w:rPr>
        <w:t xml:space="preserve"> </w:t>
      </w:r>
      <w:r w:rsidRPr="006A64FA">
        <w:rPr>
          <w:rFonts w:cstheme="minorHAnsi"/>
        </w:rPr>
        <w:t>Nederland.</w:t>
      </w:r>
    </w:p>
    <w:p w14:paraId="63B718DC" w14:textId="155490C6" w:rsidR="224D5D12" w:rsidRPr="006A64FA" w:rsidRDefault="224D5D12" w:rsidP="15C7DA5A">
      <w:pPr>
        <w:rPr>
          <w:rFonts w:cstheme="minorHAnsi"/>
        </w:rPr>
      </w:pPr>
      <w:r w:rsidRPr="006A64FA">
        <w:rPr>
          <w:rFonts w:cstheme="minorHAnsi"/>
        </w:rPr>
        <w:br w:type="page"/>
      </w:r>
    </w:p>
    <w:p w14:paraId="57BBD2F0" w14:textId="49E3AB44" w:rsidR="224D5D12" w:rsidRPr="006A64FA" w:rsidRDefault="15C7DA5A" w:rsidP="15C7DA5A">
      <w:pPr>
        <w:rPr>
          <w:rFonts w:cstheme="minorHAnsi"/>
        </w:rPr>
      </w:pPr>
      <w:r w:rsidRPr="006A64FA">
        <w:rPr>
          <w:rFonts w:cstheme="minorHAnsi"/>
          <w:b/>
          <w:bCs/>
        </w:rPr>
        <w:lastRenderedPageBreak/>
        <w:t>Hoofdstuk 1: Visie</w:t>
      </w:r>
    </w:p>
    <w:p w14:paraId="062DA835" w14:textId="1DE850F9" w:rsidR="224D5D12" w:rsidRPr="006A64FA" w:rsidRDefault="15C7DA5A" w:rsidP="15C7DA5A">
      <w:pPr>
        <w:rPr>
          <w:rFonts w:cstheme="minorHAnsi"/>
          <w:b/>
          <w:bCs/>
        </w:rPr>
      </w:pPr>
      <w:r w:rsidRPr="006A64FA">
        <w:rPr>
          <w:rFonts w:cstheme="minorHAnsi"/>
          <w:b/>
          <w:bCs/>
        </w:rPr>
        <w:t>1.1: Visie op veiligheid</w:t>
      </w:r>
    </w:p>
    <w:p w14:paraId="0609C51A" w14:textId="72872B95" w:rsidR="224D5D12" w:rsidRPr="006A64FA" w:rsidRDefault="15C7DA5A" w:rsidP="15C7DA5A">
      <w:pPr>
        <w:rPr>
          <w:rFonts w:eastAsia="Calibri" w:cstheme="minorHAnsi"/>
        </w:rPr>
      </w:pPr>
      <w:r w:rsidRPr="006A64FA">
        <w:rPr>
          <w:rFonts w:eastAsia="Calibri" w:cstheme="minorHAnsi"/>
        </w:rPr>
        <w:t>Onze school wil een plek zijn waar kinderen zich veilig voelen en kunnen groeien binnen hun mogelijkheden. We werken vanuit de waarden respect, verantwoordelijkheid en veiligheid. Veiligheid is de waarde om tot leren te komen. Daar waar een kind zich veilig voelt, zichzelf durft te zijn en met plezier naar school gaat is er ruimte om tot leren te komen.  Respect voor elkaar, de ander, de natuur, en de wereld om je heen vinden we belangrijk om kinderen mee te geven en aan te leren. We leren kinderen zelfverantwoordelijkheid te nemen door ze steeds meer zelfstandigheid te geven en ze te betrekken bij hun eigen leerproces. Zo ervaren de leerlingen dat leren zinvol en nuttig is en welke rol ze hierin zelf hebben. De leerkracht speelt hierbij een belangrijke rol.</w:t>
      </w:r>
    </w:p>
    <w:p w14:paraId="0760C7DD" w14:textId="25B5FB7C" w:rsidR="224D5D12" w:rsidRPr="006A64FA" w:rsidRDefault="15C7DA5A" w:rsidP="15C7DA5A">
      <w:pPr>
        <w:rPr>
          <w:rFonts w:eastAsia="Calibri" w:cstheme="minorHAnsi"/>
        </w:rPr>
      </w:pPr>
      <w:r w:rsidRPr="006A64FA">
        <w:rPr>
          <w:rFonts w:eastAsia="Calibri" w:cstheme="minorHAnsi"/>
        </w:rPr>
        <w:t>Hieronder willen we twee punten nog even nader toelichten:</w:t>
      </w:r>
    </w:p>
    <w:p w14:paraId="42BA98BD" w14:textId="2F36BB93" w:rsidR="224D5D12" w:rsidRPr="006A64FA" w:rsidRDefault="15C7DA5A" w:rsidP="15C7DA5A">
      <w:pPr>
        <w:rPr>
          <w:rFonts w:eastAsia="Calibri" w:cstheme="minorHAnsi"/>
        </w:rPr>
      </w:pPr>
      <w:r w:rsidRPr="006A64FA">
        <w:rPr>
          <w:rFonts w:eastAsia="Calibri" w:cstheme="minorHAnsi"/>
        </w:rPr>
        <w:t>Veilige school:</w:t>
      </w:r>
    </w:p>
    <w:p w14:paraId="02B8187B" w14:textId="179EC735" w:rsidR="224D5D12" w:rsidRPr="006A64FA" w:rsidRDefault="15C7DA5A" w:rsidP="15C7DA5A">
      <w:pPr>
        <w:rPr>
          <w:rFonts w:eastAsia="Calibri" w:cstheme="minorHAnsi"/>
        </w:rPr>
      </w:pPr>
      <w:r w:rsidRPr="006A64FA">
        <w:rPr>
          <w:rFonts w:eastAsia="Calibri" w:cstheme="minorHAnsi"/>
        </w:rPr>
        <w:t xml:space="preserve">Met plezier naar school gaan is een basis om tot leren te komen. Wij willen een school zijn waar kinderen zich veilig voelen en durven te zijn wie ze zijn, zonder dat een ander daar oordelend over is. Een school waarin ze uitgedaagd en gestimuleerd worden om tot leren te komen.  </w:t>
      </w:r>
    </w:p>
    <w:p w14:paraId="73D27244" w14:textId="14D4BDC5" w:rsidR="224D5D12" w:rsidRPr="006A64FA" w:rsidRDefault="15C7DA5A" w:rsidP="15C7DA5A">
      <w:pPr>
        <w:rPr>
          <w:rFonts w:eastAsia="Calibri" w:cstheme="minorHAnsi"/>
        </w:rPr>
      </w:pPr>
      <w:r w:rsidRPr="006A64FA">
        <w:rPr>
          <w:rFonts w:eastAsia="Calibri" w:cstheme="minorHAnsi"/>
        </w:rPr>
        <w:t>Goede omgangsvormen en respect:</w:t>
      </w:r>
    </w:p>
    <w:p w14:paraId="756DBFA3" w14:textId="7CD9561B" w:rsidR="224D5D12" w:rsidRPr="006A64FA" w:rsidRDefault="15C7DA5A" w:rsidP="15C7DA5A">
      <w:pPr>
        <w:rPr>
          <w:rFonts w:eastAsia="Calibri" w:cstheme="minorHAnsi"/>
        </w:rPr>
      </w:pPr>
      <w:r w:rsidRPr="006A64FA">
        <w:rPr>
          <w:rFonts w:eastAsia="Calibri" w:cstheme="minorHAnsi"/>
        </w:rPr>
        <w:t xml:space="preserve">We willen kinderen leren om op een positieve, respectvolle manier met elkaar om te gaan. Belangrijk hierbij vinden we prettige omgangsvormen, zorgvuldig taalgebruik en het voorkomen van pestgedrag. We willen kinderen leren dat iedereen anders is en mag zijn. Ieder kind heeft zijn eigen talenten en we gaan gelijkwaardig met elkaar om.  </w:t>
      </w:r>
    </w:p>
    <w:p w14:paraId="3428A3FE" w14:textId="1AC7679C" w:rsidR="224D5D12" w:rsidRPr="006A64FA" w:rsidRDefault="15C7DA5A" w:rsidP="15C7DA5A">
      <w:pPr>
        <w:rPr>
          <w:rFonts w:eastAsia="Calibri" w:cstheme="minorHAnsi"/>
        </w:rPr>
      </w:pPr>
      <w:r w:rsidRPr="006A64FA">
        <w:rPr>
          <w:rFonts w:eastAsia="Calibri" w:cstheme="minorHAnsi"/>
        </w:rPr>
        <w:t xml:space="preserve">In de klas willen we dat de kinderen kunnen leren in een fijn klaslokaal waar zorgvuldig om gegaan wordt met materiaal en waar oog is voor veiligheid.  </w:t>
      </w:r>
    </w:p>
    <w:p w14:paraId="1CDF4C5A" w14:textId="41261D12" w:rsidR="224D5D12" w:rsidRPr="006A64FA" w:rsidRDefault="15C7DA5A" w:rsidP="15C7DA5A">
      <w:pPr>
        <w:rPr>
          <w:rFonts w:eastAsia="Calibri" w:cstheme="minorHAnsi"/>
        </w:rPr>
      </w:pPr>
      <w:r w:rsidRPr="006A64FA">
        <w:rPr>
          <w:rFonts w:eastAsia="Calibri" w:cstheme="minorHAnsi"/>
        </w:rPr>
        <w:t>Onze school is een gestructureerde, veilige en warme schoolomgeving waar een goede sfeer hangt. Kinderen en ouders stappen makkelijk naar binnen om hun verhaal te doen en ouders voelen zich betrokken.</w:t>
      </w:r>
    </w:p>
    <w:p w14:paraId="05C57B85" w14:textId="3F11D041" w:rsidR="224D5D12" w:rsidRPr="006A64FA" w:rsidRDefault="15C7DA5A" w:rsidP="15C7DA5A">
      <w:pPr>
        <w:rPr>
          <w:rFonts w:eastAsia="Calibri" w:cstheme="minorHAnsi"/>
        </w:rPr>
      </w:pPr>
      <w:r w:rsidRPr="006A64FA">
        <w:rPr>
          <w:rFonts w:eastAsia="Calibri" w:cstheme="minorHAnsi"/>
        </w:rPr>
        <w:t>Hoe we hier concreet mee aan de slag gaan met onze PBS-aanpak lichten we toe in hoofdstuk 4.</w:t>
      </w:r>
    </w:p>
    <w:p w14:paraId="41D310FD" w14:textId="7F37FFB8" w:rsidR="224D5D12" w:rsidRPr="006A64FA" w:rsidRDefault="224D5D12" w:rsidP="15C7DA5A">
      <w:pPr>
        <w:rPr>
          <w:rFonts w:eastAsia="Calibri" w:cstheme="minorHAnsi"/>
        </w:rPr>
      </w:pPr>
    </w:p>
    <w:p w14:paraId="01BEAC42" w14:textId="38A253BD" w:rsidR="224D5D12" w:rsidRPr="006A64FA" w:rsidRDefault="15C7DA5A" w:rsidP="15C7DA5A">
      <w:pPr>
        <w:rPr>
          <w:rFonts w:eastAsia="Calibri" w:cstheme="minorHAnsi"/>
        </w:rPr>
      </w:pPr>
      <w:r w:rsidRPr="006A64FA">
        <w:rPr>
          <w:rFonts w:eastAsia="Calibri" w:cstheme="minorHAnsi"/>
          <w:b/>
          <w:bCs/>
        </w:rPr>
        <w:t>1.2: Afspraken en protocollen voor grensoverschrijdend gedrag</w:t>
      </w:r>
    </w:p>
    <w:p w14:paraId="147C29AE" w14:textId="7A223897" w:rsidR="224D5D12" w:rsidRPr="006A64FA" w:rsidRDefault="15C7DA5A" w:rsidP="15C7DA5A">
      <w:pPr>
        <w:rPr>
          <w:rFonts w:eastAsia="Calibri" w:cstheme="minorHAnsi"/>
          <w:b/>
          <w:bCs/>
        </w:rPr>
      </w:pPr>
      <w:r w:rsidRPr="006A64FA">
        <w:rPr>
          <w:rFonts w:eastAsia="Calibri" w:cstheme="minorHAnsi"/>
          <w:u w:val="single"/>
        </w:rPr>
        <w:t>Consequentieladder</w:t>
      </w:r>
    </w:p>
    <w:p w14:paraId="326E1C82" w14:textId="48A64C82" w:rsidR="224D5D12" w:rsidRPr="006A64FA" w:rsidRDefault="15C7DA5A" w:rsidP="15C7DA5A">
      <w:pPr>
        <w:rPr>
          <w:rFonts w:eastAsia="Calibri" w:cstheme="minorHAnsi"/>
        </w:rPr>
      </w:pPr>
      <w:r w:rsidRPr="006A64FA">
        <w:rPr>
          <w:rFonts w:eastAsia="Calibri" w:cstheme="minorHAnsi"/>
        </w:rPr>
        <w:t>In school maken we gebruik van de consequentieladder. In dit document staat precies beschreven bij welk gedrag welke consequentie/sanctie hoort. Zo hanteren we binnen de hele groep dezelfde afspraken en consequenties voor onaanvaardbaar gedrag. Deze consequenties zijn door het team vormgegeven en jaarlijks bekijken we of de consequentieladder moet worden aangepast. Leerlingen weten bij welke overtreding welke consequentie hoort.</w:t>
      </w:r>
    </w:p>
    <w:p w14:paraId="38A574F7" w14:textId="453DC30F" w:rsidR="224D5D12" w:rsidRPr="006A64FA" w:rsidRDefault="15C7DA5A" w:rsidP="15C7DA5A">
      <w:pPr>
        <w:rPr>
          <w:rFonts w:eastAsia="Calibri" w:cstheme="minorHAnsi"/>
        </w:rPr>
      </w:pPr>
      <w:r w:rsidRPr="006A64FA">
        <w:rPr>
          <w:rFonts w:eastAsia="Calibri" w:cstheme="minorHAnsi"/>
        </w:rPr>
        <w:t>In bijlage 1 kunt u de consequentieladder terugvinden.</w:t>
      </w:r>
    </w:p>
    <w:p w14:paraId="7ECEDBF4" w14:textId="77777777" w:rsidR="00380C93" w:rsidRPr="006A64FA" w:rsidRDefault="00380C93" w:rsidP="15C7DA5A">
      <w:pPr>
        <w:rPr>
          <w:rFonts w:eastAsia="Calibri" w:cstheme="minorHAnsi"/>
          <w:u w:val="single"/>
        </w:rPr>
      </w:pPr>
    </w:p>
    <w:p w14:paraId="3D0297E0" w14:textId="77777777" w:rsidR="00380C93" w:rsidRPr="006A64FA" w:rsidRDefault="00380C93" w:rsidP="15C7DA5A">
      <w:pPr>
        <w:rPr>
          <w:rFonts w:eastAsia="Calibri" w:cstheme="minorHAnsi"/>
          <w:u w:val="single"/>
        </w:rPr>
      </w:pPr>
    </w:p>
    <w:p w14:paraId="13C5D1B2" w14:textId="77777777" w:rsidR="00380C93" w:rsidRPr="006A64FA" w:rsidRDefault="00380C93" w:rsidP="15C7DA5A">
      <w:pPr>
        <w:rPr>
          <w:rFonts w:eastAsia="Calibri" w:cstheme="minorHAnsi"/>
          <w:u w:val="single"/>
        </w:rPr>
      </w:pPr>
    </w:p>
    <w:p w14:paraId="2BFD7CFF" w14:textId="4ED9A7B6" w:rsidR="224D5D12" w:rsidRPr="006A64FA" w:rsidRDefault="15C7DA5A" w:rsidP="15C7DA5A">
      <w:pPr>
        <w:rPr>
          <w:rFonts w:eastAsia="Calibri" w:cstheme="minorHAnsi"/>
        </w:rPr>
      </w:pPr>
      <w:r w:rsidRPr="006A64FA">
        <w:rPr>
          <w:rFonts w:eastAsia="Calibri" w:cstheme="minorHAnsi"/>
          <w:u w:val="single"/>
        </w:rPr>
        <w:lastRenderedPageBreak/>
        <w:t>Protocol time-out, schorsen en verwijderen</w:t>
      </w:r>
    </w:p>
    <w:p w14:paraId="4CCD2619" w14:textId="35FA3A07" w:rsidR="224D5D12" w:rsidRPr="006A64FA" w:rsidRDefault="15C7DA5A" w:rsidP="15C7DA5A">
      <w:pPr>
        <w:rPr>
          <w:rFonts w:eastAsia="Calibri" w:cstheme="minorHAnsi"/>
        </w:rPr>
      </w:pPr>
      <w:r w:rsidRPr="006A64FA">
        <w:rPr>
          <w:rFonts w:eastAsia="Calibri" w:cstheme="minorHAnsi"/>
        </w:rPr>
        <w:t>Op stichtingsniveau zijn er afspraken over de procedure die doorlopen moet worden bij een time-out, schorsen en verwijderen. Deze zijn opgenomen in het protocol time-out, schorsen en verwijderen van VCO-Oost Nederland.</w:t>
      </w:r>
    </w:p>
    <w:p w14:paraId="29BA3B8F" w14:textId="5844B39F" w:rsidR="224D5D12" w:rsidRPr="006A64FA" w:rsidRDefault="15C7DA5A" w:rsidP="15C7DA5A">
      <w:pPr>
        <w:rPr>
          <w:rFonts w:eastAsia="Calibri" w:cstheme="minorHAnsi"/>
        </w:rPr>
      </w:pPr>
      <w:r w:rsidRPr="006A64FA">
        <w:rPr>
          <w:rFonts w:eastAsia="Calibri" w:cstheme="minorHAnsi"/>
        </w:rPr>
        <w:t>Belangrijk is dat er bij een procedure van time-out, schorsen en verwijderen altijd contact gezocht wordt met de algemeen bestuurder van de Stichting. Hij moet volledig op de hoogte zijn van de gang van zaken en heeft hierin ook de eindverantwoordelijkheid.</w:t>
      </w:r>
    </w:p>
    <w:p w14:paraId="325430E6" w14:textId="435281C5" w:rsidR="224D5D12" w:rsidRPr="006A64FA" w:rsidRDefault="15C7DA5A" w:rsidP="15C7DA5A">
      <w:pPr>
        <w:rPr>
          <w:rFonts w:eastAsia="Calibri" w:cstheme="minorHAnsi"/>
        </w:rPr>
      </w:pPr>
      <w:r w:rsidRPr="006A64FA">
        <w:rPr>
          <w:rFonts w:eastAsia="Calibri" w:cstheme="minorHAnsi"/>
          <w:b/>
          <w:bCs/>
        </w:rPr>
        <w:t>1.3 Borgen</w:t>
      </w:r>
    </w:p>
    <w:p w14:paraId="2B0E9E44" w14:textId="18A5C287" w:rsidR="224D5D12" w:rsidRPr="006A64FA" w:rsidRDefault="15C7DA5A" w:rsidP="15C7DA5A">
      <w:pPr>
        <w:rPr>
          <w:rFonts w:eastAsia="Calibri" w:cstheme="minorHAnsi"/>
          <w:b/>
          <w:bCs/>
        </w:rPr>
      </w:pPr>
      <w:r w:rsidRPr="006A64FA">
        <w:rPr>
          <w:rFonts w:eastAsia="Calibri" w:cstheme="minorHAnsi"/>
        </w:rPr>
        <w:t xml:space="preserve">De visie van de school is samen met het team gemaakt en is na te lezen in de schoolgids en het schoolplan. Belangrijke protocollen zijn te vinden op de teamdrive zodat alle collega's hier toegang tot hebben. </w:t>
      </w:r>
    </w:p>
    <w:p w14:paraId="5E8D93A3" w14:textId="1428490B" w:rsidR="224D5D12" w:rsidRPr="006A64FA" w:rsidRDefault="15C7DA5A" w:rsidP="15C7DA5A">
      <w:pPr>
        <w:rPr>
          <w:rFonts w:eastAsia="Calibri" w:cstheme="minorHAnsi"/>
        </w:rPr>
      </w:pPr>
      <w:r w:rsidRPr="006A64FA">
        <w:rPr>
          <w:rFonts w:eastAsia="Calibri" w:cstheme="minorHAnsi"/>
        </w:rPr>
        <w:t xml:space="preserve">Voor PBS </w:t>
      </w:r>
      <w:r w:rsidR="00380C93" w:rsidRPr="006A64FA">
        <w:rPr>
          <w:rFonts w:eastAsia="Calibri" w:cstheme="minorHAnsi"/>
        </w:rPr>
        <w:t>zijn borgingsdocumenten geschreven</w:t>
      </w:r>
      <w:r w:rsidRPr="006A64FA">
        <w:rPr>
          <w:rFonts w:eastAsia="Calibri" w:cstheme="minorHAnsi"/>
        </w:rPr>
        <w:t xml:space="preserve"> waarin alle afspraken zijn vastgelegd. </w:t>
      </w:r>
    </w:p>
    <w:p w14:paraId="6BB0D4C3" w14:textId="055CB301" w:rsidR="224D5D12" w:rsidRPr="006A64FA" w:rsidRDefault="15C7DA5A" w:rsidP="15C7DA5A">
      <w:pPr>
        <w:rPr>
          <w:rFonts w:eastAsia="Calibri" w:cstheme="minorHAnsi"/>
        </w:rPr>
      </w:pPr>
      <w:r w:rsidRPr="006A64FA">
        <w:rPr>
          <w:rFonts w:eastAsia="Calibri" w:cstheme="minorHAnsi"/>
        </w:rPr>
        <w:t>Nieuwe collega's worden door de directeur en de intern begeleider ingelicht over de belangrijkste zaken omtrent de sociale veiligheid: waar kan ik de protocollen en afspraken terugvinden, wie heeft binnen de school welke taak en verantwoordelijkheid op het gebied van sociale veiligheid en welke visie draagt de school uit. PBS wordt uitgelegd aan nieuwe medewerkers en deze worden gekoppeld aan een collega zodat ze praktische vragen daaraan kunnen stellen.</w:t>
      </w:r>
    </w:p>
    <w:p w14:paraId="0C4AABAC" w14:textId="3107DE4C" w:rsidR="00380C93" w:rsidRPr="006A64FA" w:rsidRDefault="00380C93" w:rsidP="15C7DA5A">
      <w:pPr>
        <w:rPr>
          <w:rStyle w:val="editor"/>
          <w:rFonts w:cstheme="minorHAnsi"/>
        </w:rPr>
      </w:pPr>
      <w:r w:rsidRPr="006A64FA">
        <w:rPr>
          <w:rFonts w:eastAsia="Calibri" w:cstheme="minorHAnsi"/>
        </w:rPr>
        <w:t xml:space="preserve">Naast PBS gebruiken wij de </w:t>
      </w:r>
      <w:r w:rsidR="006C7509" w:rsidRPr="006A64FA">
        <w:rPr>
          <w:rFonts w:eastAsia="Calibri" w:cstheme="minorHAnsi"/>
        </w:rPr>
        <w:t xml:space="preserve">methode </w:t>
      </w:r>
      <w:proofErr w:type="spellStart"/>
      <w:r w:rsidR="006C7509" w:rsidRPr="006A64FA">
        <w:rPr>
          <w:rFonts w:eastAsia="Calibri" w:cstheme="minorHAnsi"/>
        </w:rPr>
        <w:t>Kwink</w:t>
      </w:r>
      <w:proofErr w:type="spellEnd"/>
      <w:r w:rsidR="008C2F09" w:rsidRPr="006A64FA">
        <w:rPr>
          <w:rFonts w:eastAsia="Calibri" w:cstheme="minorHAnsi"/>
        </w:rPr>
        <w:t xml:space="preserve">. </w:t>
      </w:r>
      <w:r w:rsidR="008C2F09" w:rsidRPr="006A64FA">
        <w:rPr>
          <w:rStyle w:val="editor"/>
          <w:rFonts w:cstheme="minorHAnsi"/>
        </w:rPr>
        <w:t xml:space="preserve">Met behulp van </w:t>
      </w:r>
      <w:proofErr w:type="spellStart"/>
      <w:r w:rsidR="008C2F09" w:rsidRPr="006A64FA">
        <w:rPr>
          <w:rStyle w:val="editor"/>
          <w:rFonts w:cstheme="minorHAnsi"/>
        </w:rPr>
        <w:t>Kwink</w:t>
      </w:r>
      <w:proofErr w:type="spellEnd"/>
      <w:r w:rsidR="008C2F09" w:rsidRPr="006A64FA">
        <w:rPr>
          <w:rStyle w:val="editor"/>
          <w:rFonts w:cstheme="minorHAnsi"/>
        </w:rPr>
        <w:t xml:space="preserve"> worden systematisch SEL- competenties (levensvaardigheden) aangeleerd. </w:t>
      </w:r>
    </w:p>
    <w:p w14:paraId="09F751BE" w14:textId="77777777" w:rsidR="00865B8A" w:rsidRPr="00865B8A" w:rsidRDefault="00865B8A" w:rsidP="00865B8A">
      <w:pPr>
        <w:spacing w:before="100" w:beforeAutospacing="1" w:after="100" w:afterAutospacing="1" w:line="240" w:lineRule="auto"/>
        <w:rPr>
          <w:rFonts w:eastAsia="Times New Roman" w:cstheme="minorHAnsi"/>
          <w:lang w:eastAsia="nl-NL"/>
        </w:rPr>
      </w:pPr>
      <w:r w:rsidRPr="00865B8A">
        <w:rPr>
          <w:rFonts w:eastAsia="Times New Roman" w:cstheme="minorHAnsi"/>
          <w:b/>
          <w:bCs/>
          <w:lang w:eastAsia="nl-NL"/>
        </w:rPr>
        <w:t xml:space="preserve">De vijf competenties: </w:t>
      </w:r>
    </w:p>
    <w:p w14:paraId="70079A3F"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i/>
          <w:iCs/>
          <w:lang w:eastAsia="nl-NL"/>
        </w:rPr>
        <w:t xml:space="preserve">Besef hebben van jezelf </w:t>
      </w:r>
    </w:p>
    <w:p w14:paraId="6EB553E0"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Kunnen inschatten van je eigen gevoelens </w:t>
      </w:r>
    </w:p>
    <w:p w14:paraId="3D5FB548"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Kennis hebben van je interesses, waarden en kracht </w:t>
      </w:r>
    </w:p>
    <w:p w14:paraId="1BBA5D35"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Een gezond zelfvertrouwen </w:t>
      </w:r>
    </w:p>
    <w:p w14:paraId="49D5624D" w14:textId="77777777" w:rsidR="008D7553" w:rsidRDefault="008D7553" w:rsidP="008D7553">
      <w:pPr>
        <w:spacing w:after="0" w:line="240" w:lineRule="auto"/>
        <w:rPr>
          <w:rFonts w:eastAsia="Times New Roman" w:cstheme="minorHAnsi"/>
          <w:i/>
          <w:iCs/>
          <w:lang w:eastAsia="nl-NL"/>
        </w:rPr>
      </w:pPr>
    </w:p>
    <w:p w14:paraId="579669C2" w14:textId="36DFFC0D"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i/>
          <w:iCs/>
          <w:lang w:eastAsia="nl-NL"/>
        </w:rPr>
        <w:t xml:space="preserve">Besef hebben van de ander </w:t>
      </w:r>
    </w:p>
    <w:p w14:paraId="40641776"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Empathie </w:t>
      </w:r>
    </w:p>
    <w:p w14:paraId="5AE4D77E"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Perspectief nemen </w:t>
      </w:r>
    </w:p>
    <w:p w14:paraId="182BDD82"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Verschillen tussen individuen en groepen herkennen en waarderen </w:t>
      </w:r>
    </w:p>
    <w:p w14:paraId="65DD8ACF" w14:textId="7777777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lang w:eastAsia="nl-NL"/>
        </w:rPr>
        <w:t xml:space="preserve">•    Sociale signalen kunnen oppakken en interpreteren </w:t>
      </w:r>
    </w:p>
    <w:p w14:paraId="33EB2BB9" w14:textId="77777777" w:rsidR="008D7553" w:rsidRDefault="008D7553" w:rsidP="008D7553">
      <w:pPr>
        <w:spacing w:after="0" w:line="240" w:lineRule="auto"/>
        <w:rPr>
          <w:rFonts w:eastAsia="Times New Roman" w:cstheme="minorHAnsi"/>
          <w:i/>
          <w:iCs/>
          <w:lang w:eastAsia="nl-NL"/>
        </w:rPr>
      </w:pPr>
    </w:p>
    <w:p w14:paraId="7F230515" w14:textId="1A290D2D"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i/>
          <w:iCs/>
          <w:lang w:eastAsia="nl-NL"/>
        </w:rPr>
        <w:t xml:space="preserve">Keuzes kunnen maken </w:t>
      </w:r>
    </w:p>
    <w:p w14:paraId="7D86E751" w14:textId="77777777" w:rsidR="00865B8A" w:rsidRPr="00865B8A" w:rsidRDefault="00865B8A" w:rsidP="008D7553">
      <w:pPr>
        <w:numPr>
          <w:ilvl w:val="0"/>
          <w:numId w:val="8"/>
        </w:numPr>
        <w:spacing w:after="0" w:line="240" w:lineRule="auto"/>
        <w:rPr>
          <w:rFonts w:eastAsia="Times New Roman" w:cstheme="minorHAnsi"/>
          <w:lang w:eastAsia="nl-NL"/>
        </w:rPr>
      </w:pPr>
      <w:r w:rsidRPr="00865B8A">
        <w:rPr>
          <w:rFonts w:eastAsia="Times New Roman" w:cstheme="minorHAnsi"/>
          <w:lang w:eastAsia="nl-NL"/>
        </w:rPr>
        <w:t xml:space="preserve">    Weloverwogen kiezen met de juiste aandacht voor jezelf en de ander </w:t>
      </w:r>
    </w:p>
    <w:p w14:paraId="3B6515D2" w14:textId="77777777" w:rsidR="00865B8A" w:rsidRPr="00865B8A" w:rsidRDefault="00865B8A" w:rsidP="008D7553">
      <w:pPr>
        <w:numPr>
          <w:ilvl w:val="0"/>
          <w:numId w:val="8"/>
        </w:numPr>
        <w:spacing w:after="0" w:line="240" w:lineRule="auto"/>
        <w:rPr>
          <w:rFonts w:eastAsia="Times New Roman" w:cstheme="minorHAnsi"/>
          <w:lang w:eastAsia="nl-NL"/>
        </w:rPr>
      </w:pPr>
      <w:r w:rsidRPr="00865B8A">
        <w:rPr>
          <w:rFonts w:eastAsia="Times New Roman" w:cstheme="minorHAnsi"/>
          <w:lang w:eastAsia="nl-NL"/>
        </w:rPr>
        <w:t xml:space="preserve">    Bijdragen aan een positief klimaat in je school </w:t>
      </w:r>
    </w:p>
    <w:p w14:paraId="3002FBD2" w14:textId="77777777" w:rsidR="00865B8A" w:rsidRPr="00865B8A" w:rsidRDefault="00865B8A" w:rsidP="008D7553">
      <w:pPr>
        <w:numPr>
          <w:ilvl w:val="0"/>
          <w:numId w:val="8"/>
        </w:numPr>
        <w:spacing w:after="0" w:line="240" w:lineRule="auto"/>
        <w:rPr>
          <w:rFonts w:eastAsia="Times New Roman" w:cstheme="minorHAnsi"/>
          <w:lang w:eastAsia="nl-NL"/>
        </w:rPr>
      </w:pPr>
      <w:r w:rsidRPr="00865B8A">
        <w:rPr>
          <w:rFonts w:eastAsia="Times New Roman" w:cstheme="minorHAnsi"/>
          <w:lang w:eastAsia="nl-NL"/>
        </w:rPr>
        <w:t>   Verantwoordelijkheid nemen voor je eigen gedrag</w:t>
      </w:r>
    </w:p>
    <w:p w14:paraId="75D0EA3A" w14:textId="77777777" w:rsidR="008D7553" w:rsidRDefault="008D7553" w:rsidP="008D7553">
      <w:pPr>
        <w:spacing w:after="0" w:line="240" w:lineRule="auto"/>
        <w:rPr>
          <w:rFonts w:eastAsia="Times New Roman" w:cstheme="minorHAnsi"/>
          <w:i/>
          <w:iCs/>
          <w:lang w:eastAsia="nl-NL"/>
        </w:rPr>
      </w:pPr>
    </w:p>
    <w:p w14:paraId="7D837BA8" w14:textId="5FF930C5"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i/>
          <w:iCs/>
          <w:lang w:eastAsia="nl-NL"/>
        </w:rPr>
        <w:t xml:space="preserve">Zelfmanagement </w:t>
      </w:r>
    </w:p>
    <w:p w14:paraId="382BCA1A" w14:textId="77777777" w:rsidR="00865B8A" w:rsidRPr="00865B8A" w:rsidRDefault="00865B8A" w:rsidP="008D7553">
      <w:pPr>
        <w:numPr>
          <w:ilvl w:val="0"/>
          <w:numId w:val="9"/>
        </w:numPr>
        <w:spacing w:after="0" w:line="240" w:lineRule="auto"/>
        <w:rPr>
          <w:rFonts w:eastAsia="Times New Roman" w:cstheme="minorHAnsi"/>
          <w:lang w:eastAsia="nl-NL"/>
        </w:rPr>
      </w:pPr>
      <w:r w:rsidRPr="00865B8A">
        <w:rPr>
          <w:rFonts w:eastAsia="Times New Roman" w:cstheme="minorHAnsi"/>
          <w:lang w:eastAsia="nl-NL"/>
        </w:rPr>
        <w:t xml:space="preserve"> Impulscontrole bij stressvolle situaties </w:t>
      </w:r>
    </w:p>
    <w:p w14:paraId="02F51AD8" w14:textId="77777777" w:rsidR="00865B8A" w:rsidRPr="00865B8A" w:rsidRDefault="00865B8A" w:rsidP="008D7553">
      <w:pPr>
        <w:numPr>
          <w:ilvl w:val="0"/>
          <w:numId w:val="9"/>
        </w:numPr>
        <w:spacing w:after="0" w:line="240" w:lineRule="auto"/>
        <w:rPr>
          <w:rFonts w:eastAsia="Times New Roman" w:cstheme="minorHAnsi"/>
          <w:lang w:eastAsia="nl-NL"/>
        </w:rPr>
      </w:pPr>
      <w:r w:rsidRPr="00865B8A">
        <w:rPr>
          <w:rFonts w:eastAsia="Times New Roman" w:cstheme="minorHAnsi"/>
          <w:lang w:eastAsia="nl-NL"/>
        </w:rPr>
        <w:t xml:space="preserve"> Omgaan met heftige emoties </w:t>
      </w:r>
    </w:p>
    <w:p w14:paraId="10138A51" w14:textId="77777777" w:rsidR="00865B8A" w:rsidRPr="00865B8A" w:rsidRDefault="00865B8A" w:rsidP="008D7553">
      <w:pPr>
        <w:numPr>
          <w:ilvl w:val="0"/>
          <w:numId w:val="9"/>
        </w:numPr>
        <w:spacing w:after="0" w:line="240" w:lineRule="auto"/>
        <w:rPr>
          <w:rFonts w:eastAsia="Times New Roman" w:cstheme="minorHAnsi"/>
          <w:lang w:eastAsia="nl-NL"/>
        </w:rPr>
      </w:pPr>
      <w:r w:rsidRPr="00865B8A">
        <w:rPr>
          <w:rFonts w:eastAsia="Times New Roman" w:cstheme="minorHAnsi"/>
          <w:lang w:eastAsia="nl-NL"/>
        </w:rPr>
        <w:t xml:space="preserve"> Doelgericht gedrag </w:t>
      </w:r>
    </w:p>
    <w:p w14:paraId="7CF74262" w14:textId="77777777" w:rsidR="008D7553" w:rsidRDefault="008D7553" w:rsidP="008D7553">
      <w:pPr>
        <w:spacing w:after="0" w:line="240" w:lineRule="auto"/>
        <w:rPr>
          <w:rFonts w:eastAsia="Times New Roman" w:cstheme="minorHAnsi"/>
          <w:i/>
          <w:iCs/>
          <w:lang w:eastAsia="nl-NL"/>
        </w:rPr>
      </w:pPr>
    </w:p>
    <w:p w14:paraId="58AE0198" w14:textId="6AB6AC27" w:rsidR="00865B8A" w:rsidRPr="00865B8A" w:rsidRDefault="00865B8A" w:rsidP="008D7553">
      <w:pPr>
        <w:spacing w:after="0" w:line="240" w:lineRule="auto"/>
        <w:rPr>
          <w:rFonts w:eastAsia="Times New Roman" w:cstheme="minorHAnsi"/>
          <w:lang w:eastAsia="nl-NL"/>
        </w:rPr>
      </w:pPr>
      <w:r w:rsidRPr="00865B8A">
        <w:rPr>
          <w:rFonts w:eastAsia="Times New Roman" w:cstheme="minorHAnsi"/>
          <w:i/>
          <w:iCs/>
          <w:lang w:eastAsia="nl-NL"/>
        </w:rPr>
        <w:t xml:space="preserve">Relaties kunnen hanteren </w:t>
      </w:r>
    </w:p>
    <w:p w14:paraId="26800F98" w14:textId="77777777" w:rsidR="00865B8A" w:rsidRPr="00865B8A" w:rsidRDefault="00865B8A" w:rsidP="008D7553">
      <w:pPr>
        <w:numPr>
          <w:ilvl w:val="0"/>
          <w:numId w:val="10"/>
        </w:numPr>
        <w:spacing w:after="0" w:line="240" w:lineRule="auto"/>
        <w:rPr>
          <w:rFonts w:eastAsia="Times New Roman" w:cstheme="minorHAnsi"/>
          <w:lang w:eastAsia="nl-NL"/>
        </w:rPr>
      </w:pPr>
      <w:r w:rsidRPr="00865B8A">
        <w:rPr>
          <w:rFonts w:eastAsia="Times New Roman" w:cstheme="minorHAnsi"/>
          <w:lang w:eastAsia="nl-NL"/>
        </w:rPr>
        <w:t xml:space="preserve"> Relaties aangaan gebaseerd op samenwerking </w:t>
      </w:r>
    </w:p>
    <w:p w14:paraId="19E2F8DD" w14:textId="77777777" w:rsidR="00865B8A" w:rsidRPr="00865B8A" w:rsidRDefault="00865B8A" w:rsidP="008D7553">
      <w:pPr>
        <w:numPr>
          <w:ilvl w:val="0"/>
          <w:numId w:val="10"/>
        </w:numPr>
        <w:spacing w:after="0" w:line="240" w:lineRule="auto"/>
        <w:rPr>
          <w:rFonts w:eastAsia="Times New Roman" w:cstheme="minorHAnsi"/>
          <w:lang w:eastAsia="nl-NL"/>
        </w:rPr>
      </w:pPr>
      <w:r w:rsidRPr="00865B8A">
        <w:rPr>
          <w:rFonts w:eastAsia="Times New Roman" w:cstheme="minorHAnsi"/>
          <w:lang w:eastAsia="nl-NL"/>
        </w:rPr>
        <w:t xml:space="preserve"> Sociale druk weerstaan </w:t>
      </w:r>
    </w:p>
    <w:p w14:paraId="3371E411" w14:textId="77777777" w:rsidR="00865B8A" w:rsidRPr="00865B8A" w:rsidRDefault="00865B8A" w:rsidP="008D7553">
      <w:pPr>
        <w:numPr>
          <w:ilvl w:val="0"/>
          <w:numId w:val="10"/>
        </w:numPr>
        <w:spacing w:after="0" w:line="240" w:lineRule="auto"/>
        <w:rPr>
          <w:rFonts w:eastAsia="Times New Roman" w:cstheme="minorHAnsi"/>
          <w:lang w:eastAsia="nl-NL"/>
        </w:rPr>
      </w:pPr>
      <w:r w:rsidRPr="00865B8A">
        <w:rPr>
          <w:rFonts w:eastAsia="Times New Roman" w:cstheme="minorHAnsi"/>
          <w:lang w:eastAsia="nl-NL"/>
        </w:rPr>
        <w:lastRenderedPageBreak/>
        <w:t> Conflicten oplossen</w:t>
      </w:r>
    </w:p>
    <w:p w14:paraId="15E7E493" w14:textId="77777777" w:rsidR="008C2F09" w:rsidRPr="006A64FA" w:rsidRDefault="008C2F09" w:rsidP="15C7DA5A">
      <w:pPr>
        <w:rPr>
          <w:rFonts w:eastAsia="Calibri" w:cstheme="minorHAnsi"/>
        </w:rPr>
      </w:pPr>
    </w:p>
    <w:p w14:paraId="00BFE432" w14:textId="5ACDC017" w:rsidR="224D5D12" w:rsidRPr="006A64FA" w:rsidRDefault="224D5D12" w:rsidP="15C7DA5A">
      <w:pPr>
        <w:rPr>
          <w:rFonts w:eastAsia="Calibri" w:cstheme="minorHAnsi"/>
          <w:b/>
          <w:bCs/>
        </w:rPr>
      </w:pPr>
      <w:r w:rsidRPr="006A64FA">
        <w:rPr>
          <w:rFonts w:cstheme="minorHAnsi"/>
        </w:rPr>
        <w:br w:type="page"/>
      </w:r>
      <w:r w:rsidR="15C7DA5A" w:rsidRPr="006A64FA">
        <w:rPr>
          <w:rFonts w:eastAsia="Calibri" w:cstheme="minorHAnsi"/>
          <w:b/>
          <w:bCs/>
        </w:rPr>
        <w:lastRenderedPageBreak/>
        <w:t>Hoofdstuk 2: inzicht</w:t>
      </w:r>
    </w:p>
    <w:p w14:paraId="6D4106A5" w14:textId="30C07145" w:rsidR="224D5D12" w:rsidRPr="006A64FA" w:rsidRDefault="15C7DA5A" w:rsidP="15C7DA5A">
      <w:pPr>
        <w:rPr>
          <w:rFonts w:eastAsia="Calibri" w:cstheme="minorHAnsi"/>
          <w:b/>
          <w:bCs/>
        </w:rPr>
      </w:pPr>
      <w:r w:rsidRPr="006A64FA">
        <w:rPr>
          <w:rFonts w:eastAsia="Calibri" w:cstheme="minorHAnsi"/>
          <w:b/>
          <w:bCs/>
        </w:rPr>
        <w:t>2.1 Monitoring sociale veiligheid op schoolniveau</w:t>
      </w:r>
    </w:p>
    <w:p w14:paraId="3B14E0DA" w14:textId="2DC058AA" w:rsidR="224D5D12" w:rsidRPr="006A64FA" w:rsidRDefault="15C7DA5A" w:rsidP="15C7DA5A">
      <w:pPr>
        <w:rPr>
          <w:rFonts w:eastAsia="Calibri" w:cstheme="minorHAnsi"/>
          <w:b/>
          <w:bCs/>
        </w:rPr>
      </w:pPr>
      <w:r w:rsidRPr="006A64FA">
        <w:rPr>
          <w:rFonts w:eastAsia="Calibri" w:cstheme="minorHAnsi"/>
        </w:rPr>
        <w:t>Door afname van de vragenlijst van de Successpiegel! bij leerlingen, ouders en teamleden krijgt de school inzicht in de bele</w:t>
      </w:r>
      <w:r w:rsidR="00380C93" w:rsidRPr="006A64FA">
        <w:rPr>
          <w:rFonts w:eastAsia="Calibri" w:cstheme="minorHAnsi"/>
        </w:rPr>
        <w:t>ving van de sociale veiligheid.</w:t>
      </w:r>
      <w:r w:rsidRPr="006A64FA">
        <w:rPr>
          <w:rFonts w:eastAsia="Calibri" w:cstheme="minorHAnsi"/>
        </w:rPr>
        <w:t xml:space="preserve"> Afgesproken binnen VCO-Oost Nederland is om deze vragenlijst een keer in de twee jaar af te nemen. De resultaten worden op school- en stichtingsniveau bekeken en geanalyseerd.</w:t>
      </w:r>
      <w:r w:rsidR="00380C93" w:rsidRPr="006A64FA">
        <w:rPr>
          <w:rFonts w:eastAsia="Calibri" w:cstheme="minorHAnsi"/>
        </w:rPr>
        <w:t xml:space="preserve"> De vragenlijst voor de </w:t>
      </w:r>
      <w:r w:rsidR="00865B8A" w:rsidRPr="006A64FA">
        <w:rPr>
          <w:rFonts w:eastAsia="Calibri" w:cstheme="minorHAnsi"/>
        </w:rPr>
        <w:t>leerlingen</w:t>
      </w:r>
      <w:r w:rsidR="00380C93" w:rsidRPr="006A64FA">
        <w:rPr>
          <w:rFonts w:eastAsia="Calibri" w:cstheme="minorHAnsi"/>
        </w:rPr>
        <w:t xml:space="preserve"> wordt jaarlijks afgenomen.</w:t>
      </w:r>
    </w:p>
    <w:p w14:paraId="6B2D7301" w14:textId="77777777" w:rsidR="00865B8A" w:rsidRPr="006A64FA" w:rsidRDefault="00865B8A" w:rsidP="15C7DA5A">
      <w:pPr>
        <w:rPr>
          <w:rFonts w:eastAsia="Calibri" w:cstheme="minorHAnsi"/>
          <w:b/>
          <w:bCs/>
        </w:rPr>
      </w:pPr>
    </w:p>
    <w:p w14:paraId="7D2B8D97" w14:textId="0A89FFF8" w:rsidR="224D5D12" w:rsidRPr="006A64FA" w:rsidRDefault="15C7DA5A" w:rsidP="15C7DA5A">
      <w:pPr>
        <w:rPr>
          <w:rFonts w:eastAsia="Calibri" w:cstheme="minorHAnsi"/>
        </w:rPr>
      </w:pPr>
      <w:r w:rsidRPr="006A64FA">
        <w:rPr>
          <w:rFonts w:eastAsia="Calibri" w:cstheme="minorHAnsi"/>
          <w:b/>
          <w:bCs/>
        </w:rPr>
        <w:t>2.2 Wettelijke bronnen om inzicht te krijgen in sociale veiligheid</w:t>
      </w:r>
    </w:p>
    <w:p w14:paraId="01274215" w14:textId="693AB333" w:rsidR="224D5D12" w:rsidRPr="006A64FA" w:rsidRDefault="15C7DA5A" w:rsidP="15C7DA5A">
      <w:pPr>
        <w:rPr>
          <w:rFonts w:eastAsia="Calibri" w:cstheme="minorHAnsi"/>
          <w:b/>
          <w:bCs/>
        </w:rPr>
      </w:pPr>
      <w:r w:rsidRPr="006A64FA">
        <w:rPr>
          <w:rFonts w:eastAsia="Calibri" w:cstheme="minorHAnsi"/>
        </w:rPr>
        <w:t xml:space="preserve">Om inzicht te krijgen in de sociale veiligheid maken we voor de leerlingen gebruik van 2 vragenlijsten van de Successpiegel! zoals hierboven is beschreven. </w:t>
      </w:r>
    </w:p>
    <w:p w14:paraId="6E42EE84" w14:textId="2D6613BA" w:rsidR="224D5D12" w:rsidRPr="006A64FA" w:rsidRDefault="15C7DA5A" w:rsidP="15C7DA5A">
      <w:pPr>
        <w:rPr>
          <w:rFonts w:eastAsia="Calibri" w:cstheme="minorHAnsi"/>
        </w:rPr>
      </w:pPr>
      <w:r w:rsidRPr="006A64FA">
        <w:rPr>
          <w:rFonts w:eastAsia="Calibri" w:cstheme="minorHAnsi"/>
        </w:rPr>
        <w:t>Daarnaast wordt er in de groepen 3 tot en met 8 twee keer per jaar een sociogram ingevuld om de onderlinge sociale verhoudingen in beeld te brengen van de groep.</w:t>
      </w:r>
    </w:p>
    <w:p w14:paraId="1F283701" w14:textId="7EF03118" w:rsidR="224D5D12" w:rsidRPr="006A64FA" w:rsidRDefault="15C7DA5A" w:rsidP="15C7DA5A">
      <w:pPr>
        <w:rPr>
          <w:rFonts w:eastAsia="Calibri" w:cstheme="minorHAnsi"/>
        </w:rPr>
      </w:pPr>
      <w:r w:rsidRPr="006A64FA">
        <w:rPr>
          <w:rFonts w:eastAsia="Calibri" w:cstheme="minorHAnsi"/>
        </w:rPr>
        <w:t xml:space="preserve">De resultaten uit de observaties </w:t>
      </w:r>
      <w:r w:rsidR="00380C93" w:rsidRPr="006A64FA">
        <w:rPr>
          <w:rFonts w:eastAsia="Calibri" w:cstheme="minorHAnsi"/>
        </w:rPr>
        <w:t xml:space="preserve">en de vragenlijsten worden besproken tijdens de </w:t>
      </w:r>
      <w:r w:rsidRPr="006A64FA">
        <w:rPr>
          <w:rFonts w:eastAsia="Calibri" w:cstheme="minorHAnsi"/>
        </w:rPr>
        <w:t>groepsbespreking</w:t>
      </w:r>
      <w:r w:rsidR="00380C93" w:rsidRPr="006A64FA">
        <w:rPr>
          <w:rFonts w:eastAsia="Calibri" w:cstheme="minorHAnsi"/>
        </w:rPr>
        <w:t>en en/o</w:t>
      </w:r>
      <w:r w:rsidR="00E63902" w:rsidRPr="006A64FA">
        <w:rPr>
          <w:rFonts w:eastAsia="Calibri" w:cstheme="minorHAnsi"/>
        </w:rPr>
        <w:t>f</w:t>
      </w:r>
      <w:r w:rsidR="00380C93" w:rsidRPr="006A64FA">
        <w:rPr>
          <w:rFonts w:eastAsia="Calibri" w:cstheme="minorHAnsi"/>
        </w:rPr>
        <w:t xml:space="preserve"> de individuele leerlingbespreking.</w:t>
      </w:r>
      <w:r w:rsidRPr="006A64FA">
        <w:rPr>
          <w:rFonts w:eastAsia="Calibri" w:cstheme="minorHAnsi"/>
        </w:rPr>
        <w:t>. Deze groepsbespreking vindt p</w:t>
      </w:r>
      <w:r w:rsidR="00380C93" w:rsidRPr="006A64FA">
        <w:rPr>
          <w:rFonts w:eastAsia="Calibri" w:cstheme="minorHAnsi"/>
        </w:rPr>
        <w:t>laats tussen groepsleerkracht,</w:t>
      </w:r>
      <w:r w:rsidRPr="006A64FA">
        <w:rPr>
          <w:rFonts w:eastAsia="Calibri" w:cstheme="minorHAnsi"/>
        </w:rPr>
        <w:t xml:space="preserve"> intern begeleider</w:t>
      </w:r>
      <w:r w:rsidR="00380C93" w:rsidRPr="006A64FA">
        <w:rPr>
          <w:rFonts w:eastAsia="Calibri" w:cstheme="minorHAnsi"/>
        </w:rPr>
        <w:t xml:space="preserve"> en directeur</w:t>
      </w:r>
      <w:r w:rsidRPr="006A64FA">
        <w:rPr>
          <w:rFonts w:eastAsia="Calibri" w:cstheme="minorHAnsi"/>
        </w:rPr>
        <w:t xml:space="preserve">. </w:t>
      </w:r>
    </w:p>
    <w:p w14:paraId="4106AC7E" w14:textId="262391B8" w:rsidR="224D5D12" w:rsidRPr="006A64FA" w:rsidRDefault="15C7DA5A" w:rsidP="15C7DA5A">
      <w:pPr>
        <w:rPr>
          <w:rFonts w:eastAsia="Calibri" w:cstheme="minorHAnsi"/>
        </w:rPr>
      </w:pPr>
      <w:r w:rsidRPr="006A64FA">
        <w:rPr>
          <w:rFonts w:eastAsia="Calibri" w:cstheme="minorHAnsi"/>
        </w:rPr>
        <w:t xml:space="preserve">Naast deze instrumenten worden incidenten geregistreerd in </w:t>
      </w:r>
      <w:proofErr w:type="spellStart"/>
      <w:r w:rsidRPr="006A64FA">
        <w:rPr>
          <w:rFonts w:eastAsia="Calibri" w:cstheme="minorHAnsi"/>
        </w:rPr>
        <w:t>Swissuite</w:t>
      </w:r>
      <w:proofErr w:type="spellEnd"/>
      <w:r w:rsidRPr="006A64FA">
        <w:rPr>
          <w:rFonts w:eastAsia="Calibri" w:cstheme="minorHAnsi"/>
        </w:rPr>
        <w:t xml:space="preserve">. Met behulp van dit programma verzamelen we data om inzicht te krijgen welke leerlingen regelmatig betrokken zijn bij incidenten, op welke plaatsen vindt dit plaats en wanneer en hoe. De analyse van </w:t>
      </w:r>
      <w:proofErr w:type="spellStart"/>
      <w:r w:rsidRPr="006A64FA">
        <w:rPr>
          <w:rFonts w:eastAsia="Calibri" w:cstheme="minorHAnsi"/>
        </w:rPr>
        <w:t>Swissuite</w:t>
      </w:r>
      <w:proofErr w:type="spellEnd"/>
      <w:r w:rsidRPr="006A64FA">
        <w:rPr>
          <w:rFonts w:eastAsia="Calibri" w:cstheme="minorHAnsi"/>
        </w:rPr>
        <w:t xml:space="preserve"> wordt door de intern begeleider uitgevoerd en de resultaten komen terug in het PBS-team en in de teamvergadering.</w:t>
      </w:r>
    </w:p>
    <w:p w14:paraId="7380E266" w14:textId="70542C01" w:rsidR="224D5D12" w:rsidRPr="006A64FA" w:rsidRDefault="224D5D12" w:rsidP="15C7DA5A">
      <w:pPr>
        <w:rPr>
          <w:rFonts w:eastAsia="Calibri" w:cstheme="minorHAnsi"/>
        </w:rPr>
      </w:pPr>
      <w:r w:rsidRPr="006A64FA">
        <w:rPr>
          <w:rFonts w:cstheme="minorHAnsi"/>
        </w:rPr>
        <w:br w:type="page"/>
      </w:r>
      <w:r w:rsidR="15C7DA5A" w:rsidRPr="006A64FA">
        <w:rPr>
          <w:rFonts w:eastAsia="Calibri" w:cstheme="minorHAnsi"/>
          <w:b/>
          <w:bCs/>
        </w:rPr>
        <w:lastRenderedPageBreak/>
        <w:t>Hoofdstuk 3: Voorwaarden</w:t>
      </w:r>
    </w:p>
    <w:p w14:paraId="48301A9C" w14:textId="70133E0A" w:rsidR="224D5D12" w:rsidRPr="006A64FA" w:rsidRDefault="15C7DA5A" w:rsidP="15C7DA5A">
      <w:pPr>
        <w:rPr>
          <w:rFonts w:eastAsia="Calibri" w:cstheme="minorHAnsi"/>
          <w:b/>
          <w:bCs/>
        </w:rPr>
      </w:pPr>
      <w:r w:rsidRPr="006A64FA">
        <w:rPr>
          <w:rFonts w:eastAsia="Calibri" w:cstheme="minorHAnsi"/>
          <w:b/>
          <w:bCs/>
        </w:rPr>
        <w:t>3.1 Taken en rolverdeling in school omtrent de sociale veiligheid</w:t>
      </w:r>
    </w:p>
    <w:p w14:paraId="272B45EE" w14:textId="0646B7E3" w:rsidR="224D5D12" w:rsidRPr="006A64FA" w:rsidRDefault="15C7DA5A" w:rsidP="15C7DA5A">
      <w:pPr>
        <w:rPr>
          <w:rFonts w:eastAsia="Calibri" w:cstheme="minorHAnsi"/>
          <w:b/>
          <w:bCs/>
        </w:rPr>
      </w:pPr>
      <w:r w:rsidRPr="006A64FA">
        <w:rPr>
          <w:rFonts w:eastAsia="Calibri" w:cstheme="minorHAnsi"/>
        </w:rPr>
        <w:t>Binnen school hebben we diverse taken en verantwoordelijkheden als het gaat om de sociale veiligheid. Hieronder zullen we ze kort toelichten in een tabel:</w:t>
      </w:r>
    </w:p>
    <w:tbl>
      <w:tblPr>
        <w:tblStyle w:val="Tabelraster"/>
        <w:tblW w:w="0" w:type="auto"/>
        <w:tblLayout w:type="fixed"/>
        <w:tblLook w:val="06A0" w:firstRow="1" w:lastRow="0" w:firstColumn="1" w:lastColumn="0" w:noHBand="1" w:noVBand="1"/>
      </w:tblPr>
      <w:tblGrid>
        <w:gridCol w:w="3009"/>
        <w:gridCol w:w="3009"/>
        <w:gridCol w:w="3009"/>
      </w:tblGrid>
      <w:tr w:rsidR="224D5D12" w:rsidRPr="006A64FA" w14:paraId="742C20DC" w14:textId="77777777" w:rsidTr="15C7DA5A">
        <w:tc>
          <w:tcPr>
            <w:tcW w:w="3009" w:type="dxa"/>
          </w:tcPr>
          <w:p w14:paraId="50B1C153" w14:textId="4F641212" w:rsidR="224D5D12" w:rsidRPr="006A64FA" w:rsidRDefault="15C7DA5A" w:rsidP="15C7DA5A">
            <w:pPr>
              <w:rPr>
                <w:rFonts w:eastAsia="Calibri" w:cstheme="minorHAnsi"/>
              </w:rPr>
            </w:pPr>
            <w:r w:rsidRPr="006A64FA">
              <w:rPr>
                <w:rFonts w:eastAsia="Calibri" w:cstheme="minorHAnsi"/>
              </w:rPr>
              <w:t>Naam</w:t>
            </w:r>
          </w:p>
        </w:tc>
        <w:tc>
          <w:tcPr>
            <w:tcW w:w="3009" w:type="dxa"/>
          </w:tcPr>
          <w:p w14:paraId="35639812" w14:textId="6F7DDE62" w:rsidR="224D5D12" w:rsidRPr="006A64FA" w:rsidRDefault="15C7DA5A" w:rsidP="15C7DA5A">
            <w:pPr>
              <w:rPr>
                <w:rFonts w:eastAsia="Calibri" w:cstheme="minorHAnsi"/>
              </w:rPr>
            </w:pPr>
            <w:r w:rsidRPr="006A64FA">
              <w:rPr>
                <w:rFonts w:eastAsia="Calibri" w:cstheme="minorHAnsi"/>
              </w:rPr>
              <w:t>Taak</w:t>
            </w:r>
          </w:p>
        </w:tc>
        <w:tc>
          <w:tcPr>
            <w:tcW w:w="3009" w:type="dxa"/>
          </w:tcPr>
          <w:p w14:paraId="11945FBE" w14:textId="4131569C" w:rsidR="224D5D12" w:rsidRPr="006A64FA" w:rsidRDefault="15C7DA5A" w:rsidP="15C7DA5A">
            <w:pPr>
              <w:rPr>
                <w:rFonts w:eastAsia="Calibri" w:cstheme="minorHAnsi"/>
              </w:rPr>
            </w:pPr>
            <w:r w:rsidRPr="006A64FA">
              <w:rPr>
                <w:rFonts w:eastAsia="Calibri" w:cstheme="minorHAnsi"/>
              </w:rPr>
              <w:t>Verantwoordelijkheid</w:t>
            </w:r>
          </w:p>
        </w:tc>
      </w:tr>
      <w:tr w:rsidR="224D5D12" w:rsidRPr="006A64FA" w14:paraId="39D70A8D" w14:textId="77777777" w:rsidTr="15C7DA5A">
        <w:tc>
          <w:tcPr>
            <w:tcW w:w="3009" w:type="dxa"/>
          </w:tcPr>
          <w:p w14:paraId="21071CEA" w14:textId="369E4D1B" w:rsidR="224D5D12" w:rsidRPr="006A64FA" w:rsidRDefault="00E63902" w:rsidP="007D555F">
            <w:pPr>
              <w:rPr>
                <w:rFonts w:eastAsia="Calibri" w:cstheme="minorHAnsi"/>
              </w:rPr>
            </w:pPr>
            <w:r w:rsidRPr="006A64FA">
              <w:rPr>
                <w:rFonts w:eastAsia="Calibri" w:cstheme="minorHAnsi"/>
              </w:rPr>
              <w:t>Melissa de Jong</w:t>
            </w:r>
          </w:p>
        </w:tc>
        <w:tc>
          <w:tcPr>
            <w:tcW w:w="3009" w:type="dxa"/>
          </w:tcPr>
          <w:p w14:paraId="7BD60666" w14:textId="38B53F2F" w:rsidR="224D5D12" w:rsidRPr="006A64FA" w:rsidRDefault="15C7DA5A" w:rsidP="15C7DA5A">
            <w:pPr>
              <w:rPr>
                <w:rFonts w:eastAsia="Calibri" w:cstheme="minorHAnsi"/>
              </w:rPr>
            </w:pPr>
            <w:r w:rsidRPr="006A64FA">
              <w:rPr>
                <w:rFonts w:eastAsia="Calibri" w:cstheme="minorHAnsi"/>
              </w:rPr>
              <w:t>Vertrouwenspersoon</w:t>
            </w:r>
          </w:p>
          <w:p w14:paraId="6E88E7D9" w14:textId="6E3A2FD4" w:rsidR="224D5D12" w:rsidRPr="006A64FA" w:rsidRDefault="15C7DA5A" w:rsidP="15C7DA5A">
            <w:pPr>
              <w:rPr>
                <w:rFonts w:eastAsia="Calibri" w:cstheme="minorHAnsi"/>
              </w:rPr>
            </w:pPr>
            <w:r w:rsidRPr="006A64FA">
              <w:rPr>
                <w:rFonts w:eastAsia="Calibri" w:cstheme="minorHAnsi"/>
              </w:rPr>
              <w:t>Veiligheidscoördinator (pestcoördinator)</w:t>
            </w:r>
          </w:p>
        </w:tc>
        <w:tc>
          <w:tcPr>
            <w:tcW w:w="3009" w:type="dxa"/>
          </w:tcPr>
          <w:p w14:paraId="53F60F0C" w14:textId="590046BC" w:rsidR="224D5D12" w:rsidRPr="006A64FA" w:rsidRDefault="15C7DA5A" w:rsidP="15C7DA5A">
            <w:pPr>
              <w:rPr>
                <w:rFonts w:eastAsia="Calibri" w:cstheme="minorHAnsi"/>
              </w:rPr>
            </w:pPr>
            <w:r w:rsidRPr="006A64FA">
              <w:rPr>
                <w:rFonts w:eastAsia="Calibri" w:cstheme="minorHAnsi"/>
              </w:rPr>
              <w:t>Aanspreekpunt voor leerlingen en ouders op het gebied van vertrouwelijke zaken en pesten als ze het niet bij de eigen leerkracht kwijt kunnen</w:t>
            </w:r>
          </w:p>
        </w:tc>
      </w:tr>
      <w:tr w:rsidR="224D5D12" w:rsidRPr="006A64FA" w14:paraId="54682293" w14:textId="77777777" w:rsidTr="15C7DA5A">
        <w:tc>
          <w:tcPr>
            <w:tcW w:w="3009" w:type="dxa"/>
          </w:tcPr>
          <w:p w14:paraId="4E8CE570" w14:textId="4FDF5D31" w:rsidR="224D5D12" w:rsidRPr="006A64FA" w:rsidRDefault="00E63902" w:rsidP="15C7DA5A">
            <w:pPr>
              <w:rPr>
                <w:rFonts w:eastAsia="Calibri" w:cstheme="minorHAnsi"/>
              </w:rPr>
            </w:pPr>
            <w:r w:rsidRPr="006A64FA">
              <w:rPr>
                <w:rFonts w:eastAsia="Calibri" w:cstheme="minorHAnsi"/>
              </w:rPr>
              <w:t>Lotte van Nierop</w:t>
            </w:r>
          </w:p>
        </w:tc>
        <w:tc>
          <w:tcPr>
            <w:tcW w:w="3009" w:type="dxa"/>
          </w:tcPr>
          <w:p w14:paraId="6910574D" w14:textId="70E4A340" w:rsidR="224D5D12" w:rsidRPr="006A64FA" w:rsidRDefault="15C7DA5A" w:rsidP="15C7DA5A">
            <w:pPr>
              <w:rPr>
                <w:rFonts w:eastAsia="Calibri" w:cstheme="minorHAnsi"/>
              </w:rPr>
            </w:pPr>
            <w:r w:rsidRPr="006A64FA">
              <w:rPr>
                <w:rFonts w:eastAsia="Calibri" w:cstheme="minorHAnsi"/>
              </w:rPr>
              <w:t>Intern begeleider</w:t>
            </w:r>
          </w:p>
          <w:p w14:paraId="76DE4BC5" w14:textId="7E5305E2" w:rsidR="224D5D12" w:rsidRPr="006A64FA" w:rsidRDefault="15C7DA5A" w:rsidP="15C7DA5A">
            <w:pPr>
              <w:rPr>
                <w:rFonts w:eastAsia="Calibri" w:cstheme="minorHAnsi"/>
              </w:rPr>
            </w:pPr>
            <w:proofErr w:type="spellStart"/>
            <w:r w:rsidRPr="006A64FA">
              <w:rPr>
                <w:rFonts w:eastAsia="Calibri" w:cstheme="minorHAnsi"/>
              </w:rPr>
              <w:t>Aandachtsfunctionaris</w:t>
            </w:r>
            <w:proofErr w:type="spellEnd"/>
          </w:p>
        </w:tc>
        <w:tc>
          <w:tcPr>
            <w:tcW w:w="3009" w:type="dxa"/>
          </w:tcPr>
          <w:p w14:paraId="13DB7668" w14:textId="1E3F2601" w:rsidR="224D5D12" w:rsidRPr="006A64FA" w:rsidRDefault="15C7DA5A" w:rsidP="15C7DA5A">
            <w:pPr>
              <w:rPr>
                <w:rFonts w:eastAsia="Calibri" w:cstheme="minorHAnsi"/>
              </w:rPr>
            </w:pPr>
            <w:r w:rsidRPr="006A64FA">
              <w:rPr>
                <w:rFonts w:eastAsia="Calibri" w:cstheme="minorHAnsi"/>
              </w:rPr>
              <w:t>Verantwoordelijk voor de zorgstructuur binnen de school</w:t>
            </w:r>
          </w:p>
          <w:p w14:paraId="002250A1" w14:textId="3BB1B0A8" w:rsidR="224D5D12" w:rsidRPr="006A64FA" w:rsidRDefault="15C7DA5A" w:rsidP="15C7DA5A">
            <w:pPr>
              <w:rPr>
                <w:rFonts w:eastAsia="Calibri" w:cstheme="minorHAnsi"/>
              </w:rPr>
            </w:pPr>
            <w:r w:rsidRPr="006A64FA">
              <w:rPr>
                <w:rFonts w:eastAsia="Calibri" w:cstheme="minorHAnsi"/>
              </w:rPr>
              <w:t>Verantwoordelijk voor de procedure van de meldcode</w:t>
            </w:r>
          </w:p>
        </w:tc>
      </w:tr>
      <w:tr w:rsidR="224D5D12" w:rsidRPr="006A64FA" w14:paraId="5D30BE25" w14:textId="77777777" w:rsidTr="15C7DA5A">
        <w:tc>
          <w:tcPr>
            <w:tcW w:w="3009" w:type="dxa"/>
          </w:tcPr>
          <w:p w14:paraId="24791AF6" w14:textId="46DCE1E3" w:rsidR="224D5D12" w:rsidRPr="006A64FA" w:rsidRDefault="00E63902" w:rsidP="15C7DA5A">
            <w:pPr>
              <w:rPr>
                <w:rFonts w:eastAsia="Calibri" w:cstheme="minorHAnsi"/>
              </w:rPr>
            </w:pPr>
            <w:r w:rsidRPr="006A64FA">
              <w:rPr>
                <w:rFonts w:eastAsia="Calibri" w:cstheme="minorHAnsi"/>
              </w:rPr>
              <w:t>Gertjan Aarnink</w:t>
            </w:r>
          </w:p>
        </w:tc>
        <w:tc>
          <w:tcPr>
            <w:tcW w:w="3009" w:type="dxa"/>
          </w:tcPr>
          <w:p w14:paraId="13349A1F" w14:textId="0B0175B5" w:rsidR="224D5D12" w:rsidRPr="006A64FA" w:rsidRDefault="15C7DA5A" w:rsidP="15C7DA5A">
            <w:pPr>
              <w:rPr>
                <w:rFonts w:eastAsia="Calibri" w:cstheme="minorHAnsi"/>
              </w:rPr>
            </w:pPr>
            <w:r w:rsidRPr="006A64FA">
              <w:rPr>
                <w:rFonts w:eastAsia="Calibri" w:cstheme="minorHAnsi"/>
              </w:rPr>
              <w:t>Directeur</w:t>
            </w:r>
          </w:p>
        </w:tc>
        <w:tc>
          <w:tcPr>
            <w:tcW w:w="3009" w:type="dxa"/>
          </w:tcPr>
          <w:p w14:paraId="7AA42AD8" w14:textId="4F897C21" w:rsidR="224D5D12" w:rsidRPr="006A64FA" w:rsidRDefault="15C7DA5A" w:rsidP="15C7DA5A">
            <w:pPr>
              <w:rPr>
                <w:rFonts w:eastAsia="Calibri" w:cstheme="minorHAnsi"/>
              </w:rPr>
            </w:pPr>
            <w:r w:rsidRPr="006A64FA">
              <w:rPr>
                <w:rFonts w:eastAsia="Calibri" w:cstheme="minorHAnsi"/>
              </w:rPr>
              <w:t>Algemeen verantwoordelijk voor de sociale veiligheid binnen de school</w:t>
            </w:r>
          </w:p>
        </w:tc>
      </w:tr>
    </w:tbl>
    <w:p w14:paraId="6F2E1F8E" w14:textId="10A54425" w:rsidR="6DCDA881" w:rsidRPr="006A64FA" w:rsidRDefault="15C7DA5A" w:rsidP="15C7DA5A">
      <w:pPr>
        <w:rPr>
          <w:rFonts w:cstheme="minorHAnsi"/>
          <w:b/>
          <w:bCs/>
        </w:rPr>
      </w:pPr>
      <w:r w:rsidRPr="006A64FA">
        <w:rPr>
          <w:rFonts w:cstheme="minorHAnsi"/>
          <w:b/>
          <w:bCs/>
        </w:rPr>
        <w:t>3.2 privacy-beleid</w:t>
      </w:r>
    </w:p>
    <w:p w14:paraId="00E240E3" w14:textId="1841322D" w:rsidR="6DCDA881" w:rsidRPr="006A64FA" w:rsidRDefault="007D555F" w:rsidP="15C7DA5A">
      <w:pPr>
        <w:rPr>
          <w:rFonts w:cstheme="minorHAnsi"/>
        </w:rPr>
      </w:pPr>
      <w:r w:rsidRPr="006A64FA">
        <w:rPr>
          <w:rFonts w:cstheme="minorHAnsi"/>
        </w:rPr>
        <w:t xml:space="preserve">CBS de Zevenster heeft vanuit de stichting </w:t>
      </w:r>
      <w:r w:rsidR="15C7DA5A" w:rsidRPr="006A64FA">
        <w:rPr>
          <w:rFonts w:cstheme="minorHAnsi"/>
        </w:rPr>
        <w:t xml:space="preserve">VCO-Oost Nederland een algemeen </w:t>
      </w:r>
      <w:proofErr w:type="spellStart"/>
      <w:r w:rsidR="15C7DA5A" w:rsidRPr="006A64FA">
        <w:rPr>
          <w:rFonts w:cstheme="minorHAnsi"/>
        </w:rPr>
        <w:t>privacybeleid</w:t>
      </w:r>
      <w:proofErr w:type="spellEnd"/>
      <w:r w:rsidR="15C7DA5A" w:rsidRPr="006A64FA">
        <w:rPr>
          <w:rFonts w:cstheme="minorHAnsi"/>
        </w:rPr>
        <w:t xml:space="preserve"> ten behoeve van de privacybescherming van ouders en leerlingen. </w:t>
      </w:r>
    </w:p>
    <w:p w14:paraId="7B4E3599" w14:textId="62DEB117" w:rsidR="6DCDA881" w:rsidRPr="006A64FA" w:rsidRDefault="15C7DA5A" w:rsidP="15C7DA5A">
      <w:pPr>
        <w:rPr>
          <w:rFonts w:cstheme="minorHAnsi"/>
        </w:rPr>
      </w:pPr>
      <w:r w:rsidRPr="006A64FA">
        <w:rPr>
          <w:rFonts w:cstheme="minorHAnsi"/>
        </w:rPr>
        <w:t xml:space="preserve">Ouders vullen daarnaast bij aanname een document in waarin ze aangeven of ze toestemming geven voor beeldmateriaal van hun kind. </w:t>
      </w:r>
    </w:p>
    <w:p w14:paraId="40771D98" w14:textId="08554BF2" w:rsidR="6DCDA881" w:rsidRPr="006A64FA" w:rsidRDefault="15C7DA5A" w:rsidP="15C7DA5A">
      <w:pPr>
        <w:rPr>
          <w:rFonts w:cstheme="minorHAnsi"/>
        </w:rPr>
      </w:pPr>
      <w:r w:rsidRPr="006A64FA">
        <w:rPr>
          <w:rFonts w:cstheme="minorHAnsi"/>
        </w:rPr>
        <w:t xml:space="preserve">Voor het uitwisselen van </w:t>
      </w:r>
      <w:proofErr w:type="spellStart"/>
      <w:r w:rsidRPr="006A64FA">
        <w:rPr>
          <w:rFonts w:cstheme="minorHAnsi"/>
        </w:rPr>
        <w:t>privacy-gevoelige</w:t>
      </w:r>
      <w:proofErr w:type="spellEnd"/>
      <w:r w:rsidRPr="006A64FA">
        <w:rPr>
          <w:rFonts w:cstheme="minorHAnsi"/>
        </w:rPr>
        <w:t xml:space="preserve"> informatie maken we gebruik van het programma </w:t>
      </w:r>
      <w:proofErr w:type="spellStart"/>
      <w:r w:rsidRPr="006A64FA">
        <w:rPr>
          <w:rFonts w:cstheme="minorHAnsi"/>
        </w:rPr>
        <w:t>Kindkans</w:t>
      </w:r>
      <w:proofErr w:type="spellEnd"/>
      <w:r w:rsidRPr="006A64FA">
        <w:rPr>
          <w:rFonts w:cstheme="minorHAnsi"/>
        </w:rPr>
        <w:t xml:space="preserve"> en als dit niet mogelijk is worden documenten vergrendeld met een wachtwoord.</w:t>
      </w:r>
    </w:p>
    <w:p w14:paraId="5973F848" w14:textId="7C8CE814" w:rsidR="6DCDA881" w:rsidRPr="006A64FA" w:rsidRDefault="6DCDA881" w:rsidP="15C7DA5A">
      <w:pPr>
        <w:rPr>
          <w:rFonts w:cstheme="minorHAnsi"/>
          <w:b/>
          <w:bCs/>
          <w:highlight w:val="yellow"/>
        </w:rPr>
      </w:pPr>
      <w:r w:rsidRPr="006A64FA">
        <w:rPr>
          <w:rFonts w:cstheme="minorHAnsi"/>
        </w:rPr>
        <w:br w:type="page"/>
      </w:r>
      <w:r w:rsidR="15C7DA5A" w:rsidRPr="006A64FA">
        <w:rPr>
          <w:rFonts w:cstheme="minorHAnsi"/>
          <w:b/>
          <w:bCs/>
        </w:rPr>
        <w:lastRenderedPageBreak/>
        <w:t>3.3 Klachtenregeling en vertrouwenspersoon VCO</w:t>
      </w:r>
    </w:p>
    <w:p w14:paraId="50B63BEC" w14:textId="4F24918E" w:rsidR="6DCDA881" w:rsidRPr="006A64FA" w:rsidRDefault="007D555F" w:rsidP="15C7DA5A">
      <w:pPr>
        <w:rPr>
          <w:rFonts w:cstheme="minorHAnsi"/>
        </w:rPr>
      </w:pPr>
      <w:r w:rsidRPr="006A64FA">
        <w:rPr>
          <w:rFonts w:cstheme="minorHAnsi"/>
        </w:rPr>
        <w:t>CBS de Zevenster</w:t>
      </w:r>
      <w:r w:rsidR="15C7DA5A" w:rsidRPr="006A64FA">
        <w:rPr>
          <w:rFonts w:cstheme="minorHAnsi"/>
        </w:rPr>
        <w:t xml:space="preserve"> beschikt over een klachtenregeling vanuit de stichting VCO-Oost Nederland. </w:t>
      </w:r>
      <w:r w:rsidRPr="006A64FA">
        <w:rPr>
          <w:rFonts w:cstheme="minorHAnsi"/>
        </w:rPr>
        <w:t>De Zevenster</w:t>
      </w:r>
      <w:r w:rsidR="15C7DA5A" w:rsidRPr="006A64FA">
        <w:rPr>
          <w:rFonts w:cstheme="minorHAnsi"/>
        </w:rPr>
        <w:t xml:space="preserve"> heeft een vertrouwenspersoon, Anneke </w:t>
      </w:r>
      <w:r w:rsidRPr="006A64FA">
        <w:rPr>
          <w:rFonts w:cstheme="minorHAnsi"/>
        </w:rPr>
        <w:t>Menzing</w:t>
      </w:r>
      <w:r w:rsidR="15C7DA5A" w:rsidRPr="006A64FA">
        <w:rPr>
          <w:rFonts w:cstheme="minorHAnsi"/>
        </w:rPr>
        <w:t xml:space="preserve">. </w:t>
      </w:r>
    </w:p>
    <w:p w14:paraId="273FDA14" w14:textId="30B5BC68" w:rsidR="6DCDA881" w:rsidRPr="006A64FA" w:rsidRDefault="15C7DA5A" w:rsidP="15C7DA5A">
      <w:pPr>
        <w:rPr>
          <w:rFonts w:eastAsia="Calibri" w:cstheme="minorHAnsi"/>
          <w:color w:val="3E3E3E"/>
        </w:rPr>
      </w:pPr>
      <w:r w:rsidRPr="006A64FA">
        <w:rPr>
          <w:rFonts w:cstheme="minorHAnsi"/>
        </w:rPr>
        <w:t>Daarnaast heeft VCO-Oost Nederland een</w:t>
      </w:r>
      <w:r w:rsidR="007D555F" w:rsidRPr="006A64FA">
        <w:rPr>
          <w:rFonts w:cstheme="minorHAnsi"/>
        </w:rPr>
        <w:t xml:space="preserve"> extern vertrouwenspersoon: Anne</w:t>
      </w:r>
      <w:r w:rsidRPr="006A64FA">
        <w:rPr>
          <w:rFonts w:cstheme="minorHAnsi"/>
        </w:rPr>
        <w:t xml:space="preserve"> Overbeek. De externe vertrouwenspersoon begeleidt en ondersteunt ouders/verzorgers bij de behandeling van klachten waarin wijze/bejegening van communiceren een rol speelt en waar binnen de school niet uitgekomen wordt. </w:t>
      </w:r>
    </w:p>
    <w:p w14:paraId="6591C80A" w14:textId="2A603F0A" w:rsidR="6DCDA881" w:rsidRPr="006A64FA" w:rsidRDefault="15C7DA5A" w:rsidP="15C7DA5A">
      <w:pPr>
        <w:rPr>
          <w:rFonts w:cstheme="minorHAnsi"/>
        </w:rPr>
      </w:pPr>
      <w:r w:rsidRPr="006A64FA">
        <w:rPr>
          <w:rFonts w:cstheme="minorHAnsi"/>
        </w:rPr>
        <w:t>De externe vertrouwenspersoon biedt een luisterend oor, ondersteunt bij het zoeken naar een oplossing, verwijst indien nodig door en kan bemiddelen. Ook kan ondersteuning worden geboden bij het indienen van een klacht.</w:t>
      </w:r>
    </w:p>
    <w:p w14:paraId="16465FD6" w14:textId="117C15D3" w:rsidR="6DCDA881" w:rsidRPr="006A64FA" w:rsidRDefault="15C7DA5A" w:rsidP="15C7DA5A">
      <w:pPr>
        <w:rPr>
          <w:rFonts w:cstheme="minorHAnsi"/>
        </w:rPr>
      </w:pPr>
      <w:r w:rsidRPr="006A64FA">
        <w:rPr>
          <w:rFonts w:cstheme="minorHAnsi"/>
          <w:b/>
          <w:bCs/>
        </w:rPr>
        <w:t>3.4 Meldingsregeling misstanden</w:t>
      </w:r>
    </w:p>
    <w:p w14:paraId="3A9113CE" w14:textId="1318991A" w:rsidR="7EB8DB44" w:rsidRPr="006A64FA" w:rsidRDefault="15C7DA5A" w:rsidP="15C7DA5A">
      <w:pPr>
        <w:rPr>
          <w:rFonts w:cstheme="minorHAnsi"/>
        </w:rPr>
      </w:pPr>
      <w:r w:rsidRPr="006A64FA">
        <w:rPr>
          <w:rFonts w:cstheme="minorHAnsi"/>
        </w:rPr>
        <w:t>Het klokkenluidersreglement is een regeling inzake het omgaan met een vermoeden van een misstand binnen de organisatie stichting VCO-Oost Nederland. Het biedt een heldere beschrijving van de procedure die gevolgd moet worden wanneer een (op redelijke gronden gebaseerd) vermoeden van een misstand bestaat.</w:t>
      </w:r>
    </w:p>
    <w:p w14:paraId="7C4A125D" w14:textId="535319EC" w:rsidR="6DCDA881" w:rsidRPr="006A64FA" w:rsidRDefault="15C7DA5A" w:rsidP="15C7DA5A">
      <w:pPr>
        <w:rPr>
          <w:rFonts w:cstheme="minorHAnsi"/>
          <w:b/>
          <w:bCs/>
        </w:rPr>
      </w:pPr>
      <w:r w:rsidRPr="006A64FA">
        <w:rPr>
          <w:rFonts w:cstheme="minorHAnsi"/>
          <w:b/>
          <w:bCs/>
        </w:rPr>
        <w:t>3.5 Medisch protocol</w:t>
      </w:r>
    </w:p>
    <w:p w14:paraId="6707713E" w14:textId="0579D236" w:rsidR="7EB8DB44" w:rsidRPr="006A64FA" w:rsidRDefault="15C7DA5A" w:rsidP="15C7DA5A">
      <w:pPr>
        <w:rPr>
          <w:rFonts w:cstheme="minorHAnsi"/>
          <w:b/>
          <w:bCs/>
        </w:rPr>
      </w:pPr>
      <w:r w:rsidRPr="006A64FA">
        <w:rPr>
          <w:rFonts w:cstheme="minorHAnsi"/>
        </w:rPr>
        <w:t xml:space="preserve">VCO-Oost Nederland heeft een protocol medisch handelen op scholen. Hierin staan richtlijnen hoe er om gegaan moet worden binnen de school met ziekte en medicijngebruik. </w:t>
      </w:r>
    </w:p>
    <w:p w14:paraId="6FCD7D3E" w14:textId="29A4135F" w:rsidR="15C7DA5A" w:rsidRPr="006A64FA" w:rsidRDefault="15C7DA5A" w:rsidP="15C7DA5A">
      <w:pPr>
        <w:rPr>
          <w:rFonts w:cstheme="minorHAnsi"/>
        </w:rPr>
      </w:pPr>
      <w:r w:rsidRPr="006A64FA">
        <w:rPr>
          <w:rFonts w:cstheme="minorHAnsi"/>
        </w:rPr>
        <w:br w:type="page"/>
      </w:r>
    </w:p>
    <w:p w14:paraId="210B7936" w14:textId="28BE1D59" w:rsidR="7EB8DB44" w:rsidRPr="006A64FA" w:rsidRDefault="15C7DA5A" w:rsidP="15C7DA5A">
      <w:pPr>
        <w:rPr>
          <w:rFonts w:cstheme="minorHAnsi"/>
          <w:b/>
          <w:bCs/>
        </w:rPr>
      </w:pPr>
      <w:r w:rsidRPr="006A64FA">
        <w:rPr>
          <w:rFonts w:cstheme="minorHAnsi"/>
          <w:b/>
          <w:bCs/>
        </w:rPr>
        <w:lastRenderedPageBreak/>
        <w:t>Hoofdstuk 4: Preventie</w:t>
      </w:r>
    </w:p>
    <w:p w14:paraId="5B04E86D" w14:textId="3DCFA383" w:rsidR="7EB8DB44" w:rsidRPr="006A64FA" w:rsidRDefault="15C7DA5A" w:rsidP="15C7DA5A">
      <w:pPr>
        <w:rPr>
          <w:rFonts w:cstheme="minorHAnsi"/>
          <w:b/>
          <w:bCs/>
        </w:rPr>
      </w:pPr>
      <w:r w:rsidRPr="006A64FA">
        <w:rPr>
          <w:rFonts w:cstheme="minorHAnsi"/>
          <w:b/>
          <w:bCs/>
        </w:rPr>
        <w:t>4.1 PBS aanpak op schoolniveau</w:t>
      </w:r>
    </w:p>
    <w:p w14:paraId="604DAB4A" w14:textId="643CD31F" w:rsidR="15C7DA5A" w:rsidRPr="006A64FA" w:rsidRDefault="15C7DA5A" w:rsidP="15C7DA5A">
      <w:pPr>
        <w:rPr>
          <w:rFonts w:eastAsia="Calibri" w:cstheme="minorHAnsi"/>
        </w:rPr>
      </w:pPr>
      <w:r w:rsidRPr="006A64FA">
        <w:rPr>
          <w:rFonts w:eastAsia="Calibri" w:cstheme="minorHAnsi"/>
        </w:rPr>
        <w:t xml:space="preserve">We vinden het belangrijk dat kinderen bij ons op school goed en plezierig met elkaar omgaan. Natuurlijk geldt dit ook voor de omgang tussen leerkrachten, ouders en kinderen. Op school werken we met School Wide </w:t>
      </w:r>
      <w:proofErr w:type="spellStart"/>
      <w:r w:rsidRPr="006A64FA">
        <w:rPr>
          <w:rFonts w:eastAsia="Calibri" w:cstheme="minorHAnsi"/>
        </w:rPr>
        <w:t>Positive</w:t>
      </w:r>
      <w:proofErr w:type="spellEnd"/>
      <w:r w:rsidRPr="006A64FA">
        <w:rPr>
          <w:rFonts w:eastAsia="Calibri" w:cstheme="minorHAnsi"/>
        </w:rPr>
        <w:t xml:space="preserve"> </w:t>
      </w:r>
      <w:proofErr w:type="spellStart"/>
      <w:r w:rsidRPr="006A64FA">
        <w:rPr>
          <w:rFonts w:eastAsia="Calibri" w:cstheme="minorHAnsi"/>
        </w:rPr>
        <w:t>Behavior</w:t>
      </w:r>
      <w:proofErr w:type="spellEnd"/>
      <w:r w:rsidRPr="006A64FA">
        <w:rPr>
          <w:rFonts w:eastAsia="Calibri" w:cstheme="minorHAnsi"/>
        </w:rPr>
        <w:t xml:space="preserve"> Support, kortweg PBS. PBS is een wetenschappelijk bewezen manier van werken met een </w:t>
      </w:r>
      <w:proofErr w:type="spellStart"/>
      <w:r w:rsidR="006D2D23" w:rsidRPr="006A64FA">
        <w:rPr>
          <w:rFonts w:eastAsia="Calibri" w:cstheme="minorHAnsi"/>
        </w:rPr>
        <w:t>schoolbrede</w:t>
      </w:r>
      <w:proofErr w:type="spellEnd"/>
      <w:r w:rsidRPr="006A64FA">
        <w:rPr>
          <w:rFonts w:eastAsia="Calibri" w:cstheme="minorHAnsi"/>
        </w:rPr>
        <w:t xml:space="preserve"> aanpak voor groep 1 t/m groep 8, gericht op het bevorderen van gewenst gedrag van alle leerlingen binnen de school. Goed gedrag kun je leren! PBS richt zich op het versterken van gewenst gedrag en op het voorkomen van probleemgedrag. </w:t>
      </w:r>
    </w:p>
    <w:p w14:paraId="6784ACDC" w14:textId="70448BB6" w:rsidR="15C7DA5A" w:rsidRPr="006A64FA" w:rsidRDefault="15C7DA5A" w:rsidP="15C7DA5A">
      <w:pPr>
        <w:rPr>
          <w:rFonts w:eastAsia="Calibri" w:cstheme="minorHAnsi"/>
        </w:rPr>
      </w:pPr>
      <w:r w:rsidRPr="006A64FA">
        <w:rPr>
          <w:rFonts w:eastAsia="Calibri" w:cstheme="minorHAnsi"/>
        </w:rPr>
        <w:t xml:space="preserve">De basiselementen van PBS zijn: </w:t>
      </w:r>
    </w:p>
    <w:p w14:paraId="0A145BF0" w14:textId="60D0E040" w:rsidR="15C7DA5A" w:rsidRPr="006A64FA" w:rsidRDefault="15C7DA5A" w:rsidP="15C7DA5A">
      <w:pPr>
        <w:pStyle w:val="Lijstalinea"/>
        <w:numPr>
          <w:ilvl w:val="0"/>
          <w:numId w:val="6"/>
        </w:numPr>
        <w:rPr>
          <w:rFonts w:cstheme="minorHAnsi"/>
        </w:rPr>
      </w:pPr>
      <w:r w:rsidRPr="006A64FA">
        <w:rPr>
          <w:rFonts w:eastAsia="Calibri" w:cstheme="minorHAnsi"/>
        </w:rPr>
        <w:t>Leerlingen weten welk gedrag van hen verwacht wordt</w:t>
      </w:r>
    </w:p>
    <w:p w14:paraId="33BC4EDF" w14:textId="15303D36" w:rsidR="15C7DA5A" w:rsidRPr="006A64FA" w:rsidRDefault="15C7DA5A" w:rsidP="15C7DA5A">
      <w:pPr>
        <w:pStyle w:val="Lijstalinea"/>
        <w:numPr>
          <w:ilvl w:val="0"/>
          <w:numId w:val="6"/>
        </w:numPr>
        <w:rPr>
          <w:rFonts w:cstheme="minorHAnsi"/>
        </w:rPr>
      </w:pPr>
      <w:r w:rsidRPr="006A64FA">
        <w:rPr>
          <w:rFonts w:eastAsia="Calibri" w:cstheme="minorHAnsi"/>
        </w:rPr>
        <w:t xml:space="preserve">Goed gedrag wordt aangeleerd </w:t>
      </w:r>
    </w:p>
    <w:p w14:paraId="0C4316D3" w14:textId="5C9E3052" w:rsidR="15C7DA5A" w:rsidRPr="006A64FA" w:rsidRDefault="15C7DA5A" w:rsidP="15C7DA5A">
      <w:pPr>
        <w:pStyle w:val="Lijstalinea"/>
        <w:numPr>
          <w:ilvl w:val="0"/>
          <w:numId w:val="6"/>
        </w:numPr>
        <w:rPr>
          <w:rFonts w:cstheme="minorHAnsi"/>
        </w:rPr>
      </w:pPr>
      <w:r w:rsidRPr="006A64FA">
        <w:rPr>
          <w:rFonts w:eastAsia="Calibri" w:cstheme="minorHAnsi"/>
        </w:rPr>
        <w:t xml:space="preserve">Goed gedrag wordt beloond/bekrachtigd </w:t>
      </w:r>
    </w:p>
    <w:p w14:paraId="03EE4F6D" w14:textId="31EDB9ED" w:rsidR="15C7DA5A" w:rsidRPr="006A64FA" w:rsidRDefault="15C7DA5A" w:rsidP="15C7DA5A">
      <w:pPr>
        <w:pStyle w:val="Lijstalinea"/>
        <w:numPr>
          <w:ilvl w:val="0"/>
          <w:numId w:val="6"/>
        </w:numPr>
        <w:rPr>
          <w:rFonts w:cstheme="minorHAnsi"/>
        </w:rPr>
      </w:pPr>
      <w:r w:rsidRPr="006A64FA">
        <w:rPr>
          <w:rFonts w:eastAsia="Calibri" w:cstheme="minorHAnsi"/>
        </w:rPr>
        <w:t xml:space="preserve">Bij ongewenst gedrag volgt een duidelijke consequentie </w:t>
      </w:r>
    </w:p>
    <w:p w14:paraId="766BF039" w14:textId="720CD0B7" w:rsidR="15C7DA5A" w:rsidRPr="006A64FA" w:rsidRDefault="15C7DA5A" w:rsidP="15C7DA5A">
      <w:pPr>
        <w:pStyle w:val="Lijstalinea"/>
        <w:numPr>
          <w:ilvl w:val="0"/>
          <w:numId w:val="6"/>
        </w:numPr>
        <w:rPr>
          <w:rFonts w:cstheme="minorHAnsi"/>
        </w:rPr>
      </w:pPr>
      <w:r w:rsidRPr="006A64FA">
        <w:rPr>
          <w:rFonts w:eastAsia="Calibri" w:cstheme="minorHAnsi"/>
        </w:rPr>
        <w:t xml:space="preserve">School en ouders werken intensief samen </w:t>
      </w:r>
    </w:p>
    <w:p w14:paraId="4B5641CB" w14:textId="6823A0F9" w:rsidR="15C7DA5A" w:rsidRPr="006A64FA" w:rsidRDefault="15C7DA5A" w:rsidP="15C7DA5A">
      <w:pPr>
        <w:pStyle w:val="Lijstalinea"/>
        <w:numPr>
          <w:ilvl w:val="0"/>
          <w:numId w:val="6"/>
        </w:numPr>
        <w:rPr>
          <w:rFonts w:cstheme="minorHAnsi"/>
        </w:rPr>
      </w:pPr>
      <w:r w:rsidRPr="006A64FA">
        <w:rPr>
          <w:rFonts w:eastAsia="Calibri" w:cstheme="minorHAnsi"/>
        </w:rPr>
        <w:t xml:space="preserve"> Gedragsincidenten worden geregistreerd in het computerprogramma </w:t>
      </w:r>
      <w:proofErr w:type="spellStart"/>
      <w:r w:rsidRPr="006A64FA">
        <w:rPr>
          <w:rFonts w:eastAsia="Calibri" w:cstheme="minorHAnsi"/>
        </w:rPr>
        <w:t>Swis</w:t>
      </w:r>
      <w:proofErr w:type="spellEnd"/>
      <w:r w:rsidRPr="006A64FA">
        <w:rPr>
          <w:rFonts w:eastAsia="Calibri" w:cstheme="minorHAnsi"/>
        </w:rPr>
        <w:t xml:space="preserve"> en de data wordt gebruikt om te analyseren hoe we nog preventiever kunnen werken. </w:t>
      </w:r>
    </w:p>
    <w:p w14:paraId="3916BE3E" w14:textId="471A8B37" w:rsidR="006D2D23" w:rsidRPr="006A64FA" w:rsidRDefault="15C7DA5A" w:rsidP="15C7DA5A">
      <w:pPr>
        <w:rPr>
          <w:rFonts w:eastAsia="Calibri" w:cstheme="minorHAnsi"/>
        </w:rPr>
      </w:pPr>
      <w:r w:rsidRPr="006A64FA">
        <w:rPr>
          <w:rFonts w:eastAsia="Calibri" w:cstheme="minorHAnsi"/>
        </w:rPr>
        <w:t>De basis van PBS is een positieve benadering van elkaar. We zeggen niet wat er niet mag, maar benoemen juist wat we graag willen zien. Onze afspraken en regels ondersteunen we met visualisaties</w:t>
      </w:r>
      <w:r w:rsidR="006D2D23" w:rsidRPr="006A64FA">
        <w:rPr>
          <w:rFonts w:eastAsia="Calibri" w:cstheme="minorHAnsi"/>
        </w:rPr>
        <w:t>.</w:t>
      </w:r>
    </w:p>
    <w:p w14:paraId="086F1DF9" w14:textId="04F1B0DC" w:rsidR="15C7DA5A" w:rsidRPr="006A64FA" w:rsidRDefault="15C7DA5A" w:rsidP="15C7DA5A">
      <w:pPr>
        <w:rPr>
          <w:rFonts w:eastAsia="Calibri" w:cstheme="minorHAnsi"/>
        </w:rPr>
      </w:pPr>
      <w:r w:rsidRPr="006A64FA">
        <w:rPr>
          <w:rFonts w:eastAsia="Calibri" w:cstheme="minorHAnsi"/>
        </w:rPr>
        <w:t>Er wordt ook meerdere keren per jaar aandacht besteed aan pestpreventie met de stop-looppraat aanpak. We betrekken ouders bij PBS door het organiseren van ouderavonden en door in de nieuwsbrieven aan te geven met welke regels/afspraken we bezig zijn.</w:t>
      </w:r>
    </w:p>
    <w:p w14:paraId="253E2FD5" w14:textId="2D252D83" w:rsidR="15C7DA5A" w:rsidRPr="006A64FA" w:rsidRDefault="15C7DA5A" w:rsidP="15C7DA5A">
      <w:pPr>
        <w:rPr>
          <w:rFonts w:eastAsia="Calibri" w:cstheme="minorHAnsi"/>
        </w:rPr>
      </w:pPr>
      <w:r w:rsidRPr="006A64FA">
        <w:rPr>
          <w:rFonts w:eastAsia="Calibri" w:cstheme="minorHAnsi"/>
        </w:rPr>
        <w:t xml:space="preserve">In </w:t>
      </w:r>
      <w:r w:rsidR="006D2D23" w:rsidRPr="006A64FA">
        <w:rPr>
          <w:rFonts w:eastAsia="Calibri" w:cstheme="minorHAnsi"/>
        </w:rPr>
        <w:t>de borgingsdocumenten</w:t>
      </w:r>
      <w:r w:rsidRPr="006A64FA">
        <w:rPr>
          <w:rFonts w:eastAsia="Calibri" w:cstheme="minorHAnsi"/>
        </w:rPr>
        <w:t xml:space="preserve"> van PBS zijn alle </w:t>
      </w:r>
      <w:proofErr w:type="spellStart"/>
      <w:r w:rsidRPr="006A64FA">
        <w:rPr>
          <w:rFonts w:eastAsia="Calibri" w:cstheme="minorHAnsi"/>
        </w:rPr>
        <w:t>schoolbre</w:t>
      </w:r>
      <w:r w:rsidR="00554ADD" w:rsidRPr="006A64FA">
        <w:rPr>
          <w:rFonts w:eastAsia="Calibri" w:cstheme="minorHAnsi"/>
        </w:rPr>
        <w:t>d</w:t>
      </w:r>
      <w:r w:rsidRPr="006A64FA">
        <w:rPr>
          <w:rFonts w:eastAsia="Calibri" w:cstheme="minorHAnsi"/>
        </w:rPr>
        <w:t>e</w:t>
      </w:r>
      <w:proofErr w:type="spellEnd"/>
      <w:r w:rsidRPr="006A64FA">
        <w:rPr>
          <w:rFonts w:eastAsia="Calibri" w:cstheme="minorHAnsi"/>
        </w:rPr>
        <w:t xml:space="preserve"> afspraken terug te lezen.</w:t>
      </w:r>
    </w:p>
    <w:p w14:paraId="525BC1B2" w14:textId="6749AFC3" w:rsidR="15C7DA5A" w:rsidRPr="006A64FA" w:rsidRDefault="15C7DA5A" w:rsidP="15C7DA5A">
      <w:pPr>
        <w:rPr>
          <w:rFonts w:eastAsia="Calibri" w:cstheme="minorHAnsi"/>
          <w:b/>
          <w:bCs/>
        </w:rPr>
      </w:pPr>
      <w:r w:rsidRPr="006A64FA">
        <w:rPr>
          <w:rFonts w:eastAsia="Calibri" w:cstheme="minorHAnsi"/>
          <w:b/>
          <w:bCs/>
        </w:rPr>
        <w:t>4.2 Scholing en training team</w:t>
      </w:r>
    </w:p>
    <w:p w14:paraId="2A534AE6" w14:textId="76A653A9" w:rsidR="15C7DA5A" w:rsidRPr="006A64FA" w:rsidRDefault="15C7DA5A" w:rsidP="15C7DA5A">
      <w:pPr>
        <w:rPr>
          <w:rFonts w:eastAsia="Calibri" w:cstheme="minorHAnsi"/>
        </w:rPr>
      </w:pPr>
      <w:r w:rsidRPr="006A64FA">
        <w:rPr>
          <w:rFonts w:eastAsia="Calibri" w:cstheme="minorHAnsi"/>
        </w:rPr>
        <w:t xml:space="preserve">Het team heeft een traject van 3 jaren gevolgd met scholing. Deze scholing </w:t>
      </w:r>
      <w:r w:rsidR="006D2D23" w:rsidRPr="006A64FA">
        <w:rPr>
          <w:rFonts w:eastAsia="Calibri" w:cstheme="minorHAnsi"/>
        </w:rPr>
        <w:t>is afgerond in het schooljaar 2017-2018.</w:t>
      </w:r>
      <w:r w:rsidRPr="006A64FA">
        <w:rPr>
          <w:rFonts w:eastAsia="Calibri" w:cstheme="minorHAnsi"/>
        </w:rPr>
        <w:t xml:space="preserve"> Tijdens de teamvergaderingen staat PBS regelmatig op de agenda om de afspraken te borgen en vast te houden. </w:t>
      </w:r>
    </w:p>
    <w:p w14:paraId="5E1D5C28" w14:textId="256D812C" w:rsidR="15C7DA5A" w:rsidRPr="006A64FA" w:rsidRDefault="15C7DA5A" w:rsidP="15C7DA5A">
      <w:pPr>
        <w:rPr>
          <w:rFonts w:eastAsia="Calibri" w:cstheme="minorHAnsi"/>
        </w:rPr>
      </w:pPr>
      <w:r w:rsidRPr="006A64FA">
        <w:rPr>
          <w:rFonts w:eastAsia="Calibri" w:cstheme="minorHAnsi"/>
        </w:rPr>
        <w:t>Als er nieuwe teamleden bijkomen worden zij door de intern begeleider bijgepraat over PBS, hoe we dat in de klas en op school vormgeven.</w:t>
      </w:r>
    </w:p>
    <w:p w14:paraId="2C7C4061" w14:textId="0FBD4DED" w:rsidR="15C7DA5A" w:rsidRPr="006A64FA" w:rsidRDefault="15C7DA5A" w:rsidP="15C7DA5A">
      <w:pPr>
        <w:rPr>
          <w:rFonts w:eastAsia="Calibri" w:cstheme="minorHAnsi"/>
          <w:b/>
          <w:bCs/>
        </w:rPr>
      </w:pPr>
      <w:r w:rsidRPr="006A64FA">
        <w:rPr>
          <w:rFonts w:cstheme="minorHAnsi"/>
        </w:rPr>
        <w:br w:type="page"/>
      </w:r>
      <w:r w:rsidRPr="006A64FA">
        <w:rPr>
          <w:rFonts w:eastAsia="Calibri" w:cstheme="minorHAnsi"/>
          <w:b/>
          <w:bCs/>
        </w:rPr>
        <w:lastRenderedPageBreak/>
        <w:t>Hoofdstuk 5: De meldcode</w:t>
      </w:r>
    </w:p>
    <w:p w14:paraId="7F4803B1" w14:textId="2B207427" w:rsidR="15C7DA5A" w:rsidRPr="006A64FA" w:rsidRDefault="15C7DA5A" w:rsidP="15C7DA5A">
      <w:pPr>
        <w:rPr>
          <w:rFonts w:eastAsia="Calibri" w:cstheme="minorHAnsi"/>
          <w:b/>
          <w:bCs/>
        </w:rPr>
      </w:pPr>
      <w:r w:rsidRPr="006A64FA">
        <w:rPr>
          <w:rFonts w:eastAsia="Calibri" w:cstheme="minorHAnsi"/>
          <w:b/>
          <w:bCs/>
        </w:rPr>
        <w:t>5.1 Stappenplan meldcode</w:t>
      </w:r>
    </w:p>
    <w:p w14:paraId="6E80B576" w14:textId="00FB2630" w:rsidR="15C7DA5A" w:rsidRPr="006A64FA" w:rsidRDefault="15C7DA5A" w:rsidP="15C7DA5A">
      <w:pPr>
        <w:rPr>
          <w:rFonts w:eastAsia="Calibri" w:cstheme="minorHAnsi"/>
        </w:rPr>
      </w:pPr>
      <w:r w:rsidRPr="006A64FA">
        <w:rPr>
          <w:rFonts w:eastAsia="Calibri" w:cstheme="minorHAnsi"/>
        </w:rPr>
        <w:t>Het team is volledig op de hoogte van de nieuwe meldcode.</w:t>
      </w:r>
    </w:p>
    <w:p w14:paraId="2C826A18" w14:textId="2580C84E" w:rsidR="15C7DA5A" w:rsidRPr="006A64FA" w:rsidRDefault="15C7DA5A" w:rsidP="15C7DA5A">
      <w:pPr>
        <w:rPr>
          <w:rFonts w:eastAsia="Calibri" w:cstheme="minorHAnsi"/>
        </w:rPr>
      </w:pPr>
      <w:r w:rsidRPr="006A64FA">
        <w:rPr>
          <w:rFonts w:eastAsia="Calibri" w:cstheme="minorHAnsi"/>
        </w:rPr>
        <w:t>De vijf stappen die doorlopen worden bij de meldcode zijn:</w:t>
      </w:r>
    </w:p>
    <w:p w14:paraId="7FB1E6B2" w14:textId="2B152ADF" w:rsidR="15C7DA5A" w:rsidRPr="006A64FA" w:rsidRDefault="15C7DA5A" w:rsidP="15C7DA5A">
      <w:pPr>
        <w:rPr>
          <w:rFonts w:eastAsia="Calibri" w:cstheme="minorHAnsi"/>
          <w:i/>
          <w:iCs/>
        </w:rPr>
      </w:pPr>
      <w:r w:rsidRPr="006A64FA">
        <w:rPr>
          <w:rFonts w:eastAsia="Calibri" w:cstheme="minorHAnsi"/>
        </w:rPr>
        <w:t xml:space="preserve">Stap 1: In kaart brengen, </w:t>
      </w:r>
      <w:r w:rsidRPr="006A64FA">
        <w:rPr>
          <w:rFonts w:eastAsia="Calibri" w:cstheme="minorHAnsi"/>
          <w:i/>
          <w:iCs/>
        </w:rPr>
        <w:t>signaleren</w:t>
      </w:r>
    </w:p>
    <w:p w14:paraId="2EBA0E34" w14:textId="3256C503" w:rsidR="15C7DA5A" w:rsidRPr="006A64FA" w:rsidRDefault="15C7DA5A" w:rsidP="15C7DA5A">
      <w:pPr>
        <w:rPr>
          <w:rFonts w:eastAsia="Calibri" w:cstheme="minorHAnsi"/>
        </w:rPr>
      </w:pPr>
      <w:r w:rsidRPr="006A64FA">
        <w:rPr>
          <w:rFonts w:eastAsia="Calibri" w:cstheme="minorHAnsi"/>
        </w:rPr>
        <w:t>Stap 2: O</w:t>
      </w:r>
      <w:r w:rsidRPr="006A64FA">
        <w:rPr>
          <w:rFonts w:eastAsia="Calibri" w:cstheme="minorHAnsi"/>
          <w:i/>
          <w:iCs/>
        </w:rPr>
        <w:t>verleggen</w:t>
      </w:r>
      <w:r w:rsidRPr="006A64FA">
        <w:rPr>
          <w:rFonts w:eastAsia="Calibri" w:cstheme="minorHAnsi"/>
        </w:rPr>
        <w:t xml:space="preserve"> met een (deskundige) collega en/of evt. (anoniem) Veilig Thuis</w:t>
      </w:r>
    </w:p>
    <w:p w14:paraId="2271A45D" w14:textId="6D2CF5A7" w:rsidR="15C7DA5A" w:rsidRPr="006A64FA" w:rsidRDefault="15C7DA5A" w:rsidP="15C7DA5A">
      <w:pPr>
        <w:rPr>
          <w:rFonts w:eastAsia="Calibri" w:cstheme="minorHAnsi"/>
        </w:rPr>
      </w:pPr>
      <w:r w:rsidRPr="006A64FA">
        <w:rPr>
          <w:rFonts w:eastAsia="Calibri" w:cstheme="minorHAnsi"/>
        </w:rPr>
        <w:t xml:space="preserve">Stap 3: </w:t>
      </w:r>
      <w:r w:rsidRPr="006A64FA">
        <w:rPr>
          <w:rFonts w:eastAsia="Calibri" w:cstheme="minorHAnsi"/>
          <w:i/>
          <w:iCs/>
        </w:rPr>
        <w:t>Gesprek</w:t>
      </w:r>
      <w:r w:rsidRPr="006A64FA">
        <w:rPr>
          <w:rFonts w:eastAsia="Calibri" w:cstheme="minorHAnsi"/>
        </w:rPr>
        <w:t xml:space="preserve"> met ouders en kind</w:t>
      </w:r>
    </w:p>
    <w:p w14:paraId="56DA88E0" w14:textId="424771C4" w:rsidR="15C7DA5A" w:rsidRPr="006A64FA" w:rsidRDefault="15C7DA5A" w:rsidP="15C7DA5A">
      <w:pPr>
        <w:rPr>
          <w:rFonts w:eastAsia="Calibri" w:cstheme="minorHAnsi"/>
        </w:rPr>
      </w:pPr>
      <w:r w:rsidRPr="006A64FA">
        <w:rPr>
          <w:rFonts w:eastAsia="Calibri" w:cstheme="minorHAnsi"/>
        </w:rPr>
        <w:t xml:space="preserve">Stap 4: </w:t>
      </w:r>
      <w:r w:rsidRPr="006A64FA">
        <w:rPr>
          <w:rFonts w:eastAsia="Calibri" w:cstheme="minorHAnsi"/>
          <w:i/>
          <w:iCs/>
        </w:rPr>
        <w:t>Wegen:</w:t>
      </w:r>
      <w:r w:rsidRPr="006A64FA">
        <w:rPr>
          <w:rFonts w:eastAsia="Calibri" w:cstheme="minorHAnsi"/>
        </w:rPr>
        <w:t xml:space="preserve"> 5 vragen (vermoeden) geweld of kindermishandeling</w:t>
      </w:r>
    </w:p>
    <w:p w14:paraId="7B420387" w14:textId="54ABD8C3" w:rsidR="15C7DA5A" w:rsidRPr="006A64FA" w:rsidRDefault="15C7DA5A" w:rsidP="15C7DA5A">
      <w:pPr>
        <w:rPr>
          <w:rFonts w:eastAsia="Calibri" w:cstheme="minorHAnsi"/>
        </w:rPr>
      </w:pPr>
      <w:r w:rsidRPr="006A64FA">
        <w:rPr>
          <w:rFonts w:eastAsia="Calibri" w:cstheme="minorHAnsi"/>
        </w:rPr>
        <w:t xml:space="preserve">Stap 5: </w:t>
      </w:r>
      <w:r w:rsidRPr="006A64FA">
        <w:rPr>
          <w:rFonts w:eastAsia="Calibri" w:cstheme="minorHAnsi"/>
          <w:i/>
          <w:iCs/>
        </w:rPr>
        <w:t>Beslissen</w:t>
      </w:r>
      <w:r w:rsidRPr="006A64FA">
        <w:rPr>
          <w:rFonts w:eastAsia="Calibri" w:cstheme="minorHAnsi"/>
        </w:rPr>
        <w:t>: I. melding bij Veilig thuis  II.  en hulpverlenen?</w:t>
      </w:r>
    </w:p>
    <w:p w14:paraId="53D9A53B" w14:textId="79F8B936" w:rsidR="15C7DA5A" w:rsidRPr="006A64FA" w:rsidRDefault="15C7DA5A" w:rsidP="15C7DA5A">
      <w:pPr>
        <w:rPr>
          <w:rFonts w:eastAsia="Calibri" w:cstheme="minorHAnsi"/>
          <w:b/>
          <w:bCs/>
        </w:rPr>
      </w:pPr>
      <w:r w:rsidRPr="006A64FA">
        <w:rPr>
          <w:rFonts w:eastAsia="Calibri" w:cstheme="minorHAnsi"/>
          <w:b/>
          <w:bCs/>
        </w:rPr>
        <w:t>5.2 Taken en verantwoordelijkheden in school</w:t>
      </w:r>
    </w:p>
    <w:p w14:paraId="50C000DB" w14:textId="2F6D46B5" w:rsidR="15C7DA5A" w:rsidRPr="006A64FA" w:rsidRDefault="15C7DA5A" w:rsidP="15C7DA5A">
      <w:pPr>
        <w:rPr>
          <w:rFonts w:eastAsia="Calibri" w:cstheme="minorHAnsi"/>
        </w:rPr>
      </w:pPr>
      <w:r w:rsidRPr="006A64FA">
        <w:rPr>
          <w:rFonts w:eastAsia="Calibri" w:cstheme="minorHAnsi"/>
        </w:rPr>
        <w:t xml:space="preserve">Onze intern begeleider, is onze </w:t>
      </w:r>
      <w:proofErr w:type="spellStart"/>
      <w:r w:rsidRPr="006A64FA">
        <w:rPr>
          <w:rFonts w:eastAsia="Calibri" w:cstheme="minorHAnsi"/>
        </w:rPr>
        <w:t>aandachtsfunctionaris</w:t>
      </w:r>
      <w:proofErr w:type="spellEnd"/>
      <w:r w:rsidRPr="006A64FA">
        <w:rPr>
          <w:rFonts w:eastAsia="Calibri" w:cstheme="minorHAnsi"/>
        </w:rPr>
        <w:t>. Bij een vermoeden van geweld of kindermishandeling zorgt zij dat de procedure rondom de meldcode goed wordt doorlopen. Zij gaat in gesprek met de collega en kan eventueel aansluiten bij een gesprek met ouders. Zij legt, in overleg met de collega, contact met Veilig Thuis als dit nodig is.</w:t>
      </w:r>
    </w:p>
    <w:p w14:paraId="618A6209" w14:textId="4F87A601" w:rsidR="15C7DA5A" w:rsidRPr="006A64FA" w:rsidRDefault="15C7DA5A" w:rsidP="15C7DA5A">
      <w:pPr>
        <w:rPr>
          <w:rFonts w:cstheme="minorHAnsi"/>
        </w:rPr>
      </w:pPr>
      <w:r w:rsidRPr="006A64FA">
        <w:rPr>
          <w:rFonts w:cstheme="minorHAnsi"/>
        </w:rPr>
        <w:br w:type="page"/>
      </w:r>
      <w:r w:rsidR="006D2D23" w:rsidRPr="006A64FA">
        <w:rPr>
          <w:rFonts w:cstheme="minorHAnsi"/>
          <w:noProof/>
          <w:lang w:eastAsia="nl-NL"/>
        </w:rPr>
        <w:lastRenderedPageBreak/>
        <w:drawing>
          <wp:anchor distT="0" distB="0" distL="114300" distR="114300" simplePos="0" relativeHeight="251661312" behindDoc="1" locked="0" layoutInCell="1" allowOverlap="1" wp14:anchorId="5B2521EA" wp14:editId="0ABA0D36">
            <wp:simplePos x="0" y="0"/>
            <wp:positionH relativeFrom="column">
              <wp:posOffset>3315335</wp:posOffset>
            </wp:positionH>
            <wp:positionV relativeFrom="paragraph">
              <wp:posOffset>-476250</wp:posOffset>
            </wp:positionV>
            <wp:extent cx="2724150" cy="811530"/>
            <wp:effectExtent l="0" t="0" r="0" b="7620"/>
            <wp:wrapTight wrapText="bothSides">
              <wp:wrapPolygon edited="0">
                <wp:start x="4531" y="507"/>
                <wp:lineTo x="0" y="8620"/>
                <wp:lineTo x="0" y="15211"/>
                <wp:lineTo x="4380" y="17746"/>
                <wp:lineTo x="4834" y="21296"/>
                <wp:lineTo x="5589" y="21296"/>
                <wp:lineTo x="6344" y="20789"/>
                <wp:lineTo x="8157" y="18761"/>
                <wp:lineTo x="16011" y="17746"/>
                <wp:lineTo x="21449" y="14704"/>
                <wp:lineTo x="21449" y="9127"/>
                <wp:lineTo x="13594" y="5577"/>
                <wp:lineTo x="5438" y="507"/>
                <wp:lineTo x="4531" y="507"/>
              </wp:wrapPolygon>
            </wp:wrapTight>
            <wp:docPr id="3" name="Afbeelding 3" descr="M:\Groep 7 8\Algemeen\logo-de-zeven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roep 7 8\Algemeen\logo-de-zevenst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64FA">
        <w:rPr>
          <w:rFonts w:eastAsia="Calibri" w:cstheme="minorHAnsi"/>
          <w:b/>
          <w:bCs/>
        </w:rPr>
        <w:t>Bijlage 1: Consequentieladder</w:t>
      </w:r>
    </w:p>
    <w:tbl>
      <w:tblPr>
        <w:tblStyle w:val="Tabelraster"/>
        <w:tblpPr w:leftFromText="141" w:rightFromText="141" w:vertAnchor="page" w:horzAnchor="margin" w:tblpY="2565"/>
        <w:tblW w:w="9889" w:type="dxa"/>
        <w:tblLook w:val="04A0" w:firstRow="1" w:lastRow="0" w:firstColumn="1" w:lastColumn="0" w:noHBand="0" w:noVBand="1"/>
      </w:tblPr>
      <w:tblGrid>
        <w:gridCol w:w="4644"/>
        <w:gridCol w:w="5245"/>
      </w:tblGrid>
      <w:tr w:rsidR="006D2D23" w:rsidRPr="006A64FA" w14:paraId="6EB520C2" w14:textId="77777777" w:rsidTr="002E12A6">
        <w:tc>
          <w:tcPr>
            <w:tcW w:w="4644" w:type="dxa"/>
          </w:tcPr>
          <w:p w14:paraId="42AE6BDC" w14:textId="77777777" w:rsidR="006D2D23" w:rsidRPr="006A64FA" w:rsidRDefault="006D2D23" w:rsidP="002E12A6">
            <w:pPr>
              <w:rPr>
                <w:rFonts w:cstheme="minorHAnsi"/>
                <w:b/>
              </w:rPr>
            </w:pPr>
            <w:r w:rsidRPr="006A64FA">
              <w:rPr>
                <w:rFonts w:cstheme="minorHAnsi"/>
                <w:b/>
              </w:rPr>
              <w:t xml:space="preserve">Wat doe jij?  </w:t>
            </w:r>
          </w:p>
        </w:tc>
        <w:tc>
          <w:tcPr>
            <w:tcW w:w="5245" w:type="dxa"/>
          </w:tcPr>
          <w:p w14:paraId="386CB0E9" w14:textId="77777777" w:rsidR="006D2D23" w:rsidRPr="006A64FA" w:rsidRDefault="006D2D23" w:rsidP="002E12A6">
            <w:pPr>
              <w:rPr>
                <w:rFonts w:cstheme="minorHAnsi"/>
                <w:b/>
              </w:rPr>
            </w:pPr>
            <w:r w:rsidRPr="006A64FA">
              <w:rPr>
                <w:rFonts w:cstheme="minorHAnsi"/>
                <w:b/>
              </w:rPr>
              <w:t>Welke consequentie?</w:t>
            </w:r>
          </w:p>
          <w:p w14:paraId="3CCBBA41" w14:textId="77777777" w:rsidR="006D2D23" w:rsidRPr="006A64FA" w:rsidRDefault="006D2D23" w:rsidP="002E12A6">
            <w:pPr>
              <w:rPr>
                <w:rFonts w:cstheme="minorHAnsi"/>
                <w:b/>
              </w:rPr>
            </w:pPr>
            <w:r w:rsidRPr="006A64FA">
              <w:rPr>
                <w:rFonts w:cstheme="minorHAnsi"/>
                <w:b/>
                <w:noProof/>
                <w:lang w:eastAsia="nl-NL"/>
              </w:rPr>
              <w:drawing>
                <wp:inline distT="0" distB="0" distL="0" distR="0" wp14:anchorId="5FBC2D6F" wp14:editId="5127F3E2">
                  <wp:extent cx="1428695" cy="1017037"/>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781" cy="1018522"/>
                          </a:xfrm>
                          <a:prstGeom prst="rect">
                            <a:avLst/>
                          </a:prstGeom>
                          <a:noFill/>
                        </pic:spPr>
                      </pic:pic>
                    </a:graphicData>
                  </a:graphic>
                </wp:inline>
              </w:drawing>
            </w:r>
          </w:p>
        </w:tc>
      </w:tr>
      <w:tr w:rsidR="006D2D23" w:rsidRPr="006A64FA" w14:paraId="0A140F62" w14:textId="77777777" w:rsidTr="002E12A6">
        <w:tc>
          <w:tcPr>
            <w:tcW w:w="4644" w:type="dxa"/>
          </w:tcPr>
          <w:p w14:paraId="35B6A7D1" w14:textId="77777777" w:rsidR="006D2D23" w:rsidRPr="006A64FA" w:rsidRDefault="006D2D23" w:rsidP="002E12A6">
            <w:pPr>
              <w:rPr>
                <w:rFonts w:cstheme="minorHAnsi"/>
                <w:b/>
              </w:rPr>
            </w:pPr>
            <w:r w:rsidRPr="006A64FA">
              <w:rPr>
                <w:rFonts w:cstheme="minorHAnsi"/>
                <w:b/>
              </w:rPr>
              <w:t>Negeren</w:t>
            </w:r>
          </w:p>
          <w:p w14:paraId="3B50C1C9" w14:textId="77777777" w:rsidR="006D2D23" w:rsidRPr="006A64FA" w:rsidRDefault="006D2D23" w:rsidP="002E12A6">
            <w:pPr>
              <w:rPr>
                <w:rFonts w:cstheme="minorHAnsi"/>
                <w:b/>
              </w:rPr>
            </w:pPr>
          </w:p>
        </w:tc>
        <w:tc>
          <w:tcPr>
            <w:tcW w:w="5245" w:type="dxa"/>
          </w:tcPr>
          <w:p w14:paraId="24271317" w14:textId="77777777" w:rsidR="006D2D23" w:rsidRPr="006A64FA" w:rsidRDefault="006D2D23" w:rsidP="002E12A6">
            <w:pPr>
              <w:rPr>
                <w:rFonts w:cstheme="minorHAnsi"/>
              </w:rPr>
            </w:pPr>
          </w:p>
        </w:tc>
      </w:tr>
      <w:tr w:rsidR="006D2D23" w:rsidRPr="006A64FA" w14:paraId="21D72FD1" w14:textId="77777777" w:rsidTr="002E12A6">
        <w:tc>
          <w:tcPr>
            <w:tcW w:w="4644" w:type="dxa"/>
          </w:tcPr>
          <w:p w14:paraId="3E9ED4A7" w14:textId="77777777" w:rsidR="006D2D23" w:rsidRPr="006A64FA" w:rsidRDefault="006D2D23" w:rsidP="002E12A6">
            <w:pPr>
              <w:rPr>
                <w:rFonts w:cstheme="minorHAnsi"/>
                <w:b/>
              </w:rPr>
            </w:pPr>
            <w:r w:rsidRPr="006A64FA">
              <w:rPr>
                <w:rFonts w:cstheme="minorHAnsi"/>
                <w:b/>
              </w:rPr>
              <w:t>Milde consequentie</w:t>
            </w:r>
          </w:p>
          <w:p w14:paraId="6E50F164" w14:textId="77777777" w:rsidR="006D2D23" w:rsidRPr="006A64FA" w:rsidRDefault="006D2D23" w:rsidP="006D2D23">
            <w:pPr>
              <w:pStyle w:val="Lijstalinea"/>
              <w:numPr>
                <w:ilvl w:val="0"/>
                <w:numId w:val="7"/>
              </w:numPr>
              <w:rPr>
                <w:rFonts w:cstheme="minorHAnsi"/>
              </w:rPr>
            </w:pPr>
            <w:r w:rsidRPr="006A64FA">
              <w:rPr>
                <w:rFonts w:cstheme="minorHAnsi"/>
              </w:rPr>
              <w:t>Vernielen van materiaal</w:t>
            </w:r>
          </w:p>
          <w:p w14:paraId="32498AA8" w14:textId="77777777" w:rsidR="006D2D23" w:rsidRPr="006A64FA" w:rsidRDefault="006D2D23" w:rsidP="006D2D23">
            <w:pPr>
              <w:pStyle w:val="Lijstalinea"/>
              <w:numPr>
                <w:ilvl w:val="0"/>
                <w:numId w:val="7"/>
              </w:numPr>
              <w:rPr>
                <w:rFonts w:cstheme="minorHAnsi"/>
              </w:rPr>
            </w:pPr>
            <w:r w:rsidRPr="006A64FA">
              <w:rPr>
                <w:rFonts w:cstheme="minorHAnsi"/>
              </w:rPr>
              <w:t>Zitten met schoenen op een stoel</w:t>
            </w:r>
          </w:p>
          <w:p w14:paraId="4A59164A" w14:textId="77777777" w:rsidR="006D2D23" w:rsidRPr="006A64FA" w:rsidRDefault="006D2D23" w:rsidP="006D2D23">
            <w:pPr>
              <w:pStyle w:val="Lijstalinea"/>
              <w:numPr>
                <w:ilvl w:val="0"/>
                <w:numId w:val="7"/>
              </w:numPr>
              <w:rPr>
                <w:rFonts w:cstheme="minorHAnsi"/>
              </w:rPr>
            </w:pPr>
            <w:r w:rsidRPr="006A64FA">
              <w:rPr>
                <w:rFonts w:cstheme="minorHAnsi"/>
              </w:rPr>
              <w:t>Oneigenlijk gebruik van materiaal</w:t>
            </w:r>
          </w:p>
          <w:p w14:paraId="56B8E4C1" w14:textId="77777777" w:rsidR="006D2D23" w:rsidRPr="006A64FA" w:rsidRDefault="006D2D23" w:rsidP="006D2D23">
            <w:pPr>
              <w:pStyle w:val="Lijstalinea"/>
              <w:numPr>
                <w:ilvl w:val="0"/>
                <w:numId w:val="7"/>
              </w:numPr>
              <w:rPr>
                <w:rFonts w:cstheme="minorHAnsi"/>
              </w:rPr>
            </w:pPr>
            <w:r w:rsidRPr="006A64FA">
              <w:rPr>
                <w:rFonts w:cstheme="minorHAnsi"/>
              </w:rPr>
              <w:t>Gooien met zand (zandbak)</w:t>
            </w:r>
          </w:p>
          <w:p w14:paraId="0E2CB215" w14:textId="77777777" w:rsidR="006D2D23" w:rsidRPr="006A64FA" w:rsidRDefault="006D2D23" w:rsidP="006D2D23">
            <w:pPr>
              <w:pStyle w:val="Lijstalinea"/>
              <w:numPr>
                <w:ilvl w:val="0"/>
                <w:numId w:val="7"/>
              </w:numPr>
              <w:rPr>
                <w:rFonts w:cstheme="minorHAnsi"/>
              </w:rPr>
            </w:pPr>
            <w:r w:rsidRPr="006A64FA">
              <w:rPr>
                <w:rFonts w:cstheme="minorHAnsi"/>
              </w:rPr>
              <w:t>Negeren regels stil-/samenwerkplek</w:t>
            </w:r>
          </w:p>
          <w:p w14:paraId="63B88DAB" w14:textId="77777777" w:rsidR="006D2D23" w:rsidRPr="006A64FA" w:rsidRDefault="006D2D23" w:rsidP="006D2D23">
            <w:pPr>
              <w:pStyle w:val="Lijstalinea"/>
              <w:numPr>
                <w:ilvl w:val="0"/>
                <w:numId w:val="7"/>
              </w:numPr>
              <w:rPr>
                <w:rFonts w:cstheme="minorHAnsi"/>
              </w:rPr>
            </w:pPr>
            <w:r w:rsidRPr="006A64FA">
              <w:rPr>
                <w:rFonts w:cstheme="minorHAnsi"/>
              </w:rPr>
              <w:t>Ongewenst gedrag van de groep</w:t>
            </w:r>
          </w:p>
          <w:p w14:paraId="3A1FC23F" w14:textId="77777777" w:rsidR="006D2D23" w:rsidRPr="006A64FA" w:rsidRDefault="006D2D23" w:rsidP="002E12A6">
            <w:pPr>
              <w:rPr>
                <w:rFonts w:cstheme="minorHAnsi"/>
              </w:rPr>
            </w:pPr>
          </w:p>
          <w:p w14:paraId="6F6BBEA7" w14:textId="73459590" w:rsidR="006D2D23" w:rsidRPr="006A64FA" w:rsidRDefault="006D2D23" w:rsidP="006D2D23">
            <w:pPr>
              <w:pStyle w:val="Lijstalinea"/>
              <w:numPr>
                <w:ilvl w:val="0"/>
                <w:numId w:val="7"/>
              </w:numPr>
              <w:rPr>
                <w:rFonts w:cstheme="minorHAnsi"/>
              </w:rPr>
            </w:pPr>
            <w:r w:rsidRPr="006A64FA">
              <w:rPr>
                <w:rFonts w:cstheme="minorHAnsi"/>
              </w:rPr>
              <w:t>Ongewenst gedrag individuele leerling</w:t>
            </w:r>
          </w:p>
        </w:tc>
        <w:tc>
          <w:tcPr>
            <w:tcW w:w="5245" w:type="dxa"/>
          </w:tcPr>
          <w:p w14:paraId="137E0FB8" w14:textId="77777777" w:rsidR="006D2D23" w:rsidRPr="006A64FA" w:rsidRDefault="006D2D23" w:rsidP="002E12A6">
            <w:pPr>
              <w:rPr>
                <w:rFonts w:cstheme="minorHAnsi"/>
              </w:rPr>
            </w:pPr>
          </w:p>
          <w:p w14:paraId="662DD3D8" w14:textId="77777777" w:rsidR="006D2D23" w:rsidRPr="006A64FA" w:rsidRDefault="006D2D23" w:rsidP="006D2D23">
            <w:pPr>
              <w:pStyle w:val="Lijstalinea"/>
              <w:numPr>
                <w:ilvl w:val="0"/>
                <w:numId w:val="7"/>
              </w:numPr>
              <w:rPr>
                <w:rFonts w:cstheme="minorHAnsi"/>
              </w:rPr>
            </w:pPr>
            <w:r w:rsidRPr="006A64FA">
              <w:rPr>
                <w:rFonts w:cstheme="minorHAnsi"/>
              </w:rPr>
              <w:t>Vaste vergoeding betalen</w:t>
            </w:r>
          </w:p>
          <w:p w14:paraId="0724E2AF" w14:textId="77777777" w:rsidR="006D2D23" w:rsidRPr="006A64FA" w:rsidRDefault="006D2D23" w:rsidP="006D2D23">
            <w:pPr>
              <w:pStyle w:val="Lijstalinea"/>
              <w:numPr>
                <w:ilvl w:val="0"/>
                <w:numId w:val="7"/>
              </w:numPr>
              <w:rPr>
                <w:rFonts w:cstheme="minorHAnsi"/>
              </w:rPr>
            </w:pPr>
            <w:r w:rsidRPr="006A64FA">
              <w:rPr>
                <w:rFonts w:cstheme="minorHAnsi"/>
              </w:rPr>
              <w:t>Wijzen op de regel</w:t>
            </w:r>
          </w:p>
          <w:p w14:paraId="2D19058E" w14:textId="77777777" w:rsidR="006D2D23" w:rsidRPr="006A64FA" w:rsidRDefault="006D2D23" w:rsidP="006D2D23">
            <w:pPr>
              <w:pStyle w:val="Lijstalinea"/>
              <w:numPr>
                <w:ilvl w:val="0"/>
                <w:numId w:val="7"/>
              </w:numPr>
              <w:rPr>
                <w:rFonts w:cstheme="minorHAnsi"/>
              </w:rPr>
            </w:pPr>
            <w:r w:rsidRPr="006A64FA">
              <w:rPr>
                <w:rFonts w:cstheme="minorHAnsi"/>
              </w:rPr>
              <w:t>Wijzen op de regel</w:t>
            </w:r>
          </w:p>
          <w:p w14:paraId="33F6D1FB" w14:textId="77777777" w:rsidR="006D2D23" w:rsidRPr="006A64FA" w:rsidRDefault="006D2D23" w:rsidP="006D2D23">
            <w:pPr>
              <w:pStyle w:val="Lijstalinea"/>
              <w:numPr>
                <w:ilvl w:val="0"/>
                <w:numId w:val="7"/>
              </w:numPr>
              <w:rPr>
                <w:rFonts w:cstheme="minorHAnsi"/>
              </w:rPr>
            </w:pPr>
            <w:r w:rsidRPr="006A64FA">
              <w:rPr>
                <w:rFonts w:cstheme="minorHAnsi"/>
              </w:rPr>
              <w:t>Wijzen op de regel</w:t>
            </w:r>
          </w:p>
          <w:p w14:paraId="1EE26945" w14:textId="77777777" w:rsidR="006D2D23" w:rsidRPr="006A64FA" w:rsidRDefault="006D2D23" w:rsidP="006D2D23">
            <w:pPr>
              <w:pStyle w:val="Lijstalinea"/>
              <w:numPr>
                <w:ilvl w:val="0"/>
                <w:numId w:val="7"/>
              </w:numPr>
              <w:rPr>
                <w:rFonts w:cstheme="minorHAnsi"/>
              </w:rPr>
            </w:pPr>
            <w:r w:rsidRPr="006A64FA">
              <w:rPr>
                <w:rFonts w:cstheme="minorHAnsi"/>
              </w:rPr>
              <w:t>Terugbrengen naar de klas</w:t>
            </w:r>
          </w:p>
          <w:p w14:paraId="6EED42CC" w14:textId="77777777" w:rsidR="006D2D23" w:rsidRPr="006A64FA" w:rsidRDefault="006D2D23" w:rsidP="002E12A6">
            <w:pPr>
              <w:pStyle w:val="Lijstalinea"/>
              <w:rPr>
                <w:rFonts w:cstheme="minorHAnsi"/>
              </w:rPr>
            </w:pPr>
          </w:p>
          <w:p w14:paraId="1F2877EF" w14:textId="77777777" w:rsidR="006D2D23" w:rsidRPr="006A64FA" w:rsidRDefault="006D2D23" w:rsidP="006D2D23">
            <w:pPr>
              <w:pStyle w:val="Lijstalinea"/>
              <w:numPr>
                <w:ilvl w:val="0"/>
                <w:numId w:val="7"/>
              </w:numPr>
              <w:rPr>
                <w:rFonts w:cstheme="minorHAnsi"/>
              </w:rPr>
            </w:pPr>
            <w:r w:rsidRPr="006A64FA">
              <w:rPr>
                <w:rFonts w:cstheme="minorHAnsi"/>
              </w:rPr>
              <w:t>Sociaal gesprek met de groep over gewenst gedrag.</w:t>
            </w:r>
          </w:p>
          <w:p w14:paraId="6E8DCDFC" w14:textId="77777777" w:rsidR="006D2D23" w:rsidRPr="006A64FA" w:rsidRDefault="006D2D23" w:rsidP="006D2D23">
            <w:pPr>
              <w:pStyle w:val="Lijstalinea"/>
              <w:numPr>
                <w:ilvl w:val="0"/>
                <w:numId w:val="7"/>
              </w:numPr>
              <w:rPr>
                <w:rFonts w:cstheme="minorHAnsi"/>
              </w:rPr>
            </w:pPr>
            <w:r w:rsidRPr="006A64FA">
              <w:rPr>
                <w:rFonts w:cstheme="minorHAnsi"/>
              </w:rPr>
              <w:t>Sociaal gesprek met de individuele leerling.</w:t>
            </w:r>
          </w:p>
          <w:p w14:paraId="5124254C" w14:textId="77777777" w:rsidR="006D2D23" w:rsidRPr="006A64FA" w:rsidRDefault="006D2D23" w:rsidP="006D2D23">
            <w:pPr>
              <w:pStyle w:val="Lijstalinea"/>
              <w:numPr>
                <w:ilvl w:val="0"/>
                <w:numId w:val="7"/>
              </w:numPr>
              <w:rPr>
                <w:rFonts w:cstheme="minorHAnsi"/>
              </w:rPr>
            </w:pPr>
            <w:r w:rsidRPr="006A64FA">
              <w:rPr>
                <w:rFonts w:cstheme="minorHAnsi"/>
              </w:rPr>
              <w:t>5 minuten time-out (niet meedoen aan de activiteit)/sociaal gesprek met de leerling (tijdens de time-out)</w:t>
            </w:r>
          </w:p>
          <w:p w14:paraId="72B7AC0C" w14:textId="77777777" w:rsidR="006D2D23" w:rsidRPr="006A64FA" w:rsidRDefault="006D2D23" w:rsidP="002E12A6">
            <w:pPr>
              <w:pStyle w:val="Lijstalinea"/>
              <w:rPr>
                <w:rFonts w:cstheme="minorHAnsi"/>
              </w:rPr>
            </w:pPr>
          </w:p>
          <w:p w14:paraId="0B504797" w14:textId="77777777" w:rsidR="006D2D23" w:rsidRPr="006A64FA" w:rsidRDefault="006D2D23" w:rsidP="002E12A6">
            <w:pPr>
              <w:pStyle w:val="Lijstalinea"/>
              <w:rPr>
                <w:rFonts w:cstheme="minorHAnsi"/>
              </w:rPr>
            </w:pPr>
          </w:p>
        </w:tc>
      </w:tr>
      <w:tr w:rsidR="006D2D23" w:rsidRPr="006A64FA" w14:paraId="5E733B6F" w14:textId="77777777" w:rsidTr="002E12A6">
        <w:tc>
          <w:tcPr>
            <w:tcW w:w="4644" w:type="dxa"/>
          </w:tcPr>
          <w:p w14:paraId="57523519" w14:textId="77777777" w:rsidR="006D2D23" w:rsidRPr="006A64FA" w:rsidRDefault="006D2D23" w:rsidP="002E12A6">
            <w:pPr>
              <w:rPr>
                <w:rFonts w:cstheme="minorHAnsi"/>
                <w:b/>
              </w:rPr>
            </w:pPr>
            <w:r w:rsidRPr="006A64FA">
              <w:rPr>
                <w:rFonts w:cstheme="minorHAnsi"/>
                <w:b/>
              </w:rPr>
              <w:t xml:space="preserve">Zwaardere consequentie </w:t>
            </w:r>
          </w:p>
          <w:p w14:paraId="07CBE790" w14:textId="77777777" w:rsidR="006D2D23" w:rsidRPr="006A64FA" w:rsidRDefault="006D2D23" w:rsidP="006D2D23">
            <w:pPr>
              <w:pStyle w:val="Lijstalinea"/>
              <w:numPr>
                <w:ilvl w:val="0"/>
                <w:numId w:val="7"/>
              </w:numPr>
              <w:rPr>
                <w:rFonts w:cstheme="minorHAnsi"/>
              </w:rPr>
            </w:pPr>
            <w:r w:rsidRPr="006A64FA">
              <w:rPr>
                <w:rFonts w:cstheme="minorHAnsi"/>
              </w:rPr>
              <w:t>Digitaal pesten</w:t>
            </w:r>
          </w:p>
          <w:p w14:paraId="347F2CDF" w14:textId="77777777" w:rsidR="006D2D23" w:rsidRPr="006A64FA" w:rsidRDefault="006D2D23" w:rsidP="006D2D23">
            <w:pPr>
              <w:pStyle w:val="Lijstalinea"/>
              <w:numPr>
                <w:ilvl w:val="0"/>
                <w:numId w:val="7"/>
              </w:numPr>
              <w:rPr>
                <w:rFonts w:cstheme="minorHAnsi"/>
              </w:rPr>
            </w:pPr>
            <w:r w:rsidRPr="006A64FA">
              <w:rPr>
                <w:rFonts w:cstheme="minorHAnsi"/>
              </w:rPr>
              <w:t>Pesten</w:t>
            </w:r>
          </w:p>
          <w:p w14:paraId="0DE92B46" w14:textId="77777777" w:rsidR="006D2D23" w:rsidRPr="006A64FA" w:rsidRDefault="006D2D23" w:rsidP="006D2D23">
            <w:pPr>
              <w:pStyle w:val="Lijstalinea"/>
              <w:numPr>
                <w:ilvl w:val="0"/>
                <w:numId w:val="7"/>
              </w:numPr>
              <w:rPr>
                <w:rFonts w:cstheme="minorHAnsi"/>
              </w:rPr>
            </w:pPr>
            <w:r w:rsidRPr="006A64FA">
              <w:rPr>
                <w:rFonts w:cstheme="minorHAnsi"/>
              </w:rPr>
              <w:t>Fysiek geweld</w:t>
            </w:r>
          </w:p>
          <w:p w14:paraId="452DE21D" w14:textId="77777777" w:rsidR="006D2D23" w:rsidRPr="006A64FA" w:rsidRDefault="006D2D23" w:rsidP="006D2D23">
            <w:pPr>
              <w:pStyle w:val="Lijstalinea"/>
              <w:numPr>
                <w:ilvl w:val="0"/>
                <w:numId w:val="7"/>
              </w:numPr>
              <w:rPr>
                <w:rFonts w:cstheme="minorHAnsi"/>
              </w:rPr>
            </w:pPr>
            <w:r w:rsidRPr="006A64FA">
              <w:rPr>
                <w:rFonts w:cstheme="minorHAnsi"/>
              </w:rPr>
              <w:t>Verbaal geweld</w:t>
            </w:r>
          </w:p>
        </w:tc>
        <w:tc>
          <w:tcPr>
            <w:tcW w:w="5245" w:type="dxa"/>
          </w:tcPr>
          <w:p w14:paraId="0C484988" w14:textId="77777777" w:rsidR="006D2D23" w:rsidRPr="006A64FA" w:rsidRDefault="006D2D23" w:rsidP="002E12A6">
            <w:pPr>
              <w:pStyle w:val="Lijstalinea"/>
              <w:rPr>
                <w:rFonts w:cstheme="minorHAnsi"/>
              </w:rPr>
            </w:pPr>
          </w:p>
          <w:p w14:paraId="4C399576" w14:textId="1387BDEC" w:rsidR="006D2D23" w:rsidRPr="006A64FA" w:rsidRDefault="006D2D23" w:rsidP="006D2D23">
            <w:pPr>
              <w:pStyle w:val="Lijstalinea"/>
              <w:numPr>
                <w:ilvl w:val="0"/>
                <w:numId w:val="7"/>
              </w:numPr>
              <w:rPr>
                <w:rFonts w:cstheme="minorHAnsi"/>
              </w:rPr>
            </w:pPr>
            <w:r w:rsidRPr="006A64FA">
              <w:rPr>
                <w:rFonts w:cstheme="minorHAnsi"/>
              </w:rPr>
              <w:t xml:space="preserve">Gesprek met leerling(en) en ouders en lessen </w:t>
            </w:r>
            <w:proofErr w:type="spellStart"/>
            <w:r w:rsidR="00017C69" w:rsidRPr="006A64FA">
              <w:rPr>
                <w:rFonts w:cstheme="minorHAnsi"/>
              </w:rPr>
              <w:t>Kwink</w:t>
            </w:r>
            <w:proofErr w:type="spellEnd"/>
            <w:r w:rsidRPr="006A64FA">
              <w:rPr>
                <w:rFonts w:cstheme="minorHAnsi"/>
              </w:rPr>
              <w:t>/ PBS</w:t>
            </w:r>
          </w:p>
          <w:p w14:paraId="5827AC67" w14:textId="77777777" w:rsidR="006D2D23" w:rsidRPr="006A64FA" w:rsidRDefault="006D2D23" w:rsidP="006D2D23">
            <w:pPr>
              <w:pStyle w:val="Lijstalinea"/>
              <w:numPr>
                <w:ilvl w:val="0"/>
                <w:numId w:val="7"/>
              </w:numPr>
              <w:rPr>
                <w:rFonts w:cstheme="minorHAnsi"/>
              </w:rPr>
            </w:pPr>
            <w:r w:rsidRPr="006A64FA">
              <w:rPr>
                <w:rFonts w:cstheme="minorHAnsi"/>
              </w:rPr>
              <w:t xml:space="preserve">Pestprotocol </w:t>
            </w:r>
          </w:p>
          <w:p w14:paraId="050DD1C6" w14:textId="77777777" w:rsidR="006D2D23" w:rsidRPr="006A64FA" w:rsidRDefault="006D2D23" w:rsidP="006D2D23">
            <w:pPr>
              <w:pStyle w:val="Lijstalinea"/>
              <w:numPr>
                <w:ilvl w:val="0"/>
                <w:numId w:val="7"/>
              </w:numPr>
              <w:rPr>
                <w:rFonts w:cstheme="minorHAnsi"/>
              </w:rPr>
            </w:pPr>
            <w:r w:rsidRPr="006A64FA">
              <w:rPr>
                <w:rFonts w:cstheme="minorHAnsi"/>
              </w:rPr>
              <w:t>Registratie in SWISS</w:t>
            </w:r>
          </w:p>
          <w:p w14:paraId="7E35510C" w14:textId="77777777" w:rsidR="006D2D23" w:rsidRPr="006A64FA" w:rsidRDefault="006D2D23" w:rsidP="002E12A6">
            <w:pPr>
              <w:pStyle w:val="Lijstalinea"/>
              <w:rPr>
                <w:rFonts w:cstheme="minorHAnsi"/>
              </w:rPr>
            </w:pPr>
          </w:p>
        </w:tc>
      </w:tr>
      <w:tr w:rsidR="006D2D23" w:rsidRPr="006A64FA" w14:paraId="3789B07C" w14:textId="77777777" w:rsidTr="002E12A6">
        <w:tc>
          <w:tcPr>
            <w:tcW w:w="4644" w:type="dxa"/>
          </w:tcPr>
          <w:p w14:paraId="05BBF7C1" w14:textId="77777777" w:rsidR="006D2D23" w:rsidRPr="006A64FA" w:rsidRDefault="006D2D23" w:rsidP="002E12A6">
            <w:pPr>
              <w:rPr>
                <w:rFonts w:cstheme="minorHAnsi"/>
                <w:b/>
              </w:rPr>
            </w:pPr>
            <w:r w:rsidRPr="006A64FA">
              <w:rPr>
                <w:rFonts w:cstheme="minorHAnsi"/>
                <w:b/>
              </w:rPr>
              <w:t>Verwijderen uit de klas (sturen naar een vaste klas)</w:t>
            </w:r>
          </w:p>
        </w:tc>
        <w:tc>
          <w:tcPr>
            <w:tcW w:w="5245" w:type="dxa"/>
          </w:tcPr>
          <w:p w14:paraId="171C6635" w14:textId="77777777" w:rsidR="006D2D23" w:rsidRPr="006A64FA" w:rsidRDefault="006D2D23" w:rsidP="002E12A6">
            <w:pPr>
              <w:pStyle w:val="Lijstalinea"/>
              <w:rPr>
                <w:rFonts w:cstheme="minorHAnsi"/>
              </w:rPr>
            </w:pPr>
          </w:p>
        </w:tc>
      </w:tr>
      <w:tr w:rsidR="006D2D23" w:rsidRPr="006A64FA" w14:paraId="6135E8EE" w14:textId="77777777" w:rsidTr="002E12A6">
        <w:tc>
          <w:tcPr>
            <w:tcW w:w="9889" w:type="dxa"/>
            <w:gridSpan w:val="2"/>
          </w:tcPr>
          <w:p w14:paraId="3844457C" w14:textId="77777777" w:rsidR="006D2D23" w:rsidRPr="006A64FA" w:rsidRDefault="006D2D23" w:rsidP="002E12A6">
            <w:pPr>
              <w:rPr>
                <w:rFonts w:cstheme="minorHAnsi"/>
                <w:b/>
              </w:rPr>
            </w:pPr>
          </w:p>
          <w:p w14:paraId="2E2A87FB" w14:textId="77777777" w:rsidR="006D2D23" w:rsidRPr="006A64FA" w:rsidRDefault="006D2D23" w:rsidP="002E12A6">
            <w:pPr>
              <w:rPr>
                <w:rFonts w:cstheme="minorHAnsi"/>
                <w:b/>
              </w:rPr>
            </w:pPr>
            <w:r w:rsidRPr="006A64FA">
              <w:rPr>
                <w:rFonts w:cstheme="minorHAnsi"/>
                <w:b/>
              </w:rPr>
              <w:t>Afwijkende consequenties worden op de PBS-manier opgelost.</w:t>
            </w:r>
          </w:p>
          <w:p w14:paraId="30AF6B2C" w14:textId="77777777" w:rsidR="006D2D23" w:rsidRPr="006A64FA" w:rsidRDefault="006D2D23" w:rsidP="002E12A6">
            <w:pPr>
              <w:rPr>
                <w:rFonts w:cstheme="minorHAnsi"/>
                <w:b/>
              </w:rPr>
            </w:pPr>
          </w:p>
          <w:p w14:paraId="54AF394C" w14:textId="77777777" w:rsidR="006D2D23" w:rsidRPr="006A64FA" w:rsidRDefault="006D2D23" w:rsidP="002E12A6">
            <w:pPr>
              <w:rPr>
                <w:rFonts w:cstheme="minorHAnsi"/>
                <w:b/>
              </w:rPr>
            </w:pPr>
          </w:p>
        </w:tc>
      </w:tr>
    </w:tbl>
    <w:p w14:paraId="6C35E7DF" w14:textId="0BB63A8D" w:rsidR="006D2D23" w:rsidRPr="006A64FA" w:rsidRDefault="006D2D23" w:rsidP="006D2D23">
      <w:pPr>
        <w:pStyle w:val="Geenafstand"/>
        <w:rPr>
          <w:rFonts w:cstheme="minorHAnsi"/>
        </w:rPr>
      </w:pPr>
    </w:p>
    <w:p w14:paraId="6B0D480D" w14:textId="77777777" w:rsidR="006D2D23" w:rsidRPr="006A64FA" w:rsidRDefault="006D2D23" w:rsidP="006D2D23">
      <w:pPr>
        <w:pStyle w:val="Geenafstand"/>
        <w:rPr>
          <w:rFonts w:cstheme="minorHAnsi"/>
        </w:rPr>
      </w:pPr>
      <w:r w:rsidRPr="006A64FA">
        <w:rPr>
          <w:rFonts w:cstheme="minorHAnsi"/>
        </w:rPr>
        <w:t xml:space="preserve">                            </w:t>
      </w:r>
    </w:p>
    <w:p w14:paraId="7792063E" w14:textId="4A6A63EC" w:rsidR="006D2D23" w:rsidRPr="006A64FA" w:rsidRDefault="006D2D23" w:rsidP="006D2D23">
      <w:pPr>
        <w:pStyle w:val="Geenafstand"/>
        <w:rPr>
          <w:rFonts w:cstheme="minorHAnsi"/>
        </w:rPr>
      </w:pPr>
    </w:p>
    <w:p w14:paraId="38066B8A" w14:textId="6E8833AA" w:rsidR="006D2D23" w:rsidRPr="006A64FA" w:rsidRDefault="0029275D" w:rsidP="006D2D23">
      <w:pPr>
        <w:rPr>
          <w:rFonts w:cstheme="minorHAnsi"/>
        </w:rPr>
      </w:pPr>
      <w:r w:rsidRPr="006A64FA">
        <w:rPr>
          <w:rFonts w:cstheme="minorHAnsi"/>
          <w:noProof/>
          <w:lang w:eastAsia="nl-NL"/>
        </w:rPr>
        <w:drawing>
          <wp:anchor distT="0" distB="0" distL="114300" distR="114300" simplePos="0" relativeHeight="251662336" behindDoc="1" locked="0" layoutInCell="1" allowOverlap="1" wp14:anchorId="521BBADF" wp14:editId="7A330647">
            <wp:simplePos x="0" y="0"/>
            <wp:positionH relativeFrom="column">
              <wp:posOffset>-161925</wp:posOffset>
            </wp:positionH>
            <wp:positionV relativeFrom="paragraph">
              <wp:posOffset>294640</wp:posOffset>
            </wp:positionV>
            <wp:extent cx="1798320" cy="1280160"/>
            <wp:effectExtent l="0" t="0" r="0" b="0"/>
            <wp:wrapTight wrapText="bothSides">
              <wp:wrapPolygon edited="0">
                <wp:start x="0" y="0"/>
                <wp:lineTo x="0" y="21214"/>
                <wp:lineTo x="21280" y="21214"/>
                <wp:lineTo x="2128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8320" cy="1280160"/>
                    </a:xfrm>
                    <a:prstGeom prst="rect">
                      <a:avLst/>
                    </a:prstGeom>
                    <a:noFill/>
                  </pic:spPr>
                </pic:pic>
              </a:graphicData>
            </a:graphic>
            <wp14:sizeRelH relativeFrom="page">
              <wp14:pctWidth>0</wp14:pctWidth>
            </wp14:sizeRelH>
            <wp14:sizeRelV relativeFrom="page">
              <wp14:pctHeight>0</wp14:pctHeight>
            </wp14:sizeRelV>
          </wp:anchor>
        </w:drawing>
      </w:r>
    </w:p>
    <w:p w14:paraId="69586014" w14:textId="77777777" w:rsidR="006D2D23" w:rsidRPr="006A64FA" w:rsidRDefault="006D2D23" w:rsidP="006D2D23">
      <w:pPr>
        <w:rPr>
          <w:rFonts w:cstheme="minorHAnsi"/>
        </w:rPr>
      </w:pPr>
    </w:p>
    <w:p w14:paraId="7E6ABC06" w14:textId="77777777" w:rsidR="006D2D23" w:rsidRPr="006A64FA" w:rsidRDefault="006D2D23" w:rsidP="006D2D23">
      <w:pPr>
        <w:rPr>
          <w:rFonts w:cstheme="minorHAnsi"/>
        </w:rPr>
      </w:pPr>
    </w:p>
    <w:p w14:paraId="1370D5C8" w14:textId="2B686274" w:rsidR="01AE000E" w:rsidRPr="006A64FA" w:rsidRDefault="01AE000E" w:rsidP="0029275D">
      <w:pPr>
        <w:rPr>
          <w:rFonts w:eastAsiaTheme="minorEastAsia" w:cstheme="minorHAnsi"/>
        </w:rPr>
      </w:pPr>
    </w:p>
    <w:sectPr w:rsidR="01AE000E" w:rsidRPr="006A6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1A54"/>
    <w:multiLevelType w:val="multilevel"/>
    <w:tmpl w:val="9C0A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1E42"/>
    <w:multiLevelType w:val="multilevel"/>
    <w:tmpl w:val="134E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04B"/>
    <w:multiLevelType w:val="hybridMultilevel"/>
    <w:tmpl w:val="E8EE8112"/>
    <w:lvl w:ilvl="0" w:tplc="0C0C8328">
      <w:start w:val="1"/>
      <w:numFmt w:val="decimal"/>
      <w:lvlText w:val="%1."/>
      <w:lvlJc w:val="left"/>
      <w:pPr>
        <w:ind w:left="720" w:hanging="360"/>
      </w:pPr>
    </w:lvl>
    <w:lvl w:ilvl="1" w:tplc="0E30A32C">
      <w:start w:val="1"/>
      <w:numFmt w:val="lowerLetter"/>
      <w:lvlText w:val="%2."/>
      <w:lvlJc w:val="left"/>
      <w:pPr>
        <w:ind w:left="1440" w:hanging="360"/>
      </w:pPr>
    </w:lvl>
    <w:lvl w:ilvl="2" w:tplc="7916C47C">
      <w:start w:val="1"/>
      <w:numFmt w:val="lowerRoman"/>
      <w:lvlText w:val="%3."/>
      <w:lvlJc w:val="right"/>
      <w:pPr>
        <w:ind w:left="2160" w:hanging="180"/>
      </w:pPr>
    </w:lvl>
    <w:lvl w:ilvl="3" w:tplc="758C077C">
      <w:start w:val="1"/>
      <w:numFmt w:val="decimal"/>
      <w:lvlText w:val="%4."/>
      <w:lvlJc w:val="left"/>
      <w:pPr>
        <w:ind w:left="2880" w:hanging="360"/>
      </w:pPr>
    </w:lvl>
    <w:lvl w:ilvl="4" w:tplc="67C802E4">
      <w:start w:val="1"/>
      <w:numFmt w:val="lowerLetter"/>
      <w:lvlText w:val="%5."/>
      <w:lvlJc w:val="left"/>
      <w:pPr>
        <w:ind w:left="3600" w:hanging="360"/>
      </w:pPr>
    </w:lvl>
    <w:lvl w:ilvl="5" w:tplc="3BA46192">
      <w:start w:val="1"/>
      <w:numFmt w:val="lowerRoman"/>
      <w:lvlText w:val="%6."/>
      <w:lvlJc w:val="right"/>
      <w:pPr>
        <w:ind w:left="4320" w:hanging="180"/>
      </w:pPr>
    </w:lvl>
    <w:lvl w:ilvl="6" w:tplc="76B46562">
      <w:start w:val="1"/>
      <w:numFmt w:val="decimal"/>
      <w:lvlText w:val="%7."/>
      <w:lvlJc w:val="left"/>
      <w:pPr>
        <w:ind w:left="5040" w:hanging="360"/>
      </w:pPr>
    </w:lvl>
    <w:lvl w:ilvl="7" w:tplc="01B60E96">
      <w:start w:val="1"/>
      <w:numFmt w:val="lowerLetter"/>
      <w:lvlText w:val="%8."/>
      <w:lvlJc w:val="left"/>
      <w:pPr>
        <w:ind w:left="5760" w:hanging="360"/>
      </w:pPr>
    </w:lvl>
    <w:lvl w:ilvl="8" w:tplc="063A346C">
      <w:start w:val="1"/>
      <w:numFmt w:val="lowerRoman"/>
      <w:lvlText w:val="%9."/>
      <w:lvlJc w:val="right"/>
      <w:pPr>
        <w:ind w:left="6480" w:hanging="180"/>
      </w:pPr>
    </w:lvl>
  </w:abstractNum>
  <w:abstractNum w:abstractNumId="3" w15:restartNumberingAfterBreak="0">
    <w:nsid w:val="39941864"/>
    <w:multiLevelType w:val="hybridMultilevel"/>
    <w:tmpl w:val="D62E58EC"/>
    <w:lvl w:ilvl="0" w:tplc="AA26FB38">
      <w:start w:val="1"/>
      <w:numFmt w:val="bullet"/>
      <w:lvlText w:val=""/>
      <w:lvlJc w:val="left"/>
      <w:pPr>
        <w:ind w:left="720" w:hanging="360"/>
      </w:pPr>
      <w:rPr>
        <w:rFonts w:ascii="Symbol" w:hAnsi="Symbol" w:hint="default"/>
      </w:rPr>
    </w:lvl>
    <w:lvl w:ilvl="1" w:tplc="3684F25A">
      <w:start w:val="1"/>
      <w:numFmt w:val="bullet"/>
      <w:lvlText w:val="o"/>
      <w:lvlJc w:val="left"/>
      <w:pPr>
        <w:ind w:left="1440" w:hanging="360"/>
      </w:pPr>
      <w:rPr>
        <w:rFonts w:ascii="Courier New" w:hAnsi="Courier New" w:hint="default"/>
      </w:rPr>
    </w:lvl>
    <w:lvl w:ilvl="2" w:tplc="009E1ECE">
      <w:start w:val="1"/>
      <w:numFmt w:val="bullet"/>
      <w:lvlText w:val=""/>
      <w:lvlJc w:val="left"/>
      <w:pPr>
        <w:ind w:left="2160" w:hanging="360"/>
      </w:pPr>
      <w:rPr>
        <w:rFonts w:ascii="Wingdings" w:hAnsi="Wingdings" w:hint="default"/>
      </w:rPr>
    </w:lvl>
    <w:lvl w:ilvl="3" w:tplc="29DA1516">
      <w:start w:val="1"/>
      <w:numFmt w:val="bullet"/>
      <w:lvlText w:val=""/>
      <w:lvlJc w:val="left"/>
      <w:pPr>
        <w:ind w:left="2880" w:hanging="360"/>
      </w:pPr>
      <w:rPr>
        <w:rFonts w:ascii="Symbol" w:hAnsi="Symbol" w:hint="default"/>
      </w:rPr>
    </w:lvl>
    <w:lvl w:ilvl="4" w:tplc="434ADE0E">
      <w:start w:val="1"/>
      <w:numFmt w:val="bullet"/>
      <w:lvlText w:val="o"/>
      <w:lvlJc w:val="left"/>
      <w:pPr>
        <w:ind w:left="3600" w:hanging="360"/>
      </w:pPr>
      <w:rPr>
        <w:rFonts w:ascii="Courier New" w:hAnsi="Courier New" w:hint="default"/>
      </w:rPr>
    </w:lvl>
    <w:lvl w:ilvl="5" w:tplc="691A9DA2">
      <w:start w:val="1"/>
      <w:numFmt w:val="bullet"/>
      <w:lvlText w:val=""/>
      <w:lvlJc w:val="left"/>
      <w:pPr>
        <w:ind w:left="4320" w:hanging="360"/>
      </w:pPr>
      <w:rPr>
        <w:rFonts w:ascii="Wingdings" w:hAnsi="Wingdings" w:hint="default"/>
      </w:rPr>
    </w:lvl>
    <w:lvl w:ilvl="6" w:tplc="B9DA8662">
      <w:start w:val="1"/>
      <w:numFmt w:val="bullet"/>
      <w:lvlText w:val=""/>
      <w:lvlJc w:val="left"/>
      <w:pPr>
        <w:ind w:left="5040" w:hanging="360"/>
      </w:pPr>
      <w:rPr>
        <w:rFonts w:ascii="Symbol" w:hAnsi="Symbol" w:hint="default"/>
      </w:rPr>
    </w:lvl>
    <w:lvl w:ilvl="7" w:tplc="EE2E14F8">
      <w:start w:val="1"/>
      <w:numFmt w:val="bullet"/>
      <w:lvlText w:val="o"/>
      <w:lvlJc w:val="left"/>
      <w:pPr>
        <w:ind w:left="5760" w:hanging="360"/>
      </w:pPr>
      <w:rPr>
        <w:rFonts w:ascii="Courier New" w:hAnsi="Courier New" w:hint="default"/>
      </w:rPr>
    </w:lvl>
    <w:lvl w:ilvl="8" w:tplc="CB8EB2E4">
      <w:start w:val="1"/>
      <w:numFmt w:val="bullet"/>
      <w:lvlText w:val=""/>
      <w:lvlJc w:val="left"/>
      <w:pPr>
        <w:ind w:left="6480" w:hanging="360"/>
      </w:pPr>
      <w:rPr>
        <w:rFonts w:ascii="Wingdings" w:hAnsi="Wingdings" w:hint="default"/>
      </w:rPr>
    </w:lvl>
  </w:abstractNum>
  <w:abstractNum w:abstractNumId="4" w15:restartNumberingAfterBreak="0">
    <w:nsid w:val="445832CA"/>
    <w:multiLevelType w:val="hybridMultilevel"/>
    <w:tmpl w:val="5CC0B4F0"/>
    <w:lvl w:ilvl="0" w:tplc="CA802AB8">
      <w:start w:val="1"/>
      <w:numFmt w:val="bullet"/>
      <w:lvlText w:val=""/>
      <w:lvlJc w:val="left"/>
      <w:pPr>
        <w:ind w:left="720" w:hanging="360"/>
      </w:pPr>
      <w:rPr>
        <w:rFonts w:ascii="Symbol" w:hAnsi="Symbol" w:hint="default"/>
      </w:rPr>
    </w:lvl>
    <w:lvl w:ilvl="1" w:tplc="29668496">
      <w:start w:val="1"/>
      <w:numFmt w:val="bullet"/>
      <w:lvlText w:val="o"/>
      <w:lvlJc w:val="left"/>
      <w:pPr>
        <w:ind w:left="1440" w:hanging="360"/>
      </w:pPr>
      <w:rPr>
        <w:rFonts w:ascii="Courier New" w:hAnsi="Courier New" w:hint="default"/>
      </w:rPr>
    </w:lvl>
    <w:lvl w:ilvl="2" w:tplc="00ECD188">
      <w:start w:val="1"/>
      <w:numFmt w:val="bullet"/>
      <w:lvlText w:val=""/>
      <w:lvlJc w:val="left"/>
      <w:pPr>
        <w:ind w:left="2160" w:hanging="360"/>
      </w:pPr>
      <w:rPr>
        <w:rFonts w:ascii="Wingdings" w:hAnsi="Wingdings" w:hint="default"/>
      </w:rPr>
    </w:lvl>
    <w:lvl w:ilvl="3" w:tplc="F0D84084">
      <w:start w:val="1"/>
      <w:numFmt w:val="bullet"/>
      <w:lvlText w:val=""/>
      <w:lvlJc w:val="left"/>
      <w:pPr>
        <w:ind w:left="2880" w:hanging="360"/>
      </w:pPr>
      <w:rPr>
        <w:rFonts w:ascii="Symbol" w:hAnsi="Symbol" w:hint="default"/>
      </w:rPr>
    </w:lvl>
    <w:lvl w:ilvl="4" w:tplc="9D5C462A">
      <w:start w:val="1"/>
      <w:numFmt w:val="bullet"/>
      <w:lvlText w:val="o"/>
      <w:lvlJc w:val="left"/>
      <w:pPr>
        <w:ind w:left="3600" w:hanging="360"/>
      </w:pPr>
      <w:rPr>
        <w:rFonts w:ascii="Courier New" w:hAnsi="Courier New" w:hint="default"/>
      </w:rPr>
    </w:lvl>
    <w:lvl w:ilvl="5" w:tplc="1A441F5A">
      <w:start w:val="1"/>
      <w:numFmt w:val="bullet"/>
      <w:lvlText w:val=""/>
      <w:lvlJc w:val="left"/>
      <w:pPr>
        <w:ind w:left="4320" w:hanging="360"/>
      </w:pPr>
      <w:rPr>
        <w:rFonts w:ascii="Wingdings" w:hAnsi="Wingdings" w:hint="default"/>
      </w:rPr>
    </w:lvl>
    <w:lvl w:ilvl="6" w:tplc="11622FD2">
      <w:start w:val="1"/>
      <w:numFmt w:val="bullet"/>
      <w:lvlText w:val=""/>
      <w:lvlJc w:val="left"/>
      <w:pPr>
        <w:ind w:left="5040" w:hanging="360"/>
      </w:pPr>
      <w:rPr>
        <w:rFonts w:ascii="Symbol" w:hAnsi="Symbol" w:hint="default"/>
      </w:rPr>
    </w:lvl>
    <w:lvl w:ilvl="7" w:tplc="F87EA02A">
      <w:start w:val="1"/>
      <w:numFmt w:val="bullet"/>
      <w:lvlText w:val="o"/>
      <w:lvlJc w:val="left"/>
      <w:pPr>
        <w:ind w:left="5760" w:hanging="360"/>
      </w:pPr>
      <w:rPr>
        <w:rFonts w:ascii="Courier New" w:hAnsi="Courier New" w:hint="default"/>
      </w:rPr>
    </w:lvl>
    <w:lvl w:ilvl="8" w:tplc="D298B2BA">
      <w:start w:val="1"/>
      <w:numFmt w:val="bullet"/>
      <w:lvlText w:val=""/>
      <w:lvlJc w:val="left"/>
      <w:pPr>
        <w:ind w:left="6480" w:hanging="360"/>
      </w:pPr>
      <w:rPr>
        <w:rFonts w:ascii="Wingdings" w:hAnsi="Wingdings" w:hint="default"/>
      </w:rPr>
    </w:lvl>
  </w:abstractNum>
  <w:abstractNum w:abstractNumId="5" w15:restartNumberingAfterBreak="0">
    <w:nsid w:val="45311FE2"/>
    <w:multiLevelType w:val="hybridMultilevel"/>
    <w:tmpl w:val="B13A82FA"/>
    <w:lvl w:ilvl="0" w:tplc="3C527826">
      <w:start w:val="1"/>
      <w:numFmt w:val="decimal"/>
      <w:lvlText w:val="%1."/>
      <w:lvlJc w:val="left"/>
      <w:pPr>
        <w:ind w:left="720" w:hanging="360"/>
      </w:pPr>
    </w:lvl>
    <w:lvl w:ilvl="1" w:tplc="EA5677CC">
      <w:start w:val="1"/>
      <w:numFmt w:val="lowerLetter"/>
      <w:lvlText w:val="%2."/>
      <w:lvlJc w:val="left"/>
      <w:pPr>
        <w:ind w:left="1440" w:hanging="360"/>
      </w:pPr>
    </w:lvl>
    <w:lvl w:ilvl="2" w:tplc="36E8C066">
      <w:start w:val="1"/>
      <w:numFmt w:val="lowerRoman"/>
      <w:lvlText w:val="%3."/>
      <w:lvlJc w:val="right"/>
      <w:pPr>
        <w:ind w:left="2160" w:hanging="180"/>
      </w:pPr>
    </w:lvl>
    <w:lvl w:ilvl="3" w:tplc="7CA686A2">
      <w:start w:val="1"/>
      <w:numFmt w:val="decimal"/>
      <w:lvlText w:val="%4."/>
      <w:lvlJc w:val="left"/>
      <w:pPr>
        <w:ind w:left="2880" w:hanging="360"/>
      </w:pPr>
    </w:lvl>
    <w:lvl w:ilvl="4" w:tplc="6840D3DE">
      <w:start w:val="1"/>
      <w:numFmt w:val="lowerLetter"/>
      <w:lvlText w:val="%5."/>
      <w:lvlJc w:val="left"/>
      <w:pPr>
        <w:ind w:left="3600" w:hanging="360"/>
      </w:pPr>
    </w:lvl>
    <w:lvl w:ilvl="5" w:tplc="9872B59E">
      <w:start w:val="1"/>
      <w:numFmt w:val="lowerRoman"/>
      <w:lvlText w:val="%6."/>
      <w:lvlJc w:val="right"/>
      <w:pPr>
        <w:ind w:left="4320" w:hanging="180"/>
      </w:pPr>
    </w:lvl>
    <w:lvl w:ilvl="6" w:tplc="2610A49E">
      <w:start w:val="1"/>
      <w:numFmt w:val="decimal"/>
      <w:lvlText w:val="%7."/>
      <w:lvlJc w:val="left"/>
      <w:pPr>
        <w:ind w:left="5040" w:hanging="360"/>
      </w:pPr>
    </w:lvl>
    <w:lvl w:ilvl="7" w:tplc="E1D0A26A">
      <w:start w:val="1"/>
      <w:numFmt w:val="lowerLetter"/>
      <w:lvlText w:val="%8."/>
      <w:lvlJc w:val="left"/>
      <w:pPr>
        <w:ind w:left="5760" w:hanging="360"/>
      </w:pPr>
    </w:lvl>
    <w:lvl w:ilvl="8" w:tplc="4386ED28">
      <w:start w:val="1"/>
      <w:numFmt w:val="lowerRoman"/>
      <w:lvlText w:val="%9."/>
      <w:lvlJc w:val="right"/>
      <w:pPr>
        <w:ind w:left="6480" w:hanging="180"/>
      </w:pPr>
    </w:lvl>
  </w:abstractNum>
  <w:abstractNum w:abstractNumId="6" w15:restartNumberingAfterBreak="0">
    <w:nsid w:val="4F6631E8"/>
    <w:multiLevelType w:val="hybridMultilevel"/>
    <w:tmpl w:val="BAB8A970"/>
    <w:lvl w:ilvl="0" w:tplc="2F78989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80E5716"/>
    <w:multiLevelType w:val="hybridMultilevel"/>
    <w:tmpl w:val="3E605736"/>
    <w:lvl w:ilvl="0" w:tplc="3AF06968">
      <w:start w:val="1"/>
      <w:numFmt w:val="decimal"/>
      <w:lvlText w:val="%1."/>
      <w:lvlJc w:val="left"/>
      <w:pPr>
        <w:ind w:left="720" w:hanging="360"/>
      </w:pPr>
    </w:lvl>
    <w:lvl w:ilvl="1" w:tplc="10C6C966">
      <w:start w:val="1"/>
      <w:numFmt w:val="lowerLetter"/>
      <w:lvlText w:val="%2."/>
      <w:lvlJc w:val="left"/>
      <w:pPr>
        <w:ind w:left="1440" w:hanging="360"/>
      </w:pPr>
    </w:lvl>
    <w:lvl w:ilvl="2" w:tplc="F35492F4">
      <w:start w:val="1"/>
      <w:numFmt w:val="lowerRoman"/>
      <w:lvlText w:val="%3."/>
      <w:lvlJc w:val="right"/>
      <w:pPr>
        <w:ind w:left="2160" w:hanging="180"/>
      </w:pPr>
    </w:lvl>
    <w:lvl w:ilvl="3" w:tplc="40BE3006">
      <w:start w:val="1"/>
      <w:numFmt w:val="decimal"/>
      <w:lvlText w:val="%4."/>
      <w:lvlJc w:val="left"/>
      <w:pPr>
        <w:ind w:left="2880" w:hanging="360"/>
      </w:pPr>
    </w:lvl>
    <w:lvl w:ilvl="4" w:tplc="B540C5D2">
      <w:start w:val="1"/>
      <w:numFmt w:val="lowerLetter"/>
      <w:lvlText w:val="%5."/>
      <w:lvlJc w:val="left"/>
      <w:pPr>
        <w:ind w:left="3600" w:hanging="360"/>
      </w:pPr>
    </w:lvl>
    <w:lvl w:ilvl="5" w:tplc="9EF00806">
      <w:start w:val="1"/>
      <w:numFmt w:val="lowerRoman"/>
      <w:lvlText w:val="%6."/>
      <w:lvlJc w:val="right"/>
      <w:pPr>
        <w:ind w:left="4320" w:hanging="180"/>
      </w:pPr>
    </w:lvl>
    <w:lvl w:ilvl="6" w:tplc="42BC96C4">
      <w:start w:val="1"/>
      <w:numFmt w:val="decimal"/>
      <w:lvlText w:val="%7."/>
      <w:lvlJc w:val="left"/>
      <w:pPr>
        <w:ind w:left="5040" w:hanging="360"/>
      </w:pPr>
    </w:lvl>
    <w:lvl w:ilvl="7" w:tplc="6ED8C574">
      <w:start w:val="1"/>
      <w:numFmt w:val="lowerLetter"/>
      <w:lvlText w:val="%8."/>
      <w:lvlJc w:val="left"/>
      <w:pPr>
        <w:ind w:left="5760" w:hanging="360"/>
      </w:pPr>
    </w:lvl>
    <w:lvl w:ilvl="8" w:tplc="79E0FD78">
      <w:start w:val="1"/>
      <w:numFmt w:val="lowerRoman"/>
      <w:lvlText w:val="%9."/>
      <w:lvlJc w:val="right"/>
      <w:pPr>
        <w:ind w:left="6480" w:hanging="180"/>
      </w:pPr>
    </w:lvl>
  </w:abstractNum>
  <w:abstractNum w:abstractNumId="8" w15:restartNumberingAfterBreak="0">
    <w:nsid w:val="6F5144D4"/>
    <w:multiLevelType w:val="hybridMultilevel"/>
    <w:tmpl w:val="6F880CD2"/>
    <w:lvl w:ilvl="0" w:tplc="2E6E8358">
      <w:start w:val="1"/>
      <w:numFmt w:val="decimal"/>
      <w:lvlText w:val="%1."/>
      <w:lvlJc w:val="left"/>
      <w:pPr>
        <w:ind w:left="720" w:hanging="360"/>
      </w:pPr>
    </w:lvl>
    <w:lvl w:ilvl="1" w:tplc="5BA2E6DA">
      <w:start w:val="1"/>
      <w:numFmt w:val="lowerLetter"/>
      <w:lvlText w:val="%2."/>
      <w:lvlJc w:val="left"/>
      <w:pPr>
        <w:ind w:left="1440" w:hanging="360"/>
      </w:pPr>
    </w:lvl>
    <w:lvl w:ilvl="2" w:tplc="C5445F3E">
      <w:start w:val="1"/>
      <w:numFmt w:val="lowerRoman"/>
      <w:lvlText w:val="%3."/>
      <w:lvlJc w:val="right"/>
      <w:pPr>
        <w:ind w:left="2160" w:hanging="180"/>
      </w:pPr>
    </w:lvl>
    <w:lvl w:ilvl="3" w:tplc="5E70560A">
      <w:start w:val="1"/>
      <w:numFmt w:val="decimal"/>
      <w:lvlText w:val="%4."/>
      <w:lvlJc w:val="left"/>
      <w:pPr>
        <w:ind w:left="2880" w:hanging="360"/>
      </w:pPr>
    </w:lvl>
    <w:lvl w:ilvl="4" w:tplc="13389318">
      <w:start w:val="1"/>
      <w:numFmt w:val="lowerLetter"/>
      <w:lvlText w:val="%5."/>
      <w:lvlJc w:val="left"/>
      <w:pPr>
        <w:ind w:left="3600" w:hanging="360"/>
      </w:pPr>
    </w:lvl>
    <w:lvl w:ilvl="5" w:tplc="88A4A2EE">
      <w:start w:val="1"/>
      <w:numFmt w:val="lowerRoman"/>
      <w:lvlText w:val="%6."/>
      <w:lvlJc w:val="right"/>
      <w:pPr>
        <w:ind w:left="4320" w:hanging="180"/>
      </w:pPr>
    </w:lvl>
    <w:lvl w:ilvl="6" w:tplc="13D8CE22">
      <w:start w:val="1"/>
      <w:numFmt w:val="decimal"/>
      <w:lvlText w:val="%7."/>
      <w:lvlJc w:val="left"/>
      <w:pPr>
        <w:ind w:left="5040" w:hanging="360"/>
      </w:pPr>
    </w:lvl>
    <w:lvl w:ilvl="7" w:tplc="80F85070">
      <w:start w:val="1"/>
      <w:numFmt w:val="lowerLetter"/>
      <w:lvlText w:val="%8."/>
      <w:lvlJc w:val="left"/>
      <w:pPr>
        <w:ind w:left="5760" w:hanging="360"/>
      </w:pPr>
    </w:lvl>
    <w:lvl w:ilvl="8" w:tplc="46826ADE">
      <w:start w:val="1"/>
      <w:numFmt w:val="lowerRoman"/>
      <w:lvlText w:val="%9."/>
      <w:lvlJc w:val="right"/>
      <w:pPr>
        <w:ind w:left="6480" w:hanging="180"/>
      </w:pPr>
    </w:lvl>
  </w:abstractNum>
  <w:abstractNum w:abstractNumId="9" w15:restartNumberingAfterBreak="0">
    <w:nsid w:val="79383D41"/>
    <w:multiLevelType w:val="multilevel"/>
    <w:tmpl w:val="383C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5"/>
  </w:num>
  <w:num w:numId="4">
    <w:abstractNumId w:val="7"/>
  </w:num>
  <w:num w:numId="5">
    <w:abstractNumId w:val="3"/>
  </w:num>
  <w:num w:numId="6">
    <w:abstractNumId w:val="4"/>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8286759"/>
    <w:rsid w:val="00017C69"/>
    <w:rsid w:val="0029275D"/>
    <w:rsid w:val="00380C93"/>
    <w:rsid w:val="00554ADD"/>
    <w:rsid w:val="00620AB6"/>
    <w:rsid w:val="006A64FA"/>
    <w:rsid w:val="006C7509"/>
    <w:rsid w:val="006D2D23"/>
    <w:rsid w:val="00791180"/>
    <w:rsid w:val="007D555F"/>
    <w:rsid w:val="00865B8A"/>
    <w:rsid w:val="008C2F09"/>
    <w:rsid w:val="008C3B91"/>
    <w:rsid w:val="008D7553"/>
    <w:rsid w:val="009067AD"/>
    <w:rsid w:val="00B27254"/>
    <w:rsid w:val="00E222D3"/>
    <w:rsid w:val="00E63902"/>
    <w:rsid w:val="00EC610E"/>
    <w:rsid w:val="01AE000E"/>
    <w:rsid w:val="08286759"/>
    <w:rsid w:val="15C7DA5A"/>
    <w:rsid w:val="224D5D12"/>
    <w:rsid w:val="6DCDA881"/>
    <w:rsid w:val="7EB8D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6759"/>
  <w15:docId w15:val="{D9FA7C6B-847F-4272-A0E3-6CD71345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pPr>
      <w:ind w:left="720"/>
      <w:contextualSpacing/>
    </w:p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paragraph" w:styleId="Ballontekst">
    <w:name w:val="Balloon Text"/>
    <w:basedOn w:val="Standaard"/>
    <w:link w:val="BallontekstChar"/>
    <w:uiPriority w:val="99"/>
    <w:semiHidden/>
    <w:unhideWhenUsed/>
    <w:rsid w:val="00380C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0C93"/>
    <w:rPr>
      <w:rFonts w:ascii="Tahoma" w:hAnsi="Tahoma" w:cs="Tahoma"/>
      <w:sz w:val="16"/>
      <w:szCs w:val="16"/>
    </w:rPr>
  </w:style>
  <w:style w:type="paragraph" w:styleId="Geenafstand">
    <w:name w:val="No Spacing"/>
    <w:uiPriority w:val="1"/>
    <w:qFormat/>
    <w:rsid w:val="006D2D23"/>
    <w:pPr>
      <w:spacing w:after="0" w:line="240" w:lineRule="auto"/>
    </w:pPr>
  </w:style>
  <w:style w:type="character" w:customStyle="1" w:styleId="editor">
    <w:name w:val="editor"/>
    <w:basedOn w:val="Standaardalinea-lettertype"/>
    <w:rsid w:val="008C2F09"/>
  </w:style>
  <w:style w:type="paragraph" w:styleId="Normaalweb">
    <w:name w:val="Normal (Web)"/>
    <w:basedOn w:val="Standaard"/>
    <w:uiPriority w:val="99"/>
    <w:semiHidden/>
    <w:unhideWhenUsed/>
    <w:rsid w:val="00865B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865B8A"/>
    <w:rPr>
      <w:b/>
      <w:bCs/>
    </w:rPr>
  </w:style>
  <w:style w:type="character" w:styleId="Nadruk">
    <w:name w:val="Emphasis"/>
    <w:basedOn w:val="Standaardalinea-lettertype"/>
    <w:uiPriority w:val="20"/>
    <w:qFormat/>
    <w:rsid w:val="00865B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9CC5E137CEFE42A2625A314272AD1B" ma:contentTypeVersion="13" ma:contentTypeDescription="Een nieuw document maken." ma:contentTypeScope="" ma:versionID="b668a112fd50f98e9df5f1bdd2e7974f">
  <xsd:schema xmlns:xsd="http://www.w3.org/2001/XMLSchema" xmlns:xs="http://www.w3.org/2001/XMLSchema" xmlns:p="http://schemas.microsoft.com/office/2006/metadata/properties" xmlns:ns2="9aaa387c-5e89-48ea-9a57-23ce468926ec" xmlns:ns3="b200c0a3-cca4-48fb-9723-3c2764b64384" targetNamespace="http://schemas.microsoft.com/office/2006/metadata/properties" ma:root="true" ma:fieldsID="c2052ec5d822de9f811941bbf2a3292e" ns2:_="" ns3:_="">
    <xsd:import namespace="9aaa387c-5e89-48ea-9a57-23ce468926ec"/>
    <xsd:import namespace="b200c0a3-cca4-48fb-9723-3c2764b643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a387c-5e89-48ea-9a57-23ce46892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00c0a3-cca4-48fb-9723-3c2764b643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200c0a3-cca4-48fb-9723-3c2764b64384">
      <UserInfo>
        <DisplayName/>
        <AccountId xsi:nil="true"/>
        <AccountType/>
      </UserInfo>
    </SharedWithUsers>
  </documentManagement>
</p:properties>
</file>

<file path=customXml/itemProps1.xml><?xml version="1.0" encoding="utf-8"?>
<ds:datastoreItem xmlns:ds="http://schemas.openxmlformats.org/officeDocument/2006/customXml" ds:itemID="{2924D915-84A7-4070-AFE7-F1FA1B3E2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a387c-5e89-48ea-9a57-23ce468926ec"/>
    <ds:schemaRef ds:uri="b200c0a3-cca4-48fb-9723-3c2764b64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1AD570-CCEE-4B5B-9D09-D9B21B6A3E49}">
  <ds:schemaRefs>
    <ds:schemaRef ds:uri="http://schemas.microsoft.com/sharepoint/v3/contenttype/forms"/>
  </ds:schemaRefs>
</ds:datastoreItem>
</file>

<file path=customXml/itemProps3.xml><?xml version="1.0" encoding="utf-8"?>
<ds:datastoreItem xmlns:ds="http://schemas.openxmlformats.org/officeDocument/2006/customXml" ds:itemID="{CB8BDA48-CF85-4C27-A198-26810CEAC44D}">
  <ds:schemaRefs>
    <ds:schemaRef ds:uri="http://schemas.microsoft.com/office/2006/metadata/properties"/>
    <ds:schemaRef ds:uri="http://schemas.microsoft.com/office/infopath/2007/PartnerControls"/>
    <ds:schemaRef ds:uri="b200c0a3-cca4-48fb-9723-3c2764b643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12628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Marjolein Bax</dc:creator>
  <cp:lastModifiedBy>Daan Eyckelhof</cp:lastModifiedBy>
  <cp:revision>13</cp:revision>
  <dcterms:created xsi:type="dcterms:W3CDTF">2021-09-10T09:27:00Z</dcterms:created>
  <dcterms:modified xsi:type="dcterms:W3CDTF">2021-09-10T09:36:00Z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0x010100F79CC5E137CEFE42A2625A314272AD1B</vt:lpwstr>
  </property>
  <property fmtid="{D5CDD505-2E9C-101B-9397-08002B2CF9AE}" pid="3" name="IsMyDocuments">
    <vt:bool>true</vt:bool>
  </property>
  <property fmtid="{D5CDD505-2E9C-101B-9397-08002B2CF9AE}" pid="4" name="Order">
    <vt:r8>329000</vt:r8>
  </property>
  <property fmtid="{D5CDD505-2E9C-101B-9397-08002B2CF9AE}" pid="5" name="ComplianceAssetId">
    <vt:lpwstr/>
  </property>
</Properties>
</file>