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9015"/>
      </w:tblGrid>
      <w:tr w:rsidR="13D23B9F" w:rsidTr="1C935B86" w14:paraId="1DE6A388">
        <w:trPr>
          <w:trHeight w:val="390"/>
        </w:trPr>
        <w:tc>
          <w:tcPr>
            <w:tcW w:w="9015" w:type="dxa"/>
            <w:tcBorders>
              <w:top w:val="single" w:sz="12"/>
              <w:left w:val="single" w:sz="12"/>
              <w:bottom w:val="single" w:sz="12"/>
              <w:right w:val="single" w:sz="12"/>
            </w:tcBorders>
            <w:shd w:val="clear" w:color="auto" w:fill="DEEAF6" w:themeFill="accent5" w:themeFillTint="33"/>
            <w:tcMar/>
            <w:vAlign w:val="top"/>
          </w:tcPr>
          <w:p w:rsidR="13D23B9F" w:rsidP="0B304CE2" w:rsidRDefault="13D23B9F" w14:paraId="55A0AF9C" w14:textId="5CE3403A">
            <w:pPr>
              <w:spacing w:line="259" w:lineRule="auto"/>
              <w:jc w:val="center"/>
              <w:rPr>
                <w:rFonts w:ascii="Calibri" w:hAnsi="Calibri" w:eastAsia="Calibri" w:cs="Calibri"/>
                <w:b w:val="0"/>
                <w:bCs w:val="0"/>
                <w:i w:val="0"/>
                <w:iCs w:val="0"/>
                <w:caps w:val="0"/>
                <w:smallCaps w:val="0"/>
                <w:color w:val="000000" w:themeColor="text1" w:themeTint="FF" w:themeShade="FF"/>
                <w:sz w:val="28"/>
                <w:szCs w:val="28"/>
              </w:rPr>
            </w:pPr>
            <w:r w:rsidRPr="0B304CE2" w:rsidR="13D23B9F">
              <w:rPr>
                <w:rFonts w:ascii="Calibri" w:hAnsi="Calibri" w:eastAsia="Calibri" w:cs="Calibri"/>
                <w:b w:val="1"/>
                <w:bCs w:val="1"/>
                <w:i w:val="0"/>
                <w:iCs w:val="0"/>
                <w:caps w:val="0"/>
                <w:smallCaps w:val="0"/>
                <w:color w:val="000000" w:themeColor="text1" w:themeTint="FF" w:themeShade="FF"/>
                <w:sz w:val="28"/>
                <w:szCs w:val="28"/>
              </w:rPr>
              <w:t>Factsheet</w:t>
            </w:r>
            <w:r w:rsidRPr="0B304CE2" w:rsidR="13D23B9F">
              <w:rPr>
                <w:rFonts w:ascii="Calibri" w:hAnsi="Calibri" w:eastAsia="Calibri" w:cs="Calibri"/>
                <w:b w:val="1"/>
                <w:bCs w:val="1"/>
                <w:i w:val="0"/>
                <w:iCs w:val="0"/>
                <w:caps w:val="0"/>
                <w:smallCaps w:val="0"/>
                <w:color w:val="000000" w:themeColor="text1" w:themeTint="FF" w:themeShade="FF"/>
                <w:sz w:val="28"/>
                <w:szCs w:val="28"/>
              </w:rPr>
              <w:t xml:space="preserve"> Gedrag</w:t>
            </w:r>
          </w:p>
        </w:tc>
      </w:tr>
      <w:tr w:rsidR="13D23B9F" w:rsidTr="1C935B86" w14:paraId="5C92E309">
        <w:trPr>
          <w:trHeight w:val="2505"/>
        </w:trPr>
        <w:tc>
          <w:tcPr>
            <w:tcW w:w="9015" w:type="dxa"/>
            <w:tcBorders>
              <w:top w:val="single" w:sz="12"/>
              <w:left w:val="single" w:sz="12"/>
              <w:bottom w:val="single" w:sz="12"/>
              <w:right w:val="single" w:sz="12"/>
            </w:tcBorders>
            <w:tcMar/>
            <w:vAlign w:val="top"/>
          </w:tcPr>
          <w:p w:rsidR="13D23B9F" w:rsidP="0B304CE2" w:rsidRDefault="13D23B9F" w14:paraId="1B7E75EB" w14:textId="61184997">
            <w:pPr>
              <w:spacing w:line="259" w:lineRule="auto"/>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Layout w:type="fixed"/>
              <w:tblLook w:val="04A0" w:firstRow="1" w:lastRow="0" w:firstColumn="1" w:lastColumn="0" w:noHBand="0" w:noVBand="1"/>
            </w:tblPr>
            <w:tblGrid>
              <w:gridCol w:w="4448"/>
              <w:gridCol w:w="4448"/>
            </w:tblGrid>
            <w:tr w:rsidR="13D23B9F" w:rsidTr="1C935B86" w14:paraId="05C7E598">
              <w:trPr>
                <w:trHeight w:val="405"/>
              </w:trPr>
              <w:tc>
                <w:tcPr>
                  <w:tcW w:w="4448" w:type="dxa"/>
                  <w:shd w:val="clear" w:color="auto" w:fill="DEEAF6" w:themeFill="accent5" w:themeFillTint="33"/>
                  <w:tcMar/>
                  <w:vAlign w:val="top"/>
                </w:tcPr>
                <w:p w:rsidR="13D23B9F" w:rsidP="1C935B86" w:rsidRDefault="13D23B9F" w14:paraId="2FFE9D91" w14:textId="2F2ECFCD">
                  <w:pPr>
                    <w:spacing w:line="259" w:lineRule="auto"/>
                    <w:rPr>
                      <w:rFonts w:ascii="Calibri" w:hAnsi="Calibri" w:eastAsia="Calibri" w:cs="Calibri"/>
                      <w:b w:val="0"/>
                      <w:bCs w:val="0"/>
                      <w:i w:val="0"/>
                      <w:iCs w:val="0"/>
                      <w:color w:val="FF0000"/>
                      <w:sz w:val="22"/>
                      <w:szCs w:val="22"/>
                    </w:rPr>
                  </w:pPr>
                  <w:proofErr w:type="spellStart"/>
                  <w:r w:rsidRPr="1C935B86" w:rsidR="13D23B9F">
                    <w:rPr>
                      <w:rFonts w:ascii="Calibri" w:hAnsi="Calibri" w:eastAsia="Calibri" w:cs="Calibri"/>
                      <w:b w:val="1"/>
                      <w:bCs w:val="1"/>
                      <w:i w:val="0"/>
                      <w:iCs w:val="0"/>
                      <w:color w:val="FF0000"/>
                      <w:sz w:val="22"/>
                      <w:szCs w:val="22"/>
                    </w:rPr>
                    <w:t>Factsheet</w:t>
                  </w:r>
                  <w:proofErr w:type="spellEnd"/>
                  <w:r w:rsidRPr="1C935B86" w:rsidR="13D23B9F">
                    <w:rPr>
                      <w:rFonts w:ascii="Calibri" w:hAnsi="Calibri" w:eastAsia="Calibri" w:cs="Calibri"/>
                      <w:b w:val="1"/>
                      <w:bCs w:val="1"/>
                      <w:i w:val="0"/>
                      <w:iCs w:val="0"/>
                      <w:color w:val="FF0000"/>
                      <w:sz w:val="22"/>
                      <w:szCs w:val="22"/>
                    </w:rPr>
                    <w:t xml:space="preserve"> 1.10</w:t>
                  </w:r>
                </w:p>
                <w:p w:rsidR="13D23B9F" w:rsidP="1C935B86" w:rsidRDefault="13D23B9F" w14:paraId="3478F8EF" w14:textId="66B882E9">
                  <w:pPr>
                    <w:pStyle w:val="Normal"/>
                    <w:spacing w:line="259" w:lineRule="auto"/>
                    <w:rPr>
                      <w:rFonts w:ascii="Calibri" w:hAnsi="Calibri" w:eastAsia="Calibri" w:cs="Calibri"/>
                      <w:b w:val="1"/>
                      <w:bCs w:val="1"/>
                      <w:i w:val="0"/>
                      <w:iCs w:val="0"/>
                      <w:color w:val="FF0000"/>
                      <w:sz w:val="22"/>
                      <w:szCs w:val="22"/>
                    </w:rPr>
                  </w:pPr>
                </w:p>
              </w:tc>
              <w:tc>
                <w:tcPr>
                  <w:tcW w:w="4448" w:type="dxa"/>
                  <w:shd w:val="clear" w:color="auto" w:fill="FFFFFF" w:themeFill="background1"/>
                  <w:tcMar/>
                  <w:vAlign w:val="top"/>
                </w:tcPr>
                <w:p w:rsidR="13D23B9F" w:rsidP="0B304CE2" w:rsidRDefault="13D23B9F" w14:paraId="5156774F" w14:textId="21F5017C">
                  <w:pPr>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Thema: Kwaliteitsaanpak</w:t>
                  </w:r>
                </w:p>
                <w:p w:rsidR="13D23B9F" w:rsidP="0B304CE2" w:rsidRDefault="13D23B9F" w14:paraId="3F8264F5" w14:textId="08C1EC8B">
                  <w:pPr>
                    <w:pStyle w:val="Normal"/>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Onderwerp: Gedrag</w:t>
                  </w:r>
                </w:p>
              </w:tc>
            </w:tr>
            <w:tr w:rsidR="13D23B9F" w:rsidTr="1C935B86" w14:paraId="18256DFA">
              <w:trPr>
                <w:trHeight w:val="405"/>
              </w:trPr>
              <w:tc>
                <w:tcPr>
                  <w:tcW w:w="4448" w:type="dxa"/>
                  <w:shd w:val="clear" w:color="auto" w:fill="DEEAF6" w:themeFill="accent5" w:themeFillTint="33"/>
                  <w:tcMar/>
                  <w:vAlign w:val="top"/>
                </w:tcPr>
                <w:p w:rsidR="13D23B9F" w:rsidP="0B304CE2" w:rsidRDefault="13D23B9F" w14:paraId="22BF87D1" w14:textId="01A6CF2F">
                  <w:pPr>
                    <w:spacing w:line="259" w:lineRule="auto"/>
                    <w:rPr>
                      <w:rFonts w:ascii="Calibri" w:hAnsi="Calibri" w:eastAsia="Calibri" w:cs="Calibri"/>
                      <w:b w:val="0"/>
                      <w:bCs w:val="0"/>
                      <w:i w:val="0"/>
                      <w:iCs w:val="0"/>
                      <w:sz w:val="22"/>
                      <w:szCs w:val="22"/>
                    </w:rPr>
                  </w:pPr>
                  <w:r w:rsidRPr="0B304CE2" w:rsidR="13D23B9F">
                    <w:rPr>
                      <w:rFonts w:ascii="Calibri" w:hAnsi="Calibri" w:eastAsia="Calibri" w:cs="Calibri"/>
                      <w:b w:val="1"/>
                      <w:bCs w:val="1"/>
                      <w:i w:val="0"/>
                      <w:iCs w:val="0"/>
                      <w:sz w:val="22"/>
                      <w:szCs w:val="22"/>
                    </w:rPr>
                    <w:t>Uitvoering proces</w:t>
                  </w:r>
                </w:p>
              </w:tc>
              <w:tc>
                <w:tcPr>
                  <w:tcW w:w="4448" w:type="dxa"/>
                  <w:tcMar/>
                  <w:vAlign w:val="top"/>
                </w:tcPr>
                <w:p w:rsidR="13D23B9F" w:rsidP="0B304CE2" w:rsidRDefault="13D23B9F" w14:paraId="6F62FB51" w14:textId="2A6B1F7A">
                  <w:pPr>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Directie</w:t>
                  </w:r>
                </w:p>
                <w:p w:rsidR="13D23B9F" w:rsidP="0B304CE2" w:rsidRDefault="13D23B9F" w14:paraId="5CCFC2F9" w14:textId="78594A59">
                  <w:pPr>
                    <w:pStyle w:val="Normal"/>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 xml:space="preserve">IB </w:t>
                  </w:r>
                </w:p>
                <w:p w:rsidR="13D23B9F" w:rsidP="0B304CE2" w:rsidRDefault="13D23B9F" w14:paraId="2160E669" w14:textId="182B1C7B">
                  <w:pPr>
                    <w:pStyle w:val="Normal"/>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Leerkrachten</w:t>
                  </w:r>
                </w:p>
                <w:p w:rsidR="13D23B9F" w:rsidP="0B304CE2" w:rsidRDefault="13D23B9F" w14:paraId="38263569" w14:textId="395631DE">
                  <w:pPr>
                    <w:pStyle w:val="Normal"/>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Onderwijsassistenten</w:t>
                  </w:r>
                </w:p>
              </w:tc>
            </w:tr>
            <w:tr w:rsidR="13D23B9F" w:rsidTr="1C935B86" w14:paraId="5EF8C186">
              <w:trPr>
                <w:trHeight w:val="360"/>
              </w:trPr>
              <w:tc>
                <w:tcPr>
                  <w:tcW w:w="4448" w:type="dxa"/>
                  <w:shd w:val="clear" w:color="auto" w:fill="DEEAF6" w:themeFill="accent5" w:themeFillTint="33"/>
                  <w:tcMar/>
                  <w:vAlign w:val="top"/>
                </w:tcPr>
                <w:p w:rsidR="13D23B9F" w:rsidP="0B304CE2" w:rsidRDefault="13D23B9F" w14:paraId="752C286D" w14:textId="4CE279A6">
                  <w:pPr>
                    <w:spacing w:line="259" w:lineRule="auto"/>
                    <w:rPr>
                      <w:rFonts w:ascii="Calibri" w:hAnsi="Calibri" w:eastAsia="Calibri" w:cs="Calibri"/>
                      <w:b w:val="0"/>
                      <w:bCs w:val="0"/>
                      <w:i w:val="0"/>
                      <w:iCs w:val="0"/>
                      <w:sz w:val="22"/>
                      <w:szCs w:val="22"/>
                    </w:rPr>
                  </w:pPr>
                  <w:r w:rsidRPr="0B304CE2" w:rsidR="13D23B9F">
                    <w:rPr>
                      <w:rFonts w:ascii="Calibri" w:hAnsi="Calibri" w:eastAsia="Calibri" w:cs="Calibri"/>
                      <w:b w:val="1"/>
                      <w:bCs w:val="1"/>
                      <w:i w:val="0"/>
                      <w:iCs w:val="0"/>
                      <w:sz w:val="22"/>
                      <w:szCs w:val="22"/>
                    </w:rPr>
                    <w:t xml:space="preserve">Verantwoordelijke proces </w:t>
                  </w:r>
                </w:p>
              </w:tc>
              <w:tc>
                <w:tcPr>
                  <w:tcW w:w="4448" w:type="dxa"/>
                  <w:tcMar/>
                  <w:vAlign w:val="top"/>
                </w:tcPr>
                <w:p w:rsidR="13D23B9F" w:rsidP="0B304CE2" w:rsidRDefault="13D23B9F" w14:paraId="6DCAF955" w14:textId="3EEE81EA">
                  <w:pPr>
                    <w:spacing w:line="259" w:lineRule="auto"/>
                    <w:rPr>
                      <w:rFonts w:ascii="Calibri" w:hAnsi="Calibri" w:eastAsia="Calibri" w:cs="Calibri"/>
                      <w:b w:val="0"/>
                      <w:bCs w:val="0"/>
                      <w:i w:val="0"/>
                      <w:iCs w:val="0"/>
                      <w:sz w:val="22"/>
                      <w:szCs w:val="22"/>
                      <w:lang w:val="nl-NL"/>
                    </w:rPr>
                  </w:pPr>
                  <w:r w:rsidRPr="0B304CE2" w:rsidR="0B304CE2">
                    <w:rPr>
                      <w:rFonts w:ascii="Calibri" w:hAnsi="Calibri" w:eastAsia="Calibri" w:cs="Calibri"/>
                      <w:b w:val="0"/>
                      <w:bCs w:val="0"/>
                      <w:i w:val="0"/>
                      <w:iCs w:val="0"/>
                      <w:sz w:val="22"/>
                      <w:szCs w:val="22"/>
                    </w:rPr>
                    <w:t>Allen</w:t>
                  </w:r>
                </w:p>
              </w:tc>
            </w:tr>
            <w:tr w:rsidR="13D23B9F" w:rsidTr="1C935B86" w14:paraId="4EBA6211">
              <w:trPr>
                <w:trHeight w:val="360"/>
              </w:trPr>
              <w:tc>
                <w:tcPr>
                  <w:tcW w:w="4448" w:type="dxa"/>
                  <w:shd w:val="clear" w:color="auto" w:fill="DEEAF6" w:themeFill="accent5" w:themeFillTint="33"/>
                  <w:tcMar/>
                  <w:vAlign w:val="top"/>
                </w:tcPr>
                <w:p w:rsidR="13D23B9F" w:rsidP="0B304CE2" w:rsidRDefault="13D23B9F" w14:paraId="4F87C660" w14:textId="0DCF44C0">
                  <w:pPr>
                    <w:spacing w:line="259" w:lineRule="auto"/>
                    <w:rPr>
                      <w:rFonts w:ascii="Calibri" w:hAnsi="Calibri" w:eastAsia="Calibri" w:cs="Calibri"/>
                      <w:b w:val="0"/>
                      <w:bCs w:val="0"/>
                      <w:i w:val="0"/>
                      <w:iCs w:val="0"/>
                      <w:sz w:val="22"/>
                      <w:szCs w:val="22"/>
                    </w:rPr>
                  </w:pPr>
                  <w:r w:rsidRPr="0B304CE2" w:rsidR="13D23B9F">
                    <w:rPr>
                      <w:rFonts w:ascii="Calibri" w:hAnsi="Calibri" w:eastAsia="Calibri" w:cs="Calibri"/>
                      <w:b w:val="1"/>
                      <w:bCs w:val="1"/>
                      <w:i w:val="0"/>
                      <w:iCs w:val="0"/>
                      <w:sz w:val="22"/>
                      <w:szCs w:val="22"/>
                    </w:rPr>
                    <w:t>Opgesteld</w:t>
                  </w:r>
                </w:p>
              </w:tc>
              <w:tc>
                <w:tcPr>
                  <w:tcW w:w="4448" w:type="dxa"/>
                  <w:tcMar/>
                  <w:vAlign w:val="top"/>
                </w:tcPr>
                <w:p w:rsidR="13D23B9F" w:rsidP="0B304CE2" w:rsidRDefault="13D23B9F" w14:paraId="4404D8C4" w14:textId="1D13323D">
                  <w:pPr>
                    <w:spacing w:line="259" w:lineRule="auto"/>
                    <w:rPr>
                      <w:rFonts w:ascii="Calibri" w:hAnsi="Calibri" w:eastAsia="Calibri" w:cs="Calibri"/>
                      <w:b w:val="0"/>
                      <w:bCs w:val="0"/>
                      <w:i w:val="0"/>
                      <w:iCs w:val="0"/>
                      <w:sz w:val="22"/>
                      <w:szCs w:val="22"/>
                      <w:lang w:val="nl-NL"/>
                    </w:rPr>
                  </w:pPr>
                </w:p>
              </w:tc>
            </w:tr>
            <w:tr w:rsidR="13D23B9F" w:rsidTr="1C935B86" w14:paraId="67AD24F0">
              <w:trPr>
                <w:trHeight w:val="345"/>
              </w:trPr>
              <w:tc>
                <w:tcPr>
                  <w:tcW w:w="4448" w:type="dxa"/>
                  <w:shd w:val="clear" w:color="auto" w:fill="DEEAF6" w:themeFill="accent5" w:themeFillTint="33"/>
                  <w:tcMar/>
                  <w:vAlign w:val="top"/>
                </w:tcPr>
                <w:p w:rsidR="13D23B9F" w:rsidP="0B304CE2" w:rsidRDefault="13D23B9F" w14:paraId="6B754F48" w14:textId="0560919B">
                  <w:pPr>
                    <w:spacing w:line="259" w:lineRule="auto"/>
                    <w:rPr>
                      <w:rFonts w:ascii="Calibri" w:hAnsi="Calibri" w:eastAsia="Calibri" w:cs="Calibri"/>
                      <w:b w:val="0"/>
                      <w:bCs w:val="0"/>
                      <w:i w:val="0"/>
                      <w:iCs w:val="0"/>
                      <w:sz w:val="22"/>
                      <w:szCs w:val="22"/>
                    </w:rPr>
                  </w:pPr>
                  <w:r w:rsidRPr="0B304CE2" w:rsidR="13D23B9F">
                    <w:rPr>
                      <w:rFonts w:ascii="Calibri" w:hAnsi="Calibri" w:eastAsia="Calibri" w:cs="Calibri"/>
                      <w:b w:val="1"/>
                      <w:bCs w:val="1"/>
                      <w:i w:val="0"/>
                      <w:iCs w:val="0"/>
                      <w:sz w:val="22"/>
                      <w:szCs w:val="22"/>
                    </w:rPr>
                    <w:t>Geëvalueerd</w:t>
                  </w:r>
                </w:p>
              </w:tc>
              <w:tc>
                <w:tcPr>
                  <w:tcW w:w="4448" w:type="dxa"/>
                  <w:tcMar/>
                  <w:vAlign w:val="top"/>
                </w:tcPr>
                <w:p w:rsidR="13D23B9F" w:rsidP="0B304CE2" w:rsidRDefault="13D23B9F" w14:paraId="181EFC1D" w14:textId="2FFCEFBD">
                  <w:pPr>
                    <w:spacing w:line="259" w:lineRule="auto"/>
                    <w:rPr>
                      <w:rFonts w:ascii="Calibri" w:hAnsi="Calibri" w:eastAsia="Calibri" w:cs="Calibri"/>
                      <w:b w:val="0"/>
                      <w:bCs w:val="0"/>
                      <w:i w:val="0"/>
                      <w:iCs w:val="0"/>
                      <w:sz w:val="22"/>
                      <w:szCs w:val="22"/>
                    </w:rPr>
                  </w:pPr>
                </w:p>
              </w:tc>
            </w:tr>
          </w:tbl>
          <w:p w:rsidR="13D23B9F" w:rsidP="0B304CE2" w:rsidRDefault="13D23B9F" w14:paraId="040CF348" w14:textId="45FE5CB7">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13D23B9F" w:rsidTr="1C935B86" w14:paraId="5342B224">
        <w:trPr>
          <w:trHeight w:val="285"/>
        </w:trPr>
        <w:tc>
          <w:tcPr>
            <w:tcW w:w="9015" w:type="dxa"/>
            <w:tcBorders>
              <w:top w:val="single" w:sz="12"/>
              <w:left w:val="single" w:sz="12"/>
              <w:bottom w:val="single" w:sz="12"/>
              <w:right w:val="single" w:sz="12"/>
            </w:tcBorders>
            <w:shd w:val="clear" w:color="auto" w:fill="DEEAF6" w:themeFill="accent5" w:themeFillTint="33"/>
            <w:tcMar/>
            <w:vAlign w:val="top"/>
          </w:tcPr>
          <w:p w:rsidR="13D23B9F" w:rsidP="0B304CE2" w:rsidRDefault="13D23B9F" w14:paraId="28FDF8EA" w14:textId="74BE2FBC">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0B304CE2" w:rsidR="13D23B9F">
              <w:rPr>
                <w:rFonts w:ascii="Calibri" w:hAnsi="Calibri" w:eastAsia="Calibri" w:cs="Calibri"/>
                <w:b w:val="1"/>
                <w:bCs w:val="1"/>
                <w:i w:val="0"/>
                <w:iCs w:val="0"/>
                <w:caps w:val="0"/>
                <w:smallCaps w:val="0"/>
                <w:color w:val="000000" w:themeColor="text1" w:themeTint="FF" w:themeShade="FF"/>
                <w:sz w:val="24"/>
                <w:szCs w:val="24"/>
              </w:rPr>
              <w:t>Doel</w:t>
            </w:r>
          </w:p>
        </w:tc>
      </w:tr>
      <w:tr w:rsidR="13D23B9F" w:rsidTr="1C935B86" w14:paraId="7A489EEB">
        <w:trPr>
          <w:trHeight w:val="300"/>
        </w:trPr>
        <w:tc>
          <w:tcPr>
            <w:tcW w:w="9015" w:type="dxa"/>
            <w:tcBorders>
              <w:top w:val="single" w:sz="12"/>
              <w:left w:val="single" w:sz="12"/>
              <w:bottom w:val="single" w:sz="12"/>
              <w:right w:val="single" w:sz="12"/>
            </w:tcBorders>
            <w:tcMar/>
            <w:vAlign w:val="top"/>
          </w:tcPr>
          <w:p w:rsidR="13D23B9F" w:rsidP="0B304CE2" w:rsidRDefault="13D23B9F" w14:paraId="6C6E747E" w14:textId="7B7F979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Zoals in onze visie op onderwijs is aangeven, vinden we het heel belangrijk om op school een pedagogisch klimaat te scheppen waarin kinderen zich veilig en geaccepteerd voelen en waarin teamleden, ouders en kinderen respectvol met elkaar omgaan. Dit willen we </w:t>
            </w:r>
            <w:r w:rsidRPr="0B304CE2" w:rsidR="12FBE8C9">
              <w:rPr>
                <w:rFonts w:ascii="Calibri" w:hAnsi="Calibri" w:eastAsia="Calibri" w:cs="Calibri"/>
                <w:b w:val="0"/>
                <w:bCs w:val="0"/>
                <w:i w:val="0"/>
                <w:iCs w:val="0"/>
                <w:caps w:val="0"/>
                <w:smallCaps w:val="0"/>
                <w:color w:val="000000" w:themeColor="text1" w:themeTint="FF" w:themeShade="FF"/>
                <w:sz w:val="22"/>
                <w:szCs w:val="22"/>
              </w:rPr>
              <w:t>onder meer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bereiken door duidelijke regels en afspraken en een transparant beleid ten aanzien van ongewenst gedrag.</w:t>
            </w:r>
          </w:p>
          <w:p w:rsidR="13D23B9F" w:rsidP="0B304CE2" w:rsidRDefault="13D23B9F" w14:paraId="1DDF4A3E" w14:textId="4525A4E0">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13D23B9F" w:rsidTr="1C935B86" w14:paraId="6EE56490">
        <w:trPr>
          <w:trHeight w:val="300"/>
        </w:trPr>
        <w:tc>
          <w:tcPr>
            <w:tcW w:w="9015" w:type="dxa"/>
            <w:tcBorders>
              <w:top w:val="single" w:sz="12"/>
              <w:left w:val="single" w:sz="12"/>
              <w:bottom w:val="single" w:sz="12"/>
              <w:right w:val="single" w:sz="12"/>
            </w:tcBorders>
            <w:shd w:val="clear" w:color="auto" w:fill="DEEAF6" w:themeFill="accent5" w:themeFillTint="33"/>
            <w:tcMar/>
            <w:vAlign w:val="top"/>
          </w:tcPr>
          <w:p w:rsidR="13D23B9F" w:rsidP="0B304CE2" w:rsidRDefault="13D23B9F" w14:paraId="07C49612" w14:textId="13660601">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color w:val="000000" w:themeColor="text1" w:themeTint="FF" w:themeShade="FF"/>
                <w:sz w:val="24"/>
                <w:szCs w:val="24"/>
              </w:rPr>
            </w:pPr>
            <w:r w:rsidRPr="0B304CE2" w:rsidR="0B304CE2">
              <w:rPr>
                <w:rFonts w:ascii="Calibri" w:hAnsi="Calibri" w:eastAsia="Calibri" w:cs="Calibri"/>
                <w:b w:val="1"/>
                <w:bCs w:val="1"/>
                <w:i w:val="0"/>
                <w:iCs w:val="0"/>
                <w:caps w:val="0"/>
                <w:smallCaps w:val="0"/>
                <w:color w:val="000000" w:themeColor="text1" w:themeTint="FF" w:themeShade="FF"/>
                <w:sz w:val="24"/>
                <w:szCs w:val="24"/>
              </w:rPr>
              <w:t>Inhoud</w:t>
            </w:r>
          </w:p>
        </w:tc>
      </w:tr>
      <w:tr w:rsidR="0B304CE2" w:rsidTr="1C935B86" w14:paraId="5305DA2A">
        <w:trPr>
          <w:trHeight w:val="300"/>
        </w:trPr>
        <w:tc>
          <w:tcPr>
            <w:tcW w:w="9015" w:type="dxa"/>
            <w:tcBorders>
              <w:top w:val="single" w:sz="12"/>
              <w:left w:val="single" w:sz="12"/>
              <w:bottom w:val="single" w:sz="12"/>
              <w:right w:val="single" w:sz="12"/>
            </w:tcBorders>
            <w:tcMar/>
            <w:vAlign w:val="top"/>
          </w:tcPr>
          <w:p w:rsidR="0B304CE2" w:rsidP="0B304CE2" w:rsidRDefault="0B304CE2" w14:paraId="48CD67B1" w14:textId="04A5AF0D">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0B304CE2" w:rsidR="0B304CE2">
              <w:rPr>
                <w:rFonts w:ascii="Calibri" w:hAnsi="Calibri" w:eastAsia="Calibri" w:cs="Calibri"/>
                <w:b w:val="0"/>
                <w:bCs w:val="0"/>
                <w:i w:val="0"/>
                <w:iCs w:val="0"/>
                <w:caps w:val="0"/>
                <w:smallCaps w:val="0"/>
                <w:color w:val="000000" w:themeColor="text1" w:themeTint="FF" w:themeShade="FF"/>
                <w:sz w:val="22"/>
                <w:szCs w:val="22"/>
              </w:rPr>
              <w:t>Het gedragsprotocol</w:t>
            </w:r>
          </w:p>
          <w:p w:rsidR="0B304CE2" w:rsidP="0B304CE2" w:rsidRDefault="0B304CE2" w14:paraId="32721D90" w14:textId="01DFF989">
            <w:pPr>
              <w:pStyle w:val="ListParagraph"/>
              <w:numPr>
                <w:ilvl w:val="0"/>
                <w:numId w:val="3"/>
              </w:numPr>
              <w:spacing w:line="259" w:lineRule="auto"/>
              <w:rPr>
                <w:b w:val="0"/>
                <w:bCs w:val="0"/>
                <w:i w:val="0"/>
                <w:iCs w:val="0"/>
                <w:caps w:val="0"/>
                <w:smallCaps w:val="0"/>
                <w:color w:val="000000" w:themeColor="text1" w:themeTint="FF" w:themeShade="FF"/>
                <w:sz w:val="22"/>
                <w:szCs w:val="22"/>
              </w:rPr>
            </w:pPr>
            <w:r w:rsidRPr="0B304CE2" w:rsidR="0B304CE2">
              <w:rPr>
                <w:rFonts w:ascii="Calibri" w:hAnsi="Calibri" w:eastAsia="Calibri" w:cs="Calibri"/>
                <w:b w:val="0"/>
                <w:bCs w:val="0"/>
                <w:i w:val="0"/>
                <w:iCs w:val="0"/>
                <w:caps w:val="0"/>
                <w:smallCaps w:val="0"/>
                <w:color w:val="000000" w:themeColor="text1" w:themeTint="FF" w:themeShade="FF"/>
                <w:sz w:val="22"/>
                <w:szCs w:val="22"/>
              </w:rPr>
              <w:t>Schorsen en Verwijderen</w:t>
            </w:r>
          </w:p>
          <w:p w:rsidR="0B304CE2" w:rsidP="0B304CE2" w:rsidRDefault="0B304CE2" w14:paraId="08746256" w14:textId="5C6D42CE">
            <w:pPr>
              <w:pStyle w:val="ListParagraph"/>
              <w:numPr>
                <w:ilvl w:val="0"/>
                <w:numId w:val="3"/>
              </w:numPr>
              <w:spacing w:line="259" w:lineRule="auto"/>
              <w:rPr>
                <w:b w:val="0"/>
                <w:bCs w:val="0"/>
                <w:i w:val="0"/>
                <w:iCs w:val="0"/>
                <w:caps w:val="0"/>
                <w:smallCaps w:val="0"/>
                <w:color w:val="000000" w:themeColor="text1" w:themeTint="FF" w:themeShade="FF"/>
                <w:sz w:val="22"/>
                <w:szCs w:val="22"/>
              </w:rPr>
            </w:pPr>
            <w:r w:rsidRPr="0B304CE2" w:rsidR="0B304CE2">
              <w:rPr>
                <w:rFonts w:ascii="Calibri" w:hAnsi="Calibri" w:eastAsia="Calibri" w:cs="Calibri"/>
                <w:b w:val="0"/>
                <w:bCs w:val="0"/>
                <w:i w:val="0"/>
                <w:iCs w:val="0"/>
                <w:caps w:val="0"/>
                <w:smallCaps w:val="0"/>
                <w:color w:val="000000" w:themeColor="text1" w:themeTint="FF" w:themeShade="FF"/>
                <w:sz w:val="22"/>
                <w:szCs w:val="22"/>
              </w:rPr>
              <w:t>Klachtenregeling</w:t>
            </w:r>
          </w:p>
          <w:p w:rsidR="0B304CE2" w:rsidP="0B304CE2" w:rsidRDefault="0B304CE2" w14:paraId="613ACBD1" w14:textId="018E2468">
            <w:pPr>
              <w:pStyle w:val="ListParagraph"/>
              <w:numPr>
                <w:ilvl w:val="0"/>
                <w:numId w:val="3"/>
              </w:numPr>
              <w:spacing w:line="259" w:lineRule="auto"/>
              <w:rPr>
                <w:b w:val="0"/>
                <w:bCs w:val="0"/>
                <w:i w:val="0"/>
                <w:iCs w:val="0"/>
                <w:caps w:val="0"/>
                <w:smallCaps w:val="0"/>
                <w:color w:val="000000" w:themeColor="text1" w:themeTint="FF" w:themeShade="FF"/>
                <w:sz w:val="22"/>
                <w:szCs w:val="22"/>
              </w:rPr>
            </w:pPr>
            <w:r w:rsidRPr="0B304CE2" w:rsidR="0B304CE2">
              <w:rPr>
                <w:rFonts w:ascii="Calibri" w:hAnsi="Calibri" w:eastAsia="Calibri" w:cs="Calibri"/>
                <w:b w:val="0"/>
                <w:bCs w:val="0"/>
                <w:i w:val="0"/>
                <w:iCs w:val="0"/>
                <w:caps w:val="0"/>
                <w:smallCaps w:val="0"/>
                <w:color w:val="000000" w:themeColor="text1" w:themeTint="FF" w:themeShade="FF"/>
                <w:sz w:val="22"/>
                <w:szCs w:val="22"/>
              </w:rPr>
              <w:t xml:space="preserve">Meldcode Huiselijk Geweld en </w:t>
            </w:r>
            <w:r w:rsidRPr="0B304CE2" w:rsidR="0B304CE2">
              <w:rPr>
                <w:rFonts w:ascii="Calibri" w:hAnsi="Calibri" w:eastAsia="Calibri" w:cs="Calibri"/>
                <w:b w:val="0"/>
                <w:bCs w:val="0"/>
                <w:i w:val="0"/>
                <w:iCs w:val="0"/>
                <w:caps w:val="0"/>
                <w:smallCaps w:val="0"/>
                <w:color w:val="000000" w:themeColor="text1" w:themeTint="FF" w:themeShade="FF"/>
                <w:sz w:val="22"/>
                <w:szCs w:val="22"/>
              </w:rPr>
              <w:t>Kindermishandeling /</w:t>
            </w:r>
            <w:r w:rsidRPr="0B304CE2" w:rsidR="0B304CE2">
              <w:rPr>
                <w:rFonts w:ascii="Calibri" w:hAnsi="Calibri" w:eastAsia="Calibri" w:cs="Calibri"/>
                <w:b w:val="0"/>
                <w:bCs w:val="0"/>
                <w:i w:val="0"/>
                <w:iCs w:val="0"/>
                <w:caps w:val="0"/>
                <w:smallCaps w:val="0"/>
                <w:color w:val="000000" w:themeColor="text1" w:themeTint="FF" w:themeShade="FF"/>
                <w:sz w:val="22"/>
                <w:szCs w:val="22"/>
              </w:rPr>
              <w:t xml:space="preserve"> SISA</w:t>
            </w:r>
          </w:p>
          <w:p w:rsidR="0B304CE2" w:rsidP="0B304CE2" w:rsidRDefault="0B304CE2" w14:paraId="1AF1C542" w14:textId="6CF474F3">
            <w:pPr>
              <w:pStyle w:val="ListParagraph"/>
              <w:numPr>
                <w:ilvl w:val="0"/>
                <w:numId w:val="3"/>
              </w:numPr>
              <w:spacing w:line="259" w:lineRule="auto"/>
              <w:rPr>
                <w:b w:val="0"/>
                <w:bCs w:val="0"/>
                <w:i w:val="0"/>
                <w:iCs w:val="0"/>
                <w:caps w:val="0"/>
                <w:smallCaps w:val="0"/>
                <w:color w:val="000000" w:themeColor="text1" w:themeTint="FF" w:themeShade="FF"/>
                <w:sz w:val="22"/>
                <w:szCs w:val="22"/>
              </w:rPr>
            </w:pPr>
            <w:r w:rsidRPr="0B304CE2" w:rsidR="0B304CE2">
              <w:rPr>
                <w:rFonts w:ascii="Calibri" w:hAnsi="Calibri" w:eastAsia="Calibri" w:cs="Calibri"/>
                <w:b w:val="0"/>
                <w:bCs w:val="0"/>
                <w:i w:val="0"/>
                <w:iCs w:val="0"/>
                <w:caps w:val="0"/>
                <w:smallCaps w:val="0"/>
                <w:color w:val="000000" w:themeColor="text1" w:themeTint="FF" w:themeShade="FF"/>
                <w:sz w:val="22"/>
                <w:szCs w:val="22"/>
              </w:rPr>
              <w:t>Informatieplicht gescheiden ouders</w:t>
            </w:r>
          </w:p>
          <w:p w:rsidR="0B304CE2" w:rsidP="0B304CE2" w:rsidRDefault="0B304CE2" w14:paraId="784FC197" w14:textId="351725D0">
            <w:pPr>
              <w:pStyle w:val="ListParagraph"/>
              <w:numPr>
                <w:ilvl w:val="0"/>
                <w:numId w:val="3"/>
              </w:numPr>
              <w:spacing w:line="259" w:lineRule="auto"/>
              <w:rPr>
                <w:b w:val="0"/>
                <w:bCs w:val="0"/>
                <w:i w:val="0"/>
                <w:iCs w:val="0"/>
                <w:caps w:val="0"/>
                <w:smallCaps w:val="0"/>
                <w:color w:val="000000" w:themeColor="text1" w:themeTint="FF" w:themeShade="FF"/>
                <w:sz w:val="22"/>
                <w:szCs w:val="22"/>
              </w:rPr>
            </w:pPr>
            <w:r w:rsidRPr="0B304CE2" w:rsidR="0B304CE2">
              <w:rPr>
                <w:rFonts w:ascii="Calibri" w:hAnsi="Calibri" w:eastAsia="Calibri" w:cs="Calibri"/>
                <w:b w:val="0"/>
                <w:bCs w:val="0"/>
                <w:i w:val="0"/>
                <w:iCs w:val="0"/>
                <w:caps w:val="0"/>
                <w:smallCaps w:val="0"/>
                <w:color w:val="000000" w:themeColor="text1" w:themeTint="FF" w:themeShade="FF"/>
                <w:sz w:val="22"/>
                <w:szCs w:val="22"/>
              </w:rPr>
              <w:t>Medische handelingen / medicijngebruik</w:t>
            </w:r>
          </w:p>
          <w:p w:rsidR="0B304CE2" w:rsidP="0B304CE2" w:rsidRDefault="0B304CE2" w14:paraId="62255333" w14:textId="2AAA1DB9">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rPr>
            </w:pPr>
          </w:p>
        </w:tc>
      </w:tr>
      <w:tr w:rsidR="0B304CE2" w:rsidTr="1C935B86" w14:paraId="1EB385F6">
        <w:trPr>
          <w:trHeight w:val="300"/>
        </w:trPr>
        <w:tc>
          <w:tcPr>
            <w:tcW w:w="9015" w:type="dxa"/>
            <w:tcBorders>
              <w:top w:val="single" w:sz="12"/>
              <w:left w:val="single" w:sz="12"/>
              <w:bottom w:val="single" w:sz="12"/>
              <w:right w:val="single" w:sz="12"/>
            </w:tcBorders>
            <w:shd w:val="clear" w:color="auto" w:fill="D9E2F3" w:themeFill="accent1" w:themeFillTint="33"/>
            <w:tcMar/>
            <w:vAlign w:val="top"/>
          </w:tcPr>
          <w:p w:rsidR="0B304CE2" w:rsidP="0B304CE2" w:rsidRDefault="0B304CE2" w14:paraId="05C6B83A" w14:textId="44BD0B24">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lang w:val="nl-NL"/>
              </w:rPr>
            </w:pPr>
            <w:r w:rsidRPr="0B304CE2" w:rsidR="0B304CE2">
              <w:rPr>
                <w:rFonts w:ascii="Calibri" w:hAnsi="Calibri" w:eastAsia="Calibri" w:cs="Calibri"/>
                <w:b w:val="1"/>
                <w:bCs w:val="1"/>
                <w:i w:val="0"/>
                <w:iCs w:val="0"/>
                <w:caps w:val="0"/>
                <w:smallCaps w:val="0"/>
                <w:color w:val="000000" w:themeColor="text1" w:themeTint="FF" w:themeShade="FF"/>
                <w:sz w:val="24"/>
                <w:szCs w:val="24"/>
              </w:rPr>
              <w:t>Gedragsprotocol</w:t>
            </w:r>
          </w:p>
        </w:tc>
      </w:tr>
      <w:tr w:rsidR="0B304CE2" w:rsidTr="1C935B86" w14:paraId="011E07D0">
        <w:trPr>
          <w:trHeight w:val="300"/>
        </w:trPr>
        <w:tc>
          <w:tcPr>
            <w:tcW w:w="9015" w:type="dxa"/>
            <w:tcBorders>
              <w:top w:val="single" w:sz="12"/>
              <w:left w:val="single" w:sz="12"/>
              <w:bottom w:val="single" w:sz="12"/>
              <w:right w:val="single" w:sz="12"/>
            </w:tcBorders>
            <w:tcMar/>
            <w:vAlign w:val="top"/>
          </w:tcPr>
          <w:p w:rsidR="12FBE8C9" w:rsidP="0B304CE2" w:rsidRDefault="12FBE8C9" w14:paraId="0CBCEAC2" w14:textId="5B38325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structureel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aandacht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besteden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veilige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leeromgeving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optimaal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realiseren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o.a.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protocol </w:t>
            </w:r>
            <w:r w:rsidRPr="0B304CE2" w:rsidR="12FBE8C9">
              <w:rPr>
                <w:rFonts w:ascii="Calibri" w:hAnsi="Calibri" w:eastAsia="Calibri" w:cs="Calibri"/>
                <w:b w:val="0"/>
                <w:bCs w:val="0"/>
                <w:i w:val="0"/>
                <w:iCs w:val="0"/>
                <w:caps w:val="0"/>
                <w:smallCaps w:val="0"/>
                <w:color w:val="000000" w:themeColor="text1" w:themeTint="FF" w:themeShade="FF"/>
                <w:sz w:val="22"/>
                <w:szCs w:val="22"/>
              </w:rPr>
              <w:t>opgesteld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waarvan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uitgangspunten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0B304CE2" w:rsidP="0B304CE2" w:rsidRDefault="0B304CE2" w14:paraId="2F121AEC" w14:textId="47B898F0">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74FD3D2" w14:textId="07D4224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•Alle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basisschool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veilig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optimaal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ontwikkelen</w:t>
            </w:r>
          </w:p>
          <w:p w:rsidR="12FBE8C9" w:rsidP="0B304CE2" w:rsidRDefault="12FBE8C9" w14:paraId="4316A515" w14:textId="730EE8A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•Door regels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afspraken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zichtbaar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volwassenen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ongewenste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voordoen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elkaar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aanspreken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regels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afspraken</w:t>
            </w:r>
          </w:p>
          <w:p w:rsidR="12FBE8C9" w:rsidP="0B304CE2" w:rsidRDefault="12FBE8C9" w14:paraId="74C7BF87" w14:textId="37B6BA0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•Door </w:t>
            </w:r>
            <w:r w:rsidRPr="0B304CE2" w:rsidR="12FBE8C9">
              <w:rPr>
                <w:rFonts w:ascii="Calibri" w:hAnsi="Calibri" w:eastAsia="Calibri" w:cs="Calibri"/>
                <w:b w:val="0"/>
                <w:bCs w:val="0"/>
                <w:i w:val="0"/>
                <w:iCs w:val="0"/>
                <w:caps w:val="0"/>
                <w:smallCaps w:val="0"/>
                <w:color w:val="000000" w:themeColor="text1" w:themeTint="FF" w:themeShade="FF"/>
                <w:sz w:val="22"/>
                <w:szCs w:val="22"/>
              </w:rPr>
              <w:t>elkaar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steunen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wederzijds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respect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 alle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gelegenheid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met </w:t>
            </w:r>
            <w:r w:rsidRPr="0B304CE2" w:rsidR="12FBE8C9">
              <w:rPr>
                <w:rFonts w:ascii="Calibri" w:hAnsi="Calibri" w:eastAsia="Calibri" w:cs="Calibri"/>
                <w:b w:val="0"/>
                <w:bCs w:val="0"/>
                <w:i w:val="0"/>
                <w:iCs w:val="0"/>
                <w:caps w:val="0"/>
                <w:smallCaps w:val="0"/>
                <w:color w:val="000000" w:themeColor="text1" w:themeTint="FF" w:themeShade="FF"/>
                <w:sz w:val="22"/>
                <w:szCs w:val="22"/>
              </w:rPr>
              <w:t>veel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plezier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gaan</w:t>
            </w:r>
          </w:p>
          <w:p w:rsidR="0B304CE2" w:rsidP="0B304CE2" w:rsidRDefault="0B304CE2" w14:paraId="4C95ED56" w14:textId="328BDBE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3DF05EB3" w14:textId="5C9E6B8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 leerlingen en ouders uit de medezeggenschapsraad en oudercommissie onderschrijven gezamenlijk dit gedragsprotocol.</w:t>
            </w:r>
          </w:p>
          <w:p w:rsidR="0B304CE2" w:rsidP="0B304CE2" w:rsidRDefault="0B304CE2" w14:paraId="4E7989A4" w14:textId="6FE9AC8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1D16B84" w14:textId="1A957E9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Voorwaarden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1418340" w14:textId="4239EFD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proberen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pestproblemen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voorkomen</w:t>
            </w:r>
            <w:r w:rsidRPr="0B304CE2" w:rsidR="12FBE8C9">
              <w:rPr>
                <w:rFonts w:ascii="Calibri" w:hAnsi="Calibri" w:eastAsia="Calibri" w:cs="Calibri"/>
                <w:b w:val="0"/>
                <w:bCs w:val="0"/>
                <w:i w:val="0"/>
                <w:iCs w:val="0"/>
                <w:caps w:val="0"/>
                <w:smallCaps w:val="0"/>
                <w:color w:val="000000" w:themeColor="text1" w:themeTint="FF" w:themeShade="FF"/>
                <w:sz w:val="22"/>
                <w:szCs w:val="22"/>
              </w:rPr>
              <w:t>. Het ‘</w:t>
            </w:r>
            <w:r w:rsidRPr="0B304CE2" w:rsidR="12FBE8C9">
              <w:rPr>
                <w:rFonts w:ascii="Calibri" w:hAnsi="Calibri" w:eastAsia="Calibri" w:cs="Calibri"/>
                <w:b w:val="0"/>
                <w:bCs w:val="0"/>
                <w:i w:val="0"/>
                <w:iCs w:val="0"/>
                <w:caps w:val="0"/>
                <w:smallCaps w:val="0"/>
                <w:color w:val="000000" w:themeColor="text1" w:themeTint="FF" w:themeShade="FF"/>
                <w:sz w:val="22"/>
                <w:szCs w:val="22"/>
              </w:rPr>
              <w:t>pesten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bespreekbaar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hen regels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vastgesteld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983ED19" w14:textId="69AA986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•Als </w:t>
            </w:r>
            <w:r w:rsidRPr="0B304CE2" w:rsidR="12FBE8C9">
              <w:rPr>
                <w:rFonts w:ascii="Calibri" w:hAnsi="Calibri" w:eastAsia="Calibri" w:cs="Calibri"/>
                <w:b w:val="0"/>
                <w:bCs w:val="0"/>
                <w:i w:val="0"/>
                <w:iCs w:val="0"/>
                <w:caps w:val="0"/>
                <w:smallCaps w:val="0"/>
                <w:color w:val="000000" w:themeColor="text1" w:themeTint="FF" w:themeShade="FF"/>
                <w:sz w:val="22"/>
                <w:szCs w:val="22"/>
              </w:rPr>
              <w:t>pesten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optreedt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samenwerking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duidelijk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stelling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01E35AB" w14:textId="3E57359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beschikt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aanpak</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0EB51A1" w14:textId="5CE10DE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probleem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juiste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aangepakt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de </w:t>
            </w:r>
            <w:r w:rsidRPr="0B304CE2" w:rsidR="12FBE8C9">
              <w:rPr>
                <w:rFonts w:ascii="Calibri" w:hAnsi="Calibri" w:eastAsia="Calibri" w:cs="Calibri"/>
                <w:b w:val="0"/>
                <w:bCs w:val="0"/>
                <w:i w:val="0"/>
                <w:iCs w:val="0"/>
                <w:caps w:val="0"/>
                <w:smallCaps w:val="0"/>
                <w:color w:val="000000" w:themeColor="text1" w:themeTint="FF" w:themeShade="FF"/>
                <w:sz w:val="22"/>
                <w:szCs w:val="22"/>
              </w:rPr>
              <w:t>aanpak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gewenste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resultaat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is </w:t>
            </w:r>
            <w:r w:rsidRPr="0B304CE2" w:rsidR="12FBE8C9">
              <w:rPr>
                <w:rFonts w:ascii="Calibri" w:hAnsi="Calibri" w:eastAsia="Calibri" w:cs="Calibri"/>
                <w:b w:val="0"/>
                <w:bCs w:val="0"/>
                <w:i w:val="0"/>
                <w:iCs w:val="0"/>
                <w:caps w:val="0"/>
                <w:smallCaps w:val="0"/>
                <w:color w:val="000000" w:themeColor="text1" w:themeTint="FF" w:themeShade="FF"/>
                <w:sz w:val="22"/>
                <w:szCs w:val="22"/>
              </w:rPr>
              <w:t>inschakeling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vertrouwenspersoon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nodig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7180062B" w14:textId="185784FA">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736F2ACE" w14:textId="7E94157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Regels/</w:t>
            </w:r>
            <w:r w:rsidRPr="0B304CE2" w:rsidR="12FBE8C9">
              <w:rPr>
                <w:rFonts w:ascii="Calibri" w:hAnsi="Calibri" w:eastAsia="Calibri" w:cs="Calibri"/>
                <w:b w:val="0"/>
                <w:bCs w:val="0"/>
                <w:i w:val="0"/>
                <w:iCs w:val="0"/>
                <w:caps w:val="0"/>
                <w:smallCaps w:val="0"/>
                <w:color w:val="000000" w:themeColor="text1" w:themeTint="FF" w:themeShade="FF"/>
                <w:sz w:val="22"/>
                <w:szCs w:val="22"/>
              </w:rPr>
              <w:t>afspraken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991D8D1" w14:textId="270D1A3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•Bij </w:t>
            </w:r>
            <w:r w:rsidRPr="0B304CE2" w:rsidR="12FBE8C9">
              <w:rPr>
                <w:rFonts w:ascii="Calibri" w:hAnsi="Calibri" w:eastAsia="Calibri" w:cs="Calibri"/>
                <w:b w:val="0"/>
                <w:bCs w:val="0"/>
                <w:i w:val="0"/>
                <w:iCs w:val="0"/>
                <w:caps w:val="0"/>
                <w:smallCaps w:val="0"/>
                <w:color w:val="000000" w:themeColor="text1" w:themeTint="FF" w:themeShade="FF"/>
                <w:sz w:val="22"/>
                <w:szCs w:val="22"/>
              </w:rPr>
              <w:t>pesten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inschakelen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opgevat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klikken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C19A5F7" w14:textId="45FFCA7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•Een </w:t>
            </w:r>
            <w:r w:rsidRPr="0B304CE2" w:rsidR="12FBE8C9">
              <w:rPr>
                <w:rFonts w:ascii="Calibri" w:hAnsi="Calibri" w:eastAsia="Calibri" w:cs="Calibri"/>
                <w:b w:val="0"/>
                <w:bCs w:val="0"/>
                <w:i w:val="0"/>
                <w:iCs w:val="0"/>
                <w:caps w:val="0"/>
                <w:smallCaps w:val="0"/>
                <w:color w:val="000000" w:themeColor="text1" w:themeTint="FF" w:themeShade="FF"/>
                <w:sz w:val="22"/>
                <w:szCs w:val="22"/>
              </w:rPr>
              <w:t>medeleerling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het </w:t>
            </w:r>
            <w:r w:rsidRPr="0B304CE2" w:rsidR="12FBE8C9">
              <w:rPr>
                <w:rFonts w:ascii="Calibri" w:hAnsi="Calibri" w:eastAsia="Calibri" w:cs="Calibri"/>
                <w:b w:val="0"/>
                <w:bCs w:val="0"/>
                <w:i w:val="0"/>
                <w:iCs w:val="0"/>
                <w:caps w:val="0"/>
                <w:smallCaps w:val="0"/>
                <w:color w:val="000000" w:themeColor="text1" w:themeTint="FF" w:themeShade="FF"/>
                <w:sz w:val="22"/>
                <w:szCs w:val="22"/>
              </w:rPr>
              <w:t>pestprobleem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kaarten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12FBE8C9" w:rsidP="0B304CE2" w:rsidRDefault="12FBE8C9" w14:paraId="7AE6BB49" w14:textId="2B5437E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•Alle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sfeer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groep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stimuleren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goede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sfeer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groep</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36B3D19" w14:textId="153FEB2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•Er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adequaat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gecommuniceerd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95A0BB8" w14:textId="16720F2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Iedere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partij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eigen </w:t>
            </w:r>
            <w:r w:rsidRPr="0B304CE2" w:rsidR="12FBE8C9">
              <w:rPr>
                <w:rFonts w:ascii="Calibri" w:hAnsi="Calibri" w:eastAsia="Calibri" w:cs="Calibri"/>
                <w:b w:val="0"/>
                <w:bCs w:val="0"/>
                <w:i w:val="0"/>
                <w:iCs w:val="0"/>
                <w:caps w:val="0"/>
                <w:smallCaps w:val="0"/>
                <w:color w:val="000000" w:themeColor="text1" w:themeTint="FF" w:themeShade="FF"/>
                <w:sz w:val="22"/>
                <w:szCs w:val="22"/>
              </w:rPr>
              <w:t>grenzen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0B304CE2" w:rsidP="0B304CE2" w:rsidRDefault="0B304CE2" w14:paraId="6604DB28" w14:textId="428AF220">
            <w:pPr>
              <w:pStyle w:val="Normal"/>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6B71CBF7" w14:textId="123D7AE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is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bedoeling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eigenhandig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probleem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op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lossen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respect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elkaar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hanteren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fatsoenlijk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taalgebruik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treden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agressief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p>
          <w:p w:rsidR="12FBE8C9" w:rsidP="0B304CE2" w:rsidRDefault="12FBE8C9" w14:paraId="419159D7" w14:textId="680392D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•Bij </w:t>
            </w:r>
            <w:r w:rsidRPr="0B304CE2" w:rsidR="12FBE8C9">
              <w:rPr>
                <w:rFonts w:ascii="Calibri" w:hAnsi="Calibri" w:eastAsia="Calibri" w:cs="Calibri"/>
                <w:b w:val="0"/>
                <w:bCs w:val="0"/>
                <w:i w:val="0"/>
                <w:iCs w:val="0"/>
                <w:caps w:val="0"/>
                <w:smallCaps w:val="0"/>
                <w:color w:val="000000" w:themeColor="text1" w:themeTint="FF" w:themeShade="FF"/>
                <w:sz w:val="22"/>
                <w:szCs w:val="22"/>
              </w:rPr>
              <w:t>problemen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pesten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zullen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inbreng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blijft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beperkt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het </w:t>
            </w:r>
            <w:r w:rsidRPr="0B304CE2" w:rsidR="12FBE8C9">
              <w:rPr>
                <w:rFonts w:ascii="Calibri" w:hAnsi="Calibri" w:eastAsia="Calibri" w:cs="Calibri"/>
                <w:b w:val="0"/>
                <w:bCs w:val="0"/>
                <w:i w:val="0"/>
                <w:iCs w:val="0"/>
                <w:caps w:val="0"/>
                <w:smallCaps w:val="0"/>
                <w:color w:val="000000" w:themeColor="text1" w:themeTint="FF" w:themeShade="FF"/>
                <w:sz w:val="22"/>
                <w:szCs w:val="22"/>
              </w:rPr>
              <w:t>aanreiken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suggesties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het </w:t>
            </w:r>
            <w:r w:rsidRPr="0B304CE2" w:rsidR="12FBE8C9">
              <w:rPr>
                <w:rFonts w:ascii="Calibri" w:hAnsi="Calibri" w:eastAsia="Calibri" w:cs="Calibri"/>
                <w:b w:val="0"/>
                <w:bCs w:val="0"/>
                <w:i w:val="0"/>
                <w:iCs w:val="0"/>
                <w:caps w:val="0"/>
                <w:smallCaps w:val="0"/>
                <w:color w:val="000000" w:themeColor="text1" w:themeTint="FF" w:themeShade="FF"/>
                <w:sz w:val="22"/>
                <w:szCs w:val="22"/>
              </w:rPr>
              <w:t>ondersteunen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aanpak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school.</w:t>
            </w:r>
          </w:p>
          <w:p w:rsidR="12FBE8C9" w:rsidP="0B304CE2" w:rsidRDefault="12FBE8C9" w14:paraId="293C90FD" w14:textId="742038B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Groepsregels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jaarlijks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besproken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factsheet dim-</w:t>
            </w:r>
            <w:r w:rsidRPr="0B304CE2" w:rsidR="12FBE8C9">
              <w:rPr>
                <w:rFonts w:ascii="Calibri" w:hAnsi="Calibri" w:eastAsia="Calibri" w:cs="Calibri"/>
                <w:b w:val="0"/>
                <w:bCs w:val="0"/>
                <w:i w:val="0"/>
                <w:iCs w:val="0"/>
                <w:caps w:val="0"/>
                <w:smallCaps w:val="0"/>
                <w:color w:val="000000" w:themeColor="text1" w:themeTint="FF" w:themeShade="FF"/>
                <w:sz w:val="22"/>
                <w:szCs w:val="22"/>
              </w:rPr>
              <w:t>dalton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A198BCE" w14:textId="4F194F2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•Er wordt in alle groepen volgens de methode De Vreedzame School. </w:t>
            </w:r>
          </w:p>
          <w:p w:rsidR="0B304CE2" w:rsidP="0B304CE2" w:rsidRDefault="0B304CE2" w14:paraId="63E21D80" w14:textId="375446AB">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E27179F" w14:textId="2329E06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Aanpak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pestgedrag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AA65310" w14:textId="11D6FEF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Wanneer leerlingen ruzie met elkaar hebben en/of elkaar pesten wordt de OPA aanpak ingezet en er een steungroep opgesteld. De hele aanpak staat uitgewerkt in de </w:t>
            </w:r>
            <w:proofErr w:type="spellStart"/>
            <w:r w:rsidRPr="0B304CE2" w:rsidR="12FBE8C9">
              <w:rPr>
                <w:rFonts w:ascii="Calibri" w:hAnsi="Calibri" w:eastAsia="Calibri" w:cs="Calibri"/>
                <w:b w:val="0"/>
                <w:bCs w:val="0"/>
                <w:i w:val="0"/>
                <w:iCs w:val="0"/>
                <w:caps w:val="0"/>
                <w:smallCaps w:val="0"/>
                <w:color w:val="000000" w:themeColor="text1" w:themeTint="FF" w:themeShade="FF"/>
                <w:sz w:val="22"/>
                <w:szCs w:val="22"/>
              </w:rPr>
              <w:t>factsheet</w:t>
            </w:r>
            <w:proofErr w:type="spellEnd"/>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Vreedzame School (OPA).</w:t>
            </w:r>
          </w:p>
          <w:p w:rsidR="12FBE8C9" w:rsidP="0B304CE2" w:rsidRDefault="12FBE8C9" w14:paraId="7545B147" w14:textId="054CCFFC">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br/>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Wanneer de leerkracht heeft het idee dat er sprake is van onderhuids pesten gaat de leerkracht met de betrokken leerling(en) in gesprek. Ook kan </w:t>
            </w:r>
            <w:r w:rsidRPr="0B304CE2" w:rsidR="12FBE8C9">
              <w:rPr>
                <w:rFonts w:ascii="Calibri" w:hAnsi="Calibri" w:eastAsia="Calibri" w:cs="Calibri"/>
                <w:b w:val="0"/>
                <w:bCs w:val="0"/>
                <w:i w:val="0"/>
                <w:iCs w:val="0"/>
                <w:caps w:val="0"/>
                <w:smallCaps w:val="0"/>
                <w:color w:val="000000" w:themeColor="text1" w:themeTint="FF" w:themeShade="FF"/>
                <w:sz w:val="22"/>
                <w:szCs w:val="22"/>
              </w:rPr>
              <w:t>ervoor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worden gekozen om een les passend bij de problematiek te geven, waardoor leerlingen gelegenheid hebben om met de leerkracht in gesprek te gaan.</w:t>
            </w:r>
          </w:p>
          <w:p w:rsidR="0B304CE2" w:rsidP="0B304CE2" w:rsidRDefault="0B304CE2" w14:paraId="3B6CE64D" w14:textId="7EC3DC8E">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C284B70" w14:textId="2D1A2EB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gepest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de </w:t>
            </w:r>
            <w:r w:rsidRPr="0B304CE2" w:rsidR="12FBE8C9">
              <w:rPr>
                <w:rFonts w:ascii="Calibri" w:hAnsi="Calibri" w:eastAsia="Calibri" w:cs="Calibri"/>
                <w:b w:val="0"/>
                <w:bCs w:val="0"/>
                <w:i w:val="0"/>
                <w:iCs w:val="0"/>
                <w:caps w:val="0"/>
                <w:smallCaps w:val="0"/>
                <w:color w:val="000000" w:themeColor="text1" w:themeTint="FF" w:themeShade="FF"/>
                <w:sz w:val="22"/>
                <w:szCs w:val="22"/>
              </w:rPr>
              <w:t>gepeste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medeleerlingen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hem/</w:t>
            </w:r>
            <w:r w:rsidRPr="0B304CE2" w:rsidR="12FBE8C9">
              <w:rPr>
                <w:rFonts w:ascii="Calibri" w:hAnsi="Calibri" w:eastAsia="Calibri" w:cs="Calibri"/>
                <w:b w:val="0"/>
                <w:bCs w:val="0"/>
                <w:i w:val="0"/>
                <w:iCs w:val="0"/>
                <w:caps w:val="0"/>
                <w:smallCaps w:val="0"/>
                <w:color w:val="000000" w:themeColor="text1" w:themeTint="FF" w:themeShade="FF"/>
                <w:sz w:val="22"/>
                <w:szCs w:val="22"/>
              </w:rPr>
              <w:t>haar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melden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vervolgens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leveren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stap 1 t/m 4 </w:t>
            </w:r>
            <w:r w:rsidRPr="0B304CE2" w:rsidR="12FBE8C9">
              <w:rPr>
                <w:rFonts w:ascii="Calibri" w:hAnsi="Calibri" w:eastAsia="Calibri" w:cs="Calibri"/>
                <w:b w:val="0"/>
                <w:bCs w:val="0"/>
                <w:i w:val="0"/>
                <w:iCs w:val="0"/>
                <w:caps w:val="0"/>
                <w:smallCaps w:val="0"/>
                <w:color w:val="000000" w:themeColor="text1" w:themeTint="FF" w:themeShade="FF"/>
                <w:sz w:val="22"/>
                <w:szCs w:val="22"/>
              </w:rPr>
              <w:t>geen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positief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resultaat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gepeste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093548FE" w14:textId="566EEFE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64B68951" w14:textId="40DB679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Adviezen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onze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w:t>
            </w:r>
          </w:p>
          <w:p w:rsidR="12FBE8C9" w:rsidP="0B304CE2" w:rsidRDefault="12FBE8C9" w14:paraId="3BA5EE7D" w14:textId="743F870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gepeste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A8E059A" w14:textId="1AD0F3A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•Houd de </w:t>
            </w:r>
            <w:r w:rsidRPr="0B304CE2" w:rsidR="12FBE8C9">
              <w:rPr>
                <w:rFonts w:ascii="Calibri" w:hAnsi="Calibri" w:eastAsia="Calibri" w:cs="Calibri"/>
                <w:b w:val="0"/>
                <w:bCs w:val="0"/>
                <w:i w:val="0"/>
                <w:iCs w:val="0"/>
                <w:caps w:val="0"/>
                <w:smallCaps w:val="0"/>
                <w:color w:val="000000" w:themeColor="text1" w:themeTint="FF" w:themeShade="FF"/>
                <w:sz w:val="22"/>
                <w:szCs w:val="22"/>
              </w:rPr>
              <w:t>communicatie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open, </w:t>
            </w:r>
            <w:r w:rsidRPr="0B304CE2" w:rsidR="12FBE8C9">
              <w:rPr>
                <w:rFonts w:ascii="Calibri" w:hAnsi="Calibri" w:eastAsia="Calibri" w:cs="Calibri"/>
                <w:b w:val="0"/>
                <w:bCs w:val="0"/>
                <w:i w:val="0"/>
                <w:iCs w:val="0"/>
                <w:caps w:val="0"/>
                <w:smallCaps w:val="0"/>
                <w:color w:val="000000" w:themeColor="text1" w:themeTint="FF" w:themeShade="FF"/>
                <w:sz w:val="22"/>
                <w:szCs w:val="22"/>
              </w:rPr>
              <w:t>blijf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gesprek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w:t>
            </w:r>
          </w:p>
          <w:p w:rsidR="12FBE8C9" w:rsidP="0B304CE2" w:rsidRDefault="12FBE8C9" w14:paraId="4A41BC8F" w14:textId="034AB4C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•Als </w:t>
            </w:r>
            <w:r w:rsidRPr="0B304CE2" w:rsidR="12FBE8C9">
              <w:rPr>
                <w:rFonts w:ascii="Calibri" w:hAnsi="Calibri" w:eastAsia="Calibri" w:cs="Calibri"/>
                <w:b w:val="0"/>
                <w:bCs w:val="0"/>
                <w:i w:val="0"/>
                <w:iCs w:val="0"/>
                <w:caps w:val="0"/>
                <w:smallCaps w:val="0"/>
                <w:color w:val="000000" w:themeColor="text1" w:themeTint="FF" w:themeShade="FF"/>
                <w:sz w:val="22"/>
                <w:szCs w:val="22"/>
              </w:rPr>
              <w:t>pesten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gebeurt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maar op </w:t>
            </w:r>
            <w:r w:rsidRPr="0B304CE2" w:rsidR="12FBE8C9">
              <w:rPr>
                <w:rFonts w:ascii="Calibri" w:hAnsi="Calibri" w:eastAsia="Calibri" w:cs="Calibri"/>
                <w:b w:val="0"/>
                <w:bCs w:val="0"/>
                <w:i w:val="0"/>
                <w:iCs w:val="0"/>
                <w:caps w:val="0"/>
                <w:smallCaps w:val="0"/>
                <w:color w:val="000000" w:themeColor="text1" w:themeTint="FF" w:themeShade="FF"/>
                <w:sz w:val="22"/>
                <w:szCs w:val="22"/>
              </w:rPr>
              <w:t>straat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probeert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contact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 van de pester om het </w:t>
            </w:r>
            <w:r w:rsidRPr="0B304CE2" w:rsidR="12FBE8C9">
              <w:rPr>
                <w:rFonts w:ascii="Calibri" w:hAnsi="Calibri" w:eastAsia="Calibri" w:cs="Calibri"/>
                <w:b w:val="0"/>
                <w:bCs w:val="0"/>
                <w:i w:val="0"/>
                <w:iCs w:val="0"/>
                <w:caps w:val="0"/>
                <w:smallCaps w:val="0"/>
                <w:color w:val="000000" w:themeColor="text1" w:themeTint="FF" w:themeShade="FF"/>
                <w:sz w:val="22"/>
                <w:szCs w:val="22"/>
              </w:rPr>
              <w:t>probleem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bespreekbaar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maken</w:t>
            </w:r>
          </w:p>
          <w:p w:rsidR="12FBE8C9" w:rsidP="0B304CE2" w:rsidRDefault="12FBE8C9" w14:paraId="62372B75" w14:textId="45DBECB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•Pesten op school kunt u het beste direct met de leerkracht bespreken. Door positieve stimulering kan het zelfrespect vergroot worden of weer </w:t>
            </w:r>
            <w:r w:rsidRPr="0B304CE2" w:rsidR="12FBE8C9">
              <w:rPr>
                <w:rFonts w:ascii="Calibri" w:hAnsi="Calibri" w:eastAsia="Calibri" w:cs="Calibri"/>
                <w:b w:val="0"/>
                <w:bCs w:val="0"/>
                <w:i w:val="0"/>
                <w:iCs w:val="0"/>
                <w:caps w:val="0"/>
                <w:smallCaps w:val="0"/>
                <w:color w:val="000000" w:themeColor="text1" w:themeTint="FF" w:themeShade="FF"/>
                <w:sz w:val="22"/>
                <w:szCs w:val="22"/>
              </w:rPr>
              <w:t>terugkomen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EE49A28" w14:textId="217D483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•Stimuleer uw kind tot het beoefenen van een sport, deelname aan scouting of andere clubs.</w:t>
            </w:r>
          </w:p>
          <w:p w:rsidR="12FBE8C9" w:rsidP="0B304CE2" w:rsidRDefault="12FBE8C9" w14:paraId="2C70610C" w14:textId="5E47789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•Steun uw kind in het idee dat er een einde aan het pesten komt.</w:t>
            </w:r>
          </w:p>
          <w:p w:rsidR="12FBE8C9" w:rsidP="0B304CE2" w:rsidRDefault="12FBE8C9" w14:paraId="2E51C723" w14:textId="6A26550C">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br/>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pesters:</w:t>
            </w:r>
          </w:p>
          <w:p w:rsidR="12FBE8C9" w:rsidP="0B304CE2" w:rsidRDefault="12FBE8C9" w14:paraId="328348FE" w14:textId="0155894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•Neem het </w:t>
            </w:r>
            <w:r w:rsidRPr="0B304CE2" w:rsidR="12FBE8C9">
              <w:rPr>
                <w:rFonts w:ascii="Calibri" w:hAnsi="Calibri" w:eastAsia="Calibri" w:cs="Calibri"/>
                <w:b w:val="0"/>
                <w:bCs w:val="0"/>
                <w:i w:val="0"/>
                <w:iCs w:val="0"/>
                <w:caps w:val="0"/>
                <w:smallCaps w:val="0"/>
                <w:color w:val="000000" w:themeColor="text1" w:themeTint="FF" w:themeShade="FF"/>
                <w:sz w:val="22"/>
                <w:szCs w:val="22"/>
              </w:rPr>
              <w:t>probleem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serieus</w:t>
            </w:r>
          </w:p>
          <w:p w:rsidR="12FBE8C9" w:rsidP="0B304CE2" w:rsidRDefault="12FBE8C9" w14:paraId="3545FFFB" w14:textId="626FD1C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•Raak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paniek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elk kind </w:t>
            </w:r>
            <w:r w:rsidRPr="0B304CE2" w:rsidR="12FBE8C9">
              <w:rPr>
                <w:rFonts w:ascii="Calibri" w:hAnsi="Calibri" w:eastAsia="Calibri" w:cs="Calibri"/>
                <w:b w:val="0"/>
                <w:bCs w:val="0"/>
                <w:i w:val="0"/>
                <w:iCs w:val="0"/>
                <w:caps w:val="0"/>
                <w:smallCaps w:val="0"/>
                <w:color w:val="000000" w:themeColor="text1" w:themeTint="FF" w:themeShade="FF"/>
                <w:sz w:val="22"/>
                <w:szCs w:val="22"/>
              </w:rPr>
              <w:t>loopt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pester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p>
          <w:p w:rsidR="12FBE8C9" w:rsidP="0B304CE2" w:rsidRDefault="12FBE8C9" w14:paraId="3E694B54" w14:textId="4BFF717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Probeer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achter de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oorzaak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p>
          <w:p w:rsidR="12FBE8C9" w:rsidP="0B304CE2" w:rsidRDefault="12FBE8C9" w14:paraId="757B36AA" w14:textId="14C2FE6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•Maak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gevoelig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het </w:t>
            </w:r>
            <w:r w:rsidRPr="0B304CE2" w:rsidR="12FBE8C9">
              <w:rPr>
                <w:rFonts w:ascii="Calibri" w:hAnsi="Calibri" w:eastAsia="Calibri" w:cs="Calibri"/>
                <w:b w:val="0"/>
                <w:bCs w:val="0"/>
                <w:i w:val="0"/>
                <w:iCs w:val="0"/>
                <w:caps w:val="0"/>
                <w:smallCaps w:val="0"/>
                <w:color w:val="000000" w:themeColor="text1" w:themeTint="FF" w:themeShade="FF"/>
                <w:sz w:val="22"/>
                <w:szCs w:val="22"/>
              </w:rPr>
              <w:t>anderen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aandoet</w:t>
            </w:r>
          </w:p>
          <w:p w:rsidR="12FBE8C9" w:rsidP="0B304CE2" w:rsidRDefault="12FBE8C9" w14:paraId="0F68F863" w14:textId="0F64678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Besteed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extra </w:t>
            </w:r>
            <w:r w:rsidRPr="0B304CE2" w:rsidR="12FBE8C9">
              <w:rPr>
                <w:rFonts w:ascii="Calibri" w:hAnsi="Calibri" w:eastAsia="Calibri" w:cs="Calibri"/>
                <w:b w:val="0"/>
                <w:bCs w:val="0"/>
                <w:i w:val="0"/>
                <w:iCs w:val="0"/>
                <w:caps w:val="0"/>
                <w:smallCaps w:val="0"/>
                <w:color w:val="000000" w:themeColor="text1" w:themeTint="FF" w:themeShade="FF"/>
                <w:sz w:val="22"/>
                <w:szCs w:val="22"/>
              </w:rPr>
              <w:t>aandacht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w:t>
            </w:r>
          </w:p>
          <w:p w:rsidR="12FBE8C9" w:rsidP="0B304CE2" w:rsidRDefault="12FBE8C9" w14:paraId="551556B0" w14:textId="694DD4E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Stimuleer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tot het </w:t>
            </w:r>
            <w:r w:rsidRPr="0B304CE2" w:rsidR="12FBE8C9">
              <w:rPr>
                <w:rFonts w:ascii="Calibri" w:hAnsi="Calibri" w:eastAsia="Calibri" w:cs="Calibri"/>
                <w:b w:val="0"/>
                <w:bCs w:val="0"/>
                <w:i w:val="0"/>
                <w:iCs w:val="0"/>
                <w:caps w:val="0"/>
                <w:smallCaps w:val="0"/>
                <w:color w:val="000000" w:themeColor="text1" w:themeTint="FF" w:themeShade="FF"/>
                <w:sz w:val="22"/>
                <w:szCs w:val="22"/>
              </w:rPr>
              <w:t>beoefenen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sport, </w:t>
            </w:r>
            <w:r w:rsidRPr="0B304CE2" w:rsidR="12FBE8C9">
              <w:rPr>
                <w:rFonts w:ascii="Calibri" w:hAnsi="Calibri" w:eastAsia="Calibri" w:cs="Calibri"/>
                <w:b w:val="0"/>
                <w:bCs w:val="0"/>
                <w:i w:val="0"/>
                <w:iCs w:val="0"/>
                <w:caps w:val="0"/>
                <w:smallCaps w:val="0"/>
                <w:color w:val="000000" w:themeColor="text1" w:themeTint="FF" w:themeShade="FF"/>
                <w:sz w:val="22"/>
                <w:szCs w:val="22"/>
              </w:rPr>
              <w:t>deelname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scouting of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clubs</w:t>
            </w:r>
          </w:p>
          <w:p w:rsidR="12FBE8C9" w:rsidP="0B304CE2" w:rsidRDefault="12FBE8C9" w14:paraId="176B495E" w14:textId="2EE3938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Corrigeer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ongewenst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benoem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w:t>
            </w:r>
          </w:p>
          <w:p w:rsidR="12FBE8C9" w:rsidP="0B304CE2" w:rsidRDefault="12FBE8C9" w14:paraId="25C0C257" w14:textId="341F7D9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•Maak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duidelijk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achter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p>
          <w:p w:rsidR="0B304CE2" w:rsidP="0B304CE2" w:rsidRDefault="0B304CE2" w14:paraId="3E44F0E2" w14:textId="40A33D59">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785B4EDE" w14:textId="1F295EF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Alle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940AE7B" w14:textId="16B79DB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•Neem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gepeste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serieus</w:t>
            </w:r>
          </w:p>
          <w:p w:rsidR="12FBE8C9" w:rsidP="0B304CE2" w:rsidRDefault="12FBE8C9" w14:paraId="01A97AFC" w14:textId="124BDE5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Stimuleer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om op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manier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gaan</w:t>
            </w:r>
          </w:p>
          <w:p w:rsidR="12FBE8C9" w:rsidP="0B304CE2" w:rsidRDefault="12FBE8C9" w14:paraId="05D8E668" w14:textId="159760E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Corrigeer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ongewenst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benoem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goed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gedrag</w:t>
            </w:r>
          </w:p>
          <w:p w:rsidR="12FBE8C9" w:rsidP="0B304CE2" w:rsidRDefault="12FBE8C9" w14:paraId="5CC6701A" w14:textId="0C9B92E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Geef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voorbeeld</w:t>
            </w:r>
          </w:p>
          <w:p w:rsidR="12FBE8C9" w:rsidP="0B304CE2" w:rsidRDefault="12FBE8C9" w14:paraId="74847690" w14:textId="76423E9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•Leer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p>
          <w:p w:rsidR="12FBE8C9" w:rsidP="0B304CE2" w:rsidRDefault="12FBE8C9" w14:paraId="3C0D638D" w14:textId="7A411B1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•Leer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p>
          <w:p w:rsidR="0B304CE2" w:rsidP="0B304CE2" w:rsidRDefault="0B304CE2" w14:paraId="260313AE" w14:textId="54C894C0">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rPr>
            </w:pPr>
          </w:p>
        </w:tc>
      </w:tr>
      <w:tr w:rsidR="0B304CE2" w:rsidTr="1C935B86" w14:paraId="25C84B7A">
        <w:trPr>
          <w:trHeight w:val="300"/>
        </w:trPr>
        <w:tc>
          <w:tcPr>
            <w:tcW w:w="9015" w:type="dxa"/>
            <w:tcBorders>
              <w:top w:val="single" w:sz="12"/>
              <w:left w:val="single" w:sz="12"/>
              <w:bottom w:val="single" w:sz="12"/>
              <w:right w:val="single" w:sz="12"/>
            </w:tcBorders>
            <w:shd w:val="clear" w:color="auto" w:fill="D9E2F3" w:themeFill="accent1" w:themeFillTint="33"/>
            <w:tcMar/>
            <w:vAlign w:val="top"/>
          </w:tcPr>
          <w:p w:rsidR="0B304CE2" w:rsidP="0B304CE2" w:rsidRDefault="0B304CE2" w14:paraId="0C8CDF28" w14:textId="79D20ECB">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lang w:val="nl-NL"/>
              </w:rPr>
            </w:pPr>
            <w:r w:rsidRPr="0B304CE2" w:rsidR="0B304CE2">
              <w:rPr>
                <w:rFonts w:ascii="Calibri" w:hAnsi="Calibri" w:eastAsia="Calibri" w:cs="Calibri"/>
                <w:b w:val="1"/>
                <w:bCs w:val="1"/>
                <w:i w:val="0"/>
                <w:iCs w:val="0"/>
                <w:caps w:val="0"/>
                <w:smallCaps w:val="0"/>
                <w:color w:val="000000" w:themeColor="text1" w:themeTint="FF" w:themeShade="FF"/>
                <w:sz w:val="24"/>
                <w:szCs w:val="24"/>
              </w:rPr>
              <w:t>Schorsen en verwijderen</w:t>
            </w:r>
          </w:p>
        </w:tc>
      </w:tr>
      <w:tr w:rsidR="0B304CE2" w:rsidTr="1C935B86" w14:paraId="5A803391">
        <w:trPr>
          <w:trHeight w:val="300"/>
        </w:trPr>
        <w:tc>
          <w:tcPr>
            <w:tcW w:w="9015" w:type="dxa"/>
            <w:tcBorders>
              <w:top w:val="single" w:sz="12"/>
              <w:left w:val="single" w:sz="12"/>
              <w:bottom w:val="single" w:sz="12"/>
              <w:right w:val="single" w:sz="12"/>
            </w:tcBorders>
            <w:tcMar/>
            <w:vAlign w:val="top"/>
          </w:tcPr>
          <w:p w:rsidR="12FBE8C9" w:rsidP="0B304CE2" w:rsidRDefault="12FBE8C9" w14:paraId="1F51F2BE" w14:textId="29A5831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Verwijderen/schorsen van leerlingen (RVKO)</w:t>
            </w:r>
          </w:p>
          <w:p w:rsidR="12FBE8C9" w:rsidP="0B304CE2" w:rsidRDefault="12FBE8C9" w14:paraId="5D3325E4" w14:textId="0FDCBB9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wet </w:t>
            </w:r>
            <w:r w:rsidRPr="0B304CE2" w:rsidR="12FBE8C9">
              <w:rPr>
                <w:rFonts w:ascii="Calibri" w:hAnsi="Calibri" w:eastAsia="Calibri" w:cs="Calibri"/>
                <w:b w:val="0"/>
                <w:bCs w:val="0"/>
                <w:i w:val="0"/>
                <w:iCs w:val="0"/>
                <w:caps w:val="0"/>
                <w:smallCaps w:val="0"/>
                <w:color w:val="000000" w:themeColor="text1" w:themeTint="FF" w:themeShade="FF"/>
                <w:sz w:val="22"/>
                <w:szCs w:val="22"/>
              </w:rPr>
              <w:t>gebaseerd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maar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praktijk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gegroeid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fenomeen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uiterste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zorgvuldigheid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0B304CE2" w:rsidP="0B304CE2" w:rsidRDefault="0B304CE2" w14:paraId="22DA4653" w14:textId="29421B2E">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7CA99F98" w14:textId="11E8C96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1"/>
                <w:iCs w:val="1"/>
                <w:caps w:val="0"/>
                <w:smallCaps w:val="0"/>
                <w:color w:val="000000" w:themeColor="text1" w:themeTint="FF" w:themeShade="FF"/>
                <w:sz w:val="22"/>
                <w:szCs w:val="22"/>
              </w:rPr>
              <w:t>Schorsing</w:t>
            </w:r>
            <w:r w:rsidRPr="0B304CE2" w:rsidR="12FBE8C9">
              <w:rPr>
                <w:rFonts w:ascii="Calibri" w:hAnsi="Calibri" w:eastAsia="Calibri" w:cs="Calibri"/>
                <w:b w:val="0"/>
                <w:bCs w:val="0"/>
                <w:i w:val="1"/>
                <w:iCs w:val="1"/>
                <w:caps w:val="0"/>
                <w:smallCaps w:val="0"/>
                <w:color w:val="000000" w:themeColor="text1" w:themeTint="FF" w:themeShade="FF"/>
                <w:sz w:val="22"/>
                <w:szCs w:val="22"/>
              </w:rPr>
              <w:t xml:space="preserve"> </w:t>
            </w:r>
            <w:r>
              <w:br/>
            </w:r>
            <w:r w:rsidRPr="0B304CE2" w:rsidR="12FBE8C9">
              <w:rPr>
                <w:rFonts w:ascii="Calibri" w:hAnsi="Calibri" w:eastAsia="Calibri" w:cs="Calibri"/>
                <w:b w:val="0"/>
                <w:bCs w:val="0"/>
                <w:i w:val="1"/>
                <w:iCs w:val="1"/>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orde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directie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ernstig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onmiddellijk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optreden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zoeken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oplossing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Ernstig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bijvoorbeeld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diefstal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herhaald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negeren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schoolregel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misdraagt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verstoring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rust, </w:t>
            </w:r>
            <w:r w:rsidRPr="0B304CE2" w:rsidR="12FBE8C9">
              <w:rPr>
                <w:rFonts w:ascii="Calibri" w:hAnsi="Calibri" w:eastAsia="Calibri" w:cs="Calibri"/>
                <w:b w:val="0"/>
                <w:bCs w:val="0"/>
                <w:i w:val="0"/>
                <w:iCs w:val="0"/>
                <w:caps w:val="0"/>
                <w:smallCaps w:val="0"/>
                <w:color w:val="000000" w:themeColor="text1" w:themeTint="FF" w:themeShade="FF"/>
                <w:sz w:val="22"/>
                <w:szCs w:val="22"/>
              </w:rPr>
              <w:t>orde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veiligheid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sprake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beperkte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periode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nooit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onbepaalde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Procedure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86065D0" w14:textId="23A5F84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Namens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schorst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5F1A334" w14:textId="1DE43FD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basis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voldoende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gegronde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geschieden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AC8657E" w14:textId="5198482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periode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ten </w:t>
            </w:r>
            <w:r w:rsidRPr="0B304CE2" w:rsidR="12FBE8C9">
              <w:rPr>
                <w:rFonts w:ascii="Calibri" w:hAnsi="Calibri" w:eastAsia="Calibri" w:cs="Calibri"/>
                <w:b w:val="0"/>
                <w:bCs w:val="0"/>
                <w:i w:val="0"/>
                <w:iCs w:val="0"/>
                <w:caps w:val="0"/>
                <w:smallCaps w:val="0"/>
                <w:color w:val="000000" w:themeColor="text1" w:themeTint="FF" w:themeShade="FF"/>
                <w:sz w:val="22"/>
                <w:szCs w:val="22"/>
              </w:rPr>
              <w:t>hoogste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week </w:t>
            </w:r>
            <w:r w:rsidRPr="0B304CE2" w:rsidR="12FBE8C9">
              <w:rPr>
                <w:rFonts w:ascii="Calibri" w:hAnsi="Calibri" w:eastAsia="Calibri" w:cs="Calibri"/>
                <w:b w:val="0"/>
                <w:bCs w:val="0"/>
                <w:i w:val="0"/>
                <w:iCs w:val="0"/>
                <w:caps w:val="0"/>
                <w:smallCaps w:val="0"/>
                <w:color w:val="000000" w:themeColor="text1" w:themeTint="FF" w:themeShade="FF"/>
                <w:sz w:val="22"/>
                <w:szCs w:val="22"/>
              </w:rPr>
              <w:t>schorsen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64AF1D6" w14:textId="664A85D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mee. In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aanvang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tijdsduur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eventuele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maatregelen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F9BBFE1" w14:textId="581ED84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Een </w:t>
            </w:r>
            <w:r w:rsidRPr="0B304CE2" w:rsidR="12FBE8C9">
              <w:rPr>
                <w:rFonts w:ascii="Calibri" w:hAnsi="Calibri" w:eastAsia="Calibri" w:cs="Calibri"/>
                <w:b w:val="0"/>
                <w:bCs w:val="0"/>
                <w:i w:val="0"/>
                <w:iCs w:val="0"/>
                <w:caps w:val="0"/>
                <w:smallCaps w:val="0"/>
                <w:color w:val="000000" w:themeColor="text1" w:themeTint="FF" w:themeShade="FF"/>
                <w:sz w:val="22"/>
                <w:szCs w:val="22"/>
              </w:rPr>
              <w:t>afschrift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mededeling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verzonden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RVKO, in </w:t>
            </w:r>
            <w:r w:rsidRPr="0B304CE2" w:rsidR="12FBE8C9">
              <w:rPr>
                <w:rFonts w:ascii="Calibri" w:hAnsi="Calibri" w:eastAsia="Calibri" w:cs="Calibri"/>
                <w:b w:val="0"/>
                <w:bCs w:val="0"/>
                <w:i w:val="0"/>
                <w:iCs w:val="0"/>
                <w:caps w:val="0"/>
                <w:smallCaps w:val="0"/>
                <w:color w:val="000000" w:themeColor="text1" w:themeTint="FF" w:themeShade="FF"/>
                <w:sz w:val="22"/>
                <w:szCs w:val="22"/>
              </w:rPr>
              <w:t>casu</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w:t>
            </w:r>
          </w:p>
          <w:p w:rsidR="12FBE8C9" w:rsidP="0B304CE2" w:rsidRDefault="12FBE8C9" w14:paraId="5F8A6404" w14:textId="7032D76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Bij </w:t>
            </w: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periode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langer dan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inspectie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leerplichtambtenaar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opgave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redenen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kennis</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3BC9DC7" w14:textId="32BB400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Schorsing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vindt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principe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pas </w:t>
            </w:r>
            <w:r w:rsidRPr="0B304CE2" w:rsidR="12FBE8C9">
              <w:rPr>
                <w:rFonts w:ascii="Calibri" w:hAnsi="Calibri" w:eastAsia="Calibri" w:cs="Calibri"/>
                <w:b w:val="0"/>
                <w:bCs w:val="0"/>
                <w:i w:val="0"/>
                <w:iCs w:val="0"/>
                <w:caps w:val="0"/>
                <w:smallCaps w:val="0"/>
                <w:color w:val="000000" w:themeColor="text1" w:themeTint="FF" w:themeShade="FF"/>
                <w:sz w:val="22"/>
                <w:szCs w:val="22"/>
              </w:rPr>
              <w:t>plaats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groepsleerkracht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A72EB38" w14:textId="54F7D62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stelt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bijvoorbeeld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het </w:t>
            </w:r>
            <w:r w:rsidRPr="0B304CE2" w:rsidR="12FBE8C9">
              <w:rPr>
                <w:rFonts w:ascii="Calibri" w:hAnsi="Calibri" w:eastAsia="Calibri" w:cs="Calibri"/>
                <w:b w:val="0"/>
                <w:bCs w:val="0"/>
                <w:i w:val="0"/>
                <w:iCs w:val="0"/>
                <w:caps w:val="0"/>
                <w:smallCaps w:val="0"/>
                <w:color w:val="000000" w:themeColor="text1" w:themeTint="FF" w:themeShade="FF"/>
                <w:sz w:val="22"/>
                <w:szCs w:val="22"/>
              </w:rPr>
              <w:t>opgeven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huiswerk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achterstand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oploopt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22BCCBEA" w14:textId="2C73CACB">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3612CDF" w14:textId="1F00A79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1"/>
                <w:iCs w:val="1"/>
                <w:caps w:val="0"/>
                <w:smallCaps w:val="0"/>
                <w:color w:val="000000" w:themeColor="text1" w:themeTint="FF" w:themeShade="FF"/>
                <w:sz w:val="22"/>
                <w:szCs w:val="22"/>
              </w:rPr>
              <w:t>Verwijdering</w:t>
            </w:r>
            <w:r w:rsidRPr="0B304CE2" w:rsidR="12FBE8C9">
              <w:rPr>
                <w:rFonts w:ascii="Calibri" w:hAnsi="Calibri" w:eastAsia="Calibri" w:cs="Calibri"/>
                <w:b w:val="0"/>
                <w:bCs w:val="0"/>
                <w:i w:val="1"/>
                <w:iCs w:val="1"/>
                <w:caps w:val="0"/>
                <w:smallCaps w:val="0"/>
                <w:color w:val="000000" w:themeColor="text1" w:themeTint="FF" w:themeShade="FF"/>
                <w:sz w:val="22"/>
                <w:szCs w:val="22"/>
              </w:rPr>
              <w:t xml:space="preserve"> </w:t>
            </w:r>
          </w:p>
          <w:p w:rsidR="12FBE8C9" w:rsidP="0B304CE2" w:rsidRDefault="12FBE8C9" w14:paraId="72DFBCF2" w14:textId="0232A59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maatregel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zodanig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ernstig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concludeert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relatie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tussen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onherstelbaar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verstoord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jurisprudentie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blijkt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plaatsvinden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vanwege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wangedrag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ordemaatregel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slechts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uiterste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nog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uiterst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zorgvuldig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vervolgens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wettelijke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vastgestelde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procedure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gevolgd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16E93963" w14:textId="6DCC4B2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4BD9F19" w14:textId="15A009B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1"/>
                <w:iCs w:val="1"/>
                <w:caps w:val="0"/>
                <w:smallCaps w:val="0"/>
                <w:color w:val="000000" w:themeColor="text1" w:themeTint="FF" w:themeShade="FF"/>
                <w:sz w:val="22"/>
                <w:szCs w:val="22"/>
              </w:rPr>
              <w:t xml:space="preserve">Procedure </w:t>
            </w:r>
            <w:r w:rsidRPr="0B304CE2" w:rsidR="12FBE8C9">
              <w:rPr>
                <w:rFonts w:ascii="Calibri" w:hAnsi="Calibri" w:eastAsia="Calibri" w:cs="Calibri"/>
                <w:b w:val="0"/>
                <w:bCs w:val="0"/>
                <w:i w:val="1"/>
                <w:iCs w:val="1"/>
                <w:caps w:val="0"/>
                <w:smallCaps w:val="0"/>
                <w:color w:val="000000" w:themeColor="text1" w:themeTint="FF" w:themeShade="FF"/>
                <w:sz w:val="22"/>
                <w:szCs w:val="22"/>
              </w:rPr>
              <w:t>voor</w:t>
            </w:r>
            <w:r w:rsidRPr="0B304CE2" w:rsidR="12FBE8C9">
              <w:rPr>
                <w:rFonts w:ascii="Calibri" w:hAnsi="Calibri" w:eastAsia="Calibri" w:cs="Calibri"/>
                <w:b w:val="0"/>
                <w:bCs w:val="0"/>
                <w:i w:val="1"/>
                <w:iCs w:val="1"/>
                <w:caps w:val="0"/>
                <w:smallCaps w:val="0"/>
                <w:color w:val="000000" w:themeColor="text1" w:themeTint="FF" w:themeShade="FF"/>
                <w:sz w:val="22"/>
                <w:szCs w:val="22"/>
              </w:rPr>
              <w:t xml:space="preserve"> </w:t>
            </w:r>
            <w:r w:rsidRPr="0B304CE2" w:rsidR="12FBE8C9">
              <w:rPr>
                <w:rFonts w:ascii="Calibri" w:hAnsi="Calibri" w:eastAsia="Calibri" w:cs="Calibri"/>
                <w:b w:val="0"/>
                <w:bCs w:val="0"/>
                <w:i w:val="1"/>
                <w:iCs w:val="1"/>
                <w:caps w:val="0"/>
                <w:smallCaps w:val="0"/>
                <w:color w:val="000000" w:themeColor="text1" w:themeTint="FF" w:themeShade="FF"/>
                <w:sz w:val="22"/>
                <w:szCs w:val="22"/>
              </w:rPr>
              <w:t>verwijdering</w:t>
            </w:r>
            <w:r w:rsidRPr="0B304CE2" w:rsidR="12FBE8C9">
              <w:rPr>
                <w:rFonts w:ascii="Calibri" w:hAnsi="Calibri" w:eastAsia="Calibri" w:cs="Calibri"/>
                <w:b w:val="0"/>
                <w:bCs w:val="0"/>
                <w:i w:val="1"/>
                <w:iCs w:val="1"/>
                <w:caps w:val="0"/>
                <w:smallCaps w:val="0"/>
                <w:color w:val="000000" w:themeColor="text1" w:themeTint="FF" w:themeShade="FF"/>
                <w:sz w:val="22"/>
                <w:szCs w:val="22"/>
              </w:rPr>
              <w:t>:</w:t>
            </w:r>
          </w:p>
          <w:p w:rsidR="12FBE8C9" w:rsidP="0B304CE2" w:rsidRDefault="12FBE8C9" w14:paraId="1EF35F8D" w14:textId="194609B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rapport op.</w:t>
            </w:r>
          </w:p>
          <w:p w:rsidR="12FBE8C9" w:rsidP="0B304CE2" w:rsidRDefault="12FBE8C9" w14:paraId="76626B6D" w14:textId="73FA6C0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w:t>
            </w:r>
            <w:r w:rsidRPr="0B304CE2" w:rsidR="12FBE8C9">
              <w:rPr>
                <w:rFonts w:ascii="Calibri" w:hAnsi="Calibri" w:eastAsia="Calibri" w:cs="Calibri"/>
                <w:b w:val="0"/>
                <w:bCs w:val="0"/>
                <w:i w:val="0"/>
                <w:iCs w:val="0"/>
                <w:caps w:val="0"/>
                <w:smallCaps w:val="0"/>
                <w:color w:val="000000" w:themeColor="text1" w:themeTint="FF" w:themeShade="FF"/>
                <w:sz w:val="22"/>
                <w:szCs w:val="22"/>
              </w:rPr>
              <w:t>hoort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snel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betrokken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F13C477" w14:textId="6DD8CB1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w:t>
            </w:r>
            <w:r w:rsidRPr="0B304CE2" w:rsidR="12FBE8C9">
              <w:rPr>
                <w:rFonts w:ascii="Calibri" w:hAnsi="Calibri" w:eastAsia="Calibri" w:cs="Calibri"/>
                <w:b w:val="0"/>
                <w:bCs w:val="0"/>
                <w:i w:val="0"/>
                <w:iCs w:val="0"/>
                <w:caps w:val="0"/>
                <w:smallCaps w:val="0"/>
                <w:color w:val="000000" w:themeColor="text1" w:themeTint="FF" w:themeShade="FF"/>
                <w:sz w:val="22"/>
                <w:szCs w:val="22"/>
              </w:rPr>
              <w:t>deelt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snel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voornemen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mee. </w:t>
            </w:r>
            <w:r w:rsidRPr="0B304CE2" w:rsidR="12FBE8C9">
              <w:rPr>
                <w:rFonts w:ascii="Calibri" w:hAnsi="Calibri" w:eastAsia="Calibri" w:cs="Calibri"/>
                <w:b w:val="0"/>
                <w:bCs w:val="0"/>
                <w:i w:val="0"/>
                <w:iCs w:val="0"/>
                <w:caps w:val="0"/>
                <w:smallCaps w:val="0"/>
                <w:color w:val="000000" w:themeColor="text1" w:themeTint="FF" w:themeShade="FF"/>
                <w:sz w:val="22"/>
                <w:szCs w:val="22"/>
              </w:rPr>
              <w:t>Tegelijkertijd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uitgenodigd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problematiek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bespreken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9618A99" w14:textId="1A1D1D8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inspectie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voornemen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kennis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gesteld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401186B" w14:textId="2C0C7BD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w:t>
            </w:r>
            <w:r w:rsidRPr="0B304CE2" w:rsidR="12FBE8C9">
              <w:rPr>
                <w:rFonts w:ascii="Calibri" w:hAnsi="Calibri" w:eastAsia="Calibri" w:cs="Calibri"/>
                <w:b w:val="0"/>
                <w:bCs w:val="0"/>
                <w:i w:val="0"/>
                <w:iCs w:val="0"/>
                <w:caps w:val="0"/>
                <w:smallCaps w:val="0"/>
                <w:color w:val="000000" w:themeColor="text1" w:themeTint="FF" w:themeShade="FF"/>
                <w:sz w:val="22"/>
                <w:szCs w:val="22"/>
              </w:rPr>
              <w:t>adviseert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afwijkt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advies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overweegt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alvorens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eerst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gepleegd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directeur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BF5A536" w14:textId="6636E45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zorgt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ervoor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bereid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de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laten.</w:t>
            </w:r>
          </w:p>
          <w:p w:rsidR="12FBE8C9" w:rsidP="0B304CE2" w:rsidRDefault="12FBE8C9" w14:paraId="00F21EE5" w14:textId="396940F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Wanneer het gedurende 8 weken niet lukt om de leerling te plaatsen op een andere school, dan kan het bestuur de leerling verwijderen zonder vervolgonderwijs veilig te stellen. Het bestuur moet </w:t>
            </w:r>
            <w:r w:rsidRPr="0B304CE2" w:rsidR="12FBE8C9">
              <w:rPr>
                <w:rFonts w:ascii="Calibri" w:hAnsi="Calibri" w:eastAsia="Calibri" w:cs="Calibri"/>
                <w:b w:val="0"/>
                <w:bCs w:val="0"/>
                <w:i w:val="0"/>
                <w:iCs w:val="0"/>
                <w:caps w:val="0"/>
                <w:smallCaps w:val="0"/>
                <w:color w:val="000000" w:themeColor="text1" w:themeTint="FF" w:themeShade="FF"/>
                <w:sz w:val="22"/>
                <w:szCs w:val="22"/>
              </w:rPr>
              <w:t>kunnen bewijzen zich gedurende deze periode te hebben ingespannen een andere school te vinden. E.e.a. dient schriftelijk vastgelegd te worden.</w:t>
            </w:r>
          </w:p>
          <w:p w:rsidR="12FBE8C9" w:rsidP="0B304CE2" w:rsidRDefault="12FBE8C9" w14:paraId="63BB9120" w14:textId="6A19505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opgave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redenen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toezending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uitreiking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neemt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volgende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“Binnen 6 </w:t>
            </w:r>
            <w:r w:rsidRPr="0B304CE2" w:rsidR="12FBE8C9">
              <w:rPr>
                <w:rFonts w:ascii="Calibri" w:hAnsi="Calibri" w:eastAsia="Calibri" w:cs="Calibri"/>
                <w:b w:val="0"/>
                <w:bCs w:val="0"/>
                <w:i w:val="0"/>
                <w:iCs w:val="0"/>
                <w:caps w:val="0"/>
                <w:smallCaps w:val="0"/>
                <w:color w:val="000000" w:themeColor="text1" w:themeTint="FF" w:themeShade="FF"/>
                <w:sz w:val="22"/>
                <w:szCs w:val="22"/>
              </w:rPr>
              <w:t>weken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bekendmaking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B0AC485" w14:textId="411C613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4 </w:t>
            </w:r>
            <w:r w:rsidRPr="0B304CE2" w:rsidR="12FBE8C9">
              <w:rPr>
                <w:rFonts w:ascii="Calibri" w:hAnsi="Calibri" w:eastAsia="Calibri" w:cs="Calibri"/>
                <w:b w:val="0"/>
                <w:bCs w:val="0"/>
                <w:i w:val="0"/>
                <w:iCs w:val="0"/>
                <w:caps w:val="0"/>
                <w:smallCaps w:val="0"/>
                <w:color w:val="000000" w:themeColor="text1" w:themeTint="FF" w:themeShade="FF"/>
                <w:sz w:val="22"/>
                <w:szCs w:val="22"/>
              </w:rPr>
              <w:t>weken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ontvangst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bezwaarschrift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hoort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neemt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50A1D86" w14:textId="600D1E2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kenbaar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leerplichtambtenaar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64DFC94" w14:textId="0911248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is </w:t>
            </w:r>
            <w:r w:rsidRPr="0B304CE2" w:rsidR="12FBE8C9">
              <w:rPr>
                <w:rFonts w:ascii="Calibri" w:hAnsi="Calibri" w:eastAsia="Calibri" w:cs="Calibri"/>
                <w:b w:val="0"/>
                <w:bCs w:val="0"/>
                <w:i w:val="0"/>
                <w:iCs w:val="0"/>
                <w:caps w:val="0"/>
                <w:smallCaps w:val="0"/>
                <w:color w:val="000000" w:themeColor="text1" w:themeTint="FF" w:themeShade="FF"/>
                <w:sz w:val="22"/>
                <w:szCs w:val="22"/>
              </w:rPr>
              <w:t>verstandig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dossier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houden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problemen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opgetreden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eraan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ze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lossen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Bij </w:t>
            </w:r>
            <w:r w:rsidRPr="0B304CE2" w:rsidR="12FBE8C9">
              <w:rPr>
                <w:rFonts w:ascii="Calibri" w:hAnsi="Calibri" w:eastAsia="Calibri" w:cs="Calibri"/>
                <w:b w:val="0"/>
                <w:bCs w:val="0"/>
                <w:i w:val="0"/>
                <w:iCs w:val="0"/>
                <w:caps w:val="0"/>
                <w:smallCaps w:val="0"/>
                <w:color w:val="000000" w:themeColor="text1" w:themeTint="FF" w:themeShade="FF"/>
                <w:sz w:val="22"/>
                <w:szCs w:val="22"/>
              </w:rPr>
              <w:t>voorkeur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bevindt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het dossier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waarschuwing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er </w:t>
            </w:r>
            <w:r w:rsidRPr="0B304CE2" w:rsidR="12FBE8C9">
              <w:rPr>
                <w:rFonts w:ascii="Calibri" w:hAnsi="Calibri" w:eastAsia="Calibri" w:cs="Calibri"/>
                <w:b w:val="0"/>
                <w:bCs w:val="0"/>
                <w:i w:val="0"/>
                <w:iCs w:val="0"/>
                <w:caps w:val="0"/>
                <w:smallCaps w:val="0"/>
                <w:color w:val="000000" w:themeColor="text1" w:themeTint="FF" w:themeShade="FF"/>
                <w:sz w:val="22"/>
                <w:szCs w:val="22"/>
              </w:rPr>
              <w:t>verstandig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verslag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gesprekken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/of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zowel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bezwaarfase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daaropvolgende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beroepsfase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inschakelen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bezwaarfase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burgerlijke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aanspannen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vragen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verbieden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kort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uitreiking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toezending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bezwaarfase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afwachten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beroepsfase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vooral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zorgvuldigheid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toegepaste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procedure van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093A890E" w14:textId="3177CEE1">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23DEEC8" w14:textId="4972087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Bij de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primair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drietal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rol</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F561867" w14:textId="3EEF2F3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Wet </w:t>
            </w:r>
            <w:r w:rsidRPr="0B304CE2" w:rsidR="12FBE8C9">
              <w:rPr>
                <w:rFonts w:ascii="Calibri" w:hAnsi="Calibri" w:eastAsia="Calibri" w:cs="Calibri"/>
                <w:b w:val="0"/>
                <w:bCs w:val="0"/>
                <w:i w:val="0"/>
                <w:iCs w:val="0"/>
                <w:caps w:val="0"/>
                <w:smallCaps w:val="0"/>
                <w:color w:val="000000" w:themeColor="text1" w:themeTint="FF" w:themeShade="FF"/>
                <w:sz w:val="22"/>
                <w:szCs w:val="22"/>
              </w:rPr>
              <w:t>Primair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(WPO)</w:t>
            </w:r>
          </w:p>
          <w:p w:rsidR="12FBE8C9" w:rsidP="0B304CE2" w:rsidRDefault="12FBE8C9" w14:paraId="662EE021" w14:textId="0B13AF7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Algemene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Bestuursrecht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E973B1A" w14:textId="6079AB9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Leerplichtwet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1969</w:t>
            </w:r>
          </w:p>
          <w:p w:rsidR="12FBE8C9" w:rsidP="0B304CE2" w:rsidRDefault="12FBE8C9" w14:paraId="118FB374" w14:textId="755DB82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4.1 De Wet </w:t>
            </w:r>
            <w:r w:rsidRPr="0B304CE2" w:rsidR="12FBE8C9">
              <w:rPr>
                <w:rFonts w:ascii="Calibri" w:hAnsi="Calibri" w:eastAsia="Calibri" w:cs="Calibri"/>
                <w:b w:val="0"/>
                <w:bCs w:val="0"/>
                <w:i w:val="0"/>
                <w:iCs w:val="0"/>
                <w:caps w:val="0"/>
                <w:smallCaps w:val="0"/>
                <w:color w:val="000000" w:themeColor="text1" w:themeTint="FF" w:themeShade="FF"/>
                <w:sz w:val="22"/>
                <w:szCs w:val="22"/>
              </w:rPr>
              <w:t>Primair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(WPO)</w:t>
            </w:r>
          </w:p>
          <w:p w:rsidR="0B304CE2" w:rsidP="0B304CE2" w:rsidRDefault="0B304CE2" w14:paraId="1133E890" w14:textId="622AF445">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228B2E00" w14:textId="5955A97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Artikel 40. </w:t>
            </w:r>
            <w:r w:rsidRPr="0B304CE2" w:rsidR="12FBE8C9">
              <w:rPr>
                <w:rFonts w:ascii="Calibri" w:hAnsi="Calibri" w:eastAsia="Calibri" w:cs="Calibri"/>
                <w:b w:val="0"/>
                <w:bCs w:val="0"/>
                <w:i w:val="0"/>
                <w:iCs w:val="0"/>
                <w:caps w:val="0"/>
                <w:smallCaps w:val="0"/>
                <w:color w:val="000000" w:themeColor="text1" w:themeTint="FF" w:themeShade="FF"/>
                <w:sz w:val="22"/>
                <w:szCs w:val="22"/>
              </w:rPr>
              <w:t>Toelating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p>
          <w:p w:rsidR="12FBE8C9" w:rsidP="0B304CE2" w:rsidRDefault="12FBE8C9" w14:paraId="2973648E" w14:textId="485E891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1.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toelating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berust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w:t>
            </w:r>
          </w:p>
          <w:p w:rsidR="12FBE8C9" w:rsidP="0B304CE2" w:rsidRDefault="12FBE8C9" w14:paraId="6D479ABA" w14:textId="4839409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5. </w:t>
            </w:r>
            <w:r w:rsidRPr="0B304CE2" w:rsidR="12FBE8C9">
              <w:rPr>
                <w:rFonts w:ascii="Calibri" w:hAnsi="Calibri" w:eastAsia="Calibri" w:cs="Calibri"/>
                <w:b w:val="0"/>
                <w:bCs w:val="0"/>
                <w:i w:val="0"/>
                <w:iCs w:val="0"/>
                <w:caps w:val="0"/>
                <w:smallCaps w:val="0"/>
                <w:color w:val="000000" w:themeColor="text1" w:themeTint="FF" w:themeShade="FF"/>
                <w:sz w:val="22"/>
                <w:szCs w:val="22"/>
              </w:rPr>
              <w:t>Voordat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besloten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hoort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betrokken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groepsleraar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Definitieve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vindt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plaats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nadat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zorggedragen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speciaal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speciaal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voortgezet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speciaal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instelling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speciaal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voortgezet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speciaal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laten.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aantoonbaar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gedurende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8 </w:t>
            </w:r>
            <w:r w:rsidRPr="0B304CE2" w:rsidR="12FBE8C9">
              <w:rPr>
                <w:rFonts w:ascii="Calibri" w:hAnsi="Calibri" w:eastAsia="Calibri" w:cs="Calibri"/>
                <w:b w:val="0"/>
                <w:bCs w:val="0"/>
                <w:i w:val="0"/>
                <w:iCs w:val="0"/>
                <w:caps w:val="0"/>
                <w:smallCaps w:val="0"/>
                <w:color w:val="000000" w:themeColor="text1" w:themeTint="FF" w:themeShade="FF"/>
                <w:sz w:val="22"/>
                <w:szCs w:val="22"/>
              </w:rPr>
              <w:t>weken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succes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gezocht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zodanige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of </w:t>
            </w:r>
            <w:r w:rsidRPr="0B304CE2" w:rsidR="12FBE8C9">
              <w:rPr>
                <w:rFonts w:ascii="Calibri" w:hAnsi="Calibri" w:eastAsia="Calibri" w:cs="Calibri"/>
                <w:b w:val="0"/>
                <w:bCs w:val="0"/>
                <w:i w:val="0"/>
                <w:iCs w:val="0"/>
                <w:caps w:val="0"/>
                <w:smallCaps w:val="0"/>
                <w:color w:val="000000" w:themeColor="text1" w:themeTint="FF" w:themeShade="FF"/>
                <w:sz w:val="22"/>
                <w:szCs w:val="22"/>
              </w:rPr>
              <w:t>instelling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verwezen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afwijking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vorige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volzin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definitieve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overgegaan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74E0E29" w14:textId="73B3A43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6.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bedoeld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eerste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lid,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openbare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afwijking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7:10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Algemene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bestuursrecht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4 </w:t>
            </w:r>
            <w:r w:rsidRPr="0B304CE2" w:rsidR="12FBE8C9">
              <w:rPr>
                <w:rFonts w:ascii="Calibri" w:hAnsi="Calibri" w:eastAsia="Calibri" w:cs="Calibri"/>
                <w:b w:val="0"/>
                <w:bCs w:val="0"/>
                <w:i w:val="0"/>
                <w:iCs w:val="0"/>
                <w:caps w:val="0"/>
                <w:smallCaps w:val="0"/>
                <w:color w:val="000000" w:themeColor="text1" w:themeTint="FF" w:themeShade="FF"/>
                <w:sz w:val="22"/>
                <w:szCs w:val="22"/>
              </w:rPr>
              <w:t>weken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ontvangst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bezwaarschrift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69D4D975" w14:textId="240870A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67585336" w14:textId="1615865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Artikel 63.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inzake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toelating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bezwaarprocedure</w:t>
            </w:r>
          </w:p>
          <w:p w:rsidR="12FBE8C9" w:rsidP="0B304CE2" w:rsidRDefault="12FBE8C9" w14:paraId="6F5E5A5F" w14:textId="37D2144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2.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bijzondere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op </w:t>
            </w:r>
            <w:r w:rsidRPr="0B304CE2" w:rsidR="12FBE8C9">
              <w:rPr>
                <w:rFonts w:ascii="Calibri" w:hAnsi="Calibri" w:eastAsia="Calibri" w:cs="Calibri"/>
                <w:b w:val="0"/>
                <w:bCs w:val="0"/>
                <w:i w:val="0"/>
                <w:iCs w:val="0"/>
                <w:caps w:val="0"/>
                <w:smallCaps w:val="0"/>
                <w:color w:val="000000" w:themeColor="text1" w:themeTint="FF" w:themeShade="FF"/>
                <w:sz w:val="22"/>
                <w:szCs w:val="22"/>
              </w:rPr>
              <w:t>grond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40 </w:t>
            </w:r>
            <w:r w:rsidRPr="0B304CE2" w:rsidR="12FBE8C9">
              <w:rPr>
                <w:rFonts w:ascii="Calibri" w:hAnsi="Calibri" w:eastAsia="Calibri" w:cs="Calibri"/>
                <w:b w:val="0"/>
                <w:bCs w:val="0"/>
                <w:i w:val="0"/>
                <w:iCs w:val="0"/>
                <w:caps w:val="0"/>
                <w:smallCaps w:val="0"/>
                <w:color w:val="000000" w:themeColor="text1" w:themeTint="FF" w:themeShade="FF"/>
                <w:sz w:val="22"/>
                <w:szCs w:val="22"/>
              </w:rPr>
              <w:t>weigert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laten dan </w:t>
            </w:r>
            <w:r w:rsidRPr="0B304CE2" w:rsidR="12FBE8C9">
              <w:rPr>
                <w:rFonts w:ascii="Calibri" w:hAnsi="Calibri" w:eastAsia="Calibri" w:cs="Calibri"/>
                <w:b w:val="0"/>
                <w:bCs w:val="0"/>
                <w:i w:val="0"/>
                <w:iCs w:val="0"/>
                <w:caps w:val="0"/>
                <w:smallCaps w:val="0"/>
                <w:color w:val="000000" w:themeColor="text1" w:themeTint="FF" w:themeShade="FF"/>
                <w:sz w:val="22"/>
                <w:szCs w:val="22"/>
              </w:rPr>
              <w:t>wel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daartoe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redenen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omkleed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toezending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uitreiking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inhoud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bepaalde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derde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lid, </w:t>
            </w:r>
            <w:r w:rsidRPr="0B304CE2" w:rsidR="12FBE8C9">
              <w:rPr>
                <w:rFonts w:ascii="Calibri" w:hAnsi="Calibri" w:eastAsia="Calibri" w:cs="Calibri"/>
                <w:b w:val="0"/>
                <w:bCs w:val="0"/>
                <w:i w:val="0"/>
                <w:iCs w:val="0"/>
                <w:caps w:val="0"/>
                <w:smallCaps w:val="0"/>
                <w:color w:val="000000" w:themeColor="text1" w:themeTint="FF" w:themeShade="FF"/>
                <w:sz w:val="22"/>
                <w:szCs w:val="22"/>
              </w:rPr>
              <w:t>eerste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volzin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bijzondere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op </w:t>
            </w:r>
            <w:r w:rsidRPr="0B304CE2" w:rsidR="12FBE8C9">
              <w:rPr>
                <w:rFonts w:ascii="Calibri" w:hAnsi="Calibri" w:eastAsia="Calibri" w:cs="Calibri"/>
                <w:b w:val="0"/>
                <w:bCs w:val="0"/>
                <w:i w:val="0"/>
                <w:iCs w:val="0"/>
                <w:caps w:val="0"/>
                <w:smallCaps w:val="0"/>
                <w:color w:val="000000" w:themeColor="text1" w:themeTint="FF" w:themeShade="FF"/>
                <w:sz w:val="22"/>
                <w:szCs w:val="22"/>
              </w:rPr>
              <w:t>grond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artikellid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hoort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onverminderd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bepaalde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artikellid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neemt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bedoeld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eerste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volzin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spoedig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verstande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toelating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leerlinggebonden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budget </w:t>
            </w:r>
            <w:r w:rsidRPr="0B304CE2" w:rsidR="12FBE8C9">
              <w:rPr>
                <w:rFonts w:ascii="Calibri" w:hAnsi="Calibri" w:eastAsia="Calibri" w:cs="Calibri"/>
                <w:b w:val="0"/>
                <w:bCs w:val="0"/>
                <w:i w:val="0"/>
                <w:iCs w:val="0"/>
                <w:caps w:val="0"/>
                <w:smallCaps w:val="0"/>
                <w:color w:val="000000" w:themeColor="text1" w:themeTint="FF" w:themeShade="FF"/>
                <w:sz w:val="22"/>
                <w:szCs w:val="22"/>
              </w:rPr>
              <w:t>beschikbaar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uiterlijk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drie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maanden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ontvangst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toelating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genomen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893BF77" w14:textId="425BAAC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3. Binnen 6 weken na de mededeling, bedoeld in het tweede lid, kunnen de ouders bij het bevoegd gezag schriftelijk hun bezwaren kenbaar maken tegen de beslissing. Het bevoegd gezag beslist </w:t>
            </w:r>
            <w:r w:rsidRPr="0B304CE2" w:rsidR="12FBE8C9">
              <w:rPr>
                <w:rFonts w:ascii="Calibri" w:hAnsi="Calibri" w:eastAsia="Calibri" w:cs="Calibri"/>
                <w:b w:val="0"/>
                <w:bCs w:val="0"/>
                <w:i w:val="0"/>
                <w:iCs w:val="0"/>
                <w:caps w:val="0"/>
                <w:smallCaps w:val="0"/>
                <w:color w:val="000000" w:themeColor="text1" w:themeTint="FF" w:themeShade="FF"/>
                <w:sz w:val="22"/>
                <w:szCs w:val="22"/>
              </w:rPr>
              <w:t>binnen 4 weken na ontvangst van de bezwaren. Alvorens te beslissen hoort het bevoegd gezag de ouders.</w:t>
            </w:r>
          </w:p>
          <w:p w:rsidR="0B304CE2" w:rsidP="0B304CE2" w:rsidRDefault="0B304CE2" w14:paraId="090BE632" w14:textId="2C929400">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653DD14F" w14:textId="0015B32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Algemene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Bestuursrecht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5C970B2" w14:textId="3AAFF69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Algemene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bestuursrecht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verzorgt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rechtsbescherming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burgers ten </w:t>
            </w:r>
            <w:r w:rsidRPr="0B304CE2" w:rsidR="12FBE8C9">
              <w:rPr>
                <w:rFonts w:ascii="Calibri" w:hAnsi="Calibri" w:eastAsia="Calibri" w:cs="Calibri"/>
                <w:b w:val="0"/>
                <w:bCs w:val="0"/>
                <w:i w:val="0"/>
                <w:iCs w:val="0"/>
                <w:caps w:val="0"/>
                <w:smallCaps w:val="0"/>
                <w:color w:val="000000" w:themeColor="text1" w:themeTint="FF" w:themeShade="FF"/>
                <w:sz w:val="22"/>
                <w:szCs w:val="22"/>
              </w:rPr>
              <w:t>opzichte</w:t>
            </w:r>
          </w:p>
          <w:p w:rsidR="12FBE8C9" w:rsidP="0B304CE2" w:rsidRDefault="12FBE8C9" w14:paraId="79D89077" w14:textId="210F0A7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overheid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bestuursorgaan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zin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gesproken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 1:3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gesproken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beroep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ingediend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bestuursorgaan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Beroep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ingediend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rechtbank</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1BB8F75" w14:textId="659DC26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belangrijkste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beginselen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Awb</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DC906E0" w14:textId="55B1291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-Het zorgvuldigheidsbeginsel. De beslissing moet zorgvuldig zijn genomen. Een zorgvuldige voorbereiding betekent dat het bevoegd gezag op basis van alle relevante gegevens een beslissing neemt. Er moet sprake zijn van een zorgvuldige afweging van belangen.</w:t>
            </w:r>
          </w:p>
          <w:p w:rsidR="12FBE8C9" w:rsidP="0B304CE2" w:rsidRDefault="12FBE8C9" w14:paraId="6B85DBD4" w14:textId="6381233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-Het gelijkheidsbeginsel. Gelijke gevallen dienen gelijk te worden behandeld.</w:t>
            </w:r>
          </w:p>
          <w:p w:rsidR="12FBE8C9" w:rsidP="0B304CE2" w:rsidRDefault="12FBE8C9" w14:paraId="4E061147" w14:textId="5F96B8F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-Het vertrouwensbeginsel. De beslissing kan in strijd zijn met de verwachtingen die zijn gewekt of gedane toezeggingen.</w:t>
            </w:r>
          </w:p>
          <w:p w:rsidR="12FBE8C9" w:rsidP="0B304CE2" w:rsidRDefault="12FBE8C9" w14:paraId="651AF4ED" w14:textId="3032B61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-Het motiveringsbeginsel. De beslissing dient deugdelijk te zijn gemotiveerd; ook het wetsartikel moet worden genoemd waarop de beslissing steunt.</w:t>
            </w:r>
          </w:p>
          <w:p w:rsidR="0B304CE2" w:rsidP="0B304CE2" w:rsidRDefault="0B304CE2" w14:paraId="30CB2BF7" w14:textId="25D6E44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17B6840B" w14:textId="7E602C8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leerplichtwet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1969</w:t>
            </w:r>
          </w:p>
          <w:p w:rsidR="12FBE8C9" w:rsidP="0B304CE2" w:rsidRDefault="12FBE8C9" w14:paraId="26C07037" w14:textId="22B8DF7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leerplichtwet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1969 </w:t>
            </w:r>
            <w:r w:rsidRPr="0B304CE2" w:rsidR="12FBE8C9">
              <w:rPr>
                <w:rFonts w:ascii="Calibri" w:hAnsi="Calibri" w:eastAsia="Calibri" w:cs="Calibri"/>
                <w:b w:val="0"/>
                <w:bCs w:val="0"/>
                <w:i w:val="0"/>
                <w:iCs w:val="0"/>
                <w:caps w:val="0"/>
                <w:smallCaps w:val="0"/>
                <w:color w:val="000000" w:themeColor="text1" w:themeTint="FF" w:themeShade="FF"/>
                <w:sz w:val="22"/>
                <w:szCs w:val="22"/>
              </w:rPr>
              <w:t>kent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enkele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verplichtingen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vanuit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leerplichtambtenaar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BCB877D" w14:textId="7209F96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Artikel 11 </w:t>
            </w:r>
            <w:r w:rsidRPr="0B304CE2" w:rsidR="12FBE8C9">
              <w:rPr>
                <w:rFonts w:ascii="Calibri" w:hAnsi="Calibri" w:eastAsia="Calibri" w:cs="Calibri"/>
                <w:b w:val="0"/>
                <w:bCs w:val="0"/>
                <w:i w:val="0"/>
                <w:iCs w:val="0"/>
                <w:caps w:val="0"/>
                <w:smallCaps w:val="0"/>
                <w:color w:val="000000" w:themeColor="text1" w:themeTint="FF" w:themeShade="FF"/>
                <w:sz w:val="22"/>
                <w:szCs w:val="22"/>
              </w:rPr>
              <w:t>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Leerplichtwet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1969:</w:t>
            </w:r>
          </w:p>
          <w:p w:rsidR="12FBE8C9" w:rsidP="0B304CE2" w:rsidRDefault="12FBE8C9" w14:paraId="063843FA" w14:textId="6E08823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Een </w:t>
            </w:r>
            <w:r w:rsidRPr="0B304CE2" w:rsidR="12FBE8C9">
              <w:rPr>
                <w:rFonts w:ascii="Calibri" w:hAnsi="Calibri" w:eastAsia="Calibri" w:cs="Calibri"/>
                <w:b w:val="0"/>
                <w:bCs w:val="0"/>
                <w:i w:val="0"/>
                <w:iCs w:val="0"/>
                <w:caps w:val="0"/>
                <w:smallCaps w:val="0"/>
                <w:color w:val="000000" w:themeColor="text1" w:themeTint="FF" w:themeShade="FF"/>
                <w:sz w:val="22"/>
                <w:szCs w:val="22"/>
              </w:rPr>
              <w:t>grond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vrijstelling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geregeld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jongere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tuchtmaatregel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onderscheidenlijk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instelling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ontzegd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8B55532" w14:textId="2B94705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Artikel 18, lid 1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Leerplichtwet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1969:</w:t>
            </w:r>
          </w:p>
          <w:p w:rsidR="12FBE8C9" w:rsidP="0B304CE2" w:rsidRDefault="12FBE8C9" w14:paraId="5712D331" w14:textId="67F72C5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hoofden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burgemeester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wethouders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kennis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in-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afschrijving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terstond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2C09C89" w14:textId="03EC9A3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Artikel 18, lid 3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Leerplichtwet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1969:</w:t>
            </w:r>
          </w:p>
          <w:p w:rsidR="12FBE8C9" w:rsidP="0B304CE2" w:rsidRDefault="12FBE8C9" w14:paraId="402AE2E7" w14:textId="6CF6E38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hoofden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burgemeester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wethouders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ambtenaar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inlichtingen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verband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uitvoering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wet </w:t>
            </w:r>
            <w:r w:rsidRPr="0B304CE2" w:rsidR="12FBE8C9">
              <w:rPr>
                <w:rFonts w:ascii="Calibri" w:hAnsi="Calibri" w:eastAsia="Calibri" w:cs="Calibri"/>
                <w:b w:val="0"/>
                <w:bCs w:val="0"/>
                <w:i w:val="0"/>
                <w:iCs w:val="0"/>
                <w:caps w:val="0"/>
                <w:smallCaps w:val="0"/>
                <w:color w:val="000000" w:themeColor="text1" w:themeTint="FF" w:themeShade="FF"/>
                <w:sz w:val="22"/>
                <w:szCs w:val="22"/>
              </w:rPr>
              <w:t>verlangen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A8A1849" w14:textId="647861D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van </w:t>
            </w:r>
            <w:r w:rsidRPr="0B304CE2" w:rsidR="12FBE8C9">
              <w:rPr>
                <w:rFonts w:ascii="Calibri" w:hAnsi="Calibri" w:eastAsia="Calibri" w:cs="Calibri"/>
                <w:b w:val="0"/>
                <w:bCs w:val="0"/>
                <w:i w:val="0"/>
                <w:iCs w:val="0"/>
                <w:caps w:val="0"/>
                <w:smallCaps w:val="0"/>
                <w:color w:val="000000" w:themeColor="text1" w:themeTint="FF" w:themeShade="FF"/>
                <w:sz w:val="22"/>
                <w:szCs w:val="22"/>
              </w:rPr>
              <w:t>toepassing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definitief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verwijderen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bovengenoemde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thans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geldende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voorwaarden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stand </w:t>
            </w:r>
            <w:r w:rsidRPr="0B304CE2" w:rsidR="12FBE8C9">
              <w:rPr>
                <w:rFonts w:ascii="Calibri" w:hAnsi="Calibri" w:eastAsia="Calibri" w:cs="Calibri"/>
                <w:b w:val="0"/>
                <w:bCs w:val="0"/>
                <w:i w:val="0"/>
                <w:iCs w:val="0"/>
                <w:caps w:val="0"/>
                <w:smallCaps w:val="0"/>
                <w:color w:val="000000" w:themeColor="text1" w:themeTint="FF" w:themeShade="FF"/>
                <w:sz w:val="22"/>
                <w:szCs w:val="22"/>
              </w:rPr>
              <w:t>gekomen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uitspraken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jurisprudentie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3F3E160B" w14:textId="778058D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0B304CE2" w:rsidP="0B304CE2" w:rsidRDefault="0B304CE2" w14:paraId="5C414674" w14:textId="40A2E473">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0B304CE2" w:rsidTr="1C935B86" w14:paraId="3DAEA5A6">
        <w:trPr>
          <w:trHeight w:val="300"/>
        </w:trPr>
        <w:tc>
          <w:tcPr>
            <w:tcW w:w="9015" w:type="dxa"/>
            <w:tcBorders>
              <w:top w:val="single" w:sz="12"/>
              <w:left w:val="single" w:sz="12"/>
              <w:bottom w:val="single" w:sz="12"/>
              <w:right w:val="single" w:sz="12"/>
            </w:tcBorders>
            <w:shd w:val="clear" w:color="auto" w:fill="D9E2F3" w:themeFill="accent1" w:themeFillTint="33"/>
            <w:tcMar/>
            <w:vAlign w:val="top"/>
          </w:tcPr>
          <w:p w:rsidR="0B304CE2" w:rsidP="0B304CE2" w:rsidRDefault="0B304CE2" w14:paraId="470632AD" w14:textId="71B4E5D9">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rPr>
            </w:pPr>
            <w:r w:rsidRPr="0B304CE2" w:rsidR="0B304CE2">
              <w:rPr>
                <w:rFonts w:ascii="Calibri" w:hAnsi="Calibri" w:eastAsia="Calibri" w:cs="Calibri"/>
                <w:b w:val="1"/>
                <w:bCs w:val="1"/>
                <w:i w:val="0"/>
                <w:iCs w:val="0"/>
                <w:caps w:val="0"/>
                <w:smallCaps w:val="0"/>
                <w:color w:val="000000" w:themeColor="text1" w:themeTint="FF" w:themeShade="FF"/>
                <w:sz w:val="24"/>
                <w:szCs w:val="24"/>
              </w:rPr>
              <w:t>Klachtenregeling</w:t>
            </w:r>
          </w:p>
        </w:tc>
      </w:tr>
      <w:tr w:rsidR="0B304CE2" w:rsidTr="1C935B86" w14:paraId="0FD3FE03">
        <w:trPr>
          <w:trHeight w:val="300"/>
        </w:trPr>
        <w:tc>
          <w:tcPr>
            <w:tcW w:w="9015" w:type="dxa"/>
            <w:tcBorders>
              <w:top w:val="single" w:sz="12"/>
              <w:left w:val="single" w:sz="12"/>
              <w:bottom w:val="single" w:sz="12"/>
              <w:right w:val="single" w:sz="12"/>
            </w:tcBorders>
            <w:tcMar/>
            <w:vAlign w:val="top"/>
          </w:tcPr>
          <w:p w:rsidR="12FBE8C9" w:rsidP="0B304CE2" w:rsidRDefault="12FBE8C9" w14:paraId="17442300" w14:textId="1D446312">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Elk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wettelijk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algemene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klachtenregeling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deel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uitmaakt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RVKO,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klachtenregeling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B222523" w14:textId="71303C5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12FBE8C9" w:rsidP="0B304CE2" w:rsidRDefault="12FBE8C9" w14:paraId="1AA0ECEF" w14:textId="396A1B0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eenieder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deel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schoolgemeenschap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de </w:t>
            </w:r>
            <w:r w:rsidRPr="0B304CE2" w:rsidR="12FBE8C9">
              <w:rPr>
                <w:rFonts w:ascii="Calibri" w:hAnsi="Calibri" w:eastAsia="Calibri" w:cs="Calibri"/>
                <w:b w:val="0"/>
                <w:bCs w:val="0"/>
                <w:i w:val="0"/>
                <w:iCs w:val="0"/>
                <w:caps w:val="0"/>
                <w:smallCaps w:val="0"/>
                <w:color w:val="000000" w:themeColor="text1" w:themeTint="FF" w:themeShade="FF"/>
                <w:sz w:val="22"/>
                <w:szCs w:val="22"/>
              </w:rPr>
              <w:t>dagelijkse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gang van </w:t>
            </w:r>
            <w:r w:rsidRPr="0B304CE2" w:rsidR="12FBE8C9">
              <w:rPr>
                <w:rFonts w:ascii="Calibri" w:hAnsi="Calibri" w:eastAsia="Calibri" w:cs="Calibri"/>
                <w:b w:val="0"/>
                <w:bCs w:val="0"/>
                <w:i w:val="0"/>
                <w:iCs w:val="0"/>
                <w:caps w:val="0"/>
                <w:smallCaps w:val="0"/>
                <w:color w:val="000000" w:themeColor="text1" w:themeTint="FF" w:themeShade="FF"/>
                <w:sz w:val="22"/>
                <w:szCs w:val="22"/>
              </w:rPr>
              <w:t>zaken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eerst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onderling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tussen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schoolleiding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juiste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afgehandeld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99353DF" w14:textId="0249C28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aard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of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tevredenheid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plaatsgevonden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men in contact </w:t>
            </w:r>
            <w:r w:rsidRPr="0B304CE2" w:rsidR="12FBE8C9">
              <w:rPr>
                <w:rFonts w:ascii="Calibri" w:hAnsi="Calibri" w:eastAsia="Calibri" w:cs="Calibri"/>
                <w:b w:val="0"/>
                <w:bCs w:val="0"/>
                <w:i w:val="0"/>
                <w:iCs w:val="0"/>
                <w:caps w:val="0"/>
                <w:smallCaps w:val="0"/>
                <w:color w:val="000000" w:themeColor="text1" w:themeTint="FF" w:themeShade="FF"/>
                <w:sz w:val="22"/>
                <w:szCs w:val="22"/>
              </w:rPr>
              <w:t>treden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van de school of, met name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privacy </w:t>
            </w:r>
            <w:r w:rsidRPr="0B304CE2" w:rsidR="12FBE8C9">
              <w:rPr>
                <w:rFonts w:ascii="Calibri" w:hAnsi="Calibri" w:eastAsia="Calibri" w:cs="Calibri"/>
                <w:b w:val="0"/>
                <w:bCs w:val="0"/>
                <w:i w:val="0"/>
                <w:iCs w:val="0"/>
                <w:caps w:val="0"/>
                <w:smallCaps w:val="0"/>
                <w:color w:val="000000" w:themeColor="text1" w:themeTint="FF" w:themeShade="FF"/>
                <w:sz w:val="22"/>
                <w:szCs w:val="22"/>
              </w:rPr>
              <w:t>gevoelige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vertrouwenspersonen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RVKO.</w:t>
            </w:r>
          </w:p>
          <w:p w:rsidR="0B304CE2" w:rsidP="0B304CE2" w:rsidRDefault="0B304CE2" w14:paraId="7941916C" w14:textId="2CD148B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7A4E1D4D" w14:textId="735DE67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Contactadres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vertrouwenspersonen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managers:</w:t>
            </w:r>
          </w:p>
          <w:p w:rsidR="12FBE8C9" w:rsidP="0B304CE2" w:rsidRDefault="12FBE8C9" w14:paraId="4199F2E2" w14:textId="7C3AE22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Bestuursbureau</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RVKO</w:t>
            </w:r>
          </w:p>
          <w:p w:rsidR="12FBE8C9" w:rsidP="0B304CE2" w:rsidRDefault="12FBE8C9" w14:paraId="611FFA05" w14:textId="4910EBD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Postbus 4250</w:t>
            </w:r>
          </w:p>
          <w:p w:rsidR="12FBE8C9" w:rsidP="0B304CE2" w:rsidRDefault="12FBE8C9" w14:paraId="006B8506" w14:textId="0AE1E8C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3006 AG Rotterdam</w:t>
            </w:r>
          </w:p>
          <w:p w:rsidR="12FBE8C9" w:rsidP="0B304CE2" w:rsidRDefault="12FBE8C9" w14:paraId="3FC1C612" w14:textId="6DD9F24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Telefoon</w:t>
            </w:r>
            <w:r w:rsidRPr="0B304CE2" w:rsidR="12FBE8C9">
              <w:rPr>
                <w:rFonts w:ascii="Calibri" w:hAnsi="Calibri" w:eastAsia="Calibri" w:cs="Calibri"/>
                <w:b w:val="0"/>
                <w:bCs w:val="0"/>
                <w:i w:val="0"/>
                <w:iCs w:val="0"/>
                <w:caps w:val="0"/>
                <w:smallCaps w:val="0"/>
                <w:color w:val="000000" w:themeColor="text1" w:themeTint="FF" w:themeShade="FF"/>
                <w:sz w:val="22"/>
                <w:szCs w:val="22"/>
              </w:rPr>
              <w:t>: 010-4537500</w:t>
            </w:r>
          </w:p>
          <w:p w:rsidR="0B304CE2" w:rsidP="0B304CE2" w:rsidRDefault="0B304CE2" w14:paraId="5B73D5AC" w14:textId="50F99D10">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4A98F8BD" w14:textId="5FE45E1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bovenschools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manager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tevredenheid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verlopen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formele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ingediend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klachtencommissie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aangesloten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landelijke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klachtencommissie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klachtencommissie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eerst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beoordelen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er </w:t>
            </w:r>
            <w:r w:rsidRPr="0B304CE2" w:rsidR="12FBE8C9">
              <w:rPr>
                <w:rFonts w:ascii="Calibri" w:hAnsi="Calibri" w:eastAsia="Calibri" w:cs="Calibri"/>
                <w:b w:val="0"/>
                <w:bCs w:val="0"/>
                <w:i w:val="0"/>
                <w:iCs w:val="0"/>
                <w:caps w:val="0"/>
                <w:smallCaps w:val="0"/>
                <w:color w:val="000000" w:themeColor="text1" w:themeTint="FF" w:themeShade="FF"/>
                <w:sz w:val="22"/>
                <w:szCs w:val="22"/>
              </w:rPr>
              <w:t>voldoende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plaatsgevonden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tussen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verschillende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partijen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teneinde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lossen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33C92C08" w14:textId="326ADE7B">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48091DB" w14:textId="5621C24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contactgegevens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klachtencommissie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6D2F8FD" w14:textId="28987C7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klachtencommissie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Katholiek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p>
          <w:p w:rsidR="12FBE8C9" w:rsidP="0B304CE2" w:rsidRDefault="12FBE8C9" w14:paraId="4906E27B" w14:textId="25C5892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Postbus 82324</w:t>
            </w:r>
          </w:p>
          <w:p w:rsidR="12FBE8C9" w:rsidP="0B304CE2" w:rsidRDefault="12FBE8C9" w14:paraId="55C4FF10" w14:textId="24B4301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2508 EH Den Haag</w:t>
            </w:r>
          </w:p>
          <w:p w:rsidR="12FBE8C9" w:rsidP="0B304CE2" w:rsidRDefault="12FBE8C9" w14:paraId="784D1E71" w14:textId="61270B5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Telefoon</w:t>
            </w:r>
            <w:r w:rsidRPr="0B304CE2" w:rsidR="12FBE8C9">
              <w:rPr>
                <w:rFonts w:ascii="Calibri" w:hAnsi="Calibri" w:eastAsia="Calibri" w:cs="Calibri"/>
                <w:b w:val="0"/>
                <w:bCs w:val="0"/>
                <w:i w:val="0"/>
                <w:iCs w:val="0"/>
                <w:caps w:val="0"/>
                <w:smallCaps w:val="0"/>
                <w:color w:val="000000" w:themeColor="text1" w:themeTint="FF" w:themeShade="FF"/>
                <w:sz w:val="22"/>
                <w:szCs w:val="22"/>
              </w:rPr>
              <w:t>: 070-3925508</w:t>
            </w:r>
          </w:p>
          <w:p w:rsidR="12FBE8C9" w:rsidP="0B304CE2" w:rsidRDefault="12FBE8C9" w14:paraId="0A6D89D1" w14:textId="12F843C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hyperlink r:id="Rc20a71291cc248bb">
              <w:r w:rsidRPr="0B304CE2" w:rsidR="12FBE8C9">
                <w:rPr>
                  <w:rStyle w:val="Hyperlink"/>
                  <w:rFonts w:ascii="Calibri" w:hAnsi="Calibri" w:eastAsia="Calibri" w:cs="Calibri"/>
                  <w:b w:val="0"/>
                  <w:bCs w:val="0"/>
                  <w:i w:val="0"/>
                  <w:iCs w:val="0"/>
                  <w:caps w:val="0"/>
                  <w:smallCaps w:val="0"/>
                  <w:sz w:val="22"/>
                  <w:szCs w:val="22"/>
                </w:rPr>
                <w:t>info@geschillencies-klachtencies.nl</w:t>
              </w:r>
            </w:hyperlink>
          </w:p>
          <w:p w:rsidR="0B304CE2" w:rsidP="0B304CE2" w:rsidRDefault="0B304CE2" w14:paraId="0D60FD57" w14:textId="50415938">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3A5C1C63" w14:textId="1348095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volledige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klachtenregeling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RVKO </w:t>
            </w:r>
            <w:r w:rsidRPr="0B304CE2" w:rsidR="12FBE8C9">
              <w:rPr>
                <w:rFonts w:ascii="Calibri" w:hAnsi="Calibri" w:eastAsia="Calibri" w:cs="Calibri"/>
                <w:b w:val="0"/>
                <w:bCs w:val="0"/>
                <w:i w:val="0"/>
                <w:iCs w:val="0"/>
                <w:caps w:val="0"/>
                <w:smallCaps w:val="0"/>
                <w:color w:val="000000" w:themeColor="text1" w:themeTint="FF" w:themeShade="FF"/>
                <w:sz w:val="22"/>
                <w:szCs w:val="22"/>
              </w:rPr>
              <w:t>kunt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w:t>
            </w:r>
            <w:r w:rsidRPr="0B304CE2" w:rsidR="12FBE8C9">
              <w:rPr>
                <w:rFonts w:ascii="Calibri" w:hAnsi="Calibri" w:eastAsia="Calibri" w:cs="Calibri"/>
                <w:b w:val="0"/>
                <w:bCs w:val="0"/>
                <w:i w:val="0"/>
                <w:iCs w:val="0"/>
                <w:caps w:val="0"/>
                <w:smallCaps w:val="0"/>
                <w:color w:val="000000" w:themeColor="text1" w:themeTint="FF" w:themeShade="FF"/>
                <w:sz w:val="22"/>
                <w:szCs w:val="22"/>
              </w:rPr>
              <w:t>opvragen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de </w:t>
            </w:r>
            <w:r w:rsidRPr="0B304CE2" w:rsidR="12FBE8C9">
              <w:rPr>
                <w:rFonts w:ascii="Calibri" w:hAnsi="Calibri" w:eastAsia="Calibri" w:cs="Calibri"/>
                <w:b w:val="0"/>
                <w:bCs w:val="0"/>
                <w:i w:val="0"/>
                <w:iCs w:val="0"/>
                <w:caps w:val="0"/>
                <w:smallCaps w:val="0"/>
                <w:color w:val="000000" w:themeColor="text1" w:themeTint="FF" w:themeShade="FF"/>
                <w:sz w:val="22"/>
                <w:szCs w:val="22"/>
              </w:rPr>
              <w:t>contactpersoon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vinden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Style w:val="Hyperlink"/>
                <w:rFonts w:ascii="Calibri" w:hAnsi="Calibri" w:eastAsia="Calibri" w:cs="Calibri"/>
                <w:b w:val="0"/>
                <w:bCs w:val="0"/>
                <w:i w:val="0"/>
                <w:iCs w:val="0"/>
                <w:caps w:val="0"/>
                <w:smallCaps w:val="0"/>
                <w:sz w:val="22"/>
                <w:szCs w:val="22"/>
              </w:rPr>
              <w:t>www.rvko.nl/de-rvko/onderwijs/schoolgids</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1577D23" w14:textId="72C2CCB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12FBE8C9" w:rsidP="0B304CE2" w:rsidRDefault="12FBE8C9" w14:paraId="1DBEFCE9" w14:textId="541C78D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contactpersoon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onze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G. de Jong</w:t>
            </w:r>
          </w:p>
          <w:p w:rsidR="12FBE8C9" w:rsidP="0B304CE2" w:rsidRDefault="12FBE8C9" w14:paraId="1E564597" w14:textId="6257CBB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12FBE8C9" w:rsidP="0B304CE2" w:rsidRDefault="12FBE8C9" w14:paraId="01C6B809" w14:textId="08FE9EE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Naast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vertrouwenspersoon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benoemd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klachtenregeling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w:t>
            </w:r>
            <w:r w:rsidRPr="0B304CE2" w:rsidR="12FBE8C9">
              <w:rPr>
                <w:rFonts w:ascii="Calibri" w:hAnsi="Calibri" w:eastAsia="Calibri" w:cs="Calibri"/>
                <w:b w:val="0"/>
                <w:bCs w:val="0"/>
                <w:i w:val="0"/>
                <w:iCs w:val="0"/>
                <w:caps w:val="0"/>
                <w:smallCaps w:val="0"/>
                <w:color w:val="000000" w:themeColor="text1" w:themeTint="FF" w:themeShade="FF"/>
                <w:sz w:val="22"/>
                <w:szCs w:val="22"/>
              </w:rPr>
              <w:t>opnemen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het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team van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vertrouwensinspecteurs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werkzaam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Inspectie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4035AF0" w14:textId="6913728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directies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besturen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vertrouwensinspecteur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benaderen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of </w:t>
            </w:r>
            <w:r w:rsidRPr="0B304CE2" w:rsidR="12FBE8C9">
              <w:rPr>
                <w:rFonts w:ascii="Calibri" w:hAnsi="Calibri" w:eastAsia="Calibri" w:cs="Calibri"/>
                <w:b w:val="0"/>
                <w:bCs w:val="0"/>
                <w:i w:val="0"/>
                <w:iCs w:val="0"/>
                <w:caps w:val="0"/>
                <w:smallCaps w:val="0"/>
                <w:color w:val="000000" w:themeColor="text1" w:themeTint="FF" w:themeShade="FF"/>
                <w:sz w:val="22"/>
                <w:szCs w:val="22"/>
              </w:rPr>
              <w:t>rond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problemen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voordoen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het </w:t>
            </w:r>
            <w:r w:rsidRPr="0B304CE2" w:rsidR="12FBE8C9">
              <w:rPr>
                <w:rFonts w:ascii="Calibri" w:hAnsi="Calibri" w:eastAsia="Calibri" w:cs="Calibri"/>
                <w:b w:val="0"/>
                <w:bCs w:val="0"/>
                <w:i w:val="0"/>
                <w:iCs w:val="0"/>
                <w:caps w:val="0"/>
                <w:smallCaps w:val="0"/>
                <w:color w:val="000000" w:themeColor="text1" w:themeTint="FF" w:themeShade="FF"/>
                <w:sz w:val="22"/>
                <w:szCs w:val="22"/>
              </w:rPr>
              <w:t>gebied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w:t>
            </w:r>
          </w:p>
          <w:p w:rsidR="12FBE8C9" w:rsidP="0B304CE2" w:rsidRDefault="12FBE8C9" w14:paraId="7C7E0A84" w14:textId="6122703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tab/>
            </w:r>
            <w:r w:rsidRPr="0B304CE2" w:rsidR="12FBE8C9">
              <w:rPr>
                <w:rFonts w:ascii="Calibri" w:hAnsi="Calibri" w:eastAsia="Calibri" w:cs="Calibri"/>
                <w:b w:val="0"/>
                <w:bCs w:val="0"/>
                <w:i w:val="0"/>
                <w:iCs w:val="0"/>
                <w:caps w:val="0"/>
                <w:smallCaps w:val="0"/>
                <w:color w:val="000000" w:themeColor="text1" w:themeTint="FF" w:themeShade="FF"/>
                <w:sz w:val="22"/>
                <w:szCs w:val="22"/>
              </w:rPr>
              <w:t>seksuele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intimidatie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seksueel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misbruik</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AE8875A" w14:textId="2D05855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tab/>
            </w:r>
            <w:r w:rsidRPr="0B304CE2" w:rsidR="12FBE8C9">
              <w:rPr>
                <w:rFonts w:ascii="Calibri" w:hAnsi="Calibri" w:eastAsia="Calibri" w:cs="Calibri"/>
                <w:b w:val="0"/>
                <w:bCs w:val="0"/>
                <w:i w:val="0"/>
                <w:iCs w:val="0"/>
                <w:caps w:val="0"/>
                <w:smallCaps w:val="0"/>
                <w:color w:val="000000" w:themeColor="text1" w:themeTint="FF" w:themeShade="FF"/>
                <w:sz w:val="22"/>
                <w:szCs w:val="22"/>
              </w:rPr>
              <w:t>lichamelijk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126B4CD" w14:textId="6276C90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tab/>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grove </w:t>
            </w:r>
            <w:r w:rsidRPr="0B304CE2" w:rsidR="12FBE8C9">
              <w:rPr>
                <w:rFonts w:ascii="Calibri" w:hAnsi="Calibri" w:eastAsia="Calibri" w:cs="Calibri"/>
                <w:b w:val="0"/>
                <w:bCs w:val="0"/>
                <w:i w:val="0"/>
                <w:iCs w:val="0"/>
                <w:caps w:val="0"/>
                <w:smallCaps w:val="0"/>
                <w:color w:val="000000" w:themeColor="text1" w:themeTint="FF" w:themeShade="FF"/>
                <w:sz w:val="22"/>
                <w:szCs w:val="22"/>
              </w:rPr>
              <w:t>pesterijen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EC7BB58" w14:textId="689FF75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t>
            </w:r>
            <w:r>
              <w:tab/>
            </w:r>
            <w:r w:rsidRPr="0B304CE2" w:rsidR="12FBE8C9">
              <w:rPr>
                <w:rFonts w:ascii="Calibri" w:hAnsi="Calibri" w:eastAsia="Calibri" w:cs="Calibri"/>
                <w:b w:val="0"/>
                <w:bCs w:val="0"/>
                <w:i w:val="0"/>
                <w:iCs w:val="0"/>
                <w:caps w:val="0"/>
                <w:smallCaps w:val="0"/>
                <w:color w:val="000000" w:themeColor="text1" w:themeTint="FF" w:themeShade="FF"/>
                <w:sz w:val="22"/>
                <w:szCs w:val="22"/>
              </w:rPr>
              <w:t>extremisme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radicalisering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B127ABC" w14:textId="2FD4A2D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Ernstige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categorieën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voorgelegd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vertrouwensinspecteur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adviseren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Centraal </w:t>
            </w:r>
            <w:r w:rsidRPr="0B304CE2" w:rsidR="12FBE8C9">
              <w:rPr>
                <w:rFonts w:ascii="Calibri" w:hAnsi="Calibri" w:eastAsia="Calibri" w:cs="Calibri"/>
                <w:b w:val="0"/>
                <w:bCs w:val="0"/>
                <w:i w:val="0"/>
                <w:iCs w:val="0"/>
                <w:caps w:val="0"/>
                <w:smallCaps w:val="0"/>
                <w:color w:val="000000" w:themeColor="text1" w:themeTint="FF" w:themeShade="FF"/>
                <w:sz w:val="22"/>
                <w:szCs w:val="22"/>
              </w:rPr>
              <w:t>meldpunt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vertrouwensinspecteurs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telefoon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0900 -1113111</w:t>
            </w:r>
          </w:p>
          <w:p w:rsidR="0B304CE2" w:rsidP="0B304CE2" w:rsidRDefault="0B304CE2" w14:paraId="52AEC58F" w14:textId="23CA8FE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0B304CE2" w:rsidTr="1C935B86" w14:paraId="2D241FB3">
        <w:trPr>
          <w:trHeight w:val="300"/>
        </w:trPr>
        <w:tc>
          <w:tcPr>
            <w:tcW w:w="9015" w:type="dxa"/>
            <w:tcBorders>
              <w:top w:val="single" w:sz="12"/>
              <w:left w:val="single" w:sz="12"/>
              <w:bottom w:val="single" w:sz="12"/>
              <w:right w:val="single" w:sz="12"/>
            </w:tcBorders>
            <w:shd w:val="clear" w:color="auto" w:fill="D9E2F3" w:themeFill="accent1" w:themeFillTint="33"/>
            <w:tcMar/>
            <w:vAlign w:val="top"/>
          </w:tcPr>
          <w:p w:rsidR="0B304CE2" w:rsidP="0B304CE2" w:rsidRDefault="0B304CE2" w14:paraId="502D214C" w14:textId="4722D594">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rPr>
            </w:pPr>
            <w:r w:rsidRPr="0B304CE2" w:rsidR="0B304CE2">
              <w:rPr>
                <w:rFonts w:ascii="Calibri" w:hAnsi="Calibri" w:eastAsia="Calibri" w:cs="Calibri"/>
                <w:b w:val="1"/>
                <w:bCs w:val="1"/>
                <w:i w:val="0"/>
                <w:iCs w:val="0"/>
                <w:caps w:val="0"/>
                <w:smallCaps w:val="0"/>
                <w:color w:val="000000" w:themeColor="text1" w:themeTint="FF" w:themeShade="FF"/>
                <w:sz w:val="24"/>
                <w:szCs w:val="24"/>
              </w:rPr>
              <w:t xml:space="preserve">Meldcode Huiselijk Geweld en </w:t>
            </w:r>
            <w:r w:rsidRPr="0B304CE2" w:rsidR="0B304CE2">
              <w:rPr>
                <w:rFonts w:ascii="Calibri" w:hAnsi="Calibri" w:eastAsia="Calibri" w:cs="Calibri"/>
                <w:b w:val="1"/>
                <w:bCs w:val="1"/>
                <w:i w:val="0"/>
                <w:iCs w:val="0"/>
                <w:caps w:val="0"/>
                <w:smallCaps w:val="0"/>
                <w:color w:val="000000" w:themeColor="text1" w:themeTint="FF" w:themeShade="FF"/>
                <w:sz w:val="24"/>
                <w:szCs w:val="24"/>
              </w:rPr>
              <w:t>Kindermishandeling /</w:t>
            </w:r>
            <w:r w:rsidRPr="0B304CE2" w:rsidR="0B304CE2">
              <w:rPr>
                <w:rFonts w:ascii="Calibri" w:hAnsi="Calibri" w:eastAsia="Calibri" w:cs="Calibri"/>
                <w:b w:val="1"/>
                <w:bCs w:val="1"/>
                <w:i w:val="0"/>
                <w:iCs w:val="0"/>
                <w:caps w:val="0"/>
                <w:smallCaps w:val="0"/>
                <w:color w:val="000000" w:themeColor="text1" w:themeTint="FF" w:themeShade="FF"/>
                <w:sz w:val="24"/>
                <w:szCs w:val="24"/>
              </w:rPr>
              <w:t xml:space="preserve"> SISA</w:t>
            </w:r>
          </w:p>
        </w:tc>
      </w:tr>
      <w:tr w:rsidR="0B304CE2" w:rsidTr="1C935B86" w14:paraId="41C2D5D4">
        <w:trPr>
          <w:trHeight w:val="300"/>
        </w:trPr>
        <w:tc>
          <w:tcPr>
            <w:tcW w:w="9015" w:type="dxa"/>
            <w:tcBorders>
              <w:top w:val="single" w:sz="12"/>
              <w:left w:val="single" w:sz="12"/>
              <w:bottom w:val="single" w:sz="12"/>
              <w:right w:val="single" w:sz="12"/>
            </w:tcBorders>
            <w:tcMar/>
            <w:vAlign w:val="top"/>
          </w:tcPr>
          <w:p w:rsidR="12FBE8C9" w:rsidP="0B304CE2" w:rsidRDefault="12FBE8C9" w14:paraId="62BD953B" w14:textId="7D74B7E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Rotterdamse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Meldcode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Huiselijk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werken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SISA is van </w:t>
            </w:r>
            <w:r w:rsidRPr="0B304CE2" w:rsidR="12FBE8C9">
              <w:rPr>
                <w:rFonts w:ascii="Calibri" w:hAnsi="Calibri" w:eastAsia="Calibri" w:cs="Calibri"/>
                <w:b w:val="0"/>
                <w:bCs w:val="0"/>
                <w:i w:val="0"/>
                <w:iCs w:val="0"/>
                <w:caps w:val="0"/>
                <w:smallCaps w:val="0"/>
                <w:color w:val="000000" w:themeColor="text1" w:themeTint="FF" w:themeShade="FF"/>
                <w:sz w:val="22"/>
                <w:szCs w:val="22"/>
              </w:rPr>
              <w:t>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RVKO </w:t>
            </w: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Volgens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vastgestelde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protocollen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rekening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houdend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privacy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veiligheid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uitvoering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5CEE0DD" w14:textId="6DE3AA9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Zie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website: </w:t>
            </w:r>
            <w:r w:rsidRPr="0B304CE2" w:rsidR="12FBE8C9">
              <w:rPr>
                <w:rStyle w:val="Hyperlink"/>
                <w:rFonts w:ascii="Calibri" w:hAnsi="Calibri" w:eastAsia="Calibri" w:cs="Calibri"/>
                <w:b w:val="0"/>
                <w:bCs w:val="0"/>
                <w:i w:val="0"/>
                <w:iCs w:val="0"/>
                <w:caps w:val="0"/>
                <w:smallCaps w:val="0"/>
                <w:sz w:val="22"/>
                <w:szCs w:val="22"/>
              </w:rPr>
              <w:t>www.huiselijkgeweld.rotterdam.nl</w:t>
            </w:r>
          </w:p>
          <w:p w:rsidR="0B304CE2" w:rsidP="0B304CE2" w:rsidRDefault="0B304CE2" w14:paraId="6514D08E" w14:textId="5852FF8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C8C81F4" w14:textId="2B2C18A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Stappenplan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meldcode</w:t>
            </w:r>
          </w:p>
          <w:p w:rsidR="12FBE8C9" w:rsidP="0B304CE2" w:rsidRDefault="12FBE8C9" w14:paraId="7A2752F5" w14:textId="5222A9A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1. Het in </w:t>
            </w:r>
            <w:r w:rsidRPr="0B304CE2" w:rsidR="12FBE8C9">
              <w:rPr>
                <w:rFonts w:ascii="Calibri" w:hAnsi="Calibri" w:eastAsia="Calibri" w:cs="Calibri"/>
                <w:b w:val="0"/>
                <w:bCs w:val="0"/>
                <w:i w:val="0"/>
                <w:iCs w:val="0"/>
                <w:caps w:val="0"/>
                <w:smallCaps w:val="0"/>
                <w:color w:val="000000" w:themeColor="text1" w:themeTint="FF" w:themeShade="FF"/>
                <w:sz w:val="22"/>
                <w:szCs w:val="22"/>
              </w:rPr>
              <w:t>kaart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brengen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opvangt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huiselijk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brengt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kaart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Zij </w:t>
            </w:r>
            <w:r w:rsidRPr="0B304CE2" w:rsidR="12FBE8C9">
              <w:rPr>
                <w:rFonts w:ascii="Calibri" w:hAnsi="Calibri" w:eastAsia="Calibri" w:cs="Calibri"/>
                <w:b w:val="0"/>
                <w:bCs w:val="0"/>
                <w:i w:val="0"/>
                <w:iCs w:val="0"/>
                <w:caps w:val="0"/>
                <w:smallCaps w:val="0"/>
                <w:color w:val="000000" w:themeColor="text1" w:themeTint="FF" w:themeShade="FF"/>
                <w:sz w:val="22"/>
                <w:szCs w:val="22"/>
              </w:rPr>
              <w:t>legt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vast, </w:t>
            </w:r>
            <w:r w:rsidRPr="0B304CE2" w:rsidR="12FBE8C9">
              <w:rPr>
                <w:rFonts w:ascii="Calibri" w:hAnsi="Calibri" w:eastAsia="Calibri" w:cs="Calibri"/>
                <w:b w:val="0"/>
                <w:bCs w:val="0"/>
                <w:i w:val="0"/>
                <w:iCs w:val="0"/>
                <w:caps w:val="0"/>
                <w:smallCaps w:val="0"/>
                <w:color w:val="000000" w:themeColor="text1" w:themeTint="FF" w:themeShade="FF"/>
                <w:sz w:val="22"/>
                <w:szCs w:val="22"/>
              </w:rPr>
              <w:t>evenals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uitkomsten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gesprekken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de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stappen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neemt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CCF654C" w14:textId="718CEDB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2. </w:t>
            </w:r>
            <w:r w:rsidRPr="0B304CE2" w:rsidR="12FBE8C9">
              <w:rPr>
                <w:rFonts w:ascii="Calibri" w:hAnsi="Calibri" w:eastAsia="Calibri" w:cs="Calibri"/>
                <w:b w:val="0"/>
                <w:bCs w:val="0"/>
                <w:i w:val="0"/>
                <w:iCs w:val="0"/>
                <w:caps w:val="0"/>
                <w:smallCaps w:val="0"/>
                <w:color w:val="000000" w:themeColor="text1" w:themeTint="FF" w:themeShade="FF"/>
                <w:sz w:val="22"/>
                <w:szCs w:val="22"/>
              </w:rPr>
              <w:t>Collegiale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consultatie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raadplegen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Advies-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Meldpunt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het </w:t>
            </w:r>
            <w:r w:rsidRPr="0B304CE2" w:rsidR="12FBE8C9">
              <w:rPr>
                <w:rFonts w:ascii="Calibri" w:hAnsi="Calibri" w:eastAsia="Calibri" w:cs="Calibri"/>
                <w:b w:val="0"/>
                <w:bCs w:val="0"/>
                <w:i w:val="0"/>
                <w:iCs w:val="0"/>
                <w:caps w:val="0"/>
                <w:smallCaps w:val="0"/>
                <w:color w:val="000000" w:themeColor="text1" w:themeTint="FF" w:themeShade="FF"/>
                <w:sz w:val="22"/>
                <w:szCs w:val="22"/>
              </w:rPr>
              <w:t>Steunpunt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Huiselijk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deskundige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collega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noodzakelijk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goed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duiden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deskundige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collega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bijvoorbeeld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zorg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adviesteam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maar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aandachtsfunctionaris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huiselijk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eigen </w:t>
            </w:r>
            <w:r w:rsidRPr="0B304CE2" w:rsidR="12FBE8C9">
              <w:rPr>
                <w:rFonts w:ascii="Calibri" w:hAnsi="Calibri" w:eastAsia="Calibri" w:cs="Calibri"/>
                <w:b w:val="0"/>
                <w:bCs w:val="0"/>
                <w:i w:val="0"/>
                <w:iCs w:val="0"/>
                <w:caps w:val="0"/>
                <w:smallCaps w:val="0"/>
                <w:color w:val="000000" w:themeColor="text1" w:themeTint="FF" w:themeShade="FF"/>
                <w:sz w:val="22"/>
                <w:szCs w:val="22"/>
              </w:rPr>
              <w:t>gemeente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basis van </w:t>
            </w:r>
            <w:r w:rsidRPr="0B304CE2" w:rsidR="12FBE8C9">
              <w:rPr>
                <w:rFonts w:ascii="Calibri" w:hAnsi="Calibri" w:eastAsia="Calibri" w:cs="Calibri"/>
                <w:b w:val="0"/>
                <w:bCs w:val="0"/>
                <w:i w:val="0"/>
                <w:iCs w:val="0"/>
                <w:caps w:val="0"/>
                <w:smallCaps w:val="0"/>
                <w:color w:val="000000" w:themeColor="text1" w:themeTint="FF" w:themeShade="FF"/>
                <w:sz w:val="22"/>
                <w:szCs w:val="22"/>
              </w:rPr>
              <w:t>anonieme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cliëntgegevens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daarnaast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Advies-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Meldpunt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het </w:t>
            </w:r>
            <w:r w:rsidRPr="0B304CE2" w:rsidR="12FBE8C9">
              <w:rPr>
                <w:rFonts w:ascii="Calibri" w:hAnsi="Calibri" w:eastAsia="Calibri" w:cs="Calibri"/>
                <w:b w:val="0"/>
                <w:bCs w:val="0"/>
                <w:i w:val="0"/>
                <w:iCs w:val="0"/>
                <w:caps w:val="0"/>
                <w:smallCaps w:val="0"/>
                <w:color w:val="000000" w:themeColor="text1" w:themeTint="FF" w:themeShade="FF"/>
                <w:sz w:val="22"/>
                <w:szCs w:val="22"/>
              </w:rPr>
              <w:t>Steunpunt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Huiselijk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geraadpleegd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6DEC74C" w14:textId="7CF7C52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3. Gesprek met de ouder: Na het overleg volgt een gesprek met de ouder. In het gesprek met de ouder gaat het </w:t>
            </w:r>
            <w:r w:rsidRPr="0B304CE2" w:rsidR="12FBE8C9">
              <w:rPr>
                <w:rFonts w:ascii="Calibri" w:hAnsi="Calibri" w:eastAsia="Calibri" w:cs="Calibri"/>
                <w:b w:val="0"/>
                <w:bCs w:val="0"/>
                <w:i w:val="0"/>
                <w:iCs w:val="0"/>
                <w:caps w:val="0"/>
                <w:smallCaps w:val="0"/>
                <w:color w:val="000000" w:themeColor="text1" w:themeTint="FF" w:themeShade="FF"/>
                <w:sz w:val="22"/>
                <w:szCs w:val="22"/>
              </w:rPr>
              <w:t>erom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dat de leerkracht of intern begeleider:</w:t>
            </w:r>
          </w:p>
          <w:p w:rsidR="12FBE8C9" w:rsidP="0B304CE2" w:rsidRDefault="12FBE8C9" w14:paraId="3A351F7F" w14:textId="5D9B787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 het </w:t>
            </w:r>
            <w:r w:rsidRPr="0B304CE2" w:rsidR="12FBE8C9">
              <w:rPr>
                <w:rFonts w:ascii="Calibri" w:hAnsi="Calibri" w:eastAsia="Calibri" w:cs="Calibri"/>
                <w:b w:val="0"/>
                <w:bCs w:val="0"/>
                <w:i w:val="0"/>
                <w:iCs w:val="0"/>
                <w:caps w:val="0"/>
                <w:smallCaps w:val="0"/>
                <w:color w:val="000000" w:themeColor="text1" w:themeTint="FF" w:themeShade="FF"/>
                <w:sz w:val="22"/>
                <w:szCs w:val="22"/>
              </w:rPr>
              <w:t>doel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gesprek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uitlegt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0206E69" w14:textId="037F850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b. de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zeggen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feiten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vastgesteld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waarnemingen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bespreekt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B1B70DC" w14:textId="602264E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c.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uitnodigen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daarop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reageren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8C36FD9" w14:textId="4C1CCCB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pas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reactie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interpretatie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wat er is </w:t>
            </w:r>
            <w:r w:rsidRPr="0B304CE2" w:rsidR="12FBE8C9">
              <w:rPr>
                <w:rFonts w:ascii="Calibri" w:hAnsi="Calibri" w:eastAsia="Calibri" w:cs="Calibri"/>
                <w:b w:val="0"/>
                <w:bCs w:val="0"/>
                <w:i w:val="0"/>
                <w:iCs w:val="0"/>
                <w:caps w:val="0"/>
                <w:smallCaps w:val="0"/>
                <w:color w:val="000000" w:themeColor="text1" w:themeTint="FF" w:themeShade="FF"/>
                <w:sz w:val="22"/>
                <w:szCs w:val="22"/>
              </w:rPr>
              <w:t>gezien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gehoord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er in </w:t>
            </w:r>
            <w:r w:rsidRPr="0B304CE2" w:rsidR="12FBE8C9">
              <w:rPr>
                <w:rFonts w:ascii="Calibri" w:hAnsi="Calibri" w:eastAsia="Calibri" w:cs="Calibri"/>
                <w:b w:val="0"/>
                <w:bCs w:val="0"/>
                <w:i w:val="0"/>
                <w:iCs w:val="0"/>
                <w:caps w:val="0"/>
                <w:smallCaps w:val="0"/>
                <w:color w:val="000000" w:themeColor="text1" w:themeTint="FF" w:themeShade="FF"/>
                <w:sz w:val="22"/>
                <w:szCs w:val="22"/>
              </w:rPr>
              <w:t>reactie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daarop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verteld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w:t>
            </w:r>
          </w:p>
          <w:p w:rsidR="12FBE8C9" w:rsidP="0B304CE2" w:rsidRDefault="12FBE8C9" w14:paraId="7505222C" w14:textId="5500876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4. Wegen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de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stap </w:t>
            </w:r>
            <w:r w:rsidRPr="0B304CE2" w:rsidR="12FBE8C9">
              <w:rPr>
                <w:rFonts w:ascii="Calibri" w:hAnsi="Calibri" w:eastAsia="Calibri" w:cs="Calibri"/>
                <w:b w:val="0"/>
                <w:bCs w:val="0"/>
                <w:i w:val="0"/>
                <w:iCs w:val="0"/>
                <w:caps w:val="0"/>
                <w:smallCaps w:val="0"/>
                <w:color w:val="000000" w:themeColor="text1" w:themeTint="FF" w:themeShade="FF"/>
                <w:sz w:val="22"/>
                <w:szCs w:val="22"/>
              </w:rPr>
              <w:t>vraagt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intern </w:t>
            </w:r>
            <w:r w:rsidRPr="0B304CE2" w:rsidR="12FBE8C9">
              <w:rPr>
                <w:rFonts w:ascii="Calibri" w:hAnsi="Calibri" w:eastAsia="Calibri" w:cs="Calibri"/>
                <w:b w:val="0"/>
                <w:bCs w:val="0"/>
                <w:i w:val="0"/>
                <w:iCs w:val="0"/>
                <w:caps w:val="0"/>
                <w:smallCaps w:val="0"/>
                <w:color w:val="000000" w:themeColor="text1" w:themeTint="FF" w:themeShade="FF"/>
                <w:sz w:val="22"/>
                <w:szCs w:val="22"/>
              </w:rPr>
              <w:t>begeleider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basis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beschikbare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risico</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huiselijk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kindermishandeling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inschat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evenals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aard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ernst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F913F76" w14:textId="7A11D33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5.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melden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Na de </w:t>
            </w:r>
            <w:r w:rsidRPr="0B304CE2" w:rsidR="12FBE8C9">
              <w:rPr>
                <w:rFonts w:ascii="Calibri" w:hAnsi="Calibri" w:eastAsia="Calibri" w:cs="Calibri"/>
                <w:b w:val="0"/>
                <w:bCs w:val="0"/>
                <w:i w:val="0"/>
                <w:iCs w:val="0"/>
                <w:caps w:val="0"/>
                <w:smallCaps w:val="0"/>
                <w:color w:val="000000" w:themeColor="text1" w:themeTint="FF" w:themeShade="FF"/>
                <w:sz w:val="22"/>
                <w:szCs w:val="22"/>
              </w:rPr>
              <w:t>weging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stap 4 </w:t>
            </w:r>
            <w:r w:rsidRPr="0B304CE2" w:rsidR="12FBE8C9">
              <w:rPr>
                <w:rFonts w:ascii="Calibri" w:hAnsi="Calibri" w:eastAsia="Calibri" w:cs="Calibri"/>
                <w:b w:val="0"/>
                <w:bCs w:val="0"/>
                <w:i w:val="0"/>
                <w:iCs w:val="0"/>
                <w:caps w:val="0"/>
                <w:smallCaps w:val="0"/>
                <w:color w:val="000000" w:themeColor="text1" w:themeTint="FF" w:themeShade="FF"/>
                <w:sz w:val="22"/>
                <w:szCs w:val="22"/>
              </w:rPr>
              <w:t>komt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intern </w:t>
            </w:r>
            <w:r w:rsidRPr="0B304CE2" w:rsidR="12FBE8C9">
              <w:rPr>
                <w:rFonts w:ascii="Calibri" w:hAnsi="Calibri" w:eastAsia="Calibri" w:cs="Calibri"/>
                <w:b w:val="0"/>
                <w:bCs w:val="0"/>
                <w:i w:val="0"/>
                <w:iCs w:val="0"/>
                <w:caps w:val="0"/>
                <w:smallCaps w:val="0"/>
                <w:color w:val="000000" w:themeColor="text1" w:themeTint="FF" w:themeShade="FF"/>
                <w:sz w:val="22"/>
                <w:szCs w:val="22"/>
              </w:rPr>
              <w:t>begeleider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ondersteund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deskundigen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organiseert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melding </w:t>
            </w:r>
            <w:r w:rsidRPr="0B304CE2" w:rsidR="12FBE8C9">
              <w:rPr>
                <w:rFonts w:ascii="Calibri" w:hAnsi="Calibri" w:eastAsia="Calibri" w:cs="Calibri"/>
                <w:b w:val="0"/>
                <w:bCs w:val="0"/>
                <w:i w:val="0"/>
                <w:iCs w:val="0"/>
                <w:caps w:val="0"/>
                <w:smallCaps w:val="0"/>
                <w:color w:val="000000" w:themeColor="text1" w:themeTint="FF" w:themeShade="FF"/>
                <w:sz w:val="22"/>
                <w:szCs w:val="22"/>
              </w:rPr>
              <w:t>doet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afweging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intern </w:t>
            </w:r>
            <w:r w:rsidRPr="0B304CE2" w:rsidR="12FBE8C9">
              <w:rPr>
                <w:rFonts w:ascii="Calibri" w:hAnsi="Calibri" w:eastAsia="Calibri" w:cs="Calibri"/>
                <w:b w:val="0"/>
                <w:bCs w:val="0"/>
                <w:i w:val="0"/>
                <w:iCs w:val="0"/>
                <w:caps w:val="0"/>
                <w:smallCaps w:val="0"/>
                <w:color w:val="000000" w:themeColor="text1" w:themeTint="FF" w:themeShade="FF"/>
                <w:sz w:val="22"/>
                <w:szCs w:val="22"/>
              </w:rPr>
              <w:t>begeleider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beoordeelt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haar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competenties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professionele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grenzen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voldoende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mate </w:t>
            </w:r>
            <w:r w:rsidRPr="0B304CE2" w:rsidR="12FBE8C9">
              <w:rPr>
                <w:rFonts w:ascii="Calibri" w:hAnsi="Calibri" w:eastAsia="Calibri" w:cs="Calibri"/>
                <w:b w:val="0"/>
                <w:bCs w:val="0"/>
                <w:i w:val="0"/>
                <w:iCs w:val="0"/>
                <w:caps w:val="0"/>
                <w:smallCaps w:val="0"/>
                <w:color w:val="000000" w:themeColor="text1" w:themeTint="FF" w:themeShade="FF"/>
                <w:sz w:val="22"/>
                <w:szCs w:val="22"/>
              </w:rPr>
              <w:t>effectieve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alle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maar </w:t>
            </w:r>
            <w:r w:rsidRPr="0B304CE2" w:rsidR="12FBE8C9">
              <w:rPr>
                <w:rFonts w:ascii="Calibri" w:hAnsi="Calibri" w:eastAsia="Calibri" w:cs="Calibri"/>
                <w:b w:val="0"/>
                <w:bCs w:val="0"/>
                <w:i w:val="0"/>
                <w:iCs w:val="0"/>
                <w:caps w:val="0"/>
                <w:smallCaps w:val="0"/>
                <w:color w:val="000000" w:themeColor="text1" w:themeTint="FF" w:themeShade="FF"/>
                <w:sz w:val="22"/>
                <w:szCs w:val="22"/>
              </w:rPr>
              <w:t>gedeeltelijk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doet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melding.</w:t>
            </w:r>
          </w:p>
          <w:p w:rsidR="0B304CE2" w:rsidP="0B304CE2" w:rsidRDefault="0B304CE2" w14:paraId="2D95B6F2" w14:textId="175E8D48">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32C963BF" w14:textId="7EABF80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SISA</w:t>
            </w:r>
            <w:r>
              <w:br/>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school is </w:t>
            </w:r>
            <w:r w:rsidRPr="0B304CE2" w:rsidR="12FBE8C9">
              <w:rPr>
                <w:rFonts w:ascii="Calibri" w:hAnsi="Calibri" w:eastAsia="Calibri" w:cs="Calibri"/>
                <w:b w:val="0"/>
                <w:bCs w:val="0"/>
                <w:i w:val="0"/>
                <w:iCs w:val="0"/>
                <w:caps w:val="0"/>
                <w:smallCaps w:val="0"/>
                <w:color w:val="000000" w:themeColor="text1" w:themeTint="FF" w:themeShade="FF"/>
                <w:sz w:val="22"/>
                <w:szCs w:val="22"/>
              </w:rPr>
              <w:t>aangesloten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het SISA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signaleringssysteem</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5003F6D8" w14:textId="2AA2CD6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46E4314F" w14:textId="2BE4BC8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Wat is SISA?</w:t>
            </w:r>
          </w:p>
          <w:p w:rsidR="12FBE8C9" w:rsidP="0B304CE2" w:rsidRDefault="12FBE8C9" w14:paraId="0FA22F83" w14:textId="697A90C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SISA is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afkorting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Stadsregionaal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Instrument </w:t>
            </w:r>
            <w:r w:rsidRPr="0B304CE2" w:rsidR="12FBE8C9">
              <w:rPr>
                <w:rFonts w:ascii="Calibri" w:hAnsi="Calibri" w:eastAsia="Calibri" w:cs="Calibri"/>
                <w:b w:val="0"/>
                <w:bCs w:val="0"/>
                <w:i w:val="0"/>
                <w:iCs w:val="0"/>
                <w:caps w:val="0"/>
                <w:smallCaps w:val="0"/>
                <w:color w:val="000000" w:themeColor="text1" w:themeTint="FF" w:themeShade="FF"/>
                <w:sz w:val="22"/>
                <w:szCs w:val="22"/>
              </w:rPr>
              <w:t>Sluitende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Aanpak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(maar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p>
          <w:p w:rsidR="12FBE8C9" w:rsidP="0B304CE2" w:rsidRDefault="12FBE8C9" w14:paraId="687E6016" w14:textId="7BEB1D1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SAmenwerken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09DCC12" w14:textId="34ED237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Het SISA-</w:t>
            </w:r>
            <w:r w:rsidRPr="0B304CE2" w:rsidR="12FBE8C9">
              <w:rPr>
                <w:rFonts w:ascii="Calibri" w:hAnsi="Calibri" w:eastAsia="Calibri" w:cs="Calibri"/>
                <w:b w:val="0"/>
                <w:bCs w:val="0"/>
                <w:i w:val="0"/>
                <w:iCs w:val="0"/>
                <w:caps w:val="0"/>
                <w:smallCaps w:val="0"/>
                <w:color w:val="000000" w:themeColor="text1" w:themeTint="FF" w:themeShade="FF"/>
                <w:sz w:val="22"/>
                <w:szCs w:val="22"/>
              </w:rPr>
              <w:t>signaleringssysteem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jongeren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0 tot 23</w:t>
            </w:r>
          </w:p>
          <w:p w:rsidR="12FBE8C9" w:rsidP="0B304CE2" w:rsidRDefault="12FBE8C9" w14:paraId="1D979901" w14:textId="0DDA636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jaar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Stadsregio</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Rotterdam, die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p>
          <w:p w:rsidR="12FBE8C9" w:rsidP="0B304CE2" w:rsidRDefault="12FBE8C9" w14:paraId="2E582686" w14:textId="5CA8E4C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computersysteem</w:t>
            </w:r>
          </w:p>
          <w:p w:rsidR="0B304CE2" w:rsidP="0B304CE2" w:rsidRDefault="0B304CE2" w14:paraId="24F1D75A" w14:textId="354B2EAA">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6D71BA81" w14:textId="43124C4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Soms </w:t>
            </w:r>
            <w:r w:rsidRPr="0B304CE2" w:rsidR="12FBE8C9">
              <w:rPr>
                <w:rFonts w:ascii="Calibri" w:hAnsi="Calibri" w:eastAsia="Calibri" w:cs="Calibri"/>
                <w:b w:val="0"/>
                <w:bCs w:val="0"/>
                <w:i w:val="0"/>
                <w:iCs w:val="0"/>
                <w:caps w:val="0"/>
                <w:smallCaps w:val="0"/>
                <w:color w:val="000000" w:themeColor="text1" w:themeTint="FF" w:themeShade="FF"/>
                <w:sz w:val="22"/>
                <w:szCs w:val="22"/>
              </w:rPr>
              <w:t>ondervindt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problemen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opgroeien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p>
          <w:p w:rsidR="12FBE8C9" w:rsidP="0B304CE2" w:rsidRDefault="12FBE8C9" w14:paraId="4C8B64BA" w14:textId="293DCFE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haar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helpen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gebeuren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meerdere</w:t>
            </w:r>
          </w:p>
          <w:p w:rsidR="12FBE8C9" w:rsidP="0B304CE2" w:rsidRDefault="12FBE8C9" w14:paraId="00421964" w14:textId="04EF0DF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instanties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tegelijkertijd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is het </w:t>
            </w:r>
            <w:r w:rsidRPr="0B304CE2" w:rsidR="12FBE8C9">
              <w:rPr>
                <w:rFonts w:ascii="Calibri" w:hAnsi="Calibri" w:eastAsia="Calibri" w:cs="Calibri"/>
                <w:b w:val="0"/>
                <w:bCs w:val="0"/>
                <w:i w:val="0"/>
                <w:iCs w:val="0"/>
                <w:caps w:val="0"/>
                <w:smallCaps w:val="0"/>
                <w:color w:val="000000" w:themeColor="text1" w:themeTint="FF" w:themeShade="FF"/>
                <w:sz w:val="22"/>
                <w:szCs w:val="22"/>
              </w:rPr>
              <w:t>belangrijk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hulpverleners</w:t>
            </w:r>
          </w:p>
          <w:p w:rsidR="12FBE8C9" w:rsidP="0B304CE2" w:rsidRDefault="12FBE8C9" w14:paraId="6D6EF23F" w14:textId="69EB19A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elkaar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samen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w:t>
            </w:r>
          </w:p>
          <w:p w:rsidR="12FBE8C9" w:rsidP="0B304CE2" w:rsidRDefault="12FBE8C9" w14:paraId="788CEFF1" w14:textId="5B99E9C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verzorgers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juiste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begeleiding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krijgen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Hierdoor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p>
          <w:p w:rsidR="12FBE8C9" w:rsidP="0B304CE2" w:rsidRDefault="12FBE8C9" w14:paraId="0A1641DF" w14:textId="68B05AB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samenwerking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elkaar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verlopen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ze de </w:t>
            </w:r>
            <w:r w:rsidRPr="0B304CE2" w:rsidR="12FBE8C9">
              <w:rPr>
                <w:rFonts w:ascii="Calibri" w:hAnsi="Calibri" w:eastAsia="Calibri" w:cs="Calibri"/>
                <w:b w:val="0"/>
                <w:bCs w:val="0"/>
                <w:i w:val="0"/>
                <w:iCs w:val="0"/>
                <w:caps w:val="0"/>
                <w:smallCaps w:val="0"/>
                <w:color w:val="000000" w:themeColor="text1" w:themeTint="FF" w:themeShade="FF"/>
                <w:sz w:val="22"/>
                <w:szCs w:val="22"/>
              </w:rPr>
              <w:t>juiste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resultaten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behalen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6096166" w14:textId="13B8EAA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Het SISA-</w:t>
            </w:r>
            <w:r w:rsidRPr="0B304CE2" w:rsidR="12FBE8C9">
              <w:rPr>
                <w:rFonts w:ascii="Calibri" w:hAnsi="Calibri" w:eastAsia="Calibri" w:cs="Calibri"/>
                <w:b w:val="0"/>
                <w:bCs w:val="0"/>
                <w:i w:val="0"/>
                <w:iCs w:val="0"/>
                <w:caps w:val="0"/>
                <w:smallCaps w:val="0"/>
                <w:color w:val="000000" w:themeColor="text1" w:themeTint="FF" w:themeShade="FF"/>
                <w:sz w:val="22"/>
                <w:szCs w:val="22"/>
              </w:rPr>
              <w:t>signaleringssysteem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houdt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meerdere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instanties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bieden</w:t>
            </w:r>
          </w:p>
          <w:p w:rsidR="12FBE8C9" w:rsidP="0B304CE2" w:rsidRDefault="12FBE8C9" w14:paraId="4CADAD2E" w14:textId="224DB04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hetzelfde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w:t>
            </w:r>
          </w:p>
          <w:p w:rsidR="0B304CE2" w:rsidP="0B304CE2" w:rsidRDefault="0B304CE2" w14:paraId="3ECFCAD2" w14:textId="3276172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4455033" w14:textId="47C1453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Wat </w:t>
            </w:r>
            <w:r w:rsidRPr="0B304CE2" w:rsidR="12FBE8C9">
              <w:rPr>
                <w:rFonts w:ascii="Calibri" w:hAnsi="Calibri" w:eastAsia="Calibri" w:cs="Calibri"/>
                <w:b w:val="0"/>
                <w:bCs w:val="0"/>
                <w:i w:val="0"/>
                <w:iCs w:val="0"/>
                <w:caps w:val="0"/>
                <w:smallCaps w:val="0"/>
                <w:color w:val="000000" w:themeColor="text1" w:themeTint="FF" w:themeShade="FF"/>
                <w:sz w:val="22"/>
                <w:szCs w:val="22"/>
              </w:rPr>
              <w:t>betekent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SISA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w:t>
            </w:r>
          </w:p>
          <w:p w:rsidR="12FBE8C9" w:rsidP="0B304CE2" w:rsidRDefault="12FBE8C9" w14:paraId="37AF20FC" w14:textId="6E4B710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Voor u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verzorger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verandert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helemaal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w:t>
            </w:r>
            <w:r w:rsidRPr="0B304CE2" w:rsidR="12FBE8C9">
              <w:rPr>
                <w:rFonts w:ascii="Calibri" w:hAnsi="Calibri" w:eastAsia="Calibri" w:cs="Calibri"/>
                <w:b w:val="0"/>
                <w:bCs w:val="0"/>
                <w:i w:val="0"/>
                <w:iCs w:val="0"/>
                <w:caps w:val="0"/>
                <w:smallCaps w:val="0"/>
                <w:color w:val="000000" w:themeColor="text1" w:themeTint="FF" w:themeShade="FF"/>
                <w:sz w:val="22"/>
                <w:szCs w:val="22"/>
              </w:rPr>
              <w:t>blijft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w:t>
            </w:r>
          </w:p>
          <w:p w:rsidR="12FBE8C9" w:rsidP="0B304CE2" w:rsidRDefault="12FBE8C9" w14:paraId="30AE7530" w14:textId="1201C7B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houden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instantie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 </w:t>
            </w:r>
            <w:r w:rsidRPr="0B304CE2" w:rsidR="12FBE8C9">
              <w:rPr>
                <w:rFonts w:ascii="Calibri" w:hAnsi="Calibri" w:eastAsia="Calibri" w:cs="Calibri"/>
                <w:b w:val="0"/>
                <w:bCs w:val="0"/>
                <w:i w:val="0"/>
                <w:iCs w:val="0"/>
                <w:caps w:val="0"/>
                <w:smallCaps w:val="0"/>
                <w:color w:val="000000" w:themeColor="text1" w:themeTint="FF" w:themeShade="FF"/>
                <w:sz w:val="22"/>
                <w:szCs w:val="22"/>
              </w:rPr>
              <w:t>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w:t>
            </w:r>
            <w:r w:rsidRPr="0B304CE2" w:rsidR="12FBE8C9">
              <w:rPr>
                <w:rFonts w:ascii="Calibri" w:hAnsi="Calibri" w:eastAsia="Calibri" w:cs="Calibri"/>
                <w:b w:val="0"/>
                <w:bCs w:val="0"/>
                <w:i w:val="0"/>
                <w:iCs w:val="0"/>
                <w:caps w:val="0"/>
                <w:smallCaps w:val="0"/>
                <w:color w:val="000000" w:themeColor="text1" w:themeTint="FF" w:themeShade="FF"/>
                <w:sz w:val="22"/>
                <w:szCs w:val="22"/>
              </w:rPr>
              <w:t>bekend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bent. SISA </w:t>
            </w:r>
            <w:r w:rsidRPr="0B304CE2" w:rsidR="12FBE8C9">
              <w:rPr>
                <w:rFonts w:ascii="Calibri" w:hAnsi="Calibri" w:eastAsia="Calibri" w:cs="Calibri"/>
                <w:b w:val="0"/>
                <w:bCs w:val="0"/>
                <w:i w:val="0"/>
                <w:iCs w:val="0"/>
                <w:caps w:val="0"/>
                <w:smallCaps w:val="0"/>
                <w:color w:val="000000" w:themeColor="text1" w:themeTint="FF" w:themeShade="FF"/>
                <w:sz w:val="22"/>
                <w:szCs w:val="22"/>
              </w:rPr>
              <w:t>zorgt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w:t>
            </w:r>
          </w:p>
          <w:p w:rsidR="12FBE8C9" w:rsidP="0B304CE2" w:rsidRDefault="12FBE8C9" w14:paraId="7909C419" w14:textId="210508E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instanties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elkaar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samenwerken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w:t>
            </w:r>
            <w:r w:rsidRPr="0B304CE2" w:rsidR="12FBE8C9">
              <w:rPr>
                <w:rFonts w:ascii="Calibri" w:hAnsi="Calibri" w:eastAsia="Calibri" w:cs="Calibri"/>
                <w:b w:val="0"/>
                <w:bCs w:val="0"/>
                <w:i w:val="0"/>
                <w:iCs w:val="0"/>
                <w:caps w:val="0"/>
                <w:smallCaps w:val="0"/>
                <w:color w:val="000000" w:themeColor="text1" w:themeTint="FF" w:themeShade="FF"/>
                <w:sz w:val="22"/>
                <w:szCs w:val="22"/>
              </w:rPr>
              <w:t>verzekerd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bent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beste</w:t>
            </w:r>
          </w:p>
          <w:p w:rsidR="12FBE8C9" w:rsidP="0B304CE2" w:rsidRDefault="12FBE8C9" w14:paraId="5A6847FA" w14:textId="582D330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hulp</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4105C73" w14:textId="0004136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Belangrijk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SISA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bekend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w:t>
            </w:r>
          </w:p>
          <w:p w:rsidR="12FBE8C9" w:rsidP="0B304CE2" w:rsidRDefault="12FBE8C9" w14:paraId="3542FED8" w14:textId="2A01411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maar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waarom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systeem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daarom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naam,</w:t>
            </w:r>
          </w:p>
          <w:p w:rsidR="12FBE8C9" w:rsidP="0B304CE2" w:rsidRDefault="12FBE8C9" w14:paraId="199EF437" w14:textId="48F746B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geboortedatum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geslacht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signaal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p>
          <w:p w:rsidR="12FBE8C9" w:rsidP="0B304CE2" w:rsidRDefault="12FBE8C9" w14:paraId="63A1187E" w14:textId="37D843A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gemeld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50C4961D" w14:textId="739B97E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4E0DA869" w14:textId="58EFCF4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Privacy in SISA</w:t>
            </w:r>
          </w:p>
          <w:p w:rsidR="12FBE8C9" w:rsidP="0B304CE2" w:rsidRDefault="12FBE8C9" w14:paraId="62EA65EB" w14:textId="2585E10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signaleringssysteem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goed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beveiligd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Dit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volgens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Wet </w:t>
            </w:r>
            <w:r w:rsidRPr="0B304CE2" w:rsidR="12FBE8C9">
              <w:rPr>
                <w:rFonts w:ascii="Calibri" w:hAnsi="Calibri" w:eastAsia="Calibri" w:cs="Calibri"/>
                <w:b w:val="0"/>
                <w:bCs w:val="0"/>
                <w:i w:val="0"/>
                <w:iCs w:val="0"/>
                <w:caps w:val="0"/>
                <w:smallCaps w:val="0"/>
                <w:color w:val="000000" w:themeColor="text1" w:themeTint="FF" w:themeShade="FF"/>
                <w:sz w:val="22"/>
                <w:szCs w:val="22"/>
              </w:rPr>
              <w:t>Bescherming</w:t>
            </w:r>
          </w:p>
          <w:p w:rsidR="12FBE8C9" w:rsidP="0B304CE2" w:rsidRDefault="12FBE8C9" w14:paraId="4A4377C5" w14:textId="481AD69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Persoonsgegevens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SISA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privacyreglement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Dus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gegevens</w:t>
            </w:r>
          </w:p>
          <w:p w:rsidR="12FBE8C9" w:rsidP="0B304CE2" w:rsidRDefault="12FBE8C9" w14:paraId="3D9C3184" w14:textId="368E71B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van </w:t>
            </w:r>
            <w:r w:rsidRPr="0B304CE2" w:rsidR="12FBE8C9">
              <w:rPr>
                <w:rFonts w:ascii="Calibri" w:hAnsi="Calibri" w:eastAsia="Calibri" w:cs="Calibri"/>
                <w:b w:val="0"/>
                <w:bCs w:val="0"/>
                <w:i w:val="0"/>
                <w:iCs w:val="0"/>
                <w:caps w:val="0"/>
                <w:smallCaps w:val="0"/>
                <w:color w:val="000000" w:themeColor="text1" w:themeTint="FF" w:themeShade="FF"/>
                <w:sz w:val="22"/>
                <w:szCs w:val="22"/>
              </w:rPr>
              <w:t>uw</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zorgvuldig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omgegaan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5F4AE43D" w14:textId="7CECB52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3E035E32" w14:textId="5F4EF6A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Wie </w:t>
            </w:r>
            <w:r w:rsidRPr="0B304CE2" w:rsidR="12FBE8C9">
              <w:rPr>
                <w:rFonts w:ascii="Calibri" w:hAnsi="Calibri" w:eastAsia="Calibri" w:cs="Calibri"/>
                <w:b w:val="0"/>
                <w:bCs w:val="0"/>
                <w:i w:val="0"/>
                <w:iCs w:val="0"/>
                <w:caps w:val="0"/>
                <w:smallCaps w:val="0"/>
                <w:color w:val="000000" w:themeColor="text1" w:themeTint="FF" w:themeShade="FF"/>
                <w:sz w:val="22"/>
                <w:szCs w:val="22"/>
              </w:rPr>
              <w:t>doen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mee?</w:t>
            </w:r>
          </w:p>
          <w:p w:rsidR="12FBE8C9" w:rsidP="0B304CE2" w:rsidRDefault="12FBE8C9" w14:paraId="011A00C1" w14:textId="1FF3DE9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SISA is de </w:t>
            </w:r>
            <w:r w:rsidRPr="0B304CE2" w:rsidR="12FBE8C9">
              <w:rPr>
                <w:rFonts w:ascii="Calibri" w:hAnsi="Calibri" w:eastAsia="Calibri" w:cs="Calibri"/>
                <w:b w:val="0"/>
                <w:bCs w:val="0"/>
                <w:i w:val="0"/>
                <w:iCs w:val="0"/>
                <w:caps w:val="0"/>
                <w:smallCaps w:val="0"/>
                <w:color w:val="000000" w:themeColor="text1" w:themeTint="FF" w:themeShade="FF"/>
                <w:sz w:val="22"/>
                <w:szCs w:val="22"/>
              </w:rPr>
              <w:t>schakel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tussen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groot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aantal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partners op het </w:t>
            </w:r>
            <w:r w:rsidRPr="0B304CE2" w:rsidR="12FBE8C9">
              <w:rPr>
                <w:rFonts w:ascii="Calibri" w:hAnsi="Calibri" w:eastAsia="Calibri" w:cs="Calibri"/>
                <w:b w:val="0"/>
                <w:bCs w:val="0"/>
                <w:i w:val="0"/>
                <w:iCs w:val="0"/>
                <w:caps w:val="0"/>
                <w:smallCaps w:val="0"/>
                <w:color w:val="000000" w:themeColor="text1" w:themeTint="FF" w:themeShade="FF"/>
                <w:sz w:val="22"/>
                <w:szCs w:val="22"/>
              </w:rPr>
              <w:t>gebied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Werk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Welzijn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Zorg, </w:t>
            </w:r>
            <w:r w:rsidRPr="0B304CE2" w:rsidR="12FBE8C9">
              <w:rPr>
                <w:rFonts w:ascii="Calibri" w:hAnsi="Calibri" w:eastAsia="Calibri" w:cs="Calibri"/>
                <w:b w:val="0"/>
                <w:bCs w:val="0"/>
                <w:i w:val="0"/>
                <w:iCs w:val="0"/>
                <w:caps w:val="0"/>
                <w:smallCaps w:val="0"/>
                <w:color w:val="000000" w:themeColor="text1" w:themeTint="FF" w:themeShade="FF"/>
                <w:sz w:val="22"/>
                <w:szCs w:val="22"/>
              </w:rPr>
              <w:t>Politie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Justitie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8FA35B0" w14:textId="51A8DDF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Wilt u </w:t>
            </w:r>
            <w:r w:rsidRPr="0B304CE2" w:rsidR="12FBE8C9">
              <w:rPr>
                <w:rFonts w:ascii="Calibri" w:hAnsi="Calibri" w:eastAsia="Calibri" w:cs="Calibri"/>
                <w:b w:val="0"/>
                <w:bCs w:val="0"/>
                <w:i w:val="0"/>
                <w:iCs w:val="0"/>
                <w:caps w:val="0"/>
                <w:smallCaps w:val="0"/>
                <w:color w:val="000000" w:themeColor="text1" w:themeTint="FF" w:themeShade="FF"/>
                <w:sz w:val="22"/>
                <w:szCs w:val="22"/>
              </w:rPr>
              <w:t>weten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diensten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organisaties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moment </w:t>
            </w:r>
            <w:r w:rsidRPr="0B304CE2" w:rsidR="12FBE8C9">
              <w:rPr>
                <w:rFonts w:ascii="Calibri" w:hAnsi="Calibri" w:eastAsia="Calibri" w:cs="Calibri"/>
                <w:b w:val="0"/>
                <w:bCs w:val="0"/>
                <w:i w:val="0"/>
                <w:iCs w:val="0"/>
                <w:caps w:val="0"/>
                <w:smallCaps w:val="0"/>
                <w:color w:val="000000" w:themeColor="text1" w:themeTint="FF" w:themeShade="FF"/>
                <w:sz w:val="22"/>
                <w:szCs w:val="22"/>
              </w:rPr>
              <w:t>signalen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leveren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p>
          <w:p w:rsidR="12FBE8C9" w:rsidP="0B304CE2" w:rsidRDefault="12FBE8C9" w14:paraId="68472F50" w14:textId="387BAAE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SISA? </w:t>
            </w:r>
            <w:r w:rsidRPr="0B304CE2" w:rsidR="12FBE8C9">
              <w:rPr>
                <w:rFonts w:ascii="Calibri" w:hAnsi="Calibri" w:eastAsia="Calibri" w:cs="Calibri"/>
                <w:b w:val="0"/>
                <w:bCs w:val="0"/>
                <w:i w:val="0"/>
                <w:iCs w:val="0"/>
                <w:caps w:val="0"/>
                <w:smallCaps w:val="0"/>
                <w:color w:val="000000" w:themeColor="text1" w:themeTint="FF" w:themeShade="FF"/>
                <w:sz w:val="22"/>
                <w:szCs w:val="22"/>
              </w:rPr>
              <w:t>Kijk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op </w:t>
            </w:r>
            <w:r w:rsidRPr="0B304CE2" w:rsidR="12FBE8C9">
              <w:rPr>
                <w:rStyle w:val="Hyperlink"/>
                <w:rFonts w:ascii="Calibri" w:hAnsi="Calibri" w:eastAsia="Calibri" w:cs="Calibri"/>
                <w:b w:val="0"/>
                <w:bCs w:val="0"/>
                <w:i w:val="0"/>
                <w:iCs w:val="0"/>
                <w:caps w:val="0"/>
                <w:smallCaps w:val="0"/>
                <w:sz w:val="22"/>
                <w:szCs w:val="22"/>
              </w:rPr>
              <w:t>www.sisa.rotterdam.nl</w:t>
            </w:r>
          </w:p>
          <w:p w:rsidR="0B304CE2" w:rsidP="0B304CE2" w:rsidRDefault="0B304CE2" w14:paraId="6C1F5A67" w14:textId="1D3B5F7F">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0B304CE2" w:rsidTr="1C935B86" w14:paraId="30543180">
        <w:trPr>
          <w:trHeight w:val="300"/>
        </w:trPr>
        <w:tc>
          <w:tcPr>
            <w:tcW w:w="9015" w:type="dxa"/>
            <w:tcBorders>
              <w:top w:val="single" w:sz="12"/>
              <w:left w:val="single" w:sz="12"/>
              <w:bottom w:val="single" w:sz="12"/>
              <w:right w:val="single" w:sz="12"/>
            </w:tcBorders>
            <w:shd w:val="clear" w:color="auto" w:fill="D9E2F3" w:themeFill="accent1" w:themeFillTint="33"/>
            <w:tcMar/>
            <w:vAlign w:val="top"/>
          </w:tcPr>
          <w:p w:rsidR="0B304CE2" w:rsidP="0B304CE2" w:rsidRDefault="0B304CE2" w14:paraId="06166382" w14:textId="6296665F">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rPr>
            </w:pPr>
            <w:r w:rsidRPr="0B304CE2" w:rsidR="0B304CE2">
              <w:rPr>
                <w:rFonts w:ascii="Calibri" w:hAnsi="Calibri" w:eastAsia="Calibri" w:cs="Calibri"/>
                <w:b w:val="1"/>
                <w:bCs w:val="1"/>
                <w:i w:val="0"/>
                <w:iCs w:val="0"/>
                <w:caps w:val="0"/>
                <w:smallCaps w:val="0"/>
                <w:color w:val="000000" w:themeColor="text1" w:themeTint="FF" w:themeShade="FF"/>
                <w:sz w:val="24"/>
                <w:szCs w:val="24"/>
              </w:rPr>
              <w:t>Informatieplicht gescheiden ouders</w:t>
            </w:r>
          </w:p>
        </w:tc>
      </w:tr>
      <w:tr w:rsidR="0B304CE2" w:rsidTr="1C935B86" w14:paraId="2128A791">
        <w:trPr>
          <w:trHeight w:val="300"/>
        </w:trPr>
        <w:tc>
          <w:tcPr>
            <w:tcW w:w="9015" w:type="dxa"/>
            <w:tcBorders>
              <w:top w:val="single" w:sz="12"/>
              <w:left w:val="single" w:sz="12"/>
              <w:bottom w:val="single" w:sz="12"/>
              <w:right w:val="single" w:sz="12"/>
            </w:tcBorders>
            <w:tcMar/>
            <w:vAlign w:val="top"/>
          </w:tcPr>
          <w:p w:rsidR="12FBE8C9" w:rsidP="0B304CE2" w:rsidRDefault="12FBE8C9" w14:paraId="78AAECE6" w14:textId="2286651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Alle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principe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school over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Dit </w:t>
            </w:r>
            <w:r w:rsidRPr="0B304CE2" w:rsidR="12FBE8C9">
              <w:rPr>
                <w:rFonts w:ascii="Calibri" w:hAnsi="Calibri" w:eastAsia="Calibri" w:cs="Calibri"/>
                <w:b w:val="0"/>
                <w:bCs w:val="0"/>
                <w:i w:val="0"/>
                <w:iCs w:val="0"/>
                <w:caps w:val="0"/>
                <w:smallCaps w:val="0"/>
                <w:color w:val="000000" w:themeColor="text1" w:themeTint="FF" w:themeShade="FF"/>
                <w:sz w:val="22"/>
                <w:szCs w:val="22"/>
              </w:rPr>
              <w:t>geldt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gescheiden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91D3310" w14:textId="728B562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Meestal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scheiding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Echter, </w:t>
            </w:r>
            <w:r w:rsidRPr="0B304CE2" w:rsidR="12FBE8C9">
              <w:rPr>
                <w:rFonts w:ascii="Calibri" w:hAnsi="Calibri" w:eastAsia="Calibri" w:cs="Calibri"/>
                <w:b w:val="0"/>
                <w:bCs w:val="0"/>
                <w:i w:val="0"/>
                <w:iCs w:val="0"/>
                <w:caps w:val="0"/>
                <w:smallCaps w:val="0"/>
                <w:color w:val="000000" w:themeColor="text1" w:themeTint="FF" w:themeShade="FF"/>
                <w:sz w:val="22"/>
                <w:szCs w:val="22"/>
              </w:rPr>
              <w:t>soms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er maar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45BB5B04" w14:textId="3268AC26">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41F2E87C" w14:textId="061B33D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Wettelijk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kader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375EEF0" w14:textId="5947BDB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 de wet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omtrent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inzake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slecht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volgende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2EAB0510" w14:textId="40022520">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1421572A" w14:textId="5E1BBC9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Art. 1:377b BW:</w:t>
            </w:r>
          </w:p>
          <w:p w:rsidR="12FBE8C9" w:rsidP="0B304CE2" w:rsidRDefault="12FBE8C9" w14:paraId="4457A3CF" w14:textId="40BD99A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1.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gehouden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hoogte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omtrent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gewichtige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aangelegenheden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betrekking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de </w:t>
            </w:r>
            <w:r w:rsidRPr="0B304CE2" w:rsidR="12FBE8C9">
              <w:rPr>
                <w:rFonts w:ascii="Calibri" w:hAnsi="Calibri" w:eastAsia="Calibri" w:cs="Calibri"/>
                <w:b w:val="0"/>
                <w:bCs w:val="0"/>
                <w:i w:val="0"/>
                <w:iCs w:val="0"/>
                <w:caps w:val="0"/>
                <w:smallCaps w:val="0"/>
                <w:color w:val="000000" w:themeColor="text1" w:themeTint="FF" w:themeShade="FF"/>
                <w:sz w:val="22"/>
                <w:szCs w:val="22"/>
              </w:rPr>
              <w:t>persoon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vermogen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raadplegen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zo </w:t>
            </w:r>
            <w:r w:rsidRPr="0B304CE2" w:rsidR="12FBE8C9">
              <w:rPr>
                <w:rFonts w:ascii="Calibri" w:hAnsi="Calibri" w:eastAsia="Calibri" w:cs="Calibri"/>
                <w:b w:val="0"/>
                <w:bCs w:val="0"/>
                <w:i w:val="0"/>
                <w:iCs w:val="0"/>
                <w:caps w:val="0"/>
                <w:smallCaps w:val="0"/>
                <w:color w:val="000000" w:themeColor="text1" w:themeTint="FF" w:themeShade="FF"/>
                <w:sz w:val="22"/>
                <w:szCs w:val="22"/>
              </w:rPr>
              <w:t>nodig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tussenkomst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derden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over </w:t>
            </w:r>
            <w:r w:rsidRPr="0B304CE2" w:rsidR="12FBE8C9">
              <w:rPr>
                <w:rFonts w:ascii="Calibri" w:hAnsi="Calibri" w:eastAsia="Calibri" w:cs="Calibri"/>
                <w:b w:val="0"/>
                <w:bCs w:val="0"/>
                <w:i w:val="0"/>
                <w:iCs w:val="0"/>
                <w:caps w:val="0"/>
                <w:smallCaps w:val="0"/>
                <w:color w:val="000000" w:themeColor="text1" w:themeTint="FF" w:themeShade="FF"/>
                <w:sz w:val="22"/>
                <w:szCs w:val="22"/>
              </w:rPr>
              <w:t>daaromtrent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beslissingen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regeling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5A9DE27" w14:textId="6996220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2.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zulks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vereist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zowel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ambtshalve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eerste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lid van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buiten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toepassing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blijft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3910A23" w14:textId="3727F50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is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principe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verplichting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hoogte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houden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gewichtige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aangelegenheden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is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principe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bedoeling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krijgt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schoolresultaten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zouden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via de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Als </w:t>
            </w:r>
            <w:r w:rsidRPr="0B304CE2" w:rsidR="12FBE8C9">
              <w:rPr>
                <w:rFonts w:ascii="Calibri" w:hAnsi="Calibri" w:eastAsia="Calibri" w:cs="Calibri"/>
                <w:b w:val="0"/>
                <w:bCs w:val="0"/>
                <w:i w:val="0"/>
                <w:iCs w:val="0"/>
                <w:caps w:val="0"/>
                <w:smallCaps w:val="0"/>
                <w:color w:val="000000" w:themeColor="text1" w:themeTint="FF" w:themeShade="FF"/>
                <w:sz w:val="22"/>
                <w:szCs w:val="22"/>
              </w:rPr>
              <w:t>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communicatie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tussen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storingen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ontstaan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problemen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opleveren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E88FCCC" w14:textId="5CF604B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onderlinge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zelfstandige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verschuilen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achter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verzorgende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B09D951" w14:textId="1C8050C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is </w:t>
            </w:r>
            <w:r w:rsidRPr="0B304CE2" w:rsidR="12FBE8C9">
              <w:rPr>
                <w:rFonts w:ascii="Calibri" w:hAnsi="Calibri" w:eastAsia="Calibri" w:cs="Calibri"/>
                <w:b w:val="0"/>
                <w:bCs w:val="0"/>
                <w:i w:val="0"/>
                <w:iCs w:val="0"/>
                <w:caps w:val="0"/>
                <w:smallCaps w:val="0"/>
                <w:color w:val="000000" w:themeColor="text1" w:themeTint="FF" w:themeShade="FF"/>
                <w:sz w:val="22"/>
                <w:szCs w:val="22"/>
              </w:rPr>
              <w:t>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zo,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sommige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b.v.</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sprake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beperkt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(art. 1:377c BW). In </w:t>
            </w:r>
            <w:r w:rsidRPr="0B304CE2" w:rsidR="12FBE8C9">
              <w:rPr>
                <w:rFonts w:ascii="Calibri" w:hAnsi="Calibri" w:eastAsia="Calibri" w:cs="Calibri"/>
                <w:b w:val="0"/>
                <w:bCs w:val="0"/>
                <w:i w:val="0"/>
                <w:iCs w:val="0"/>
                <w:caps w:val="0"/>
                <w:smallCaps w:val="0"/>
                <w:color w:val="000000" w:themeColor="text1" w:themeTint="FF" w:themeShade="FF"/>
                <w:sz w:val="22"/>
                <w:szCs w:val="22"/>
              </w:rPr>
              <w:t>zeldzame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helemaal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verschaffen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05CFA69E" w14:textId="3A923C7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298AA5AA" w14:textId="41028C4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 de wet is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slechts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verwoord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61EDB10A" w14:textId="72D217A4">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5900254E" w14:textId="07D5F70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Art. 1:377c BW:</w:t>
            </w:r>
          </w:p>
          <w:p w:rsidR="12FBE8C9" w:rsidP="0B304CE2" w:rsidRDefault="12FBE8C9" w14:paraId="71FFC681" w14:textId="22F9661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1. </w:t>
            </w:r>
            <w:r w:rsidRPr="0B304CE2" w:rsidR="12FBE8C9">
              <w:rPr>
                <w:rFonts w:ascii="Calibri" w:hAnsi="Calibri" w:eastAsia="Calibri" w:cs="Calibri"/>
                <w:b w:val="0"/>
                <w:bCs w:val="0"/>
                <w:i w:val="0"/>
                <w:iCs w:val="0"/>
                <w:caps w:val="0"/>
                <w:smallCaps w:val="0"/>
                <w:color w:val="000000" w:themeColor="text1" w:themeTint="FF" w:themeShade="FF"/>
                <w:sz w:val="22"/>
                <w:szCs w:val="22"/>
              </w:rPr>
              <w:t>onverminderd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bepaalde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377b van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desgevraagd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derden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beroepshalve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beschikken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inzake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belangrijke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feiten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omstandigheden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de </w:t>
            </w:r>
            <w:r w:rsidRPr="0B304CE2" w:rsidR="12FBE8C9">
              <w:rPr>
                <w:rFonts w:ascii="Calibri" w:hAnsi="Calibri" w:eastAsia="Calibri" w:cs="Calibri"/>
                <w:b w:val="0"/>
                <w:bCs w:val="0"/>
                <w:i w:val="0"/>
                <w:iCs w:val="0"/>
                <w:caps w:val="0"/>
                <w:smallCaps w:val="0"/>
                <w:color w:val="000000" w:themeColor="text1" w:themeTint="FF" w:themeShade="FF"/>
                <w:sz w:val="22"/>
                <w:szCs w:val="22"/>
              </w:rPr>
              <w:t>persoon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of </w:t>
            </w:r>
            <w:r w:rsidRPr="0B304CE2" w:rsidR="12FBE8C9">
              <w:rPr>
                <w:rFonts w:ascii="Calibri" w:hAnsi="Calibri" w:eastAsia="Calibri" w:cs="Calibri"/>
                <w:b w:val="0"/>
                <w:bCs w:val="0"/>
                <w:i w:val="0"/>
                <w:iCs w:val="0"/>
                <w:caps w:val="0"/>
                <w:smallCaps w:val="0"/>
                <w:color w:val="000000" w:themeColor="text1" w:themeTint="FF" w:themeShade="FF"/>
                <w:sz w:val="22"/>
                <w:szCs w:val="22"/>
              </w:rPr>
              <w:t>diens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verzorging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opvoeding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daarvan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hoogte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gesteld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tenzij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derde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gelijke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zou</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verschaffen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degene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het kind is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wel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gewone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verblijfplaats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het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verschaffen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verzet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5F87D2A" w14:textId="237E465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2.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geweigerd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eerste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lid van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artikel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bedoelde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door hem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rechter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ieder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verschaffen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verzet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B1AC4CB" w14:textId="25F94F1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Toelichting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 1:377c BW:</w:t>
            </w:r>
          </w:p>
          <w:p w:rsidR="12FBE8C9" w:rsidP="0B304CE2" w:rsidRDefault="12FBE8C9" w14:paraId="5E1AB663" w14:textId="509D153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Desgevraagd</w:t>
            </w:r>
            <w:r w:rsidRPr="0B304CE2" w:rsidR="12FBE8C9">
              <w:rPr>
                <w:rFonts w:ascii="Calibri" w:hAnsi="Calibri" w:eastAsia="Calibri" w:cs="Calibri"/>
                <w:b w:val="0"/>
                <w:bCs w:val="0"/>
                <w:i w:val="0"/>
                <w:iCs w:val="0"/>
                <w:caps w:val="0"/>
                <w:smallCaps w:val="0"/>
                <w:color w:val="000000" w:themeColor="text1" w:themeTint="FF" w:themeShade="FF"/>
                <w:sz w:val="22"/>
                <w:szCs w:val="22"/>
              </w:rPr>
              <w:t>. Derden (</w:t>
            </w:r>
            <w:r w:rsidRPr="0B304CE2" w:rsidR="12FBE8C9">
              <w:rPr>
                <w:rFonts w:ascii="Calibri" w:hAnsi="Calibri" w:eastAsia="Calibri" w:cs="Calibri"/>
                <w:b w:val="0"/>
                <w:bCs w:val="0"/>
                <w:i w:val="0"/>
                <w:iCs w:val="0"/>
                <w:caps w:val="0"/>
                <w:smallCaps w:val="0"/>
                <w:color w:val="000000" w:themeColor="text1" w:themeTint="FF" w:themeShade="FF"/>
                <w:sz w:val="22"/>
                <w:szCs w:val="22"/>
              </w:rPr>
              <w:t>o.a.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uitdrukkelijk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vragen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009B833" w14:textId="3FC9F2F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Welke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iedere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hoeft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belangrijke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feiten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omstandigheden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b.v.</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schoolvorderingen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sociaal-pedagogische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ontwikkelingen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w:t>
            </w:r>
          </w:p>
          <w:p w:rsidR="12FBE8C9" w:rsidP="0B304CE2" w:rsidRDefault="12FBE8C9" w14:paraId="25034198" w14:textId="7913E7C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Hierover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mag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snel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geoordeeld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Men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zwaarwegende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argumenten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hanteren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weigeren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goede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b.v.</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veiligheid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w:t>
            </w:r>
          </w:p>
          <w:p w:rsidR="12FBE8C9" w:rsidP="0B304CE2" w:rsidRDefault="12FBE8C9" w14:paraId="77174B84" w14:textId="59CE47A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krijgt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B59B052" w14:textId="59886CD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niet met gezag belaste ouder kan naar de rechter gaan of besluiten een klacht in te dienen bij de klachtencommissie, indien de school geen of naar zijn idee te weinig informatie verschaft. </w:t>
            </w:r>
          </w:p>
          <w:p w:rsidR="0B304CE2" w:rsidP="0B304CE2" w:rsidRDefault="0B304CE2" w14:paraId="063BCB18" w14:textId="5BCD1ADE">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4EBB8C57" w14:textId="286FB42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p>
          <w:p w:rsidR="12FBE8C9" w:rsidP="0B304CE2" w:rsidRDefault="12FBE8C9" w14:paraId="5B8BB7C6" w14:textId="6BF4B5C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neutraal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echtscheidingen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mag </w:t>
            </w:r>
            <w:r w:rsidRPr="0B304CE2" w:rsidR="12FBE8C9">
              <w:rPr>
                <w:rFonts w:ascii="Calibri" w:hAnsi="Calibri" w:eastAsia="Calibri" w:cs="Calibri"/>
                <w:b w:val="0"/>
                <w:bCs w:val="0"/>
                <w:i w:val="0"/>
                <w:iCs w:val="0"/>
                <w:caps w:val="0"/>
                <w:smallCaps w:val="0"/>
                <w:color w:val="000000" w:themeColor="text1" w:themeTint="FF" w:themeShade="FF"/>
                <w:sz w:val="22"/>
                <w:szCs w:val="22"/>
              </w:rPr>
              <w:t>geen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gebruikt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voordeel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ten </w:t>
            </w:r>
            <w:r w:rsidRPr="0B304CE2" w:rsidR="12FBE8C9">
              <w:rPr>
                <w:rFonts w:ascii="Calibri" w:hAnsi="Calibri" w:eastAsia="Calibri" w:cs="Calibri"/>
                <w:b w:val="0"/>
                <w:bCs w:val="0"/>
                <w:i w:val="0"/>
                <w:iCs w:val="0"/>
                <w:caps w:val="0"/>
                <w:smallCaps w:val="0"/>
                <w:color w:val="000000" w:themeColor="text1" w:themeTint="FF" w:themeShade="FF"/>
                <w:sz w:val="22"/>
                <w:szCs w:val="22"/>
              </w:rPr>
              <w:t>koste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behalen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dergelijke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al </w:t>
            </w:r>
            <w:r w:rsidRPr="0B304CE2" w:rsidR="12FBE8C9">
              <w:rPr>
                <w:rFonts w:ascii="Calibri" w:hAnsi="Calibri" w:eastAsia="Calibri" w:cs="Calibri"/>
                <w:b w:val="0"/>
                <w:bCs w:val="0"/>
                <w:i w:val="0"/>
                <w:iCs w:val="0"/>
                <w:caps w:val="0"/>
                <w:smallCaps w:val="0"/>
                <w:color w:val="000000" w:themeColor="text1" w:themeTint="FF" w:themeShade="FF"/>
                <w:sz w:val="22"/>
                <w:szCs w:val="22"/>
              </w:rPr>
              <w:t>snel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toe </w:t>
            </w:r>
            <w:r w:rsidRPr="0B304CE2" w:rsidR="12FBE8C9">
              <w:rPr>
                <w:rFonts w:ascii="Calibri" w:hAnsi="Calibri" w:eastAsia="Calibri" w:cs="Calibri"/>
                <w:b w:val="0"/>
                <w:bCs w:val="0"/>
                <w:i w:val="0"/>
                <w:iCs w:val="0"/>
                <w:caps w:val="0"/>
                <w:smallCaps w:val="0"/>
                <w:color w:val="000000" w:themeColor="text1" w:themeTint="FF" w:themeShade="FF"/>
                <w:sz w:val="22"/>
                <w:szCs w:val="22"/>
              </w:rPr>
              <w:t>leiden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ongewild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partij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echtscheiding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gedupeerde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rechtszaak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begint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w:t>
            </w:r>
          </w:p>
          <w:p w:rsidR="12FBE8C9" w:rsidP="0B304CE2" w:rsidRDefault="12FBE8C9" w14:paraId="399D723B" w14:textId="46478DD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Daarin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meest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voorkomende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genoemd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52C7043" w14:textId="3243386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twijfel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bestuursbureau</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RVKO.</w:t>
            </w:r>
          </w:p>
          <w:p w:rsidR="0B304CE2" w:rsidP="0B304CE2" w:rsidRDefault="0B304CE2" w14:paraId="6336C42E" w14:textId="4D48CBA9">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13D6B40B" w14:textId="506060E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2504EA0" w14:textId="3C36597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Voor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juiste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zuivere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toepassing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regels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richtlijnen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protocol is het van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op de </w:t>
            </w:r>
            <w:r w:rsidRPr="0B304CE2" w:rsidR="12FBE8C9">
              <w:rPr>
                <w:rFonts w:ascii="Calibri" w:hAnsi="Calibri" w:eastAsia="Calibri" w:cs="Calibri"/>
                <w:b w:val="0"/>
                <w:bCs w:val="0"/>
                <w:i w:val="0"/>
                <w:iCs w:val="0"/>
                <w:caps w:val="0"/>
                <w:smallCaps w:val="0"/>
                <w:color w:val="000000" w:themeColor="text1" w:themeTint="FF" w:themeShade="FF"/>
                <w:sz w:val="22"/>
                <w:szCs w:val="22"/>
              </w:rPr>
              <w:t>hoogte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wijzigingen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betrekking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Burgerlijke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Staat.</w:t>
            </w:r>
          </w:p>
          <w:p w:rsidR="12FBE8C9" w:rsidP="0B304CE2" w:rsidRDefault="12FBE8C9" w14:paraId="53FA159A" w14:textId="235B4CA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gevolg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met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is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verzorger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afschriften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officiële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stukken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vastgelegd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bepalingen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ten </w:t>
            </w:r>
            <w:r w:rsidRPr="0B304CE2" w:rsidR="12FBE8C9">
              <w:rPr>
                <w:rFonts w:ascii="Calibri" w:hAnsi="Calibri" w:eastAsia="Calibri" w:cs="Calibri"/>
                <w:b w:val="0"/>
                <w:bCs w:val="0"/>
                <w:i w:val="0"/>
                <w:iCs w:val="0"/>
                <w:caps w:val="0"/>
                <w:smallCaps w:val="0"/>
                <w:color w:val="000000" w:themeColor="text1" w:themeTint="FF" w:themeShade="FF"/>
                <w:sz w:val="22"/>
                <w:szCs w:val="22"/>
              </w:rPr>
              <w:t>aanzien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bezoekrecht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dergelijke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overhandigen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De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stukken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zullen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leerlingendossier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bewaard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Uiteraard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uiterste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zorgvuldigheid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betracht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nalaten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gehouden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correcte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uitvoering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onderhavige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protocol.</w:t>
            </w:r>
          </w:p>
          <w:p w:rsidR="0B304CE2" w:rsidP="0B304CE2" w:rsidRDefault="0B304CE2" w14:paraId="356715DA" w14:textId="6A674F3A">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8307C4B" w14:textId="3D6B8D1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w:t>
            </w:r>
          </w:p>
          <w:p w:rsidR="12FBE8C9" w:rsidP="0B304CE2" w:rsidRDefault="12FBE8C9" w14:paraId="5749F607" w14:textId="51466EB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Op de school rust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informatieplicht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6209B85" w14:textId="4D5CA5A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Onder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relevante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schoolorganisatie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rapporten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nieuwsbrieven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voortgangsrapportages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schoolgids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ouderavonden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06F6F96" w14:textId="4FF4D0A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woont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huis </w:t>
            </w:r>
            <w:r w:rsidRPr="0B304CE2" w:rsidR="12FBE8C9">
              <w:rPr>
                <w:rFonts w:ascii="Calibri" w:hAnsi="Calibri" w:eastAsia="Calibri" w:cs="Calibri"/>
                <w:b w:val="0"/>
                <w:bCs w:val="0"/>
                <w:i w:val="0"/>
                <w:iCs w:val="0"/>
                <w:caps w:val="0"/>
                <w:smallCaps w:val="0"/>
                <w:color w:val="000000" w:themeColor="text1" w:themeTint="FF" w:themeShade="FF"/>
                <w:sz w:val="22"/>
                <w:szCs w:val="22"/>
              </w:rPr>
              <w:t>woont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ervan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die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doorgegeven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dan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ontvangt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eigen </w:t>
            </w:r>
            <w:r w:rsidRPr="0B304CE2" w:rsidR="12FBE8C9">
              <w:rPr>
                <w:rFonts w:ascii="Calibri" w:hAnsi="Calibri" w:eastAsia="Calibri" w:cs="Calibri"/>
                <w:b w:val="0"/>
                <w:bCs w:val="0"/>
                <w:i w:val="0"/>
                <w:iCs w:val="0"/>
                <w:caps w:val="0"/>
                <w:smallCaps w:val="0"/>
                <w:color w:val="000000" w:themeColor="text1" w:themeTint="FF" w:themeShade="FF"/>
                <w:sz w:val="22"/>
                <w:szCs w:val="22"/>
              </w:rPr>
              <w:t>initiatief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afspraken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ten </w:t>
            </w:r>
            <w:r w:rsidRPr="0B304CE2" w:rsidR="12FBE8C9">
              <w:rPr>
                <w:rFonts w:ascii="Calibri" w:hAnsi="Calibri" w:eastAsia="Calibri" w:cs="Calibri"/>
                <w:b w:val="0"/>
                <w:bCs w:val="0"/>
                <w:i w:val="0"/>
                <w:iCs w:val="0"/>
                <w:caps w:val="0"/>
                <w:smallCaps w:val="0"/>
                <w:color w:val="000000" w:themeColor="text1" w:themeTint="FF" w:themeShade="FF"/>
                <w:sz w:val="22"/>
                <w:szCs w:val="22"/>
              </w:rPr>
              <w:t>aanzien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informatievoorziening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schoolgids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rapporten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ouderavonden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aangetekend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ouderavond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uitgenodigd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gezamenlijk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gesprek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bijzondere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hiervan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afgeweken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9649A68" w14:textId="37A6F3D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sprake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van co-</w:t>
            </w:r>
            <w:r w:rsidRPr="0B304CE2" w:rsidR="12FBE8C9">
              <w:rPr>
                <w:rFonts w:ascii="Calibri" w:hAnsi="Calibri" w:eastAsia="Calibri" w:cs="Calibri"/>
                <w:b w:val="0"/>
                <w:bCs w:val="0"/>
                <w:i w:val="0"/>
                <w:iCs w:val="0"/>
                <w:caps w:val="0"/>
                <w:smallCaps w:val="0"/>
                <w:color w:val="000000" w:themeColor="text1" w:themeTint="FF" w:themeShade="FF"/>
                <w:sz w:val="22"/>
                <w:szCs w:val="22"/>
              </w:rPr>
              <w:t>ouderschap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woont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beurtelings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adresgegevens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ten </w:t>
            </w:r>
            <w:r w:rsidRPr="0B304CE2" w:rsidR="12FBE8C9">
              <w:rPr>
                <w:rFonts w:ascii="Calibri" w:hAnsi="Calibri" w:eastAsia="Calibri" w:cs="Calibri"/>
                <w:b w:val="0"/>
                <w:bCs w:val="0"/>
                <w:i w:val="0"/>
                <w:iCs w:val="0"/>
                <w:caps w:val="0"/>
                <w:smallCaps w:val="0"/>
                <w:color w:val="000000" w:themeColor="text1" w:themeTint="FF" w:themeShade="FF"/>
                <w:sz w:val="22"/>
                <w:szCs w:val="22"/>
              </w:rPr>
              <w:t>behoeve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registratie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ervan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die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doorgegeven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dan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ontvangt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eigen </w:t>
            </w:r>
            <w:r w:rsidRPr="0B304CE2" w:rsidR="12FBE8C9">
              <w:rPr>
                <w:rFonts w:ascii="Calibri" w:hAnsi="Calibri" w:eastAsia="Calibri" w:cs="Calibri"/>
                <w:b w:val="0"/>
                <w:bCs w:val="0"/>
                <w:i w:val="0"/>
                <w:iCs w:val="0"/>
                <w:caps w:val="0"/>
                <w:smallCaps w:val="0"/>
                <w:color w:val="000000" w:themeColor="text1" w:themeTint="FF" w:themeShade="FF"/>
                <w:sz w:val="22"/>
                <w:szCs w:val="22"/>
              </w:rPr>
              <w:t>initiatief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afspraken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ten </w:t>
            </w:r>
            <w:r w:rsidRPr="0B304CE2" w:rsidR="12FBE8C9">
              <w:rPr>
                <w:rFonts w:ascii="Calibri" w:hAnsi="Calibri" w:eastAsia="Calibri" w:cs="Calibri"/>
                <w:b w:val="0"/>
                <w:bCs w:val="0"/>
                <w:i w:val="0"/>
                <w:iCs w:val="0"/>
                <w:caps w:val="0"/>
                <w:smallCaps w:val="0"/>
                <w:color w:val="000000" w:themeColor="text1" w:themeTint="FF" w:themeShade="FF"/>
                <w:sz w:val="22"/>
                <w:szCs w:val="22"/>
              </w:rPr>
              <w:t>aanzien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informatievoorziening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schoolgids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rapporten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ouderavonden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aangetekend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ouderavond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beide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uitgenodigd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gezamenlijk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gesprek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bijzondere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hiervan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afgeweken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1B2FB99" w14:textId="2D1FD61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Indien één van de ouders het ouderlijk gezag heeft en de andere ouder is uit de ouderlijke macht gezet, dan zal de school slechts de ouder die met het ouderlijk gezag is belast informeren. Op grond van de wet is de school echter verplicht om ook de ouder die niet belast is met de ouderlijke macht desgevraagd beperkt te informeren, tenzij de informatie niet op dezelfde manier ook wordt verschaft aan de ouder die wel met het ouderlijk gezag is belast, of als het belang van het kind zich tegen het verschaffen van de informatie verzet. Voorts is de school hiertoe niet verplicht indien dit blijkt uit enig rechtelijk vonnis. De niet met het ouderlijk gezag belaste ouder dient op eigen </w:t>
            </w:r>
            <w:r w:rsidRPr="0B304CE2" w:rsidR="12FBE8C9">
              <w:rPr>
                <w:rFonts w:ascii="Calibri" w:hAnsi="Calibri" w:eastAsia="Calibri" w:cs="Calibri"/>
                <w:b w:val="0"/>
                <w:bCs w:val="0"/>
                <w:i w:val="0"/>
                <w:iCs w:val="0"/>
                <w:caps w:val="0"/>
                <w:smallCaps w:val="0"/>
                <w:color w:val="000000" w:themeColor="text1" w:themeTint="FF" w:themeShade="FF"/>
                <w:sz w:val="22"/>
                <w:szCs w:val="22"/>
              </w:rPr>
              <w:t>initiatief de school schriftelijk te verzoeken beperkte informatie te willen ontvangen. In dergelijke situaties ontvangt de desbetreffende ouder de schoolgids, een kopie van de rapporten en de uitnodigingen voor de rapportavonden. Hierbij wordt aangetekend, dat voor een ouderavond beide ouders worden uitgenodigd voor een apart gesprek.</w:t>
            </w:r>
          </w:p>
          <w:p w:rsidR="0B304CE2" w:rsidP="0B304CE2" w:rsidRDefault="0B304CE2" w14:paraId="59D4ED0B" w14:textId="3B3C095F">
            <w:pPr>
              <w:spacing w:after="0" w:line="240" w:lineRule="auto"/>
              <w:rPr>
                <w:rFonts w:ascii="Calibri" w:hAnsi="Calibri" w:eastAsia="Calibri" w:cs="Calibri"/>
                <w:b w:val="0"/>
                <w:bCs w:val="0"/>
                <w:i w:val="0"/>
                <w:iCs w:val="0"/>
                <w:caps w:val="0"/>
                <w:smallCaps w:val="0"/>
                <w:color w:val="FF0000"/>
                <w:sz w:val="22"/>
                <w:szCs w:val="22"/>
              </w:rPr>
            </w:pPr>
          </w:p>
          <w:p w:rsidR="0B304CE2" w:rsidP="0B304CE2" w:rsidRDefault="0B304CE2" w14:paraId="5F135B2B" w14:textId="49F4BF4A">
            <w:pPr>
              <w:spacing w:after="0" w:line="240" w:lineRule="auto"/>
              <w:rPr>
                <w:rFonts w:ascii="Calibri" w:hAnsi="Calibri" w:eastAsia="Calibri" w:cs="Calibri"/>
                <w:b w:val="0"/>
                <w:bCs w:val="0"/>
                <w:i w:val="0"/>
                <w:iCs w:val="0"/>
                <w:caps w:val="0"/>
                <w:smallCaps w:val="0"/>
                <w:color w:val="FF0000"/>
                <w:sz w:val="22"/>
                <w:szCs w:val="22"/>
              </w:rPr>
            </w:pPr>
          </w:p>
          <w:p w:rsidR="12FBE8C9" w:rsidP="0B304CE2" w:rsidRDefault="12FBE8C9" w14:paraId="11BCA154" w14:textId="33247BD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Recht op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bepaalde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p>
          <w:p w:rsidR="12FBE8C9" w:rsidP="0B304CE2" w:rsidRDefault="12FBE8C9" w14:paraId="5A2204D6" w14:textId="666E3A19">
            <w:pPr>
              <w:spacing w:after="0" w:line="240" w:lineRule="auto"/>
              <w:rPr>
                <w:rFonts w:ascii="Calibri" w:hAnsi="Calibri" w:eastAsia="Calibri" w:cs="Calibri"/>
                <w:b w:val="0"/>
                <w:bCs w:val="0"/>
                <w:i w:val="0"/>
                <w:iCs w:val="0"/>
                <w:caps w:val="0"/>
                <w:smallCaps w:val="0"/>
                <w:color w:val="FF0000"/>
                <w:sz w:val="22"/>
                <w:szCs w:val="22"/>
              </w:rPr>
            </w:pPr>
            <w:r w:rsidR="12FBE8C9">
              <w:drawing>
                <wp:inline wp14:editId="1E76AB03" wp14:anchorId="663D3E81">
                  <wp:extent cx="5562600" cy="6784336"/>
                  <wp:effectExtent l="0" t="0" r="0" b="0"/>
                  <wp:docPr id="820660309" name="" title=""/>
                  <wp:cNvGraphicFramePr>
                    <a:graphicFrameLocks noChangeAspect="1"/>
                  </wp:cNvGraphicFramePr>
                  <a:graphic>
                    <a:graphicData uri="http://schemas.openxmlformats.org/drawingml/2006/picture">
                      <pic:pic>
                        <pic:nvPicPr>
                          <pic:cNvPr id="0" name=""/>
                          <pic:cNvPicPr/>
                        </pic:nvPicPr>
                        <pic:blipFill>
                          <a:blip r:embed="Rdd4d09d5c57e442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562600" cy="6784336"/>
                          </a:xfrm>
                          <a:prstGeom xmlns:a="http://schemas.openxmlformats.org/drawingml/2006/main" prst="rect">
                            <a:avLst/>
                          </a:prstGeom>
                        </pic:spPr>
                      </pic:pic>
                    </a:graphicData>
                  </a:graphic>
                </wp:inline>
              </w:drawing>
            </w:r>
          </w:p>
          <w:p w:rsidR="0B304CE2" w:rsidP="0B304CE2" w:rsidRDefault="0B304CE2" w14:paraId="1D632385" w14:textId="3F419725">
            <w:pPr>
              <w:spacing w:after="0" w:line="240" w:lineRule="auto"/>
              <w:rPr>
                <w:rFonts w:ascii="Calibri" w:hAnsi="Calibri" w:eastAsia="Calibri" w:cs="Calibri"/>
                <w:b w:val="0"/>
                <w:bCs w:val="0"/>
                <w:i w:val="0"/>
                <w:iCs w:val="0"/>
                <w:caps w:val="0"/>
                <w:smallCaps w:val="0"/>
                <w:color w:val="FF0000"/>
                <w:sz w:val="22"/>
                <w:szCs w:val="22"/>
              </w:rPr>
            </w:pPr>
          </w:p>
          <w:p w:rsidR="12FBE8C9" w:rsidP="0B304CE2" w:rsidRDefault="12FBE8C9" w14:paraId="2C5137C3" w14:textId="4E91049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Voor </w:t>
            </w:r>
            <w:r w:rsidRPr="0B304CE2" w:rsidR="12FBE8C9">
              <w:rPr>
                <w:rFonts w:ascii="Calibri" w:hAnsi="Calibri" w:eastAsia="Calibri" w:cs="Calibri"/>
                <w:b w:val="0"/>
                <w:bCs w:val="0"/>
                <w:i w:val="0"/>
                <w:iCs w:val="0"/>
                <w:caps w:val="0"/>
                <w:smallCaps w:val="0"/>
                <w:color w:val="000000" w:themeColor="text1" w:themeTint="FF" w:themeShade="FF"/>
                <w:sz w:val="22"/>
                <w:szCs w:val="22"/>
              </w:rPr>
              <w:t>biologische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erkend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helemaal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CD08165" w14:textId="26F3B74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Voor </w:t>
            </w:r>
            <w:r w:rsidRPr="0B304CE2" w:rsidR="12FBE8C9">
              <w:rPr>
                <w:rFonts w:ascii="Calibri" w:hAnsi="Calibri" w:eastAsia="Calibri" w:cs="Calibri"/>
                <w:b w:val="0"/>
                <w:bCs w:val="0"/>
                <w:i w:val="0"/>
                <w:iCs w:val="0"/>
                <w:caps w:val="0"/>
                <w:smallCaps w:val="0"/>
                <w:color w:val="000000" w:themeColor="text1" w:themeTint="FF" w:themeShade="FF"/>
                <w:sz w:val="22"/>
                <w:szCs w:val="22"/>
              </w:rPr>
              <w:t>grootouders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de </w:t>
            </w:r>
            <w:r w:rsidRPr="0B304CE2" w:rsidR="12FBE8C9">
              <w:rPr>
                <w:rFonts w:ascii="Calibri" w:hAnsi="Calibri" w:eastAsia="Calibri" w:cs="Calibri"/>
                <w:b w:val="0"/>
                <w:bCs w:val="0"/>
                <w:i w:val="0"/>
                <w:iCs w:val="0"/>
                <w:caps w:val="0"/>
                <w:smallCaps w:val="0"/>
                <w:color w:val="000000" w:themeColor="text1" w:themeTint="FF" w:themeShade="FF"/>
                <w:sz w:val="22"/>
                <w:szCs w:val="22"/>
              </w:rPr>
              <w:t>verzorging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op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omdat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spoorloos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principe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informatie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728DFB1D" w14:textId="2BBB00EA">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0B304CE2" w:rsidTr="1C935B86" w14:paraId="04943732">
        <w:trPr>
          <w:trHeight w:val="300"/>
        </w:trPr>
        <w:tc>
          <w:tcPr>
            <w:tcW w:w="9015" w:type="dxa"/>
            <w:tcBorders>
              <w:top w:val="single" w:sz="12"/>
              <w:left w:val="single" w:sz="12"/>
              <w:bottom w:val="single" w:sz="12"/>
              <w:right w:val="single" w:sz="12"/>
            </w:tcBorders>
            <w:shd w:val="clear" w:color="auto" w:fill="D9E2F3" w:themeFill="accent1" w:themeFillTint="33"/>
            <w:tcMar/>
            <w:vAlign w:val="top"/>
          </w:tcPr>
          <w:p w:rsidR="0B304CE2" w:rsidP="0B304CE2" w:rsidRDefault="0B304CE2" w14:paraId="63C3F2A5" w14:textId="14DC2161">
            <w:pPr>
              <w:pStyle w:val="Normal"/>
              <w:spacing w:line="259" w:lineRule="auto"/>
              <w:rPr>
                <w:rFonts w:ascii="Calibri" w:hAnsi="Calibri" w:eastAsia="Calibri" w:cs="Calibri"/>
                <w:b w:val="1"/>
                <w:bCs w:val="1"/>
                <w:i w:val="0"/>
                <w:iCs w:val="0"/>
                <w:caps w:val="0"/>
                <w:smallCaps w:val="0"/>
                <w:color w:val="000000" w:themeColor="text1" w:themeTint="FF" w:themeShade="FF"/>
                <w:sz w:val="24"/>
                <w:szCs w:val="24"/>
              </w:rPr>
            </w:pPr>
            <w:r w:rsidRPr="0B304CE2" w:rsidR="0B304CE2">
              <w:rPr>
                <w:rFonts w:ascii="Calibri" w:hAnsi="Calibri" w:eastAsia="Calibri" w:cs="Calibri"/>
                <w:b w:val="1"/>
                <w:bCs w:val="1"/>
                <w:i w:val="0"/>
                <w:iCs w:val="0"/>
                <w:caps w:val="0"/>
                <w:smallCaps w:val="0"/>
                <w:color w:val="000000" w:themeColor="text1" w:themeTint="FF" w:themeShade="FF"/>
                <w:sz w:val="24"/>
                <w:szCs w:val="24"/>
              </w:rPr>
              <w:t xml:space="preserve">Protocol medische </w:t>
            </w:r>
            <w:r w:rsidRPr="0B304CE2" w:rsidR="0B304CE2">
              <w:rPr>
                <w:rFonts w:ascii="Calibri" w:hAnsi="Calibri" w:eastAsia="Calibri" w:cs="Calibri"/>
                <w:b w:val="1"/>
                <w:bCs w:val="1"/>
                <w:i w:val="0"/>
                <w:iCs w:val="0"/>
                <w:caps w:val="0"/>
                <w:smallCaps w:val="0"/>
                <w:color w:val="000000" w:themeColor="text1" w:themeTint="FF" w:themeShade="FF"/>
                <w:sz w:val="24"/>
                <w:szCs w:val="24"/>
              </w:rPr>
              <w:t>handelingen /</w:t>
            </w:r>
            <w:r w:rsidRPr="0B304CE2" w:rsidR="0B304CE2">
              <w:rPr>
                <w:rFonts w:ascii="Calibri" w:hAnsi="Calibri" w:eastAsia="Calibri" w:cs="Calibri"/>
                <w:b w:val="1"/>
                <w:bCs w:val="1"/>
                <w:i w:val="0"/>
                <w:iCs w:val="0"/>
                <w:caps w:val="0"/>
                <w:smallCaps w:val="0"/>
                <w:color w:val="000000" w:themeColor="text1" w:themeTint="FF" w:themeShade="FF"/>
                <w:sz w:val="24"/>
                <w:szCs w:val="24"/>
              </w:rPr>
              <w:t xml:space="preserve"> medicijngebruik</w:t>
            </w:r>
          </w:p>
        </w:tc>
      </w:tr>
      <w:tr w:rsidR="0B304CE2" w:rsidTr="1C935B86" w14:paraId="1D5D82C5">
        <w:trPr>
          <w:trHeight w:val="300"/>
        </w:trPr>
        <w:tc>
          <w:tcPr>
            <w:tcW w:w="9015" w:type="dxa"/>
            <w:tcBorders>
              <w:top w:val="single" w:sz="12"/>
              <w:left w:val="single" w:sz="12"/>
              <w:bottom w:val="single" w:sz="12"/>
              <w:right w:val="single" w:sz="12"/>
            </w:tcBorders>
            <w:tcMar/>
            <w:vAlign w:val="top"/>
          </w:tcPr>
          <w:p w:rsidR="12FBE8C9" w:rsidP="0B304CE2" w:rsidRDefault="12FBE8C9" w14:paraId="3070506D" w14:textId="70F99D44">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Onderwijspersoneel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regelmatig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geconfronteerd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leerlingen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klagen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w:t>
            </w:r>
            <w:r w:rsidRPr="0B304CE2" w:rsidR="12FBE8C9">
              <w:rPr>
                <w:rFonts w:ascii="Calibri" w:hAnsi="Calibri" w:eastAsia="Calibri" w:cs="Calibri"/>
                <w:b w:val="0"/>
                <w:bCs w:val="0"/>
                <w:i w:val="0"/>
                <w:iCs w:val="0"/>
                <w:caps w:val="0"/>
                <w:smallCaps w:val="0"/>
                <w:color w:val="000000" w:themeColor="text1" w:themeTint="FF" w:themeShade="FF"/>
                <w:sz w:val="22"/>
                <w:szCs w:val="22"/>
              </w:rPr>
              <w:t>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w:t>
            </w:r>
          </w:p>
          <w:p w:rsidR="12FBE8C9" w:rsidP="0B304CE2" w:rsidRDefault="12FBE8C9" w14:paraId="74163E45" w14:textId="4406B93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meestal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eenvoudige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middelen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verhelpen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zoals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hoofdpijn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buikpijn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oorpijn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ten</w:t>
            </w:r>
          </w:p>
          <w:p w:rsidR="12FBE8C9" w:rsidP="0B304CE2" w:rsidRDefault="12FBE8C9" w14:paraId="74FF61C0" w14:textId="791D1F0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gevolge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insectenbeet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D30D86A" w14:textId="1C3B88F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schoolleiding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krijgt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steeds </w:t>
            </w:r>
            <w:r w:rsidRPr="0B304CE2" w:rsidR="12FBE8C9">
              <w:rPr>
                <w:rFonts w:ascii="Calibri" w:hAnsi="Calibri" w:eastAsia="Calibri" w:cs="Calibri"/>
                <w:b w:val="0"/>
                <w:bCs w:val="0"/>
                <w:i w:val="0"/>
                <w:iCs w:val="0"/>
                <w:caps w:val="0"/>
                <w:smallCaps w:val="0"/>
                <w:color w:val="000000" w:themeColor="text1" w:themeTint="FF" w:themeShade="FF"/>
                <w:sz w:val="22"/>
                <w:szCs w:val="22"/>
              </w:rPr>
              <w:t>vaker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ouder</w:t>
            </w:r>
            <w:r w:rsidRPr="0B304CE2" w:rsidR="12FBE8C9">
              <w:rPr>
                <w:rFonts w:ascii="Calibri" w:hAnsi="Calibri" w:eastAsia="Calibri" w:cs="Calibri"/>
                <w:b w:val="0"/>
                <w:bCs w:val="0"/>
                <w:i w:val="0"/>
                <w:iCs w:val="0"/>
                <w:caps w:val="0"/>
                <w:smallCaps w:val="0"/>
                <w:color w:val="000000" w:themeColor="text1" w:themeTint="FF" w:themeShade="FF"/>
                <w:sz w:val="22"/>
                <w:szCs w:val="22"/>
              </w:rPr>
              <w:t>(s)/</w:t>
            </w:r>
            <w:r w:rsidRPr="0B304CE2" w:rsidR="12FBE8C9">
              <w:rPr>
                <w:rFonts w:ascii="Calibri" w:hAnsi="Calibri" w:eastAsia="Calibri" w:cs="Calibri"/>
                <w:b w:val="0"/>
                <w:bCs w:val="0"/>
                <w:i w:val="0"/>
                <w:iCs w:val="0"/>
                <w:caps w:val="0"/>
                <w:smallCaps w:val="0"/>
                <w:color w:val="000000" w:themeColor="text1" w:themeTint="FF" w:themeShade="FF"/>
                <w:sz w:val="22"/>
                <w:szCs w:val="22"/>
              </w:rPr>
              <w:t>verzorger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 om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de door</w:t>
            </w:r>
          </w:p>
          <w:p w:rsidR="12FBE8C9" w:rsidP="0B304CE2" w:rsidRDefault="12FBE8C9" w14:paraId="50EC0A66" w14:textId="2CA24B3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arts </w:t>
            </w:r>
            <w:r w:rsidRPr="0B304CE2" w:rsidR="12FBE8C9">
              <w:rPr>
                <w:rFonts w:ascii="Calibri" w:hAnsi="Calibri" w:eastAsia="Calibri" w:cs="Calibri"/>
                <w:b w:val="0"/>
                <w:bCs w:val="0"/>
                <w:i w:val="0"/>
                <w:iCs w:val="0"/>
                <w:caps w:val="0"/>
                <w:smallCaps w:val="0"/>
                <w:color w:val="000000" w:themeColor="text1" w:themeTint="FF" w:themeShade="FF"/>
                <w:sz w:val="22"/>
                <w:szCs w:val="22"/>
              </w:rPr>
              <w:t>voorgeschreven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5982582" w14:textId="5C81960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Een </w:t>
            </w:r>
            <w:r w:rsidRPr="0B304CE2" w:rsidR="12FBE8C9">
              <w:rPr>
                <w:rFonts w:ascii="Calibri" w:hAnsi="Calibri" w:eastAsia="Calibri" w:cs="Calibri"/>
                <w:b w:val="0"/>
                <w:bCs w:val="0"/>
                <w:i w:val="0"/>
                <w:iCs w:val="0"/>
                <w:caps w:val="0"/>
                <w:smallCaps w:val="0"/>
                <w:color w:val="000000" w:themeColor="text1" w:themeTint="FF" w:themeShade="FF"/>
                <w:sz w:val="22"/>
                <w:szCs w:val="22"/>
              </w:rPr>
              <w:t>enkele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werkelijk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onderwijspersoneel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gevraagd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w:t>
            </w:r>
          </w:p>
          <w:p w:rsidR="12FBE8C9" w:rsidP="0B304CE2" w:rsidRDefault="12FBE8C9" w14:paraId="2AA283E7" w14:textId="16E33CF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sondevoeding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toedienen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zetpil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het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injectie</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41C22B97" w14:textId="3767DF7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3D5569D4" w14:textId="19FB1EC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protocol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beschreven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hoe er in de </w:t>
            </w:r>
            <w:r w:rsidRPr="0B304CE2" w:rsidR="12FBE8C9">
              <w:rPr>
                <w:rFonts w:ascii="Calibri" w:hAnsi="Calibri" w:eastAsia="Calibri" w:cs="Calibri"/>
                <w:b w:val="0"/>
                <w:bCs w:val="0"/>
                <w:i w:val="0"/>
                <w:iCs w:val="0"/>
                <w:caps w:val="0"/>
                <w:smallCaps w:val="0"/>
                <w:color w:val="000000" w:themeColor="text1" w:themeTint="FF" w:themeShade="FF"/>
                <w:sz w:val="22"/>
                <w:szCs w:val="22"/>
              </w:rPr>
              <w:t>volgende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drie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gehandeld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F1C318D" w14:textId="6D428DA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w:t>
            </w:r>
          </w:p>
          <w:p w:rsidR="12FBE8C9" w:rsidP="0B304CE2" w:rsidRDefault="12FBE8C9" w14:paraId="49D7A886" w14:textId="660DFBA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w:t>
            </w:r>
          </w:p>
          <w:p w:rsidR="12FBE8C9" w:rsidP="0B304CE2" w:rsidRDefault="12FBE8C9" w14:paraId="7B4A5994" w14:textId="3E1116B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verrichten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p>
          <w:p w:rsidR="0B304CE2" w:rsidP="0B304CE2" w:rsidRDefault="0B304CE2" w14:paraId="3C0F641F" w14:textId="23165EE6">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FC43165" w14:textId="4862A8C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w:t>
            </w:r>
          </w:p>
          <w:p w:rsidR="12FBE8C9" w:rsidP="0B304CE2" w:rsidRDefault="12FBE8C9" w14:paraId="7F3990FD" w14:textId="7D2EE28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Regelmatig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gezond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krijgt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tijdens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schooluren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last van </w:t>
            </w:r>
            <w:r w:rsidRPr="0B304CE2" w:rsidR="12FBE8C9">
              <w:rPr>
                <w:rFonts w:ascii="Calibri" w:hAnsi="Calibri" w:eastAsia="Calibri" w:cs="Calibri"/>
                <w:b w:val="0"/>
                <w:bCs w:val="0"/>
                <w:i w:val="0"/>
                <w:iCs w:val="0"/>
                <w:caps w:val="0"/>
                <w:smallCaps w:val="0"/>
                <w:color w:val="000000" w:themeColor="text1" w:themeTint="FF" w:themeShade="FF"/>
                <w:sz w:val="22"/>
                <w:szCs w:val="22"/>
              </w:rPr>
              <w:t>hoofd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F31BEE0" w14:textId="3B8E96E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buik- of </w:t>
            </w:r>
            <w:r w:rsidRPr="0B304CE2" w:rsidR="12FBE8C9">
              <w:rPr>
                <w:rFonts w:ascii="Calibri" w:hAnsi="Calibri" w:eastAsia="Calibri" w:cs="Calibri"/>
                <w:b w:val="0"/>
                <w:bCs w:val="0"/>
                <w:i w:val="0"/>
                <w:iCs w:val="0"/>
                <w:caps w:val="0"/>
                <w:smallCaps w:val="0"/>
                <w:color w:val="000000" w:themeColor="text1" w:themeTint="FF" w:themeShade="FF"/>
                <w:sz w:val="22"/>
                <w:szCs w:val="22"/>
              </w:rPr>
              <w:t>oorpijn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bijvoorbeeld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insect </w:t>
            </w:r>
            <w:r w:rsidRPr="0B304CE2" w:rsidR="12FBE8C9">
              <w:rPr>
                <w:rFonts w:ascii="Calibri" w:hAnsi="Calibri" w:eastAsia="Calibri" w:cs="Calibri"/>
                <w:b w:val="0"/>
                <w:bCs w:val="0"/>
                <w:i w:val="0"/>
                <w:iCs w:val="0"/>
                <w:caps w:val="0"/>
                <w:smallCaps w:val="0"/>
                <w:color w:val="000000" w:themeColor="text1" w:themeTint="FF" w:themeShade="FF"/>
                <w:sz w:val="22"/>
                <w:szCs w:val="22"/>
              </w:rPr>
              <w:t>geprikt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A457A69" w14:textId="4F88EB2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 het </w:t>
            </w:r>
            <w:r w:rsidRPr="0B304CE2" w:rsidR="12FBE8C9">
              <w:rPr>
                <w:rFonts w:ascii="Calibri" w:hAnsi="Calibri" w:eastAsia="Calibri" w:cs="Calibri"/>
                <w:b w:val="0"/>
                <w:bCs w:val="0"/>
                <w:i w:val="0"/>
                <w:iCs w:val="0"/>
                <w:caps w:val="0"/>
                <w:smallCaps w:val="0"/>
                <w:color w:val="000000" w:themeColor="text1" w:themeTint="FF" w:themeShade="FF"/>
                <w:sz w:val="22"/>
                <w:szCs w:val="22"/>
              </w:rPr>
              <w:t>algemeen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leraar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deskundig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juiste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diagnose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stellen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Een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kent</w:t>
            </w:r>
          </w:p>
          <w:p w:rsidR="12FBE8C9" w:rsidP="0B304CE2" w:rsidRDefault="12FBE8C9" w14:paraId="7D03ED18" w14:textId="1871906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eventuele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bijwerkingen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allergische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reacties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het </w:t>
            </w:r>
            <w:r w:rsidRPr="0B304CE2" w:rsidR="12FBE8C9">
              <w:rPr>
                <w:rFonts w:ascii="Calibri" w:hAnsi="Calibri" w:eastAsia="Calibri" w:cs="Calibri"/>
                <w:b w:val="0"/>
                <w:bCs w:val="0"/>
                <w:i w:val="0"/>
                <w:iCs w:val="0"/>
                <w:caps w:val="0"/>
                <w:smallCaps w:val="0"/>
                <w:color w:val="000000" w:themeColor="text1" w:themeTint="FF" w:themeShade="FF"/>
                <w:sz w:val="22"/>
                <w:szCs w:val="22"/>
              </w:rPr>
              <w:t>middel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opwekken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F72EB96" w14:textId="01E0423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dosering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tablet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groot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lichaam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w:t>
            </w:r>
          </w:p>
          <w:p w:rsidR="12FBE8C9" w:rsidP="0B304CE2" w:rsidRDefault="12FBE8C9" w14:paraId="0E8D6DFC" w14:textId="138F113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kleine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wondjes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mag </w:t>
            </w:r>
            <w:r w:rsidRPr="0B304CE2" w:rsidR="12FBE8C9">
              <w:rPr>
                <w:rFonts w:ascii="Calibri" w:hAnsi="Calibri" w:eastAsia="Calibri" w:cs="Calibri"/>
                <w:b w:val="0"/>
                <w:bCs w:val="0"/>
                <w:i w:val="0"/>
                <w:iCs w:val="0"/>
                <w:caps w:val="0"/>
                <w:smallCaps w:val="0"/>
                <w:color w:val="000000" w:themeColor="text1" w:themeTint="FF" w:themeShade="FF"/>
                <w:sz w:val="22"/>
                <w:szCs w:val="22"/>
              </w:rPr>
              <w:t>gebruik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pleisters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hiervoor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p>
          <w:p w:rsidR="12FBE8C9" w:rsidP="0B304CE2" w:rsidRDefault="12FBE8C9" w14:paraId="04B875B2" w14:textId="1A06EF9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overgevoelig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het </w:t>
            </w:r>
            <w:r w:rsidRPr="0B304CE2" w:rsidR="12FBE8C9">
              <w:rPr>
                <w:rFonts w:ascii="Calibri" w:hAnsi="Calibri" w:eastAsia="Calibri" w:cs="Calibri"/>
                <w:b w:val="0"/>
                <w:bCs w:val="0"/>
                <w:i w:val="0"/>
                <w:iCs w:val="0"/>
                <w:caps w:val="0"/>
                <w:smallCaps w:val="0"/>
                <w:color w:val="000000" w:themeColor="text1" w:themeTint="FF" w:themeShade="FF"/>
                <w:sz w:val="22"/>
                <w:szCs w:val="22"/>
              </w:rPr>
              <w:t>toestemmingsformulier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7D1691C2" w14:textId="3BCCD3E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7C90D6C7" w14:textId="5F4A42B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Uitgangspunten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A538E6B" w14:textId="5335564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ziek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huis</w:t>
            </w:r>
          </w:p>
          <w:p w:rsidR="12FBE8C9" w:rsidP="0B304CE2" w:rsidRDefault="12FBE8C9" w14:paraId="6D2BC36D" w14:textId="404308E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arts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geen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5D7FE28A" w14:textId="00A6D83B">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14FA015A" w14:textId="14874A1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zal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geval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ziekte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w:t>
            </w:r>
            <w:r w:rsidRPr="0B304CE2" w:rsidR="12FBE8C9">
              <w:rPr>
                <w:rFonts w:ascii="Calibri" w:hAnsi="Calibri" w:eastAsia="Calibri" w:cs="Calibri"/>
                <w:b w:val="0"/>
                <w:bCs w:val="0"/>
                <w:i w:val="0"/>
                <w:iCs w:val="0"/>
                <w:caps w:val="0"/>
                <w:smallCaps w:val="0"/>
                <w:color w:val="000000" w:themeColor="text1" w:themeTint="FF" w:themeShade="FF"/>
                <w:sz w:val="22"/>
                <w:szCs w:val="22"/>
              </w:rPr>
              <w:t>opnemen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p>
          <w:p w:rsidR="12FBE8C9" w:rsidP="0B304CE2" w:rsidRDefault="12FBE8C9" w14:paraId="4349A48A" w14:textId="71538AD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overleggen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er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gebeuren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89AF7EA" w14:textId="26114B6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er </w:t>
            </w:r>
            <w:r w:rsidRPr="0B304CE2" w:rsidR="12FBE8C9">
              <w:rPr>
                <w:rFonts w:ascii="Calibri" w:hAnsi="Calibri" w:eastAsia="Calibri" w:cs="Calibri"/>
                <w:b w:val="0"/>
                <w:bCs w:val="0"/>
                <w:i w:val="0"/>
                <w:iCs w:val="0"/>
                <w:caps w:val="0"/>
                <w:smallCaps w:val="0"/>
                <w:color w:val="000000" w:themeColor="text1" w:themeTint="FF" w:themeShade="FF"/>
                <w:sz w:val="22"/>
                <w:szCs w:val="22"/>
              </w:rPr>
              <w:t>iemand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thuis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op</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vangen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5E34C59" w14:textId="43D8639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gehaald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thuis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gebracht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753AF35D" w14:textId="7742A14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Moet het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(huis)arts?</w:t>
            </w:r>
          </w:p>
          <w:p w:rsidR="0B304CE2" w:rsidP="0B304CE2" w:rsidRDefault="0B304CE2" w14:paraId="6412214E" w14:textId="302FFA80">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72C05436" w14:textId="69568DF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Een kind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nooit </w:t>
            </w:r>
            <w:r w:rsidRPr="0B304CE2" w:rsidR="12FBE8C9">
              <w:rPr>
                <w:rFonts w:ascii="Calibri" w:hAnsi="Calibri" w:eastAsia="Calibri" w:cs="Calibri"/>
                <w:b w:val="0"/>
                <w:bCs w:val="0"/>
                <w:i w:val="0"/>
                <w:iCs w:val="0"/>
                <w:caps w:val="0"/>
                <w:smallCaps w:val="0"/>
                <w:color w:val="000000" w:themeColor="text1" w:themeTint="FF" w:themeShade="FF"/>
                <w:sz w:val="22"/>
                <w:szCs w:val="22"/>
              </w:rPr>
              <w:t>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begeleiding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volwassene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huis </w:t>
            </w:r>
            <w:r w:rsidRPr="0B304CE2" w:rsidR="12FBE8C9">
              <w:rPr>
                <w:rFonts w:ascii="Calibri" w:hAnsi="Calibri" w:eastAsia="Calibri" w:cs="Calibri"/>
                <w:b w:val="0"/>
                <w:bCs w:val="0"/>
                <w:i w:val="0"/>
                <w:iCs w:val="0"/>
                <w:caps w:val="0"/>
                <w:smallCaps w:val="0"/>
                <w:color w:val="000000" w:themeColor="text1" w:themeTint="FF" w:themeShade="FF"/>
                <w:sz w:val="22"/>
                <w:szCs w:val="22"/>
              </w:rPr>
              <w:t>gestuurd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24F5006" w14:textId="143AC86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Gezien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voorgaande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het van </w:t>
            </w:r>
            <w:r w:rsidRPr="0B304CE2" w:rsidR="12FBE8C9">
              <w:rPr>
                <w:rFonts w:ascii="Calibri" w:hAnsi="Calibri" w:eastAsia="Calibri" w:cs="Calibri"/>
                <w:b w:val="0"/>
                <w:bCs w:val="0"/>
                <w:i w:val="0"/>
                <w:iCs w:val="0"/>
                <w:caps w:val="0"/>
                <w:smallCaps w:val="0"/>
                <w:color w:val="000000" w:themeColor="text1" w:themeTint="FF" w:themeShade="FF"/>
                <w:sz w:val="22"/>
                <w:szCs w:val="22"/>
              </w:rPr>
              <w:t>groot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school de </w:t>
            </w:r>
            <w:r w:rsidRPr="0B304CE2" w:rsidR="12FBE8C9">
              <w:rPr>
                <w:rFonts w:ascii="Calibri" w:hAnsi="Calibri" w:eastAsia="Calibri" w:cs="Calibri"/>
                <w:b w:val="0"/>
                <w:bCs w:val="0"/>
                <w:i w:val="0"/>
                <w:iCs w:val="0"/>
                <w:caps w:val="0"/>
                <w:smallCaps w:val="0"/>
                <w:color w:val="000000" w:themeColor="text1" w:themeTint="FF" w:themeShade="FF"/>
                <w:sz w:val="22"/>
                <w:szCs w:val="22"/>
              </w:rPr>
              <w:t>privé</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zakelijke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telefoonnummers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paraat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F3A6147" w14:textId="0C7704B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Problematisch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het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aangewezen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C79A765" w14:textId="7D22C63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vertegenwoordigers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bereiken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huis </w:t>
            </w:r>
            <w:r w:rsidRPr="0B304CE2" w:rsidR="12FBE8C9">
              <w:rPr>
                <w:rFonts w:ascii="Calibri" w:hAnsi="Calibri" w:eastAsia="Calibri" w:cs="Calibri"/>
                <w:b w:val="0"/>
                <w:bCs w:val="0"/>
                <w:i w:val="0"/>
                <w:iCs w:val="0"/>
                <w:caps w:val="0"/>
                <w:smallCaps w:val="0"/>
                <w:color w:val="000000" w:themeColor="text1" w:themeTint="FF" w:themeShade="FF"/>
                <w:sz w:val="22"/>
                <w:szCs w:val="22"/>
              </w:rPr>
              <w:t>gestuurd</w:t>
            </w:r>
          </w:p>
          <w:p w:rsidR="12FBE8C9" w:rsidP="0B304CE2" w:rsidRDefault="12FBE8C9" w14:paraId="7B97E819" w14:textId="369044C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toestemming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In</w:t>
            </w:r>
          </w:p>
          <w:p w:rsidR="12FBE8C9" w:rsidP="0B304CE2" w:rsidRDefault="12FBE8C9" w14:paraId="04938728" w14:textId="62E3DDA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zo’n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w:t>
            </w:r>
            <w:r w:rsidRPr="0B304CE2" w:rsidR="12FBE8C9">
              <w:rPr>
                <w:rFonts w:ascii="Calibri" w:hAnsi="Calibri" w:eastAsia="Calibri" w:cs="Calibri"/>
                <w:b w:val="0"/>
                <w:bCs w:val="0"/>
                <w:i w:val="0"/>
                <w:iCs w:val="0"/>
                <w:caps w:val="0"/>
                <w:smallCaps w:val="0"/>
                <w:color w:val="000000" w:themeColor="text1" w:themeTint="FF" w:themeShade="FF"/>
                <w:sz w:val="22"/>
                <w:szCs w:val="22"/>
              </w:rPr>
              <w:t>opgenomen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arts,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voorkeur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eigen</w:t>
            </w:r>
          </w:p>
          <w:p w:rsidR="12FBE8C9" w:rsidP="0B304CE2" w:rsidRDefault="12FBE8C9" w14:paraId="40CA1B61" w14:textId="6C1AD24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huisarts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arts dan de eigen </w:t>
            </w:r>
            <w:r w:rsidRPr="0B304CE2" w:rsidR="12FBE8C9">
              <w:rPr>
                <w:rFonts w:ascii="Calibri" w:hAnsi="Calibri" w:eastAsia="Calibri" w:cs="Calibri"/>
                <w:b w:val="0"/>
                <w:bCs w:val="0"/>
                <w:i w:val="0"/>
                <w:iCs w:val="0"/>
                <w:caps w:val="0"/>
                <w:smallCaps w:val="0"/>
                <w:color w:val="000000" w:themeColor="text1" w:themeTint="FF" w:themeShade="FF"/>
                <w:sz w:val="22"/>
                <w:szCs w:val="22"/>
              </w:rPr>
              <w:t>huisarts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geraadpleegd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zoals</w:t>
            </w:r>
          </w:p>
          <w:p w:rsidR="12FBE8C9" w:rsidP="0B304CE2" w:rsidRDefault="12FBE8C9" w14:paraId="699D21D5" w14:textId="7EA134C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het </w:t>
            </w:r>
            <w:r w:rsidRPr="0B304CE2" w:rsidR="12FBE8C9">
              <w:rPr>
                <w:rFonts w:ascii="Calibri" w:hAnsi="Calibri" w:eastAsia="Calibri" w:cs="Calibri"/>
                <w:b w:val="0"/>
                <w:bCs w:val="0"/>
                <w:i w:val="0"/>
                <w:iCs w:val="0"/>
                <w:caps w:val="0"/>
                <w:smallCaps w:val="0"/>
                <w:color w:val="000000" w:themeColor="text1" w:themeTint="FF" w:themeShade="FF"/>
                <w:sz w:val="22"/>
                <w:szCs w:val="22"/>
              </w:rPr>
              <w:t>toestemmingsformulier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groot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belang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103F2CE1" w14:textId="4130940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641FF0E1" w14:textId="2E98BF4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verzoek</w:t>
            </w:r>
          </w:p>
          <w:p w:rsidR="12FBE8C9" w:rsidP="0B304CE2" w:rsidRDefault="12FBE8C9" w14:paraId="698470E8" w14:textId="2B0447B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krijgen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soms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middelen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voorgeschreven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aantal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malen</w:t>
            </w:r>
          </w:p>
          <w:p w:rsidR="12FBE8C9" w:rsidP="0B304CE2" w:rsidRDefault="12FBE8C9" w14:paraId="411AC2CE" w14:textId="3649C34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per </w:t>
            </w:r>
            <w:r w:rsidRPr="0B304CE2" w:rsidR="12FBE8C9">
              <w:rPr>
                <w:rFonts w:ascii="Calibri" w:hAnsi="Calibri" w:eastAsia="Calibri" w:cs="Calibri"/>
                <w:b w:val="0"/>
                <w:bCs w:val="0"/>
                <w:i w:val="0"/>
                <w:iCs w:val="0"/>
                <w:caps w:val="0"/>
                <w:smallCaps w:val="0"/>
                <w:color w:val="000000" w:themeColor="text1" w:themeTint="FF" w:themeShade="FF"/>
                <w:sz w:val="22"/>
                <w:szCs w:val="22"/>
              </w:rPr>
              <w:t>dag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gebruiken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tijdens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schooluren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denken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bijvoorbeeld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pufjes</w:t>
            </w:r>
          </w:p>
          <w:p w:rsidR="12FBE8C9" w:rsidP="0B304CE2" w:rsidRDefault="12FBE8C9" w14:paraId="0E9322A8" w14:textId="20951DD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astma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ADHD/ADD, </w:t>
            </w:r>
            <w:r w:rsidRPr="0B304CE2" w:rsidR="12FBE8C9">
              <w:rPr>
                <w:rFonts w:ascii="Calibri" w:hAnsi="Calibri" w:eastAsia="Calibri" w:cs="Calibri"/>
                <w:b w:val="0"/>
                <w:bCs w:val="0"/>
                <w:i w:val="0"/>
                <w:iCs w:val="0"/>
                <w:caps w:val="0"/>
                <w:smallCaps w:val="0"/>
                <w:color w:val="000000" w:themeColor="text1" w:themeTint="FF" w:themeShade="FF"/>
                <w:sz w:val="22"/>
                <w:szCs w:val="22"/>
              </w:rPr>
              <w:t>antibiotica</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middel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epilepsie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hoestsiroop</w:t>
            </w:r>
          </w:p>
          <w:p w:rsidR="12FBE8C9" w:rsidP="0B304CE2" w:rsidRDefault="12FBE8C9" w14:paraId="69A56192" w14:textId="669BB70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keelpijn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vragen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schoolleiding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middelen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wil</w:t>
            </w:r>
          </w:p>
          <w:p w:rsidR="12FBE8C9" w:rsidP="0B304CE2" w:rsidRDefault="12FBE8C9" w14:paraId="45F8C315" w14:textId="2C45035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verstrekken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259C8E8D" w14:textId="4C5A6C29">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092741CD" w14:textId="79A7A2F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onderstaande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geldt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49B2C76" w14:textId="44FC7B2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toestemming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vastgelegd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12FBE8C9" w:rsidP="0B304CE2" w:rsidRDefault="12FBE8C9" w14:paraId="3288AB6A" w14:textId="6679446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noodzakelijk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249E27B4" w14:textId="53A974E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eenvoudige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middelen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maar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middelen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onjuist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gebruik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tot </w:t>
            </w:r>
            <w:r w:rsidRPr="0B304CE2" w:rsidR="12FBE8C9">
              <w:rPr>
                <w:rFonts w:ascii="Calibri" w:hAnsi="Calibri" w:eastAsia="Calibri" w:cs="Calibri"/>
                <w:b w:val="0"/>
                <w:bCs w:val="0"/>
                <w:i w:val="0"/>
                <w:iCs w:val="0"/>
                <w:caps w:val="0"/>
                <w:smallCaps w:val="0"/>
                <w:color w:val="000000" w:themeColor="text1" w:themeTint="FF" w:themeShade="FF"/>
                <w:sz w:val="22"/>
                <w:szCs w:val="22"/>
              </w:rPr>
              <w:t>schade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gezondheid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leiden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Daarom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vastgelegd</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2BAEC1A" w14:textId="496C057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0ACBD86" w14:textId="6D9ACB7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hoe </w:t>
            </w:r>
            <w:r w:rsidRPr="0B304CE2" w:rsidR="12FBE8C9">
              <w:rPr>
                <w:rFonts w:ascii="Calibri" w:hAnsi="Calibri" w:eastAsia="Calibri" w:cs="Calibri"/>
                <w:b w:val="0"/>
                <w:bCs w:val="0"/>
                <w:i w:val="0"/>
                <w:iCs w:val="0"/>
                <w:caps w:val="0"/>
                <w:smallCaps w:val="0"/>
                <w:color w:val="000000" w:themeColor="text1" w:themeTint="FF" w:themeShade="FF"/>
                <w:sz w:val="22"/>
                <w:szCs w:val="22"/>
              </w:rPr>
              <w:t>vaak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hoeveelheden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toegediend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geschieden</w:t>
            </w:r>
            <w:r w:rsidRPr="0B304CE2" w:rsidR="12FBE8C9">
              <w:rPr>
                <w:rFonts w:ascii="Calibri" w:hAnsi="Calibri" w:eastAsia="Calibri" w:cs="Calibri"/>
                <w:b w:val="0"/>
                <w:bCs w:val="0"/>
                <w:i w:val="0"/>
                <w:iCs w:val="0"/>
                <w:caps w:val="0"/>
                <w:smallCaps w:val="0"/>
                <w:color w:val="000000" w:themeColor="text1" w:themeTint="FF" w:themeShade="FF"/>
                <w:sz w:val="22"/>
                <w:szCs w:val="22"/>
              </w:rPr>
              <w:t>. 13.</w:t>
            </w:r>
          </w:p>
          <w:p w:rsidR="12FBE8C9" w:rsidP="0B304CE2" w:rsidRDefault="12FBE8C9" w14:paraId="3F54AB6C" w14:textId="0BD16B1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periode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verstrekt</w:t>
            </w:r>
          </w:p>
          <w:p w:rsidR="12FBE8C9" w:rsidP="0B304CE2" w:rsidRDefault="12FBE8C9" w14:paraId="26D85FAF" w14:textId="43CCBD5F">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Schoolplan</w:t>
            </w:r>
          </w:p>
          <w:p w:rsidR="12FBE8C9" w:rsidP="0B304CE2" w:rsidRDefault="12FBE8C9" w14:paraId="6E9FC27C" w14:textId="371DC95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bewaren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r w:rsidRPr="0B304CE2" w:rsidR="12FBE8C9">
              <w:rPr>
                <w:rFonts w:ascii="Calibri" w:hAnsi="Calibri" w:eastAsia="Calibri" w:cs="Calibri"/>
                <w:b w:val="0"/>
                <w:bCs w:val="0"/>
                <w:i w:val="0"/>
                <w:iCs w:val="0"/>
                <w:caps w:val="0"/>
                <w:smallCaps w:val="0"/>
                <w:color w:val="000000" w:themeColor="text1" w:themeTint="FF" w:themeShade="FF"/>
                <w:sz w:val="22"/>
                <w:szCs w:val="22"/>
              </w:rPr>
              <w:t>opbergen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wijze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controle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vervaldatum</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7C6A969C" w14:textId="239D83D9">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285F81F0" w14:textId="78A117B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hierdoor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duidelijk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schoolleiding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verwachten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weten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hun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beurt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precies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ze </w:t>
            </w:r>
            <w:r w:rsidRPr="0B304CE2" w:rsidR="12FBE8C9">
              <w:rPr>
                <w:rFonts w:ascii="Calibri" w:hAnsi="Calibri" w:eastAsia="Calibri" w:cs="Calibri"/>
                <w:b w:val="0"/>
                <w:bCs w:val="0"/>
                <w:i w:val="0"/>
                <w:iCs w:val="0"/>
                <w:caps w:val="0"/>
                <w:smallCaps w:val="0"/>
                <w:color w:val="000000" w:themeColor="text1" w:themeTint="FF" w:themeShade="FF"/>
                <w:sz w:val="22"/>
                <w:szCs w:val="22"/>
              </w:rPr>
              <w:t>moeten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doen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ze </w:t>
            </w: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5D9F5C0" w14:textId="3F9BCFA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hebben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Dit om </w:t>
            </w:r>
            <w:r w:rsidRPr="0B304CE2" w:rsidR="12FBE8C9">
              <w:rPr>
                <w:rFonts w:ascii="Calibri" w:hAnsi="Calibri" w:eastAsia="Calibri" w:cs="Calibri"/>
                <w:b w:val="0"/>
                <w:bCs w:val="0"/>
                <w:i w:val="0"/>
                <w:iCs w:val="0"/>
                <w:caps w:val="0"/>
                <w:smallCaps w:val="0"/>
                <w:color w:val="000000" w:themeColor="text1" w:themeTint="FF" w:themeShade="FF"/>
                <w:sz w:val="22"/>
                <w:szCs w:val="22"/>
              </w:rPr>
              <w:t>gevaar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p>
          <w:p w:rsidR="12FBE8C9" w:rsidP="0B304CE2" w:rsidRDefault="12FBE8C9" w14:paraId="51C53A60" w14:textId="74796E1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altijd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hoede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w:t>
            </w:r>
          </w:p>
          <w:p w:rsidR="12FBE8C9" w:rsidP="0B304CE2" w:rsidRDefault="12FBE8C9" w14:paraId="569620B7" w14:textId="3AE0880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personeelslid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58DC54A3" w14:textId="50E7618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gaat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het </w:t>
            </w:r>
            <w:r w:rsidRPr="0B304CE2" w:rsidR="12FBE8C9">
              <w:rPr>
                <w:rFonts w:ascii="Calibri" w:hAnsi="Calibri" w:eastAsia="Calibri" w:cs="Calibri"/>
                <w:b w:val="0"/>
                <w:bCs w:val="0"/>
                <w:i w:val="0"/>
                <w:iCs w:val="0"/>
                <w:caps w:val="0"/>
                <w:smallCaps w:val="0"/>
                <w:color w:val="000000" w:themeColor="text1" w:themeTint="FF" w:themeShade="FF"/>
                <w:sz w:val="22"/>
                <w:szCs w:val="22"/>
              </w:rPr>
              <w:t>verstrekken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gedurende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lange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periode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p>
          <w:p w:rsidR="12FBE8C9" w:rsidP="0B304CE2" w:rsidRDefault="12FBE8C9" w14:paraId="5F553E00" w14:textId="29D68B8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regelmatig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met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over de </w:t>
            </w:r>
            <w:r w:rsidRPr="0B304CE2" w:rsidR="12FBE8C9">
              <w:rPr>
                <w:rFonts w:ascii="Calibri" w:hAnsi="Calibri" w:eastAsia="Calibri" w:cs="Calibri"/>
                <w:b w:val="0"/>
                <w:bCs w:val="0"/>
                <w:i w:val="0"/>
                <w:iCs w:val="0"/>
                <w:caps w:val="0"/>
                <w:smallCaps w:val="0"/>
                <w:color w:val="000000" w:themeColor="text1" w:themeTint="FF" w:themeShade="FF"/>
                <w:sz w:val="22"/>
                <w:szCs w:val="22"/>
              </w:rPr>
              <w:t>ziekte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daarbij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behorende</w:t>
            </w:r>
          </w:p>
          <w:p w:rsidR="12FBE8C9" w:rsidP="0B304CE2" w:rsidRDefault="12FBE8C9" w14:paraId="3E542252" w14:textId="520D4A2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medicijngebruik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Een </w:t>
            </w:r>
            <w:r w:rsidRPr="0B304CE2" w:rsidR="12FBE8C9">
              <w:rPr>
                <w:rFonts w:ascii="Calibri" w:hAnsi="Calibri" w:eastAsia="Calibri" w:cs="Calibri"/>
                <w:b w:val="0"/>
                <w:bCs w:val="0"/>
                <w:i w:val="0"/>
                <w:iCs w:val="0"/>
                <w:caps w:val="0"/>
                <w:smallCaps w:val="0"/>
                <w:color w:val="000000" w:themeColor="text1" w:themeTint="FF" w:themeShade="FF"/>
                <w:sz w:val="22"/>
                <w:szCs w:val="22"/>
              </w:rPr>
              <w:t>goed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moment om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overleggen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nieuwe</w:t>
            </w:r>
          </w:p>
          <w:p w:rsidR="12FBE8C9" w:rsidP="0B304CE2" w:rsidRDefault="12FBE8C9" w14:paraId="08A4CA0A" w14:textId="0108B6D4">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voorraad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komen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brengen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wijzigingen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schriftelijk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vastgelegd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0438DE20" w14:textId="13B0DBB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44A69EDD" w14:textId="76B6EE0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letten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0A7DC39" w14:textId="36C1142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ontvangst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wanneer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ze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originele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verpakking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zitten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p>
          <w:p w:rsidR="12FBE8C9" w:rsidP="0B304CE2" w:rsidRDefault="12FBE8C9" w14:paraId="490C7526" w14:textId="100EA40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uitgeschreven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naam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w:t>
            </w:r>
          </w:p>
          <w:p w:rsidR="12FBE8C9" w:rsidP="0B304CE2" w:rsidRDefault="12FBE8C9" w14:paraId="6BBF1750" w14:textId="79D6680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bijsluiter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goed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doorlezen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de </w:t>
            </w:r>
            <w:r w:rsidRPr="0B304CE2" w:rsidR="12FBE8C9">
              <w:rPr>
                <w:rFonts w:ascii="Calibri" w:hAnsi="Calibri" w:eastAsia="Calibri" w:cs="Calibri"/>
                <w:b w:val="0"/>
                <w:bCs w:val="0"/>
                <w:i w:val="0"/>
                <w:iCs w:val="0"/>
                <w:caps w:val="0"/>
                <w:smallCaps w:val="0"/>
                <w:color w:val="000000" w:themeColor="text1" w:themeTint="FF" w:themeShade="FF"/>
                <w:sz w:val="22"/>
                <w:szCs w:val="22"/>
              </w:rPr>
              <w:t>hoogte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van </w:t>
            </w:r>
            <w:r w:rsidRPr="0B304CE2" w:rsidR="12FBE8C9">
              <w:rPr>
                <w:rFonts w:ascii="Calibri" w:hAnsi="Calibri" w:eastAsia="Calibri" w:cs="Calibri"/>
                <w:b w:val="0"/>
                <w:bCs w:val="0"/>
                <w:i w:val="0"/>
                <w:iCs w:val="0"/>
                <w:caps w:val="0"/>
                <w:smallCaps w:val="0"/>
                <w:color w:val="000000" w:themeColor="text1" w:themeTint="FF" w:themeShade="FF"/>
                <w:sz w:val="22"/>
                <w:szCs w:val="22"/>
              </w:rPr>
              <w:t>eventuele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bijwerkingen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het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F61E35E" w14:textId="736625D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op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aftekenlijst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per </w:t>
            </w:r>
            <w:r w:rsidRPr="0B304CE2" w:rsidR="12FBE8C9">
              <w:rPr>
                <w:rFonts w:ascii="Calibri" w:hAnsi="Calibri" w:eastAsia="Calibri" w:cs="Calibri"/>
                <w:b w:val="0"/>
                <w:bCs w:val="0"/>
                <w:i w:val="0"/>
                <w:iCs w:val="0"/>
                <w:caps w:val="0"/>
                <w:smallCaps w:val="0"/>
                <w:color w:val="000000" w:themeColor="text1" w:themeTint="FF" w:themeShade="FF"/>
                <w:sz w:val="22"/>
                <w:szCs w:val="22"/>
              </w:rPr>
              <w:t>keer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noteren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betreffende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w:t>
            </w:r>
          </w:p>
          <w:p w:rsidR="12FBE8C9" w:rsidP="0B304CE2" w:rsidRDefault="12FBE8C9" w14:paraId="0BB4FB39" w14:textId="1FCEB68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w:t>
            </w:r>
            <w:r w:rsidRPr="0B304CE2" w:rsidR="12FBE8C9">
              <w:rPr>
                <w:rFonts w:ascii="Calibri" w:hAnsi="Calibri" w:eastAsia="Calibri" w:cs="Calibri"/>
                <w:b w:val="0"/>
                <w:bCs w:val="0"/>
                <w:i w:val="0"/>
                <w:iCs w:val="0"/>
                <w:caps w:val="0"/>
                <w:smallCaps w:val="0"/>
                <w:color w:val="000000" w:themeColor="text1" w:themeTint="FF" w:themeShade="FF"/>
                <w:sz w:val="22"/>
                <w:szCs w:val="22"/>
              </w:rPr>
              <w:t>bewaren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tot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minimum </w:t>
            </w:r>
            <w:r w:rsidRPr="0B304CE2" w:rsidR="12FBE8C9">
              <w:rPr>
                <w:rFonts w:ascii="Calibri" w:hAnsi="Calibri" w:eastAsia="Calibri" w:cs="Calibri"/>
                <w:b w:val="0"/>
                <w:bCs w:val="0"/>
                <w:i w:val="0"/>
                <w:iCs w:val="0"/>
                <w:caps w:val="0"/>
                <w:smallCaps w:val="0"/>
                <w:color w:val="000000" w:themeColor="text1" w:themeTint="FF" w:themeShade="FF"/>
                <w:sz w:val="22"/>
                <w:szCs w:val="22"/>
              </w:rPr>
              <w:t>beperken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4C7595D6" w14:textId="44417DC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één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twee </w:t>
            </w:r>
            <w:r w:rsidRPr="0B304CE2" w:rsidR="12FBE8C9">
              <w:rPr>
                <w:rFonts w:ascii="Calibri" w:hAnsi="Calibri" w:eastAsia="Calibri" w:cs="Calibri"/>
                <w:b w:val="0"/>
                <w:bCs w:val="0"/>
                <w:i w:val="0"/>
                <w:iCs w:val="0"/>
                <w:caps w:val="0"/>
                <w:smallCaps w:val="0"/>
                <w:color w:val="000000" w:themeColor="text1" w:themeTint="FF" w:themeShade="FF"/>
                <w:sz w:val="22"/>
                <w:szCs w:val="22"/>
              </w:rPr>
              <w:t>medewerker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(s) </w:t>
            </w:r>
            <w:r w:rsidRPr="0B304CE2" w:rsidR="12FBE8C9">
              <w:rPr>
                <w:rFonts w:ascii="Calibri" w:hAnsi="Calibri" w:eastAsia="Calibri" w:cs="Calibri"/>
                <w:b w:val="0"/>
                <w:bCs w:val="0"/>
                <w:i w:val="0"/>
                <w:iCs w:val="0"/>
                <w:caps w:val="0"/>
                <w:smallCaps w:val="0"/>
                <w:color w:val="000000" w:themeColor="text1" w:themeTint="FF" w:themeShade="FF"/>
                <w:sz w:val="22"/>
                <w:szCs w:val="22"/>
              </w:rPr>
              <w:t>aanwijzen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beheer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8C085E5" w14:textId="361B05D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Medicijnen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afgesloten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bewaren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andere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kinderen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15815781" w14:textId="04815F3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Mocht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voordoen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kind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goed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reageert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er</w:t>
            </w:r>
          </w:p>
          <w:p w:rsidR="12FBE8C9" w:rsidP="0B304CE2" w:rsidRDefault="12FBE8C9" w14:paraId="1E8A59B3" w14:textId="22288BF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onverhoopt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fout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toediening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direct met</w:t>
            </w:r>
          </w:p>
          <w:p w:rsidR="12FBE8C9" w:rsidP="0B304CE2" w:rsidRDefault="12FBE8C9" w14:paraId="1A96331C" w14:textId="2E58678B">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(huis)arts of specialist in het </w:t>
            </w:r>
            <w:r w:rsidRPr="0B304CE2" w:rsidR="12FBE8C9">
              <w:rPr>
                <w:rFonts w:ascii="Calibri" w:hAnsi="Calibri" w:eastAsia="Calibri" w:cs="Calibri"/>
                <w:b w:val="0"/>
                <w:bCs w:val="0"/>
                <w:i w:val="0"/>
                <w:iCs w:val="0"/>
                <w:caps w:val="0"/>
                <w:smallCaps w:val="0"/>
                <w:color w:val="000000" w:themeColor="text1" w:themeTint="FF" w:themeShade="FF"/>
                <w:sz w:val="22"/>
                <w:szCs w:val="22"/>
              </w:rPr>
              <w:t>ziekenhuis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gebeld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Bij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ernstige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direct het </w:t>
            </w:r>
            <w:r w:rsidRPr="0B304CE2" w:rsidR="12FBE8C9">
              <w:rPr>
                <w:rFonts w:ascii="Calibri" w:hAnsi="Calibri" w:eastAsia="Calibri" w:cs="Calibri"/>
                <w:b w:val="0"/>
                <w:bCs w:val="0"/>
                <w:i w:val="0"/>
                <w:iCs w:val="0"/>
                <w:caps w:val="0"/>
                <w:smallCaps w:val="0"/>
                <w:color w:val="000000" w:themeColor="text1" w:themeTint="FF" w:themeShade="FF"/>
                <w:sz w:val="22"/>
                <w:szCs w:val="22"/>
              </w:rPr>
              <w:t>landelijke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alarmnummer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112 </w:t>
            </w:r>
            <w:r w:rsidRPr="0B304CE2" w:rsidR="12FBE8C9">
              <w:rPr>
                <w:rFonts w:ascii="Calibri" w:hAnsi="Calibri" w:eastAsia="Calibri" w:cs="Calibri"/>
                <w:b w:val="0"/>
                <w:bCs w:val="0"/>
                <w:i w:val="0"/>
                <w:iCs w:val="0"/>
                <w:caps w:val="0"/>
                <w:smallCaps w:val="0"/>
                <w:color w:val="000000" w:themeColor="text1" w:themeTint="FF" w:themeShade="FF"/>
                <w:sz w:val="22"/>
                <w:szCs w:val="22"/>
              </w:rPr>
              <w:t>gebeld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alle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gezorgd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alle </w:t>
            </w:r>
            <w:r w:rsidRPr="0B304CE2" w:rsidR="12FBE8C9">
              <w:rPr>
                <w:rFonts w:ascii="Calibri" w:hAnsi="Calibri" w:eastAsia="Calibri" w:cs="Calibri"/>
                <w:b w:val="0"/>
                <w:bCs w:val="0"/>
                <w:i w:val="0"/>
                <w:iCs w:val="0"/>
                <w:caps w:val="0"/>
                <w:smallCaps w:val="0"/>
                <w:color w:val="000000" w:themeColor="text1" w:themeTint="FF" w:themeShade="FF"/>
                <w:sz w:val="22"/>
                <w:szCs w:val="22"/>
              </w:rPr>
              <w:t>relevante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gegevens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paraat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naam, </w:t>
            </w:r>
            <w:r w:rsidRPr="0B304CE2" w:rsidR="12FBE8C9">
              <w:rPr>
                <w:rFonts w:ascii="Calibri" w:hAnsi="Calibri" w:eastAsia="Calibri" w:cs="Calibri"/>
                <w:b w:val="0"/>
                <w:bCs w:val="0"/>
                <w:i w:val="0"/>
                <w:iCs w:val="0"/>
                <w:caps w:val="0"/>
                <w:smallCaps w:val="0"/>
                <w:color w:val="000000" w:themeColor="text1" w:themeTint="FF" w:themeShade="FF"/>
                <w:sz w:val="22"/>
                <w:szCs w:val="22"/>
              </w:rPr>
              <w:t>geboortedatum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adres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huisarts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/of specialist van het kind, het </w:t>
            </w:r>
            <w:r w:rsidRPr="0B304CE2" w:rsidR="12FBE8C9">
              <w:rPr>
                <w:rFonts w:ascii="Calibri" w:hAnsi="Calibri" w:eastAsia="Calibri" w:cs="Calibri"/>
                <w:b w:val="0"/>
                <w:bCs w:val="0"/>
                <w:i w:val="0"/>
                <w:iCs w:val="0"/>
                <w:caps w:val="0"/>
                <w:smallCaps w:val="0"/>
                <w:color w:val="000000" w:themeColor="text1" w:themeTint="FF" w:themeShade="FF"/>
                <w:sz w:val="22"/>
                <w:szCs w:val="22"/>
              </w:rPr>
              <w:t>medicijn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toegediend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reacties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kind </w:t>
            </w:r>
            <w:r w:rsidRPr="0B304CE2" w:rsidR="12FBE8C9">
              <w:rPr>
                <w:rFonts w:ascii="Calibri" w:hAnsi="Calibri" w:eastAsia="Calibri" w:cs="Calibri"/>
                <w:b w:val="0"/>
                <w:bCs w:val="0"/>
                <w:i w:val="0"/>
                <w:iCs w:val="0"/>
                <w:caps w:val="0"/>
                <w:smallCaps w:val="0"/>
                <w:color w:val="000000" w:themeColor="text1" w:themeTint="FF" w:themeShade="FF"/>
                <w:sz w:val="22"/>
                <w:szCs w:val="22"/>
              </w:rPr>
              <w:t>vertoont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eventueel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welke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fout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gemaakt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0B304CE2" w:rsidP="0B304CE2" w:rsidRDefault="0B304CE2" w14:paraId="75C87557" w14:textId="5E26462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10C10148" w14:textId="4E9AA33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Medisch</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handelen</w:t>
            </w:r>
          </w:p>
          <w:p w:rsidR="12FBE8C9" w:rsidP="0B304CE2" w:rsidRDefault="12FBE8C9" w14:paraId="2F45E98D" w14:textId="4742BDC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men </w:t>
            </w:r>
            <w:r w:rsidRPr="0B304CE2" w:rsidR="12FBE8C9">
              <w:rPr>
                <w:rFonts w:ascii="Calibri" w:hAnsi="Calibri" w:eastAsia="Calibri" w:cs="Calibri"/>
                <w:b w:val="0"/>
                <w:bCs w:val="0"/>
                <w:i w:val="0"/>
                <w:iCs w:val="0"/>
                <w:caps w:val="0"/>
                <w:smallCaps w:val="0"/>
                <w:color w:val="000000" w:themeColor="text1" w:themeTint="FF" w:themeShade="FF"/>
                <w:sz w:val="22"/>
                <w:szCs w:val="22"/>
              </w:rPr>
              <w:t>twijfelt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u </w:t>
            </w:r>
            <w:r w:rsidRPr="0B304CE2" w:rsidR="12FBE8C9">
              <w:rPr>
                <w:rFonts w:ascii="Calibri" w:hAnsi="Calibri" w:eastAsia="Calibri" w:cs="Calibri"/>
                <w:b w:val="0"/>
                <w:bCs w:val="0"/>
                <w:i w:val="0"/>
                <w:iCs w:val="0"/>
                <w:caps w:val="0"/>
                <w:smallCaps w:val="0"/>
                <w:color w:val="000000" w:themeColor="text1" w:themeTint="FF" w:themeShade="FF"/>
                <w:sz w:val="22"/>
                <w:szCs w:val="22"/>
              </w:rPr>
              <w:t>daartoe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contact op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nemen</w:t>
            </w:r>
          </w:p>
          <w:p w:rsidR="12FBE8C9" w:rsidP="0B304CE2" w:rsidRDefault="12FBE8C9" w14:paraId="3EC57A70" w14:textId="1DE1BD9D">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met de </w:t>
            </w:r>
            <w:r w:rsidRPr="0B304CE2" w:rsidR="12FBE8C9">
              <w:rPr>
                <w:rFonts w:ascii="Calibri" w:hAnsi="Calibri" w:eastAsia="Calibri" w:cs="Calibri"/>
                <w:b w:val="0"/>
                <w:bCs w:val="0"/>
                <w:i w:val="0"/>
                <w:iCs w:val="0"/>
                <w:caps w:val="0"/>
                <w:smallCaps w:val="0"/>
                <w:color w:val="000000" w:themeColor="text1" w:themeTint="FF" w:themeShade="FF"/>
                <w:sz w:val="22"/>
                <w:szCs w:val="22"/>
              </w:rPr>
              <w:t>plaatselijke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GGD.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het </w:t>
            </w:r>
            <w:r w:rsidRPr="0B304CE2" w:rsidR="12FBE8C9">
              <w:rPr>
                <w:rFonts w:ascii="Calibri" w:hAnsi="Calibri" w:eastAsia="Calibri" w:cs="Calibri"/>
                <w:b w:val="0"/>
                <w:bCs w:val="0"/>
                <w:i w:val="0"/>
                <w:iCs w:val="0"/>
                <w:caps w:val="0"/>
                <w:smallCaps w:val="0"/>
                <w:color w:val="000000" w:themeColor="text1" w:themeTint="FF" w:themeShade="FF"/>
                <w:sz w:val="22"/>
                <w:szCs w:val="22"/>
              </w:rPr>
              <w:t>mogelijk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huisarts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specialist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verklaring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afgeeft</w:t>
            </w:r>
          </w:p>
          <w:p w:rsidR="12FBE8C9" w:rsidP="0B304CE2" w:rsidRDefault="12FBE8C9" w14:paraId="5AA946A5" w14:textId="0C3F37A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waarin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vermeld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al dan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w:t>
            </w:r>
          </w:p>
          <w:p w:rsidR="12FBE8C9" w:rsidP="0B304CE2" w:rsidRDefault="12FBE8C9" w14:paraId="5A7C6A43" w14:textId="47A197D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Wettelijke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regels.</w:t>
            </w:r>
          </w:p>
          <w:p w:rsidR="12FBE8C9" w:rsidP="0B304CE2" w:rsidRDefault="12FBE8C9" w14:paraId="307E68EE" w14:textId="23FEF250">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Wet BIG (Beroepen in de </w:t>
            </w:r>
            <w:r w:rsidRPr="0B304CE2" w:rsidR="12FBE8C9">
              <w:rPr>
                <w:rFonts w:ascii="Calibri" w:hAnsi="Calibri" w:eastAsia="Calibri" w:cs="Calibri"/>
                <w:b w:val="0"/>
                <w:bCs w:val="0"/>
                <w:i w:val="0"/>
                <w:iCs w:val="0"/>
                <w:caps w:val="0"/>
                <w:smallCaps w:val="0"/>
                <w:color w:val="000000" w:themeColor="text1" w:themeTint="FF" w:themeShade="FF"/>
                <w:sz w:val="22"/>
                <w:szCs w:val="22"/>
              </w:rPr>
              <w:t>Individuele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Gezondheidszorg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regelt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bevoegdheden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p>
          <w:p w:rsidR="12FBE8C9" w:rsidP="0B304CE2" w:rsidRDefault="12FBE8C9" w14:paraId="0F8E4D3A" w14:textId="35E042E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verantwoordelijkheden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beroepsbeoefenaren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de </w:t>
            </w:r>
            <w:r w:rsidRPr="0B304CE2" w:rsidR="12FBE8C9">
              <w:rPr>
                <w:rFonts w:ascii="Calibri" w:hAnsi="Calibri" w:eastAsia="Calibri" w:cs="Calibri"/>
                <w:b w:val="0"/>
                <w:bCs w:val="0"/>
                <w:i w:val="0"/>
                <w:iCs w:val="0"/>
                <w:caps w:val="0"/>
                <w:smallCaps w:val="0"/>
                <w:color w:val="000000" w:themeColor="text1" w:themeTint="FF" w:themeShade="FF"/>
                <w:sz w:val="22"/>
                <w:szCs w:val="22"/>
              </w:rPr>
              <w:t>gezondheidszorg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bedoeld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p>
          <w:p w:rsidR="12FBE8C9" w:rsidP="0B304CE2" w:rsidRDefault="12FBE8C9" w14:paraId="66E2E3A8" w14:textId="78C4EDB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onderwijzend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Bepaalde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de </w:t>
            </w:r>
            <w:r w:rsidRPr="0B304CE2" w:rsidR="12FBE8C9">
              <w:rPr>
                <w:rFonts w:ascii="Calibri" w:hAnsi="Calibri" w:eastAsia="Calibri" w:cs="Calibri"/>
                <w:b w:val="0"/>
                <w:bCs w:val="0"/>
                <w:i w:val="0"/>
                <w:iCs w:val="0"/>
                <w:caps w:val="0"/>
                <w:smallCaps w:val="0"/>
                <w:color w:val="000000" w:themeColor="text1" w:themeTint="FF" w:themeShade="FF"/>
                <w:sz w:val="22"/>
                <w:szCs w:val="22"/>
              </w:rPr>
              <w:t>zogenaamde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voorbehouden</w:t>
            </w:r>
          </w:p>
          <w:p w:rsidR="12FBE8C9" w:rsidP="0B304CE2" w:rsidRDefault="12FBE8C9" w14:paraId="25997EE8" w14:textId="629FC22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w:t>
            </w:r>
            <w:r w:rsidRPr="0B304CE2" w:rsidR="12FBE8C9">
              <w:rPr>
                <w:rFonts w:ascii="Calibri" w:hAnsi="Calibri" w:eastAsia="Calibri" w:cs="Calibri"/>
                <w:b w:val="0"/>
                <w:bCs w:val="0"/>
                <w:i w:val="0"/>
                <w:iCs w:val="0"/>
                <w:caps w:val="0"/>
                <w:smallCaps w:val="0"/>
                <w:color w:val="000000" w:themeColor="text1" w:themeTint="FF" w:themeShade="FF"/>
                <w:sz w:val="22"/>
                <w:szCs w:val="22"/>
              </w:rPr>
              <w:t>mogen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verricht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artsen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6DAC850E" w14:textId="1F71B7D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Anderen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artsen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mogen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verrichten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opdracht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arts. Hij</w:t>
            </w:r>
          </w:p>
          <w:p w:rsidR="12FBE8C9" w:rsidP="0B304CE2" w:rsidRDefault="12FBE8C9" w14:paraId="051E0AC8" w14:textId="58446E4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dient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daartoe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bekwaamheidsverklaring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zo’n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situatie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iemand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w:t>
            </w:r>
          </w:p>
          <w:p w:rsidR="12FBE8C9" w:rsidP="0B304CE2" w:rsidRDefault="12FBE8C9" w14:paraId="040E07F7" w14:textId="2E6B06B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opdracht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arts, die hem </w:t>
            </w:r>
            <w:r w:rsidRPr="0B304CE2" w:rsidR="12FBE8C9">
              <w:rPr>
                <w:rFonts w:ascii="Calibri" w:hAnsi="Calibri" w:eastAsia="Calibri" w:cs="Calibri"/>
                <w:b w:val="0"/>
                <w:bCs w:val="0"/>
                <w:i w:val="0"/>
                <w:iCs w:val="0"/>
                <w:caps w:val="0"/>
                <w:smallCaps w:val="0"/>
                <w:color w:val="000000" w:themeColor="text1" w:themeTint="FF" w:themeShade="FF"/>
                <w:sz w:val="22"/>
                <w:szCs w:val="22"/>
              </w:rPr>
              <w:t>bekwaam</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heeft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verklaard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uitvoeren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die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p>
          <w:p w:rsidR="12FBE8C9" w:rsidP="0B304CE2" w:rsidRDefault="12FBE8C9" w14:paraId="59B3E58B" w14:textId="43EF3A4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13345B08" w14:textId="1328C748">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p>
          <w:p w:rsidR="12FBE8C9" w:rsidP="0B304CE2" w:rsidRDefault="12FBE8C9" w14:paraId="3A5877EA" w14:textId="4F4F0D9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Een </w:t>
            </w:r>
            <w:r w:rsidRPr="0B304CE2" w:rsidR="12FBE8C9">
              <w:rPr>
                <w:rFonts w:ascii="Calibri" w:hAnsi="Calibri" w:eastAsia="Calibri" w:cs="Calibri"/>
                <w:b w:val="0"/>
                <w:bCs w:val="0"/>
                <w:i w:val="0"/>
                <w:iCs w:val="0"/>
                <w:caps w:val="0"/>
                <w:smallCaps w:val="0"/>
                <w:color w:val="000000" w:themeColor="text1" w:themeTint="FF" w:themeShade="FF"/>
                <w:sz w:val="22"/>
                <w:szCs w:val="22"/>
              </w:rPr>
              <w:t>leerkracht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die </w:t>
            </w:r>
            <w:r w:rsidRPr="0B304CE2" w:rsidR="12FBE8C9">
              <w:rPr>
                <w:rFonts w:ascii="Calibri" w:hAnsi="Calibri" w:eastAsia="Calibri" w:cs="Calibri"/>
                <w:b w:val="0"/>
                <w:bCs w:val="0"/>
                <w:i w:val="0"/>
                <w:iCs w:val="0"/>
                <w:caps w:val="0"/>
                <w:smallCaps w:val="0"/>
                <w:color w:val="000000" w:themeColor="text1" w:themeTint="FF" w:themeShade="FF"/>
                <w:sz w:val="22"/>
                <w:szCs w:val="22"/>
              </w:rPr>
              <w:t>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bekwaamheidsverklaring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/of </w:t>
            </w:r>
            <w:r w:rsidRPr="0B304CE2" w:rsidR="12FBE8C9">
              <w:rPr>
                <w:rFonts w:ascii="Calibri" w:hAnsi="Calibri" w:eastAsia="Calibri" w:cs="Calibri"/>
                <w:b w:val="0"/>
                <w:bCs w:val="0"/>
                <w:i w:val="0"/>
                <w:iCs w:val="0"/>
                <w:caps w:val="0"/>
                <w:smallCaps w:val="0"/>
                <w:color w:val="000000" w:themeColor="text1" w:themeTint="FF" w:themeShade="FF"/>
                <w:sz w:val="22"/>
                <w:szCs w:val="22"/>
              </w:rPr>
              <w:t>zonder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opdracht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p>
          <w:p w:rsidR="12FBE8C9" w:rsidP="0B304CE2" w:rsidRDefault="12FBE8C9" w14:paraId="74C2F47E" w14:textId="0AA7F216">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arts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verricht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alleen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civielrechtelijk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aansprakelijk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betalen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w:t>
            </w:r>
          </w:p>
          <w:p w:rsidR="12FBE8C9" w:rsidP="0B304CE2" w:rsidRDefault="12FBE8C9" w14:paraId="5EBFF985" w14:textId="139A94F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schadevergoeding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 maar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strafrechtelijk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mishandeling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is </w:t>
            </w:r>
            <w:r w:rsidRPr="0B304CE2" w:rsidR="12FBE8C9">
              <w:rPr>
                <w:rFonts w:ascii="Calibri" w:hAnsi="Calibri" w:eastAsia="Calibri" w:cs="Calibri"/>
                <w:b w:val="0"/>
                <w:bCs w:val="0"/>
                <w:i w:val="0"/>
                <w:iCs w:val="0"/>
                <w:caps w:val="0"/>
                <w:smallCaps w:val="0"/>
                <w:color w:val="000000" w:themeColor="text1" w:themeTint="FF" w:themeShade="FF"/>
                <w:sz w:val="22"/>
                <w:szCs w:val="22"/>
              </w:rPr>
              <w:t>echter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weer</w:t>
            </w:r>
          </w:p>
          <w:p w:rsidR="12FBE8C9" w:rsidP="0B304CE2" w:rsidRDefault="12FBE8C9" w14:paraId="14D8CBCA" w14:textId="06F988FE">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verantwoordelijk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datgene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wat de </w:t>
            </w:r>
            <w:r w:rsidRPr="0B304CE2" w:rsidR="12FBE8C9">
              <w:rPr>
                <w:rFonts w:ascii="Calibri" w:hAnsi="Calibri" w:eastAsia="Calibri" w:cs="Calibri"/>
                <w:b w:val="0"/>
                <w:bCs w:val="0"/>
                <w:i w:val="0"/>
                <w:iCs w:val="0"/>
                <w:caps w:val="0"/>
                <w:smallCaps w:val="0"/>
                <w:color w:val="000000" w:themeColor="text1" w:themeTint="FF" w:themeShade="FF"/>
                <w:sz w:val="22"/>
                <w:szCs w:val="22"/>
              </w:rPr>
              <w:t>leraar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doet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schoolbestuur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als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werkgever</w:t>
            </w:r>
          </w:p>
          <w:p w:rsidR="12FBE8C9" w:rsidP="0B304CE2" w:rsidRDefault="12FBE8C9" w14:paraId="02444FB7" w14:textId="4826A08C">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eveneens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civiel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strafrechtelijk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aansprakelijk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gesteld</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3555394A" w14:textId="5DAEE4C3">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Wat </w:t>
            </w:r>
            <w:r w:rsidRPr="0B304CE2" w:rsidR="12FBE8C9">
              <w:rPr>
                <w:rFonts w:ascii="Calibri" w:hAnsi="Calibri" w:eastAsia="Calibri" w:cs="Calibri"/>
                <w:b w:val="0"/>
                <w:bCs w:val="0"/>
                <w:i w:val="0"/>
                <w:iCs w:val="0"/>
                <w:caps w:val="0"/>
                <w:smallCaps w:val="0"/>
                <w:color w:val="000000" w:themeColor="text1" w:themeTint="FF" w:themeShade="FF"/>
                <w:sz w:val="22"/>
                <w:szCs w:val="22"/>
              </w:rPr>
              <w:t>betekent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RVKO?</w:t>
            </w:r>
          </w:p>
          <w:p w:rsidR="12FBE8C9" w:rsidP="0B304CE2" w:rsidRDefault="12FBE8C9" w14:paraId="1F33B9E5" w14:textId="5B3BCB55">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Het is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personeel</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van de RVKO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toegestaan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om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p>
          <w:p w:rsidR="12FBE8C9" w:rsidP="0B304CE2" w:rsidRDefault="12FBE8C9" w14:paraId="4D749E5D" w14:textId="2A826CC1">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verrichten</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12FBE8C9" w:rsidP="0B304CE2" w:rsidRDefault="12FBE8C9" w14:paraId="0BB41CD8" w14:textId="071761C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In </w:t>
            </w:r>
            <w:r w:rsidRPr="0B304CE2" w:rsidR="12FBE8C9">
              <w:rPr>
                <w:rFonts w:ascii="Calibri" w:hAnsi="Calibri" w:eastAsia="Calibri" w:cs="Calibri"/>
                <w:b w:val="0"/>
                <w:bCs w:val="0"/>
                <w:i w:val="0"/>
                <w:iCs w:val="0"/>
                <w:caps w:val="0"/>
                <w:smallCaps w:val="0"/>
                <w:color w:val="000000" w:themeColor="text1" w:themeTint="FF" w:themeShade="FF"/>
                <w:sz w:val="22"/>
                <w:szCs w:val="22"/>
              </w:rPr>
              <w:t>deze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gevallen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op school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worden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verricht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de </w:t>
            </w:r>
            <w:r w:rsidRPr="0B304CE2" w:rsidR="12FBE8C9">
              <w:rPr>
                <w:rFonts w:ascii="Calibri" w:hAnsi="Calibri" w:eastAsia="Calibri" w:cs="Calibri"/>
                <w:b w:val="0"/>
                <w:bCs w:val="0"/>
                <w:i w:val="0"/>
                <w:iCs w:val="0"/>
                <w:caps w:val="0"/>
                <w:smallCaps w:val="0"/>
                <w:color w:val="000000" w:themeColor="text1" w:themeTint="FF" w:themeShade="FF"/>
                <w:sz w:val="22"/>
                <w:szCs w:val="22"/>
              </w:rPr>
              <w:t>Thuiszorg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of door</w:t>
            </w:r>
          </w:p>
          <w:p w:rsidR="12FBE8C9" w:rsidP="0B304CE2" w:rsidRDefault="12FBE8C9" w14:paraId="0F802E9A" w14:textId="5A6CBBA2">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Indien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door </w:t>
            </w:r>
            <w:r w:rsidRPr="0B304CE2" w:rsidR="12FBE8C9">
              <w:rPr>
                <w:rFonts w:ascii="Calibri" w:hAnsi="Calibri" w:eastAsia="Calibri" w:cs="Calibri"/>
                <w:b w:val="0"/>
                <w:bCs w:val="0"/>
                <w:i w:val="0"/>
                <w:iCs w:val="0"/>
                <w:caps w:val="0"/>
                <w:smallCaps w:val="0"/>
                <w:color w:val="000000" w:themeColor="text1" w:themeTint="FF" w:themeShade="FF"/>
                <w:sz w:val="22"/>
                <w:szCs w:val="22"/>
              </w:rPr>
              <w:t>b.v.</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het </w:t>
            </w:r>
            <w:r w:rsidRPr="0B304CE2" w:rsidR="12FBE8C9">
              <w:rPr>
                <w:rFonts w:ascii="Calibri" w:hAnsi="Calibri" w:eastAsia="Calibri" w:cs="Calibri"/>
                <w:b w:val="0"/>
                <w:bCs w:val="0"/>
                <w:i w:val="0"/>
                <w:iCs w:val="0"/>
                <w:caps w:val="0"/>
                <w:smallCaps w:val="0"/>
                <w:color w:val="000000" w:themeColor="text1" w:themeTint="FF" w:themeShade="FF"/>
                <w:sz w:val="22"/>
                <w:szCs w:val="22"/>
              </w:rPr>
              <w:t>werk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niet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in </w:t>
            </w:r>
            <w:r w:rsidRPr="0B304CE2" w:rsidR="12FBE8C9">
              <w:rPr>
                <w:rFonts w:ascii="Calibri" w:hAnsi="Calibri" w:eastAsia="Calibri" w:cs="Calibri"/>
                <w:b w:val="0"/>
                <w:bCs w:val="0"/>
                <w:i w:val="0"/>
                <w:iCs w:val="0"/>
                <w:caps w:val="0"/>
                <w:smallCaps w:val="0"/>
                <w:color w:val="000000" w:themeColor="text1" w:themeTint="FF" w:themeShade="FF"/>
                <w:sz w:val="22"/>
                <w:szCs w:val="22"/>
              </w:rPr>
              <w:t>staat</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benodigde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medische</w:t>
            </w:r>
          </w:p>
          <w:p w:rsidR="12FBE8C9" w:rsidP="0B304CE2" w:rsidRDefault="12FBE8C9" w14:paraId="16B273FE" w14:textId="257F172A">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handelingen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verrichten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kunnen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zij</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gewenste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professionele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ondersteuning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een</w:t>
            </w:r>
          </w:p>
          <w:p w:rsidR="12FBE8C9" w:rsidP="0B304CE2" w:rsidRDefault="12FBE8C9" w14:paraId="56F4C56E" w14:textId="4DC6F849">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persoonsgebonden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budget </w:t>
            </w:r>
            <w:r w:rsidRPr="0B304CE2" w:rsidR="12FBE8C9">
              <w:rPr>
                <w:rFonts w:ascii="Calibri" w:hAnsi="Calibri" w:eastAsia="Calibri" w:cs="Calibri"/>
                <w:b w:val="0"/>
                <w:bCs w:val="0"/>
                <w:i w:val="0"/>
                <w:iCs w:val="0"/>
                <w:caps w:val="0"/>
                <w:smallCaps w:val="0"/>
                <w:color w:val="000000" w:themeColor="text1" w:themeTint="FF" w:themeShade="FF"/>
                <w:sz w:val="22"/>
                <w:szCs w:val="22"/>
              </w:rPr>
              <w:t>aanvragen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Ook</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dienen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 </w:t>
            </w:r>
            <w:r w:rsidRPr="0B304CE2" w:rsidR="12FBE8C9">
              <w:rPr>
                <w:rFonts w:ascii="Calibri" w:hAnsi="Calibri" w:eastAsia="Calibri" w:cs="Calibri"/>
                <w:b w:val="0"/>
                <w:bCs w:val="0"/>
                <w:i w:val="0"/>
                <w:iCs w:val="0"/>
                <w:caps w:val="0"/>
                <w:smallCaps w:val="0"/>
                <w:color w:val="000000" w:themeColor="text1" w:themeTint="FF" w:themeShade="FF"/>
                <w:sz w:val="22"/>
                <w:szCs w:val="22"/>
              </w:rPr>
              <w:t>ouders</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dan </w:t>
            </w:r>
            <w:r w:rsidRPr="0B304CE2" w:rsidR="12FBE8C9">
              <w:rPr>
                <w:rFonts w:ascii="Calibri" w:hAnsi="Calibri" w:eastAsia="Calibri" w:cs="Calibri"/>
                <w:b w:val="0"/>
                <w:bCs w:val="0"/>
                <w:i w:val="0"/>
                <w:iCs w:val="0"/>
                <w:caps w:val="0"/>
                <w:smallCaps w:val="0"/>
                <w:color w:val="000000" w:themeColor="text1" w:themeTint="FF" w:themeShade="FF"/>
                <w:sz w:val="22"/>
                <w:szCs w:val="22"/>
              </w:rPr>
              <w:t>zelf</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zorg</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te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dragen</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voor</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de</w:t>
            </w:r>
          </w:p>
          <w:p w:rsidR="12FBE8C9" w:rsidP="0B304CE2" w:rsidRDefault="12FBE8C9" w14:paraId="4C1442BA" w14:textId="1B9AB9B7">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0B304CE2" w:rsidR="12FBE8C9">
              <w:rPr>
                <w:rFonts w:ascii="Calibri" w:hAnsi="Calibri" w:eastAsia="Calibri" w:cs="Calibri"/>
                <w:b w:val="0"/>
                <w:bCs w:val="0"/>
                <w:i w:val="0"/>
                <w:iCs w:val="0"/>
                <w:caps w:val="0"/>
                <w:smallCaps w:val="0"/>
                <w:color w:val="000000" w:themeColor="text1" w:themeTint="FF" w:themeShade="FF"/>
                <w:sz w:val="22"/>
                <w:szCs w:val="22"/>
              </w:rPr>
              <w:t>professionele</w:t>
            </w:r>
            <w:r w:rsidRPr="0B304CE2" w:rsidR="12FBE8C9">
              <w:rPr>
                <w:rFonts w:ascii="Calibri" w:hAnsi="Calibri" w:eastAsia="Calibri" w:cs="Calibri"/>
                <w:b w:val="0"/>
                <w:bCs w:val="0"/>
                <w:i w:val="0"/>
                <w:iCs w:val="0"/>
                <w:caps w:val="0"/>
                <w:smallCaps w:val="0"/>
                <w:color w:val="000000" w:themeColor="text1" w:themeTint="FF" w:themeShade="FF"/>
                <w:sz w:val="22"/>
                <w:szCs w:val="22"/>
              </w:rPr>
              <w:t xml:space="preserve"> </w:t>
            </w:r>
            <w:r w:rsidRPr="0B304CE2" w:rsidR="12FBE8C9">
              <w:rPr>
                <w:rFonts w:ascii="Calibri" w:hAnsi="Calibri" w:eastAsia="Calibri" w:cs="Calibri"/>
                <w:b w:val="0"/>
                <w:bCs w:val="0"/>
                <w:i w:val="0"/>
                <w:iCs w:val="0"/>
                <w:caps w:val="0"/>
                <w:smallCaps w:val="0"/>
                <w:color w:val="000000" w:themeColor="text1" w:themeTint="FF" w:themeShade="FF"/>
                <w:sz w:val="22"/>
                <w:szCs w:val="22"/>
              </w:rPr>
              <w:t>ondersteuner</w:t>
            </w:r>
            <w:r w:rsidRPr="0B304CE2" w:rsidR="12FBE8C9">
              <w:rPr>
                <w:rFonts w:ascii="Calibri" w:hAnsi="Calibri" w:eastAsia="Calibri" w:cs="Calibri"/>
                <w:b w:val="0"/>
                <w:bCs w:val="0"/>
                <w:i w:val="0"/>
                <w:iCs w:val="0"/>
                <w:caps w:val="0"/>
                <w:smallCaps w:val="0"/>
                <w:color w:val="000000" w:themeColor="text1" w:themeTint="FF" w:themeShade="FF"/>
                <w:sz w:val="22"/>
                <w:szCs w:val="22"/>
              </w:rPr>
              <w:t>.</w:t>
            </w:r>
          </w:p>
          <w:p w:rsidR="0B304CE2" w:rsidP="0B304CE2" w:rsidRDefault="0B304CE2" w14:paraId="7885F2C3" w14:textId="094FBCA4">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bl>
    <w:p w:rsidR="12FBE8C9" w:rsidP="0B304CE2" w:rsidRDefault="12FBE8C9" w14:paraId="70F55D6D" w14:textId="4AD4FF7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12FBE8C9" w:rsidP="0B304CE2" w:rsidRDefault="12FBE8C9" w14:paraId="2889F435" w14:textId="1E381C4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31015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dd8f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2080a8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1F0A02"/>
    <w:rsid w:val="053B84CD"/>
    <w:rsid w:val="085666C5"/>
    <w:rsid w:val="08B6ED8E"/>
    <w:rsid w:val="0B304CE2"/>
    <w:rsid w:val="107E3774"/>
    <w:rsid w:val="11E420AE"/>
    <w:rsid w:val="12FBE8C9"/>
    <w:rsid w:val="13D23B9F"/>
    <w:rsid w:val="1C935B86"/>
    <w:rsid w:val="1E1E2CB5"/>
    <w:rsid w:val="2155CD77"/>
    <w:rsid w:val="230AC635"/>
    <w:rsid w:val="271D018D"/>
    <w:rsid w:val="27C50EFB"/>
    <w:rsid w:val="2AFDACD7"/>
    <w:rsid w:val="2E1791B5"/>
    <w:rsid w:val="2E1F0A02"/>
    <w:rsid w:val="2FB7F59D"/>
    <w:rsid w:val="3153C5FE"/>
    <w:rsid w:val="353B61B4"/>
    <w:rsid w:val="3A6AC619"/>
    <w:rsid w:val="3DAA5461"/>
    <w:rsid w:val="49BFB418"/>
    <w:rsid w:val="4DC0782B"/>
    <w:rsid w:val="55CB8A10"/>
    <w:rsid w:val="5B7995C9"/>
    <w:rsid w:val="5D9939E0"/>
    <w:rsid w:val="60DCE917"/>
    <w:rsid w:val="60DCE917"/>
    <w:rsid w:val="6278B978"/>
    <w:rsid w:val="636B7F51"/>
    <w:rsid w:val="6B769136"/>
    <w:rsid w:val="76B943DD"/>
    <w:rsid w:val="7855143E"/>
    <w:rsid w:val="7D288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0A02"/>
  <w15:chartTrackingRefBased/>
  <w15:docId w15:val="{5DE70AE2-F8FB-4A0C-8871-31040E0247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Heading1">
    <w:uiPriority w:val="9"/>
    <w:name w:val="heading 1"/>
    <w:basedOn w:val="Normal"/>
    <w:next w:val="Normal"/>
    <w:link w:val="Heading1Char"/>
    <w:qFormat/>
    <w:rsid w:val="0B304CE2"/>
    <w:rPr>
      <w:rFonts w:ascii="Calibri Light" w:hAnsi="Calibri Light" w:eastAsia="" w:cs="" w:asciiTheme="majorAscii" w:hAnsiTheme="majorAscii" w:eastAsiaTheme="majorEastAsia" w:cstheme="majorBidi"/>
      <w:noProof w:val="0"/>
      <w:color w:val="2F5496" w:themeColor="accent1" w:themeTint="FF" w:themeShade="BF"/>
      <w:sz w:val="32"/>
      <w:szCs w:val="32"/>
      <w:lang w:val="nl-NL"/>
    </w:rPr>
    <w:pPr>
      <w:keepNext w:val="1"/>
      <w:spacing w:before="240" w:after="0"/>
      <w:outlineLvl w:val="0"/>
    </w:pPr>
  </w:style>
  <w:style w:type="paragraph" w:styleId="Heading2">
    <w:uiPriority w:val="9"/>
    <w:name w:val="heading 2"/>
    <w:basedOn w:val="Normal"/>
    <w:next w:val="Normal"/>
    <w:unhideWhenUsed/>
    <w:link w:val="Heading2Char"/>
    <w:qFormat/>
    <w:rsid w:val="0B304CE2"/>
    <w:rPr>
      <w:rFonts w:ascii="Calibri Light" w:hAnsi="Calibri Light" w:eastAsia="" w:cs="" w:asciiTheme="majorAscii" w:hAnsiTheme="majorAscii" w:eastAsiaTheme="majorEastAsia" w:cstheme="majorBidi"/>
      <w:noProof w:val="0"/>
      <w:color w:val="2F5496" w:themeColor="accent1" w:themeTint="FF" w:themeShade="BF"/>
      <w:sz w:val="26"/>
      <w:szCs w:val="26"/>
      <w:lang w:val="nl-NL"/>
    </w:rPr>
    <w:pPr>
      <w:keepNext w:val="1"/>
      <w:spacing w:before="40" w:after="0"/>
      <w:outlineLvl w:val="1"/>
    </w:pPr>
  </w:style>
  <w:style w:type="paragraph" w:styleId="Heading3">
    <w:uiPriority w:val="9"/>
    <w:name w:val="heading 3"/>
    <w:basedOn w:val="Normal"/>
    <w:next w:val="Normal"/>
    <w:unhideWhenUsed/>
    <w:link w:val="Heading3Char"/>
    <w:qFormat/>
    <w:rsid w:val="0B304CE2"/>
    <w:rPr>
      <w:rFonts w:ascii="Calibri Light" w:hAnsi="Calibri Light" w:eastAsia="" w:cs="" w:asciiTheme="majorAscii" w:hAnsiTheme="majorAscii" w:eastAsiaTheme="majorEastAsia" w:cstheme="majorBidi"/>
      <w:noProof w:val="0"/>
      <w:color w:val="1F3763"/>
      <w:sz w:val="24"/>
      <w:szCs w:val="24"/>
      <w:lang w:val="nl-NL"/>
    </w:rPr>
    <w:pPr>
      <w:keepNext w:val="1"/>
      <w:spacing w:before="40" w:after="0"/>
      <w:outlineLvl w:val="2"/>
    </w:pPr>
  </w:style>
  <w:style w:type="paragraph" w:styleId="Heading4">
    <w:uiPriority w:val="9"/>
    <w:name w:val="heading 4"/>
    <w:basedOn w:val="Normal"/>
    <w:next w:val="Normal"/>
    <w:unhideWhenUsed/>
    <w:link w:val="Heading4Char"/>
    <w:qFormat/>
    <w:rsid w:val="0B304CE2"/>
    <w:rPr>
      <w:rFonts w:ascii="Calibri Light" w:hAnsi="Calibri Light" w:eastAsia="" w:cs="" w:asciiTheme="majorAscii" w:hAnsiTheme="majorAscii" w:eastAsiaTheme="majorEastAsia" w:cstheme="majorBidi"/>
      <w:i w:val="1"/>
      <w:iCs w:val="1"/>
      <w:noProof w:val="0"/>
      <w:color w:val="2F5496" w:themeColor="accent1" w:themeTint="FF" w:themeShade="BF"/>
      <w:lang w:val="nl-NL"/>
    </w:rPr>
    <w:pPr>
      <w:keepNext w:val="1"/>
      <w:spacing w:before="40" w:after="0"/>
      <w:outlineLvl w:val="3"/>
    </w:pPr>
  </w:style>
  <w:style w:type="paragraph" w:styleId="Heading5">
    <w:uiPriority w:val="9"/>
    <w:name w:val="heading 5"/>
    <w:basedOn w:val="Normal"/>
    <w:next w:val="Normal"/>
    <w:unhideWhenUsed/>
    <w:link w:val="Heading5Char"/>
    <w:qFormat/>
    <w:rsid w:val="0B304CE2"/>
    <w:rPr>
      <w:rFonts w:ascii="Calibri Light" w:hAnsi="Calibri Light" w:eastAsia="" w:cs="" w:asciiTheme="majorAscii" w:hAnsiTheme="majorAscii" w:eastAsiaTheme="majorEastAsia" w:cstheme="majorBidi"/>
      <w:noProof w:val="0"/>
      <w:color w:val="2F5496" w:themeColor="accent1" w:themeTint="FF" w:themeShade="BF"/>
      <w:lang w:val="nl-NL"/>
    </w:rPr>
    <w:pPr>
      <w:keepNext w:val="1"/>
      <w:spacing w:before="40" w:after="0"/>
      <w:outlineLvl w:val="4"/>
    </w:pPr>
  </w:style>
  <w:style w:type="paragraph" w:styleId="Heading6">
    <w:uiPriority w:val="9"/>
    <w:name w:val="heading 6"/>
    <w:basedOn w:val="Normal"/>
    <w:next w:val="Normal"/>
    <w:unhideWhenUsed/>
    <w:link w:val="Heading6Char"/>
    <w:qFormat/>
    <w:rsid w:val="0B304CE2"/>
    <w:rPr>
      <w:rFonts w:ascii="Calibri Light" w:hAnsi="Calibri Light" w:eastAsia="" w:cs="" w:asciiTheme="majorAscii" w:hAnsiTheme="majorAscii" w:eastAsiaTheme="majorEastAsia" w:cstheme="majorBidi"/>
      <w:noProof w:val="0"/>
      <w:color w:val="1F3763"/>
      <w:lang w:val="nl-NL"/>
    </w:rPr>
    <w:pPr>
      <w:keepNext w:val="1"/>
      <w:spacing w:before="40" w:after="0"/>
      <w:outlineLvl w:val="5"/>
    </w:pPr>
  </w:style>
  <w:style w:type="paragraph" w:styleId="Heading7">
    <w:uiPriority w:val="9"/>
    <w:name w:val="heading 7"/>
    <w:basedOn w:val="Normal"/>
    <w:next w:val="Normal"/>
    <w:unhideWhenUsed/>
    <w:link w:val="Heading7Char"/>
    <w:qFormat/>
    <w:rsid w:val="0B304CE2"/>
    <w:rPr>
      <w:rFonts w:ascii="Calibri Light" w:hAnsi="Calibri Light" w:eastAsia="" w:cs="" w:asciiTheme="majorAscii" w:hAnsiTheme="majorAscii" w:eastAsiaTheme="majorEastAsia" w:cstheme="majorBidi"/>
      <w:i w:val="1"/>
      <w:iCs w:val="1"/>
      <w:noProof w:val="0"/>
      <w:color w:val="1F3763"/>
      <w:lang w:val="nl-NL"/>
    </w:rPr>
    <w:pPr>
      <w:keepNext w:val="1"/>
      <w:spacing w:before="40" w:after="0"/>
      <w:outlineLvl w:val="6"/>
    </w:pPr>
  </w:style>
  <w:style w:type="paragraph" w:styleId="Heading8">
    <w:uiPriority w:val="9"/>
    <w:name w:val="heading 8"/>
    <w:basedOn w:val="Normal"/>
    <w:next w:val="Normal"/>
    <w:unhideWhenUsed/>
    <w:link w:val="Heading8Char"/>
    <w:qFormat/>
    <w:rsid w:val="0B304CE2"/>
    <w:rPr>
      <w:rFonts w:ascii="Calibri Light" w:hAnsi="Calibri Light" w:eastAsia="" w:cs="" w:asciiTheme="majorAscii" w:hAnsiTheme="majorAscii" w:eastAsiaTheme="majorEastAsia" w:cstheme="majorBidi"/>
      <w:noProof w:val="0"/>
      <w:color w:val="272727"/>
      <w:sz w:val="21"/>
      <w:szCs w:val="21"/>
      <w:lang w:val="nl-NL"/>
    </w:rPr>
    <w:pPr>
      <w:keepNext w:val="1"/>
      <w:spacing w:before="40" w:after="0"/>
      <w:outlineLvl w:val="7"/>
    </w:pPr>
  </w:style>
  <w:style w:type="paragraph" w:styleId="Heading9">
    <w:uiPriority w:val="9"/>
    <w:name w:val="heading 9"/>
    <w:basedOn w:val="Normal"/>
    <w:next w:val="Normal"/>
    <w:unhideWhenUsed/>
    <w:link w:val="Heading9Char"/>
    <w:qFormat/>
    <w:rsid w:val="0B304CE2"/>
    <w:rPr>
      <w:rFonts w:ascii="Calibri Light" w:hAnsi="Calibri Light" w:eastAsia="" w:cs="" w:asciiTheme="majorAscii" w:hAnsiTheme="majorAscii" w:eastAsiaTheme="majorEastAsia" w:cstheme="majorBidi"/>
      <w:i w:val="1"/>
      <w:iCs w:val="1"/>
      <w:noProof w:val="0"/>
      <w:color w:val="272727"/>
      <w:sz w:val="21"/>
      <w:szCs w:val="21"/>
      <w:lang w:val="nl-NL"/>
    </w:rPr>
    <w:pPr>
      <w:keepNext w:val="1"/>
      <w:spacing w:before="40" w:after="0"/>
      <w:outlineLvl w:val="8"/>
    </w:pPr>
  </w:style>
  <w:style w:type="paragraph" w:styleId="Title">
    <w:uiPriority w:val="10"/>
    <w:name w:val="Title"/>
    <w:basedOn w:val="Normal"/>
    <w:next w:val="Normal"/>
    <w:link w:val="TitleChar"/>
    <w:qFormat/>
    <w:rsid w:val="0B304CE2"/>
    <w:rPr>
      <w:rFonts w:ascii="Calibri Light" w:hAnsi="Calibri Light" w:eastAsia="" w:cs="" w:asciiTheme="majorAscii" w:hAnsiTheme="majorAscii" w:eastAsiaTheme="majorEastAsia" w:cstheme="majorBidi"/>
      <w:noProof w:val="0"/>
      <w:sz w:val="56"/>
      <w:szCs w:val="56"/>
      <w:lang w:val="nl-NL"/>
    </w:rPr>
    <w:pPr>
      <w:spacing w:after="0"/>
      <w:contextualSpacing/>
    </w:pPr>
  </w:style>
  <w:style w:type="paragraph" w:styleId="Subtitle">
    <w:uiPriority w:val="11"/>
    <w:name w:val="Subtitle"/>
    <w:basedOn w:val="Normal"/>
    <w:next w:val="Normal"/>
    <w:link w:val="SubtitleChar"/>
    <w:qFormat/>
    <w:rsid w:val="0B304CE2"/>
    <w:rPr>
      <w:rFonts w:ascii="Calibri" w:hAnsi="Calibri" w:eastAsia="" w:cs="" w:asciiTheme="minorAscii" w:hAnsiTheme="minorAscii" w:eastAsiaTheme="minorEastAsia" w:cstheme="minorBidi"/>
      <w:noProof w:val="0"/>
      <w:color w:val="5A5A5A"/>
      <w:lang w:val="nl-NL"/>
    </w:rPr>
  </w:style>
  <w:style w:type="paragraph" w:styleId="Quote">
    <w:uiPriority w:val="29"/>
    <w:name w:val="Quote"/>
    <w:basedOn w:val="Normal"/>
    <w:next w:val="Normal"/>
    <w:link w:val="QuoteChar"/>
    <w:qFormat/>
    <w:rsid w:val="0B304CE2"/>
    <w:rPr>
      <w:i w:val="1"/>
      <w:iCs w:val="1"/>
      <w:noProof w:val="0"/>
      <w:color w:val="404040" w:themeColor="text1" w:themeTint="BF" w:themeShade="FF"/>
      <w:lang w:val="nl-NL"/>
    </w:rPr>
    <w:pPr>
      <w:spacing w:before="200"/>
      <w:ind w:left="864" w:right="864"/>
      <w:jc w:val="center"/>
    </w:pPr>
  </w:style>
  <w:style w:type="paragraph" w:styleId="IntenseQuote">
    <w:uiPriority w:val="30"/>
    <w:name w:val="Intense Quote"/>
    <w:basedOn w:val="Normal"/>
    <w:next w:val="Normal"/>
    <w:link w:val="IntenseQuoteChar"/>
    <w:qFormat/>
    <w:rsid w:val="0B304CE2"/>
    <w:rPr>
      <w:i w:val="1"/>
      <w:iCs w:val="1"/>
      <w:noProof w:val="0"/>
      <w:color w:val="4472C4" w:themeColor="accent1" w:themeTint="FF" w:themeShade="FF"/>
      <w:lang w:val="nl-NL"/>
    </w:rPr>
    <w:pPr>
      <w:spacing w:before="360" w:after="360"/>
      <w:ind w:left="864" w:right="864"/>
      <w:jc w:val="center"/>
    </w:pPr>
  </w:style>
  <w:style w:type="paragraph" w:styleId="ListParagraph">
    <w:uiPriority w:val="34"/>
    <w:name w:val="List Paragraph"/>
    <w:basedOn w:val="Normal"/>
    <w:qFormat/>
    <w:rsid w:val="0B304CE2"/>
    <w:rPr>
      <w:noProof w:val="0"/>
      <w:lang w:val="nl-NL"/>
    </w:rPr>
    <w:pPr>
      <w:spacing/>
      <w:ind w:left="720"/>
      <w:contextualSpacing/>
    </w:pPr>
  </w:style>
  <w:style w:type="character" w:styleId="Heading1Char" w:customStyle="true">
    <w:uiPriority w:val="9"/>
    <w:name w:val="Heading 1 Char"/>
    <w:basedOn w:val="DefaultParagraphFont"/>
    <w:link w:val="Heading1"/>
    <w:rsid w:val="0B304CE2"/>
    <w:rPr>
      <w:rFonts w:ascii="Calibri Light" w:hAnsi="Calibri Light" w:eastAsia="" w:cs="" w:asciiTheme="majorAscii" w:hAnsiTheme="majorAscii" w:eastAsiaTheme="majorEastAsia" w:cstheme="majorBidi"/>
      <w:noProof w:val="0"/>
      <w:color w:val="2F5496" w:themeColor="accent1" w:themeTint="FF" w:themeShade="BF"/>
      <w:sz w:val="32"/>
      <w:szCs w:val="32"/>
      <w:lang w:val="nl-NL"/>
    </w:rPr>
  </w:style>
  <w:style w:type="character" w:styleId="Heading2Char" w:customStyle="true">
    <w:uiPriority w:val="9"/>
    <w:name w:val="Heading 2 Char"/>
    <w:basedOn w:val="DefaultParagraphFont"/>
    <w:link w:val="Heading2"/>
    <w:rsid w:val="0B304CE2"/>
    <w:rPr>
      <w:rFonts w:ascii="Calibri Light" w:hAnsi="Calibri Light" w:eastAsia="" w:cs="" w:asciiTheme="majorAscii" w:hAnsiTheme="majorAscii" w:eastAsiaTheme="majorEastAsia" w:cstheme="majorBidi"/>
      <w:noProof w:val="0"/>
      <w:color w:val="2F5496" w:themeColor="accent1" w:themeTint="FF" w:themeShade="BF"/>
      <w:sz w:val="26"/>
      <w:szCs w:val="26"/>
      <w:lang w:val="nl-NL"/>
    </w:rPr>
  </w:style>
  <w:style w:type="character" w:styleId="Heading3Char" w:customStyle="true">
    <w:uiPriority w:val="9"/>
    <w:name w:val="Heading 3 Char"/>
    <w:basedOn w:val="DefaultParagraphFont"/>
    <w:link w:val="Heading3"/>
    <w:rsid w:val="0B304CE2"/>
    <w:rPr>
      <w:rFonts w:ascii="Calibri Light" w:hAnsi="Calibri Light" w:eastAsia="" w:cs="" w:asciiTheme="majorAscii" w:hAnsiTheme="majorAscii" w:eastAsiaTheme="majorEastAsia" w:cstheme="majorBidi"/>
      <w:noProof w:val="0"/>
      <w:color w:val="1F3763"/>
      <w:sz w:val="24"/>
      <w:szCs w:val="24"/>
      <w:lang w:val="nl-NL"/>
    </w:rPr>
  </w:style>
  <w:style w:type="character" w:styleId="Heading4Char" w:customStyle="true">
    <w:uiPriority w:val="9"/>
    <w:name w:val="Heading 4 Char"/>
    <w:basedOn w:val="DefaultParagraphFont"/>
    <w:link w:val="Heading4"/>
    <w:rsid w:val="0B304CE2"/>
    <w:rPr>
      <w:rFonts w:ascii="Calibri Light" w:hAnsi="Calibri Light" w:eastAsia="" w:cs="" w:asciiTheme="majorAscii" w:hAnsiTheme="majorAscii" w:eastAsiaTheme="majorEastAsia" w:cstheme="majorBidi"/>
      <w:i w:val="1"/>
      <w:iCs w:val="1"/>
      <w:noProof w:val="0"/>
      <w:color w:val="2F5496" w:themeColor="accent1" w:themeTint="FF" w:themeShade="BF"/>
      <w:lang w:val="nl-NL"/>
    </w:rPr>
  </w:style>
  <w:style w:type="character" w:styleId="Heading5Char" w:customStyle="true">
    <w:uiPriority w:val="9"/>
    <w:name w:val="Heading 5 Char"/>
    <w:basedOn w:val="DefaultParagraphFont"/>
    <w:link w:val="Heading5"/>
    <w:rsid w:val="0B304CE2"/>
    <w:rPr>
      <w:rFonts w:ascii="Calibri Light" w:hAnsi="Calibri Light" w:eastAsia="" w:cs="" w:asciiTheme="majorAscii" w:hAnsiTheme="majorAscii" w:eastAsiaTheme="majorEastAsia" w:cstheme="majorBidi"/>
      <w:noProof w:val="0"/>
      <w:color w:val="2F5496" w:themeColor="accent1" w:themeTint="FF" w:themeShade="BF"/>
      <w:lang w:val="nl-NL"/>
    </w:rPr>
  </w:style>
  <w:style w:type="character" w:styleId="Heading6Char" w:customStyle="true">
    <w:uiPriority w:val="9"/>
    <w:name w:val="Heading 6 Char"/>
    <w:basedOn w:val="DefaultParagraphFont"/>
    <w:link w:val="Heading6"/>
    <w:rsid w:val="0B304CE2"/>
    <w:rPr>
      <w:rFonts w:ascii="Calibri Light" w:hAnsi="Calibri Light" w:eastAsia="" w:cs="" w:asciiTheme="majorAscii" w:hAnsiTheme="majorAscii" w:eastAsiaTheme="majorEastAsia" w:cstheme="majorBidi"/>
      <w:noProof w:val="0"/>
      <w:color w:val="1F3763"/>
      <w:lang w:val="nl-NL"/>
    </w:rPr>
  </w:style>
  <w:style w:type="character" w:styleId="Heading7Char" w:customStyle="true">
    <w:uiPriority w:val="9"/>
    <w:name w:val="Heading 7 Char"/>
    <w:basedOn w:val="DefaultParagraphFont"/>
    <w:link w:val="Heading7"/>
    <w:rsid w:val="0B304CE2"/>
    <w:rPr>
      <w:rFonts w:ascii="Calibri Light" w:hAnsi="Calibri Light" w:eastAsia="" w:cs="" w:asciiTheme="majorAscii" w:hAnsiTheme="majorAscii" w:eastAsiaTheme="majorEastAsia" w:cstheme="majorBidi"/>
      <w:i w:val="1"/>
      <w:iCs w:val="1"/>
      <w:noProof w:val="0"/>
      <w:color w:val="1F3763"/>
      <w:lang w:val="nl-NL"/>
    </w:rPr>
  </w:style>
  <w:style w:type="character" w:styleId="Heading8Char" w:customStyle="true">
    <w:uiPriority w:val="9"/>
    <w:name w:val="Heading 8 Char"/>
    <w:basedOn w:val="DefaultParagraphFont"/>
    <w:link w:val="Heading8"/>
    <w:rsid w:val="0B304CE2"/>
    <w:rPr>
      <w:rFonts w:ascii="Calibri Light" w:hAnsi="Calibri Light" w:eastAsia="" w:cs="" w:asciiTheme="majorAscii" w:hAnsiTheme="majorAscii" w:eastAsiaTheme="majorEastAsia" w:cstheme="majorBidi"/>
      <w:noProof w:val="0"/>
      <w:color w:val="272727"/>
      <w:sz w:val="21"/>
      <w:szCs w:val="21"/>
      <w:lang w:val="nl-NL"/>
    </w:rPr>
  </w:style>
  <w:style w:type="character" w:styleId="Heading9Char" w:customStyle="true">
    <w:uiPriority w:val="9"/>
    <w:name w:val="Heading 9 Char"/>
    <w:basedOn w:val="DefaultParagraphFont"/>
    <w:link w:val="Heading9"/>
    <w:rsid w:val="0B304CE2"/>
    <w:rPr>
      <w:rFonts w:ascii="Calibri Light" w:hAnsi="Calibri Light" w:eastAsia="" w:cs="" w:asciiTheme="majorAscii" w:hAnsiTheme="majorAscii" w:eastAsiaTheme="majorEastAsia" w:cstheme="majorBidi"/>
      <w:i w:val="1"/>
      <w:iCs w:val="1"/>
      <w:noProof w:val="0"/>
      <w:color w:val="272727"/>
      <w:sz w:val="21"/>
      <w:szCs w:val="21"/>
      <w:lang w:val="nl-NL"/>
    </w:rPr>
  </w:style>
  <w:style w:type="character" w:styleId="TitleChar" w:customStyle="true">
    <w:uiPriority w:val="10"/>
    <w:name w:val="Title Char"/>
    <w:basedOn w:val="DefaultParagraphFont"/>
    <w:link w:val="Title"/>
    <w:rsid w:val="0B304CE2"/>
    <w:rPr>
      <w:rFonts w:ascii="Calibri Light" w:hAnsi="Calibri Light" w:eastAsia="" w:cs="" w:asciiTheme="majorAscii" w:hAnsiTheme="majorAscii" w:eastAsiaTheme="majorEastAsia" w:cstheme="majorBidi"/>
      <w:noProof w:val="0"/>
      <w:sz w:val="56"/>
      <w:szCs w:val="56"/>
      <w:lang w:val="nl-NL"/>
    </w:rPr>
  </w:style>
  <w:style w:type="character" w:styleId="SubtitleChar" w:customStyle="true">
    <w:uiPriority w:val="11"/>
    <w:name w:val="Subtitle Char"/>
    <w:basedOn w:val="DefaultParagraphFont"/>
    <w:link w:val="Subtitle"/>
    <w:rsid w:val="0B304CE2"/>
    <w:rPr>
      <w:rFonts w:ascii="Calibri" w:hAnsi="Calibri" w:eastAsia="" w:cs="" w:asciiTheme="minorAscii" w:hAnsiTheme="minorAscii" w:eastAsiaTheme="minorEastAsia" w:cstheme="minorBidi"/>
      <w:noProof w:val="0"/>
      <w:color w:val="5A5A5A"/>
      <w:lang w:val="nl-NL"/>
    </w:rPr>
  </w:style>
  <w:style w:type="character" w:styleId="QuoteChar" w:customStyle="true">
    <w:uiPriority w:val="29"/>
    <w:name w:val="Quote Char"/>
    <w:basedOn w:val="DefaultParagraphFont"/>
    <w:link w:val="Quote"/>
    <w:rsid w:val="0B304CE2"/>
    <w:rPr>
      <w:i w:val="1"/>
      <w:iCs w:val="1"/>
      <w:noProof w:val="0"/>
      <w:color w:val="404040" w:themeColor="text1" w:themeTint="BF" w:themeShade="FF"/>
      <w:lang w:val="nl-NL"/>
    </w:rPr>
  </w:style>
  <w:style w:type="character" w:styleId="IntenseQuoteChar" w:customStyle="true">
    <w:uiPriority w:val="30"/>
    <w:name w:val="Intense Quote Char"/>
    <w:basedOn w:val="DefaultParagraphFont"/>
    <w:link w:val="IntenseQuote"/>
    <w:rsid w:val="0B304CE2"/>
    <w:rPr>
      <w:i w:val="1"/>
      <w:iCs w:val="1"/>
      <w:noProof w:val="0"/>
      <w:color w:val="4472C4" w:themeColor="accent1" w:themeTint="FF" w:themeShade="FF"/>
      <w:lang w:val="nl-NL"/>
    </w:rPr>
  </w:style>
  <w:style w:type="paragraph" w:styleId="TOC1">
    <w:uiPriority w:val="39"/>
    <w:name w:val="toc 1"/>
    <w:basedOn w:val="Normal"/>
    <w:next w:val="Normal"/>
    <w:unhideWhenUsed/>
    <w:rsid w:val="0B304CE2"/>
    <w:rPr>
      <w:noProof w:val="0"/>
      <w:lang w:val="nl-NL"/>
    </w:rPr>
    <w:pPr>
      <w:spacing w:after="100"/>
    </w:pPr>
  </w:style>
  <w:style w:type="paragraph" w:styleId="TOC2">
    <w:uiPriority w:val="39"/>
    <w:name w:val="toc 2"/>
    <w:basedOn w:val="Normal"/>
    <w:next w:val="Normal"/>
    <w:unhideWhenUsed/>
    <w:rsid w:val="0B304CE2"/>
    <w:rPr>
      <w:noProof w:val="0"/>
      <w:lang w:val="nl-NL"/>
    </w:rPr>
    <w:pPr>
      <w:spacing w:after="100"/>
      <w:ind w:left="220"/>
    </w:pPr>
  </w:style>
  <w:style w:type="paragraph" w:styleId="TOC3">
    <w:uiPriority w:val="39"/>
    <w:name w:val="toc 3"/>
    <w:basedOn w:val="Normal"/>
    <w:next w:val="Normal"/>
    <w:unhideWhenUsed/>
    <w:rsid w:val="0B304CE2"/>
    <w:rPr>
      <w:noProof w:val="0"/>
      <w:lang w:val="nl-NL"/>
    </w:rPr>
    <w:pPr>
      <w:spacing w:after="100"/>
      <w:ind w:left="440"/>
    </w:pPr>
  </w:style>
  <w:style w:type="paragraph" w:styleId="TOC4">
    <w:uiPriority w:val="39"/>
    <w:name w:val="toc 4"/>
    <w:basedOn w:val="Normal"/>
    <w:next w:val="Normal"/>
    <w:unhideWhenUsed/>
    <w:rsid w:val="0B304CE2"/>
    <w:rPr>
      <w:noProof w:val="0"/>
      <w:lang w:val="nl-NL"/>
    </w:rPr>
    <w:pPr>
      <w:spacing w:after="100"/>
      <w:ind w:left="660"/>
    </w:pPr>
  </w:style>
  <w:style w:type="paragraph" w:styleId="TOC5">
    <w:uiPriority w:val="39"/>
    <w:name w:val="toc 5"/>
    <w:basedOn w:val="Normal"/>
    <w:next w:val="Normal"/>
    <w:unhideWhenUsed/>
    <w:rsid w:val="0B304CE2"/>
    <w:rPr>
      <w:noProof w:val="0"/>
      <w:lang w:val="nl-NL"/>
    </w:rPr>
    <w:pPr>
      <w:spacing w:after="100"/>
      <w:ind w:left="880"/>
    </w:pPr>
  </w:style>
  <w:style w:type="paragraph" w:styleId="TOC6">
    <w:uiPriority w:val="39"/>
    <w:name w:val="toc 6"/>
    <w:basedOn w:val="Normal"/>
    <w:next w:val="Normal"/>
    <w:unhideWhenUsed/>
    <w:rsid w:val="0B304CE2"/>
    <w:rPr>
      <w:noProof w:val="0"/>
      <w:lang w:val="nl-NL"/>
    </w:rPr>
    <w:pPr>
      <w:spacing w:after="100"/>
      <w:ind w:left="1100"/>
    </w:pPr>
  </w:style>
  <w:style w:type="paragraph" w:styleId="TOC7">
    <w:uiPriority w:val="39"/>
    <w:name w:val="toc 7"/>
    <w:basedOn w:val="Normal"/>
    <w:next w:val="Normal"/>
    <w:unhideWhenUsed/>
    <w:rsid w:val="0B304CE2"/>
    <w:rPr>
      <w:noProof w:val="0"/>
      <w:lang w:val="nl-NL"/>
    </w:rPr>
    <w:pPr>
      <w:spacing w:after="100"/>
      <w:ind w:left="1320"/>
    </w:pPr>
  </w:style>
  <w:style w:type="paragraph" w:styleId="TOC8">
    <w:uiPriority w:val="39"/>
    <w:name w:val="toc 8"/>
    <w:basedOn w:val="Normal"/>
    <w:next w:val="Normal"/>
    <w:unhideWhenUsed/>
    <w:rsid w:val="0B304CE2"/>
    <w:rPr>
      <w:noProof w:val="0"/>
      <w:lang w:val="nl-NL"/>
    </w:rPr>
    <w:pPr>
      <w:spacing w:after="100"/>
      <w:ind w:left="1540"/>
    </w:pPr>
  </w:style>
  <w:style w:type="paragraph" w:styleId="TOC9">
    <w:uiPriority w:val="39"/>
    <w:name w:val="toc 9"/>
    <w:basedOn w:val="Normal"/>
    <w:next w:val="Normal"/>
    <w:unhideWhenUsed/>
    <w:rsid w:val="0B304CE2"/>
    <w:rPr>
      <w:noProof w:val="0"/>
      <w:lang w:val="nl-NL"/>
    </w:rPr>
    <w:pPr>
      <w:spacing w:after="100"/>
      <w:ind w:left="1760"/>
    </w:pPr>
  </w:style>
  <w:style w:type="paragraph" w:styleId="EndnoteText">
    <w:uiPriority w:val="99"/>
    <w:name w:val="endnote text"/>
    <w:basedOn w:val="Normal"/>
    <w:semiHidden/>
    <w:unhideWhenUsed/>
    <w:link w:val="EndnoteTextChar"/>
    <w:rsid w:val="0B304CE2"/>
    <w:rPr>
      <w:noProof w:val="0"/>
      <w:sz w:val="20"/>
      <w:szCs w:val="20"/>
      <w:lang w:val="nl-NL"/>
    </w:rPr>
    <w:pPr>
      <w:spacing w:after="0"/>
    </w:pPr>
  </w:style>
  <w:style w:type="character" w:styleId="EndnoteTextChar" w:customStyle="true">
    <w:uiPriority w:val="99"/>
    <w:name w:val="Endnote Text Char"/>
    <w:basedOn w:val="DefaultParagraphFont"/>
    <w:semiHidden/>
    <w:link w:val="EndnoteText"/>
    <w:rsid w:val="0B304CE2"/>
    <w:rPr>
      <w:noProof w:val="0"/>
      <w:sz w:val="20"/>
      <w:szCs w:val="20"/>
      <w:lang w:val="nl-NL"/>
    </w:rPr>
  </w:style>
  <w:style w:type="paragraph" w:styleId="Footer">
    <w:uiPriority w:val="99"/>
    <w:name w:val="footer"/>
    <w:basedOn w:val="Normal"/>
    <w:unhideWhenUsed/>
    <w:link w:val="FooterChar"/>
    <w:rsid w:val="0B304CE2"/>
    <w:rPr>
      <w:noProof w:val="0"/>
      <w:lang w:val="nl-NL"/>
    </w:rPr>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B304CE2"/>
    <w:rPr>
      <w:noProof w:val="0"/>
      <w:lang w:val="nl-NL"/>
    </w:rPr>
  </w:style>
  <w:style w:type="paragraph" w:styleId="FootnoteText">
    <w:uiPriority w:val="99"/>
    <w:name w:val="footnote text"/>
    <w:basedOn w:val="Normal"/>
    <w:semiHidden/>
    <w:unhideWhenUsed/>
    <w:link w:val="FootnoteTextChar"/>
    <w:rsid w:val="0B304CE2"/>
    <w:rPr>
      <w:noProof w:val="0"/>
      <w:sz w:val="20"/>
      <w:szCs w:val="20"/>
      <w:lang w:val="nl-NL"/>
    </w:rPr>
    <w:pPr>
      <w:spacing w:after="0"/>
    </w:pPr>
  </w:style>
  <w:style w:type="character" w:styleId="FootnoteTextChar" w:customStyle="true">
    <w:uiPriority w:val="99"/>
    <w:name w:val="Footnote Text Char"/>
    <w:basedOn w:val="DefaultParagraphFont"/>
    <w:semiHidden/>
    <w:link w:val="FootnoteText"/>
    <w:rsid w:val="0B304CE2"/>
    <w:rPr>
      <w:noProof w:val="0"/>
      <w:sz w:val="20"/>
      <w:szCs w:val="20"/>
      <w:lang w:val="nl-NL"/>
    </w:rPr>
  </w:style>
  <w:style w:type="paragraph" w:styleId="Header">
    <w:uiPriority w:val="99"/>
    <w:name w:val="header"/>
    <w:basedOn w:val="Normal"/>
    <w:unhideWhenUsed/>
    <w:link w:val="HeaderChar"/>
    <w:rsid w:val="0B304CE2"/>
    <w:rPr>
      <w:noProof w:val="0"/>
      <w:lang w:val="nl-NL"/>
    </w:rPr>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B304CE2"/>
    <w:rPr>
      <w:noProof w:val="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e21ec78e9c2f4fc6"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nfo@geschillencies-klachtencies.nl" TargetMode="External" Id="Rc20a71291cc248bb" /><Relationship Type="http://schemas.openxmlformats.org/officeDocument/2006/relationships/image" Target="/media/image2.png" Id="Rdd4d09d5c57e44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47CE58A17374D85F328FF9BD64462" ma:contentTypeVersion="16" ma:contentTypeDescription="Een nieuw document maken." ma:contentTypeScope="" ma:versionID="decc63f828f024a7ac365859e8a2d731">
  <xsd:schema xmlns:xsd="http://www.w3.org/2001/XMLSchema" xmlns:xs="http://www.w3.org/2001/XMLSchema" xmlns:p="http://schemas.microsoft.com/office/2006/metadata/properties" xmlns:ns2="a377e86e-2065-467a-b8b9-95d8570e7e04" xmlns:ns3="e17c8ff8-e433-4cac-98a6-fb2703aae8a9" targetNamespace="http://schemas.microsoft.com/office/2006/metadata/properties" ma:root="true" ma:fieldsID="37ed715ddb4c15e12f60d03b46527275" ns2:_="" ns3:_="">
    <xsd:import namespace="a377e86e-2065-467a-b8b9-95d8570e7e04"/>
    <xsd:import namespace="e17c8ff8-e433-4cac-98a6-fb2703aae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7e86e-2065-467a-b8b9-95d8570e7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7c8ff8-e433-4cac-98a6-fb2703aae8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3dc6df4-e7d5-45d8-b9cf-520a13d240fb}" ma:internalName="TaxCatchAll" ma:showField="CatchAllData" ma:web="e17c8ff8-e433-4cac-98a6-fb2703aae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77e86e-2065-467a-b8b9-95d8570e7e04">
      <Terms xmlns="http://schemas.microsoft.com/office/infopath/2007/PartnerControls"/>
    </lcf76f155ced4ddcb4097134ff3c332f>
    <TaxCatchAll xmlns="e17c8ff8-e433-4cac-98a6-fb2703aae8a9" xsi:nil="true"/>
    <SharedWithUsers xmlns="e17c8ff8-e433-4cac-98a6-fb2703aae8a9">
      <UserInfo>
        <DisplayName>Solange ter Linden</DisplayName>
        <AccountId>131</AccountId>
        <AccountType/>
      </UserInfo>
    </SharedWithUsers>
  </documentManagement>
</p:properties>
</file>

<file path=customXml/itemProps1.xml><?xml version="1.0" encoding="utf-8"?>
<ds:datastoreItem xmlns:ds="http://schemas.openxmlformats.org/officeDocument/2006/customXml" ds:itemID="{9CD2C568-CCB9-4CA9-BC5D-4D872F357B9B}"/>
</file>

<file path=customXml/itemProps2.xml><?xml version="1.0" encoding="utf-8"?>
<ds:datastoreItem xmlns:ds="http://schemas.openxmlformats.org/officeDocument/2006/customXml" ds:itemID="{E27946D3-A3C7-4DDB-93EC-C8DBE9C4C081}"/>
</file>

<file path=customXml/itemProps3.xml><?xml version="1.0" encoding="utf-8"?>
<ds:datastoreItem xmlns:ds="http://schemas.openxmlformats.org/officeDocument/2006/customXml" ds:itemID="{332645F1-F816-4C1E-967A-7F2D4E3542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de Water</dc:creator>
  <cp:keywords/>
  <dc:description/>
  <cp:lastModifiedBy>Denise van de Water</cp:lastModifiedBy>
  <dcterms:created xsi:type="dcterms:W3CDTF">2022-05-24T08:41:40Z</dcterms:created>
  <dcterms:modified xsi:type="dcterms:W3CDTF">2022-06-21T07:47:26Z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0x01010005547CE58A17374D85F328FF9BD64462</vt:lpwstr>
  </property>
  <property fmtid="{D5CDD505-2E9C-101B-9397-08002B2CF9AE}" pid="3" name="MediaServiceImageTags">
    <vt:lpwstr/>
  </property>
</Properties>
</file>