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DE542" w14:textId="2E8BED5A" w:rsidR="00DE1F93" w:rsidRDefault="00DE1F93"/>
    <w:p w14:paraId="491D554F" w14:textId="055E99B6" w:rsidR="00DE1F93" w:rsidRDefault="00DE1F93"/>
    <w:p w14:paraId="193B7EB6" w14:textId="1A78CA4F" w:rsidR="00DE1F93" w:rsidRDefault="00DE1F93"/>
    <w:p w14:paraId="26F60966" w14:textId="014B06C3" w:rsidR="00DE1F93" w:rsidRDefault="00DE1F93"/>
    <w:p w14:paraId="12208691" w14:textId="04721288" w:rsidR="00DE1F93" w:rsidRDefault="00F25B33">
      <w:r>
        <w:rPr>
          <w:noProof/>
        </w:rPr>
        <mc:AlternateContent>
          <mc:Choice Requires="wps">
            <w:drawing>
              <wp:anchor distT="45720" distB="45720" distL="114300" distR="114300" simplePos="0" relativeHeight="251657216" behindDoc="0" locked="0" layoutInCell="1" allowOverlap="1" wp14:anchorId="296787F1" wp14:editId="4EA5DAE7">
                <wp:simplePos x="0" y="0"/>
                <wp:positionH relativeFrom="column">
                  <wp:posOffset>59377</wp:posOffset>
                </wp:positionH>
                <wp:positionV relativeFrom="paragraph">
                  <wp:posOffset>27362</wp:posOffset>
                </wp:positionV>
                <wp:extent cx="4726305" cy="768350"/>
                <wp:effectExtent l="0" t="0" r="0" b="508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768350"/>
                        </a:xfrm>
                        <a:prstGeom prst="rect">
                          <a:avLst/>
                        </a:prstGeom>
                        <a:noFill/>
                        <a:ln>
                          <a:noFill/>
                        </a:ln>
                      </wps:spPr>
                      <wps:txbx>
                        <w:txbxContent>
                          <w:p w14:paraId="364F1F1D" w14:textId="77777777" w:rsidR="00F25B33" w:rsidRPr="007C0BA4" w:rsidRDefault="00F25B33" w:rsidP="00F25B33">
                            <w:pPr>
                              <w:rPr>
                                <w:rFonts w:ascii="Poppins SemiBold" w:hAnsi="Poppins SemiBold" w:cs="Poppins SemiBold"/>
                                <w:b/>
                                <w:bCs w:val="0"/>
                                <w:sz w:val="48"/>
                                <w:szCs w:val="48"/>
                              </w:rPr>
                            </w:pPr>
                            <w:r w:rsidRPr="007C0BA4">
                              <w:rPr>
                                <w:rFonts w:ascii="Poppins SemiBold" w:hAnsi="Poppins SemiBold" w:cs="Poppins SemiBold"/>
                                <w:b/>
                                <w:bCs w:val="0"/>
                                <w:sz w:val="48"/>
                                <w:szCs w:val="48"/>
                              </w:rPr>
                              <w:t>Schoolondersteuningsprofiel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6787F1" id="_x0000_t202" coordsize="21600,21600" o:spt="202" path="m,l,21600r21600,l21600,xe">
                <v:stroke joinstyle="miter"/>
                <v:path gradientshapeok="t" o:connecttype="rect"/>
              </v:shapetype>
              <v:shape id="Tekstvak 2" o:spid="_x0000_s1026" type="#_x0000_t202" style="position:absolute;margin-left:4.7pt;margin-top:2.15pt;width:372.15pt;height:6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7V4AEAAKEDAAAOAAAAZHJzL2Uyb0RvYy54bWysU9tu2zAMfR+wfxD0vthJc+mMOEXXIsOA&#10;7gJ0+wBali+YLWqUEjv7+lHKpdn2NuxFkEj68JxDen039p3Ya3ItmlxOJ6kU2igsW1Pn8tvX7Ztb&#10;KZwHU0KHRufyoJ2827x+tR5spmfYYFdqEgxiXDbYXDbe2yxJnGp0D26CVhtOVkg9eH5SnZQEA6P3&#10;XTJL02UyIJWWUGnnOPp4TMpNxK8qrfznqnLaiy6XzM3Hk+JZhDPZrCGrCWzTqhMN+AcWPbSGm16g&#10;HsGD2FH7F1TfKkKHlZ8o7BOsqlbpqIHVTNM/1Dw3YHXUwuY4e7HJ/T9Y9Wn/bL+Q8OM7HHmAUYSz&#10;T6i+O2HwoQFT63siHBoNJTeeBsuSwbrs9Gmw2mUugBTDRyx5yLDzGIHGivrgCusUjM4DOFxM16MX&#10;ioPz1Wx5ky6kUJxbLW9vFnEqCWTnry05/15jL8Ill8RDjeiwf3I+sIHsXBKaGdy2XRcH25nfAlwY&#10;IpF9IHyk7sdi5OqgosDywDoIj3vCe82XBumnFAPvSC7djx2QlqL7YNiLt9P5PCxVfMwXqxk/6DpT&#10;XGfAKIbKpZfieH3wx0XcWWrrhjud3b9n/7ZtlPbC6sSb9yAqPu1sWLTrd6x6+bM2vwAAAP//AwBQ&#10;SwMEFAAGAAgAAAAhABmVrrfbAAAABwEAAA8AAABkcnMvZG93bnJldi54bWxMjsFOwzAQRO9I/IO1&#10;SNyoQ9ISCHGqCrXlCJSIs5ssSUS8tmw3DX/PcoLjaJ5mXrmezSgm9GGwpOB2kYBAamw7UKegft/d&#10;3IMIUVOrR0uo4BsDrKvLi1IXrT3TG06H2AkeoVBoBX2MrpAyND0aHRbWIXH3ab3RkaPvZOv1mcfN&#10;KNMkuZNGD8QPvXb41GPzdTgZBS66ff7sX143292U1B/7Oh26rVLXV/PmEUTEOf7B8KvP6lCx09Ge&#10;qA1iVPCwZFDBMgPBbb7KchBHxtJVBrIq5X//6gcAAP//AwBQSwECLQAUAAYACAAAACEAtoM4kv4A&#10;AADhAQAAEwAAAAAAAAAAAAAAAAAAAAAAW0NvbnRlbnRfVHlwZXNdLnhtbFBLAQItABQABgAIAAAA&#10;IQA4/SH/1gAAAJQBAAALAAAAAAAAAAAAAAAAAC8BAABfcmVscy8ucmVsc1BLAQItABQABgAIAAAA&#10;IQAxhh7V4AEAAKEDAAAOAAAAAAAAAAAAAAAAAC4CAABkcnMvZTJvRG9jLnhtbFBLAQItABQABgAI&#10;AAAAIQAZla632wAAAAcBAAAPAAAAAAAAAAAAAAAAADoEAABkcnMvZG93bnJldi54bWxQSwUGAAAA&#10;AAQABADzAAAAQgUAAAAA&#10;" filled="f" stroked="f">
                <v:textbox style="mso-fit-shape-to-text:t">
                  <w:txbxContent>
                    <w:p w14:paraId="364F1F1D" w14:textId="77777777" w:rsidR="00F25B33" w:rsidRPr="007C0BA4" w:rsidRDefault="00F25B33" w:rsidP="00F25B33">
                      <w:pPr>
                        <w:rPr>
                          <w:rFonts w:ascii="Poppins SemiBold" w:hAnsi="Poppins SemiBold" w:cs="Poppins SemiBold"/>
                          <w:b/>
                          <w:bCs w:val="0"/>
                          <w:sz w:val="48"/>
                          <w:szCs w:val="48"/>
                        </w:rPr>
                      </w:pPr>
                      <w:r w:rsidRPr="007C0BA4">
                        <w:rPr>
                          <w:rFonts w:ascii="Poppins SemiBold" w:hAnsi="Poppins SemiBold" w:cs="Poppins SemiBold"/>
                          <w:b/>
                          <w:bCs w:val="0"/>
                          <w:sz w:val="48"/>
                          <w:szCs w:val="48"/>
                        </w:rPr>
                        <w:t>Schoolondersteuningsprofiel</w:t>
                      </w:r>
                    </w:p>
                  </w:txbxContent>
                </v:textbox>
                <w10:wrap type="square"/>
              </v:shape>
            </w:pict>
          </mc:Fallback>
        </mc:AlternateContent>
      </w:r>
    </w:p>
    <w:p w14:paraId="4E485458" w14:textId="4926AA85" w:rsidR="00DE1F93" w:rsidRDefault="00DE1F93"/>
    <w:p w14:paraId="38ED0761" w14:textId="04EA467D" w:rsidR="00DE1F93" w:rsidRDefault="00E15130">
      <w:r>
        <w:rPr>
          <w:noProof/>
        </w:rPr>
        <mc:AlternateContent>
          <mc:Choice Requires="wps">
            <w:drawing>
              <wp:anchor distT="45720" distB="45720" distL="114300" distR="114300" simplePos="0" relativeHeight="251660288" behindDoc="1" locked="0" layoutInCell="1" allowOverlap="1" wp14:anchorId="645A65FC" wp14:editId="0178A83F">
                <wp:simplePos x="0" y="0"/>
                <wp:positionH relativeFrom="column">
                  <wp:posOffset>391605</wp:posOffset>
                </wp:positionH>
                <wp:positionV relativeFrom="paragraph">
                  <wp:posOffset>139700</wp:posOffset>
                </wp:positionV>
                <wp:extent cx="4337685" cy="505460"/>
                <wp:effectExtent l="0" t="0" r="0" b="8890"/>
                <wp:wrapTight wrapText="bothSides">
                  <wp:wrapPolygon edited="0">
                    <wp:start x="190" y="0"/>
                    <wp:lineTo x="190" y="21166"/>
                    <wp:lineTo x="21249" y="21166"/>
                    <wp:lineTo x="21249" y="0"/>
                    <wp:lineTo x="190" y="0"/>
                  </wp:wrapPolygon>
                </wp:wrapTight>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505460"/>
                        </a:xfrm>
                        <a:prstGeom prst="rect">
                          <a:avLst/>
                        </a:prstGeom>
                        <a:noFill/>
                        <a:ln>
                          <a:noFill/>
                        </a:ln>
                      </wps:spPr>
                      <wps:txbx>
                        <w:txbxContent>
                          <w:sdt>
                            <w:sdtPr>
                              <w:rPr>
                                <w:rFonts w:cstheme="minorHAnsi"/>
                                <w:sz w:val="44"/>
                                <w:szCs w:val="44"/>
                              </w:rPr>
                              <w:id w:val="-1393875678"/>
                              <w:placeholder>
                                <w:docPart w:val="B58CFFF9D5E74C81B7F6A82A526E5858"/>
                              </w:placeholder>
                            </w:sdtPr>
                            <w:sdtEndPr>
                              <w:rPr>
                                <w:rFonts w:ascii="Overpass SemiBold" w:hAnsi="Overpass SemiBold"/>
                                <w:color w:val="B80045"/>
                              </w:rPr>
                            </w:sdtEndPr>
                            <w:sdtContent>
                              <w:p w14:paraId="654E3963" w14:textId="77777777" w:rsidR="00E15130" w:rsidRPr="00F66BB1" w:rsidRDefault="00E15130" w:rsidP="00E15130">
                                <w:pPr>
                                  <w:jc w:val="right"/>
                                  <w:rPr>
                                    <w:rFonts w:ascii="Overpass SemiBold" w:hAnsi="Overpass SemiBold" w:cstheme="minorHAnsi"/>
                                    <w:color w:val="B80045"/>
                                    <w:sz w:val="44"/>
                                    <w:szCs w:val="44"/>
                                  </w:rPr>
                                </w:pPr>
                                <w:r>
                                  <w:rPr>
                                    <w:rFonts w:ascii="Overpass SemiBold" w:hAnsi="Overpass SemiBold" w:cstheme="minorHAnsi"/>
                                    <w:sz w:val="36"/>
                                    <w:szCs w:val="36"/>
                                  </w:rPr>
                                  <w:t>2022-2024</w:t>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5A65FC" id="Tekstvak 15" o:spid="_x0000_s1027" type="#_x0000_t202" style="position:absolute;margin-left:30.85pt;margin-top:11pt;width:341.55pt;height:39.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gW4wEAAKgDAAAOAAAAZHJzL2Uyb0RvYy54bWysU9tu2zAMfR+wfxD0vthJk7Qz4hRdiwwD&#10;ugvQ7gNkWbaF2aJGKbGzrx8lO2m2vg17EURSPjznkN7cDl3LDgqdBpPz+SzlTBkJpTZ1zr8/797d&#10;cOa8MKVowaicH5Xjt9u3bza9zdQCGmhLhYxAjMt6m/PGe5sliZON6oSbgVWGihVgJzyFWCclip7Q&#10;uzZZpOk66QFLiyCVc5R9GIt8G/GrSkn/taqc8qzNOXHz8cR4FuFMthuR1Shso+VEQ/wDi05oQ03P&#10;UA/CC7ZH/Qqq0xLBQeVnEroEqkpLFTWQmnn6l5qnRlgVtZA5zp5tcv8PVn45PNlvyPzwAQYaYBTh&#10;7CPIH44ZuG+EqdUdIvSNEiU1ngfLkt66bPo0WO0yF0CK/jOUNGSx9xCBhgq74ArpZIROAzieTVeD&#10;Z5KSy6ur6/XNijNJtVW6Wq7jVBKRnb626PxHBR0Ll5wjDTWii8Oj84GNyE5PQjMDO922cbCt+SNB&#10;D0Mmsg+ER+p+KAamy0laEFNAeSQ5COO60HrTpQH8xVlPq5Jz93MvUHHWfjJkyfv5chl2KwbL1fWC&#10;ArysFJcVYSRB5dxzNl7v/biPe4u6bqjTaQh3ZONOR4UvrCb6tA5R+LS6Yd8u4/jq5Qfb/gYAAP//&#10;AwBQSwMEFAAGAAgAAAAhAFhLaY/dAAAACQEAAA8AAABkcnMvZG93bnJldi54bWxMj8FOwzAQRO9I&#10;/IO1SNyonahKUIhTVagtR6CNOLuxSSLitWW7afh7lhMcVzOafa/eLHZiswlxdCghWwlgBjunR+wl&#10;tKf9wyOwmBRqNTk0Er5NhE1ze1OrSrsrvpv5mHpGIxgrJWFIyVecx24wVsWV8wYp+3TBqkRn6LkO&#10;6krjduK5EAW3akT6MChvngfTfR0vVoJP/lC+hNe37W4/i/bj0OZjv5Py/m7ZPgFLZkl/ZfjFJ3Ro&#10;iOnsLqgjmyQUWUlNCXlOSpSX6zWpnKkosgJ4U/P/Bs0PAAAA//8DAFBLAQItABQABgAIAAAAIQC2&#10;gziS/gAAAOEBAAATAAAAAAAAAAAAAAAAAAAAAABbQ29udGVudF9UeXBlc10ueG1sUEsBAi0AFAAG&#10;AAgAAAAhADj9If/WAAAAlAEAAAsAAAAAAAAAAAAAAAAALwEAAF9yZWxzLy5yZWxzUEsBAi0AFAAG&#10;AAgAAAAhAFQCGBbjAQAAqAMAAA4AAAAAAAAAAAAAAAAALgIAAGRycy9lMm9Eb2MueG1sUEsBAi0A&#10;FAAGAAgAAAAhAFhLaY/dAAAACQEAAA8AAAAAAAAAAAAAAAAAPQQAAGRycy9kb3ducmV2LnhtbFBL&#10;BQYAAAAABAAEAPMAAABHBQAAAAA=&#10;" filled="f" stroked="f">
                <v:textbox style="mso-fit-shape-to-text:t">
                  <w:txbxContent>
                    <w:sdt>
                      <w:sdtPr>
                        <w:rPr>
                          <w:rFonts w:cstheme="minorHAnsi"/>
                          <w:sz w:val="44"/>
                          <w:szCs w:val="44"/>
                        </w:rPr>
                        <w:id w:val="-1393875678"/>
                        <w:placeholder>
                          <w:docPart w:val="B58CFFF9D5E74C81B7F6A82A526E5858"/>
                        </w:placeholder>
                      </w:sdtPr>
                      <w:sdtEndPr>
                        <w:rPr>
                          <w:rFonts w:ascii="Overpass SemiBold" w:hAnsi="Overpass SemiBold"/>
                          <w:color w:val="B80045"/>
                        </w:rPr>
                      </w:sdtEndPr>
                      <w:sdtContent>
                        <w:p w14:paraId="654E3963" w14:textId="77777777" w:rsidR="00E15130" w:rsidRPr="00F66BB1" w:rsidRDefault="00E15130" w:rsidP="00E15130">
                          <w:pPr>
                            <w:jc w:val="right"/>
                            <w:rPr>
                              <w:rFonts w:ascii="Overpass SemiBold" w:hAnsi="Overpass SemiBold" w:cstheme="minorHAnsi"/>
                              <w:color w:val="B80045"/>
                              <w:sz w:val="44"/>
                              <w:szCs w:val="44"/>
                            </w:rPr>
                          </w:pPr>
                          <w:r>
                            <w:rPr>
                              <w:rFonts w:ascii="Overpass SemiBold" w:hAnsi="Overpass SemiBold" w:cstheme="minorHAnsi"/>
                              <w:sz w:val="36"/>
                              <w:szCs w:val="36"/>
                            </w:rPr>
                            <w:t>2022-2024</w:t>
                          </w:r>
                        </w:p>
                      </w:sdtContent>
                    </w:sdt>
                  </w:txbxContent>
                </v:textbox>
                <w10:wrap type="tight"/>
              </v:shape>
            </w:pict>
          </mc:Fallback>
        </mc:AlternateContent>
      </w:r>
    </w:p>
    <w:p w14:paraId="6E1145E6" w14:textId="557FF1DD" w:rsidR="00DE1F93" w:rsidRDefault="00DE1F93"/>
    <w:p w14:paraId="2E55C36E" w14:textId="08030BD1" w:rsidR="00DE1F93" w:rsidRDefault="00DE1F93"/>
    <w:p w14:paraId="22B82B49" w14:textId="72688F58" w:rsidR="00C56D92" w:rsidRDefault="00C56D92"/>
    <w:p w14:paraId="460EAE64" w14:textId="6F821CE8" w:rsidR="00C56D92" w:rsidRDefault="00C56D92"/>
    <w:p w14:paraId="365C4AB4" w14:textId="2153EEEA" w:rsidR="0066791B" w:rsidRDefault="0066791B">
      <w:pPr>
        <w:rPr>
          <w:sz w:val="28"/>
        </w:rPr>
      </w:pPr>
    </w:p>
    <w:p w14:paraId="2F470DE3" w14:textId="409B5102" w:rsidR="00B831C7" w:rsidRDefault="0066791B">
      <w:pPr>
        <w:rPr>
          <w:sz w:val="28"/>
        </w:rPr>
      </w:pPr>
      <w:r>
        <w:rPr>
          <w:sz w:val="28"/>
        </w:rPr>
        <w:t xml:space="preserve">      </w:t>
      </w:r>
    </w:p>
    <w:p w14:paraId="33E03AC1" w14:textId="77777777" w:rsidR="00B831C7" w:rsidRDefault="00B831C7">
      <w:pPr>
        <w:rPr>
          <w:sz w:val="28"/>
        </w:rPr>
      </w:pPr>
    </w:p>
    <w:p w14:paraId="428001CF" w14:textId="2D64890B" w:rsidR="00C56D92" w:rsidRPr="0066791B" w:rsidRDefault="00B831C7">
      <w:pPr>
        <w:rPr>
          <w:sz w:val="28"/>
        </w:rPr>
      </w:pPr>
      <w:r>
        <w:rPr>
          <w:sz w:val="28"/>
        </w:rPr>
        <w:t xml:space="preserve">       </w:t>
      </w:r>
    </w:p>
    <w:p w14:paraId="70707EAB" w14:textId="06A3AAD1" w:rsidR="00C56D92" w:rsidRDefault="00C56D92"/>
    <w:p w14:paraId="4FDCCC0C" w14:textId="648CC412" w:rsidR="005507FA" w:rsidRDefault="005507FA"/>
    <w:p w14:paraId="074ACCF8" w14:textId="5BA6052F" w:rsidR="005507FA" w:rsidRDefault="005507FA"/>
    <w:p w14:paraId="0B21B3AB" w14:textId="26F66790" w:rsidR="005507FA" w:rsidRDefault="005507FA"/>
    <w:p w14:paraId="55EFBAE1" w14:textId="68E13316" w:rsidR="005507FA" w:rsidRDefault="005507FA"/>
    <w:p w14:paraId="2271BBAB" w14:textId="77777777" w:rsidR="005507FA" w:rsidRDefault="005507FA"/>
    <w:p w14:paraId="0985638F" w14:textId="5D492B88" w:rsidR="00C56D92" w:rsidRDefault="00C56D92"/>
    <w:tbl>
      <w:tblPr>
        <w:tblStyle w:val="Tabelraster"/>
        <w:tblW w:w="7248" w:type="dxa"/>
        <w:tblInd w:w="2216" w:type="dxa"/>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Look w:val="04A0" w:firstRow="1" w:lastRow="0" w:firstColumn="1" w:lastColumn="0" w:noHBand="0" w:noVBand="1"/>
      </w:tblPr>
      <w:tblGrid>
        <w:gridCol w:w="1670"/>
        <w:gridCol w:w="1654"/>
        <w:gridCol w:w="1656"/>
        <w:gridCol w:w="2268"/>
      </w:tblGrid>
      <w:tr w:rsidR="005507FA" w:rsidRPr="0006710F" w14:paraId="3F9D359C" w14:textId="77777777" w:rsidTr="00F4660A">
        <w:tc>
          <w:tcPr>
            <w:tcW w:w="1670" w:type="dxa"/>
          </w:tcPr>
          <w:p w14:paraId="547D2C3B" w14:textId="77777777" w:rsidR="005507FA" w:rsidRPr="0006710F" w:rsidRDefault="005507FA" w:rsidP="00F4660A">
            <w:pPr>
              <w:jc w:val="right"/>
              <w:rPr>
                <w:rFonts w:ascii="Overpass" w:hAnsi="Overpass" w:cstheme="minorHAnsi"/>
                <w:sz w:val="24"/>
                <w:szCs w:val="24"/>
              </w:rPr>
            </w:pPr>
            <w:r w:rsidRPr="0006710F">
              <w:rPr>
                <w:rFonts w:ascii="Overpass" w:hAnsi="Overpass" w:cstheme="minorHAnsi"/>
                <w:sz w:val="24"/>
                <w:szCs w:val="24"/>
              </w:rPr>
              <w:t>Schoollocatie</w:t>
            </w:r>
          </w:p>
        </w:tc>
        <w:sdt>
          <w:sdtPr>
            <w:rPr>
              <w:rFonts w:cstheme="minorHAnsi"/>
              <w:sz w:val="24"/>
              <w:szCs w:val="24"/>
            </w:rPr>
            <w:tag w:val="Kies een locatie"/>
            <w:id w:val="1412508246"/>
            <w:placeholder>
              <w:docPart w:val="2B63FFB9E3AC465DA0733B91861ACF4E"/>
            </w:placeholder>
            <w:comboBox>
              <w:listItem w:value="Kies een item."/>
              <w:listItem w:displayText="Mondial College breed" w:value="Mondial College breed"/>
              <w:listItem w:displayText="Leuvensbroek" w:value="Leuvensbroek"/>
              <w:listItem w:displayText="Meeuwse Acker" w:value="Meeuwse Acker"/>
            </w:comboBox>
          </w:sdtPr>
          <w:sdtContent>
            <w:tc>
              <w:tcPr>
                <w:tcW w:w="5578" w:type="dxa"/>
                <w:gridSpan w:val="3"/>
              </w:tcPr>
              <w:p w14:paraId="6116B7FC" w14:textId="70B89101" w:rsidR="005507FA" w:rsidRPr="0006710F" w:rsidRDefault="00833BFA" w:rsidP="00F4660A">
                <w:pPr>
                  <w:rPr>
                    <w:rFonts w:ascii="Overpass" w:hAnsi="Overpass" w:cstheme="minorHAnsi"/>
                    <w:sz w:val="24"/>
                    <w:szCs w:val="24"/>
                  </w:rPr>
                </w:pPr>
                <w:r>
                  <w:rPr>
                    <w:rFonts w:cstheme="minorHAnsi"/>
                    <w:sz w:val="24"/>
                    <w:szCs w:val="24"/>
                  </w:rPr>
                  <w:t>Leuvensbroek</w:t>
                </w:r>
              </w:p>
            </w:tc>
          </w:sdtContent>
        </w:sdt>
      </w:tr>
      <w:tr w:rsidR="005507FA" w:rsidRPr="0006710F" w14:paraId="13273C9E" w14:textId="77777777" w:rsidTr="00F4660A">
        <w:tc>
          <w:tcPr>
            <w:tcW w:w="1670" w:type="dxa"/>
          </w:tcPr>
          <w:p w14:paraId="0D1E6D34" w14:textId="77777777" w:rsidR="005507FA" w:rsidRPr="0006710F" w:rsidRDefault="005507FA" w:rsidP="00F4660A">
            <w:pPr>
              <w:jc w:val="right"/>
              <w:rPr>
                <w:rFonts w:ascii="Overpass" w:hAnsi="Overpass" w:cstheme="minorHAnsi"/>
                <w:sz w:val="24"/>
                <w:szCs w:val="24"/>
              </w:rPr>
            </w:pPr>
            <w:r w:rsidRPr="0006710F">
              <w:rPr>
                <w:rFonts w:ascii="Overpass" w:hAnsi="Overpass" w:cstheme="minorHAnsi"/>
                <w:sz w:val="24"/>
                <w:szCs w:val="24"/>
              </w:rPr>
              <w:t>Auteur(s)</w:t>
            </w:r>
          </w:p>
        </w:tc>
        <w:tc>
          <w:tcPr>
            <w:tcW w:w="5578" w:type="dxa"/>
            <w:gridSpan w:val="3"/>
          </w:tcPr>
          <w:p w14:paraId="63501AF6" w14:textId="77777777" w:rsidR="005507FA" w:rsidRPr="0006710F" w:rsidRDefault="005507FA" w:rsidP="00F4660A">
            <w:pPr>
              <w:rPr>
                <w:rFonts w:ascii="Overpass" w:hAnsi="Overpass" w:cstheme="minorHAnsi"/>
                <w:sz w:val="24"/>
                <w:szCs w:val="24"/>
              </w:rPr>
            </w:pPr>
            <w:r>
              <w:rPr>
                <w:rFonts w:ascii="Overpass" w:hAnsi="Overpass" w:cstheme="minorHAnsi"/>
                <w:sz w:val="24"/>
                <w:szCs w:val="24"/>
              </w:rPr>
              <w:t>Chris Heckers</w:t>
            </w:r>
          </w:p>
        </w:tc>
      </w:tr>
      <w:tr w:rsidR="005507FA" w:rsidRPr="0006710F" w14:paraId="17069628" w14:textId="77777777" w:rsidTr="00F4660A">
        <w:tc>
          <w:tcPr>
            <w:tcW w:w="1670" w:type="dxa"/>
          </w:tcPr>
          <w:p w14:paraId="634D266E" w14:textId="77777777" w:rsidR="005507FA" w:rsidRPr="0006710F" w:rsidRDefault="005507FA" w:rsidP="00F4660A">
            <w:pPr>
              <w:jc w:val="right"/>
              <w:rPr>
                <w:rFonts w:ascii="Overpass" w:hAnsi="Overpass" w:cstheme="minorHAnsi"/>
                <w:sz w:val="24"/>
                <w:szCs w:val="24"/>
              </w:rPr>
            </w:pPr>
            <w:r w:rsidRPr="0006710F">
              <w:rPr>
                <w:rFonts w:ascii="Overpass" w:hAnsi="Overpass" w:cstheme="minorHAnsi"/>
                <w:sz w:val="24"/>
                <w:szCs w:val="24"/>
              </w:rPr>
              <w:t>Datum</w:t>
            </w:r>
          </w:p>
        </w:tc>
        <w:sdt>
          <w:sdtPr>
            <w:rPr>
              <w:rFonts w:cstheme="minorHAnsi"/>
              <w:sz w:val="24"/>
              <w:szCs w:val="24"/>
            </w:rPr>
            <w:id w:val="118806056"/>
            <w:placeholder>
              <w:docPart w:val="F65807BF2CB94D468B09D7B291F6CA71"/>
            </w:placeholder>
            <w:date w:fullDate="2023-01-24T00:00:00Z">
              <w:dateFormat w:val="d MMMM yyyy"/>
              <w:lid w:val="nl-NL"/>
              <w:storeMappedDataAs w:val="dateTime"/>
              <w:calendar w:val="gregorian"/>
            </w:date>
          </w:sdtPr>
          <w:sdtContent>
            <w:tc>
              <w:tcPr>
                <w:tcW w:w="5578" w:type="dxa"/>
                <w:gridSpan w:val="3"/>
              </w:tcPr>
              <w:p w14:paraId="21C82A2C" w14:textId="77777777" w:rsidR="005507FA" w:rsidRPr="0006710F" w:rsidRDefault="005507FA" w:rsidP="00F4660A">
                <w:pPr>
                  <w:rPr>
                    <w:rFonts w:ascii="Overpass" w:hAnsi="Overpass" w:cstheme="minorHAnsi"/>
                    <w:sz w:val="24"/>
                    <w:szCs w:val="24"/>
                  </w:rPr>
                </w:pPr>
                <w:r>
                  <w:rPr>
                    <w:rFonts w:cstheme="minorHAnsi"/>
                    <w:sz w:val="24"/>
                    <w:szCs w:val="24"/>
                  </w:rPr>
                  <w:t>24 januari 2023</w:t>
                </w:r>
              </w:p>
            </w:tc>
          </w:sdtContent>
        </w:sdt>
      </w:tr>
      <w:tr w:rsidR="005507FA" w:rsidRPr="0006710F" w14:paraId="0A3CBCB6" w14:textId="77777777" w:rsidTr="00F4660A">
        <w:tc>
          <w:tcPr>
            <w:tcW w:w="1670" w:type="dxa"/>
          </w:tcPr>
          <w:p w14:paraId="72BB2A89" w14:textId="77777777" w:rsidR="005507FA" w:rsidRPr="0006710F" w:rsidRDefault="005507FA" w:rsidP="00F4660A">
            <w:pPr>
              <w:jc w:val="right"/>
              <w:rPr>
                <w:rFonts w:ascii="Overpass" w:hAnsi="Overpass" w:cstheme="minorHAnsi"/>
                <w:sz w:val="24"/>
                <w:szCs w:val="24"/>
              </w:rPr>
            </w:pPr>
            <w:r w:rsidRPr="0006710F">
              <w:rPr>
                <w:rFonts w:ascii="Overpass" w:hAnsi="Overpass" w:cstheme="minorHAnsi"/>
                <w:sz w:val="24"/>
                <w:szCs w:val="24"/>
              </w:rPr>
              <w:t>Vastgesteld door</w:t>
            </w:r>
          </w:p>
        </w:tc>
        <w:sdt>
          <w:sdtPr>
            <w:rPr>
              <w:rFonts w:cstheme="minorHAnsi"/>
              <w:sz w:val="24"/>
              <w:szCs w:val="24"/>
            </w:rPr>
            <w:id w:val="357553818"/>
            <w:placeholder>
              <w:docPart w:val="C827062C332F47A69991D037F364659F"/>
            </w:placeholder>
            <w:comboBox>
              <w:listItem w:value="Kies een item."/>
              <w:listItem w:displayText="CMT" w:value="CMT"/>
              <w:listItem w:displayText="LMT" w:value="LMT"/>
            </w:comboBox>
          </w:sdtPr>
          <w:sdtContent>
            <w:tc>
              <w:tcPr>
                <w:tcW w:w="3310" w:type="dxa"/>
                <w:gridSpan w:val="2"/>
              </w:tcPr>
              <w:p w14:paraId="115BB7D8" w14:textId="77777777" w:rsidR="005507FA" w:rsidRPr="0006710F" w:rsidRDefault="005507FA" w:rsidP="00F4660A">
                <w:pPr>
                  <w:rPr>
                    <w:rFonts w:ascii="Overpass" w:hAnsi="Overpass" w:cstheme="minorHAnsi"/>
                    <w:sz w:val="24"/>
                    <w:szCs w:val="24"/>
                  </w:rPr>
                </w:pPr>
                <w:r>
                  <w:rPr>
                    <w:rFonts w:cstheme="minorHAnsi"/>
                    <w:sz w:val="24"/>
                    <w:szCs w:val="24"/>
                  </w:rPr>
                  <w:t>CMT</w:t>
                </w:r>
              </w:p>
            </w:tc>
          </w:sdtContent>
        </w:sdt>
        <w:tc>
          <w:tcPr>
            <w:tcW w:w="2268" w:type="dxa"/>
          </w:tcPr>
          <w:p w14:paraId="06A88681" w14:textId="77777777" w:rsidR="005507FA" w:rsidRPr="0006710F" w:rsidRDefault="005507FA" w:rsidP="00F4660A">
            <w:pPr>
              <w:rPr>
                <w:rFonts w:ascii="Overpass" w:hAnsi="Overpass" w:cstheme="minorHAnsi"/>
                <w:sz w:val="24"/>
                <w:szCs w:val="24"/>
              </w:rPr>
            </w:pPr>
            <w:r w:rsidRPr="0006710F">
              <w:rPr>
                <w:rFonts w:ascii="Overpass" w:hAnsi="Overpass" w:cstheme="minorHAnsi"/>
                <w:sz w:val="24"/>
                <w:szCs w:val="24"/>
              </w:rPr>
              <w:t xml:space="preserve">d.d. </w:t>
            </w:r>
            <w:sdt>
              <w:sdtPr>
                <w:rPr>
                  <w:rFonts w:cstheme="minorHAnsi"/>
                  <w:sz w:val="24"/>
                  <w:szCs w:val="24"/>
                </w:rPr>
                <w:id w:val="-2007351708"/>
                <w:placeholder>
                  <w:docPart w:val="95984DB15828430C8F317164DC59C9DD"/>
                </w:placeholder>
                <w:date w:fullDate="2023-01-23T00:00:00Z">
                  <w:dateFormat w:val="d MMMM yyyy"/>
                  <w:lid w:val="nl-NL"/>
                  <w:storeMappedDataAs w:val="dateTime"/>
                  <w:calendar w:val="gregorian"/>
                </w:date>
              </w:sdtPr>
              <w:sdtContent>
                <w:r>
                  <w:rPr>
                    <w:rFonts w:cstheme="minorHAnsi"/>
                    <w:sz w:val="24"/>
                    <w:szCs w:val="24"/>
                  </w:rPr>
                  <w:t>23 januari 2023</w:t>
                </w:r>
              </w:sdtContent>
            </w:sdt>
          </w:p>
        </w:tc>
      </w:tr>
      <w:tr w:rsidR="005507FA" w:rsidRPr="0006710F" w14:paraId="7D8EDE97" w14:textId="77777777" w:rsidTr="00F4660A">
        <w:tc>
          <w:tcPr>
            <w:tcW w:w="1670" w:type="dxa"/>
          </w:tcPr>
          <w:p w14:paraId="57204E49" w14:textId="77777777" w:rsidR="005507FA" w:rsidRPr="0006710F" w:rsidRDefault="005507FA" w:rsidP="00F4660A">
            <w:pPr>
              <w:jc w:val="right"/>
              <w:rPr>
                <w:rFonts w:ascii="Overpass" w:hAnsi="Overpass" w:cstheme="minorHAnsi"/>
                <w:sz w:val="24"/>
                <w:szCs w:val="24"/>
              </w:rPr>
            </w:pPr>
            <w:r w:rsidRPr="0006710F">
              <w:rPr>
                <w:rFonts w:ascii="Overpass" w:hAnsi="Overpass" w:cstheme="minorHAnsi"/>
                <w:sz w:val="24"/>
                <w:szCs w:val="24"/>
              </w:rPr>
              <w:t xml:space="preserve"> </w:t>
            </w:r>
          </w:p>
        </w:tc>
        <w:tc>
          <w:tcPr>
            <w:tcW w:w="1654" w:type="dxa"/>
          </w:tcPr>
          <w:p w14:paraId="0D681AE4" w14:textId="77777777" w:rsidR="005507FA" w:rsidRPr="0006710F" w:rsidRDefault="005507FA" w:rsidP="00F4660A">
            <w:pPr>
              <w:rPr>
                <w:rFonts w:ascii="Overpass" w:hAnsi="Overpass" w:cstheme="minorHAnsi"/>
                <w:sz w:val="24"/>
                <w:szCs w:val="24"/>
              </w:rPr>
            </w:pPr>
            <w:r w:rsidRPr="0006710F">
              <w:rPr>
                <w:rFonts w:ascii="Overpass" w:hAnsi="Overpass" w:cstheme="minorHAnsi"/>
                <w:sz w:val="24"/>
                <w:szCs w:val="24"/>
              </w:rPr>
              <w:t xml:space="preserve">Met </w:t>
            </w:r>
            <w:sdt>
              <w:sdtPr>
                <w:rPr>
                  <w:rFonts w:cstheme="minorHAnsi"/>
                  <w:sz w:val="24"/>
                  <w:szCs w:val="24"/>
                </w:rPr>
                <w:id w:val="-2134858643"/>
                <w:placeholder>
                  <w:docPart w:val="9E81C1F073624778ABC23C312A7CF409"/>
                </w:placeholder>
                <w:comboBox>
                  <w:listItem w:value="Kies een item."/>
                  <w:listItem w:displayText="Instemming" w:value="Instemming"/>
                  <w:listItem w:displayText="Advies" w:value="Advies"/>
                </w:comboBox>
              </w:sdtPr>
              <w:sdtContent>
                <w:r>
                  <w:rPr>
                    <w:rFonts w:cstheme="minorHAnsi"/>
                    <w:sz w:val="24"/>
                    <w:szCs w:val="24"/>
                  </w:rPr>
                  <w:t>Advies</w:t>
                </w:r>
              </w:sdtContent>
            </w:sdt>
          </w:p>
        </w:tc>
        <w:tc>
          <w:tcPr>
            <w:tcW w:w="1656" w:type="dxa"/>
          </w:tcPr>
          <w:p w14:paraId="6DDC6488" w14:textId="77777777" w:rsidR="005507FA" w:rsidRPr="0006710F" w:rsidRDefault="005507FA" w:rsidP="00F4660A">
            <w:pPr>
              <w:rPr>
                <w:rFonts w:ascii="Overpass" w:hAnsi="Overpass" w:cstheme="minorHAnsi"/>
                <w:sz w:val="24"/>
                <w:szCs w:val="24"/>
              </w:rPr>
            </w:pPr>
            <w:r w:rsidRPr="0006710F">
              <w:rPr>
                <w:rFonts w:ascii="Overpass" w:hAnsi="Overpass" w:cstheme="minorHAnsi"/>
                <w:sz w:val="24"/>
                <w:szCs w:val="24"/>
              </w:rPr>
              <w:t xml:space="preserve">van </w:t>
            </w:r>
            <w:sdt>
              <w:sdtPr>
                <w:rPr>
                  <w:rFonts w:cstheme="minorHAnsi"/>
                  <w:sz w:val="24"/>
                  <w:szCs w:val="24"/>
                </w:rPr>
                <w:id w:val="-553008486"/>
                <w:placeholder>
                  <w:docPart w:val="1BC5DE63F3DF479FA13D8C3CF8546CC1"/>
                </w:placeholder>
                <w:comboBox>
                  <w:listItem w:value="Kies een item."/>
                  <w:listItem w:displayText="PMR" w:value="PMR"/>
                  <w:listItem w:displayText="GMR" w:value="GMR"/>
                  <w:listItem w:displayText="MR" w:value="MR"/>
                </w:comboBox>
              </w:sdtPr>
              <w:sdtContent>
                <w:r>
                  <w:rPr>
                    <w:rFonts w:cstheme="minorHAnsi"/>
                    <w:sz w:val="24"/>
                    <w:szCs w:val="24"/>
                  </w:rPr>
                  <w:t>MR</w:t>
                </w:r>
              </w:sdtContent>
            </w:sdt>
          </w:p>
        </w:tc>
        <w:tc>
          <w:tcPr>
            <w:tcW w:w="2268" w:type="dxa"/>
          </w:tcPr>
          <w:p w14:paraId="3B09AF17" w14:textId="77777777" w:rsidR="005507FA" w:rsidRPr="0006710F" w:rsidRDefault="005507FA" w:rsidP="00F4660A">
            <w:pPr>
              <w:rPr>
                <w:rFonts w:ascii="Overpass" w:hAnsi="Overpass" w:cstheme="minorHAnsi"/>
                <w:sz w:val="24"/>
                <w:szCs w:val="24"/>
              </w:rPr>
            </w:pPr>
            <w:r w:rsidRPr="0006710F">
              <w:rPr>
                <w:rFonts w:ascii="Overpass" w:hAnsi="Overpass" w:cstheme="minorHAnsi"/>
                <w:sz w:val="24"/>
                <w:szCs w:val="24"/>
              </w:rPr>
              <w:t xml:space="preserve">d.d. </w:t>
            </w:r>
            <w:sdt>
              <w:sdtPr>
                <w:rPr>
                  <w:rFonts w:cstheme="minorHAnsi"/>
                  <w:sz w:val="24"/>
                  <w:szCs w:val="24"/>
                </w:rPr>
                <w:id w:val="-1721665908"/>
                <w:placeholder>
                  <w:docPart w:val="CB096E358D4C46B1A7CBA090CC529633"/>
                </w:placeholder>
                <w:date w:fullDate="2023-02-06T00:00:00Z">
                  <w:dateFormat w:val="d MMMM yyyy"/>
                  <w:lid w:val="nl-NL"/>
                  <w:storeMappedDataAs w:val="dateTime"/>
                  <w:calendar w:val="gregorian"/>
                </w:date>
              </w:sdtPr>
              <w:sdtContent>
                <w:r>
                  <w:rPr>
                    <w:rFonts w:cstheme="minorHAnsi"/>
                    <w:sz w:val="24"/>
                    <w:szCs w:val="24"/>
                  </w:rPr>
                  <w:t>6 februari 2023</w:t>
                </w:r>
              </w:sdtContent>
            </w:sdt>
          </w:p>
        </w:tc>
      </w:tr>
    </w:tbl>
    <w:p w14:paraId="5B17DE4A" w14:textId="3DB7AD93" w:rsidR="00C56D92" w:rsidRDefault="00C56D92"/>
    <w:p w14:paraId="4A8AC16F" w14:textId="482BA1C8" w:rsidR="00C56D92" w:rsidRDefault="00C56D92"/>
    <w:p w14:paraId="4CEA430F" w14:textId="521B6247" w:rsidR="00C56D92" w:rsidRDefault="00C56D92"/>
    <w:tbl>
      <w:tblPr>
        <w:tblStyle w:val="Tabelraster"/>
        <w:tblW w:w="10632" w:type="dxa"/>
        <w:tblInd w:w="-431" w:type="dxa"/>
        <w:tblLayout w:type="fixed"/>
        <w:tblLook w:val="06A0" w:firstRow="1" w:lastRow="0" w:firstColumn="1" w:lastColumn="0" w:noHBand="1" w:noVBand="1"/>
      </w:tblPr>
      <w:tblGrid>
        <w:gridCol w:w="10632"/>
      </w:tblGrid>
      <w:tr w:rsidR="00B03AFB" w:rsidRPr="00B03AFB" w14:paraId="2E881DDA" w14:textId="77777777" w:rsidTr="00F301FB">
        <w:tc>
          <w:tcPr>
            <w:tcW w:w="10632" w:type="dxa"/>
            <w:shd w:val="clear" w:color="auto" w:fill="auto"/>
          </w:tcPr>
          <w:p w14:paraId="7D0E7414" w14:textId="77777777" w:rsidR="00BA6F96" w:rsidRPr="0041295A" w:rsidRDefault="00BA6F96" w:rsidP="00F301FB">
            <w:pPr>
              <w:rPr>
                <w:rFonts w:cstheme="minorHAnsi"/>
                <w:b/>
                <w:bCs/>
                <w:color w:val="FFA143"/>
                <w:sz w:val="28"/>
                <w:szCs w:val="28"/>
              </w:rPr>
            </w:pPr>
            <w:r w:rsidRPr="0041295A">
              <w:rPr>
                <w:rFonts w:cstheme="minorHAnsi"/>
                <w:b/>
                <w:bCs/>
                <w:color w:val="FFA143"/>
                <w:sz w:val="28"/>
                <w:szCs w:val="28"/>
              </w:rPr>
              <w:t>Schoolondersteuningsprofiel, schooljaar 2022-2024</w:t>
            </w:r>
          </w:p>
        </w:tc>
      </w:tr>
      <w:tr w:rsidR="0041295A" w:rsidRPr="0041295A" w14:paraId="60CEF84B" w14:textId="77777777" w:rsidTr="00F301FB">
        <w:tc>
          <w:tcPr>
            <w:tcW w:w="10632" w:type="dxa"/>
            <w:shd w:val="clear" w:color="auto" w:fill="auto"/>
          </w:tcPr>
          <w:p w14:paraId="36EDEDF7" w14:textId="77777777" w:rsidR="00BA6F96" w:rsidRPr="0041295A" w:rsidRDefault="00BA6F96" w:rsidP="0041295A">
            <w:pPr>
              <w:numPr>
                <w:ilvl w:val="0"/>
                <w:numId w:val="2"/>
              </w:numPr>
              <w:spacing w:line="276" w:lineRule="auto"/>
              <w:ind w:left="360"/>
              <w:contextualSpacing/>
              <w:rPr>
                <w:rFonts w:eastAsia="Verdana" w:cs="Verdana"/>
                <w:color w:val="FFA143"/>
                <w:lang w:val="nl"/>
              </w:rPr>
            </w:pPr>
            <w:r w:rsidRPr="0041295A">
              <w:rPr>
                <w:rFonts w:eastAsia="Verdana" w:cs="Verdana"/>
                <w:color w:val="FFA143"/>
                <w:lang w:val="nl"/>
              </w:rPr>
              <w:t>Beschrijving van het Mondial College locatie Leuvensbroek</w:t>
            </w:r>
          </w:p>
        </w:tc>
      </w:tr>
      <w:tr w:rsidR="00BA6F96" w:rsidRPr="00981343" w14:paraId="24757505" w14:textId="77777777" w:rsidTr="00AD2B1B">
        <w:tc>
          <w:tcPr>
            <w:tcW w:w="10632" w:type="dxa"/>
          </w:tcPr>
          <w:p w14:paraId="5D9F72FE" w14:textId="77777777" w:rsidR="00BA6F96" w:rsidRPr="0041295A" w:rsidRDefault="00BA6F96" w:rsidP="00784879">
            <w:pPr>
              <w:autoSpaceDE w:val="0"/>
              <w:autoSpaceDN w:val="0"/>
              <w:adjustRightInd w:val="0"/>
              <w:spacing w:line="276" w:lineRule="auto"/>
              <w:rPr>
                <w:lang w:val="nl"/>
              </w:rPr>
            </w:pPr>
            <w:r w:rsidRPr="0041295A">
              <w:rPr>
                <w:lang w:val="nl"/>
              </w:rPr>
              <w:t>Het Mondial College bestaat uit twee locaties: de locatie Leuvensbroek (</w:t>
            </w:r>
            <w:r w:rsidRPr="0041295A">
              <w:t>mavo, havo, vwo met de opleidingen IBC op havo en Technasium op havo en vwo</w:t>
            </w:r>
            <w:r w:rsidRPr="0041295A">
              <w:rPr>
                <w:lang w:val="nl"/>
              </w:rPr>
              <w:t>) met circa 1200 leerlingen, en de locatie Meeuwse Acker, (VMBO basis, kader en gemengde leerweg), met circa 500 leerlingen. Beide locaties staan in de wijk Lindenholt van de gemeente Nijmegen. De onderwijsgebouwen voldoen aan de regels met betrekking tot de toegankelijkheid van openbare gebouwen. Het gebouw aan de Leuvensbroek kent 3 verdiepingen en 1 lift en is daarmee optimaal toegankelijk.</w:t>
            </w:r>
          </w:p>
          <w:p w14:paraId="490B511D" w14:textId="77777777" w:rsidR="00BA6F96" w:rsidRPr="0041295A" w:rsidRDefault="00BA6F96" w:rsidP="00784879">
            <w:pPr>
              <w:autoSpaceDE w:val="0"/>
              <w:autoSpaceDN w:val="0"/>
              <w:adjustRightInd w:val="0"/>
              <w:spacing w:line="276" w:lineRule="auto"/>
              <w:rPr>
                <w:lang w:val="nl"/>
              </w:rPr>
            </w:pPr>
            <w:r w:rsidRPr="0041295A">
              <w:rPr>
                <w:lang w:val="nl"/>
              </w:rPr>
              <w:t>De locatie Leuvensbroek biedt onderwijs aan op mavo-, havo- en vwo-niveau. Voor de vwo-leerlingen en sterke havoleerlingen wordt tevens de technasiumopleiding aangeboden in alle leerjaren.</w:t>
            </w:r>
          </w:p>
          <w:p w14:paraId="5233B361" w14:textId="77777777" w:rsidR="00BA6F96" w:rsidRPr="0041295A" w:rsidRDefault="00BA6F96" w:rsidP="00784879">
            <w:pPr>
              <w:suppressAutoHyphens/>
              <w:autoSpaceDN w:val="0"/>
              <w:spacing w:after="160" w:line="276" w:lineRule="auto"/>
              <w:textAlignment w:val="baseline"/>
              <w:rPr>
                <w:rFonts w:eastAsia="Calibri"/>
                <w:sz w:val="20"/>
                <w:szCs w:val="20"/>
              </w:rPr>
            </w:pPr>
            <w:r w:rsidRPr="0041295A">
              <w:rPr>
                <w:lang w:val="nl"/>
              </w:rPr>
              <w:t xml:space="preserve">De eerste 2 leerjaren zijn georganiseerd volgens het principe van een tweejarige brugperiode. De school kent homogene mavoklassen en heterogene dakpanklassen mavo/havo, havo/vwo en homogene vwo-klassen. </w:t>
            </w:r>
            <w:r w:rsidRPr="0041295A">
              <w:rPr>
                <w:rFonts w:eastAsia="Calibri"/>
              </w:rPr>
              <w:t>Vanaf leerjaar 3 kent de locatie aparte mavo-, havo- en vwo-klassen. De gemiddelde klasgrootte is tussen de 24 en 31 leerlingen.</w:t>
            </w:r>
          </w:p>
        </w:tc>
      </w:tr>
    </w:tbl>
    <w:p w14:paraId="3C08AE49" w14:textId="77777777" w:rsidR="00BD14CB" w:rsidRDefault="00BD14CB"/>
    <w:tbl>
      <w:tblPr>
        <w:tblStyle w:val="Tabelraster"/>
        <w:tblW w:w="10632" w:type="dxa"/>
        <w:tblInd w:w="-431" w:type="dxa"/>
        <w:tblLayout w:type="fixed"/>
        <w:tblLook w:val="06A0" w:firstRow="1" w:lastRow="0" w:firstColumn="1" w:lastColumn="0" w:noHBand="1" w:noVBand="1"/>
      </w:tblPr>
      <w:tblGrid>
        <w:gridCol w:w="10632"/>
      </w:tblGrid>
      <w:tr w:rsidR="0041295A" w:rsidRPr="0041295A" w14:paraId="0759AB99" w14:textId="77777777" w:rsidTr="0041295A">
        <w:tc>
          <w:tcPr>
            <w:tcW w:w="10632" w:type="dxa"/>
            <w:shd w:val="clear" w:color="auto" w:fill="auto"/>
          </w:tcPr>
          <w:p w14:paraId="1269FE9E" w14:textId="07426D02" w:rsidR="00BA6F96" w:rsidRPr="0041295A" w:rsidRDefault="00BA6F96" w:rsidP="0041295A">
            <w:pPr>
              <w:numPr>
                <w:ilvl w:val="0"/>
                <w:numId w:val="2"/>
              </w:numPr>
              <w:spacing w:line="276" w:lineRule="auto"/>
              <w:ind w:left="360"/>
              <w:contextualSpacing/>
              <w:rPr>
                <w:rFonts w:eastAsia="Verdana" w:cs="Verdana"/>
                <w:color w:val="FFA143"/>
                <w:lang w:val="nl"/>
              </w:rPr>
            </w:pPr>
            <w:r w:rsidRPr="0041295A">
              <w:rPr>
                <w:rFonts w:eastAsia="Verdana" w:cs="Verdana"/>
                <w:color w:val="FFA143"/>
                <w:lang w:val="nl"/>
              </w:rPr>
              <w:t xml:space="preserve">Visie op ondersteuning </w:t>
            </w:r>
          </w:p>
        </w:tc>
      </w:tr>
      <w:tr w:rsidR="00BA6F96" w:rsidRPr="00981343" w14:paraId="4ECD32CD" w14:textId="77777777" w:rsidTr="00AD2B1B">
        <w:tc>
          <w:tcPr>
            <w:tcW w:w="10632" w:type="dxa"/>
          </w:tcPr>
          <w:p w14:paraId="1618C8E7" w14:textId="554D9E58" w:rsidR="00BA6F96" w:rsidRPr="0041295A" w:rsidRDefault="00BA6F96" w:rsidP="00784879">
            <w:pPr>
              <w:spacing w:line="276" w:lineRule="auto"/>
            </w:pPr>
            <w:r w:rsidRPr="0041295A">
              <w:rPr>
                <w:rFonts w:eastAsia="Verdana" w:cs="Verdana"/>
                <w:sz w:val="20"/>
                <w:szCs w:val="20"/>
              </w:rPr>
              <w:t xml:space="preserve"> </w:t>
            </w:r>
            <w:r w:rsidRPr="0041295A">
              <w:rPr>
                <w:sz w:val="20"/>
                <w:szCs w:val="20"/>
              </w:rPr>
              <w:t xml:space="preserve">De optimale ontwikkeling van de leerlingen staat centraal in ons onderwijs. Het Mondial College wil, samen met </w:t>
            </w:r>
            <w:r w:rsidRPr="0041295A">
              <w:t>leerlingen en ouders het beste in leerlingen naar boven halen zodat zij een passende vervolgopleiding kunnen kiezen die aansluit bij de kwaliteiten van de leerling. Het Mondial College biedt leerlingen een loopbaan-oriëntatieprogramma, ondersteuning bij studievaardigheden en ondersteuning bij de sociaal-emotionele ontwikkeling.</w:t>
            </w:r>
          </w:p>
          <w:p w14:paraId="5FB43ABF" w14:textId="77777777" w:rsidR="00BA6F96" w:rsidRPr="0041295A" w:rsidRDefault="00BA6F96" w:rsidP="00784879">
            <w:pPr>
              <w:spacing w:line="276" w:lineRule="auto"/>
            </w:pPr>
            <w:r w:rsidRPr="0041295A">
              <w:t>De volgende uitgangspunten staan centraal bij de basisondersteuning aan leerlingen:</w:t>
            </w:r>
          </w:p>
          <w:p w14:paraId="203EABD2" w14:textId="77777777" w:rsidR="00BA6F96" w:rsidRPr="0041295A" w:rsidRDefault="00BA6F96" w:rsidP="00784879">
            <w:pPr>
              <w:numPr>
                <w:ilvl w:val="0"/>
                <w:numId w:val="3"/>
              </w:numPr>
              <w:spacing w:line="276" w:lineRule="auto"/>
            </w:pPr>
            <w:r w:rsidRPr="0041295A">
              <w:t>De ondersteuning is bedoeld voor alle leerlingen;</w:t>
            </w:r>
          </w:p>
          <w:p w14:paraId="1F52697D" w14:textId="77777777" w:rsidR="00BA6F96" w:rsidRPr="0041295A" w:rsidRDefault="00BA6F96" w:rsidP="00784879">
            <w:pPr>
              <w:numPr>
                <w:ilvl w:val="0"/>
                <w:numId w:val="3"/>
              </w:numPr>
              <w:spacing w:line="276" w:lineRule="auto"/>
            </w:pPr>
            <w:r w:rsidRPr="0041295A">
              <w:t>De ondersteuning ligt zo dicht mogelijk bij de leerling;</w:t>
            </w:r>
          </w:p>
          <w:p w14:paraId="37A59DDA" w14:textId="77777777" w:rsidR="00BA6F96" w:rsidRPr="0041295A" w:rsidRDefault="00BA6F96" w:rsidP="00784879">
            <w:pPr>
              <w:numPr>
                <w:ilvl w:val="0"/>
                <w:numId w:val="3"/>
              </w:numPr>
              <w:spacing w:line="276" w:lineRule="auto"/>
            </w:pPr>
            <w:r w:rsidRPr="0041295A">
              <w:t>De mentor is de spil in ondersteuning en communicatie;</w:t>
            </w:r>
          </w:p>
          <w:p w14:paraId="67A58BEF" w14:textId="77777777" w:rsidR="00BA6F96" w:rsidRPr="0041295A" w:rsidRDefault="00BA6F96" w:rsidP="00784879">
            <w:pPr>
              <w:numPr>
                <w:ilvl w:val="0"/>
                <w:numId w:val="3"/>
              </w:numPr>
              <w:spacing w:line="276" w:lineRule="auto"/>
            </w:pPr>
            <w:r w:rsidRPr="0041295A">
              <w:t>De nadruk van de ondersteuning ligt op uitvoering in de klas;</w:t>
            </w:r>
          </w:p>
          <w:p w14:paraId="54F64490" w14:textId="77777777" w:rsidR="00BA6F96" w:rsidRPr="0041295A" w:rsidRDefault="00BA6F96" w:rsidP="00784879">
            <w:pPr>
              <w:numPr>
                <w:ilvl w:val="0"/>
                <w:numId w:val="3"/>
              </w:numPr>
              <w:spacing w:line="276" w:lineRule="auto"/>
            </w:pPr>
            <w:r w:rsidRPr="0041295A">
              <w:t xml:space="preserve">De ondersteuning doet recht aan de verscheidenheid van leerlingen. </w:t>
            </w:r>
          </w:p>
          <w:p w14:paraId="54724419" w14:textId="77777777" w:rsidR="00BA6F96" w:rsidRPr="0041295A" w:rsidRDefault="00BA6F96" w:rsidP="00784879">
            <w:pPr>
              <w:pStyle w:val="Tekstopmerking"/>
              <w:spacing w:line="276" w:lineRule="auto"/>
              <w:rPr>
                <w:rFonts w:asciiTheme="minorHAnsi" w:hAnsiTheme="minorHAnsi"/>
                <w:sz w:val="22"/>
                <w:szCs w:val="22"/>
              </w:rPr>
            </w:pPr>
            <w:r w:rsidRPr="0041295A">
              <w:rPr>
                <w:rFonts w:asciiTheme="minorHAnsi" w:hAnsiTheme="minorHAnsi"/>
                <w:sz w:val="22"/>
                <w:szCs w:val="22"/>
              </w:rPr>
              <w:t xml:space="preserve">Doel is de leerlingen dát te bieden waarvoor ze gekomen zijn: ‘talentontplooiing en groei’. Hierbij is het streven dat leerlingen – al dan niet met extra ondersteuning – een ononderbroken ontwikkelingsproces doormaken. De mogelijkheden, de ondersteuningsbehoeften en eventueel het opgestelde ontwikkelingsperspectiefplan (OPP) van de leerling staan hierbij centraal. Om dit te kunnen bereiken wordt er gebruik gemaakt van verschillende ondersteuningsniveaus. </w:t>
            </w:r>
          </w:p>
          <w:p w14:paraId="4DDDBDF5" w14:textId="25D758A9" w:rsidR="00BA6F96" w:rsidRPr="0041295A" w:rsidRDefault="00BA6F96" w:rsidP="0041295A">
            <w:pPr>
              <w:spacing w:line="276" w:lineRule="auto"/>
              <w:rPr>
                <w:rFonts w:eastAsia="Verdana" w:cs="Verdana"/>
                <w:sz w:val="20"/>
                <w:szCs w:val="20"/>
              </w:rPr>
            </w:pPr>
            <w:r w:rsidRPr="0041295A">
              <w:rPr>
                <w:rFonts w:eastAsia="Verdana" w:cs="Verdana"/>
              </w:rPr>
              <w:t xml:space="preserve">Bij de ondersteuning aan leerlingen spelen de volgende personen een rol: docenten, mentoren, afdelingscoördinatoren, afdelingsleiders, directie, decaan, orthopedagoog, leerlingbegeleider, conciërges, onderwijsassistenten, schoolmaatschappelijk werk, jeugdarts, begeleiders passend onderwijs, verzuimcoördinator en de zorgcoördinator die daarbij ondersteund worden door betrokken ketenpartners en </w:t>
            </w:r>
            <w:r w:rsidRPr="0041295A">
              <w:t>ouder(s)/verzorger(s)</w:t>
            </w:r>
            <w:r w:rsidRPr="0041295A">
              <w:rPr>
                <w:rFonts w:eastAsia="Verdana" w:cs="Verdana"/>
              </w:rPr>
              <w:t>.</w:t>
            </w:r>
          </w:p>
        </w:tc>
      </w:tr>
    </w:tbl>
    <w:p w14:paraId="212C5013" w14:textId="0F689BC3" w:rsidR="005D5119" w:rsidRDefault="005D5119"/>
    <w:p w14:paraId="4A8946A9" w14:textId="1F161244" w:rsidR="00BD14CB" w:rsidRDefault="005D5119">
      <w:r>
        <w:br w:type="page"/>
      </w:r>
    </w:p>
    <w:tbl>
      <w:tblPr>
        <w:tblStyle w:val="Tabelraster"/>
        <w:tblW w:w="10632" w:type="dxa"/>
        <w:tblInd w:w="-431" w:type="dxa"/>
        <w:tblLayout w:type="fixed"/>
        <w:tblLook w:val="06A0" w:firstRow="1" w:lastRow="0" w:firstColumn="1" w:lastColumn="0" w:noHBand="1" w:noVBand="1"/>
      </w:tblPr>
      <w:tblGrid>
        <w:gridCol w:w="10632"/>
      </w:tblGrid>
      <w:tr w:rsidR="00BA6F96" w:rsidRPr="0041295A" w14:paraId="4C62A9C2" w14:textId="77777777" w:rsidTr="0041295A">
        <w:tc>
          <w:tcPr>
            <w:tcW w:w="10632" w:type="dxa"/>
            <w:shd w:val="clear" w:color="auto" w:fill="auto"/>
          </w:tcPr>
          <w:p w14:paraId="1AF88DBF" w14:textId="6E205782" w:rsidR="00BA6F96" w:rsidRPr="0041295A" w:rsidRDefault="00BA6F96" w:rsidP="0041295A">
            <w:pPr>
              <w:numPr>
                <w:ilvl w:val="0"/>
                <w:numId w:val="2"/>
              </w:numPr>
              <w:spacing w:line="276" w:lineRule="auto"/>
              <w:ind w:left="360"/>
              <w:contextualSpacing/>
              <w:rPr>
                <w:rFonts w:eastAsia="Verdana" w:cs="Verdana"/>
                <w:color w:val="FFA143"/>
                <w:lang w:val="nl"/>
              </w:rPr>
            </w:pPr>
            <w:r w:rsidRPr="0041295A">
              <w:rPr>
                <w:rFonts w:eastAsia="Verdana" w:cs="Verdana"/>
                <w:color w:val="FFA143"/>
                <w:lang w:val="nl"/>
              </w:rPr>
              <w:lastRenderedPageBreak/>
              <w:t>Ondersteuningsniveau 1/Basisondersteuning</w:t>
            </w:r>
          </w:p>
        </w:tc>
      </w:tr>
      <w:tr w:rsidR="00BA6F96" w:rsidRPr="00981343" w14:paraId="344E068F" w14:textId="77777777" w:rsidTr="00AD2B1B">
        <w:tc>
          <w:tcPr>
            <w:tcW w:w="10632" w:type="dxa"/>
          </w:tcPr>
          <w:p w14:paraId="51ADF14A" w14:textId="77777777" w:rsidR="00784879" w:rsidRPr="0041295A" w:rsidRDefault="00784879" w:rsidP="00784879">
            <w:pPr>
              <w:pStyle w:val="Default"/>
              <w:spacing w:line="276" w:lineRule="auto"/>
              <w:rPr>
                <w:rFonts w:asciiTheme="minorHAnsi" w:hAnsiTheme="minorHAnsi"/>
                <w:sz w:val="22"/>
                <w:szCs w:val="22"/>
              </w:rPr>
            </w:pPr>
          </w:p>
          <w:p w14:paraId="1B1890C5" w14:textId="6416970E" w:rsidR="00BA6F96" w:rsidRPr="0041295A" w:rsidRDefault="00BA6F96" w:rsidP="00784879">
            <w:pPr>
              <w:pStyle w:val="Default"/>
              <w:spacing w:line="276" w:lineRule="auto"/>
              <w:rPr>
                <w:rFonts w:asciiTheme="minorHAnsi" w:hAnsiTheme="minorHAnsi"/>
                <w:color w:val="auto"/>
                <w:sz w:val="22"/>
                <w:szCs w:val="22"/>
              </w:rPr>
            </w:pPr>
            <w:r w:rsidRPr="0041295A">
              <w:rPr>
                <w:rFonts w:asciiTheme="minorHAnsi" w:hAnsiTheme="minorHAnsi"/>
                <w:sz w:val="22"/>
                <w:szCs w:val="22"/>
              </w:rPr>
              <w:t>Onder ondersteuningsniveau 1 valt de basisondersteuning die de scholen, volgens wettelijke verplichtingen, moeten bieden en de door het samenwerkingsverband vastgestelde minimale ondersteuning door de scholen. Deze wettelijke verplichtingen zijn te vinden op:</w:t>
            </w:r>
            <w:r w:rsidRPr="0041295A">
              <w:rPr>
                <w:rFonts w:asciiTheme="minorHAnsi" w:hAnsiTheme="minorHAnsi"/>
                <w:color w:val="FF0000"/>
                <w:sz w:val="22"/>
                <w:szCs w:val="22"/>
              </w:rPr>
              <w:t xml:space="preserve"> </w:t>
            </w:r>
            <w:hyperlink r:id="rId10">
              <w:r w:rsidRPr="0041295A">
                <w:rPr>
                  <w:rStyle w:val="Hyperlink"/>
                  <w:rFonts w:asciiTheme="minorHAnsi" w:hAnsiTheme="minorHAnsi"/>
                  <w:color w:val="auto"/>
                  <w:sz w:val="22"/>
                  <w:szCs w:val="22"/>
                </w:rPr>
                <w:t>https://samenwerkingsverbandvo.nl/over-ons/ondersteuningsplan/</w:t>
              </w:r>
            </w:hyperlink>
            <w:r w:rsidRPr="0041295A">
              <w:rPr>
                <w:rFonts w:asciiTheme="minorHAnsi" w:hAnsiTheme="minorHAnsi"/>
                <w:color w:val="auto"/>
                <w:sz w:val="22"/>
                <w:szCs w:val="22"/>
              </w:rPr>
              <w:t>.</w:t>
            </w:r>
          </w:p>
          <w:p w14:paraId="18769FD3" w14:textId="77777777" w:rsidR="00BA6F96" w:rsidRPr="0041295A" w:rsidRDefault="00BA6F96" w:rsidP="00784879">
            <w:pPr>
              <w:pStyle w:val="Tekstopmerking"/>
              <w:spacing w:line="276" w:lineRule="auto"/>
              <w:rPr>
                <w:rFonts w:asciiTheme="minorHAnsi" w:hAnsiTheme="minorHAnsi"/>
                <w:sz w:val="22"/>
                <w:szCs w:val="22"/>
              </w:rPr>
            </w:pPr>
            <w:r w:rsidRPr="0041295A">
              <w:rPr>
                <w:rFonts w:asciiTheme="minorHAnsi" w:hAnsiTheme="minorHAnsi"/>
                <w:sz w:val="22"/>
                <w:szCs w:val="22"/>
              </w:rPr>
              <w:t xml:space="preserve">Bij aanmelding op het Mondial College wordt voor iedere leerling, afhankelijk van de ondersteuningsvraag, door de orthopedagoog een dossieranalyse of ontwikkelingsperspectiefplan (OPP) gemaakt; hierin worden de ondersteuningsbehoeften van de leerling beschreven. De mentor zorgt ervoor dat de relevante informatie bij de andere docenten terecht komt en onderhoudt het contact met de ouders. Daarbij heeft de mentor in zijn lessen ook aandacht voor het ontwikkelen van sociaal-emotionele vaardigheden, studievaardigheden en loopbaan-oriëntatie-begeleiding (LOB). Tijdens het schooljaar wordt gebruik gemaakt van individuele gesprekken, oudergesprekken, mentor-ouder-leerling gesprekken. De ontwikkeling van de leerling wordt in het leerlingvolgsysteem bijgehouden. De mentor bespreekt zijn/haar leerlingen regelmatig met de afdelingscoördinator, in het team en indien nodig met het ondersteuningsteam. De vakdocent zorgt voor differentiatie in de klas en biedt de lesstof op verschillende niveaus aan. Wanneer een leerling extra ondersteuning nodig heeft, kan de leerling gebruikmaken van My </w:t>
            </w:r>
            <w:proofErr w:type="spellStart"/>
            <w:r w:rsidRPr="0041295A">
              <w:rPr>
                <w:rFonts w:asciiTheme="minorHAnsi" w:hAnsiTheme="minorHAnsi"/>
                <w:sz w:val="22"/>
                <w:szCs w:val="22"/>
              </w:rPr>
              <w:t>Choice</w:t>
            </w:r>
            <w:proofErr w:type="spellEnd"/>
            <w:r w:rsidRPr="0041295A">
              <w:rPr>
                <w:rFonts w:asciiTheme="minorHAnsi" w:hAnsiTheme="minorHAnsi"/>
                <w:sz w:val="22"/>
                <w:szCs w:val="22"/>
              </w:rPr>
              <w:t xml:space="preserve"> uren (MC uren) voor het betreffende vak. Dit zijn uren bedoeld voor verbreding, versterking en verdieping. Leerling maken daarin zelf een keuze. </w:t>
            </w:r>
            <w:bookmarkStart w:id="0" w:name="_Hlk121734748"/>
          </w:p>
          <w:p w14:paraId="79F12CBB" w14:textId="05F2893E" w:rsidR="00247FB6" w:rsidRPr="0041295A" w:rsidRDefault="00BA6F96" w:rsidP="00BD14CB">
            <w:pPr>
              <w:pStyle w:val="Default"/>
              <w:spacing w:line="276" w:lineRule="auto"/>
              <w:rPr>
                <w:rFonts w:asciiTheme="minorHAnsi" w:hAnsiTheme="minorHAnsi"/>
                <w:sz w:val="22"/>
                <w:szCs w:val="22"/>
              </w:rPr>
            </w:pPr>
            <w:r w:rsidRPr="0041295A">
              <w:rPr>
                <w:rFonts w:asciiTheme="minorHAnsi" w:hAnsiTheme="minorHAnsi"/>
                <w:sz w:val="22"/>
                <w:szCs w:val="22"/>
              </w:rPr>
              <w:t>In het tweede leerjaar worden alle leerlingen gezien voor een gezondheidsonderzoek door de jeugdverpleegkundige van de GGD. Er vindt nog een gezondheidscheck plaats in klas 3 van de mavo en klas 4 van het havo en vwo.</w:t>
            </w:r>
            <w:bookmarkEnd w:id="0"/>
            <w:r w:rsidRPr="0041295A">
              <w:rPr>
                <w:rFonts w:asciiTheme="minorHAnsi" w:hAnsiTheme="minorHAnsi"/>
                <w:sz w:val="22"/>
                <w:szCs w:val="22"/>
              </w:rPr>
              <w:t xml:space="preserve"> Op de site van het Mondial College (ouderportaal); locatie Leuvensbroek zijn diverse protocollen opgenomen welke we indien nodig inzetten. Vragen over de inzet van ondersteuning op deze gebieden kunt u op de website in de verschillende protocollen nalezen.</w:t>
            </w:r>
          </w:p>
        </w:tc>
      </w:tr>
    </w:tbl>
    <w:p w14:paraId="5D0B9A53" w14:textId="77777777" w:rsidR="00BD14CB" w:rsidRDefault="00BD14CB"/>
    <w:tbl>
      <w:tblPr>
        <w:tblStyle w:val="Tabelraster"/>
        <w:tblW w:w="10632" w:type="dxa"/>
        <w:tblInd w:w="-431" w:type="dxa"/>
        <w:tblLayout w:type="fixed"/>
        <w:tblLook w:val="06A0" w:firstRow="1" w:lastRow="0" w:firstColumn="1" w:lastColumn="0" w:noHBand="1" w:noVBand="1"/>
      </w:tblPr>
      <w:tblGrid>
        <w:gridCol w:w="10632"/>
      </w:tblGrid>
      <w:tr w:rsidR="00BA6F96" w:rsidRPr="0041295A" w14:paraId="535AEE07" w14:textId="77777777" w:rsidTr="0041295A">
        <w:tc>
          <w:tcPr>
            <w:tcW w:w="10632" w:type="dxa"/>
            <w:shd w:val="clear" w:color="auto" w:fill="auto"/>
          </w:tcPr>
          <w:p w14:paraId="300538A5" w14:textId="7C00F5C5" w:rsidR="00BA6F96" w:rsidRPr="0041295A" w:rsidRDefault="00BA6F96" w:rsidP="0041295A">
            <w:pPr>
              <w:numPr>
                <w:ilvl w:val="0"/>
                <w:numId w:val="2"/>
              </w:numPr>
              <w:spacing w:line="276" w:lineRule="auto"/>
              <w:ind w:left="360"/>
              <w:contextualSpacing/>
              <w:rPr>
                <w:rFonts w:eastAsia="Verdana" w:cs="Verdana"/>
                <w:color w:val="FFA143"/>
                <w:lang w:val="nl"/>
              </w:rPr>
            </w:pPr>
            <w:r w:rsidRPr="0041295A">
              <w:rPr>
                <w:rFonts w:eastAsia="Verdana" w:cs="Verdana"/>
                <w:color w:val="FFA143"/>
                <w:lang w:val="nl"/>
              </w:rPr>
              <w:t>Ondersteuningsniveau 2</w:t>
            </w:r>
          </w:p>
        </w:tc>
      </w:tr>
      <w:tr w:rsidR="00BA6F96" w:rsidRPr="00981343" w14:paraId="05D2B4AF" w14:textId="77777777" w:rsidTr="00AD2B1B">
        <w:tc>
          <w:tcPr>
            <w:tcW w:w="10632" w:type="dxa"/>
          </w:tcPr>
          <w:p w14:paraId="26C2BDA0" w14:textId="190E91BB" w:rsidR="00BA6F96" w:rsidRPr="00367022" w:rsidRDefault="00BA6F96" w:rsidP="00784879">
            <w:pPr>
              <w:spacing w:line="276" w:lineRule="auto"/>
              <w:rPr>
                <w:rFonts w:ascii="Verdana" w:eastAsia="Verdana" w:hAnsi="Verdana" w:cs="Verdana"/>
                <w:sz w:val="20"/>
                <w:szCs w:val="20"/>
              </w:rPr>
            </w:pPr>
            <w:r w:rsidRPr="008829CA">
              <w:rPr>
                <w:rFonts w:ascii="Verdana" w:hAnsi="Verdana"/>
                <w:sz w:val="20"/>
                <w:szCs w:val="20"/>
              </w:rPr>
              <w:t>Indien de geboden ondersteuning op ondersteuningsniveau 1 onvoldoende is, dan</w:t>
            </w:r>
            <w:r>
              <w:rPr>
                <w:rFonts w:ascii="Verdana" w:hAnsi="Verdana"/>
                <w:sz w:val="20"/>
                <w:szCs w:val="20"/>
              </w:rPr>
              <w:t xml:space="preserve"> </w:t>
            </w:r>
            <w:r w:rsidRPr="00367022">
              <w:rPr>
                <w:rFonts w:ascii="Verdana" w:hAnsi="Verdana"/>
                <w:sz w:val="20"/>
                <w:szCs w:val="20"/>
              </w:rPr>
              <w:t>overlegt de mentor met de ouders en schakelt hij de afdelingscoördinator en desgewenst de zorgcoördinator in. In het intern ondersteuningsteam wordt overlegd welke ondersteuningsbehoeften de leerling heeft en hoe we hieraan tegemoet kunnen komen. Er is dan sprake van ondersteuningsniveau 2.</w:t>
            </w:r>
            <w:r>
              <w:rPr>
                <w:rFonts w:ascii="Verdana" w:hAnsi="Verdana"/>
                <w:sz w:val="20"/>
                <w:szCs w:val="20"/>
              </w:rPr>
              <w:t xml:space="preserve"> </w:t>
            </w:r>
            <w:r w:rsidRPr="008829CA">
              <w:rPr>
                <w:rFonts w:ascii="Verdana" w:eastAsia="Verdana" w:hAnsi="Verdana" w:cs="Verdana"/>
                <w:sz w:val="20"/>
                <w:szCs w:val="20"/>
              </w:rPr>
              <w:t>We trachten deze</w:t>
            </w:r>
            <w:r w:rsidRPr="00367022">
              <w:rPr>
                <w:rFonts w:ascii="Verdana" w:eastAsia="Verdana" w:hAnsi="Verdana" w:cs="Verdana"/>
                <w:sz w:val="20"/>
                <w:szCs w:val="20"/>
              </w:rPr>
              <w:t xml:space="preserve"> extra ondersteuning binnen onze school zó vorm te geven, dat de leerling adequaat wordt ondersteund in zijn of haar ondersteuningsbehoeften. </w:t>
            </w:r>
          </w:p>
          <w:p w14:paraId="17F17C98" w14:textId="77777777" w:rsidR="00BA6F96" w:rsidRPr="00367022" w:rsidRDefault="00BA6F96" w:rsidP="00784879">
            <w:pPr>
              <w:autoSpaceDE w:val="0"/>
              <w:autoSpaceDN w:val="0"/>
              <w:adjustRightInd w:val="0"/>
              <w:spacing w:line="276" w:lineRule="auto"/>
              <w:rPr>
                <w:rFonts w:ascii="Verdana" w:hAnsi="Verdana"/>
                <w:sz w:val="20"/>
                <w:szCs w:val="20"/>
                <w:highlight w:val="yellow"/>
                <w:lang w:val="nl"/>
              </w:rPr>
            </w:pPr>
          </w:p>
          <w:p w14:paraId="2645820D" w14:textId="77777777" w:rsidR="00BA6F96" w:rsidRPr="00367022" w:rsidRDefault="00BA6F96" w:rsidP="00784879">
            <w:pPr>
              <w:pStyle w:val="Default"/>
              <w:spacing w:line="276" w:lineRule="auto"/>
              <w:rPr>
                <w:rFonts w:ascii="Verdana" w:hAnsi="Verdana"/>
                <w:sz w:val="20"/>
                <w:szCs w:val="20"/>
              </w:rPr>
            </w:pPr>
            <w:r w:rsidRPr="00367022">
              <w:rPr>
                <w:rFonts w:ascii="Verdana" w:hAnsi="Verdana"/>
                <w:sz w:val="20"/>
                <w:szCs w:val="20"/>
              </w:rPr>
              <w:t xml:space="preserve">De ondersteuning kan bestaan uit het aanbieden van: NT2-lessen, rots en water training, faalangst-reductietraining, </w:t>
            </w:r>
            <w:r>
              <w:rPr>
                <w:rFonts w:ascii="Verdana" w:hAnsi="Verdana"/>
                <w:sz w:val="20"/>
                <w:szCs w:val="20"/>
              </w:rPr>
              <w:t xml:space="preserve">weerbaarheidstraining, </w:t>
            </w:r>
            <w:r w:rsidRPr="00367022">
              <w:rPr>
                <w:rFonts w:ascii="Verdana" w:hAnsi="Verdana"/>
                <w:sz w:val="20"/>
                <w:szCs w:val="20"/>
              </w:rPr>
              <w:t xml:space="preserve">aanpassingen passend bij bijvoorbeeld een </w:t>
            </w:r>
            <w:r w:rsidRPr="00274D34">
              <w:rPr>
                <w:rFonts w:ascii="Verdana" w:hAnsi="Verdana"/>
                <w:sz w:val="20"/>
                <w:szCs w:val="20"/>
              </w:rPr>
              <w:t>dyslexie</w:t>
            </w:r>
            <w:r>
              <w:rPr>
                <w:rFonts w:ascii="Verdana" w:hAnsi="Verdana"/>
                <w:sz w:val="20"/>
                <w:szCs w:val="20"/>
              </w:rPr>
              <w:t xml:space="preserve"> en </w:t>
            </w:r>
            <w:r w:rsidRPr="00274D34">
              <w:rPr>
                <w:rFonts w:ascii="Verdana" w:hAnsi="Verdana"/>
                <w:sz w:val="20"/>
                <w:szCs w:val="20"/>
              </w:rPr>
              <w:t>dyscalculie</w:t>
            </w:r>
            <w:r w:rsidRPr="00367022">
              <w:rPr>
                <w:rFonts w:ascii="Verdana" w:hAnsi="Verdana"/>
                <w:sz w:val="20"/>
                <w:szCs w:val="20"/>
              </w:rPr>
              <w:t>, wekelijks contact met de mentor, extra ondersteuning van de afdelingscoördinator, leerlingbegeleider, orthopedagoog, zorgcoördinator, verzuimcoördinator, en/of ketenpartner.</w:t>
            </w:r>
          </w:p>
          <w:p w14:paraId="539AF45A" w14:textId="77777777" w:rsidR="00BA6F96" w:rsidRPr="00367022" w:rsidRDefault="00BA6F96" w:rsidP="00784879">
            <w:pPr>
              <w:pStyle w:val="Default"/>
              <w:spacing w:line="276" w:lineRule="auto"/>
              <w:rPr>
                <w:rFonts w:ascii="Verdana" w:hAnsi="Verdana"/>
                <w:sz w:val="20"/>
                <w:szCs w:val="20"/>
              </w:rPr>
            </w:pPr>
            <w:r w:rsidRPr="00367022">
              <w:rPr>
                <w:rFonts w:ascii="Verdana" w:hAnsi="Verdana"/>
                <w:sz w:val="20"/>
                <w:szCs w:val="20"/>
              </w:rPr>
              <w:t>De school werkt hierbij samen met verschillende partners waaronder de begeleider passend onderwijs (</w:t>
            </w:r>
            <w:proofErr w:type="spellStart"/>
            <w:r w:rsidRPr="00367022">
              <w:rPr>
                <w:rFonts w:ascii="Verdana" w:hAnsi="Verdana"/>
                <w:sz w:val="20"/>
                <w:szCs w:val="20"/>
              </w:rPr>
              <w:t>BPO’er</w:t>
            </w:r>
            <w:proofErr w:type="spellEnd"/>
            <w:r w:rsidRPr="00367022">
              <w:rPr>
                <w:rFonts w:ascii="Verdana" w:hAnsi="Verdana"/>
                <w:sz w:val="20"/>
                <w:szCs w:val="20"/>
              </w:rPr>
              <w:t xml:space="preserve">), </w:t>
            </w:r>
            <w:r>
              <w:rPr>
                <w:rFonts w:ascii="Verdana" w:hAnsi="Verdana"/>
                <w:sz w:val="20"/>
                <w:szCs w:val="20"/>
              </w:rPr>
              <w:t>jeugd</w:t>
            </w:r>
            <w:r w:rsidRPr="00367022">
              <w:rPr>
                <w:rFonts w:ascii="Verdana" w:hAnsi="Verdana"/>
                <w:sz w:val="20"/>
                <w:szCs w:val="20"/>
              </w:rPr>
              <w:t>arts, sociaal verpleegkundige, leerplichtambtenaar en schoolmaatschappelijk werker. De zorgcoördinator of mentor heeft contact met deze ketenpartners</w:t>
            </w:r>
            <w:r>
              <w:rPr>
                <w:rFonts w:ascii="Verdana" w:hAnsi="Verdana"/>
                <w:sz w:val="20"/>
                <w:szCs w:val="20"/>
              </w:rPr>
              <w:t>.</w:t>
            </w:r>
            <w:r w:rsidRPr="00367022">
              <w:rPr>
                <w:rFonts w:ascii="Verdana" w:hAnsi="Verdana"/>
                <w:sz w:val="20"/>
                <w:szCs w:val="20"/>
              </w:rPr>
              <w:t xml:space="preserve"> </w:t>
            </w:r>
            <w:r>
              <w:rPr>
                <w:rFonts w:ascii="Verdana" w:hAnsi="Verdana"/>
                <w:sz w:val="20"/>
                <w:szCs w:val="20"/>
              </w:rPr>
              <w:t>D</w:t>
            </w:r>
            <w:r w:rsidRPr="00367022">
              <w:rPr>
                <w:rFonts w:ascii="Verdana" w:hAnsi="Verdana"/>
                <w:sz w:val="20"/>
                <w:szCs w:val="20"/>
              </w:rPr>
              <w:t xml:space="preserve">aarnaast heeft de zorgcoördinator regelmatig contact met de consulent van het Samenwerkingsverband (SWV). </w:t>
            </w:r>
          </w:p>
          <w:p w14:paraId="7A9D1368" w14:textId="77777777" w:rsidR="00BA6F96" w:rsidRPr="00367022" w:rsidRDefault="00BA6F96" w:rsidP="00784879">
            <w:pPr>
              <w:pStyle w:val="Default"/>
              <w:spacing w:line="276" w:lineRule="auto"/>
              <w:rPr>
                <w:rFonts w:ascii="Verdana" w:hAnsi="Verdana"/>
                <w:sz w:val="20"/>
                <w:szCs w:val="20"/>
              </w:rPr>
            </w:pPr>
            <w:r w:rsidRPr="00367022">
              <w:rPr>
                <w:rFonts w:ascii="Verdana" w:hAnsi="Verdana"/>
                <w:sz w:val="20"/>
                <w:szCs w:val="20"/>
              </w:rPr>
              <w:t xml:space="preserve">Indien nodig overlegt de mentor met ouders over inbreng van de </w:t>
            </w:r>
            <w:r>
              <w:rPr>
                <w:rFonts w:ascii="Verdana" w:hAnsi="Verdana"/>
                <w:sz w:val="20"/>
                <w:szCs w:val="20"/>
              </w:rPr>
              <w:t>ondersteunings</w:t>
            </w:r>
            <w:r w:rsidRPr="00367022">
              <w:rPr>
                <w:rFonts w:ascii="Verdana" w:hAnsi="Verdana"/>
                <w:sz w:val="20"/>
                <w:szCs w:val="20"/>
              </w:rPr>
              <w:t xml:space="preserve">vraag bij het intern ondersteuningsteam (IOT). In het IOT hebben de zorgcoördinator, orthopedagoog, </w:t>
            </w:r>
            <w:r>
              <w:t xml:space="preserve">leerlingbegeleider, BPO-er </w:t>
            </w:r>
            <w:r w:rsidRPr="00367022">
              <w:rPr>
                <w:rFonts w:ascii="Verdana" w:hAnsi="Verdana"/>
                <w:sz w:val="20"/>
                <w:szCs w:val="20"/>
              </w:rPr>
              <w:t xml:space="preserve">en schoolmaatschappelijk werker zitting. </w:t>
            </w:r>
          </w:p>
          <w:p w14:paraId="76FE8081" w14:textId="77777777" w:rsidR="00BA6F96" w:rsidRPr="00367022" w:rsidRDefault="00BA6F96" w:rsidP="00784879">
            <w:pPr>
              <w:pStyle w:val="Default"/>
              <w:spacing w:line="276" w:lineRule="auto"/>
              <w:rPr>
                <w:rFonts w:ascii="Verdana" w:hAnsi="Verdana"/>
                <w:sz w:val="20"/>
                <w:szCs w:val="20"/>
              </w:rPr>
            </w:pPr>
            <w:r w:rsidRPr="00367022">
              <w:rPr>
                <w:rFonts w:ascii="Verdana" w:hAnsi="Verdana"/>
                <w:sz w:val="20"/>
                <w:szCs w:val="20"/>
              </w:rPr>
              <w:lastRenderedPageBreak/>
              <w:t>De leerling kan ook ingebracht worden bij het overleg van het extern ondersteuningsteam (EOT). In het EOT hebben de zorgcoördinator, orthopedagoog, schoolmaatschappelijk werker, leerplichtambtenaar en schoolarts zitting om daar de meest passende ondersteuning te bespreken. Indien nodig sluit de afdelingscoördinator van de leerling die besproken wordt aan.</w:t>
            </w:r>
          </w:p>
          <w:p w14:paraId="1C94BB4B" w14:textId="77777777" w:rsidR="00BA6F96" w:rsidRPr="00367022" w:rsidRDefault="00BA6F96" w:rsidP="00784879">
            <w:pPr>
              <w:autoSpaceDE w:val="0"/>
              <w:autoSpaceDN w:val="0"/>
              <w:adjustRightInd w:val="0"/>
              <w:spacing w:line="276" w:lineRule="auto"/>
              <w:rPr>
                <w:rFonts w:ascii="Verdana" w:hAnsi="Verdana"/>
                <w:sz w:val="20"/>
                <w:szCs w:val="20"/>
                <w:highlight w:val="yellow"/>
              </w:rPr>
            </w:pPr>
          </w:p>
          <w:p w14:paraId="10E1EB6A" w14:textId="77777777" w:rsidR="00BA6F96" w:rsidRPr="00367022" w:rsidRDefault="00BA6F96" w:rsidP="00784879">
            <w:pPr>
              <w:spacing w:line="276" w:lineRule="auto"/>
              <w:rPr>
                <w:rFonts w:ascii="Verdana" w:eastAsia="Verdana" w:hAnsi="Verdana" w:cs="Verdana"/>
                <w:sz w:val="20"/>
                <w:szCs w:val="20"/>
              </w:rPr>
            </w:pPr>
            <w:r w:rsidRPr="00367022">
              <w:rPr>
                <w:rFonts w:ascii="Verdana" w:eastAsia="Verdana" w:hAnsi="Verdana" w:cs="Verdana"/>
                <w:sz w:val="20"/>
                <w:szCs w:val="20"/>
              </w:rPr>
              <w:t xml:space="preserve">Als een kind een ondersteuningsbehoefte heeft op lichamelijk of medisch gebied, moet altijd met </w:t>
            </w:r>
            <w:r w:rsidRPr="008829CA">
              <w:rPr>
                <w:rFonts w:ascii="Verdana" w:eastAsia="Verdana" w:hAnsi="Verdana" w:cs="Verdana"/>
                <w:sz w:val="20"/>
                <w:szCs w:val="20"/>
              </w:rPr>
              <w:t>iemand van</w:t>
            </w:r>
            <w:r>
              <w:rPr>
                <w:rFonts w:ascii="Verdana" w:eastAsia="Verdana" w:hAnsi="Verdana" w:cs="Verdana"/>
                <w:sz w:val="20"/>
                <w:szCs w:val="20"/>
              </w:rPr>
              <w:t xml:space="preserve"> het </w:t>
            </w:r>
            <w:r w:rsidRPr="008829CA">
              <w:rPr>
                <w:rFonts w:ascii="Verdana" w:eastAsia="Verdana" w:hAnsi="Verdana" w:cs="Verdana"/>
                <w:sz w:val="20"/>
                <w:szCs w:val="20"/>
              </w:rPr>
              <w:t>Mondial College besproken worden of de school in staat is de nodige medische handelingen te verrichten. Ook zal besproken</w:t>
            </w:r>
            <w:r w:rsidRPr="00367022">
              <w:rPr>
                <w:rFonts w:ascii="Verdana" w:eastAsia="Verdana" w:hAnsi="Verdana" w:cs="Verdana"/>
                <w:sz w:val="20"/>
                <w:szCs w:val="20"/>
              </w:rPr>
              <w:t xml:space="preserve"> worden welke faciliteiten er nodig zijn. Aan het begin van ieder schooljaar ontvangt het hoofd van de facilitaire dienst van het ondersteuningsteam een overzicht van de leerlingen met een ondersteuningsbehoefte op lichamelijk of medisch gebied en informatie over de nodige medische handelingen.</w:t>
            </w:r>
          </w:p>
          <w:p w14:paraId="4610F9B4" w14:textId="77777777" w:rsidR="00BA6F96" w:rsidRPr="00367022" w:rsidRDefault="00BA6F96" w:rsidP="00784879">
            <w:pPr>
              <w:spacing w:line="276" w:lineRule="auto"/>
              <w:rPr>
                <w:rFonts w:ascii="Verdana" w:eastAsia="Verdana" w:hAnsi="Verdana" w:cs="Verdana"/>
                <w:sz w:val="20"/>
                <w:szCs w:val="20"/>
              </w:rPr>
            </w:pPr>
            <w:r w:rsidRPr="00367022">
              <w:rPr>
                <w:rFonts w:ascii="Verdana" w:eastAsia="Verdana" w:hAnsi="Verdana" w:cs="Verdana"/>
                <w:sz w:val="20"/>
                <w:szCs w:val="20"/>
              </w:rPr>
              <w:t xml:space="preserve">Wanneer de school handelingsverlegen is </w:t>
            </w:r>
            <w:r>
              <w:rPr>
                <w:rFonts w:ascii="Verdana" w:eastAsia="Verdana" w:hAnsi="Verdana" w:cs="Verdana"/>
                <w:sz w:val="20"/>
                <w:szCs w:val="20"/>
              </w:rPr>
              <w:t>met betrekking tot</w:t>
            </w:r>
            <w:r w:rsidRPr="00367022">
              <w:rPr>
                <w:rFonts w:ascii="Verdana" w:eastAsia="Verdana" w:hAnsi="Verdana" w:cs="Verdana"/>
                <w:sz w:val="20"/>
                <w:szCs w:val="20"/>
              </w:rPr>
              <w:t xml:space="preserve"> de benodigde medische handelingen of de school beschikt niet over de benodigde faciliteiten, zal met de ouders worden besproken welke andere passende onderwijsplek geboden kan worden</w:t>
            </w:r>
            <w:r>
              <w:rPr>
                <w:rFonts w:ascii="Verdana" w:eastAsia="Verdana" w:hAnsi="Verdana" w:cs="Verdana"/>
                <w:sz w:val="20"/>
                <w:szCs w:val="20"/>
              </w:rPr>
              <w:t>.</w:t>
            </w:r>
          </w:p>
          <w:p w14:paraId="14485113" w14:textId="77777777" w:rsidR="00BA6F96" w:rsidRPr="00367022" w:rsidRDefault="00BA6F96" w:rsidP="00784879">
            <w:pPr>
              <w:autoSpaceDE w:val="0"/>
              <w:autoSpaceDN w:val="0"/>
              <w:adjustRightInd w:val="0"/>
              <w:spacing w:line="276" w:lineRule="auto"/>
              <w:rPr>
                <w:rFonts w:ascii="Verdana" w:hAnsi="Verdana"/>
                <w:sz w:val="20"/>
                <w:szCs w:val="20"/>
                <w:highlight w:val="yellow"/>
                <w:lang w:val="nl"/>
              </w:rPr>
            </w:pPr>
          </w:p>
          <w:p w14:paraId="7F62A14B" w14:textId="1CF9C296" w:rsidR="00BA6F96" w:rsidRPr="00981343" w:rsidRDefault="00BA6F96" w:rsidP="00BD14CB">
            <w:pPr>
              <w:autoSpaceDE w:val="0"/>
              <w:autoSpaceDN w:val="0"/>
              <w:adjustRightInd w:val="0"/>
              <w:spacing w:line="276" w:lineRule="auto"/>
              <w:rPr>
                <w:rFonts w:ascii="Verdana" w:hAnsi="Verdana"/>
                <w:sz w:val="20"/>
                <w:szCs w:val="20"/>
              </w:rPr>
            </w:pPr>
            <w:r w:rsidRPr="00367022">
              <w:rPr>
                <w:rFonts w:ascii="Verdana" w:hAnsi="Verdana"/>
                <w:sz w:val="20"/>
                <w:szCs w:val="20"/>
                <w:lang w:val="nl"/>
              </w:rPr>
              <w:t>Voor leerlingen met leerachterstanden bieden wij de mogelijkheid om extra ondersteuning/versterking op het gebied van taal en/of rekenen te volgen. Deze ondersteuning wordt geboden tijdens M</w:t>
            </w:r>
            <w:r>
              <w:rPr>
                <w:rFonts w:ascii="Verdana" w:hAnsi="Verdana"/>
                <w:sz w:val="20"/>
                <w:szCs w:val="20"/>
                <w:lang w:val="nl"/>
              </w:rPr>
              <w:t>y Choice (MC)</w:t>
            </w:r>
            <w:r w:rsidRPr="00367022">
              <w:rPr>
                <w:rFonts w:ascii="Verdana" w:hAnsi="Verdana"/>
                <w:sz w:val="20"/>
                <w:szCs w:val="20"/>
                <w:lang w:val="nl"/>
              </w:rPr>
              <w:t>-uren</w:t>
            </w:r>
            <w:r>
              <w:rPr>
                <w:rFonts w:ascii="Verdana" w:hAnsi="Verdana"/>
                <w:sz w:val="20"/>
                <w:szCs w:val="20"/>
                <w:lang w:val="nl"/>
              </w:rPr>
              <w:t>.</w:t>
            </w:r>
            <w:r w:rsidRPr="00367022">
              <w:rPr>
                <w:rFonts w:ascii="Verdana" w:hAnsi="Verdana"/>
                <w:sz w:val="20"/>
                <w:szCs w:val="20"/>
                <w:lang w:val="nl"/>
              </w:rPr>
              <w:t xml:space="preserve"> Is er meer ondersteuning nodig, dan zal de school op individueel niveau bekijken wat de mogelijkheden zijn (intern of extern)</w:t>
            </w:r>
            <w:r>
              <w:rPr>
                <w:rFonts w:ascii="Verdana" w:hAnsi="Verdana"/>
                <w:sz w:val="20"/>
                <w:szCs w:val="20"/>
                <w:lang w:val="nl"/>
              </w:rPr>
              <w:t>.</w:t>
            </w:r>
          </w:p>
        </w:tc>
      </w:tr>
    </w:tbl>
    <w:p w14:paraId="3EB9129B" w14:textId="77777777" w:rsidR="00BD14CB" w:rsidRDefault="00BD14CB"/>
    <w:tbl>
      <w:tblPr>
        <w:tblStyle w:val="Tabelraster"/>
        <w:tblW w:w="10632" w:type="dxa"/>
        <w:tblInd w:w="-431" w:type="dxa"/>
        <w:tblLayout w:type="fixed"/>
        <w:tblLook w:val="06A0" w:firstRow="1" w:lastRow="0" w:firstColumn="1" w:lastColumn="0" w:noHBand="1" w:noVBand="1"/>
      </w:tblPr>
      <w:tblGrid>
        <w:gridCol w:w="10632"/>
      </w:tblGrid>
      <w:tr w:rsidR="00BA6F96" w:rsidRPr="00BD14CB" w14:paraId="04566C2B" w14:textId="77777777" w:rsidTr="00BD14CB">
        <w:tc>
          <w:tcPr>
            <w:tcW w:w="10632" w:type="dxa"/>
            <w:shd w:val="clear" w:color="auto" w:fill="auto"/>
          </w:tcPr>
          <w:p w14:paraId="2B94BE54" w14:textId="38981DB9" w:rsidR="00BA6F96" w:rsidRPr="00BD14CB" w:rsidRDefault="00BA6F96" w:rsidP="00BD14CB">
            <w:pPr>
              <w:numPr>
                <w:ilvl w:val="0"/>
                <w:numId w:val="2"/>
              </w:numPr>
              <w:spacing w:line="276" w:lineRule="auto"/>
              <w:ind w:left="360"/>
              <w:contextualSpacing/>
              <w:rPr>
                <w:rFonts w:eastAsia="Verdana" w:cs="Verdana"/>
                <w:color w:val="FFA143"/>
                <w:lang w:val="nl"/>
              </w:rPr>
            </w:pPr>
            <w:r w:rsidRPr="00BD14CB">
              <w:rPr>
                <w:rFonts w:eastAsia="Verdana" w:cs="Verdana"/>
                <w:color w:val="FFA143"/>
                <w:lang w:val="nl"/>
              </w:rPr>
              <w:t>Ondersteuningsniveau 3</w:t>
            </w:r>
          </w:p>
        </w:tc>
      </w:tr>
      <w:tr w:rsidR="00BA6F96" w:rsidRPr="00981343" w14:paraId="6AADE657" w14:textId="77777777" w:rsidTr="00AD2B1B">
        <w:tc>
          <w:tcPr>
            <w:tcW w:w="10632" w:type="dxa"/>
          </w:tcPr>
          <w:p w14:paraId="12956832" w14:textId="227E48F0" w:rsidR="00BA6F96" w:rsidRDefault="00BA6F96" w:rsidP="00784879">
            <w:pPr>
              <w:pStyle w:val="Tekstopmerking"/>
              <w:spacing w:line="276" w:lineRule="auto"/>
              <w:rPr>
                <w:rFonts w:ascii="Verdana" w:hAnsi="Verdana"/>
              </w:rPr>
            </w:pPr>
            <w:r>
              <w:rPr>
                <w:rFonts w:ascii="Verdana" w:hAnsi="Verdana"/>
              </w:rPr>
              <w:t>A</w:t>
            </w:r>
            <w:r w:rsidRPr="005C0BE3">
              <w:rPr>
                <w:rFonts w:ascii="Verdana" w:hAnsi="Verdana"/>
              </w:rPr>
              <w:t>ls alle mogelijkheden tot ondersteuning zijn ingezet en er geen zicht is op het boeken van vooruitgang, is de school handelingsverlegen</w:t>
            </w:r>
            <w:r>
              <w:rPr>
                <w:rFonts w:ascii="Verdana" w:hAnsi="Verdana"/>
              </w:rPr>
              <w:t xml:space="preserve">. Wanneer er sprake is van handelingsverlegenheid en/of wanneer de veiligheid van de leerling zelf en/of andere leerlingen en personeel in het geding is, is er sprake van ondersteuningsniveau 3. </w:t>
            </w:r>
          </w:p>
          <w:p w14:paraId="08CB07CF" w14:textId="77777777" w:rsidR="00BA6F96" w:rsidRDefault="00BA6F96" w:rsidP="00784879">
            <w:pPr>
              <w:pStyle w:val="Default"/>
              <w:spacing w:line="276" w:lineRule="auto"/>
              <w:rPr>
                <w:rFonts w:ascii="Verdana" w:hAnsi="Verdana"/>
                <w:sz w:val="20"/>
                <w:szCs w:val="20"/>
              </w:rPr>
            </w:pPr>
            <w:r>
              <w:rPr>
                <w:rFonts w:ascii="Verdana" w:hAnsi="Verdana"/>
                <w:sz w:val="20"/>
                <w:szCs w:val="20"/>
              </w:rPr>
              <w:t>Wanneer dit reeds bij aanmelding bekend is, zal in gezamenlijkheid met de ouders gezocht worden naar een andere meer passende onderwijsplek.</w:t>
            </w:r>
          </w:p>
          <w:p w14:paraId="6FF738CF" w14:textId="77777777" w:rsidR="00BA6F96" w:rsidRDefault="00BA6F96" w:rsidP="00784879">
            <w:pPr>
              <w:pStyle w:val="Default"/>
              <w:spacing w:line="276" w:lineRule="auto"/>
              <w:rPr>
                <w:rFonts w:ascii="Verdana" w:hAnsi="Verdana"/>
                <w:sz w:val="20"/>
                <w:szCs w:val="20"/>
              </w:rPr>
            </w:pPr>
            <w:r>
              <w:rPr>
                <w:rFonts w:ascii="Verdana" w:hAnsi="Verdana"/>
                <w:sz w:val="20"/>
                <w:szCs w:val="20"/>
              </w:rPr>
              <w:t xml:space="preserve">Wanneer deze handelingsverlegenheid zich op enig later tijdstip aandient, zal de leerling besproken worden met de consulent van het SWV. </w:t>
            </w:r>
          </w:p>
          <w:p w14:paraId="7A4B4845" w14:textId="77777777" w:rsidR="00BA6F96" w:rsidRPr="00E32F6A" w:rsidRDefault="00BA6F96" w:rsidP="00784879">
            <w:pPr>
              <w:pStyle w:val="Tekstopmerking"/>
              <w:spacing w:line="276" w:lineRule="auto"/>
              <w:rPr>
                <w:rFonts w:ascii="Verdana" w:hAnsi="Verdana"/>
              </w:rPr>
            </w:pPr>
            <w:r>
              <w:rPr>
                <w:rFonts w:ascii="Verdana" w:hAnsi="Verdana"/>
              </w:rPr>
              <w:t xml:space="preserve">De consulent kan in overleg met ouders en school voorstellen de leerling te plaatsen in de huiskamerklas of </w:t>
            </w:r>
            <w:r w:rsidRPr="00DE6302">
              <w:rPr>
                <w:rFonts w:ascii="Verdana" w:hAnsi="Verdana"/>
              </w:rPr>
              <w:t>de klas binnen de Rebound-setting</w:t>
            </w:r>
            <w:r>
              <w:rPr>
                <w:rFonts w:ascii="Verdana" w:hAnsi="Verdana"/>
              </w:rPr>
              <w:t xml:space="preserve"> van het </w:t>
            </w:r>
            <w:proofErr w:type="spellStart"/>
            <w:r>
              <w:rPr>
                <w:rFonts w:ascii="Verdana" w:hAnsi="Verdana"/>
              </w:rPr>
              <w:t>Flex</w:t>
            </w:r>
            <w:proofErr w:type="spellEnd"/>
            <w:r>
              <w:rPr>
                <w:rFonts w:ascii="Verdana" w:hAnsi="Verdana"/>
              </w:rPr>
              <w:t xml:space="preserve"> College. De consulent van het </w:t>
            </w:r>
            <w:r w:rsidRPr="00967679">
              <w:rPr>
                <w:rFonts w:ascii="Verdana" w:hAnsi="Verdana"/>
              </w:rPr>
              <w:t xml:space="preserve">Samenwerkingsverband wordt bij ondersteuningsniveau 3 altijd betrokken. </w:t>
            </w:r>
            <w:r w:rsidRPr="00E32F6A">
              <w:rPr>
                <w:rFonts w:ascii="Verdana" w:hAnsi="Verdana"/>
              </w:rPr>
              <w:t xml:space="preserve">We kiezen voor een plaatsing binnen het </w:t>
            </w:r>
            <w:proofErr w:type="spellStart"/>
            <w:r w:rsidRPr="00E32F6A">
              <w:rPr>
                <w:rFonts w:ascii="Verdana" w:hAnsi="Verdana"/>
              </w:rPr>
              <w:t>Flex</w:t>
            </w:r>
            <w:proofErr w:type="spellEnd"/>
            <w:r w:rsidRPr="00E32F6A">
              <w:rPr>
                <w:rFonts w:ascii="Verdana" w:hAnsi="Verdana"/>
              </w:rPr>
              <w:t xml:space="preserve"> College als er ernstige zorgen zijn over de ontwikkeling van de leerling. Daarnaast moet de leerling voldoen aan één van de volgende criteria:</w:t>
            </w:r>
          </w:p>
          <w:p w14:paraId="35206EA3" w14:textId="77777777" w:rsidR="00BA6F96" w:rsidRPr="00E32F6A" w:rsidRDefault="00BA6F96" w:rsidP="00784879">
            <w:pPr>
              <w:pStyle w:val="Tekstopmerking"/>
              <w:numPr>
                <w:ilvl w:val="0"/>
                <w:numId w:val="5"/>
              </w:numPr>
              <w:spacing w:line="276" w:lineRule="auto"/>
            </w:pPr>
            <w:r w:rsidRPr="00E32F6A">
              <w:rPr>
                <w:rFonts w:ascii="Verdana" w:hAnsi="Verdana"/>
              </w:rPr>
              <w:t xml:space="preserve">We hebben als school nog onvoldoende zicht op de ondersteuningsbehoeften van de leerling. Binnen een plaatsing op het </w:t>
            </w:r>
            <w:proofErr w:type="spellStart"/>
            <w:r w:rsidRPr="00E32F6A">
              <w:rPr>
                <w:rFonts w:ascii="Verdana" w:hAnsi="Verdana"/>
              </w:rPr>
              <w:t>Flex</w:t>
            </w:r>
            <w:proofErr w:type="spellEnd"/>
            <w:r w:rsidRPr="00E32F6A">
              <w:rPr>
                <w:rFonts w:ascii="Verdana" w:hAnsi="Verdana"/>
              </w:rPr>
              <w:t xml:space="preserve"> College wordt hier verder onderzoek naar gedaan;</w:t>
            </w:r>
          </w:p>
          <w:p w14:paraId="38412886" w14:textId="77777777" w:rsidR="00BA6F96" w:rsidRPr="00E32F6A" w:rsidRDefault="00BA6F96" w:rsidP="00784879">
            <w:pPr>
              <w:pStyle w:val="Tekstopmerking"/>
              <w:numPr>
                <w:ilvl w:val="0"/>
                <w:numId w:val="5"/>
              </w:numPr>
              <w:spacing w:line="276" w:lineRule="auto"/>
            </w:pPr>
            <w:r w:rsidRPr="00E32F6A">
              <w:rPr>
                <w:rFonts w:ascii="Verdana" w:hAnsi="Verdana"/>
              </w:rPr>
              <w:t>Er is wel voldoende zicht op de ondersteuningsbehoeften, maar er wordt nog voldoende ruimte gezien om binnen een andere setting te werken aan vooraf vastgestelde doelen met het oog op een terugplaatsing binnen het reguliere onderwijs.</w:t>
            </w:r>
          </w:p>
          <w:p w14:paraId="36BC7732" w14:textId="77777777" w:rsidR="00BA6F96" w:rsidRPr="00E32F6A" w:rsidRDefault="00BA6F96" w:rsidP="00784879">
            <w:pPr>
              <w:pStyle w:val="Tekstopmerking"/>
              <w:spacing w:line="276" w:lineRule="auto"/>
              <w:rPr>
                <w:rFonts w:ascii="Verdana" w:hAnsi="Verdana"/>
              </w:rPr>
            </w:pPr>
            <w:r w:rsidRPr="00E32F6A">
              <w:rPr>
                <w:rFonts w:ascii="Verdana" w:hAnsi="Verdana"/>
              </w:rPr>
              <w:t>Bovengenoemde externe ondersteuning wordt alleen ingezet voor een beperkte periode (bijvoorbeeld een afgesproken termijn van drie maanden). Na afloop van de periode van extra ondersteuning worden de doelen geëvalueerd. Wanneer er voldoende ontwikkeling heeft plaatsgevonden, wordt de leerling (gefaseerd) teruggeplaatst binnen het Mondial College. Wanneer er onvoldoende ontwikkeling heeft plaatsgevonden, wordt er samen met ouders gezocht naar een meer passende vorm van onderwijs.</w:t>
            </w:r>
          </w:p>
          <w:p w14:paraId="2DC1462D" w14:textId="6706B78C" w:rsidR="00BA6F96" w:rsidRPr="00BD14CB" w:rsidRDefault="00BA6F96" w:rsidP="00784879">
            <w:pPr>
              <w:spacing w:line="276" w:lineRule="auto"/>
              <w:rPr>
                <w:rFonts w:ascii="Verdana" w:hAnsi="Verdana" w:cs="Calibri"/>
                <w:sz w:val="20"/>
                <w:szCs w:val="20"/>
              </w:rPr>
            </w:pPr>
            <w:bookmarkStart w:id="1" w:name="_Hlk26881339"/>
            <w:r>
              <w:rPr>
                <w:rFonts w:ascii="Verdana" w:hAnsi="Verdana" w:cs="Calibri"/>
                <w:sz w:val="20"/>
                <w:szCs w:val="20"/>
              </w:rPr>
              <w:t xml:space="preserve">Voor leerlingen afkomstig van het speciaal </w:t>
            </w:r>
            <w:r w:rsidRPr="00C32A34">
              <w:rPr>
                <w:rFonts w:ascii="Verdana" w:hAnsi="Verdana" w:cs="Calibri"/>
                <w:sz w:val="20"/>
                <w:szCs w:val="20"/>
              </w:rPr>
              <w:t>onderwijs (SO)</w:t>
            </w:r>
            <w:r>
              <w:rPr>
                <w:rFonts w:ascii="Verdana" w:hAnsi="Verdana" w:cs="Calibri"/>
                <w:sz w:val="20"/>
                <w:szCs w:val="20"/>
              </w:rPr>
              <w:t xml:space="preserve"> vraagt de zorgcoördinator een overstappakket aan. Dit pakket is bedoeld om de leerling zó te ondersteunen dat de overstap naar regulier voortgezet onderwijs zo vloeiend mogelijk verloopt.</w:t>
            </w:r>
            <w:bookmarkEnd w:id="1"/>
          </w:p>
        </w:tc>
      </w:tr>
    </w:tbl>
    <w:p w14:paraId="560A4052" w14:textId="77777777" w:rsidR="00BD14CB" w:rsidRDefault="00BD14CB"/>
    <w:tbl>
      <w:tblPr>
        <w:tblStyle w:val="Tabelraster"/>
        <w:tblW w:w="10632" w:type="dxa"/>
        <w:tblInd w:w="-431" w:type="dxa"/>
        <w:tblLayout w:type="fixed"/>
        <w:tblLook w:val="06A0" w:firstRow="1" w:lastRow="0" w:firstColumn="1" w:lastColumn="0" w:noHBand="1" w:noVBand="1"/>
      </w:tblPr>
      <w:tblGrid>
        <w:gridCol w:w="10632"/>
      </w:tblGrid>
      <w:tr w:rsidR="00BA6F96" w:rsidRPr="00BD14CB" w14:paraId="4047B45D" w14:textId="77777777" w:rsidTr="00BD14CB">
        <w:tc>
          <w:tcPr>
            <w:tcW w:w="10632" w:type="dxa"/>
            <w:shd w:val="clear" w:color="auto" w:fill="auto"/>
          </w:tcPr>
          <w:p w14:paraId="0DF30D08" w14:textId="3340BFC9" w:rsidR="00BA6F96" w:rsidRPr="00BD14CB" w:rsidRDefault="00BA6F96" w:rsidP="00BD14CB">
            <w:pPr>
              <w:numPr>
                <w:ilvl w:val="0"/>
                <w:numId w:val="2"/>
              </w:numPr>
              <w:spacing w:line="276" w:lineRule="auto"/>
              <w:ind w:left="360"/>
              <w:contextualSpacing/>
              <w:rPr>
                <w:rFonts w:eastAsia="Verdana" w:cs="Verdana"/>
                <w:color w:val="FFA143"/>
                <w:lang w:val="nl"/>
              </w:rPr>
            </w:pPr>
            <w:r w:rsidRPr="00BD14CB">
              <w:rPr>
                <w:rFonts w:eastAsia="Verdana" w:cs="Verdana"/>
                <w:color w:val="FFA143"/>
                <w:lang w:val="nl"/>
              </w:rPr>
              <w:t>Ondersteuningsniveau 4</w:t>
            </w:r>
          </w:p>
        </w:tc>
      </w:tr>
      <w:tr w:rsidR="00BA6F96" w:rsidRPr="00981343" w14:paraId="79196B05" w14:textId="77777777" w:rsidTr="00AD2B1B">
        <w:tc>
          <w:tcPr>
            <w:tcW w:w="10632" w:type="dxa"/>
          </w:tcPr>
          <w:p w14:paraId="1D55A14B" w14:textId="4F3ECEED" w:rsidR="00BA6F96" w:rsidRPr="00D612BA" w:rsidRDefault="00BA6F96" w:rsidP="00BD14CB">
            <w:pPr>
              <w:pStyle w:val="Default"/>
              <w:spacing w:line="276" w:lineRule="auto"/>
              <w:rPr>
                <w:rFonts w:ascii="Verdana" w:hAnsi="Verdana"/>
                <w:color w:val="auto"/>
                <w:sz w:val="20"/>
                <w:szCs w:val="20"/>
              </w:rPr>
            </w:pPr>
            <w:r w:rsidRPr="008F0766">
              <w:rPr>
                <w:rFonts w:ascii="Verdana" w:hAnsi="Verdana"/>
                <w:color w:val="auto"/>
                <w:sz w:val="20"/>
                <w:szCs w:val="20"/>
              </w:rPr>
              <w:t>Wanneer de school niet kan voldoen aan de ondersteuningsbehoeften van de leerling en er geen mogelijkheden worden gezien tot verdere ontwikkeling (zie ook ondersteuningsniveau 3), dan wordt de leerling in overleg met ouders geplaatst op een andere vorm van onderwijs. Hierbij kan sprake zijn van plaatsing binnen het Voortgezet Speciaal Onderwijs (VSO). De school zal de gegevens uit het OPP delen met een aan het SWV verbonden onafhankelijke commissie, Commissie Toewijzing Ondersteuning (CTO). Zij nemen een besluit over de toelaatbaarheid van de leerlingen binnen het VSO. Als in overleg met het CTO blijkt dat VSO niet de meest passende plek is voor de leerling, wordt in overleg met ouders bekeken wat wel passend is.</w:t>
            </w:r>
          </w:p>
        </w:tc>
      </w:tr>
    </w:tbl>
    <w:p w14:paraId="56602AAE" w14:textId="77777777" w:rsidR="00BD14CB" w:rsidRDefault="00BD14CB"/>
    <w:tbl>
      <w:tblPr>
        <w:tblStyle w:val="Tabelraster"/>
        <w:tblW w:w="10632" w:type="dxa"/>
        <w:tblInd w:w="-431" w:type="dxa"/>
        <w:tblLayout w:type="fixed"/>
        <w:tblLook w:val="06A0" w:firstRow="1" w:lastRow="0" w:firstColumn="1" w:lastColumn="0" w:noHBand="1" w:noVBand="1"/>
      </w:tblPr>
      <w:tblGrid>
        <w:gridCol w:w="10632"/>
      </w:tblGrid>
      <w:tr w:rsidR="00BA6F96" w:rsidRPr="00BD14CB" w14:paraId="362A60A8" w14:textId="77777777" w:rsidTr="00BD14CB">
        <w:tc>
          <w:tcPr>
            <w:tcW w:w="10632" w:type="dxa"/>
            <w:shd w:val="clear" w:color="auto" w:fill="auto"/>
          </w:tcPr>
          <w:p w14:paraId="28ED6437" w14:textId="269251FD" w:rsidR="00BA6F96" w:rsidRPr="00BD14CB" w:rsidRDefault="00BA6F96" w:rsidP="00BD14CB">
            <w:pPr>
              <w:numPr>
                <w:ilvl w:val="0"/>
                <w:numId w:val="2"/>
              </w:numPr>
              <w:spacing w:line="276" w:lineRule="auto"/>
              <w:ind w:left="360"/>
              <w:contextualSpacing/>
              <w:rPr>
                <w:rFonts w:eastAsia="Verdana" w:cs="Verdana"/>
                <w:color w:val="FFA143"/>
                <w:lang w:val="nl"/>
              </w:rPr>
            </w:pPr>
            <w:r w:rsidRPr="00BD14CB">
              <w:rPr>
                <w:rFonts w:eastAsia="Verdana" w:cs="Verdana"/>
                <w:color w:val="FFA143"/>
                <w:lang w:val="nl"/>
              </w:rPr>
              <w:t>Communicatie met ouders</w:t>
            </w:r>
          </w:p>
        </w:tc>
      </w:tr>
      <w:tr w:rsidR="00BA6F96" w:rsidRPr="00981343" w14:paraId="3D912E17" w14:textId="77777777" w:rsidTr="00AD2B1B">
        <w:tc>
          <w:tcPr>
            <w:tcW w:w="10632" w:type="dxa"/>
          </w:tcPr>
          <w:p w14:paraId="0B6F9D0D" w14:textId="77777777" w:rsidR="00BA6F96" w:rsidRPr="00981343" w:rsidRDefault="00BA6F96" w:rsidP="00784879">
            <w:pPr>
              <w:spacing w:line="276" w:lineRule="auto"/>
              <w:rPr>
                <w:rFonts w:ascii="Verdana" w:hAnsi="Verdana"/>
                <w:sz w:val="20"/>
                <w:szCs w:val="20"/>
              </w:rPr>
            </w:pPr>
            <w:r w:rsidRPr="0654E565">
              <w:rPr>
                <w:rFonts w:ascii="Verdana" w:eastAsia="Verdana" w:hAnsi="Verdana" w:cs="Verdana"/>
                <w:sz w:val="20"/>
                <w:szCs w:val="20"/>
                <w:lang w:val="nl"/>
              </w:rPr>
              <w:t xml:space="preserve">De school overlegt met en informeert de </w:t>
            </w:r>
            <w:r w:rsidRPr="002F3FCE">
              <w:rPr>
                <w:rFonts w:ascii="Verdana" w:hAnsi="Verdana"/>
                <w:sz w:val="20"/>
                <w:szCs w:val="20"/>
              </w:rPr>
              <w:t>ouder(s)/verzorger(s)</w:t>
            </w:r>
            <w:r w:rsidRPr="002F3FCE">
              <w:rPr>
                <w:rFonts w:ascii="Verdana" w:eastAsia="Verdana" w:hAnsi="Verdana" w:cs="Verdana"/>
                <w:sz w:val="18"/>
                <w:szCs w:val="18"/>
                <w:lang w:val="nl"/>
              </w:rPr>
              <w:t xml:space="preserve"> en</w:t>
            </w:r>
            <w:r w:rsidRPr="0654E565">
              <w:rPr>
                <w:rFonts w:ascii="Verdana" w:eastAsia="Verdana" w:hAnsi="Verdana" w:cs="Verdana"/>
                <w:sz w:val="20"/>
                <w:szCs w:val="20"/>
                <w:lang w:val="nl"/>
              </w:rPr>
              <w:t xml:space="preserve"> de leerling over </w:t>
            </w:r>
            <w:r w:rsidRPr="008F0766">
              <w:rPr>
                <w:rFonts w:ascii="Verdana" w:eastAsia="Verdana" w:hAnsi="Verdana" w:cs="Verdana"/>
                <w:sz w:val="20"/>
                <w:szCs w:val="20"/>
                <w:lang w:val="nl"/>
              </w:rPr>
              <w:t>de ontwikkeling</w:t>
            </w:r>
            <w:r w:rsidRPr="0654E565">
              <w:rPr>
                <w:rFonts w:ascii="Verdana" w:eastAsia="Verdana" w:hAnsi="Verdana" w:cs="Verdana"/>
                <w:sz w:val="20"/>
                <w:szCs w:val="20"/>
                <w:lang w:val="nl"/>
              </w:rPr>
              <w:t xml:space="preserve"> van de leerling door middel van rapporten, mentorgesprekken, het digitale leerlingvolgsysteem Magister (onderdeel cijfers, absentie en huiswerk), met (digitale) brieven, e</w:t>
            </w:r>
            <w:r>
              <w:rPr>
                <w:rFonts w:ascii="Verdana" w:eastAsia="Verdana" w:hAnsi="Verdana" w:cs="Verdana"/>
                <w:sz w:val="20"/>
                <w:szCs w:val="20"/>
                <w:lang w:val="nl"/>
              </w:rPr>
              <w:t>-</w:t>
            </w:r>
            <w:r w:rsidRPr="0654E565">
              <w:rPr>
                <w:rFonts w:ascii="Verdana" w:eastAsia="Verdana" w:hAnsi="Verdana" w:cs="Verdana"/>
                <w:sz w:val="20"/>
                <w:szCs w:val="20"/>
                <w:lang w:val="nl"/>
              </w:rPr>
              <w:t xml:space="preserve">mail, telefoon en persoonlijke gesprekken. </w:t>
            </w:r>
          </w:p>
          <w:p w14:paraId="53E8B87D" w14:textId="77777777" w:rsidR="00BA6F96" w:rsidRDefault="00BA6F96" w:rsidP="00784879">
            <w:pPr>
              <w:spacing w:line="276" w:lineRule="auto"/>
              <w:rPr>
                <w:rFonts w:ascii="Verdana" w:hAnsi="Verdana"/>
                <w:sz w:val="20"/>
                <w:szCs w:val="20"/>
              </w:rPr>
            </w:pPr>
            <w:r w:rsidRPr="0654E565">
              <w:rPr>
                <w:rFonts w:ascii="Verdana" w:eastAsia="Verdana" w:hAnsi="Verdana" w:cs="Verdana"/>
                <w:sz w:val="20"/>
                <w:szCs w:val="20"/>
                <w:lang w:val="nl"/>
              </w:rPr>
              <w:t xml:space="preserve">De school informeert </w:t>
            </w:r>
            <w:r w:rsidRPr="004E1102">
              <w:rPr>
                <w:rFonts w:ascii="Verdana" w:hAnsi="Verdana"/>
                <w:sz w:val="20"/>
                <w:szCs w:val="20"/>
              </w:rPr>
              <w:t>ouder(s)/verzorger(s)</w:t>
            </w:r>
            <w:r w:rsidRPr="0654E565">
              <w:rPr>
                <w:rFonts w:ascii="Verdana" w:eastAsia="Verdana" w:hAnsi="Verdana" w:cs="Verdana"/>
                <w:sz w:val="20"/>
                <w:szCs w:val="20"/>
                <w:lang w:val="nl"/>
              </w:rPr>
              <w:t xml:space="preserve"> over algemene onderwijszaken door middel van algemene ouderavonden, de schoolgids, nieuw</w:t>
            </w:r>
            <w:r>
              <w:rPr>
                <w:rFonts w:ascii="Verdana" w:eastAsia="Verdana" w:hAnsi="Verdana" w:cs="Verdana"/>
                <w:sz w:val="20"/>
                <w:szCs w:val="20"/>
                <w:lang w:val="nl"/>
              </w:rPr>
              <w:t>s</w:t>
            </w:r>
            <w:r w:rsidRPr="0654E565">
              <w:rPr>
                <w:rFonts w:ascii="Verdana" w:eastAsia="Verdana" w:hAnsi="Verdana" w:cs="Verdana"/>
                <w:sz w:val="20"/>
                <w:szCs w:val="20"/>
                <w:lang w:val="nl"/>
              </w:rPr>
              <w:t xml:space="preserve">brieven en de website van de school: </w:t>
            </w:r>
            <w:hyperlink r:id="rId11">
              <w:r w:rsidRPr="0654E565">
                <w:rPr>
                  <w:rStyle w:val="Hyperlink"/>
                  <w:rFonts w:ascii="Verdana" w:eastAsia="Verdana" w:hAnsi="Verdana" w:cs="Verdana"/>
                  <w:sz w:val="20"/>
                  <w:szCs w:val="20"/>
                  <w:lang w:val="nl"/>
                </w:rPr>
                <w:t>www.mondialcollege.nl</w:t>
              </w:r>
            </w:hyperlink>
            <w:r w:rsidRPr="0654E565">
              <w:rPr>
                <w:rFonts w:ascii="Verdana" w:eastAsia="Verdana" w:hAnsi="Verdana" w:cs="Verdana"/>
                <w:sz w:val="20"/>
                <w:szCs w:val="20"/>
                <w:lang w:val="nl"/>
              </w:rPr>
              <w:t xml:space="preserve">, waarop onder andere informatie over de roosters, protocollen en het informatiebulletin voor de </w:t>
            </w:r>
            <w:r w:rsidRPr="004E1102">
              <w:rPr>
                <w:rFonts w:ascii="Verdana" w:hAnsi="Verdana"/>
                <w:sz w:val="20"/>
                <w:szCs w:val="20"/>
              </w:rPr>
              <w:t>ouder(s)/verzorger(s)</w:t>
            </w:r>
            <w:r w:rsidRPr="0654E565">
              <w:rPr>
                <w:rFonts w:ascii="Verdana" w:eastAsia="Verdana" w:hAnsi="Verdana" w:cs="Verdana"/>
                <w:sz w:val="20"/>
                <w:szCs w:val="20"/>
                <w:lang w:val="nl"/>
              </w:rPr>
              <w:t xml:space="preserve"> te vinden is. </w:t>
            </w:r>
          </w:p>
          <w:p w14:paraId="21FA792A" w14:textId="77777777" w:rsidR="00BA6F96" w:rsidRDefault="00BA6F96" w:rsidP="00784879">
            <w:pPr>
              <w:spacing w:line="276" w:lineRule="auto"/>
              <w:rPr>
                <w:rFonts w:ascii="Verdana" w:eastAsia="Verdana" w:hAnsi="Verdana" w:cs="Verdana"/>
                <w:color w:val="333333" w:themeColor="text1"/>
                <w:sz w:val="20"/>
                <w:szCs w:val="20"/>
                <w:lang w:val="nl"/>
              </w:rPr>
            </w:pPr>
            <w:r w:rsidRPr="0654E565">
              <w:rPr>
                <w:rFonts w:ascii="Verdana" w:eastAsia="Verdana" w:hAnsi="Verdana" w:cs="Verdana"/>
                <w:sz w:val="20"/>
                <w:szCs w:val="20"/>
                <w:lang w:val="nl"/>
              </w:rPr>
              <w:t>Bij gescheiden ouders (</w:t>
            </w:r>
            <w:r>
              <w:rPr>
                <w:rFonts w:ascii="Verdana" w:eastAsia="Verdana" w:hAnsi="Verdana" w:cs="Verdana"/>
                <w:sz w:val="20"/>
                <w:szCs w:val="20"/>
                <w:lang w:val="nl"/>
              </w:rPr>
              <w:t xml:space="preserve">ervan </w:t>
            </w:r>
            <w:r w:rsidRPr="0654E565">
              <w:rPr>
                <w:rFonts w:ascii="Verdana" w:eastAsia="Verdana" w:hAnsi="Verdana" w:cs="Verdana"/>
                <w:sz w:val="20"/>
                <w:szCs w:val="20"/>
                <w:lang w:val="nl"/>
              </w:rPr>
              <w:t>uitgaande dat beide ouders ouderlijk gezag hebben)</w:t>
            </w:r>
            <w:r>
              <w:rPr>
                <w:rFonts w:ascii="Verdana" w:eastAsia="Verdana" w:hAnsi="Verdana" w:cs="Verdana"/>
                <w:sz w:val="20"/>
                <w:szCs w:val="20"/>
                <w:lang w:val="nl"/>
              </w:rPr>
              <w:t>:</w:t>
            </w:r>
            <w:r w:rsidRPr="0654E565">
              <w:rPr>
                <w:rFonts w:ascii="Verdana" w:eastAsia="Verdana" w:hAnsi="Verdana" w:cs="Verdana"/>
                <w:sz w:val="20"/>
                <w:szCs w:val="20"/>
                <w:lang w:val="nl"/>
              </w:rPr>
              <w:t xml:space="preserve"> </w:t>
            </w:r>
            <w:r w:rsidRPr="000C58B8">
              <w:rPr>
                <w:rFonts w:ascii="Verdana" w:hAnsi="Verdana"/>
                <w:sz w:val="20"/>
                <w:szCs w:val="20"/>
              </w:rPr>
              <w:t>Inlogcodes voor Magister voor beide ouders, brieven worden naar het GBA-adres van de leerling verzonden.</w:t>
            </w:r>
            <w:r w:rsidRPr="000C58B8">
              <w:rPr>
                <w:rFonts w:ascii="Verdana" w:eastAsia="Verdana" w:hAnsi="Verdana" w:cs="Verdana"/>
                <w:color w:val="333333" w:themeColor="text1"/>
                <w:sz w:val="20"/>
                <w:szCs w:val="20"/>
                <w:lang w:val="nl"/>
              </w:rPr>
              <w:t xml:space="preserve"> Als een van de ouders geen gezamenlijk oudergesprek wil, zal de school de mogelijkheid bieden voor</w:t>
            </w:r>
            <w:r w:rsidRPr="0654E565">
              <w:rPr>
                <w:rFonts w:ascii="Verdana" w:eastAsia="Verdana" w:hAnsi="Verdana" w:cs="Verdana"/>
                <w:color w:val="333333" w:themeColor="text1"/>
                <w:sz w:val="20"/>
                <w:szCs w:val="20"/>
                <w:lang w:val="nl"/>
              </w:rPr>
              <w:t xml:space="preserve"> afzonderlijke gesprekken met beide ouders. </w:t>
            </w:r>
          </w:p>
          <w:p w14:paraId="21070D5C" w14:textId="77777777" w:rsidR="00BA6F96" w:rsidRDefault="00BA6F96" w:rsidP="00784879">
            <w:pPr>
              <w:spacing w:line="276" w:lineRule="auto"/>
              <w:rPr>
                <w:rFonts w:ascii="Verdana" w:eastAsia="Verdana" w:hAnsi="Verdana" w:cs="Verdana"/>
                <w:sz w:val="20"/>
                <w:szCs w:val="20"/>
                <w:lang w:val="nl"/>
              </w:rPr>
            </w:pPr>
            <w:r w:rsidRPr="0654E565">
              <w:rPr>
                <w:rFonts w:ascii="Verdana" w:eastAsia="Verdana" w:hAnsi="Verdana" w:cs="Verdana"/>
                <w:sz w:val="20"/>
                <w:szCs w:val="20"/>
                <w:lang w:val="nl"/>
              </w:rPr>
              <w:t>De school overlegt met de ouders in de oudercontactgroep, de ouderraad en in de medezeggenschapsraad over algemene zaken, schoolbeleid e</w:t>
            </w:r>
            <w:r>
              <w:rPr>
                <w:rFonts w:ascii="Verdana" w:eastAsia="Verdana" w:hAnsi="Verdana" w:cs="Verdana"/>
                <w:sz w:val="20"/>
                <w:szCs w:val="20"/>
                <w:lang w:val="nl"/>
              </w:rPr>
              <w:t>n dergelijke.</w:t>
            </w:r>
          </w:p>
          <w:p w14:paraId="269858BE" w14:textId="77777777" w:rsidR="00BA6F96" w:rsidRPr="00981343" w:rsidRDefault="00BA6F96" w:rsidP="00784879">
            <w:pPr>
              <w:spacing w:line="276" w:lineRule="auto"/>
              <w:rPr>
                <w:rFonts w:ascii="Verdana" w:hAnsi="Verdana"/>
                <w:sz w:val="20"/>
                <w:szCs w:val="20"/>
              </w:rPr>
            </w:pPr>
          </w:p>
        </w:tc>
      </w:tr>
    </w:tbl>
    <w:p w14:paraId="5B3149D5" w14:textId="77777777" w:rsidR="00BD14CB" w:rsidRDefault="00BD14CB"/>
    <w:tbl>
      <w:tblPr>
        <w:tblStyle w:val="Tabelraster"/>
        <w:tblW w:w="10632" w:type="dxa"/>
        <w:tblInd w:w="-431" w:type="dxa"/>
        <w:tblLayout w:type="fixed"/>
        <w:tblLook w:val="06A0" w:firstRow="1" w:lastRow="0" w:firstColumn="1" w:lastColumn="0" w:noHBand="1" w:noVBand="1"/>
      </w:tblPr>
      <w:tblGrid>
        <w:gridCol w:w="10632"/>
      </w:tblGrid>
      <w:tr w:rsidR="00BA6F96" w:rsidRPr="00BD14CB" w14:paraId="2A2F0C0E" w14:textId="77777777" w:rsidTr="00BD14CB">
        <w:tc>
          <w:tcPr>
            <w:tcW w:w="10632" w:type="dxa"/>
            <w:shd w:val="clear" w:color="auto" w:fill="auto"/>
          </w:tcPr>
          <w:p w14:paraId="3371A761" w14:textId="4E13730B" w:rsidR="00BA6F96" w:rsidRPr="00BD14CB" w:rsidRDefault="00BA6F96" w:rsidP="00BD14CB">
            <w:pPr>
              <w:numPr>
                <w:ilvl w:val="0"/>
                <w:numId w:val="2"/>
              </w:numPr>
              <w:spacing w:line="276" w:lineRule="auto"/>
              <w:ind w:left="360"/>
              <w:contextualSpacing/>
              <w:rPr>
                <w:rFonts w:eastAsia="Verdana" w:cs="Verdana"/>
                <w:color w:val="FFA143"/>
                <w:lang w:val="nl"/>
              </w:rPr>
            </w:pPr>
            <w:r w:rsidRPr="00BD14CB">
              <w:rPr>
                <w:rFonts w:eastAsia="Verdana" w:cs="Verdana"/>
                <w:color w:val="FFA143"/>
                <w:lang w:val="nl"/>
              </w:rPr>
              <w:t>Plaatsing op de school van aanmelding niet altijd mogelijk</w:t>
            </w:r>
          </w:p>
        </w:tc>
      </w:tr>
      <w:tr w:rsidR="00BA6F96" w:rsidRPr="00981343" w14:paraId="73BE8629" w14:textId="77777777" w:rsidTr="00AD2B1B">
        <w:tc>
          <w:tcPr>
            <w:tcW w:w="10632" w:type="dxa"/>
          </w:tcPr>
          <w:p w14:paraId="75AA3387" w14:textId="77777777" w:rsidR="00BA6F96" w:rsidRPr="00367022" w:rsidRDefault="00BA6F96" w:rsidP="00784879">
            <w:pPr>
              <w:spacing w:line="276" w:lineRule="auto"/>
              <w:rPr>
                <w:rFonts w:ascii="Verdana" w:hAnsi="Verdana"/>
                <w:sz w:val="20"/>
                <w:szCs w:val="20"/>
              </w:rPr>
            </w:pPr>
            <w:r w:rsidRPr="00B20124">
              <w:rPr>
                <w:rFonts w:ascii="Verdana" w:hAnsi="Verdana"/>
                <w:sz w:val="20"/>
                <w:szCs w:val="20"/>
              </w:rPr>
              <w:t>Wanneer voldaan is aan de voorwaarden van een aanmelding, wordt de leerling op het Mondial College ingeschreven.</w:t>
            </w:r>
            <w:r>
              <w:t xml:space="preserve"> </w:t>
            </w:r>
            <w:r w:rsidRPr="00367022">
              <w:rPr>
                <w:rFonts w:ascii="Verdana" w:hAnsi="Verdana"/>
                <w:sz w:val="20"/>
                <w:szCs w:val="20"/>
              </w:rPr>
              <w:t xml:space="preserve"> </w:t>
            </w:r>
            <w:r>
              <w:rPr>
                <w:rFonts w:ascii="Verdana" w:hAnsi="Verdana"/>
                <w:sz w:val="20"/>
                <w:szCs w:val="20"/>
              </w:rPr>
              <w:t>De</w:t>
            </w:r>
            <w:r w:rsidRPr="00367022">
              <w:rPr>
                <w:rFonts w:ascii="Verdana" w:hAnsi="Verdana"/>
                <w:sz w:val="20"/>
                <w:szCs w:val="20"/>
              </w:rPr>
              <w:t xml:space="preserve"> school van aanmelding past </w:t>
            </w:r>
            <w:r>
              <w:rPr>
                <w:rFonts w:ascii="Verdana" w:hAnsi="Verdana"/>
                <w:sz w:val="20"/>
                <w:szCs w:val="20"/>
              </w:rPr>
              <w:t xml:space="preserve">echter </w:t>
            </w:r>
            <w:r w:rsidRPr="00367022">
              <w:rPr>
                <w:rFonts w:ascii="Verdana" w:hAnsi="Verdana"/>
                <w:sz w:val="20"/>
                <w:szCs w:val="20"/>
              </w:rPr>
              <w:t>niet altijd bij de ondersteuningsbehoefte</w:t>
            </w:r>
            <w:r>
              <w:rPr>
                <w:rFonts w:ascii="Verdana" w:hAnsi="Verdana"/>
                <w:sz w:val="20"/>
                <w:szCs w:val="20"/>
              </w:rPr>
              <w:t>n</w:t>
            </w:r>
            <w:r w:rsidRPr="00367022">
              <w:rPr>
                <w:rFonts w:ascii="Verdana" w:hAnsi="Verdana"/>
                <w:sz w:val="20"/>
                <w:szCs w:val="20"/>
              </w:rPr>
              <w:t xml:space="preserve"> van de leerling.</w:t>
            </w:r>
          </w:p>
          <w:p w14:paraId="1D87AC85" w14:textId="77777777" w:rsidR="00BA6F96" w:rsidRPr="00E63A3C" w:rsidRDefault="00BA6F96" w:rsidP="00784879">
            <w:pPr>
              <w:spacing w:before="120" w:line="276" w:lineRule="auto"/>
              <w:rPr>
                <w:rFonts w:ascii="Verdana" w:hAnsi="Verdana"/>
                <w:sz w:val="20"/>
                <w:szCs w:val="20"/>
              </w:rPr>
            </w:pPr>
            <w:r w:rsidRPr="00E63A3C">
              <w:rPr>
                <w:rFonts w:ascii="Verdana" w:hAnsi="Verdana"/>
                <w:sz w:val="20"/>
                <w:szCs w:val="20"/>
              </w:rPr>
              <w:t xml:space="preserve">De school heeft vanaf het moment van aanmelding zorgplicht en zal met ouders samen een beter passende school zoeken. </w:t>
            </w:r>
          </w:p>
          <w:p w14:paraId="78F22223" w14:textId="77777777" w:rsidR="00BA6F96" w:rsidRDefault="00BA6F96" w:rsidP="00784879">
            <w:pPr>
              <w:spacing w:before="120" w:line="276" w:lineRule="auto"/>
              <w:rPr>
                <w:rFonts w:ascii="Verdana" w:hAnsi="Verdana"/>
                <w:sz w:val="20"/>
                <w:szCs w:val="20"/>
              </w:rPr>
            </w:pPr>
            <w:r w:rsidRPr="00367022">
              <w:rPr>
                <w:rFonts w:ascii="Verdana" w:hAnsi="Verdana"/>
                <w:sz w:val="20"/>
                <w:szCs w:val="20"/>
              </w:rPr>
              <w:t xml:space="preserve">Er zijn drie redenen voor doorverwijzing naar een andere school: </w:t>
            </w:r>
          </w:p>
          <w:p w14:paraId="7C147EEA" w14:textId="77777777" w:rsidR="00BA6F96" w:rsidRPr="008F0766" w:rsidRDefault="00BA6F96" w:rsidP="00784879">
            <w:pPr>
              <w:numPr>
                <w:ilvl w:val="0"/>
                <w:numId w:val="4"/>
              </w:numPr>
              <w:spacing w:before="120" w:line="276" w:lineRule="auto"/>
              <w:contextualSpacing/>
              <w:rPr>
                <w:rFonts w:ascii="Verdana" w:hAnsi="Verdana"/>
                <w:sz w:val="20"/>
                <w:szCs w:val="20"/>
              </w:rPr>
            </w:pPr>
            <w:r w:rsidRPr="00367022">
              <w:rPr>
                <w:rFonts w:ascii="Verdana" w:hAnsi="Verdana"/>
                <w:sz w:val="20"/>
                <w:szCs w:val="20"/>
              </w:rPr>
              <w:t xml:space="preserve">De school biedt niet het niveau </w:t>
            </w:r>
            <w:r w:rsidRPr="008F0766">
              <w:rPr>
                <w:rFonts w:ascii="Verdana" w:hAnsi="Verdana"/>
                <w:sz w:val="20"/>
                <w:szCs w:val="20"/>
              </w:rPr>
              <w:t>van onderwijs dat passend is voor de leerling;</w:t>
            </w:r>
          </w:p>
          <w:p w14:paraId="3955CDEB" w14:textId="77777777" w:rsidR="00BA6F96" w:rsidRPr="00506A29" w:rsidRDefault="00BA6F96" w:rsidP="00BD14CB">
            <w:pPr>
              <w:numPr>
                <w:ilvl w:val="0"/>
                <w:numId w:val="4"/>
              </w:numPr>
              <w:spacing w:before="120" w:line="276" w:lineRule="auto"/>
              <w:contextualSpacing/>
              <w:rPr>
                <w:rFonts w:ascii="Verdana" w:hAnsi="Verdana"/>
                <w:sz w:val="20"/>
                <w:szCs w:val="20"/>
              </w:rPr>
            </w:pPr>
            <w:r w:rsidRPr="00367022">
              <w:rPr>
                <w:rFonts w:ascii="Verdana" w:hAnsi="Verdana"/>
                <w:sz w:val="20"/>
                <w:szCs w:val="20"/>
              </w:rPr>
              <w:t>Het maximaal aantal leerlingen in een klas of profiel is bereikt</w:t>
            </w:r>
            <w:r w:rsidRPr="008F0766">
              <w:rPr>
                <w:rFonts w:ascii="Verdana" w:hAnsi="Verdana"/>
                <w:sz w:val="20"/>
                <w:szCs w:val="20"/>
              </w:rPr>
              <w:t>;</w:t>
            </w:r>
          </w:p>
          <w:p w14:paraId="2BC99467" w14:textId="77777777" w:rsidR="00BA6F96" w:rsidRDefault="00BA6F96" w:rsidP="00BD14CB">
            <w:pPr>
              <w:numPr>
                <w:ilvl w:val="0"/>
                <w:numId w:val="4"/>
              </w:numPr>
              <w:spacing w:before="120" w:line="276" w:lineRule="auto"/>
              <w:contextualSpacing/>
              <w:rPr>
                <w:rFonts w:ascii="Verdana" w:hAnsi="Verdana"/>
                <w:sz w:val="20"/>
                <w:szCs w:val="20"/>
              </w:rPr>
            </w:pPr>
            <w:r w:rsidRPr="00367022">
              <w:rPr>
                <w:rFonts w:ascii="Verdana" w:hAnsi="Verdana"/>
                <w:sz w:val="20"/>
                <w:szCs w:val="20"/>
              </w:rPr>
              <w:t>De school kan niet voldoen aan de te specifieke ondersteuningsbehoeften.</w:t>
            </w:r>
          </w:p>
          <w:p w14:paraId="43CE3067" w14:textId="77777777" w:rsidR="00BA6F96" w:rsidRPr="00367022" w:rsidRDefault="00BA6F96" w:rsidP="00784879">
            <w:pPr>
              <w:spacing w:before="120" w:line="276" w:lineRule="auto"/>
              <w:rPr>
                <w:rFonts w:ascii="Verdana" w:hAnsi="Verdana"/>
                <w:sz w:val="20"/>
                <w:szCs w:val="20"/>
              </w:rPr>
            </w:pPr>
            <w:r w:rsidRPr="00367022">
              <w:rPr>
                <w:rFonts w:ascii="Verdana" w:hAnsi="Verdana"/>
                <w:sz w:val="20"/>
                <w:szCs w:val="20"/>
              </w:rPr>
              <w:t>De scholen van Nijmegen en omgeving zijn lid van Samenwerkingsverband</w:t>
            </w:r>
            <w:r>
              <w:rPr>
                <w:rFonts w:ascii="Verdana" w:hAnsi="Verdana"/>
                <w:sz w:val="20"/>
                <w:szCs w:val="20"/>
              </w:rPr>
              <w:t xml:space="preserve"> V(S)O</w:t>
            </w:r>
            <w:r w:rsidRPr="00367022">
              <w:rPr>
                <w:rFonts w:ascii="Verdana" w:hAnsi="Verdana"/>
                <w:sz w:val="20"/>
                <w:szCs w:val="20"/>
              </w:rPr>
              <w:t xml:space="preserve"> Nijmegen en omgeving. Het SWV zorgt ervoor dat elke leerling een onderwijsplek op een school krijgt. </w:t>
            </w:r>
          </w:p>
          <w:p w14:paraId="6DAF28D6" w14:textId="38506BA9" w:rsidR="00BA6F96" w:rsidRPr="00981343" w:rsidRDefault="00BA6F96" w:rsidP="00AD2B1B">
            <w:pPr>
              <w:spacing w:line="276" w:lineRule="auto"/>
              <w:rPr>
                <w:rFonts w:ascii="Verdana" w:hAnsi="Verdana"/>
                <w:sz w:val="20"/>
                <w:szCs w:val="20"/>
              </w:rPr>
            </w:pPr>
            <w:r w:rsidRPr="00367022">
              <w:rPr>
                <w:rFonts w:ascii="Verdana" w:hAnsi="Verdana"/>
                <w:sz w:val="20"/>
                <w:szCs w:val="20"/>
              </w:rPr>
              <w:t>In overleg met ouders/verzorgers, de school van herkomst, de school van aanmelding en de andere school wordt de leerling door het Samenwerkingsverband op een school geplaatst waar voldaan wordt aan de ondersteuningsbehoeften van het kind.</w:t>
            </w:r>
          </w:p>
        </w:tc>
      </w:tr>
    </w:tbl>
    <w:p w14:paraId="6F2DCCCD" w14:textId="77777777" w:rsidR="00BA6F96" w:rsidRDefault="00BA6F96" w:rsidP="00247FB6"/>
    <w:sectPr w:rsidR="00BA6F96" w:rsidSect="00784879">
      <w:headerReference w:type="default" r:id="rId12"/>
      <w:footerReference w:type="default" r:id="rId13"/>
      <w:headerReference w:type="first" r:id="rId14"/>
      <w:footerReference w:type="first" r:id="rId15"/>
      <w:pgSz w:w="11906" w:h="16838"/>
      <w:pgMar w:top="1701" w:right="1418" w:bottom="141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3CE8" w14:textId="77777777" w:rsidR="00EF5293" w:rsidRDefault="00EF5293" w:rsidP="0035192B">
      <w:pPr>
        <w:spacing w:after="0" w:line="240" w:lineRule="auto"/>
      </w:pPr>
      <w:r>
        <w:separator/>
      </w:r>
    </w:p>
  </w:endnote>
  <w:endnote w:type="continuationSeparator" w:id="0">
    <w:p w14:paraId="46A382C3" w14:textId="77777777" w:rsidR="00EF5293" w:rsidRDefault="00EF5293" w:rsidP="0035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verpass">
    <w:panose1 w:val="00000000000000000000"/>
    <w:charset w:val="00"/>
    <w:family w:val="auto"/>
    <w:pitch w:val="variable"/>
    <w:sig w:usb0="20000207" w:usb1="00000020" w:usb2="00000000" w:usb3="00000000" w:csb0="00000197"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Overpass SemiBold">
    <w:panose1 w:val="00000000000000000000"/>
    <w:charset w:val="00"/>
    <w:family w:val="auto"/>
    <w:pitch w:val="variable"/>
    <w:sig w:usb0="20000207" w:usb1="0000002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3378" w14:textId="77777777" w:rsidR="00EB4176" w:rsidRDefault="00EB4176" w:rsidP="00EB4176">
    <w:pPr>
      <w:pStyle w:val="Voettekst"/>
      <w:tabs>
        <w:tab w:val="left" w:pos="7371"/>
      </w:tabs>
    </w:pPr>
    <w:r>
      <w:rPr>
        <w:rFonts w:ascii="Poppins" w:hAnsi="Poppins" w:cs="Poppins"/>
        <w:noProof/>
      </w:rPr>
      <w:drawing>
        <wp:anchor distT="0" distB="0" distL="114300" distR="114300" simplePos="0" relativeHeight="251658752" behindDoc="1" locked="0" layoutInCell="1" allowOverlap="1" wp14:anchorId="112A5039" wp14:editId="1F545514">
          <wp:simplePos x="0" y="0"/>
          <wp:positionH relativeFrom="column">
            <wp:posOffset>1241425</wp:posOffset>
          </wp:positionH>
          <wp:positionV relativeFrom="paragraph">
            <wp:posOffset>106150</wp:posOffset>
          </wp:positionV>
          <wp:extent cx="2008505" cy="20955"/>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2008505" cy="20955"/>
                  </a:xfrm>
                  <a:prstGeom prst="rect">
                    <a:avLst/>
                  </a:prstGeom>
                </pic:spPr>
              </pic:pic>
            </a:graphicData>
          </a:graphic>
        </wp:anchor>
      </w:drawing>
    </w:r>
    <w:r w:rsidRPr="00C05E12">
      <w:rPr>
        <w:rFonts w:ascii="Poppins" w:hAnsi="Poppins" w:cs="Poppins"/>
      </w:rPr>
      <w:t>draait om jou!</w:t>
    </w:r>
    <w:r>
      <w:rPr>
        <w:rFonts w:ascii="Poppins" w:hAnsi="Poppins" w:cs="Poppins"/>
      </w:rPr>
      <w:t xml:space="preserve"> </w:t>
    </w:r>
    <w:r>
      <w:rPr>
        <w:rFonts w:ascii="Poppins" w:hAnsi="Poppins" w:cs="Poppins"/>
      </w:rPr>
      <w:tab/>
    </w:r>
    <w:r>
      <w:rPr>
        <w:rFonts w:ascii="Poppins" w:hAnsi="Poppins" w:cs="Poppins"/>
      </w:rPr>
      <w:tab/>
    </w:r>
    <w:r w:rsidRPr="00581F16">
      <w:rPr>
        <w:rFonts w:cs="Poppins"/>
        <w:szCs w:val="22"/>
      </w:rPr>
      <w:tab/>
    </w:r>
    <w:sdt>
      <w:sdtPr>
        <w:rPr>
          <w:szCs w:val="22"/>
        </w:rPr>
        <w:id w:val="-1769616900"/>
        <w:docPartObj>
          <w:docPartGallery w:val="Page Numbers (Top of Page)"/>
          <w:docPartUnique/>
        </w:docPartObj>
      </w:sdtPr>
      <w:sdtEndPr/>
      <w:sdtContent>
        <w:r w:rsidRPr="00581F16">
          <w:rPr>
            <w:szCs w:val="22"/>
          </w:rPr>
          <w:t xml:space="preserve">Pagina </w:t>
        </w:r>
        <w:r w:rsidRPr="00581F16">
          <w:rPr>
            <w:b/>
            <w:bCs w:val="0"/>
            <w:szCs w:val="22"/>
          </w:rPr>
          <w:fldChar w:fldCharType="begin"/>
        </w:r>
        <w:r w:rsidRPr="00581F16">
          <w:rPr>
            <w:b/>
            <w:szCs w:val="22"/>
          </w:rPr>
          <w:instrText>PAGE</w:instrText>
        </w:r>
        <w:r w:rsidRPr="00581F16">
          <w:rPr>
            <w:b/>
            <w:bCs w:val="0"/>
            <w:szCs w:val="22"/>
          </w:rPr>
          <w:fldChar w:fldCharType="separate"/>
        </w:r>
        <w:r>
          <w:rPr>
            <w:b/>
            <w:bCs w:val="0"/>
            <w:szCs w:val="22"/>
          </w:rPr>
          <w:t>3</w:t>
        </w:r>
        <w:r w:rsidRPr="00581F16">
          <w:rPr>
            <w:b/>
            <w:bCs w:val="0"/>
            <w:szCs w:val="22"/>
          </w:rPr>
          <w:fldChar w:fldCharType="end"/>
        </w:r>
        <w:r w:rsidRPr="00581F16">
          <w:rPr>
            <w:szCs w:val="22"/>
          </w:rPr>
          <w:t xml:space="preserve"> van </w:t>
        </w:r>
        <w:r w:rsidRPr="00581F16">
          <w:rPr>
            <w:b/>
            <w:bCs w:val="0"/>
            <w:szCs w:val="22"/>
          </w:rPr>
          <w:fldChar w:fldCharType="begin"/>
        </w:r>
        <w:r w:rsidRPr="00581F16">
          <w:rPr>
            <w:b/>
            <w:szCs w:val="22"/>
          </w:rPr>
          <w:instrText>NUMPAGES</w:instrText>
        </w:r>
        <w:r w:rsidRPr="00581F16">
          <w:rPr>
            <w:b/>
            <w:bCs w:val="0"/>
            <w:szCs w:val="22"/>
          </w:rPr>
          <w:fldChar w:fldCharType="separate"/>
        </w:r>
        <w:r>
          <w:rPr>
            <w:b/>
            <w:bCs w:val="0"/>
            <w:szCs w:val="22"/>
          </w:rPr>
          <w:t>3</w:t>
        </w:r>
        <w:r w:rsidRPr="00581F16">
          <w:rPr>
            <w:b/>
            <w:bCs w:val="0"/>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88F3" w14:textId="5B5EFD57" w:rsidR="008834C3" w:rsidRDefault="008834C3" w:rsidP="008834C3">
    <w:pPr>
      <w:pStyle w:val="Voettekst"/>
      <w:jc w:val="right"/>
    </w:pPr>
    <w:r>
      <w:rPr>
        <w:noProof/>
      </w:rPr>
      <w:drawing>
        <wp:anchor distT="0" distB="0" distL="114300" distR="114300" simplePos="0" relativeHeight="251662336" behindDoc="1" locked="0" layoutInCell="1" allowOverlap="1" wp14:anchorId="6629DB6E" wp14:editId="029DDEFE">
          <wp:simplePos x="0" y="0"/>
          <wp:positionH relativeFrom="column">
            <wp:posOffset>3942877</wp:posOffset>
          </wp:positionH>
          <wp:positionV relativeFrom="paragraph">
            <wp:posOffset>-48260</wp:posOffset>
          </wp:positionV>
          <wp:extent cx="2007870" cy="226195"/>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2007870" cy="226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91EE" w14:textId="77777777" w:rsidR="00EF5293" w:rsidRDefault="00EF5293" w:rsidP="0035192B">
      <w:pPr>
        <w:spacing w:after="0" w:line="240" w:lineRule="auto"/>
      </w:pPr>
      <w:r>
        <w:separator/>
      </w:r>
    </w:p>
  </w:footnote>
  <w:footnote w:type="continuationSeparator" w:id="0">
    <w:p w14:paraId="08D73B45" w14:textId="77777777" w:rsidR="00EF5293" w:rsidRDefault="00EF5293" w:rsidP="00351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E8A" w14:textId="77777777" w:rsidR="00FE5986" w:rsidRDefault="00FE5986" w:rsidP="00FE5986">
    <w:pPr>
      <w:pStyle w:val="Koptekst"/>
      <w:jc w:val="right"/>
    </w:pPr>
    <w:r>
      <w:rPr>
        <w:noProof/>
      </w:rPr>
      <w:drawing>
        <wp:inline distT="0" distB="0" distL="0" distR="0" wp14:anchorId="4468AD40" wp14:editId="7ECB59AC">
          <wp:extent cx="2209800" cy="2762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a:extLst>
                      <a:ext uri="{28A0092B-C50C-407E-A947-70E740481C1C}">
                        <a14:useLocalDpi xmlns:a14="http://schemas.microsoft.com/office/drawing/2010/main" val="0"/>
                      </a:ext>
                    </a:extLst>
                  </a:blip>
                  <a:srcRect l="11411" t="29863" r="11852" b="25726"/>
                  <a:stretch/>
                </pic:blipFill>
                <pic:spPr bwMode="auto">
                  <a:xfrm>
                    <a:off x="0" y="0"/>
                    <a:ext cx="2235058" cy="279382"/>
                  </a:xfrm>
                  <a:prstGeom prst="rect">
                    <a:avLst/>
                  </a:prstGeom>
                  <a:ln>
                    <a:noFill/>
                  </a:ln>
                  <a:extLst>
                    <a:ext uri="{53640926-AAD7-44D8-BBD7-CCE9431645EC}">
                      <a14:shadowObscured xmlns:a14="http://schemas.microsoft.com/office/drawing/2010/main"/>
                    </a:ext>
                  </a:extLst>
                </pic:spPr>
              </pic:pic>
            </a:graphicData>
          </a:graphic>
        </wp:inline>
      </w:drawing>
    </w:r>
  </w:p>
  <w:p w14:paraId="48BBD47E" w14:textId="7917C570" w:rsidR="0035192B" w:rsidRPr="00FE5986" w:rsidRDefault="0035192B" w:rsidP="00FE59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ED15" w14:textId="25331077" w:rsidR="004E5E5A" w:rsidRDefault="00546A59">
    <w:pPr>
      <w:pStyle w:val="Koptekst"/>
    </w:pPr>
    <w:r>
      <w:rPr>
        <w:noProof/>
      </w:rPr>
      <w:drawing>
        <wp:anchor distT="0" distB="0" distL="114300" distR="114300" simplePos="0" relativeHeight="251661312" behindDoc="1" locked="0" layoutInCell="1" allowOverlap="1" wp14:anchorId="330B6273" wp14:editId="2ABB6536">
          <wp:simplePos x="419100" y="381000"/>
          <wp:positionH relativeFrom="margin">
            <wp:align>center</wp:align>
          </wp:positionH>
          <wp:positionV relativeFrom="margin">
            <wp:align>center</wp:align>
          </wp:positionV>
          <wp:extent cx="7003369" cy="990600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003369" cy="990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2433"/>
    <w:multiLevelType w:val="hybridMultilevel"/>
    <w:tmpl w:val="ADA66F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B42222A"/>
    <w:multiLevelType w:val="hybridMultilevel"/>
    <w:tmpl w:val="3C9E0D0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0FA68AE"/>
    <w:multiLevelType w:val="hybridMultilevel"/>
    <w:tmpl w:val="8D0EC19A"/>
    <w:lvl w:ilvl="0" w:tplc="455E872E">
      <w:start w:val="1"/>
      <w:numFmt w:val="decimal"/>
      <w:lvlText w:val="%1."/>
      <w:lvlJc w:val="left"/>
      <w:pPr>
        <w:ind w:left="360" w:hanging="360"/>
      </w:pPr>
      <w:rPr>
        <w:rFonts w:ascii="Verdana" w:hAnsi="Verdana"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D532658"/>
    <w:multiLevelType w:val="hybridMultilevel"/>
    <w:tmpl w:val="A1002398"/>
    <w:lvl w:ilvl="0" w:tplc="FFFFFFFF">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F953DB0"/>
    <w:multiLevelType w:val="hybridMultilevel"/>
    <w:tmpl w:val="91F275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26048461">
    <w:abstractNumId w:val="1"/>
  </w:num>
  <w:num w:numId="2" w16cid:durableId="1106578183">
    <w:abstractNumId w:val="3"/>
  </w:num>
  <w:num w:numId="3" w16cid:durableId="709886986">
    <w:abstractNumId w:val="4"/>
  </w:num>
  <w:num w:numId="4" w16cid:durableId="699430068">
    <w:abstractNumId w:val="0"/>
  </w:num>
  <w:num w:numId="5" w16cid:durableId="2073192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2B"/>
    <w:rsid w:val="00040898"/>
    <w:rsid w:val="0006710F"/>
    <w:rsid w:val="000A39FC"/>
    <w:rsid w:val="000C0A09"/>
    <w:rsid w:val="001B51EF"/>
    <w:rsid w:val="001C5A4E"/>
    <w:rsid w:val="001C6754"/>
    <w:rsid w:val="0022660F"/>
    <w:rsid w:val="00247FB6"/>
    <w:rsid w:val="002702E3"/>
    <w:rsid w:val="00321741"/>
    <w:rsid w:val="00334A57"/>
    <w:rsid w:val="00335427"/>
    <w:rsid w:val="00345E1D"/>
    <w:rsid w:val="0035192B"/>
    <w:rsid w:val="003A33CB"/>
    <w:rsid w:val="0040642C"/>
    <w:rsid w:val="0041295A"/>
    <w:rsid w:val="004C4BF0"/>
    <w:rsid w:val="004E3529"/>
    <w:rsid w:val="004E5E5A"/>
    <w:rsid w:val="00510390"/>
    <w:rsid w:val="00546A59"/>
    <w:rsid w:val="005507FA"/>
    <w:rsid w:val="005D03A4"/>
    <w:rsid w:val="005D5119"/>
    <w:rsid w:val="005E7B5F"/>
    <w:rsid w:val="0060548C"/>
    <w:rsid w:val="0066791B"/>
    <w:rsid w:val="0068044D"/>
    <w:rsid w:val="00784879"/>
    <w:rsid w:val="007B540A"/>
    <w:rsid w:val="007D4133"/>
    <w:rsid w:val="008001F8"/>
    <w:rsid w:val="008115BC"/>
    <w:rsid w:val="00831B14"/>
    <w:rsid w:val="00833BFA"/>
    <w:rsid w:val="008834C3"/>
    <w:rsid w:val="00970A11"/>
    <w:rsid w:val="00A835D7"/>
    <w:rsid w:val="00A8496E"/>
    <w:rsid w:val="00B03AFB"/>
    <w:rsid w:val="00B33686"/>
    <w:rsid w:val="00B831C7"/>
    <w:rsid w:val="00B92616"/>
    <w:rsid w:val="00BA6F96"/>
    <w:rsid w:val="00BD14CB"/>
    <w:rsid w:val="00C56D92"/>
    <w:rsid w:val="00CE3AEC"/>
    <w:rsid w:val="00D57893"/>
    <w:rsid w:val="00D73485"/>
    <w:rsid w:val="00DB27D0"/>
    <w:rsid w:val="00DD2909"/>
    <w:rsid w:val="00DE1F93"/>
    <w:rsid w:val="00E15130"/>
    <w:rsid w:val="00E22AE8"/>
    <w:rsid w:val="00E40F5E"/>
    <w:rsid w:val="00EB4176"/>
    <w:rsid w:val="00EF5293"/>
    <w:rsid w:val="00EF74F0"/>
    <w:rsid w:val="00F25B33"/>
    <w:rsid w:val="00F301FB"/>
    <w:rsid w:val="00FA2B0C"/>
    <w:rsid w:val="00FC18A5"/>
    <w:rsid w:val="00FE59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8D06E"/>
  <w15:chartTrackingRefBased/>
  <w15:docId w15:val="{DA5DBBAB-1C81-4CDA-8B1D-72BC7D54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verpass" w:eastAsiaTheme="minorHAnsi" w:hAnsi="Overpass" w:cstheme="minorBidi"/>
        <w:bCs/>
        <w:sz w:val="22"/>
        <w:szCs w:val="2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4133"/>
  </w:style>
  <w:style w:type="paragraph" w:styleId="Kop1">
    <w:name w:val="heading 1"/>
    <w:basedOn w:val="Standaard"/>
    <w:next w:val="Standaard"/>
    <w:link w:val="Kop1Char"/>
    <w:uiPriority w:val="9"/>
    <w:qFormat/>
    <w:rsid w:val="007D4133"/>
    <w:pPr>
      <w:keepNext/>
      <w:keepLines/>
      <w:spacing w:before="240" w:after="0"/>
      <w:outlineLvl w:val="0"/>
    </w:pPr>
    <w:rPr>
      <w:rFonts w:ascii="Poppins" w:eastAsiaTheme="majorEastAsia" w:hAnsi="Poppins" w:cstheme="majorBidi"/>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4133"/>
    <w:rPr>
      <w:rFonts w:ascii="Poppins" w:eastAsiaTheme="majorEastAsia" w:hAnsi="Poppins" w:cstheme="majorBidi"/>
      <w:sz w:val="28"/>
      <w:szCs w:val="32"/>
    </w:rPr>
  </w:style>
  <w:style w:type="paragraph" w:styleId="Koptekst">
    <w:name w:val="header"/>
    <w:basedOn w:val="Standaard"/>
    <w:link w:val="KoptekstChar"/>
    <w:uiPriority w:val="99"/>
    <w:unhideWhenUsed/>
    <w:rsid w:val="003519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192B"/>
  </w:style>
  <w:style w:type="paragraph" w:styleId="Voettekst">
    <w:name w:val="footer"/>
    <w:basedOn w:val="Standaard"/>
    <w:link w:val="VoettekstChar"/>
    <w:uiPriority w:val="99"/>
    <w:unhideWhenUsed/>
    <w:rsid w:val="003519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192B"/>
  </w:style>
  <w:style w:type="table" w:styleId="Tabelraster">
    <w:name w:val="Table Grid"/>
    <w:basedOn w:val="Standaardtabel"/>
    <w:uiPriority w:val="59"/>
    <w:rsid w:val="000C0A09"/>
    <w:pPr>
      <w:spacing w:after="0" w:line="240" w:lineRule="auto"/>
    </w:pPr>
    <w:rPr>
      <w:rFonts w:asciiTheme="minorHAnsi" w:hAnsiTheme="minorHAnsi"/>
      <w:bCs w:val="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C0A09"/>
    <w:pPr>
      <w:ind w:left="720"/>
      <w:contextualSpacing/>
    </w:pPr>
    <w:rPr>
      <w:rFonts w:asciiTheme="minorHAnsi" w:hAnsiTheme="minorHAnsi"/>
      <w:bCs w:val="0"/>
      <w:szCs w:val="22"/>
    </w:rPr>
  </w:style>
  <w:style w:type="character" w:styleId="Tekstvantijdelijkeaanduiding">
    <w:name w:val="Placeholder Text"/>
    <w:basedOn w:val="Standaardalinea-lettertype"/>
    <w:uiPriority w:val="99"/>
    <w:semiHidden/>
    <w:rsid w:val="00C56D92"/>
    <w:rPr>
      <w:color w:val="808080"/>
    </w:rPr>
  </w:style>
  <w:style w:type="character" w:styleId="Hyperlink">
    <w:name w:val="Hyperlink"/>
    <w:basedOn w:val="Standaardalinea-lettertype"/>
    <w:uiPriority w:val="99"/>
    <w:unhideWhenUsed/>
    <w:rsid w:val="00BA6F96"/>
    <w:rPr>
      <w:color w:val="36ADAD" w:themeColor="hyperlink"/>
      <w:u w:val="single"/>
    </w:rPr>
  </w:style>
  <w:style w:type="paragraph" w:customStyle="1" w:styleId="Default">
    <w:name w:val="Default"/>
    <w:rsid w:val="00BA6F96"/>
    <w:pPr>
      <w:autoSpaceDE w:val="0"/>
      <w:autoSpaceDN w:val="0"/>
      <w:adjustRightInd w:val="0"/>
      <w:spacing w:after="0" w:line="240" w:lineRule="auto"/>
    </w:pPr>
    <w:rPr>
      <w:rFonts w:ascii="Calibri" w:hAnsi="Calibri" w:cs="Calibri"/>
      <w:bCs w:val="0"/>
      <w:color w:val="000000"/>
      <w:sz w:val="24"/>
      <w:szCs w:val="24"/>
    </w:rPr>
  </w:style>
  <w:style w:type="paragraph" w:styleId="Tekstopmerking">
    <w:name w:val="annotation text"/>
    <w:basedOn w:val="Standaard"/>
    <w:link w:val="TekstopmerkingChar"/>
    <w:uiPriority w:val="99"/>
    <w:unhideWhenUsed/>
    <w:rsid w:val="00BA6F96"/>
    <w:pPr>
      <w:spacing w:after="0" w:line="240" w:lineRule="auto"/>
    </w:pPr>
    <w:rPr>
      <w:rFonts w:ascii="Arial" w:eastAsia="Times New Roman" w:hAnsi="Arial" w:cs="Arial"/>
      <w:bCs w:val="0"/>
      <w:sz w:val="20"/>
      <w:szCs w:val="20"/>
      <w:lang w:eastAsia="nl-NL"/>
    </w:rPr>
  </w:style>
  <w:style w:type="character" w:customStyle="1" w:styleId="TekstopmerkingChar">
    <w:name w:val="Tekst opmerking Char"/>
    <w:basedOn w:val="Standaardalinea-lettertype"/>
    <w:link w:val="Tekstopmerking"/>
    <w:uiPriority w:val="99"/>
    <w:rsid w:val="00BA6F96"/>
    <w:rPr>
      <w:rFonts w:ascii="Arial" w:eastAsia="Times New Roman" w:hAnsi="Arial" w:cs="Arial"/>
      <w:bCs w:val="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ndialcollege.n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samenwerkingsverbandvo.nl/over-ons/ondersteunings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8CFFF9D5E74C81B7F6A82A526E5858"/>
        <w:category>
          <w:name w:val="Algemeen"/>
          <w:gallery w:val="placeholder"/>
        </w:category>
        <w:types>
          <w:type w:val="bbPlcHdr"/>
        </w:types>
        <w:behaviors>
          <w:behavior w:val="content"/>
        </w:behaviors>
        <w:guid w:val="{A7F907A7-F83F-4A69-BCB5-26BC9540337F}"/>
      </w:docPartPr>
      <w:docPartBody>
        <w:p w:rsidR="00000000" w:rsidRDefault="0014552F" w:rsidP="0014552F">
          <w:pPr>
            <w:pStyle w:val="B58CFFF9D5E74C81B7F6A82A526E5858"/>
          </w:pPr>
          <w:r w:rsidRPr="00D007D6">
            <w:rPr>
              <w:rStyle w:val="Tekstvantijdelijkeaanduiding"/>
            </w:rPr>
            <w:t>Klik of tik om tekst in te voeren.</w:t>
          </w:r>
        </w:p>
      </w:docPartBody>
    </w:docPart>
    <w:docPart>
      <w:docPartPr>
        <w:name w:val="2B63FFB9E3AC465DA0733B91861ACF4E"/>
        <w:category>
          <w:name w:val="Algemeen"/>
          <w:gallery w:val="placeholder"/>
        </w:category>
        <w:types>
          <w:type w:val="bbPlcHdr"/>
        </w:types>
        <w:behaviors>
          <w:behavior w:val="content"/>
        </w:behaviors>
        <w:guid w:val="{3FB6CDED-A9AA-4126-932B-054F7EE42469}"/>
      </w:docPartPr>
      <w:docPartBody>
        <w:p w:rsidR="00000000" w:rsidRDefault="0014552F" w:rsidP="0014552F">
          <w:pPr>
            <w:pStyle w:val="2B63FFB9E3AC465DA0733B91861ACF4E"/>
          </w:pPr>
          <w:r w:rsidRPr="00314629">
            <w:rPr>
              <w:rStyle w:val="Tekstvantijdelijkeaanduiding"/>
              <w:rFonts w:ascii="Verdana" w:hAnsi="Verdana"/>
            </w:rPr>
            <w:t>Kies een item.</w:t>
          </w:r>
        </w:p>
      </w:docPartBody>
    </w:docPart>
    <w:docPart>
      <w:docPartPr>
        <w:name w:val="F65807BF2CB94D468B09D7B291F6CA71"/>
        <w:category>
          <w:name w:val="Algemeen"/>
          <w:gallery w:val="placeholder"/>
        </w:category>
        <w:types>
          <w:type w:val="bbPlcHdr"/>
        </w:types>
        <w:behaviors>
          <w:behavior w:val="content"/>
        </w:behaviors>
        <w:guid w:val="{1CD45289-E3CB-45F5-8722-7F45B48FA29E}"/>
      </w:docPartPr>
      <w:docPartBody>
        <w:p w:rsidR="00000000" w:rsidRDefault="0014552F" w:rsidP="0014552F">
          <w:pPr>
            <w:pStyle w:val="F65807BF2CB94D468B09D7B291F6CA71"/>
          </w:pPr>
          <w:r w:rsidRPr="00314629">
            <w:rPr>
              <w:rStyle w:val="Tekstvantijdelijkeaanduiding"/>
              <w:rFonts w:ascii="Verdana" w:hAnsi="Verdana"/>
            </w:rPr>
            <w:t>Klik of tik om een datum in te voeren.</w:t>
          </w:r>
        </w:p>
      </w:docPartBody>
    </w:docPart>
    <w:docPart>
      <w:docPartPr>
        <w:name w:val="C827062C332F47A69991D037F364659F"/>
        <w:category>
          <w:name w:val="Algemeen"/>
          <w:gallery w:val="placeholder"/>
        </w:category>
        <w:types>
          <w:type w:val="bbPlcHdr"/>
        </w:types>
        <w:behaviors>
          <w:behavior w:val="content"/>
        </w:behaviors>
        <w:guid w:val="{9B872EDE-7DA4-4129-A6BB-3F823D328A11}"/>
      </w:docPartPr>
      <w:docPartBody>
        <w:p w:rsidR="00000000" w:rsidRDefault="0014552F" w:rsidP="0014552F">
          <w:pPr>
            <w:pStyle w:val="C827062C332F47A69991D037F364659F"/>
          </w:pPr>
          <w:r w:rsidRPr="00314629">
            <w:rPr>
              <w:rStyle w:val="Tekstvantijdelijkeaanduiding"/>
              <w:rFonts w:ascii="Verdana" w:hAnsi="Verdana"/>
            </w:rPr>
            <w:t>Kies een item.</w:t>
          </w:r>
        </w:p>
      </w:docPartBody>
    </w:docPart>
    <w:docPart>
      <w:docPartPr>
        <w:name w:val="95984DB15828430C8F317164DC59C9DD"/>
        <w:category>
          <w:name w:val="Algemeen"/>
          <w:gallery w:val="placeholder"/>
        </w:category>
        <w:types>
          <w:type w:val="bbPlcHdr"/>
        </w:types>
        <w:behaviors>
          <w:behavior w:val="content"/>
        </w:behaviors>
        <w:guid w:val="{9767D2E4-5092-4AE2-A1C4-833FDDE3CD8E}"/>
      </w:docPartPr>
      <w:docPartBody>
        <w:p w:rsidR="00000000" w:rsidRDefault="0014552F" w:rsidP="0014552F">
          <w:pPr>
            <w:pStyle w:val="95984DB15828430C8F317164DC59C9DD"/>
          </w:pPr>
          <w:r w:rsidRPr="00314629">
            <w:rPr>
              <w:rStyle w:val="Tekstvantijdelijkeaanduiding"/>
              <w:rFonts w:ascii="Verdana" w:hAnsi="Verdana"/>
            </w:rPr>
            <w:t>Klik of tik om een datum in te voeren.</w:t>
          </w:r>
        </w:p>
      </w:docPartBody>
    </w:docPart>
    <w:docPart>
      <w:docPartPr>
        <w:name w:val="9E81C1F073624778ABC23C312A7CF409"/>
        <w:category>
          <w:name w:val="Algemeen"/>
          <w:gallery w:val="placeholder"/>
        </w:category>
        <w:types>
          <w:type w:val="bbPlcHdr"/>
        </w:types>
        <w:behaviors>
          <w:behavior w:val="content"/>
        </w:behaviors>
        <w:guid w:val="{655314D2-788F-49DF-9CED-0003DEA5F8CE}"/>
      </w:docPartPr>
      <w:docPartBody>
        <w:p w:rsidR="00000000" w:rsidRDefault="0014552F" w:rsidP="0014552F">
          <w:pPr>
            <w:pStyle w:val="9E81C1F073624778ABC23C312A7CF409"/>
          </w:pPr>
          <w:r w:rsidRPr="00314629">
            <w:rPr>
              <w:rStyle w:val="Tekstvantijdelijkeaanduiding"/>
              <w:rFonts w:ascii="Verdana" w:hAnsi="Verdana"/>
            </w:rPr>
            <w:t>Kies een item.</w:t>
          </w:r>
        </w:p>
      </w:docPartBody>
    </w:docPart>
    <w:docPart>
      <w:docPartPr>
        <w:name w:val="1BC5DE63F3DF479FA13D8C3CF8546CC1"/>
        <w:category>
          <w:name w:val="Algemeen"/>
          <w:gallery w:val="placeholder"/>
        </w:category>
        <w:types>
          <w:type w:val="bbPlcHdr"/>
        </w:types>
        <w:behaviors>
          <w:behavior w:val="content"/>
        </w:behaviors>
        <w:guid w:val="{6DEB7698-CD8A-49C7-B087-328B3959D07A}"/>
      </w:docPartPr>
      <w:docPartBody>
        <w:p w:rsidR="00000000" w:rsidRDefault="0014552F" w:rsidP="0014552F">
          <w:pPr>
            <w:pStyle w:val="1BC5DE63F3DF479FA13D8C3CF8546CC1"/>
          </w:pPr>
          <w:r w:rsidRPr="00314629">
            <w:rPr>
              <w:rStyle w:val="Tekstvantijdelijkeaanduiding"/>
              <w:rFonts w:ascii="Verdana" w:hAnsi="Verdana"/>
            </w:rPr>
            <w:t>Kies een item.</w:t>
          </w:r>
        </w:p>
      </w:docPartBody>
    </w:docPart>
    <w:docPart>
      <w:docPartPr>
        <w:name w:val="CB096E358D4C46B1A7CBA090CC529633"/>
        <w:category>
          <w:name w:val="Algemeen"/>
          <w:gallery w:val="placeholder"/>
        </w:category>
        <w:types>
          <w:type w:val="bbPlcHdr"/>
        </w:types>
        <w:behaviors>
          <w:behavior w:val="content"/>
        </w:behaviors>
        <w:guid w:val="{9D5890CA-289C-402A-A6FD-22FA192EA1A5}"/>
      </w:docPartPr>
      <w:docPartBody>
        <w:p w:rsidR="00000000" w:rsidRDefault="0014552F" w:rsidP="0014552F">
          <w:pPr>
            <w:pStyle w:val="CB096E358D4C46B1A7CBA090CC529633"/>
          </w:pPr>
          <w:r w:rsidRPr="00314629">
            <w:rPr>
              <w:rStyle w:val="Tekstvantijdelijkeaanduiding"/>
              <w:rFonts w:ascii="Verdana" w:hAnsi="Verdana"/>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verpass">
    <w:panose1 w:val="00000000000000000000"/>
    <w:charset w:val="00"/>
    <w:family w:val="auto"/>
    <w:pitch w:val="variable"/>
    <w:sig w:usb0="20000207" w:usb1="00000020" w:usb2="00000000" w:usb3="00000000" w:csb0="00000197"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Overpass SemiBold">
    <w:panose1 w:val="00000000000000000000"/>
    <w:charset w:val="00"/>
    <w:family w:val="auto"/>
    <w:pitch w:val="variable"/>
    <w:sig w:usb0="20000207" w:usb1="0000002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D6"/>
    <w:rsid w:val="0014552F"/>
    <w:rsid w:val="001949B4"/>
    <w:rsid w:val="0048129F"/>
    <w:rsid w:val="005B4A3B"/>
    <w:rsid w:val="00697A88"/>
    <w:rsid w:val="007471D6"/>
    <w:rsid w:val="00DC1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4552F"/>
    <w:rPr>
      <w:color w:val="808080"/>
    </w:rPr>
  </w:style>
  <w:style w:type="paragraph" w:customStyle="1" w:styleId="7B882CDDC0874D308397CC518DA9A85C">
    <w:name w:val="7B882CDDC0874D308397CC518DA9A85C"/>
    <w:rsid w:val="007471D6"/>
  </w:style>
  <w:style w:type="paragraph" w:customStyle="1" w:styleId="305EC7A07B0B41318DBA2BDA6A59084D">
    <w:name w:val="305EC7A07B0B41318DBA2BDA6A59084D"/>
    <w:rsid w:val="0048129F"/>
  </w:style>
  <w:style w:type="paragraph" w:customStyle="1" w:styleId="26797F61BF1E42E89FB32F25013FE97A">
    <w:name w:val="26797F61BF1E42E89FB32F25013FE97A"/>
    <w:rsid w:val="0048129F"/>
  </w:style>
  <w:style w:type="paragraph" w:customStyle="1" w:styleId="B58CFFF9D5E74C81B7F6A82A526E5858">
    <w:name w:val="B58CFFF9D5E74C81B7F6A82A526E5858"/>
    <w:rsid w:val="0014552F"/>
  </w:style>
  <w:style w:type="paragraph" w:customStyle="1" w:styleId="2B63FFB9E3AC465DA0733B91861ACF4E">
    <w:name w:val="2B63FFB9E3AC465DA0733B91861ACF4E"/>
    <w:rsid w:val="0014552F"/>
  </w:style>
  <w:style w:type="paragraph" w:customStyle="1" w:styleId="F65807BF2CB94D468B09D7B291F6CA71">
    <w:name w:val="F65807BF2CB94D468B09D7B291F6CA71"/>
    <w:rsid w:val="0014552F"/>
  </w:style>
  <w:style w:type="paragraph" w:customStyle="1" w:styleId="C827062C332F47A69991D037F364659F">
    <w:name w:val="C827062C332F47A69991D037F364659F"/>
    <w:rsid w:val="0014552F"/>
  </w:style>
  <w:style w:type="paragraph" w:customStyle="1" w:styleId="95984DB15828430C8F317164DC59C9DD">
    <w:name w:val="95984DB15828430C8F317164DC59C9DD"/>
    <w:rsid w:val="0014552F"/>
  </w:style>
  <w:style w:type="paragraph" w:customStyle="1" w:styleId="9E81C1F073624778ABC23C312A7CF409">
    <w:name w:val="9E81C1F073624778ABC23C312A7CF409"/>
    <w:rsid w:val="0014552F"/>
  </w:style>
  <w:style w:type="paragraph" w:customStyle="1" w:styleId="1BC5DE63F3DF479FA13D8C3CF8546CC1">
    <w:name w:val="1BC5DE63F3DF479FA13D8C3CF8546CC1"/>
    <w:rsid w:val="0014552F"/>
  </w:style>
  <w:style w:type="paragraph" w:customStyle="1" w:styleId="CB096E358D4C46B1A7CBA090CC529633">
    <w:name w:val="CB096E358D4C46B1A7CBA090CC529633"/>
    <w:rsid w:val="00145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Mondial College">
      <a:dk1>
        <a:srgbClr val="333333"/>
      </a:dk1>
      <a:lt1>
        <a:srgbClr val="EFEDE6"/>
      </a:lt1>
      <a:dk2>
        <a:srgbClr val="333333"/>
      </a:dk2>
      <a:lt2>
        <a:srgbClr val="E7E6E6"/>
      </a:lt2>
      <a:accent1>
        <a:srgbClr val="FFA143"/>
      </a:accent1>
      <a:accent2>
        <a:srgbClr val="F7BE8B"/>
      </a:accent2>
      <a:accent3>
        <a:srgbClr val="A945E2"/>
      </a:accent3>
      <a:accent4>
        <a:srgbClr val="C283EA"/>
      </a:accent4>
      <a:accent5>
        <a:srgbClr val="36ADAD"/>
      </a:accent5>
      <a:accent6>
        <a:srgbClr val="71CCC6"/>
      </a:accent6>
      <a:hlink>
        <a:srgbClr val="36ADAD"/>
      </a:hlink>
      <a:folHlink>
        <a:srgbClr val="7030A0"/>
      </a:folHlink>
    </a:clrScheme>
    <a:fontScheme name="Mondial College">
      <a:majorFont>
        <a:latin typeface="Poppins"/>
        <a:ea typeface=""/>
        <a:cs typeface=""/>
      </a:majorFont>
      <a:minorFont>
        <a:latin typeface="Overpass"/>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264b9a-4793-4fa2-8701-fdb3c8fd4e1f">
      <Terms xmlns="http://schemas.microsoft.com/office/infopath/2007/PartnerControls"/>
    </lcf76f155ced4ddcb4097134ff3c332f>
    <TaxCatchAll xmlns="ebd98fa0-791c-4abd-8cf8-43c81b29fe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BC849D8AB6504FAACAFE94B51DD949" ma:contentTypeVersion="16" ma:contentTypeDescription="Een nieuw document maken." ma:contentTypeScope="" ma:versionID="135c8ef5a9a86c8e029fc6c86384fe13">
  <xsd:schema xmlns:xsd="http://www.w3.org/2001/XMLSchema" xmlns:xs="http://www.w3.org/2001/XMLSchema" xmlns:p="http://schemas.microsoft.com/office/2006/metadata/properties" xmlns:ns2="ebd98fa0-791c-4abd-8cf8-43c81b29fef1" xmlns:ns3="1d264b9a-4793-4fa2-8701-fdb3c8fd4e1f" targetNamespace="http://schemas.microsoft.com/office/2006/metadata/properties" ma:root="true" ma:fieldsID="c7fab2b09de3490e9e8fc042c85e5752" ns2:_="" ns3:_="">
    <xsd:import namespace="ebd98fa0-791c-4abd-8cf8-43c81b29fef1"/>
    <xsd:import namespace="1d264b9a-4793-4fa2-8701-fdb3c8fd4e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98fa0-791c-4abd-8cf8-43c81b29fef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352e8d5-70d4-4616-bfd2-f8bf7ce3318e}" ma:internalName="TaxCatchAll" ma:showField="CatchAllData" ma:web="ebd98fa0-791c-4abd-8cf8-43c81b29fe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264b9a-4793-4fa2-8701-fdb3c8fd4e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770cc02-d3d1-4bc7-8778-9184f24df97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DB6C27-DB5E-4DD4-921C-A0105CB63FD9}">
  <ds:schemaRefs>
    <ds:schemaRef ds:uri="http://schemas.microsoft.com/office/2006/metadata/properties"/>
    <ds:schemaRef ds:uri="http://schemas.microsoft.com/office/infopath/2007/PartnerControls"/>
    <ds:schemaRef ds:uri="1d264b9a-4793-4fa2-8701-fdb3c8fd4e1f"/>
    <ds:schemaRef ds:uri="ebd98fa0-791c-4abd-8cf8-43c81b29fef1"/>
  </ds:schemaRefs>
</ds:datastoreItem>
</file>

<file path=customXml/itemProps2.xml><?xml version="1.0" encoding="utf-8"?>
<ds:datastoreItem xmlns:ds="http://schemas.openxmlformats.org/officeDocument/2006/customXml" ds:itemID="{2A30D09A-78EF-4FAC-91C4-218C2504F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98fa0-791c-4abd-8cf8-43c81b29fef1"/>
    <ds:schemaRef ds:uri="1d264b9a-4793-4fa2-8701-fdb3c8fd4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FF0DF-6427-4D05-90FC-D7134554D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2086</Words>
  <Characters>11477</Characters>
  <Application>Microsoft Office Word</Application>
  <DocSecurity>0</DocSecurity>
  <Lines>95</Lines>
  <Paragraphs>27</Paragraphs>
  <ScaleCrop>false</ScaleCrop>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Faryal Sardar</dc:creator>
  <cp:keywords/>
  <dc:description/>
  <cp:lastModifiedBy>Inge Verton</cp:lastModifiedBy>
  <cp:revision>7</cp:revision>
  <dcterms:created xsi:type="dcterms:W3CDTF">2023-01-30T12:52:00Z</dcterms:created>
  <dcterms:modified xsi:type="dcterms:W3CDTF">2023-01-30T13:03:00Z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0x01010095BC849D8AB6504FAACAFE94B51DD949</vt:lpwstr>
  </property>
</Properties>
</file>