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244497682"/>
        <w:docPartObj>
          <w:docPartGallery w:val="Cover Pages"/>
          <w:docPartUnique/>
        </w:docPartObj>
      </w:sdtPr>
      <w:sdtEndPr>
        <w:rPr>
          <w:rFonts w:asciiTheme="minorHAnsi" w:eastAsiaTheme="minorEastAsia" w:hAnsiTheme="minorHAnsi" w:cstheme="minorBidi"/>
        </w:rPr>
      </w:sdtEndPr>
      <w:sdtContent>
        <w:tbl>
          <w:tblPr>
            <w:tblpPr w:leftFromText="187" w:rightFromText="187" w:vertAnchor="page" w:horzAnchor="margin" w:tblpY="7531"/>
            <w:tblW w:w="4955" w:type="pct"/>
            <w:tblLook w:val="04A0" w:firstRow="1" w:lastRow="0" w:firstColumn="1" w:lastColumn="0" w:noHBand="0" w:noVBand="1"/>
          </w:tblPr>
          <w:tblGrid>
            <w:gridCol w:w="8990"/>
          </w:tblGrid>
          <w:tr w:rsidR="00EA3082" w:rsidTr="00C41E7C">
            <w:trPr>
              <w:trHeight w:val="334"/>
            </w:trPr>
            <w:tc>
              <w:tcPr>
                <w:tcW w:w="8991" w:type="dxa"/>
                <w:tcMar>
                  <w:top w:w="216" w:type="dxa"/>
                  <w:left w:w="115" w:type="dxa"/>
                  <w:bottom w:w="216" w:type="dxa"/>
                  <w:right w:w="115" w:type="dxa"/>
                </w:tcMar>
              </w:tcPr>
              <w:p w:rsidR="00EA3082" w:rsidRDefault="00EA3082" w:rsidP="009C45F0">
                <w:pPr>
                  <w:pStyle w:val="Geenafstand"/>
                  <w:rPr>
                    <w:rFonts w:asciiTheme="majorHAnsi" w:eastAsiaTheme="majorEastAsia" w:hAnsiTheme="majorHAnsi" w:cstheme="majorBidi"/>
                  </w:rPr>
                </w:pPr>
              </w:p>
            </w:tc>
          </w:tr>
          <w:tr w:rsidR="00EA3082" w:rsidTr="00C41E7C">
            <w:trPr>
              <w:trHeight w:val="1032"/>
            </w:trPr>
            <w:tc>
              <w:tcPr>
                <w:tcW w:w="8991" w:type="dxa"/>
              </w:tcPr>
              <w:sdt>
                <w:sdtPr>
                  <w:rPr>
                    <w:rFonts w:eastAsiaTheme="majorEastAsia" w:cstheme="majorBidi"/>
                    <w:b/>
                    <w:color w:val="31849B" w:themeColor="accent5" w:themeShade="BF"/>
                    <w:sz w:val="72"/>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EA3082" w:rsidRDefault="005F0CB5" w:rsidP="009C45F0">
                    <w:pPr>
                      <w:pStyle w:val="Geenafstand"/>
                      <w:jc w:val="center"/>
                      <w:rPr>
                        <w:rFonts w:asciiTheme="majorHAnsi" w:eastAsiaTheme="majorEastAsia" w:hAnsiTheme="majorHAnsi" w:cstheme="majorBidi"/>
                        <w:color w:val="4F81BD" w:themeColor="accent1"/>
                        <w:sz w:val="80"/>
                        <w:szCs w:val="80"/>
                      </w:rPr>
                    </w:pPr>
                    <w:r>
                      <w:rPr>
                        <w:rFonts w:eastAsiaTheme="majorEastAsia" w:cstheme="majorBidi"/>
                        <w:b/>
                        <w:color w:val="31849B" w:themeColor="accent5" w:themeShade="BF"/>
                        <w:sz w:val="72"/>
                        <w:szCs w:val="80"/>
                      </w:rPr>
                      <w:t>Schoolondersteuningsprofiel</w:t>
                    </w:r>
                  </w:p>
                </w:sdtContent>
              </w:sdt>
            </w:tc>
          </w:tr>
          <w:tr w:rsidR="00EA3082" w:rsidTr="00C41E7C">
            <w:trPr>
              <w:trHeight w:val="306"/>
            </w:trPr>
            <w:sdt>
              <w:sdtPr>
                <w:rPr>
                  <w:rFonts w:eastAsiaTheme="majorEastAsia" w:cstheme="majorBidi"/>
                  <w:b/>
                  <w:color w:val="4BACC6" w:themeColor="accent5"/>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8991" w:type="dxa"/>
                    <w:tcMar>
                      <w:top w:w="216" w:type="dxa"/>
                      <w:left w:w="115" w:type="dxa"/>
                      <w:bottom w:w="216" w:type="dxa"/>
                      <w:right w:w="115" w:type="dxa"/>
                    </w:tcMar>
                  </w:tcPr>
                  <w:p w:rsidR="00EA3082" w:rsidRPr="00BB27E1" w:rsidRDefault="001C5F4B" w:rsidP="009C45F0">
                    <w:pPr>
                      <w:pStyle w:val="Geenafstand"/>
                      <w:jc w:val="center"/>
                      <w:rPr>
                        <w:rFonts w:eastAsiaTheme="majorEastAsia" w:cstheme="majorBidi"/>
                        <w:b/>
                      </w:rPr>
                    </w:pPr>
                    <w:r w:rsidRPr="00BB27E1">
                      <w:rPr>
                        <w:rFonts w:eastAsiaTheme="majorEastAsia" w:cstheme="majorBidi"/>
                        <w:b/>
                        <w:color w:val="4BACC6" w:themeColor="accent5"/>
                      </w:rPr>
                      <w:t>201</w:t>
                    </w:r>
                    <w:r>
                      <w:rPr>
                        <w:rFonts w:eastAsiaTheme="majorEastAsia" w:cstheme="majorBidi"/>
                        <w:b/>
                        <w:color w:val="4BACC6" w:themeColor="accent5"/>
                      </w:rPr>
                      <w:t>9-</w:t>
                    </w:r>
                    <w:r w:rsidRPr="00BB27E1">
                      <w:rPr>
                        <w:rFonts w:eastAsiaTheme="majorEastAsia" w:cstheme="majorBidi"/>
                        <w:b/>
                        <w:color w:val="4BACC6" w:themeColor="accent5"/>
                      </w:rPr>
                      <w:t>20</w:t>
                    </w:r>
                    <w:r>
                      <w:rPr>
                        <w:rFonts w:eastAsiaTheme="majorEastAsia" w:cstheme="majorBidi"/>
                        <w:b/>
                        <w:color w:val="4BACC6" w:themeColor="accent5"/>
                      </w:rPr>
                      <w:t>23</w:t>
                    </w:r>
                  </w:p>
                </w:tc>
              </w:sdtContent>
            </w:sdt>
          </w:tr>
        </w:tbl>
        <w:p w:rsidR="00EA3082" w:rsidRDefault="00EA3082" w:rsidP="009C45F0">
          <w:pPr>
            <w:spacing w:after="0"/>
          </w:pPr>
        </w:p>
        <w:p w:rsidR="00EA3082" w:rsidRDefault="00EA3082" w:rsidP="009C45F0">
          <w:pPr>
            <w:spacing w:after="0"/>
          </w:pPr>
        </w:p>
        <w:p w:rsidR="00EA3082" w:rsidRDefault="00EA3082" w:rsidP="009C45F0">
          <w:pPr>
            <w:spacing w:after="0"/>
          </w:pPr>
        </w:p>
        <w:p w:rsidR="00EA3082" w:rsidRDefault="00E15605" w:rsidP="009C45F0">
          <w:pPr>
            <w:spacing w:after="0"/>
          </w:pPr>
        </w:p>
      </w:sdtContent>
    </w:sdt>
    <w:tbl>
      <w:tblPr>
        <w:tblpPr w:leftFromText="187" w:rightFromText="187" w:vertAnchor="page" w:horzAnchor="margin" w:tblpXSpec="center" w:tblpY="13981"/>
        <w:tblW w:w="4000" w:type="pct"/>
        <w:tblLook w:val="04A0" w:firstRow="1" w:lastRow="0" w:firstColumn="1" w:lastColumn="0" w:noHBand="0" w:noVBand="1"/>
      </w:tblPr>
      <w:tblGrid>
        <w:gridCol w:w="7258"/>
      </w:tblGrid>
      <w:tr w:rsidR="00BD6390" w:rsidTr="00BD6390">
        <w:trPr>
          <w:trHeight w:val="350"/>
        </w:trPr>
        <w:tc>
          <w:tcPr>
            <w:tcW w:w="7442" w:type="dxa"/>
            <w:tcMar>
              <w:top w:w="216" w:type="dxa"/>
              <w:left w:w="115" w:type="dxa"/>
              <w:bottom w:w="216" w:type="dxa"/>
              <w:right w:w="115" w:type="dxa"/>
            </w:tcMar>
          </w:tcPr>
          <w:p w:rsidR="00BD6390" w:rsidRDefault="00BD6390" w:rsidP="009C45F0">
            <w:pPr>
              <w:pStyle w:val="Geenafstand"/>
              <w:jc w:val="center"/>
              <w:rPr>
                <w:color w:val="4F81BD" w:themeColor="accent1"/>
              </w:rPr>
            </w:pPr>
          </w:p>
        </w:tc>
      </w:tr>
    </w:tbl>
    <w:p w:rsidR="00EA3082" w:rsidRDefault="00927C9F" w:rsidP="009C45F0">
      <w:pPr>
        <w:spacing w:after="0"/>
        <w:rPr>
          <w:b/>
          <w:color w:val="31849B" w:themeColor="accent5" w:themeShade="BF"/>
          <w:sz w:val="32"/>
        </w:rPr>
      </w:pPr>
      <w:r>
        <w:rPr>
          <w:b/>
          <w:noProof/>
          <w:color w:val="31849B" w:themeColor="accent5" w:themeShade="BF"/>
          <w:sz w:val="32"/>
        </w:rPr>
        <w:drawing>
          <wp:inline distT="0" distB="0" distL="0" distR="0" wp14:anchorId="4C005A94" wp14:editId="5E0D5E8A">
            <wp:extent cx="5760720" cy="17278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aveli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727835"/>
                    </a:xfrm>
                    <a:prstGeom prst="rect">
                      <a:avLst/>
                    </a:prstGeom>
                  </pic:spPr>
                </pic:pic>
              </a:graphicData>
            </a:graphic>
          </wp:inline>
        </w:drawing>
      </w:r>
      <w:r w:rsidR="00EA3082">
        <w:rPr>
          <w:b/>
          <w:color w:val="31849B" w:themeColor="accent5" w:themeShade="BF"/>
          <w:sz w:val="32"/>
        </w:rPr>
        <w:br w:type="page"/>
      </w:r>
    </w:p>
    <w:p w:rsidR="001421C7" w:rsidRPr="00B9572B" w:rsidRDefault="001421C7" w:rsidP="009C45F0">
      <w:pPr>
        <w:spacing w:after="0"/>
        <w:rPr>
          <w:b/>
          <w:color w:val="31849B" w:themeColor="accent5" w:themeShade="BF"/>
          <w:sz w:val="20"/>
          <w:szCs w:val="20"/>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871BA" w:rsidRPr="00B9572B" w:rsidTr="00F25CF7">
        <w:tc>
          <w:tcPr>
            <w:tcW w:w="9212" w:type="dxa"/>
            <w:shd w:val="clear" w:color="auto" w:fill="4BACC6" w:themeFill="accent5"/>
          </w:tcPr>
          <w:p w:rsidR="005871BA" w:rsidRPr="00B9572B" w:rsidRDefault="005871BA" w:rsidP="009C45F0">
            <w:pPr>
              <w:pStyle w:val="Geenafstand"/>
              <w:spacing w:line="276" w:lineRule="auto"/>
              <w:rPr>
                <w:b/>
                <w:color w:val="FFFFFF" w:themeColor="background1"/>
                <w:sz w:val="20"/>
                <w:szCs w:val="20"/>
              </w:rPr>
            </w:pPr>
            <w:r w:rsidRPr="00B9572B">
              <w:rPr>
                <w:b/>
                <w:color w:val="FFFFFF" w:themeColor="background1"/>
                <w:sz w:val="20"/>
                <w:szCs w:val="20"/>
              </w:rPr>
              <w:t xml:space="preserve">Inhoudsopgave  </w:t>
            </w:r>
          </w:p>
        </w:tc>
      </w:tr>
    </w:tbl>
    <w:p w:rsidR="00EA3082" w:rsidRPr="00B9572B" w:rsidRDefault="00EA3082" w:rsidP="009C45F0">
      <w:pPr>
        <w:pStyle w:val="Geenafstand"/>
        <w:rPr>
          <w:sz w:val="20"/>
          <w:szCs w:val="20"/>
        </w:rPr>
      </w:pPr>
    </w:p>
    <w:tbl>
      <w:tblPr>
        <w:tblStyle w:val="Tabelraster"/>
        <w:tblW w:w="0" w:type="auto"/>
        <w:tblLayout w:type="fixed"/>
        <w:tblLook w:val="04A0" w:firstRow="1" w:lastRow="0" w:firstColumn="1" w:lastColumn="0" w:noHBand="0" w:noVBand="1"/>
      </w:tblPr>
      <w:tblGrid>
        <w:gridCol w:w="4390"/>
        <w:gridCol w:w="567"/>
        <w:gridCol w:w="4105"/>
      </w:tblGrid>
      <w:tr w:rsidR="00915C93" w:rsidRPr="00B9572B" w:rsidTr="001B6A3A">
        <w:tc>
          <w:tcPr>
            <w:tcW w:w="4390" w:type="dxa"/>
          </w:tcPr>
          <w:p w:rsidR="00915C93" w:rsidRPr="00B9572B" w:rsidRDefault="0046494B" w:rsidP="009C45F0">
            <w:pPr>
              <w:pStyle w:val="Geenafstand"/>
              <w:spacing w:line="276" w:lineRule="auto"/>
              <w:rPr>
                <w:b/>
                <w:color w:val="4BACC6" w:themeColor="accent5"/>
                <w:sz w:val="20"/>
                <w:szCs w:val="20"/>
              </w:rPr>
            </w:pPr>
            <w:r w:rsidRPr="00B9572B">
              <w:rPr>
                <w:b/>
                <w:color w:val="4BACC6" w:themeColor="accent5"/>
                <w:sz w:val="20"/>
                <w:szCs w:val="20"/>
              </w:rPr>
              <w:t>Inhoud</w:t>
            </w:r>
          </w:p>
        </w:tc>
        <w:tc>
          <w:tcPr>
            <w:tcW w:w="567" w:type="dxa"/>
          </w:tcPr>
          <w:p w:rsidR="00915C93" w:rsidRPr="00B9572B" w:rsidRDefault="00915C93" w:rsidP="009C45F0">
            <w:pPr>
              <w:pStyle w:val="Geenafstand"/>
              <w:rPr>
                <w:color w:val="4BACC6" w:themeColor="accent5"/>
                <w:sz w:val="20"/>
                <w:szCs w:val="20"/>
              </w:rPr>
            </w:pPr>
          </w:p>
        </w:tc>
        <w:tc>
          <w:tcPr>
            <w:tcW w:w="4105" w:type="dxa"/>
          </w:tcPr>
          <w:p w:rsidR="00915C93" w:rsidRPr="00B9572B" w:rsidRDefault="001B6A3A" w:rsidP="009C45F0">
            <w:pPr>
              <w:pStyle w:val="Geenafstand"/>
              <w:rPr>
                <w:sz w:val="20"/>
                <w:szCs w:val="20"/>
              </w:rPr>
            </w:pPr>
            <w:r w:rsidRPr="00B9572B">
              <w:rPr>
                <w:color w:val="4BACC6" w:themeColor="accent5"/>
                <w:sz w:val="20"/>
                <w:szCs w:val="20"/>
              </w:rPr>
              <w:t xml:space="preserve">Standaarden </w:t>
            </w:r>
          </w:p>
        </w:tc>
      </w:tr>
      <w:tr w:rsidR="00915C93" w:rsidRPr="00B9572B" w:rsidTr="001B6A3A">
        <w:tc>
          <w:tcPr>
            <w:tcW w:w="4390" w:type="dxa"/>
          </w:tcPr>
          <w:p w:rsidR="00915C93" w:rsidRPr="00B9572B" w:rsidRDefault="00915C93" w:rsidP="009C45F0">
            <w:pPr>
              <w:pStyle w:val="Geenafstand"/>
              <w:spacing w:line="276" w:lineRule="auto"/>
              <w:rPr>
                <w:b/>
                <w:color w:val="4BACC6" w:themeColor="accent5"/>
                <w:sz w:val="20"/>
                <w:szCs w:val="20"/>
              </w:rPr>
            </w:pPr>
            <w:r w:rsidRPr="00B9572B">
              <w:rPr>
                <w:b/>
                <w:color w:val="4BACC6" w:themeColor="accent5"/>
                <w:sz w:val="20"/>
                <w:szCs w:val="20"/>
              </w:rPr>
              <w:t xml:space="preserve">Vooraf </w:t>
            </w:r>
            <w:r w:rsidR="001B6A3A" w:rsidRPr="00B9572B">
              <w:rPr>
                <w:b/>
                <w:color w:val="4BACC6" w:themeColor="accent5"/>
                <w:sz w:val="20"/>
                <w:szCs w:val="20"/>
              </w:rPr>
              <w:t xml:space="preserve"> </w:t>
            </w:r>
          </w:p>
          <w:p w:rsidR="00915C93" w:rsidRPr="00B9572B" w:rsidRDefault="00915C93" w:rsidP="009C45F0">
            <w:pPr>
              <w:pStyle w:val="Geenafstand"/>
              <w:numPr>
                <w:ilvl w:val="0"/>
                <w:numId w:val="1"/>
              </w:numPr>
              <w:spacing w:line="276" w:lineRule="auto"/>
              <w:ind w:left="0"/>
              <w:rPr>
                <w:sz w:val="20"/>
                <w:szCs w:val="20"/>
              </w:rPr>
            </w:pPr>
            <w:r w:rsidRPr="00B9572B">
              <w:rPr>
                <w:sz w:val="20"/>
                <w:szCs w:val="20"/>
              </w:rPr>
              <w:t xml:space="preserve">Passend onderwijs </w:t>
            </w:r>
          </w:p>
          <w:p w:rsidR="00915C93" w:rsidRPr="00B9572B" w:rsidRDefault="00915C93" w:rsidP="009C45F0">
            <w:pPr>
              <w:pStyle w:val="Geenafstand"/>
              <w:numPr>
                <w:ilvl w:val="0"/>
                <w:numId w:val="1"/>
              </w:numPr>
              <w:spacing w:line="276" w:lineRule="auto"/>
              <w:ind w:left="0"/>
              <w:rPr>
                <w:sz w:val="20"/>
                <w:szCs w:val="20"/>
              </w:rPr>
            </w:pPr>
            <w:r w:rsidRPr="00B9572B">
              <w:rPr>
                <w:sz w:val="20"/>
                <w:szCs w:val="20"/>
              </w:rPr>
              <w:t>Functies Schoolondersteuningsprofiel (SOP)</w:t>
            </w:r>
          </w:p>
          <w:p w:rsidR="00915C93" w:rsidRPr="00B9572B" w:rsidRDefault="00915C93" w:rsidP="009C45F0">
            <w:pPr>
              <w:pStyle w:val="Geenafstand"/>
              <w:numPr>
                <w:ilvl w:val="0"/>
                <w:numId w:val="1"/>
              </w:numPr>
              <w:spacing w:line="276" w:lineRule="auto"/>
              <w:ind w:left="0"/>
              <w:rPr>
                <w:sz w:val="20"/>
                <w:szCs w:val="20"/>
              </w:rPr>
            </w:pPr>
            <w:r w:rsidRPr="00B9572B">
              <w:rPr>
                <w:sz w:val="20"/>
                <w:szCs w:val="20"/>
              </w:rPr>
              <w:t>Opbouw Schoolondersteuningsprofiel (SOP)</w:t>
            </w:r>
          </w:p>
          <w:p w:rsidR="00915C93" w:rsidRPr="00B9572B" w:rsidRDefault="00915C93" w:rsidP="009C45F0">
            <w:pPr>
              <w:pStyle w:val="Geenafstand"/>
              <w:numPr>
                <w:ilvl w:val="0"/>
                <w:numId w:val="1"/>
              </w:numPr>
              <w:spacing w:line="276" w:lineRule="auto"/>
              <w:ind w:left="0"/>
              <w:rPr>
                <w:sz w:val="20"/>
                <w:szCs w:val="20"/>
              </w:rPr>
            </w:pPr>
            <w:r w:rsidRPr="00B9572B">
              <w:rPr>
                <w:sz w:val="20"/>
                <w:szCs w:val="20"/>
              </w:rPr>
              <w:t xml:space="preserve">Totstandkoming </w:t>
            </w:r>
          </w:p>
          <w:p w:rsidR="00915C93" w:rsidRPr="00B9572B" w:rsidRDefault="00915C93" w:rsidP="009C45F0">
            <w:pPr>
              <w:pStyle w:val="Geenafstand"/>
              <w:rPr>
                <w:sz w:val="20"/>
                <w:szCs w:val="20"/>
              </w:rPr>
            </w:pPr>
          </w:p>
        </w:tc>
        <w:tc>
          <w:tcPr>
            <w:tcW w:w="567" w:type="dxa"/>
          </w:tcPr>
          <w:p w:rsidR="00915C93" w:rsidRPr="00B9572B" w:rsidRDefault="00915C93" w:rsidP="009C45F0">
            <w:pPr>
              <w:pStyle w:val="Geenafstand"/>
              <w:rPr>
                <w:sz w:val="20"/>
                <w:szCs w:val="20"/>
              </w:rPr>
            </w:pPr>
          </w:p>
        </w:tc>
        <w:tc>
          <w:tcPr>
            <w:tcW w:w="4105" w:type="dxa"/>
          </w:tcPr>
          <w:p w:rsidR="00915C93" w:rsidRPr="00B9572B" w:rsidRDefault="00915C93" w:rsidP="009C45F0">
            <w:pPr>
              <w:pStyle w:val="Geenafstand"/>
              <w:rPr>
                <w:sz w:val="20"/>
                <w:szCs w:val="20"/>
              </w:rPr>
            </w:pPr>
          </w:p>
        </w:tc>
      </w:tr>
      <w:tr w:rsidR="009005CE" w:rsidRPr="00B9572B" w:rsidTr="001B6A3A">
        <w:tc>
          <w:tcPr>
            <w:tcW w:w="4390" w:type="dxa"/>
          </w:tcPr>
          <w:p w:rsidR="009005CE" w:rsidRPr="00B9572B" w:rsidRDefault="009005CE" w:rsidP="009C45F0">
            <w:pPr>
              <w:pStyle w:val="Geenafstand"/>
              <w:rPr>
                <w:sz w:val="20"/>
                <w:szCs w:val="20"/>
              </w:rPr>
            </w:pPr>
            <w:r w:rsidRPr="00B9572B">
              <w:rPr>
                <w:rFonts w:cstheme="minorHAnsi"/>
                <w:b/>
                <w:color w:val="4BACC6" w:themeColor="accent5"/>
                <w:sz w:val="20"/>
                <w:szCs w:val="20"/>
              </w:rPr>
              <w:t xml:space="preserve">Deel 1 </w:t>
            </w:r>
            <w:r w:rsidR="00337331" w:rsidRPr="00B9572B">
              <w:rPr>
                <w:rFonts w:cstheme="minorHAnsi"/>
                <w:b/>
                <w:color w:val="4BACC6" w:themeColor="accent5"/>
                <w:sz w:val="20"/>
                <w:szCs w:val="20"/>
              </w:rPr>
              <w:t>Algemeen</w:t>
            </w:r>
            <w:r w:rsidRPr="00B9572B">
              <w:rPr>
                <w:rFonts w:cstheme="minorHAnsi"/>
                <w:b/>
                <w:color w:val="4BACC6" w:themeColor="accent5"/>
                <w:sz w:val="20"/>
                <w:szCs w:val="20"/>
              </w:rPr>
              <w:t xml:space="preserve"> </w:t>
            </w:r>
          </w:p>
        </w:tc>
        <w:tc>
          <w:tcPr>
            <w:tcW w:w="567" w:type="dxa"/>
          </w:tcPr>
          <w:p w:rsidR="009005CE" w:rsidRPr="00B9572B" w:rsidRDefault="009005CE" w:rsidP="009C45F0">
            <w:pPr>
              <w:pStyle w:val="Geenafstand"/>
              <w:jc w:val="center"/>
              <w:rPr>
                <w:color w:val="4BACC6" w:themeColor="accent5"/>
                <w:sz w:val="20"/>
                <w:szCs w:val="20"/>
              </w:rPr>
            </w:pPr>
          </w:p>
        </w:tc>
        <w:tc>
          <w:tcPr>
            <w:tcW w:w="4105" w:type="dxa"/>
          </w:tcPr>
          <w:p w:rsidR="009005CE" w:rsidRPr="00B9572B" w:rsidRDefault="00337331" w:rsidP="009C45F0">
            <w:pPr>
              <w:pStyle w:val="Geenafstand"/>
              <w:rPr>
                <w:color w:val="4BACC6" w:themeColor="accent5"/>
                <w:sz w:val="20"/>
                <w:szCs w:val="20"/>
              </w:rPr>
            </w:pPr>
            <w:r w:rsidRPr="00B9572B">
              <w:rPr>
                <w:color w:val="4BACC6" w:themeColor="accent5"/>
                <w:sz w:val="20"/>
                <w:szCs w:val="20"/>
              </w:rPr>
              <w:t>Missie, Visie en ambitie van de school</w:t>
            </w:r>
          </w:p>
        </w:tc>
      </w:tr>
      <w:tr w:rsidR="009005CE" w:rsidRPr="00B9572B" w:rsidTr="001B6A3A">
        <w:tc>
          <w:tcPr>
            <w:tcW w:w="4390" w:type="dxa"/>
          </w:tcPr>
          <w:p w:rsidR="009005CE" w:rsidRPr="00B9572B" w:rsidRDefault="009005CE" w:rsidP="009C45F0">
            <w:pPr>
              <w:pStyle w:val="Geenafstand"/>
              <w:spacing w:line="276" w:lineRule="auto"/>
              <w:rPr>
                <w:rFonts w:cstheme="minorHAnsi"/>
                <w:b/>
                <w:color w:val="4BACC6" w:themeColor="accent5"/>
                <w:sz w:val="20"/>
                <w:szCs w:val="20"/>
              </w:rPr>
            </w:pPr>
            <w:r w:rsidRPr="00B9572B">
              <w:rPr>
                <w:rFonts w:cstheme="minorHAnsi"/>
                <w:b/>
                <w:color w:val="4BACC6" w:themeColor="accent5"/>
                <w:sz w:val="20"/>
                <w:szCs w:val="20"/>
              </w:rPr>
              <w:t xml:space="preserve">Deel 2 Basiskwaliteit </w:t>
            </w:r>
          </w:p>
          <w:p w:rsidR="009005CE" w:rsidRPr="00B9572B" w:rsidRDefault="009005CE" w:rsidP="009C45F0">
            <w:pPr>
              <w:pStyle w:val="Geenafstand"/>
              <w:rPr>
                <w:sz w:val="20"/>
                <w:szCs w:val="20"/>
              </w:rPr>
            </w:pPr>
          </w:p>
        </w:tc>
        <w:tc>
          <w:tcPr>
            <w:tcW w:w="567" w:type="dxa"/>
          </w:tcPr>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1</w:t>
            </w:r>
          </w:p>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2</w:t>
            </w:r>
          </w:p>
          <w:p w:rsidR="009005CE" w:rsidRPr="00B9572B" w:rsidRDefault="009005CE" w:rsidP="009C45F0">
            <w:pPr>
              <w:pStyle w:val="Geenafstand"/>
              <w:spacing w:line="276" w:lineRule="auto"/>
              <w:jc w:val="center"/>
              <w:rPr>
                <w:rFonts w:cstheme="minorHAnsi"/>
                <w:color w:val="4BACC6" w:themeColor="accent5"/>
                <w:sz w:val="20"/>
                <w:szCs w:val="20"/>
              </w:rPr>
            </w:pPr>
          </w:p>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3</w:t>
            </w:r>
          </w:p>
          <w:p w:rsidR="009005CE" w:rsidRPr="00B9572B" w:rsidRDefault="009005CE" w:rsidP="009C45F0">
            <w:pPr>
              <w:pStyle w:val="Geenafstand"/>
              <w:jc w:val="center"/>
              <w:rPr>
                <w:color w:val="4BACC6" w:themeColor="accent5"/>
                <w:sz w:val="20"/>
                <w:szCs w:val="20"/>
              </w:rPr>
            </w:pPr>
          </w:p>
        </w:tc>
        <w:tc>
          <w:tcPr>
            <w:tcW w:w="4105" w:type="dxa"/>
          </w:tcPr>
          <w:p w:rsidR="009005CE" w:rsidRPr="00B9572B" w:rsidRDefault="009005CE" w:rsidP="009C45F0">
            <w:pPr>
              <w:pStyle w:val="Geenafstand"/>
              <w:spacing w:line="276" w:lineRule="auto"/>
              <w:rPr>
                <w:rFonts w:cstheme="minorHAnsi"/>
                <w:color w:val="4BACC6" w:themeColor="accent5"/>
                <w:sz w:val="20"/>
                <w:szCs w:val="20"/>
              </w:rPr>
            </w:pPr>
            <w:r w:rsidRPr="00B9572B">
              <w:rPr>
                <w:rFonts w:cstheme="minorHAnsi"/>
                <w:color w:val="4BACC6" w:themeColor="accent5"/>
                <w:sz w:val="20"/>
                <w:szCs w:val="20"/>
              </w:rPr>
              <w:t>Oordeel Onderwijsinspectie.</w:t>
            </w:r>
          </w:p>
          <w:p w:rsidR="009005CE" w:rsidRPr="00B9572B" w:rsidRDefault="009005CE" w:rsidP="009C45F0">
            <w:pPr>
              <w:pStyle w:val="Geenafstand"/>
              <w:tabs>
                <w:tab w:val="left" w:pos="4680"/>
              </w:tabs>
              <w:spacing w:line="276" w:lineRule="auto"/>
              <w:rPr>
                <w:rFonts w:cstheme="minorHAnsi"/>
                <w:color w:val="4BACC6" w:themeColor="accent5"/>
                <w:sz w:val="20"/>
                <w:szCs w:val="20"/>
              </w:rPr>
            </w:pPr>
            <w:r w:rsidRPr="00B9572B">
              <w:rPr>
                <w:rFonts w:cstheme="minorHAnsi"/>
                <w:color w:val="4BACC6" w:themeColor="accent5"/>
                <w:sz w:val="20"/>
                <w:szCs w:val="20"/>
              </w:rPr>
              <w:t>De school voert een helder beleid op het gebied van leerlingenondersteuning.</w:t>
            </w:r>
          </w:p>
          <w:p w:rsidR="009005CE" w:rsidRPr="00B9572B" w:rsidRDefault="009005CE" w:rsidP="009C45F0">
            <w:pPr>
              <w:pStyle w:val="Geenafstand"/>
              <w:tabs>
                <w:tab w:val="left" w:pos="4680"/>
              </w:tabs>
              <w:spacing w:line="276" w:lineRule="auto"/>
              <w:rPr>
                <w:color w:val="4BACC6" w:themeColor="accent5"/>
                <w:sz w:val="20"/>
                <w:szCs w:val="20"/>
              </w:rPr>
            </w:pPr>
            <w:r w:rsidRPr="00B9572B">
              <w:rPr>
                <w:rFonts w:cstheme="minorHAnsi"/>
                <w:color w:val="4BACC6" w:themeColor="accent5"/>
                <w:sz w:val="20"/>
                <w:szCs w:val="20"/>
              </w:rPr>
              <w:t xml:space="preserve">De school heeft een effectief ondersteuningsteam OT.  </w:t>
            </w:r>
          </w:p>
        </w:tc>
      </w:tr>
      <w:tr w:rsidR="009005CE" w:rsidRPr="00B9572B" w:rsidTr="001B6A3A">
        <w:tc>
          <w:tcPr>
            <w:tcW w:w="4390" w:type="dxa"/>
          </w:tcPr>
          <w:p w:rsidR="009005CE" w:rsidRPr="00B9572B" w:rsidRDefault="009005CE" w:rsidP="009C45F0">
            <w:pPr>
              <w:pStyle w:val="Geenafstand"/>
              <w:spacing w:line="276" w:lineRule="auto"/>
              <w:rPr>
                <w:rFonts w:cstheme="minorHAnsi"/>
                <w:b/>
                <w:color w:val="4BACC6" w:themeColor="accent5"/>
                <w:sz w:val="20"/>
                <w:szCs w:val="20"/>
              </w:rPr>
            </w:pPr>
            <w:r w:rsidRPr="00B9572B">
              <w:rPr>
                <w:rFonts w:cstheme="minorHAnsi"/>
                <w:b/>
                <w:color w:val="4BACC6" w:themeColor="accent5"/>
                <w:sz w:val="20"/>
                <w:szCs w:val="20"/>
              </w:rPr>
              <w:t xml:space="preserve">Deel 3 Basisondersteuning </w:t>
            </w:r>
            <w:r w:rsidR="00D36E12" w:rsidRPr="00B9572B">
              <w:rPr>
                <w:rFonts w:cstheme="minorHAnsi"/>
                <w:b/>
                <w:color w:val="4BACC6" w:themeColor="accent5"/>
                <w:sz w:val="20"/>
                <w:szCs w:val="20"/>
              </w:rPr>
              <w:t>in</w:t>
            </w:r>
            <w:r w:rsidR="00B9572B">
              <w:rPr>
                <w:rFonts w:cstheme="minorHAnsi"/>
                <w:b/>
                <w:color w:val="4BACC6" w:themeColor="accent5"/>
                <w:sz w:val="20"/>
                <w:szCs w:val="20"/>
              </w:rPr>
              <w:t xml:space="preserve"> g</w:t>
            </w:r>
            <w:r w:rsidRPr="00B9572B">
              <w:rPr>
                <w:rFonts w:cstheme="minorHAnsi"/>
                <w:b/>
                <w:color w:val="4BACC6" w:themeColor="accent5"/>
                <w:sz w:val="20"/>
                <w:szCs w:val="20"/>
              </w:rPr>
              <w:t>roepsaanbod</w:t>
            </w:r>
          </w:p>
          <w:p w:rsidR="009005CE" w:rsidRPr="00B9572B" w:rsidRDefault="009005CE" w:rsidP="009C45F0">
            <w:pPr>
              <w:pStyle w:val="Geenafstand"/>
              <w:numPr>
                <w:ilvl w:val="0"/>
                <w:numId w:val="35"/>
              </w:numPr>
              <w:spacing w:line="276" w:lineRule="auto"/>
              <w:ind w:left="0"/>
              <w:rPr>
                <w:rFonts w:cstheme="minorHAnsi"/>
                <w:sz w:val="20"/>
                <w:szCs w:val="20"/>
              </w:rPr>
            </w:pPr>
            <w:r w:rsidRPr="00B9572B">
              <w:rPr>
                <w:rFonts w:cstheme="minorHAnsi"/>
                <w:sz w:val="20"/>
                <w:szCs w:val="20"/>
              </w:rPr>
              <w:t xml:space="preserve">Handelings- en opbrengstgericht en planmatig werken in de school </w:t>
            </w:r>
          </w:p>
          <w:p w:rsidR="009005CE" w:rsidRPr="00B9572B" w:rsidRDefault="009005CE" w:rsidP="009C45F0">
            <w:pPr>
              <w:pStyle w:val="Geenafstand"/>
              <w:spacing w:line="276" w:lineRule="auto"/>
              <w:rPr>
                <w:rFonts w:cstheme="minorHAnsi"/>
                <w:sz w:val="20"/>
                <w:szCs w:val="20"/>
              </w:rPr>
            </w:pPr>
            <w:r w:rsidRPr="00B9572B">
              <w:rPr>
                <w:rFonts w:cstheme="minorHAnsi"/>
                <w:sz w:val="20"/>
                <w:szCs w:val="20"/>
              </w:rPr>
              <w:t xml:space="preserve">Preventieve en licht curatieve ondersteuning </w:t>
            </w:r>
          </w:p>
          <w:p w:rsidR="009005CE" w:rsidRPr="00B9572B" w:rsidRDefault="009005CE" w:rsidP="009C45F0">
            <w:pPr>
              <w:pStyle w:val="Geenafstand"/>
              <w:rPr>
                <w:sz w:val="20"/>
                <w:szCs w:val="20"/>
              </w:rPr>
            </w:pPr>
            <w:r w:rsidRPr="00B9572B">
              <w:rPr>
                <w:rFonts w:cstheme="minorHAnsi"/>
                <w:sz w:val="20"/>
                <w:szCs w:val="20"/>
              </w:rPr>
              <w:t>in de klassen</w:t>
            </w:r>
          </w:p>
        </w:tc>
        <w:tc>
          <w:tcPr>
            <w:tcW w:w="567" w:type="dxa"/>
          </w:tcPr>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4</w:t>
            </w:r>
          </w:p>
          <w:p w:rsidR="009005CE" w:rsidRPr="00B9572B" w:rsidRDefault="009005CE" w:rsidP="009C45F0">
            <w:pPr>
              <w:pStyle w:val="Geenafstand"/>
              <w:spacing w:line="276" w:lineRule="auto"/>
              <w:jc w:val="center"/>
              <w:rPr>
                <w:rFonts w:cstheme="minorHAnsi"/>
                <w:color w:val="4BACC6" w:themeColor="accent5"/>
                <w:sz w:val="20"/>
                <w:szCs w:val="20"/>
              </w:rPr>
            </w:pPr>
          </w:p>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5</w:t>
            </w:r>
          </w:p>
          <w:p w:rsidR="009005CE" w:rsidRPr="00B9572B" w:rsidRDefault="009005CE" w:rsidP="009C45F0">
            <w:pPr>
              <w:pStyle w:val="Geenafstand"/>
              <w:spacing w:line="276" w:lineRule="auto"/>
              <w:jc w:val="center"/>
              <w:rPr>
                <w:rFonts w:cstheme="minorHAnsi"/>
                <w:color w:val="4BACC6" w:themeColor="accent5"/>
                <w:sz w:val="20"/>
                <w:szCs w:val="20"/>
              </w:rPr>
            </w:pPr>
          </w:p>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6</w:t>
            </w:r>
          </w:p>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7</w:t>
            </w:r>
          </w:p>
          <w:p w:rsidR="009005CE" w:rsidRPr="00B9572B" w:rsidRDefault="009005CE" w:rsidP="009C45F0">
            <w:pPr>
              <w:pStyle w:val="Geenafstand"/>
              <w:spacing w:line="276" w:lineRule="auto"/>
              <w:jc w:val="center"/>
              <w:rPr>
                <w:rFonts w:cstheme="minorHAnsi"/>
                <w:color w:val="4BACC6" w:themeColor="accent5"/>
                <w:sz w:val="20"/>
                <w:szCs w:val="20"/>
              </w:rPr>
            </w:pPr>
          </w:p>
          <w:p w:rsidR="009005CE" w:rsidRPr="00B9572B" w:rsidRDefault="009005CE" w:rsidP="009C45F0">
            <w:pPr>
              <w:pStyle w:val="Geenafstand"/>
              <w:jc w:val="center"/>
              <w:rPr>
                <w:color w:val="4BACC6" w:themeColor="accent5"/>
                <w:sz w:val="20"/>
                <w:szCs w:val="20"/>
              </w:rPr>
            </w:pPr>
            <w:r w:rsidRPr="00B9572B">
              <w:rPr>
                <w:rFonts w:cstheme="minorHAnsi"/>
                <w:color w:val="4BACC6" w:themeColor="accent5"/>
                <w:sz w:val="20"/>
                <w:szCs w:val="20"/>
              </w:rPr>
              <w:t>8</w:t>
            </w:r>
          </w:p>
        </w:tc>
        <w:tc>
          <w:tcPr>
            <w:tcW w:w="4105" w:type="dxa"/>
          </w:tcPr>
          <w:p w:rsidR="009005CE" w:rsidRPr="00B9572B" w:rsidRDefault="009005CE" w:rsidP="009C45F0">
            <w:pPr>
              <w:pStyle w:val="Geenafstand"/>
              <w:spacing w:line="276" w:lineRule="auto"/>
              <w:rPr>
                <w:rFonts w:eastAsia="MS Mincho" w:cstheme="minorHAnsi"/>
                <w:color w:val="4BACC6" w:themeColor="accent5"/>
                <w:sz w:val="20"/>
                <w:szCs w:val="20"/>
              </w:rPr>
            </w:pPr>
            <w:r w:rsidRPr="00B9572B">
              <w:rPr>
                <w:rFonts w:eastAsia="MS Mincho" w:cstheme="minorHAnsi"/>
                <w:color w:val="4BACC6" w:themeColor="accent5"/>
                <w:sz w:val="20"/>
                <w:szCs w:val="20"/>
              </w:rPr>
              <w:t>Leerlingen ontwikkelen zich in een veilige schoolomgeving.</w:t>
            </w:r>
          </w:p>
          <w:p w:rsidR="009005CE" w:rsidRPr="00B9572B" w:rsidRDefault="009005CE" w:rsidP="009C45F0">
            <w:pPr>
              <w:pStyle w:val="Geenafstand"/>
              <w:tabs>
                <w:tab w:val="left" w:pos="4680"/>
              </w:tabs>
              <w:spacing w:line="276" w:lineRule="auto"/>
              <w:rPr>
                <w:rFonts w:cstheme="minorHAnsi"/>
                <w:color w:val="4BACC6" w:themeColor="accent5"/>
                <w:sz w:val="20"/>
                <w:szCs w:val="20"/>
              </w:rPr>
            </w:pPr>
            <w:r w:rsidRPr="00B9572B">
              <w:rPr>
                <w:rFonts w:cstheme="minorHAnsi"/>
                <w:color w:val="4BACC6" w:themeColor="accent5"/>
                <w:sz w:val="20"/>
                <w:szCs w:val="20"/>
              </w:rPr>
              <w:t>De school volgt de ontwikkeling van leerlingen en werkt opbrengstgericht.</w:t>
            </w:r>
          </w:p>
          <w:p w:rsidR="009005CE" w:rsidRPr="00B9572B" w:rsidRDefault="009005CE" w:rsidP="009C45F0">
            <w:pPr>
              <w:pStyle w:val="Geenafstand"/>
              <w:spacing w:line="276" w:lineRule="auto"/>
              <w:rPr>
                <w:rFonts w:cstheme="minorHAnsi"/>
                <w:color w:val="4BACC6" w:themeColor="accent5"/>
                <w:sz w:val="20"/>
                <w:szCs w:val="20"/>
              </w:rPr>
            </w:pPr>
            <w:r w:rsidRPr="00B9572B">
              <w:rPr>
                <w:rFonts w:cstheme="minorHAnsi"/>
                <w:color w:val="4BACC6" w:themeColor="accent5"/>
                <w:sz w:val="20"/>
                <w:szCs w:val="20"/>
              </w:rPr>
              <w:t>De school werkt handelingsgericht.</w:t>
            </w:r>
          </w:p>
          <w:p w:rsidR="009005CE" w:rsidRPr="00B9572B" w:rsidRDefault="009005CE" w:rsidP="009C45F0">
            <w:pPr>
              <w:pStyle w:val="Geenafstand"/>
              <w:tabs>
                <w:tab w:val="left" w:pos="4680"/>
              </w:tabs>
              <w:spacing w:line="276" w:lineRule="auto"/>
              <w:rPr>
                <w:rFonts w:cstheme="minorHAnsi"/>
                <w:color w:val="4BACC6" w:themeColor="accent5"/>
                <w:sz w:val="20"/>
                <w:szCs w:val="20"/>
              </w:rPr>
            </w:pPr>
            <w:r w:rsidRPr="00B9572B">
              <w:rPr>
                <w:rFonts w:cstheme="minorHAnsi"/>
                <w:color w:val="4BACC6" w:themeColor="accent5"/>
                <w:sz w:val="20"/>
                <w:szCs w:val="20"/>
              </w:rPr>
              <w:t>Ouders en leerlingen zijn nauw betrokken bij de school en ondersteuning.</w:t>
            </w:r>
          </w:p>
          <w:p w:rsidR="009005CE" w:rsidRPr="00B9572B" w:rsidRDefault="009005CE" w:rsidP="009C45F0">
            <w:pPr>
              <w:rPr>
                <w:color w:val="4BACC6" w:themeColor="accent5"/>
                <w:sz w:val="20"/>
                <w:szCs w:val="20"/>
              </w:rPr>
            </w:pPr>
            <w:r w:rsidRPr="00B9572B">
              <w:rPr>
                <w:rFonts w:cstheme="minorHAnsi"/>
                <w:color w:val="4BACC6" w:themeColor="accent5"/>
                <w:sz w:val="20"/>
                <w:szCs w:val="20"/>
              </w:rPr>
              <w:t>Docenten zijn in staat lichte vormen van onderwijsondersteuning te bieden.</w:t>
            </w:r>
          </w:p>
        </w:tc>
      </w:tr>
      <w:tr w:rsidR="009005CE" w:rsidRPr="00B9572B" w:rsidTr="001B6A3A">
        <w:tc>
          <w:tcPr>
            <w:tcW w:w="4390" w:type="dxa"/>
          </w:tcPr>
          <w:p w:rsidR="009005CE" w:rsidRPr="00B9572B" w:rsidRDefault="009005CE" w:rsidP="009C45F0">
            <w:pPr>
              <w:pStyle w:val="Geenafstand"/>
              <w:spacing w:line="276" w:lineRule="auto"/>
              <w:rPr>
                <w:rFonts w:cstheme="minorHAnsi"/>
                <w:b/>
                <w:color w:val="4BACC6" w:themeColor="accent5"/>
                <w:sz w:val="20"/>
                <w:szCs w:val="20"/>
              </w:rPr>
            </w:pPr>
            <w:r w:rsidRPr="00B9572B">
              <w:rPr>
                <w:rFonts w:cstheme="minorHAnsi"/>
                <w:b/>
                <w:color w:val="4BACC6" w:themeColor="accent5"/>
                <w:sz w:val="20"/>
                <w:szCs w:val="20"/>
              </w:rPr>
              <w:t xml:space="preserve">Deel 4 </w:t>
            </w:r>
            <w:r w:rsidR="00D36E12" w:rsidRPr="00B9572B">
              <w:rPr>
                <w:rFonts w:cstheme="minorHAnsi"/>
                <w:b/>
                <w:color w:val="4BACC6" w:themeColor="accent5"/>
                <w:sz w:val="20"/>
                <w:szCs w:val="20"/>
              </w:rPr>
              <w:t xml:space="preserve">  </w:t>
            </w:r>
            <w:r w:rsidRPr="00B9572B">
              <w:rPr>
                <w:rFonts w:cstheme="minorHAnsi"/>
                <w:b/>
                <w:color w:val="4BACC6" w:themeColor="accent5"/>
                <w:sz w:val="20"/>
                <w:szCs w:val="20"/>
              </w:rPr>
              <w:t xml:space="preserve">Maatwerk </w:t>
            </w:r>
            <w:r w:rsidR="00D36E12" w:rsidRPr="00B9572B">
              <w:rPr>
                <w:rFonts w:cstheme="minorHAnsi"/>
                <w:b/>
                <w:color w:val="4BACC6" w:themeColor="accent5"/>
                <w:sz w:val="20"/>
                <w:szCs w:val="20"/>
              </w:rPr>
              <w:t>en</w:t>
            </w:r>
            <w:r w:rsidR="00B9572B">
              <w:rPr>
                <w:rFonts w:cstheme="minorHAnsi"/>
                <w:b/>
                <w:color w:val="4BACC6" w:themeColor="accent5"/>
                <w:sz w:val="20"/>
                <w:szCs w:val="20"/>
              </w:rPr>
              <w:t xml:space="preserve"> i</w:t>
            </w:r>
            <w:r w:rsidRPr="00B9572B">
              <w:rPr>
                <w:rFonts w:cstheme="minorHAnsi"/>
                <w:b/>
                <w:color w:val="4BACC6" w:themeColor="accent5"/>
                <w:sz w:val="20"/>
                <w:szCs w:val="20"/>
              </w:rPr>
              <w:t xml:space="preserve">ndividueel aanbod </w:t>
            </w:r>
          </w:p>
          <w:p w:rsidR="009005CE" w:rsidRPr="00B9572B" w:rsidRDefault="000161AE" w:rsidP="009C45F0">
            <w:pPr>
              <w:pStyle w:val="Geenafstand"/>
              <w:numPr>
                <w:ilvl w:val="0"/>
                <w:numId w:val="35"/>
              </w:numPr>
              <w:spacing w:line="276" w:lineRule="auto"/>
              <w:ind w:left="0"/>
              <w:rPr>
                <w:rFonts w:cstheme="minorHAnsi"/>
                <w:sz w:val="20"/>
                <w:szCs w:val="20"/>
              </w:rPr>
            </w:pPr>
            <w:r w:rsidRPr="00B9572B">
              <w:rPr>
                <w:rFonts w:cstheme="minorHAnsi"/>
                <w:sz w:val="20"/>
                <w:szCs w:val="20"/>
              </w:rPr>
              <w:t>Preventieve en c</w:t>
            </w:r>
            <w:r w:rsidR="009005CE" w:rsidRPr="00B9572B">
              <w:rPr>
                <w:rFonts w:cstheme="minorHAnsi"/>
                <w:sz w:val="20"/>
                <w:szCs w:val="20"/>
              </w:rPr>
              <w:t>uratieve ondersteuning op maat in de school</w:t>
            </w:r>
          </w:p>
          <w:p w:rsidR="009005CE" w:rsidRPr="00B9572B" w:rsidRDefault="009005CE" w:rsidP="009C45F0">
            <w:pPr>
              <w:pStyle w:val="Geenafstand"/>
              <w:rPr>
                <w:sz w:val="20"/>
                <w:szCs w:val="20"/>
              </w:rPr>
            </w:pPr>
          </w:p>
        </w:tc>
        <w:tc>
          <w:tcPr>
            <w:tcW w:w="567" w:type="dxa"/>
          </w:tcPr>
          <w:p w:rsidR="009005CE" w:rsidRPr="00B9572B" w:rsidRDefault="009005CE"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9</w:t>
            </w:r>
          </w:p>
          <w:p w:rsidR="009005CE" w:rsidRPr="00B9572B" w:rsidRDefault="009005CE" w:rsidP="009C45F0">
            <w:pPr>
              <w:pStyle w:val="Geenafstand"/>
              <w:spacing w:line="276" w:lineRule="auto"/>
              <w:jc w:val="center"/>
              <w:rPr>
                <w:rFonts w:cstheme="minorHAnsi"/>
                <w:color w:val="4BACC6" w:themeColor="accent5"/>
                <w:sz w:val="20"/>
                <w:szCs w:val="20"/>
              </w:rPr>
            </w:pPr>
          </w:p>
          <w:p w:rsidR="009005CE" w:rsidRPr="00B9572B" w:rsidRDefault="009005CE" w:rsidP="009C45F0">
            <w:pPr>
              <w:pStyle w:val="Geenafstand"/>
              <w:jc w:val="center"/>
              <w:rPr>
                <w:color w:val="4BACC6" w:themeColor="accent5"/>
                <w:sz w:val="20"/>
                <w:szCs w:val="20"/>
              </w:rPr>
            </w:pPr>
          </w:p>
        </w:tc>
        <w:tc>
          <w:tcPr>
            <w:tcW w:w="4105" w:type="dxa"/>
          </w:tcPr>
          <w:p w:rsidR="009005CE" w:rsidRPr="00B9572B" w:rsidRDefault="009005CE" w:rsidP="009C45F0">
            <w:pPr>
              <w:rPr>
                <w:color w:val="4BACC6" w:themeColor="accent5"/>
                <w:sz w:val="20"/>
                <w:szCs w:val="20"/>
              </w:rPr>
            </w:pPr>
            <w:r w:rsidRPr="00B9572B">
              <w:rPr>
                <w:rFonts w:cstheme="minorHAnsi"/>
                <w:color w:val="4BACC6" w:themeColor="accent5"/>
                <w:sz w:val="20"/>
                <w:szCs w:val="20"/>
              </w:rPr>
              <w:t xml:space="preserve">Voor een leerling die een individueel maat-werkarrangement (op school) nodig heeft, stelt de school een ontwikkelingsperspectief OPP op en voert dit uit. </w:t>
            </w:r>
          </w:p>
        </w:tc>
      </w:tr>
      <w:tr w:rsidR="00D36E12" w:rsidRPr="00B9572B" w:rsidTr="005B4F42">
        <w:tc>
          <w:tcPr>
            <w:tcW w:w="4390" w:type="dxa"/>
          </w:tcPr>
          <w:p w:rsidR="00D36E12" w:rsidRPr="00B9572B" w:rsidRDefault="00D36E12" w:rsidP="009C45F0">
            <w:pPr>
              <w:pStyle w:val="Geenafstand"/>
              <w:spacing w:line="276" w:lineRule="auto"/>
              <w:rPr>
                <w:rFonts w:cstheme="minorHAnsi"/>
                <w:b/>
                <w:color w:val="4BACC6" w:themeColor="accent5"/>
                <w:sz w:val="20"/>
                <w:szCs w:val="20"/>
              </w:rPr>
            </w:pPr>
            <w:r w:rsidRPr="00B9572B">
              <w:rPr>
                <w:rFonts w:cstheme="minorHAnsi"/>
                <w:b/>
                <w:color w:val="4BACC6" w:themeColor="accent5"/>
                <w:sz w:val="20"/>
                <w:szCs w:val="20"/>
              </w:rPr>
              <w:t>Deel 5   Do</w:t>
            </w:r>
            <w:r w:rsidR="00B9572B">
              <w:rPr>
                <w:rFonts w:cstheme="minorHAnsi"/>
                <w:b/>
                <w:color w:val="4BACC6" w:themeColor="accent5"/>
                <w:sz w:val="20"/>
                <w:szCs w:val="20"/>
              </w:rPr>
              <w:t xml:space="preserve">orgaande lijn </w:t>
            </w:r>
            <w:r w:rsidRPr="00B9572B">
              <w:rPr>
                <w:rFonts w:cstheme="minorHAnsi"/>
                <w:b/>
                <w:color w:val="4BACC6" w:themeColor="accent5"/>
                <w:sz w:val="20"/>
                <w:szCs w:val="20"/>
              </w:rPr>
              <w:t>en samenwerking partners</w:t>
            </w:r>
          </w:p>
          <w:p w:rsidR="00D36E12" w:rsidRPr="00B9572B" w:rsidRDefault="00D36E12" w:rsidP="009C45F0">
            <w:pPr>
              <w:pStyle w:val="Geenafstand"/>
              <w:spacing w:line="276" w:lineRule="auto"/>
              <w:rPr>
                <w:rFonts w:cstheme="minorHAnsi"/>
                <w:sz w:val="20"/>
                <w:szCs w:val="20"/>
              </w:rPr>
            </w:pPr>
            <w:r w:rsidRPr="00B9572B">
              <w:rPr>
                <w:rFonts w:cstheme="minorHAnsi"/>
                <w:sz w:val="20"/>
                <w:szCs w:val="20"/>
              </w:rPr>
              <w:t>Overdracht leerlingen en jeugdzorgpartners</w:t>
            </w:r>
          </w:p>
          <w:p w:rsidR="00D36E12" w:rsidRPr="00B9572B" w:rsidRDefault="00D36E12" w:rsidP="009C45F0">
            <w:pPr>
              <w:pStyle w:val="Geenafstand"/>
              <w:spacing w:line="276" w:lineRule="auto"/>
              <w:rPr>
                <w:sz w:val="20"/>
                <w:szCs w:val="20"/>
              </w:rPr>
            </w:pPr>
          </w:p>
        </w:tc>
        <w:tc>
          <w:tcPr>
            <w:tcW w:w="567" w:type="dxa"/>
          </w:tcPr>
          <w:p w:rsidR="00D36E12" w:rsidRPr="00B9572B" w:rsidRDefault="00D36E12"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10</w:t>
            </w:r>
          </w:p>
          <w:p w:rsidR="00D36E12" w:rsidRPr="00B9572B" w:rsidRDefault="00D36E12" w:rsidP="009C45F0">
            <w:pPr>
              <w:pStyle w:val="Geenafstand"/>
              <w:spacing w:line="276" w:lineRule="auto"/>
              <w:jc w:val="center"/>
              <w:rPr>
                <w:rFonts w:cstheme="minorHAnsi"/>
                <w:color w:val="4BACC6" w:themeColor="accent5"/>
                <w:sz w:val="20"/>
                <w:szCs w:val="20"/>
              </w:rPr>
            </w:pPr>
            <w:r w:rsidRPr="00B9572B">
              <w:rPr>
                <w:rFonts w:cstheme="minorHAnsi"/>
                <w:color w:val="4BACC6" w:themeColor="accent5"/>
                <w:sz w:val="20"/>
                <w:szCs w:val="20"/>
              </w:rPr>
              <w:t>11</w:t>
            </w:r>
          </w:p>
          <w:p w:rsidR="00D36E12" w:rsidRPr="00B9572B" w:rsidRDefault="00D36E12" w:rsidP="009C45F0">
            <w:pPr>
              <w:pStyle w:val="Geenafstand"/>
              <w:jc w:val="center"/>
              <w:rPr>
                <w:color w:val="4BACC6" w:themeColor="accent5"/>
                <w:sz w:val="20"/>
                <w:szCs w:val="20"/>
              </w:rPr>
            </w:pPr>
          </w:p>
        </w:tc>
        <w:tc>
          <w:tcPr>
            <w:tcW w:w="4105" w:type="dxa"/>
          </w:tcPr>
          <w:p w:rsidR="00D36E12" w:rsidRPr="00B9572B" w:rsidRDefault="00D36E12" w:rsidP="009C45F0">
            <w:pPr>
              <w:rPr>
                <w:color w:val="4BACC6" w:themeColor="accent5"/>
                <w:sz w:val="20"/>
                <w:szCs w:val="20"/>
              </w:rPr>
            </w:pPr>
            <w:r w:rsidRPr="00B9572B">
              <w:rPr>
                <w:color w:val="4BACC6" w:themeColor="accent5"/>
                <w:sz w:val="20"/>
                <w:szCs w:val="20"/>
              </w:rPr>
              <w:t>De school draagt leerlingen zorgvuldig over.</w:t>
            </w:r>
          </w:p>
          <w:p w:rsidR="00D36E12" w:rsidRPr="00B9572B" w:rsidRDefault="00D36E12" w:rsidP="009C45F0">
            <w:pPr>
              <w:rPr>
                <w:color w:val="4BACC6" w:themeColor="accent5"/>
                <w:sz w:val="20"/>
                <w:szCs w:val="20"/>
              </w:rPr>
            </w:pPr>
            <w:r w:rsidRPr="00B9572B">
              <w:rPr>
                <w:color w:val="4BACC6" w:themeColor="accent5"/>
                <w:sz w:val="20"/>
                <w:szCs w:val="20"/>
              </w:rPr>
              <w:t>De school werkt samen met het samenwerkingsverband en  relevante (jeugdzorg) partners in en om de school .</w:t>
            </w:r>
          </w:p>
        </w:tc>
      </w:tr>
      <w:tr w:rsidR="00D36E12" w:rsidRPr="00B9572B" w:rsidTr="005B4F42">
        <w:tc>
          <w:tcPr>
            <w:tcW w:w="4390" w:type="dxa"/>
          </w:tcPr>
          <w:p w:rsidR="00D36E12" w:rsidRPr="00B9572B" w:rsidRDefault="009C2266" w:rsidP="009C45F0">
            <w:pPr>
              <w:pStyle w:val="Geenafstand"/>
              <w:spacing w:line="276" w:lineRule="auto"/>
              <w:rPr>
                <w:rFonts w:cstheme="minorHAnsi"/>
                <w:b/>
                <w:color w:val="4BACC6" w:themeColor="accent5"/>
                <w:sz w:val="20"/>
                <w:szCs w:val="20"/>
              </w:rPr>
            </w:pPr>
            <w:r w:rsidRPr="00B9572B">
              <w:rPr>
                <w:rFonts w:cstheme="minorHAnsi"/>
                <w:b/>
                <w:color w:val="4BACC6" w:themeColor="accent5"/>
                <w:sz w:val="20"/>
                <w:szCs w:val="20"/>
              </w:rPr>
              <w:t>Deel 6 S</w:t>
            </w:r>
            <w:r w:rsidR="00D36E12" w:rsidRPr="00B9572B">
              <w:rPr>
                <w:rFonts w:cstheme="minorHAnsi"/>
                <w:b/>
                <w:color w:val="4BACC6" w:themeColor="accent5"/>
                <w:sz w:val="20"/>
                <w:szCs w:val="20"/>
              </w:rPr>
              <w:t>pecifieke (groeps)arrangementen</w:t>
            </w:r>
          </w:p>
          <w:p w:rsidR="00D36E12" w:rsidRPr="00B9572B" w:rsidRDefault="00D36E12" w:rsidP="009C45F0">
            <w:pPr>
              <w:pStyle w:val="Geenafstand"/>
              <w:spacing w:line="276" w:lineRule="auto"/>
              <w:rPr>
                <w:rFonts w:cstheme="minorHAnsi"/>
                <w:b/>
                <w:color w:val="4BACC6" w:themeColor="accent5"/>
                <w:sz w:val="20"/>
                <w:szCs w:val="20"/>
              </w:rPr>
            </w:pPr>
            <w:r w:rsidRPr="00B9572B">
              <w:rPr>
                <w:sz w:val="20"/>
                <w:szCs w:val="20"/>
              </w:rPr>
              <w:t>Extra onderwijs- en ondersteuningsaanbod</w:t>
            </w:r>
          </w:p>
        </w:tc>
        <w:tc>
          <w:tcPr>
            <w:tcW w:w="567" w:type="dxa"/>
          </w:tcPr>
          <w:p w:rsidR="00D36E12" w:rsidRPr="00B9572B" w:rsidRDefault="00D36E12" w:rsidP="009C45F0">
            <w:pPr>
              <w:pStyle w:val="Geenafstand"/>
              <w:spacing w:line="276" w:lineRule="auto"/>
              <w:jc w:val="center"/>
              <w:rPr>
                <w:rFonts w:cstheme="minorHAnsi"/>
                <w:color w:val="4BACC6" w:themeColor="accent5"/>
                <w:sz w:val="20"/>
                <w:szCs w:val="20"/>
              </w:rPr>
            </w:pPr>
          </w:p>
        </w:tc>
        <w:tc>
          <w:tcPr>
            <w:tcW w:w="4105" w:type="dxa"/>
          </w:tcPr>
          <w:p w:rsidR="00D36E12" w:rsidRPr="00B9572B" w:rsidRDefault="00D36E12" w:rsidP="009C45F0">
            <w:pPr>
              <w:rPr>
                <w:color w:val="4BACC6" w:themeColor="accent5"/>
                <w:sz w:val="20"/>
                <w:szCs w:val="20"/>
              </w:rPr>
            </w:pPr>
          </w:p>
        </w:tc>
      </w:tr>
    </w:tbl>
    <w:p w:rsidR="007D729A" w:rsidRPr="00B9572B" w:rsidRDefault="007D729A" w:rsidP="009C45F0">
      <w:pPr>
        <w:pStyle w:val="Geenafstand"/>
        <w:spacing w:line="276" w:lineRule="auto"/>
        <w:rPr>
          <w:sz w:val="20"/>
          <w:szCs w:val="20"/>
        </w:rPr>
      </w:pPr>
    </w:p>
    <w:p w:rsidR="00906343" w:rsidRPr="00B9572B" w:rsidRDefault="00906343" w:rsidP="009C45F0">
      <w:pPr>
        <w:pStyle w:val="Geenafstand"/>
        <w:spacing w:line="276" w:lineRule="auto"/>
        <w:rPr>
          <w:sz w:val="20"/>
          <w:szCs w:val="20"/>
        </w:rPr>
      </w:pPr>
    </w:p>
    <w:p w:rsidR="00D36E12" w:rsidRPr="00B9572B" w:rsidRDefault="00D36E12" w:rsidP="009C45F0">
      <w:pPr>
        <w:pStyle w:val="Geenafstand"/>
        <w:spacing w:line="276" w:lineRule="auto"/>
        <w:rPr>
          <w:sz w:val="20"/>
          <w:szCs w:val="20"/>
        </w:rPr>
      </w:pPr>
    </w:p>
    <w:p w:rsidR="00D36E12" w:rsidRPr="00B9572B" w:rsidRDefault="00D36E12" w:rsidP="009C45F0">
      <w:pPr>
        <w:spacing w:after="0"/>
        <w:rPr>
          <w:sz w:val="20"/>
          <w:szCs w:val="20"/>
        </w:rPr>
      </w:pPr>
      <w:r w:rsidRPr="00B9572B">
        <w:rPr>
          <w:sz w:val="20"/>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B9572B" w:rsidTr="009C45F0">
        <w:tc>
          <w:tcPr>
            <w:tcW w:w="9062" w:type="dxa"/>
            <w:shd w:val="clear" w:color="auto" w:fill="4BACC6" w:themeFill="accent5"/>
          </w:tcPr>
          <w:p w:rsidR="004C7F52" w:rsidRPr="00B9572B" w:rsidRDefault="00C444E3" w:rsidP="009C45F0">
            <w:pPr>
              <w:pStyle w:val="Geenafstand"/>
              <w:spacing w:line="276" w:lineRule="auto"/>
              <w:rPr>
                <w:b/>
                <w:color w:val="FFFFFF" w:themeColor="background1"/>
                <w:sz w:val="20"/>
                <w:szCs w:val="20"/>
              </w:rPr>
            </w:pPr>
            <w:r w:rsidRPr="00B9572B">
              <w:rPr>
                <w:b/>
                <w:color w:val="FFFFFF" w:themeColor="background1"/>
                <w:sz w:val="20"/>
                <w:szCs w:val="20"/>
              </w:rPr>
              <w:lastRenderedPageBreak/>
              <w:t xml:space="preserve">Vooraf </w:t>
            </w:r>
            <w:r w:rsidR="004C7F52" w:rsidRPr="00B9572B">
              <w:rPr>
                <w:b/>
                <w:color w:val="FFFFFF" w:themeColor="background1"/>
                <w:sz w:val="20"/>
                <w:szCs w:val="20"/>
              </w:rPr>
              <w:t xml:space="preserve"> </w:t>
            </w:r>
          </w:p>
        </w:tc>
      </w:tr>
    </w:tbl>
    <w:p w:rsidR="00311C78" w:rsidRPr="00B9572B" w:rsidRDefault="00311C78" w:rsidP="009C45F0">
      <w:pPr>
        <w:pStyle w:val="Geenafstand"/>
        <w:spacing w:line="276" w:lineRule="auto"/>
        <w:rPr>
          <w:color w:val="548DD4" w:themeColor="text2" w:themeTint="99"/>
          <w:sz w:val="20"/>
          <w:szCs w:val="20"/>
        </w:rPr>
      </w:pPr>
    </w:p>
    <w:p w:rsidR="00122482" w:rsidRPr="00B9572B" w:rsidRDefault="00311C78" w:rsidP="009C45F0">
      <w:pPr>
        <w:pStyle w:val="Geenafstand"/>
        <w:numPr>
          <w:ilvl w:val="0"/>
          <w:numId w:val="5"/>
        </w:numPr>
        <w:spacing w:line="276" w:lineRule="auto"/>
        <w:ind w:left="0"/>
        <w:rPr>
          <w:b/>
          <w:color w:val="4BACC6" w:themeColor="accent5"/>
          <w:sz w:val="20"/>
          <w:szCs w:val="20"/>
        </w:rPr>
      </w:pPr>
      <w:r w:rsidRPr="00B9572B">
        <w:rPr>
          <w:b/>
          <w:color w:val="4BACC6" w:themeColor="accent5"/>
          <w:sz w:val="20"/>
          <w:szCs w:val="20"/>
        </w:rPr>
        <w:t xml:space="preserve">Inleiding </w:t>
      </w:r>
      <w:r w:rsidR="009C3A61" w:rsidRPr="00B9572B">
        <w:rPr>
          <w:b/>
          <w:color w:val="4BACC6" w:themeColor="accent5"/>
          <w:sz w:val="20"/>
          <w:szCs w:val="20"/>
        </w:rPr>
        <w:t>Passend Onderwijs</w:t>
      </w:r>
    </w:p>
    <w:p w:rsidR="0031196F" w:rsidRPr="00B9572B" w:rsidRDefault="00311C78" w:rsidP="009C45F0">
      <w:pPr>
        <w:pStyle w:val="Geenafstand"/>
        <w:spacing w:line="276" w:lineRule="auto"/>
        <w:rPr>
          <w:sz w:val="20"/>
          <w:szCs w:val="20"/>
        </w:rPr>
      </w:pPr>
      <w:r w:rsidRPr="00B9572B">
        <w:rPr>
          <w:sz w:val="20"/>
          <w:szCs w:val="20"/>
        </w:rPr>
        <w:t>In het kader van Passend onderwijs dienen alle scholen</w:t>
      </w:r>
      <w:r w:rsidR="00061283" w:rsidRPr="00B9572B">
        <w:rPr>
          <w:sz w:val="20"/>
          <w:szCs w:val="20"/>
        </w:rPr>
        <w:t xml:space="preserve"> iedere 4 jaar</w:t>
      </w:r>
      <w:r w:rsidRPr="00B9572B">
        <w:rPr>
          <w:sz w:val="20"/>
          <w:szCs w:val="20"/>
        </w:rPr>
        <w:t xml:space="preserve"> een</w:t>
      </w:r>
      <w:r w:rsidR="00061283" w:rsidRPr="00B9572B">
        <w:rPr>
          <w:sz w:val="20"/>
          <w:szCs w:val="20"/>
        </w:rPr>
        <w:t xml:space="preserve"> geactualiseerd</w:t>
      </w:r>
      <w:r w:rsidRPr="00B9572B">
        <w:rPr>
          <w:sz w:val="20"/>
          <w:szCs w:val="20"/>
        </w:rPr>
        <w:t xml:space="preserve"> schoolondersteunings</w:t>
      </w:r>
      <w:r w:rsidR="000C35BB" w:rsidRPr="00B9572B">
        <w:rPr>
          <w:sz w:val="20"/>
          <w:szCs w:val="20"/>
        </w:rPr>
        <w:t>-</w:t>
      </w:r>
      <w:r w:rsidRPr="00B9572B">
        <w:rPr>
          <w:sz w:val="20"/>
          <w:szCs w:val="20"/>
        </w:rPr>
        <w:t xml:space="preserve">profiel </w:t>
      </w:r>
      <w:r w:rsidR="00061283" w:rsidRPr="00B9572B">
        <w:rPr>
          <w:sz w:val="20"/>
          <w:szCs w:val="20"/>
        </w:rPr>
        <w:t xml:space="preserve">(SOP) </w:t>
      </w:r>
      <w:r w:rsidRPr="00B9572B">
        <w:rPr>
          <w:sz w:val="20"/>
          <w:szCs w:val="20"/>
        </w:rPr>
        <w:t xml:space="preserve">op te stellen. In het profiel wordt een beeld gegeven van de </w:t>
      </w:r>
      <w:r w:rsidR="005A4BBA" w:rsidRPr="00B9572B">
        <w:rPr>
          <w:sz w:val="20"/>
          <w:szCs w:val="20"/>
        </w:rPr>
        <w:t xml:space="preserve">realiteit </w:t>
      </w:r>
      <w:r w:rsidRPr="00B9572B">
        <w:rPr>
          <w:sz w:val="20"/>
          <w:szCs w:val="20"/>
        </w:rPr>
        <w:t>en ambities die de school heeft als het gaat om het bieden van onderwijsondersteuning aan leerlingen.</w:t>
      </w:r>
      <w:r w:rsidRPr="00B9572B">
        <w:rPr>
          <w:b/>
          <w:color w:val="548DD4" w:themeColor="text2" w:themeTint="99"/>
          <w:sz w:val="20"/>
          <w:szCs w:val="20"/>
        </w:rPr>
        <w:t xml:space="preserve"> </w:t>
      </w:r>
      <w:r w:rsidR="0014197A" w:rsidRPr="00B9572B">
        <w:rPr>
          <w:sz w:val="20"/>
          <w:szCs w:val="20"/>
        </w:rPr>
        <w:t>De</w:t>
      </w:r>
      <w:r w:rsidR="00456453" w:rsidRPr="00B9572B">
        <w:rPr>
          <w:sz w:val="20"/>
          <w:szCs w:val="20"/>
        </w:rPr>
        <w:t xml:space="preserve"> schoolondersteunings</w:t>
      </w:r>
      <w:r w:rsidR="000C35BB" w:rsidRPr="00B9572B">
        <w:rPr>
          <w:sz w:val="20"/>
          <w:szCs w:val="20"/>
        </w:rPr>
        <w:t>-</w:t>
      </w:r>
      <w:r w:rsidR="00456453" w:rsidRPr="00B9572B">
        <w:rPr>
          <w:sz w:val="20"/>
          <w:szCs w:val="20"/>
        </w:rPr>
        <w:t xml:space="preserve">profielen </w:t>
      </w:r>
      <w:r w:rsidR="0014197A" w:rsidRPr="00B9572B">
        <w:rPr>
          <w:sz w:val="20"/>
          <w:szCs w:val="20"/>
        </w:rPr>
        <w:t xml:space="preserve">van alle </w:t>
      </w:r>
      <w:r w:rsidR="00061283" w:rsidRPr="00B9572B">
        <w:rPr>
          <w:sz w:val="20"/>
          <w:szCs w:val="20"/>
        </w:rPr>
        <w:t xml:space="preserve">scholen binnen de Brabantse Wal </w:t>
      </w:r>
      <w:r w:rsidR="00456453" w:rsidRPr="00B9572B">
        <w:rPr>
          <w:sz w:val="20"/>
          <w:szCs w:val="20"/>
        </w:rPr>
        <w:t xml:space="preserve">samen geven een beeld van het aanbod van onderwijsondersteuning in de regio. </w:t>
      </w:r>
      <w:r w:rsidR="00C07332" w:rsidRPr="00B9572B">
        <w:rPr>
          <w:sz w:val="20"/>
          <w:szCs w:val="20"/>
        </w:rPr>
        <w:t>De profielen maken deel uit van het ondersteuningsplan</w:t>
      </w:r>
      <w:r w:rsidR="000019A6" w:rsidRPr="00B9572B">
        <w:rPr>
          <w:sz w:val="20"/>
          <w:szCs w:val="20"/>
        </w:rPr>
        <w:t xml:space="preserve"> van het samenwerkingsverband </w:t>
      </w:r>
      <w:r w:rsidR="00616919" w:rsidRPr="00B9572B">
        <w:rPr>
          <w:sz w:val="20"/>
          <w:szCs w:val="20"/>
        </w:rPr>
        <w:t>Brabantse Wal VO.</w:t>
      </w:r>
    </w:p>
    <w:p w:rsidR="00796062" w:rsidRPr="00B9572B" w:rsidRDefault="00796062" w:rsidP="009C45F0">
      <w:pPr>
        <w:pStyle w:val="Geenafstand"/>
        <w:spacing w:line="276" w:lineRule="auto"/>
        <w:rPr>
          <w:b/>
          <w:color w:val="548DD4" w:themeColor="text2" w:themeTint="99"/>
          <w:sz w:val="20"/>
          <w:szCs w:val="20"/>
        </w:rPr>
      </w:pPr>
    </w:p>
    <w:p w:rsidR="00122482" w:rsidRPr="00B9572B" w:rsidRDefault="00713E7B" w:rsidP="009C45F0">
      <w:pPr>
        <w:pStyle w:val="Geenafstand"/>
        <w:numPr>
          <w:ilvl w:val="0"/>
          <w:numId w:val="5"/>
        </w:numPr>
        <w:spacing w:line="276" w:lineRule="auto"/>
        <w:ind w:left="0"/>
        <w:rPr>
          <w:b/>
          <w:color w:val="4BACC6" w:themeColor="accent5"/>
          <w:sz w:val="20"/>
          <w:szCs w:val="20"/>
        </w:rPr>
      </w:pPr>
      <w:r w:rsidRPr="00B9572B">
        <w:rPr>
          <w:b/>
          <w:color w:val="4BACC6" w:themeColor="accent5"/>
          <w:sz w:val="20"/>
          <w:szCs w:val="20"/>
        </w:rPr>
        <w:t>Functies</w:t>
      </w:r>
      <w:r w:rsidR="008E420A" w:rsidRPr="00B9572B">
        <w:rPr>
          <w:b/>
          <w:color w:val="4BACC6" w:themeColor="accent5"/>
          <w:sz w:val="20"/>
          <w:szCs w:val="20"/>
        </w:rPr>
        <w:t xml:space="preserve"> </w:t>
      </w:r>
      <w:r w:rsidR="009C3A61" w:rsidRPr="00B9572B">
        <w:rPr>
          <w:b/>
          <w:color w:val="4BACC6" w:themeColor="accent5"/>
          <w:sz w:val="20"/>
          <w:szCs w:val="20"/>
        </w:rPr>
        <w:t>S</w:t>
      </w:r>
      <w:r w:rsidR="008E420A" w:rsidRPr="00B9572B">
        <w:rPr>
          <w:b/>
          <w:color w:val="4BACC6" w:themeColor="accent5"/>
          <w:sz w:val="20"/>
          <w:szCs w:val="20"/>
        </w:rPr>
        <w:t>choolondersteuningsprofiel</w:t>
      </w:r>
      <w:r w:rsidR="0075110D" w:rsidRPr="00B9572B">
        <w:rPr>
          <w:b/>
          <w:color w:val="4BACC6" w:themeColor="accent5"/>
          <w:sz w:val="20"/>
          <w:szCs w:val="20"/>
        </w:rPr>
        <w:t xml:space="preserve"> (SOP)</w:t>
      </w:r>
    </w:p>
    <w:p w:rsidR="0075110D" w:rsidRPr="00B9572B" w:rsidRDefault="0075110D" w:rsidP="009C45F0">
      <w:pPr>
        <w:pStyle w:val="Geenafstand"/>
        <w:spacing w:line="276" w:lineRule="auto"/>
        <w:rPr>
          <w:sz w:val="20"/>
          <w:szCs w:val="20"/>
        </w:rPr>
      </w:pPr>
      <w:r w:rsidRPr="00B9572B">
        <w:rPr>
          <w:rFonts w:eastAsia="MS Mincho"/>
          <w:sz w:val="20"/>
          <w:szCs w:val="20"/>
          <w:lang w:eastAsia="en-US"/>
        </w:rPr>
        <w:t>Het schoolondersteuningspr</w:t>
      </w:r>
      <w:r w:rsidR="00190537" w:rsidRPr="00B9572B">
        <w:rPr>
          <w:rFonts w:eastAsia="MS Mincho"/>
          <w:sz w:val="20"/>
          <w:szCs w:val="20"/>
          <w:lang w:eastAsia="en-US"/>
        </w:rPr>
        <w:t>o</w:t>
      </w:r>
      <w:r w:rsidRPr="00B9572B">
        <w:rPr>
          <w:rFonts w:eastAsia="MS Mincho"/>
          <w:sz w:val="20"/>
          <w:szCs w:val="20"/>
          <w:lang w:eastAsia="en-US"/>
        </w:rPr>
        <w:t xml:space="preserve">fiel </w:t>
      </w:r>
      <w:r w:rsidRPr="00B9572B">
        <w:rPr>
          <w:sz w:val="20"/>
          <w:szCs w:val="20"/>
        </w:rPr>
        <w:t xml:space="preserve">maakt duidelijk wat de school wel of niet voor </w:t>
      </w:r>
      <w:r w:rsidR="00616919" w:rsidRPr="00B9572B">
        <w:rPr>
          <w:sz w:val="20"/>
          <w:szCs w:val="20"/>
        </w:rPr>
        <w:t>leerlingen</w:t>
      </w:r>
      <w:r w:rsidRPr="00B9572B">
        <w:rPr>
          <w:sz w:val="20"/>
          <w:szCs w:val="20"/>
        </w:rPr>
        <w:t xml:space="preserve"> kan betekenen.</w:t>
      </w:r>
    </w:p>
    <w:p w:rsidR="00616919" w:rsidRPr="00B9572B" w:rsidRDefault="00A03DD9" w:rsidP="009C45F0">
      <w:pPr>
        <w:pStyle w:val="Geenafstand"/>
        <w:spacing w:line="276" w:lineRule="auto"/>
        <w:rPr>
          <w:rFonts w:eastAsia="MS Mincho"/>
          <w:sz w:val="20"/>
          <w:szCs w:val="20"/>
          <w:lang w:eastAsia="en-US"/>
        </w:rPr>
      </w:pPr>
      <w:r w:rsidRPr="00B9572B">
        <w:rPr>
          <w:sz w:val="20"/>
          <w:szCs w:val="20"/>
        </w:rPr>
        <w:t>Het</w:t>
      </w:r>
      <w:r w:rsidRPr="00B9572B">
        <w:rPr>
          <w:b/>
          <w:color w:val="548DD4" w:themeColor="text2" w:themeTint="99"/>
          <w:sz w:val="20"/>
          <w:szCs w:val="20"/>
        </w:rPr>
        <w:t xml:space="preserve"> </w:t>
      </w:r>
      <w:r w:rsidR="0075110D" w:rsidRPr="00B9572B">
        <w:rPr>
          <w:sz w:val="20"/>
          <w:szCs w:val="20"/>
        </w:rPr>
        <w:t>SOP</w:t>
      </w:r>
      <w:r w:rsidR="00EA4C7B" w:rsidRPr="00B9572B">
        <w:rPr>
          <w:sz w:val="20"/>
          <w:szCs w:val="20"/>
        </w:rPr>
        <w:t xml:space="preserve"> </w:t>
      </w:r>
      <w:r w:rsidR="0075110D" w:rsidRPr="00B9572B">
        <w:rPr>
          <w:sz w:val="20"/>
          <w:szCs w:val="20"/>
        </w:rPr>
        <w:t xml:space="preserve"> is </w:t>
      </w:r>
      <w:r w:rsidR="00616919" w:rsidRPr="00B9572B">
        <w:rPr>
          <w:sz w:val="20"/>
          <w:szCs w:val="20"/>
        </w:rPr>
        <w:t xml:space="preserve">tevens </w:t>
      </w:r>
      <w:r w:rsidR="0075110D" w:rsidRPr="00B9572B">
        <w:rPr>
          <w:sz w:val="20"/>
          <w:szCs w:val="20"/>
        </w:rPr>
        <w:t xml:space="preserve">een plandocument </w:t>
      </w:r>
      <w:r w:rsidR="0075110D" w:rsidRPr="00B9572B">
        <w:rPr>
          <w:rFonts w:eastAsia="MS Mincho"/>
          <w:sz w:val="20"/>
          <w:szCs w:val="20"/>
          <w:lang w:eastAsia="en-US"/>
        </w:rPr>
        <w:t xml:space="preserve">voor monitoring binnen het samenwerkingsverband (Monitor SWV). </w:t>
      </w:r>
    </w:p>
    <w:p w:rsidR="00A93297" w:rsidRPr="00B9572B" w:rsidRDefault="0075110D" w:rsidP="009C45F0">
      <w:pPr>
        <w:pStyle w:val="Geenafstand"/>
        <w:spacing w:line="276" w:lineRule="auto"/>
        <w:rPr>
          <w:rFonts w:eastAsia="MS Mincho"/>
          <w:sz w:val="20"/>
          <w:szCs w:val="20"/>
          <w:lang w:eastAsia="en-US"/>
        </w:rPr>
      </w:pPr>
      <w:r w:rsidRPr="00B9572B">
        <w:rPr>
          <w:rFonts w:eastAsia="MS Mincho"/>
          <w:sz w:val="20"/>
          <w:szCs w:val="20"/>
          <w:lang w:eastAsia="en-US"/>
        </w:rPr>
        <w:t xml:space="preserve">In dit document staat beschreven in hoeverre </w:t>
      </w:r>
      <w:r w:rsidR="00061283" w:rsidRPr="00B9572B">
        <w:rPr>
          <w:rFonts w:eastAsia="MS Mincho"/>
          <w:sz w:val="20"/>
          <w:szCs w:val="20"/>
          <w:lang w:eastAsia="en-US"/>
        </w:rPr>
        <w:t xml:space="preserve">de </w:t>
      </w:r>
      <w:r w:rsidRPr="00B9572B">
        <w:rPr>
          <w:rFonts w:eastAsia="MS Mincho"/>
          <w:sz w:val="20"/>
          <w:szCs w:val="20"/>
          <w:lang w:eastAsia="en-US"/>
        </w:rPr>
        <w:t xml:space="preserve">school reeds voldoet aan het afgesproken niveau van basisondersteuning en </w:t>
      </w:r>
      <w:r w:rsidR="00A93297" w:rsidRPr="00B9572B">
        <w:rPr>
          <w:rFonts w:eastAsia="MS Mincho"/>
          <w:sz w:val="20"/>
          <w:szCs w:val="20"/>
          <w:lang w:eastAsia="en-US"/>
        </w:rPr>
        <w:t xml:space="preserve">het geeft weer wat de ambities van de school zijn </w:t>
      </w:r>
      <w:r w:rsidR="00E04D42" w:rsidRPr="00B9572B">
        <w:rPr>
          <w:rFonts w:eastAsia="MS Mincho"/>
          <w:sz w:val="20"/>
          <w:szCs w:val="20"/>
          <w:lang w:eastAsia="en-US"/>
        </w:rPr>
        <w:t>op het gebied van</w:t>
      </w:r>
      <w:r w:rsidR="00A93297" w:rsidRPr="00B9572B">
        <w:rPr>
          <w:rFonts w:eastAsia="MS Mincho"/>
          <w:sz w:val="20"/>
          <w:szCs w:val="20"/>
          <w:lang w:eastAsia="en-US"/>
        </w:rPr>
        <w:t xml:space="preserve"> </w:t>
      </w:r>
      <w:r w:rsidR="008A460C" w:rsidRPr="00B9572B">
        <w:rPr>
          <w:rFonts w:eastAsia="MS Mincho"/>
          <w:sz w:val="20"/>
          <w:szCs w:val="20"/>
          <w:lang w:eastAsia="en-US"/>
        </w:rPr>
        <w:t>maatwerk</w:t>
      </w:r>
      <w:r w:rsidR="00E04D42" w:rsidRPr="00B9572B">
        <w:rPr>
          <w:rFonts w:eastAsia="MS Mincho"/>
          <w:sz w:val="20"/>
          <w:szCs w:val="20"/>
          <w:lang w:eastAsia="en-US"/>
        </w:rPr>
        <w:t>.</w:t>
      </w:r>
    </w:p>
    <w:p w:rsidR="00EA4C7B" w:rsidRPr="00B9572B" w:rsidRDefault="00A93297" w:rsidP="009C45F0">
      <w:pPr>
        <w:pStyle w:val="Geenafstand"/>
        <w:spacing w:line="276" w:lineRule="auto"/>
        <w:rPr>
          <w:rFonts w:eastAsia="MS Mincho"/>
          <w:sz w:val="20"/>
          <w:szCs w:val="20"/>
          <w:lang w:eastAsia="en-US"/>
        </w:rPr>
      </w:pPr>
      <w:r w:rsidRPr="00B9572B">
        <w:rPr>
          <w:rFonts w:eastAsia="MS Mincho"/>
          <w:sz w:val="20"/>
          <w:szCs w:val="20"/>
          <w:lang w:eastAsia="en-US"/>
        </w:rPr>
        <w:t xml:space="preserve">Uit deze beschrijving volgen als vanzelf relevante </w:t>
      </w:r>
      <w:r w:rsidR="0075110D" w:rsidRPr="00B9572B">
        <w:rPr>
          <w:rFonts w:eastAsia="MS Mincho"/>
          <w:sz w:val="20"/>
          <w:szCs w:val="20"/>
          <w:lang w:eastAsia="en-US"/>
        </w:rPr>
        <w:t>ontwikkelpunten. Zo ondersteunt het schoolondersteunings</w:t>
      </w:r>
      <w:r w:rsidRPr="00B9572B">
        <w:rPr>
          <w:rFonts w:eastAsia="MS Mincho"/>
          <w:sz w:val="20"/>
          <w:szCs w:val="20"/>
          <w:lang w:eastAsia="en-US"/>
        </w:rPr>
        <w:t>-</w:t>
      </w:r>
      <w:r w:rsidR="0075110D" w:rsidRPr="00B9572B">
        <w:rPr>
          <w:rFonts w:eastAsia="MS Mincho"/>
          <w:sz w:val="20"/>
          <w:szCs w:val="20"/>
          <w:lang w:eastAsia="en-US"/>
        </w:rPr>
        <w:t xml:space="preserve">profiel het professionaliseringsbeleid van scholen. </w:t>
      </w:r>
      <w:r w:rsidRPr="00B9572B">
        <w:rPr>
          <w:rFonts w:eastAsia="MS Mincho"/>
          <w:sz w:val="20"/>
          <w:szCs w:val="20"/>
          <w:lang w:eastAsia="en-US"/>
        </w:rPr>
        <w:t xml:space="preserve">Het ingevuld </w:t>
      </w:r>
      <w:r w:rsidR="0075110D" w:rsidRPr="00B9572B">
        <w:rPr>
          <w:rFonts w:eastAsia="MS Mincho"/>
          <w:sz w:val="20"/>
          <w:szCs w:val="20"/>
          <w:lang w:eastAsia="en-US"/>
        </w:rPr>
        <w:t xml:space="preserve">SOP </w:t>
      </w:r>
      <w:r w:rsidRPr="00B9572B">
        <w:rPr>
          <w:rFonts w:eastAsia="MS Mincho"/>
          <w:sz w:val="20"/>
          <w:szCs w:val="20"/>
          <w:lang w:eastAsia="en-US"/>
        </w:rPr>
        <w:t xml:space="preserve">is aldus </w:t>
      </w:r>
      <w:r w:rsidR="0075110D" w:rsidRPr="00B9572B">
        <w:rPr>
          <w:rFonts w:eastAsia="MS Mincho"/>
          <w:sz w:val="20"/>
          <w:szCs w:val="20"/>
          <w:lang w:eastAsia="en-US"/>
        </w:rPr>
        <w:t xml:space="preserve">de belofte </w:t>
      </w:r>
      <w:r w:rsidRPr="00B9572B">
        <w:rPr>
          <w:rFonts w:eastAsia="MS Mincho"/>
          <w:sz w:val="20"/>
          <w:szCs w:val="20"/>
          <w:lang w:eastAsia="en-US"/>
        </w:rPr>
        <w:t xml:space="preserve">van de school </w:t>
      </w:r>
      <w:r w:rsidR="0075110D" w:rsidRPr="00B9572B">
        <w:rPr>
          <w:rFonts w:eastAsia="MS Mincho"/>
          <w:sz w:val="20"/>
          <w:szCs w:val="20"/>
          <w:lang w:eastAsia="en-US"/>
        </w:rPr>
        <w:t xml:space="preserve">aan </w:t>
      </w:r>
      <w:r w:rsidRPr="00B9572B">
        <w:rPr>
          <w:rFonts w:eastAsia="MS Mincho"/>
          <w:sz w:val="20"/>
          <w:szCs w:val="20"/>
          <w:lang w:eastAsia="en-US"/>
        </w:rPr>
        <w:t xml:space="preserve">de </w:t>
      </w:r>
      <w:r w:rsidR="0075110D" w:rsidRPr="00B9572B">
        <w:rPr>
          <w:rFonts w:eastAsia="MS Mincho"/>
          <w:sz w:val="20"/>
          <w:szCs w:val="20"/>
          <w:lang w:eastAsia="en-US"/>
        </w:rPr>
        <w:t>ouders</w:t>
      </w:r>
      <w:r w:rsidR="00061283" w:rsidRPr="00B9572B">
        <w:rPr>
          <w:rFonts w:eastAsia="MS Mincho"/>
          <w:sz w:val="20"/>
          <w:szCs w:val="20"/>
          <w:lang w:eastAsia="en-US"/>
        </w:rPr>
        <w:t xml:space="preserve"> en leerlingen</w:t>
      </w:r>
      <w:r w:rsidR="0075110D" w:rsidRPr="00B9572B">
        <w:rPr>
          <w:rFonts w:eastAsia="MS Mincho"/>
          <w:sz w:val="20"/>
          <w:szCs w:val="20"/>
          <w:lang w:eastAsia="en-US"/>
        </w:rPr>
        <w:t xml:space="preserve">. Deze belofte wordt </w:t>
      </w:r>
      <w:r w:rsidR="001C5F4B" w:rsidRPr="00B9572B">
        <w:rPr>
          <w:rFonts w:eastAsia="MS Mincho"/>
          <w:sz w:val="20"/>
          <w:szCs w:val="20"/>
          <w:lang w:eastAsia="en-US"/>
        </w:rPr>
        <w:t xml:space="preserve">samengevat (populair) </w:t>
      </w:r>
      <w:r w:rsidR="0075110D" w:rsidRPr="00B9572B">
        <w:rPr>
          <w:rFonts w:eastAsia="MS Mincho"/>
          <w:sz w:val="20"/>
          <w:szCs w:val="20"/>
          <w:lang w:eastAsia="en-US"/>
        </w:rPr>
        <w:t>verwoord</w:t>
      </w:r>
      <w:r w:rsidR="00CE5FA4" w:rsidRPr="00B9572B">
        <w:rPr>
          <w:rFonts w:eastAsia="MS Mincho"/>
          <w:sz w:val="20"/>
          <w:szCs w:val="20"/>
          <w:lang w:eastAsia="en-US"/>
        </w:rPr>
        <w:t xml:space="preserve"> in de schoolgids en het schoolplan.</w:t>
      </w:r>
    </w:p>
    <w:p w:rsidR="00EA4C7B" w:rsidRPr="00B9572B" w:rsidRDefault="00EA4C7B" w:rsidP="009C45F0">
      <w:pPr>
        <w:pStyle w:val="Geenafstand"/>
        <w:spacing w:line="276" w:lineRule="auto"/>
        <w:rPr>
          <w:b/>
          <w:color w:val="548DD4" w:themeColor="text2" w:themeTint="99"/>
          <w:sz w:val="20"/>
          <w:szCs w:val="20"/>
        </w:rPr>
      </w:pPr>
    </w:p>
    <w:p w:rsidR="00122482" w:rsidRPr="00B9572B" w:rsidRDefault="008E420A" w:rsidP="009C45F0">
      <w:pPr>
        <w:pStyle w:val="Geenafstand"/>
        <w:numPr>
          <w:ilvl w:val="0"/>
          <w:numId w:val="5"/>
        </w:numPr>
        <w:spacing w:line="276" w:lineRule="auto"/>
        <w:ind w:left="0"/>
        <w:rPr>
          <w:b/>
          <w:color w:val="4BACC6" w:themeColor="accent5"/>
          <w:sz w:val="20"/>
          <w:szCs w:val="20"/>
        </w:rPr>
      </w:pPr>
      <w:r w:rsidRPr="00B9572B">
        <w:rPr>
          <w:b/>
          <w:color w:val="4BACC6" w:themeColor="accent5"/>
          <w:sz w:val="20"/>
          <w:szCs w:val="20"/>
        </w:rPr>
        <w:t xml:space="preserve">Opbouw </w:t>
      </w:r>
    </w:p>
    <w:p w:rsidR="00122482" w:rsidRPr="00B9572B" w:rsidRDefault="00122482" w:rsidP="009C45F0">
      <w:pPr>
        <w:pStyle w:val="Geenafstand"/>
        <w:spacing w:line="276" w:lineRule="auto"/>
        <w:rPr>
          <w:sz w:val="20"/>
          <w:szCs w:val="20"/>
        </w:rPr>
      </w:pPr>
      <w:r w:rsidRPr="00B9572B">
        <w:rPr>
          <w:sz w:val="20"/>
          <w:szCs w:val="20"/>
        </w:rPr>
        <w:t xml:space="preserve">Het schoolondersteuningsprofiel bestaat uit </w:t>
      </w:r>
      <w:r w:rsidR="006719F7" w:rsidRPr="00B9572B">
        <w:rPr>
          <w:sz w:val="20"/>
          <w:szCs w:val="20"/>
        </w:rPr>
        <w:t>v</w:t>
      </w:r>
      <w:r w:rsidR="00D7790C" w:rsidRPr="00B9572B">
        <w:rPr>
          <w:sz w:val="20"/>
          <w:szCs w:val="20"/>
        </w:rPr>
        <w:t>ijf</w:t>
      </w:r>
      <w:r w:rsidRPr="00B9572B">
        <w:rPr>
          <w:sz w:val="20"/>
          <w:szCs w:val="20"/>
        </w:rPr>
        <w:t xml:space="preserve"> delen: </w:t>
      </w:r>
    </w:p>
    <w:p w:rsidR="00122482" w:rsidRPr="00B9572B" w:rsidRDefault="00122482" w:rsidP="009C45F0">
      <w:pPr>
        <w:pStyle w:val="Geenafstand"/>
        <w:spacing w:line="276" w:lineRule="auto"/>
        <w:rPr>
          <w:color w:val="548DD4" w:themeColor="text2" w:themeTint="99"/>
          <w:sz w:val="20"/>
          <w:szCs w:val="20"/>
        </w:rPr>
      </w:pPr>
    </w:p>
    <w:p w:rsidR="00122482" w:rsidRPr="00B9572B" w:rsidRDefault="00122482" w:rsidP="009C45F0">
      <w:pPr>
        <w:pStyle w:val="Geenafstand"/>
        <w:spacing w:line="276" w:lineRule="auto"/>
        <w:rPr>
          <w:i/>
          <w:color w:val="4BACC6" w:themeColor="accent5"/>
          <w:sz w:val="20"/>
          <w:szCs w:val="20"/>
        </w:rPr>
      </w:pPr>
      <w:r w:rsidRPr="00B9572B">
        <w:rPr>
          <w:i/>
          <w:color w:val="4BACC6" w:themeColor="accent5"/>
          <w:sz w:val="20"/>
          <w:szCs w:val="20"/>
        </w:rPr>
        <w:t xml:space="preserve">Deel 1 </w:t>
      </w:r>
      <w:r w:rsidR="00061283" w:rsidRPr="00B9572B">
        <w:rPr>
          <w:i/>
          <w:color w:val="4BACC6" w:themeColor="accent5"/>
          <w:sz w:val="20"/>
          <w:szCs w:val="20"/>
        </w:rPr>
        <w:t>Organisatie en inzet middelen</w:t>
      </w:r>
      <w:r w:rsidRPr="00B9572B">
        <w:rPr>
          <w:i/>
          <w:color w:val="4BACC6" w:themeColor="accent5"/>
          <w:sz w:val="20"/>
          <w:szCs w:val="20"/>
        </w:rPr>
        <w:t xml:space="preserve"> </w:t>
      </w:r>
    </w:p>
    <w:p w:rsidR="00122482" w:rsidRPr="00B9572B" w:rsidRDefault="006719F7" w:rsidP="009C45F0">
      <w:pPr>
        <w:pStyle w:val="Geenafstand"/>
        <w:spacing w:line="276" w:lineRule="auto"/>
        <w:rPr>
          <w:sz w:val="20"/>
          <w:szCs w:val="20"/>
        </w:rPr>
      </w:pPr>
      <w:r w:rsidRPr="00B9572B">
        <w:rPr>
          <w:sz w:val="20"/>
          <w:szCs w:val="20"/>
        </w:rPr>
        <w:t>D</w:t>
      </w:r>
      <w:r w:rsidR="00E317D8" w:rsidRPr="00B9572B">
        <w:rPr>
          <w:sz w:val="20"/>
          <w:szCs w:val="20"/>
        </w:rPr>
        <w:t xml:space="preserve">e contactgegevens van de school en kengetallen van de leerlingenpopulatie. De kengetallen geven een beeld van de omvang van de school en de ervaring die het team heeft met het begeleiden van </w:t>
      </w:r>
      <w:r w:rsidR="003C50CA" w:rsidRPr="00B9572B">
        <w:rPr>
          <w:sz w:val="20"/>
          <w:szCs w:val="20"/>
        </w:rPr>
        <w:t>leerlingen</w:t>
      </w:r>
      <w:r w:rsidR="00E317D8" w:rsidRPr="00B9572B">
        <w:rPr>
          <w:sz w:val="20"/>
          <w:szCs w:val="20"/>
        </w:rPr>
        <w:t xml:space="preserve"> met </w:t>
      </w:r>
      <w:r w:rsidR="0016656E" w:rsidRPr="00B9572B">
        <w:rPr>
          <w:sz w:val="20"/>
          <w:szCs w:val="20"/>
        </w:rPr>
        <w:t>extra ondersteuningsb</w:t>
      </w:r>
      <w:r w:rsidR="00E317D8" w:rsidRPr="00B9572B">
        <w:rPr>
          <w:sz w:val="20"/>
          <w:szCs w:val="20"/>
        </w:rPr>
        <w:t xml:space="preserve">ehoeften. </w:t>
      </w:r>
      <w:r w:rsidR="00D7790C" w:rsidRPr="00B9572B">
        <w:rPr>
          <w:sz w:val="20"/>
          <w:szCs w:val="20"/>
        </w:rPr>
        <w:t>Ook wordt inzicht gegeven in de wijze van de inzet van de beschikbare middelen.</w:t>
      </w:r>
    </w:p>
    <w:p w:rsidR="006719F7" w:rsidRPr="00B9572B" w:rsidRDefault="006719F7" w:rsidP="009C45F0">
      <w:pPr>
        <w:pStyle w:val="Geenafstand"/>
        <w:spacing w:line="276" w:lineRule="auto"/>
        <w:rPr>
          <w:i/>
          <w:color w:val="4BACC6" w:themeColor="accent5"/>
          <w:sz w:val="20"/>
          <w:szCs w:val="20"/>
        </w:rPr>
      </w:pPr>
    </w:p>
    <w:p w:rsidR="006719F7" w:rsidRPr="00B9572B" w:rsidRDefault="006719F7" w:rsidP="009C45F0">
      <w:pPr>
        <w:pStyle w:val="Geenafstand"/>
        <w:spacing w:line="276" w:lineRule="auto"/>
        <w:rPr>
          <w:i/>
          <w:color w:val="4BACC6" w:themeColor="accent5"/>
          <w:sz w:val="20"/>
          <w:szCs w:val="20"/>
        </w:rPr>
      </w:pPr>
      <w:r w:rsidRPr="00B9572B">
        <w:rPr>
          <w:i/>
          <w:color w:val="4BACC6" w:themeColor="accent5"/>
          <w:sz w:val="20"/>
          <w:szCs w:val="20"/>
        </w:rPr>
        <w:t xml:space="preserve">Deel 2 Basiskwaliteit </w:t>
      </w:r>
    </w:p>
    <w:p w:rsidR="00E317D8" w:rsidRPr="00B9572B" w:rsidRDefault="006719F7" w:rsidP="009C45F0">
      <w:pPr>
        <w:pStyle w:val="Geenafstand"/>
        <w:spacing w:line="276" w:lineRule="auto"/>
        <w:rPr>
          <w:sz w:val="20"/>
          <w:szCs w:val="20"/>
        </w:rPr>
      </w:pPr>
      <w:r w:rsidRPr="00B9572B">
        <w:rPr>
          <w:rFonts w:eastAsia="MS Mincho"/>
          <w:sz w:val="20"/>
          <w:szCs w:val="20"/>
          <w:lang w:eastAsia="en-US"/>
        </w:rPr>
        <w:t xml:space="preserve">De visie en het schoolconcept geeft de werkwijze van de school weer. De basiskwaliteit beschrijft het deugdelijkheidsniveau van het geboden onderwijs volgens </w:t>
      </w:r>
      <w:r w:rsidR="00497760" w:rsidRPr="00B9572B">
        <w:rPr>
          <w:rFonts w:eastAsia="MS Mincho"/>
          <w:sz w:val="20"/>
          <w:szCs w:val="20"/>
          <w:lang w:eastAsia="en-US"/>
        </w:rPr>
        <w:t>het meest recent</w:t>
      </w:r>
      <w:r w:rsidR="008A460C" w:rsidRPr="00B9572B">
        <w:rPr>
          <w:rFonts w:eastAsia="MS Mincho"/>
          <w:sz w:val="20"/>
          <w:szCs w:val="20"/>
          <w:lang w:eastAsia="en-US"/>
        </w:rPr>
        <w:t>e</w:t>
      </w:r>
      <w:r w:rsidR="00497760" w:rsidRPr="00B9572B">
        <w:rPr>
          <w:rFonts w:eastAsia="MS Mincho"/>
          <w:sz w:val="20"/>
          <w:szCs w:val="20"/>
          <w:lang w:eastAsia="en-US"/>
        </w:rPr>
        <w:t xml:space="preserve"> oordeel van </w:t>
      </w:r>
      <w:r w:rsidRPr="00B9572B">
        <w:rPr>
          <w:rFonts w:eastAsia="MS Mincho"/>
          <w:sz w:val="20"/>
          <w:szCs w:val="20"/>
          <w:lang w:eastAsia="en-US"/>
        </w:rPr>
        <w:t xml:space="preserve">de onderwijsinspectie. </w:t>
      </w:r>
    </w:p>
    <w:p w:rsidR="006719F7" w:rsidRPr="00B9572B" w:rsidRDefault="006719F7" w:rsidP="009C45F0">
      <w:pPr>
        <w:pStyle w:val="Geenafstand"/>
        <w:spacing w:line="276" w:lineRule="auto"/>
        <w:rPr>
          <w:i/>
          <w:color w:val="4BACC6" w:themeColor="accent5"/>
          <w:sz w:val="20"/>
          <w:szCs w:val="20"/>
        </w:rPr>
      </w:pPr>
    </w:p>
    <w:p w:rsidR="00122482" w:rsidRPr="00B9572B" w:rsidRDefault="00122482" w:rsidP="009C45F0">
      <w:pPr>
        <w:pStyle w:val="Geenafstand"/>
        <w:spacing w:line="276" w:lineRule="auto"/>
        <w:rPr>
          <w:i/>
          <w:color w:val="4BACC6" w:themeColor="accent5"/>
          <w:sz w:val="20"/>
          <w:szCs w:val="20"/>
        </w:rPr>
      </w:pPr>
      <w:r w:rsidRPr="00B9572B">
        <w:rPr>
          <w:i/>
          <w:color w:val="4BACC6" w:themeColor="accent5"/>
          <w:sz w:val="20"/>
          <w:szCs w:val="20"/>
        </w:rPr>
        <w:t xml:space="preserve">Deel </w:t>
      </w:r>
      <w:r w:rsidR="000B7861" w:rsidRPr="00B9572B">
        <w:rPr>
          <w:i/>
          <w:color w:val="4BACC6" w:themeColor="accent5"/>
          <w:sz w:val="20"/>
          <w:szCs w:val="20"/>
        </w:rPr>
        <w:t>3</w:t>
      </w:r>
      <w:r w:rsidRPr="00B9572B">
        <w:rPr>
          <w:i/>
          <w:color w:val="4BACC6" w:themeColor="accent5"/>
          <w:sz w:val="20"/>
          <w:szCs w:val="20"/>
        </w:rPr>
        <w:t xml:space="preserve"> Basisondersteuning</w:t>
      </w:r>
      <w:r w:rsidR="00497760" w:rsidRPr="00B9572B">
        <w:rPr>
          <w:i/>
          <w:color w:val="4BACC6" w:themeColor="accent5"/>
          <w:sz w:val="20"/>
          <w:szCs w:val="20"/>
        </w:rPr>
        <w:t xml:space="preserve"> </w:t>
      </w:r>
      <w:r w:rsidR="00061283" w:rsidRPr="00B9572B">
        <w:rPr>
          <w:i/>
          <w:color w:val="4BACC6" w:themeColor="accent5"/>
          <w:sz w:val="20"/>
          <w:szCs w:val="20"/>
        </w:rPr>
        <w:t>groepsaanbod</w:t>
      </w:r>
    </w:p>
    <w:p w:rsidR="00122482" w:rsidRPr="00B9572B" w:rsidRDefault="00122482" w:rsidP="009C45F0">
      <w:pPr>
        <w:pStyle w:val="Geenafstand"/>
        <w:spacing w:line="276" w:lineRule="auto"/>
        <w:rPr>
          <w:color w:val="548DD4" w:themeColor="text2" w:themeTint="99"/>
          <w:sz w:val="20"/>
          <w:szCs w:val="20"/>
        </w:rPr>
      </w:pPr>
      <w:r w:rsidRPr="00B9572B">
        <w:rPr>
          <w:rFonts w:eastAsia="MS Mincho"/>
          <w:sz w:val="20"/>
          <w:szCs w:val="20"/>
          <w:lang w:eastAsia="en-US"/>
        </w:rPr>
        <w:t xml:space="preserve">De basisondersteuning beschrijft het niveau </w:t>
      </w:r>
      <w:r w:rsidR="005B5EDC" w:rsidRPr="00B9572B">
        <w:rPr>
          <w:rFonts w:eastAsia="MS Mincho"/>
          <w:sz w:val="20"/>
          <w:szCs w:val="20"/>
          <w:lang w:eastAsia="en-US"/>
        </w:rPr>
        <w:t xml:space="preserve">van ondersteuning </w:t>
      </w:r>
      <w:r w:rsidRPr="00B9572B">
        <w:rPr>
          <w:rFonts w:eastAsia="MS Mincho"/>
          <w:sz w:val="20"/>
          <w:szCs w:val="20"/>
          <w:lang w:eastAsia="en-US"/>
        </w:rPr>
        <w:t>dat</w:t>
      </w:r>
      <w:r w:rsidR="00DB1696" w:rsidRPr="00B9572B">
        <w:rPr>
          <w:rFonts w:eastAsia="MS Mincho"/>
          <w:sz w:val="20"/>
          <w:szCs w:val="20"/>
          <w:lang w:eastAsia="en-US"/>
        </w:rPr>
        <w:t xml:space="preserve"> </w:t>
      </w:r>
      <w:r w:rsidRPr="00B9572B">
        <w:rPr>
          <w:rFonts w:eastAsia="MS Mincho"/>
          <w:sz w:val="20"/>
          <w:szCs w:val="20"/>
          <w:lang w:eastAsia="en-US"/>
        </w:rPr>
        <w:t>van alle scholen uit het samenwerkings</w:t>
      </w:r>
      <w:r w:rsidR="00616919" w:rsidRPr="00B9572B">
        <w:rPr>
          <w:rFonts w:eastAsia="MS Mincho"/>
          <w:sz w:val="20"/>
          <w:szCs w:val="20"/>
          <w:lang w:eastAsia="en-US"/>
        </w:rPr>
        <w:t>-</w:t>
      </w:r>
      <w:r w:rsidRPr="00B9572B">
        <w:rPr>
          <w:rFonts w:eastAsia="MS Mincho"/>
          <w:sz w:val="20"/>
          <w:szCs w:val="20"/>
          <w:lang w:eastAsia="en-US"/>
        </w:rPr>
        <w:t>verband wordt verwacht. De afspraken over de invulling van de basisondersteuning zijn op het niveau van het samenwerkingsverband vastgesteld</w:t>
      </w:r>
      <w:r w:rsidR="00CE4538" w:rsidRPr="00B9572B">
        <w:rPr>
          <w:rFonts w:eastAsia="MS Mincho"/>
          <w:sz w:val="20"/>
          <w:szCs w:val="20"/>
          <w:lang w:eastAsia="en-US"/>
        </w:rPr>
        <w:t xml:space="preserve">. In dit deel wordt duidelijk waar de school staat en waar ontwikkelpunten liggen met betrekking tot de </w:t>
      </w:r>
      <w:r w:rsidR="00616919" w:rsidRPr="00B9572B">
        <w:rPr>
          <w:rFonts w:eastAsia="MS Mincho"/>
          <w:sz w:val="20"/>
          <w:szCs w:val="20"/>
          <w:lang w:eastAsia="en-US"/>
        </w:rPr>
        <w:t xml:space="preserve">‘versterking van de </w:t>
      </w:r>
      <w:r w:rsidR="00CE4538" w:rsidRPr="00B9572B">
        <w:rPr>
          <w:rFonts w:eastAsia="MS Mincho"/>
          <w:sz w:val="20"/>
          <w:szCs w:val="20"/>
          <w:lang w:eastAsia="en-US"/>
        </w:rPr>
        <w:t>basisondersteuning</w:t>
      </w:r>
      <w:r w:rsidR="00616919" w:rsidRPr="00B9572B">
        <w:rPr>
          <w:rFonts w:eastAsia="MS Mincho"/>
          <w:sz w:val="20"/>
          <w:szCs w:val="20"/>
          <w:lang w:eastAsia="en-US"/>
        </w:rPr>
        <w:t>’</w:t>
      </w:r>
      <w:r w:rsidR="00CE4538" w:rsidRPr="00B9572B">
        <w:rPr>
          <w:rFonts w:eastAsia="MS Mincho"/>
          <w:sz w:val="20"/>
          <w:szCs w:val="20"/>
          <w:lang w:eastAsia="en-US"/>
        </w:rPr>
        <w:t xml:space="preserve">. </w:t>
      </w:r>
    </w:p>
    <w:p w:rsidR="00122482" w:rsidRPr="00B9572B" w:rsidRDefault="00122482" w:rsidP="009C45F0">
      <w:pPr>
        <w:pStyle w:val="Geenafstand"/>
        <w:spacing w:line="276" w:lineRule="auto"/>
        <w:rPr>
          <w:color w:val="548DD4" w:themeColor="text2" w:themeTint="99"/>
          <w:sz w:val="20"/>
          <w:szCs w:val="20"/>
        </w:rPr>
      </w:pPr>
    </w:p>
    <w:p w:rsidR="00122482" w:rsidRPr="00B9572B" w:rsidRDefault="00122482" w:rsidP="009C45F0">
      <w:pPr>
        <w:pStyle w:val="Geenafstand"/>
        <w:spacing w:line="276" w:lineRule="auto"/>
        <w:rPr>
          <w:i/>
          <w:color w:val="4BACC6" w:themeColor="accent5"/>
          <w:sz w:val="20"/>
          <w:szCs w:val="20"/>
        </w:rPr>
      </w:pPr>
      <w:r w:rsidRPr="00B9572B">
        <w:rPr>
          <w:i/>
          <w:color w:val="4BACC6" w:themeColor="accent5"/>
          <w:sz w:val="20"/>
          <w:szCs w:val="20"/>
        </w:rPr>
        <w:t xml:space="preserve">Deel </w:t>
      </w:r>
      <w:r w:rsidR="000B7861" w:rsidRPr="00B9572B">
        <w:rPr>
          <w:i/>
          <w:color w:val="4BACC6" w:themeColor="accent5"/>
          <w:sz w:val="20"/>
          <w:szCs w:val="20"/>
        </w:rPr>
        <w:t>4</w:t>
      </w:r>
      <w:r w:rsidRPr="00B9572B">
        <w:rPr>
          <w:i/>
          <w:color w:val="4BACC6" w:themeColor="accent5"/>
          <w:sz w:val="20"/>
          <w:szCs w:val="20"/>
        </w:rPr>
        <w:t xml:space="preserve"> </w:t>
      </w:r>
      <w:r w:rsidR="00D7790C" w:rsidRPr="00B9572B">
        <w:rPr>
          <w:i/>
          <w:color w:val="4BACC6" w:themeColor="accent5"/>
          <w:sz w:val="20"/>
          <w:szCs w:val="20"/>
        </w:rPr>
        <w:t>Maatwerk</w:t>
      </w:r>
      <w:r w:rsidR="00061283" w:rsidRPr="00B9572B">
        <w:rPr>
          <w:i/>
          <w:color w:val="4BACC6" w:themeColor="accent5"/>
          <w:sz w:val="20"/>
          <w:szCs w:val="20"/>
        </w:rPr>
        <w:t xml:space="preserve"> individueel aanbod</w:t>
      </w:r>
      <w:r w:rsidR="00D36E12" w:rsidRPr="00B9572B">
        <w:rPr>
          <w:i/>
          <w:color w:val="4BACC6" w:themeColor="accent5"/>
          <w:sz w:val="20"/>
          <w:szCs w:val="20"/>
        </w:rPr>
        <w:t xml:space="preserve"> op school</w:t>
      </w:r>
    </w:p>
    <w:p w:rsidR="00616919" w:rsidRPr="00B9572B" w:rsidRDefault="00122482" w:rsidP="009C45F0">
      <w:pPr>
        <w:pStyle w:val="Geenafstand"/>
        <w:tabs>
          <w:tab w:val="left" w:pos="2850"/>
        </w:tabs>
        <w:spacing w:line="276" w:lineRule="auto"/>
        <w:rPr>
          <w:sz w:val="20"/>
          <w:szCs w:val="20"/>
        </w:rPr>
      </w:pPr>
      <w:r w:rsidRPr="00B9572B">
        <w:rPr>
          <w:rFonts w:eastAsia="MS Mincho"/>
          <w:sz w:val="20"/>
          <w:szCs w:val="20"/>
          <w:lang w:eastAsia="en-US"/>
        </w:rPr>
        <w:lastRenderedPageBreak/>
        <w:t xml:space="preserve">De </w:t>
      </w:r>
      <w:r w:rsidR="00D7790C" w:rsidRPr="00B9572B">
        <w:rPr>
          <w:rFonts w:eastAsia="MS Mincho"/>
          <w:sz w:val="20"/>
          <w:szCs w:val="20"/>
          <w:lang w:eastAsia="en-US"/>
        </w:rPr>
        <w:t xml:space="preserve">maatwerkarrangementen </w:t>
      </w:r>
      <w:r w:rsidRPr="00B9572B">
        <w:rPr>
          <w:rFonts w:eastAsia="MS Mincho"/>
          <w:sz w:val="20"/>
          <w:szCs w:val="20"/>
          <w:lang w:eastAsia="en-US"/>
        </w:rPr>
        <w:t>beschrij</w:t>
      </w:r>
      <w:r w:rsidR="00D7790C" w:rsidRPr="00B9572B">
        <w:rPr>
          <w:rFonts w:eastAsia="MS Mincho"/>
          <w:sz w:val="20"/>
          <w:szCs w:val="20"/>
          <w:lang w:eastAsia="en-US"/>
        </w:rPr>
        <w:t>ven</w:t>
      </w:r>
      <w:r w:rsidR="00616919" w:rsidRPr="00B9572B">
        <w:rPr>
          <w:rFonts w:eastAsia="MS Mincho"/>
          <w:sz w:val="20"/>
          <w:szCs w:val="20"/>
          <w:lang w:eastAsia="en-US"/>
        </w:rPr>
        <w:t xml:space="preserve"> de </w:t>
      </w:r>
      <w:r w:rsidR="00CE198D" w:rsidRPr="00B9572B">
        <w:rPr>
          <w:rFonts w:eastAsia="MS Mincho"/>
          <w:sz w:val="20"/>
          <w:szCs w:val="20"/>
          <w:lang w:eastAsia="en-US"/>
        </w:rPr>
        <w:t xml:space="preserve">extra </w:t>
      </w:r>
      <w:r w:rsidR="00616919" w:rsidRPr="00B9572B">
        <w:rPr>
          <w:rFonts w:eastAsia="MS Mincho"/>
          <w:sz w:val="20"/>
          <w:szCs w:val="20"/>
          <w:lang w:eastAsia="en-US"/>
        </w:rPr>
        <w:t>ondersteuningsmogelijkheden</w:t>
      </w:r>
      <w:r w:rsidR="00A93297" w:rsidRPr="00B9572B">
        <w:rPr>
          <w:rFonts w:eastAsia="MS Mincho"/>
          <w:sz w:val="20"/>
          <w:szCs w:val="20"/>
          <w:lang w:eastAsia="en-US"/>
        </w:rPr>
        <w:t xml:space="preserve"> </w:t>
      </w:r>
      <w:r w:rsidRPr="00B9572B">
        <w:rPr>
          <w:rFonts w:eastAsia="MS Mincho"/>
          <w:sz w:val="20"/>
          <w:szCs w:val="20"/>
          <w:lang w:eastAsia="en-US"/>
        </w:rPr>
        <w:t xml:space="preserve">die </w:t>
      </w:r>
      <w:r w:rsidR="00A93297" w:rsidRPr="00B9572B">
        <w:rPr>
          <w:rFonts w:eastAsia="MS Mincho"/>
          <w:sz w:val="20"/>
          <w:szCs w:val="20"/>
          <w:lang w:eastAsia="en-US"/>
        </w:rPr>
        <w:t xml:space="preserve">op school </w:t>
      </w:r>
      <w:r w:rsidR="00D7790C" w:rsidRPr="00B9572B">
        <w:rPr>
          <w:sz w:val="20"/>
          <w:szCs w:val="20"/>
        </w:rPr>
        <w:t xml:space="preserve">beschikbaar </w:t>
      </w:r>
      <w:r w:rsidR="00A93297" w:rsidRPr="00B9572B">
        <w:rPr>
          <w:sz w:val="20"/>
          <w:szCs w:val="20"/>
        </w:rPr>
        <w:t xml:space="preserve">zijn </w:t>
      </w:r>
      <w:r w:rsidR="00D7790C" w:rsidRPr="00B9572B">
        <w:rPr>
          <w:sz w:val="20"/>
          <w:szCs w:val="20"/>
        </w:rPr>
        <w:t xml:space="preserve">voor </w:t>
      </w:r>
      <w:r w:rsidR="003C50CA" w:rsidRPr="00B9572B">
        <w:rPr>
          <w:sz w:val="20"/>
          <w:szCs w:val="20"/>
        </w:rPr>
        <w:t>leerlingen</w:t>
      </w:r>
      <w:r w:rsidR="005A4BBA" w:rsidRPr="00B9572B">
        <w:rPr>
          <w:sz w:val="20"/>
          <w:szCs w:val="20"/>
        </w:rPr>
        <w:t xml:space="preserve"> met specifieke onderwijsbehoeften. Deze </w:t>
      </w:r>
      <w:r w:rsidR="00D7790C" w:rsidRPr="00B9572B">
        <w:rPr>
          <w:sz w:val="20"/>
          <w:szCs w:val="20"/>
        </w:rPr>
        <w:t xml:space="preserve">individuele </w:t>
      </w:r>
      <w:r w:rsidR="005A4BBA" w:rsidRPr="00B9572B">
        <w:rPr>
          <w:sz w:val="20"/>
          <w:szCs w:val="20"/>
        </w:rPr>
        <w:t xml:space="preserve">arrangementen worden </w:t>
      </w:r>
      <w:r w:rsidR="00616919" w:rsidRPr="00B9572B">
        <w:rPr>
          <w:sz w:val="20"/>
          <w:szCs w:val="20"/>
        </w:rPr>
        <w:t xml:space="preserve">altijd </w:t>
      </w:r>
      <w:r w:rsidR="005A4BBA" w:rsidRPr="00B9572B">
        <w:rPr>
          <w:sz w:val="20"/>
          <w:szCs w:val="20"/>
        </w:rPr>
        <w:t xml:space="preserve">beschreven in </w:t>
      </w:r>
      <w:r w:rsidR="00616919" w:rsidRPr="00B9572B">
        <w:rPr>
          <w:sz w:val="20"/>
          <w:szCs w:val="20"/>
        </w:rPr>
        <w:t xml:space="preserve">Ontwikkelingsperspectiefplannen (OPP). Daarnaast zijn er in het Transferium een aantal bovenschoolse voorzieningen beschikbaar voor als het op  de eigen school tijdelijk niet meer lukt. In overleg met </w:t>
      </w:r>
      <w:r w:rsidR="00214651" w:rsidRPr="00B9572B">
        <w:rPr>
          <w:sz w:val="20"/>
          <w:szCs w:val="20"/>
        </w:rPr>
        <w:t xml:space="preserve">de </w:t>
      </w:r>
      <w:r w:rsidR="00616919" w:rsidRPr="00B9572B">
        <w:rPr>
          <w:sz w:val="20"/>
          <w:szCs w:val="20"/>
        </w:rPr>
        <w:t xml:space="preserve">transfercoaches </w:t>
      </w:r>
      <w:r w:rsidR="00214651" w:rsidRPr="00B9572B">
        <w:rPr>
          <w:sz w:val="20"/>
          <w:szCs w:val="20"/>
        </w:rPr>
        <w:t xml:space="preserve">van het samenwerkingsverband </w:t>
      </w:r>
      <w:r w:rsidR="00616919" w:rsidRPr="00B9572B">
        <w:rPr>
          <w:sz w:val="20"/>
          <w:szCs w:val="20"/>
        </w:rPr>
        <w:t xml:space="preserve">kunnen leerlingen daar kortdurend </w:t>
      </w:r>
      <w:r w:rsidR="00CE198D" w:rsidRPr="00B9572B">
        <w:rPr>
          <w:sz w:val="20"/>
          <w:szCs w:val="20"/>
        </w:rPr>
        <w:t xml:space="preserve"> gebruik van maken</w:t>
      </w:r>
      <w:r w:rsidR="00616919" w:rsidRPr="00B9572B">
        <w:rPr>
          <w:sz w:val="20"/>
          <w:szCs w:val="20"/>
        </w:rPr>
        <w:t>.</w:t>
      </w:r>
    </w:p>
    <w:p w:rsidR="00CE198D" w:rsidRPr="00B9572B" w:rsidRDefault="00450A1E" w:rsidP="009C45F0">
      <w:pPr>
        <w:pStyle w:val="Geenafstand"/>
        <w:tabs>
          <w:tab w:val="left" w:pos="2850"/>
        </w:tabs>
        <w:spacing w:line="276" w:lineRule="auto"/>
        <w:rPr>
          <w:sz w:val="20"/>
          <w:szCs w:val="20"/>
        </w:rPr>
      </w:pPr>
      <w:r w:rsidRPr="00B9572B">
        <w:rPr>
          <w:sz w:val="20"/>
          <w:szCs w:val="20"/>
        </w:rPr>
        <w:t xml:space="preserve">Als de school niet meer aan de onderwijsbehoeften van een leerling kan voldoen, volgt </w:t>
      </w:r>
      <w:r w:rsidR="00CE5FA4" w:rsidRPr="00B9572B">
        <w:rPr>
          <w:sz w:val="20"/>
          <w:szCs w:val="20"/>
        </w:rPr>
        <w:t xml:space="preserve">aanvraag TLV </w:t>
      </w:r>
    </w:p>
    <w:p w:rsidR="00B57922" w:rsidRPr="00B9572B" w:rsidRDefault="00CE5FA4" w:rsidP="009C45F0">
      <w:pPr>
        <w:pStyle w:val="Geenafstand"/>
        <w:tabs>
          <w:tab w:val="left" w:pos="2850"/>
        </w:tabs>
        <w:spacing w:line="276" w:lineRule="auto"/>
        <w:rPr>
          <w:sz w:val="20"/>
          <w:szCs w:val="20"/>
        </w:rPr>
      </w:pPr>
      <w:r w:rsidRPr="00B9572B">
        <w:rPr>
          <w:sz w:val="20"/>
          <w:szCs w:val="20"/>
        </w:rPr>
        <w:t xml:space="preserve">voor </w:t>
      </w:r>
      <w:r w:rsidR="00450A1E" w:rsidRPr="00B9572B">
        <w:rPr>
          <w:sz w:val="20"/>
          <w:szCs w:val="20"/>
        </w:rPr>
        <w:t xml:space="preserve">een verwijzing </w:t>
      </w:r>
      <w:r w:rsidRPr="00B9572B">
        <w:rPr>
          <w:sz w:val="20"/>
          <w:szCs w:val="20"/>
        </w:rPr>
        <w:t xml:space="preserve">naar het </w:t>
      </w:r>
      <w:r w:rsidR="00214651" w:rsidRPr="00B9572B">
        <w:rPr>
          <w:sz w:val="20"/>
          <w:szCs w:val="20"/>
        </w:rPr>
        <w:t>voortgezet speciaal onderwijs (</w:t>
      </w:r>
      <w:r w:rsidR="00616919" w:rsidRPr="00B9572B">
        <w:rPr>
          <w:sz w:val="20"/>
          <w:szCs w:val="20"/>
        </w:rPr>
        <w:t>VSO</w:t>
      </w:r>
      <w:r w:rsidR="00214651" w:rsidRPr="00B9572B">
        <w:rPr>
          <w:sz w:val="20"/>
          <w:szCs w:val="20"/>
        </w:rPr>
        <w:t>)</w:t>
      </w:r>
      <w:r w:rsidR="00616919" w:rsidRPr="00B9572B">
        <w:rPr>
          <w:sz w:val="20"/>
          <w:szCs w:val="20"/>
        </w:rPr>
        <w:t xml:space="preserve"> of</w:t>
      </w:r>
      <w:r w:rsidR="00214651" w:rsidRPr="00B9572B">
        <w:rPr>
          <w:sz w:val="20"/>
          <w:szCs w:val="20"/>
        </w:rPr>
        <w:t xml:space="preserve"> praktijkonderwijs</w:t>
      </w:r>
      <w:r w:rsidR="00616919" w:rsidRPr="00B9572B">
        <w:rPr>
          <w:sz w:val="20"/>
          <w:szCs w:val="20"/>
        </w:rPr>
        <w:t xml:space="preserve"> </w:t>
      </w:r>
      <w:r w:rsidR="00214651" w:rsidRPr="00B9572B">
        <w:rPr>
          <w:sz w:val="20"/>
          <w:szCs w:val="20"/>
        </w:rPr>
        <w:t>(</w:t>
      </w:r>
      <w:r w:rsidR="00616919" w:rsidRPr="00B9572B">
        <w:rPr>
          <w:sz w:val="20"/>
          <w:szCs w:val="20"/>
        </w:rPr>
        <w:t>PRO</w:t>
      </w:r>
      <w:r w:rsidR="00214651" w:rsidRPr="00B9572B">
        <w:rPr>
          <w:sz w:val="20"/>
          <w:szCs w:val="20"/>
        </w:rPr>
        <w:t>)</w:t>
      </w:r>
      <w:r w:rsidR="00D7790C" w:rsidRPr="00B9572B">
        <w:rPr>
          <w:sz w:val="20"/>
          <w:szCs w:val="20"/>
        </w:rPr>
        <w:t xml:space="preserve"> waar </w:t>
      </w:r>
      <w:r w:rsidR="00CE198D" w:rsidRPr="00B9572B">
        <w:rPr>
          <w:sz w:val="20"/>
          <w:szCs w:val="20"/>
        </w:rPr>
        <w:t xml:space="preserve">speciale </w:t>
      </w:r>
      <w:r w:rsidR="00D7790C" w:rsidRPr="00B9572B">
        <w:rPr>
          <w:sz w:val="20"/>
          <w:szCs w:val="20"/>
        </w:rPr>
        <w:t>ondersteuning beschikbaar is</w:t>
      </w:r>
      <w:r w:rsidR="00450A1E" w:rsidRPr="00B9572B">
        <w:rPr>
          <w:sz w:val="20"/>
          <w:szCs w:val="20"/>
        </w:rPr>
        <w:t>.</w:t>
      </w:r>
    </w:p>
    <w:p w:rsidR="00D7790C" w:rsidRPr="00B9572B" w:rsidRDefault="00D7790C" w:rsidP="009C45F0">
      <w:pPr>
        <w:pStyle w:val="Geenafstand"/>
        <w:spacing w:line="276" w:lineRule="auto"/>
        <w:rPr>
          <w:i/>
          <w:color w:val="4BACC6" w:themeColor="accent5"/>
          <w:sz w:val="20"/>
          <w:szCs w:val="20"/>
        </w:rPr>
      </w:pPr>
    </w:p>
    <w:p w:rsidR="009C45F0" w:rsidRDefault="009C45F0">
      <w:pPr>
        <w:rPr>
          <w:i/>
          <w:color w:val="4BACC6" w:themeColor="accent5"/>
          <w:sz w:val="20"/>
          <w:szCs w:val="20"/>
        </w:rPr>
      </w:pPr>
      <w:r>
        <w:rPr>
          <w:i/>
          <w:color w:val="4BACC6" w:themeColor="accent5"/>
          <w:sz w:val="20"/>
          <w:szCs w:val="20"/>
        </w:rPr>
        <w:br w:type="page"/>
      </w:r>
    </w:p>
    <w:p w:rsidR="00D7790C" w:rsidRPr="00B9572B" w:rsidRDefault="00D7790C" w:rsidP="009C45F0">
      <w:pPr>
        <w:pStyle w:val="Geenafstand"/>
        <w:spacing w:line="276" w:lineRule="auto"/>
        <w:rPr>
          <w:i/>
          <w:color w:val="4BACC6" w:themeColor="accent5"/>
          <w:sz w:val="20"/>
          <w:szCs w:val="20"/>
        </w:rPr>
      </w:pPr>
      <w:r w:rsidRPr="00B9572B">
        <w:rPr>
          <w:i/>
          <w:color w:val="4BACC6" w:themeColor="accent5"/>
          <w:sz w:val="20"/>
          <w:szCs w:val="20"/>
        </w:rPr>
        <w:lastRenderedPageBreak/>
        <w:t xml:space="preserve">Deel 5 Doorgaande lijn </w:t>
      </w:r>
      <w:r w:rsidR="008A460C" w:rsidRPr="00B9572B">
        <w:rPr>
          <w:i/>
          <w:color w:val="4BACC6" w:themeColor="accent5"/>
          <w:sz w:val="20"/>
          <w:szCs w:val="20"/>
        </w:rPr>
        <w:t xml:space="preserve"> en </w:t>
      </w:r>
      <w:r w:rsidR="00061283" w:rsidRPr="00B9572B">
        <w:rPr>
          <w:i/>
          <w:color w:val="4BACC6" w:themeColor="accent5"/>
          <w:sz w:val="20"/>
          <w:szCs w:val="20"/>
        </w:rPr>
        <w:t>samenwerking met partners</w:t>
      </w:r>
    </w:p>
    <w:p w:rsidR="00374DDC" w:rsidRPr="00B9572B" w:rsidRDefault="00FB7DAD" w:rsidP="009C45F0">
      <w:pPr>
        <w:pStyle w:val="Geenafstand"/>
        <w:spacing w:line="276" w:lineRule="auto"/>
        <w:rPr>
          <w:rFonts w:eastAsia="MS Mincho"/>
          <w:sz w:val="20"/>
          <w:szCs w:val="20"/>
          <w:lang w:eastAsia="en-US"/>
        </w:rPr>
      </w:pPr>
      <w:r w:rsidRPr="00B9572B">
        <w:rPr>
          <w:rFonts w:eastAsia="MS Mincho"/>
          <w:sz w:val="20"/>
          <w:szCs w:val="20"/>
          <w:lang w:eastAsia="en-US"/>
        </w:rPr>
        <w:t xml:space="preserve">Hier wordt de samenwerking en afstemming beschreven met de </w:t>
      </w:r>
      <w:r w:rsidR="00CE198D" w:rsidRPr="00B9572B">
        <w:rPr>
          <w:rFonts w:eastAsia="MS Mincho"/>
          <w:sz w:val="20"/>
          <w:szCs w:val="20"/>
          <w:lang w:eastAsia="en-US"/>
        </w:rPr>
        <w:t>basisscholen</w:t>
      </w:r>
      <w:r w:rsidRPr="00B9572B">
        <w:rPr>
          <w:rFonts w:eastAsia="MS Mincho"/>
          <w:sz w:val="20"/>
          <w:szCs w:val="20"/>
          <w:lang w:eastAsia="en-US"/>
        </w:rPr>
        <w:t xml:space="preserve">, het </w:t>
      </w:r>
      <w:r w:rsidR="00CE198D" w:rsidRPr="00B9572B">
        <w:rPr>
          <w:rFonts w:eastAsia="MS Mincho"/>
          <w:sz w:val="20"/>
          <w:szCs w:val="20"/>
          <w:lang w:eastAsia="en-US"/>
        </w:rPr>
        <w:t xml:space="preserve">MBO </w:t>
      </w:r>
      <w:r w:rsidRPr="00B9572B">
        <w:rPr>
          <w:rFonts w:eastAsia="MS Mincho"/>
          <w:sz w:val="20"/>
          <w:szCs w:val="20"/>
          <w:lang w:eastAsia="en-US"/>
        </w:rPr>
        <w:t xml:space="preserve">en de gemeentelijke instellingen </w:t>
      </w:r>
      <w:r w:rsidR="00412621" w:rsidRPr="00B9572B">
        <w:rPr>
          <w:rFonts w:eastAsia="MS Mincho"/>
          <w:sz w:val="20"/>
          <w:szCs w:val="20"/>
          <w:lang w:eastAsia="en-US"/>
        </w:rPr>
        <w:t>(</w:t>
      </w:r>
      <w:r w:rsidRPr="00B9572B">
        <w:rPr>
          <w:rFonts w:eastAsia="MS Mincho"/>
          <w:sz w:val="20"/>
          <w:szCs w:val="20"/>
          <w:lang w:eastAsia="en-US"/>
        </w:rPr>
        <w:t xml:space="preserve">waaronder </w:t>
      </w:r>
      <w:r w:rsidR="00412621" w:rsidRPr="00B9572B">
        <w:rPr>
          <w:rFonts w:eastAsia="MS Mincho"/>
          <w:sz w:val="20"/>
          <w:szCs w:val="20"/>
          <w:lang w:eastAsia="en-US"/>
        </w:rPr>
        <w:t xml:space="preserve">de instellingen voor </w:t>
      </w:r>
      <w:r w:rsidRPr="00B9572B">
        <w:rPr>
          <w:rFonts w:eastAsia="MS Mincho"/>
          <w:sz w:val="20"/>
          <w:szCs w:val="20"/>
          <w:lang w:eastAsia="en-US"/>
        </w:rPr>
        <w:t>jeugd</w:t>
      </w:r>
      <w:r w:rsidR="00CE198D" w:rsidRPr="00B9572B">
        <w:rPr>
          <w:rFonts w:eastAsia="MS Mincho"/>
          <w:sz w:val="20"/>
          <w:szCs w:val="20"/>
          <w:lang w:eastAsia="en-US"/>
        </w:rPr>
        <w:t>- en gezins</w:t>
      </w:r>
      <w:r w:rsidRPr="00B9572B">
        <w:rPr>
          <w:rFonts w:eastAsia="MS Mincho"/>
          <w:sz w:val="20"/>
          <w:szCs w:val="20"/>
          <w:lang w:eastAsia="en-US"/>
        </w:rPr>
        <w:t>zorg</w:t>
      </w:r>
      <w:r w:rsidR="00412621" w:rsidRPr="00B9572B">
        <w:rPr>
          <w:rFonts w:eastAsia="MS Mincho"/>
          <w:sz w:val="20"/>
          <w:szCs w:val="20"/>
          <w:lang w:eastAsia="en-US"/>
        </w:rPr>
        <w:t>)</w:t>
      </w:r>
      <w:r w:rsidRPr="00B9572B">
        <w:rPr>
          <w:rFonts w:eastAsia="MS Mincho"/>
          <w:sz w:val="20"/>
          <w:szCs w:val="20"/>
          <w:lang w:eastAsia="en-US"/>
        </w:rPr>
        <w:t xml:space="preserve">. </w:t>
      </w:r>
    </w:p>
    <w:p w:rsidR="00D36E12" w:rsidRPr="00B9572B" w:rsidRDefault="00D36E12" w:rsidP="009C45F0">
      <w:pPr>
        <w:pStyle w:val="Geenafstand"/>
        <w:spacing w:line="276" w:lineRule="auto"/>
        <w:rPr>
          <w:rFonts w:eastAsia="MS Mincho"/>
          <w:sz w:val="20"/>
          <w:szCs w:val="20"/>
          <w:lang w:eastAsia="en-US"/>
        </w:rPr>
      </w:pPr>
    </w:p>
    <w:p w:rsidR="001C5F4B" w:rsidRPr="00B9572B" w:rsidRDefault="00E04D42" w:rsidP="009C45F0">
      <w:pPr>
        <w:pStyle w:val="Geenafstand"/>
        <w:spacing w:line="276" w:lineRule="auto"/>
        <w:rPr>
          <w:i/>
          <w:color w:val="4BACC6" w:themeColor="accent5"/>
          <w:sz w:val="20"/>
          <w:szCs w:val="20"/>
        </w:rPr>
      </w:pPr>
      <w:r w:rsidRPr="00B9572B">
        <w:rPr>
          <w:i/>
          <w:color w:val="4BACC6" w:themeColor="accent5"/>
          <w:sz w:val="20"/>
          <w:szCs w:val="20"/>
        </w:rPr>
        <w:t>Onderscheidend onderwijsa</w:t>
      </w:r>
      <w:r w:rsidR="00E604AD" w:rsidRPr="00B9572B">
        <w:rPr>
          <w:i/>
          <w:color w:val="4BACC6" w:themeColor="accent5"/>
          <w:sz w:val="20"/>
          <w:szCs w:val="20"/>
        </w:rPr>
        <w:t>anbod &amp; specifieke arrangementen</w:t>
      </w:r>
    </w:p>
    <w:p w:rsidR="00D36E12" w:rsidRPr="00B9572B" w:rsidRDefault="00D36E12" w:rsidP="009C45F0">
      <w:pPr>
        <w:pStyle w:val="Geenafstand"/>
        <w:spacing w:line="276" w:lineRule="auto"/>
        <w:rPr>
          <w:rFonts w:eastAsia="MS Mincho"/>
          <w:sz w:val="20"/>
          <w:szCs w:val="20"/>
          <w:lang w:eastAsia="en-US"/>
        </w:rPr>
      </w:pPr>
      <w:r w:rsidRPr="00B9572B">
        <w:rPr>
          <w:rFonts w:eastAsia="MS Mincho"/>
          <w:sz w:val="20"/>
          <w:szCs w:val="20"/>
          <w:lang w:eastAsia="en-US"/>
        </w:rPr>
        <w:t xml:space="preserve">Hier beschrijft de school welk onderscheidend onderwijsaanbod de school heeft en welke specifieke groeps- </w:t>
      </w:r>
    </w:p>
    <w:p w:rsidR="00D36E12" w:rsidRPr="00B9572B" w:rsidRDefault="00D36E12" w:rsidP="009C45F0">
      <w:pPr>
        <w:pStyle w:val="Geenafstand"/>
        <w:spacing w:line="276" w:lineRule="auto"/>
        <w:rPr>
          <w:rFonts w:eastAsia="MS Mincho"/>
          <w:sz w:val="20"/>
          <w:szCs w:val="20"/>
          <w:lang w:eastAsia="en-US"/>
        </w:rPr>
      </w:pPr>
      <w:r w:rsidRPr="00B9572B">
        <w:rPr>
          <w:rFonts w:eastAsia="MS Mincho"/>
          <w:sz w:val="20"/>
          <w:szCs w:val="20"/>
          <w:lang w:eastAsia="en-US"/>
        </w:rPr>
        <w:t xml:space="preserve">of individuele arrangementen (kunnen) worden aangeboden. </w:t>
      </w:r>
    </w:p>
    <w:p w:rsidR="00061283" w:rsidRPr="00B9572B" w:rsidRDefault="00061283" w:rsidP="009C45F0">
      <w:pPr>
        <w:pStyle w:val="Geenafstand"/>
        <w:spacing w:line="276" w:lineRule="auto"/>
        <w:rPr>
          <w:b/>
          <w:color w:val="548DD4" w:themeColor="text2" w:themeTint="99"/>
          <w:sz w:val="20"/>
          <w:szCs w:val="20"/>
        </w:rPr>
      </w:pPr>
    </w:p>
    <w:p w:rsidR="00122482" w:rsidRPr="00B9572B" w:rsidRDefault="00122482" w:rsidP="009C45F0">
      <w:pPr>
        <w:pStyle w:val="Geenafstand"/>
        <w:numPr>
          <w:ilvl w:val="0"/>
          <w:numId w:val="5"/>
        </w:numPr>
        <w:spacing w:line="276" w:lineRule="auto"/>
        <w:ind w:left="0"/>
        <w:rPr>
          <w:b/>
          <w:color w:val="4BACC6" w:themeColor="accent5"/>
          <w:sz w:val="20"/>
          <w:szCs w:val="20"/>
        </w:rPr>
      </w:pPr>
      <w:r w:rsidRPr="00B9572B">
        <w:rPr>
          <w:b/>
          <w:color w:val="4BACC6" w:themeColor="accent5"/>
          <w:sz w:val="20"/>
          <w:szCs w:val="20"/>
        </w:rPr>
        <w:t xml:space="preserve">Totstandkoming </w:t>
      </w:r>
    </w:p>
    <w:p w:rsidR="00450A1E" w:rsidRDefault="005A4BBA" w:rsidP="009C45F0">
      <w:pPr>
        <w:spacing w:after="0"/>
        <w:rPr>
          <w:rFonts w:eastAsia="MS Mincho"/>
          <w:sz w:val="20"/>
          <w:szCs w:val="20"/>
          <w:lang w:eastAsia="en-US"/>
        </w:rPr>
      </w:pPr>
      <w:r w:rsidRPr="00B9572B">
        <w:rPr>
          <w:sz w:val="20"/>
          <w:szCs w:val="20"/>
        </w:rPr>
        <w:t xml:space="preserve">De medezeggenschapsraad heeft adviesrecht op het schoolondersteuningsprofiel. </w:t>
      </w:r>
      <w:r w:rsidR="000A7DEB" w:rsidRPr="00B9572B">
        <w:rPr>
          <w:rFonts w:eastAsia="MS Mincho"/>
          <w:sz w:val="20"/>
          <w:szCs w:val="20"/>
          <w:lang w:eastAsia="en-US"/>
        </w:rPr>
        <w:t>Het schoolondersteunings</w:t>
      </w:r>
      <w:r w:rsidRPr="00B9572B">
        <w:rPr>
          <w:rFonts w:eastAsia="MS Mincho"/>
          <w:sz w:val="20"/>
          <w:szCs w:val="20"/>
          <w:lang w:eastAsia="en-US"/>
        </w:rPr>
        <w:t>-</w:t>
      </w:r>
      <w:r w:rsidR="000A7DEB" w:rsidRPr="00B9572B">
        <w:rPr>
          <w:rFonts w:eastAsia="MS Mincho"/>
          <w:sz w:val="20"/>
          <w:szCs w:val="20"/>
          <w:lang w:eastAsia="en-US"/>
        </w:rPr>
        <w:t>profiel is</w:t>
      </w:r>
      <w:r w:rsidRPr="00B9572B">
        <w:rPr>
          <w:rFonts w:eastAsia="MS Mincho"/>
          <w:sz w:val="20"/>
          <w:szCs w:val="20"/>
          <w:lang w:eastAsia="en-US"/>
        </w:rPr>
        <w:t xml:space="preserve"> </w:t>
      </w:r>
      <w:r w:rsidR="000A7DEB" w:rsidRPr="00B9572B">
        <w:rPr>
          <w:rFonts w:eastAsia="MS Mincho"/>
          <w:sz w:val="20"/>
          <w:szCs w:val="20"/>
          <w:lang w:eastAsia="en-US"/>
        </w:rPr>
        <w:t xml:space="preserve">besproken met het team en </w:t>
      </w:r>
      <w:r w:rsidR="00DC4503" w:rsidRPr="00B9572B">
        <w:rPr>
          <w:rFonts w:eastAsia="MS Mincho"/>
          <w:sz w:val="20"/>
          <w:szCs w:val="20"/>
          <w:lang w:eastAsia="en-US"/>
        </w:rPr>
        <w:t xml:space="preserve">ter advies voorgelegd aan de </w:t>
      </w:r>
      <w:r w:rsidR="000A7DEB" w:rsidRPr="00B9572B">
        <w:rPr>
          <w:rFonts w:eastAsia="MS Mincho"/>
          <w:sz w:val="20"/>
          <w:szCs w:val="20"/>
          <w:lang w:eastAsia="en-US"/>
        </w:rPr>
        <w:t xml:space="preserve">medezeggenschapsraad (MR). </w:t>
      </w:r>
    </w:p>
    <w:p w:rsidR="009C45F0" w:rsidRPr="00B9572B" w:rsidRDefault="009C45F0" w:rsidP="009C45F0">
      <w:pPr>
        <w:spacing w:after="0"/>
        <w:rPr>
          <w:rFonts w:eastAsia="MS Mincho"/>
          <w:sz w:val="20"/>
          <w:szCs w:val="20"/>
          <w:lang w:eastAsia="en-US"/>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C96B12" w:rsidRPr="00B9572B" w:rsidTr="0002343B">
        <w:tc>
          <w:tcPr>
            <w:tcW w:w="9062" w:type="dxa"/>
            <w:shd w:val="clear" w:color="auto" w:fill="4BACC6" w:themeFill="accent5"/>
          </w:tcPr>
          <w:p w:rsidR="00C96B12" w:rsidRPr="00B9572B" w:rsidRDefault="00C96B12" w:rsidP="009C45F0">
            <w:pPr>
              <w:pStyle w:val="Geenafstand"/>
              <w:spacing w:line="276" w:lineRule="auto"/>
              <w:rPr>
                <w:b/>
                <w:color w:val="FFFFFF" w:themeColor="background1"/>
                <w:sz w:val="20"/>
                <w:szCs w:val="20"/>
              </w:rPr>
            </w:pPr>
            <w:r w:rsidRPr="00B9572B">
              <w:rPr>
                <w:b/>
                <w:color w:val="FFFFFF" w:themeColor="background1"/>
                <w:sz w:val="20"/>
                <w:szCs w:val="20"/>
              </w:rPr>
              <w:t xml:space="preserve">Deel 1 Algemeen </w:t>
            </w:r>
          </w:p>
        </w:tc>
      </w:tr>
    </w:tbl>
    <w:p w:rsidR="00214651" w:rsidRPr="00B9572B" w:rsidRDefault="00214651" w:rsidP="009C45F0">
      <w:pPr>
        <w:pStyle w:val="Geenafstand"/>
        <w:spacing w:line="276" w:lineRule="auto"/>
        <w:rPr>
          <w:b/>
          <w:color w:val="4BACC6" w:themeColor="accent5"/>
          <w:sz w:val="20"/>
          <w:szCs w:val="20"/>
        </w:rPr>
      </w:pPr>
    </w:p>
    <w:p w:rsidR="00927C9F" w:rsidRPr="00B9572B" w:rsidRDefault="00927C9F" w:rsidP="009C45F0">
      <w:pPr>
        <w:pStyle w:val="Geenafstand"/>
        <w:spacing w:line="276" w:lineRule="auto"/>
        <w:rPr>
          <w:b/>
          <w:color w:val="4BACC6" w:themeColor="accent5"/>
          <w:sz w:val="20"/>
          <w:szCs w:val="20"/>
        </w:rPr>
      </w:pPr>
      <w:r w:rsidRPr="00B9572B">
        <w:rPr>
          <w:b/>
          <w:color w:val="4BACC6" w:themeColor="accent5"/>
          <w:sz w:val="20"/>
          <w:szCs w:val="20"/>
        </w:rPr>
        <w:t xml:space="preserve">1a) Algemene gegevens van de school </w:t>
      </w:r>
      <w:r w:rsidRPr="00B9572B">
        <w:rPr>
          <w:b/>
          <w:color w:val="4BACC6" w:themeColor="accent5"/>
          <w:sz w:val="20"/>
          <w:szCs w:val="20"/>
        </w:rPr>
        <w:tab/>
      </w:r>
    </w:p>
    <w:p w:rsidR="00927C9F" w:rsidRPr="00B9572B" w:rsidRDefault="00927C9F" w:rsidP="009C45F0">
      <w:pPr>
        <w:pStyle w:val="Geenafstand"/>
        <w:spacing w:line="276" w:lineRule="auto"/>
        <w:rPr>
          <w:sz w:val="20"/>
          <w:szCs w:val="20"/>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201"/>
        <w:gridCol w:w="5861"/>
      </w:tblGrid>
      <w:tr w:rsidR="00927C9F" w:rsidRPr="00B9572B" w:rsidTr="00927C9F">
        <w:tc>
          <w:tcPr>
            <w:tcW w:w="9062" w:type="dxa"/>
            <w:gridSpan w:val="2"/>
            <w:shd w:val="clear" w:color="auto" w:fill="4BACC6" w:themeFill="accent5"/>
          </w:tcPr>
          <w:p w:rsidR="00927C9F" w:rsidRPr="00B9572B" w:rsidRDefault="00927C9F" w:rsidP="009C45F0">
            <w:pPr>
              <w:pStyle w:val="Geenafstand"/>
              <w:spacing w:line="276" w:lineRule="auto"/>
              <w:rPr>
                <w:b/>
                <w:color w:val="FFFFFF" w:themeColor="background1"/>
                <w:sz w:val="20"/>
                <w:szCs w:val="20"/>
              </w:rPr>
            </w:pPr>
            <w:bookmarkStart w:id="0" w:name="OLE_LINK1"/>
            <w:r w:rsidRPr="00B9572B">
              <w:rPr>
                <w:b/>
                <w:color w:val="FFFFFF" w:themeColor="background1"/>
                <w:sz w:val="20"/>
                <w:szCs w:val="20"/>
              </w:rPr>
              <w:t xml:space="preserve">Contactgegevens   </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Naam school </w:t>
            </w:r>
          </w:p>
        </w:tc>
        <w:tc>
          <w:tcPr>
            <w:tcW w:w="5861" w:type="dxa"/>
          </w:tcPr>
          <w:p w:rsidR="00927C9F" w:rsidRPr="00B9572B" w:rsidRDefault="00927C9F" w:rsidP="009C45F0">
            <w:pPr>
              <w:pStyle w:val="Geenafstand"/>
              <w:spacing w:line="276" w:lineRule="auto"/>
              <w:rPr>
                <w:sz w:val="20"/>
                <w:szCs w:val="20"/>
              </w:rPr>
            </w:pPr>
            <w:r w:rsidRPr="00B9572B">
              <w:rPr>
                <w:sz w:val="20"/>
                <w:szCs w:val="20"/>
              </w:rPr>
              <w:t>’t Ravelijn</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BRIN nummer </w:t>
            </w:r>
          </w:p>
        </w:tc>
        <w:tc>
          <w:tcPr>
            <w:tcW w:w="5861" w:type="dxa"/>
          </w:tcPr>
          <w:p w:rsidR="00927C9F" w:rsidRPr="00B9572B" w:rsidRDefault="00927C9F" w:rsidP="009C45F0">
            <w:pPr>
              <w:pStyle w:val="Geenafstand"/>
              <w:spacing w:line="276" w:lineRule="auto"/>
              <w:rPr>
                <w:sz w:val="20"/>
                <w:szCs w:val="20"/>
              </w:rPr>
            </w:pPr>
            <w:r w:rsidRPr="00B9572B">
              <w:rPr>
                <w:sz w:val="20"/>
                <w:szCs w:val="20"/>
              </w:rPr>
              <w:t>02FY</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Naam rector/directeur</w:t>
            </w:r>
          </w:p>
        </w:tc>
        <w:tc>
          <w:tcPr>
            <w:tcW w:w="5861" w:type="dxa"/>
          </w:tcPr>
          <w:p w:rsidR="00927C9F" w:rsidRPr="00B9572B" w:rsidRDefault="00927C9F" w:rsidP="009C45F0">
            <w:pPr>
              <w:pStyle w:val="Geenafstand"/>
              <w:spacing w:line="276" w:lineRule="auto"/>
              <w:rPr>
                <w:sz w:val="20"/>
                <w:szCs w:val="20"/>
              </w:rPr>
            </w:pPr>
            <w:r w:rsidRPr="00B9572B">
              <w:rPr>
                <w:sz w:val="20"/>
                <w:szCs w:val="20"/>
              </w:rPr>
              <w:t>Dhr. H.J.B. de Jonge</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Naam ondersteuningscoördinator</w:t>
            </w:r>
          </w:p>
        </w:tc>
        <w:tc>
          <w:tcPr>
            <w:tcW w:w="5861" w:type="dxa"/>
          </w:tcPr>
          <w:p w:rsidR="00927C9F" w:rsidRPr="00B9572B" w:rsidRDefault="00927C9F" w:rsidP="009C45F0">
            <w:pPr>
              <w:pStyle w:val="Geenafstand"/>
              <w:spacing w:line="276" w:lineRule="auto"/>
              <w:rPr>
                <w:sz w:val="20"/>
                <w:szCs w:val="20"/>
              </w:rPr>
            </w:pPr>
            <w:r w:rsidRPr="00B9572B">
              <w:rPr>
                <w:sz w:val="20"/>
                <w:szCs w:val="20"/>
              </w:rPr>
              <w:t>Mw. A.J.F.H. Kleinen</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Adres </w:t>
            </w:r>
          </w:p>
        </w:tc>
        <w:tc>
          <w:tcPr>
            <w:tcW w:w="5861" w:type="dxa"/>
          </w:tcPr>
          <w:p w:rsidR="00927C9F" w:rsidRPr="00B9572B" w:rsidRDefault="00927C9F" w:rsidP="009C45F0">
            <w:pPr>
              <w:pStyle w:val="Geenafstand"/>
              <w:spacing w:line="276" w:lineRule="auto"/>
              <w:rPr>
                <w:sz w:val="20"/>
                <w:szCs w:val="20"/>
              </w:rPr>
            </w:pPr>
            <w:r w:rsidRPr="00B9572B">
              <w:rPr>
                <w:sz w:val="20"/>
                <w:szCs w:val="20"/>
              </w:rPr>
              <w:t>Ravelijnstraat 2a</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Postcode </w:t>
            </w:r>
          </w:p>
        </w:tc>
        <w:tc>
          <w:tcPr>
            <w:tcW w:w="5861" w:type="dxa"/>
          </w:tcPr>
          <w:p w:rsidR="00927C9F" w:rsidRPr="00B9572B" w:rsidRDefault="00927C9F" w:rsidP="009C45F0">
            <w:pPr>
              <w:pStyle w:val="Geenafstand"/>
              <w:spacing w:line="276" w:lineRule="auto"/>
              <w:rPr>
                <w:sz w:val="20"/>
                <w:szCs w:val="20"/>
              </w:rPr>
            </w:pPr>
            <w:r w:rsidRPr="00B9572B">
              <w:rPr>
                <w:sz w:val="20"/>
                <w:szCs w:val="20"/>
              </w:rPr>
              <w:t>4651 DT</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Plaats </w:t>
            </w:r>
          </w:p>
        </w:tc>
        <w:tc>
          <w:tcPr>
            <w:tcW w:w="5861" w:type="dxa"/>
          </w:tcPr>
          <w:p w:rsidR="00927C9F" w:rsidRPr="00B9572B" w:rsidRDefault="00927C9F" w:rsidP="009C45F0">
            <w:pPr>
              <w:pStyle w:val="Geenafstand"/>
              <w:spacing w:line="276" w:lineRule="auto"/>
              <w:rPr>
                <w:sz w:val="20"/>
                <w:szCs w:val="20"/>
              </w:rPr>
            </w:pPr>
            <w:r w:rsidRPr="00B9572B">
              <w:rPr>
                <w:sz w:val="20"/>
                <w:szCs w:val="20"/>
              </w:rPr>
              <w:t>Steenbergen</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lastRenderedPageBreak/>
              <w:t xml:space="preserve">Gemeente </w:t>
            </w:r>
          </w:p>
        </w:tc>
        <w:tc>
          <w:tcPr>
            <w:tcW w:w="5861" w:type="dxa"/>
          </w:tcPr>
          <w:p w:rsidR="00927C9F" w:rsidRPr="00B9572B" w:rsidRDefault="00927C9F" w:rsidP="009C45F0">
            <w:pPr>
              <w:pStyle w:val="Geenafstand"/>
              <w:spacing w:line="276" w:lineRule="auto"/>
              <w:rPr>
                <w:sz w:val="20"/>
                <w:szCs w:val="20"/>
              </w:rPr>
            </w:pPr>
            <w:r w:rsidRPr="00B9572B">
              <w:rPr>
                <w:sz w:val="20"/>
                <w:szCs w:val="20"/>
              </w:rPr>
              <w:t>Steenbergen</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Telefoon </w:t>
            </w:r>
          </w:p>
        </w:tc>
        <w:tc>
          <w:tcPr>
            <w:tcW w:w="5861" w:type="dxa"/>
          </w:tcPr>
          <w:p w:rsidR="00927C9F" w:rsidRPr="00B9572B" w:rsidRDefault="00927C9F" w:rsidP="009C45F0">
            <w:pPr>
              <w:pStyle w:val="Geenafstand"/>
              <w:spacing w:line="276" w:lineRule="auto"/>
              <w:rPr>
                <w:sz w:val="20"/>
                <w:szCs w:val="20"/>
              </w:rPr>
            </w:pPr>
            <w:r w:rsidRPr="00B9572B">
              <w:rPr>
                <w:sz w:val="20"/>
                <w:szCs w:val="20"/>
              </w:rPr>
              <w:t>0167-525070</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Website </w:t>
            </w:r>
          </w:p>
        </w:tc>
        <w:tc>
          <w:tcPr>
            <w:tcW w:w="5861" w:type="dxa"/>
          </w:tcPr>
          <w:p w:rsidR="00927C9F" w:rsidRPr="00B9572B" w:rsidRDefault="00E15605" w:rsidP="009C45F0">
            <w:pPr>
              <w:pStyle w:val="Geenafstand"/>
              <w:spacing w:line="276" w:lineRule="auto"/>
              <w:rPr>
                <w:sz w:val="20"/>
                <w:szCs w:val="20"/>
              </w:rPr>
            </w:pPr>
            <w:hyperlink r:id="rId9" w:history="1">
              <w:r w:rsidR="00927C9F" w:rsidRPr="00B9572B">
                <w:rPr>
                  <w:rStyle w:val="Hyperlink"/>
                  <w:sz w:val="20"/>
                  <w:szCs w:val="20"/>
                </w:rPr>
                <w:t>https://www.ravelijnstb.nl</w:t>
              </w:r>
            </w:hyperlink>
            <w:r w:rsidR="00927C9F" w:rsidRPr="00B9572B">
              <w:rPr>
                <w:sz w:val="20"/>
                <w:szCs w:val="20"/>
              </w:rPr>
              <w:t xml:space="preserve"> </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Email adres coördinator CT</w:t>
            </w:r>
          </w:p>
        </w:tc>
        <w:tc>
          <w:tcPr>
            <w:tcW w:w="5861" w:type="dxa"/>
          </w:tcPr>
          <w:p w:rsidR="00927C9F" w:rsidRPr="00B9572B" w:rsidRDefault="00E15605" w:rsidP="009C45F0">
            <w:pPr>
              <w:pStyle w:val="Geenafstand"/>
              <w:spacing w:line="276" w:lineRule="auto"/>
              <w:rPr>
                <w:sz w:val="20"/>
                <w:szCs w:val="20"/>
              </w:rPr>
            </w:pPr>
            <w:hyperlink r:id="rId10" w:history="1">
              <w:r w:rsidR="00927C9F" w:rsidRPr="00B9572B">
                <w:rPr>
                  <w:rStyle w:val="Hyperlink"/>
                  <w:sz w:val="20"/>
                  <w:szCs w:val="20"/>
                </w:rPr>
                <w:t>Trudy.creemers@brabantsewal.nl</w:t>
              </w:r>
            </w:hyperlink>
            <w:r w:rsidR="00927C9F" w:rsidRPr="00B9572B">
              <w:rPr>
                <w:sz w:val="20"/>
                <w:szCs w:val="20"/>
              </w:rPr>
              <w:t xml:space="preserve"> </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Naam samenwerkingsverband </w:t>
            </w:r>
          </w:p>
        </w:tc>
        <w:tc>
          <w:tcPr>
            <w:tcW w:w="5861" w:type="dxa"/>
          </w:tcPr>
          <w:p w:rsidR="00927C9F" w:rsidRPr="00B9572B" w:rsidRDefault="00927C9F" w:rsidP="009C45F0">
            <w:pPr>
              <w:pStyle w:val="Geenafstand"/>
              <w:spacing w:line="276" w:lineRule="auto"/>
              <w:rPr>
                <w:sz w:val="20"/>
                <w:szCs w:val="20"/>
              </w:rPr>
            </w:pPr>
            <w:r w:rsidRPr="00B9572B">
              <w:rPr>
                <w:sz w:val="20"/>
                <w:szCs w:val="20"/>
              </w:rPr>
              <w:t xml:space="preserve">Samenwerkingsverband Brabantse Wal </w:t>
            </w:r>
          </w:p>
        </w:tc>
      </w:tr>
      <w:tr w:rsidR="00927C9F" w:rsidRPr="00B9572B" w:rsidTr="00927C9F">
        <w:tc>
          <w:tcPr>
            <w:tcW w:w="3201" w:type="dxa"/>
            <w:shd w:val="clear" w:color="auto" w:fill="DAEEF3" w:themeFill="accent5" w:themeFillTint="33"/>
          </w:tcPr>
          <w:p w:rsidR="00927C9F" w:rsidRPr="00B9572B" w:rsidRDefault="00927C9F" w:rsidP="009C45F0">
            <w:pPr>
              <w:pStyle w:val="Geenafstand"/>
              <w:spacing w:line="276" w:lineRule="auto"/>
              <w:rPr>
                <w:color w:val="31849B" w:themeColor="accent5" w:themeShade="BF"/>
                <w:sz w:val="20"/>
                <w:szCs w:val="20"/>
              </w:rPr>
            </w:pPr>
            <w:r w:rsidRPr="00B9572B">
              <w:rPr>
                <w:color w:val="31849B" w:themeColor="accent5" w:themeShade="BF"/>
                <w:sz w:val="20"/>
                <w:szCs w:val="20"/>
              </w:rPr>
              <w:t xml:space="preserve">Website samenwerkingsverband </w:t>
            </w:r>
          </w:p>
        </w:tc>
        <w:tc>
          <w:tcPr>
            <w:tcW w:w="5861" w:type="dxa"/>
          </w:tcPr>
          <w:p w:rsidR="00927C9F" w:rsidRPr="00B9572B" w:rsidRDefault="00E15605" w:rsidP="009C45F0">
            <w:pPr>
              <w:pStyle w:val="Geenafstand"/>
              <w:spacing w:line="276" w:lineRule="auto"/>
              <w:rPr>
                <w:sz w:val="20"/>
                <w:szCs w:val="20"/>
              </w:rPr>
            </w:pPr>
            <w:hyperlink r:id="rId11" w:history="1">
              <w:r w:rsidR="00927C9F" w:rsidRPr="00B9572B">
                <w:rPr>
                  <w:rStyle w:val="Hyperlink"/>
                  <w:sz w:val="20"/>
                  <w:szCs w:val="20"/>
                </w:rPr>
                <w:t>https://www.swvbrabantsewal.nl/voortgezet-onderwijs</w:t>
              </w:r>
            </w:hyperlink>
            <w:r w:rsidR="00927C9F" w:rsidRPr="00B9572B">
              <w:rPr>
                <w:sz w:val="20"/>
                <w:szCs w:val="20"/>
              </w:rPr>
              <w:t xml:space="preserve"> </w:t>
            </w:r>
          </w:p>
        </w:tc>
      </w:tr>
      <w:bookmarkEnd w:id="0"/>
    </w:tbl>
    <w:p w:rsidR="00927C9F" w:rsidRPr="00B9572B" w:rsidRDefault="00927C9F" w:rsidP="009C45F0">
      <w:pPr>
        <w:spacing w:after="0"/>
        <w:rPr>
          <w:b/>
          <w:color w:val="548DD4" w:themeColor="text2" w:themeTint="99"/>
          <w:sz w:val="20"/>
          <w:szCs w:val="20"/>
        </w:rPr>
      </w:pPr>
    </w:p>
    <w:p w:rsidR="006F46BE" w:rsidRPr="00B9572B" w:rsidRDefault="00214651" w:rsidP="009C45F0">
      <w:pPr>
        <w:pStyle w:val="Geenafstand"/>
        <w:spacing w:line="276" w:lineRule="auto"/>
        <w:rPr>
          <w:b/>
          <w:color w:val="4BACC6" w:themeColor="accent5"/>
          <w:sz w:val="20"/>
          <w:szCs w:val="20"/>
        </w:rPr>
      </w:pPr>
      <w:r w:rsidRPr="00B9572B">
        <w:rPr>
          <w:b/>
          <w:color w:val="4BACC6" w:themeColor="accent5"/>
          <w:sz w:val="20"/>
          <w:szCs w:val="20"/>
        </w:rPr>
        <w:t xml:space="preserve">1b) </w:t>
      </w:r>
      <w:r w:rsidR="006F46BE" w:rsidRPr="00B9572B">
        <w:rPr>
          <w:b/>
          <w:color w:val="4BACC6" w:themeColor="accent5"/>
          <w:sz w:val="20"/>
          <w:szCs w:val="20"/>
        </w:rPr>
        <w:t>Missie</w:t>
      </w:r>
      <w:r w:rsidR="005B4F42" w:rsidRPr="00B9572B">
        <w:rPr>
          <w:b/>
          <w:color w:val="4BACC6" w:themeColor="accent5"/>
          <w:sz w:val="20"/>
          <w:szCs w:val="20"/>
        </w:rPr>
        <w:t xml:space="preserve">, </w:t>
      </w:r>
      <w:r w:rsidR="006F46BE" w:rsidRPr="00B9572B">
        <w:rPr>
          <w:b/>
          <w:color w:val="4BACC6" w:themeColor="accent5"/>
          <w:sz w:val="20"/>
          <w:szCs w:val="20"/>
        </w:rPr>
        <w:t xml:space="preserve">Visie </w:t>
      </w:r>
      <w:r w:rsidR="005B4F42" w:rsidRPr="00B9572B">
        <w:rPr>
          <w:b/>
          <w:color w:val="4BACC6" w:themeColor="accent5"/>
          <w:sz w:val="20"/>
          <w:szCs w:val="20"/>
        </w:rPr>
        <w:t xml:space="preserve">en ambitie </w:t>
      </w:r>
      <w:r w:rsidR="006F46BE" w:rsidRPr="00B9572B">
        <w:rPr>
          <w:b/>
          <w:color w:val="4BACC6" w:themeColor="accent5"/>
          <w:sz w:val="20"/>
          <w:szCs w:val="20"/>
        </w:rPr>
        <w:t>van de school</w:t>
      </w:r>
    </w:p>
    <w:p w:rsidR="006F46BE" w:rsidRPr="00B9572B" w:rsidRDefault="006F46BE" w:rsidP="009C45F0">
      <w:pPr>
        <w:pStyle w:val="Geenafstand"/>
        <w:spacing w:line="276" w:lineRule="auto"/>
        <w:rPr>
          <w:b/>
          <w:color w:val="4BACC6" w:themeColor="accent5"/>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6F46BE" w:rsidRPr="00B9572B" w:rsidTr="000C35BB">
        <w:tc>
          <w:tcPr>
            <w:tcW w:w="9212" w:type="dxa"/>
            <w:shd w:val="clear" w:color="auto" w:fill="4BACC6" w:themeFill="accent5"/>
          </w:tcPr>
          <w:p w:rsidR="006F46BE" w:rsidRPr="00B9572B" w:rsidRDefault="006F46BE" w:rsidP="009C45F0">
            <w:pPr>
              <w:pStyle w:val="Geenafstand"/>
              <w:spacing w:line="276" w:lineRule="auto"/>
              <w:rPr>
                <w:b/>
                <w:color w:val="FFFFFF" w:themeColor="background1"/>
                <w:sz w:val="20"/>
                <w:szCs w:val="20"/>
              </w:rPr>
            </w:pPr>
            <w:r w:rsidRPr="00B9572B">
              <w:rPr>
                <w:b/>
                <w:color w:val="FFFFFF" w:themeColor="background1"/>
                <w:sz w:val="20"/>
                <w:szCs w:val="20"/>
              </w:rPr>
              <w:t xml:space="preserve">Toelichting </w:t>
            </w:r>
          </w:p>
        </w:tc>
      </w:tr>
      <w:tr w:rsidR="006F46BE" w:rsidRPr="00B9572B" w:rsidTr="000C35BB">
        <w:tc>
          <w:tcPr>
            <w:tcW w:w="9212" w:type="dxa"/>
            <w:tcBorders>
              <w:bottom w:val="single" w:sz="4" w:space="0" w:color="C6D9F1" w:themeColor="text2" w:themeTint="33"/>
            </w:tcBorders>
          </w:tcPr>
          <w:p w:rsidR="00733A4F" w:rsidRPr="00B9572B" w:rsidRDefault="00733A4F" w:rsidP="009C45F0">
            <w:pPr>
              <w:pStyle w:val="Basisalinea"/>
              <w:rPr>
                <w:rFonts w:asciiTheme="minorHAnsi" w:hAnsiTheme="minorHAnsi"/>
                <w:i/>
                <w:iCs/>
                <w:color w:val="auto"/>
                <w:sz w:val="20"/>
                <w:szCs w:val="20"/>
              </w:rPr>
            </w:pPr>
            <w:r w:rsidRPr="00B9572B">
              <w:rPr>
                <w:rFonts w:asciiTheme="minorHAnsi" w:hAnsiTheme="minorHAnsi"/>
                <w:i/>
                <w:iCs/>
                <w:color w:val="auto"/>
                <w:sz w:val="20"/>
                <w:szCs w:val="20"/>
              </w:rPr>
              <w:t>De OMO Scholengroep Bergen op Zoom e.o. werkt vanuit de fil</w:t>
            </w:r>
            <w:r w:rsidR="00D510E2" w:rsidRPr="00B9572B">
              <w:rPr>
                <w:rFonts w:asciiTheme="minorHAnsi" w:hAnsiTheme="minorHAnsi"/>
                <w:i/>
                <w:iCs/>
                <w:color w:val="auto"/>
                <w:sz w:val="20"/>
                <w:szCs w:val="20"/>
              </w:rPr>
              <w:t xml:space="preserve">osofie van een maatschappelijke </w:t>
            </w:r>
            <w:r w:rsidRPr="00B9572B">
              <w:rPr>
                <w:rFonts w:asciiTheme="minorHAnsi" w:hAnsiTheme="minorHAnsi"/>
                <w:i/>
                <w:iCs/>
                <w:color w:val="auto"/>
                <w:sz w:val="20"/>
                <w:szCs w:val="20"/>
              </w:rPr>
              <w:t xml:space="preserve">onderneming. Concreet betekent dit dat zij maatschappelijke belangen dient op basis van een interactieve dialoog binnen een netwerk van dienstverlenende instellingen en organisaties in de regio. De scholengroep handelt vanuit haar eigen missie en visie en dient interne en externe belangen. Missie en visie zijn afgeleid van die van de vereniging Ons Middelbaar Onderwijs (OMO) in Tilburg, het bevoegd gezag van de scholengroep. </w:t>
            </w:r>
          </w:p>
          <w:p w:rsidR="00733A4F" w:rsidRPr="00B9572B" w:rsidRDefault="00733A4F" w:rsidP="009C45F0">
            <w:pPr>
              <w:rPr>
                <w:sz w:val="20"/>
                <w:szCs w:val="20"/>
              </w:rPr>
            </w:pPr>
          </w:p>
          <w:p w:rsidR="00733A4F" w:rsidRPr="00B9572B" w:rsidRDefault="00733A4F" w:rsidP="009C45F0">
            <w:pPr>
              <w:rPr>
                <w:sz w:val="20"/>
                <w:szCs w:val="20"/>
              </w:rPr>
            </w:pPr>
            <w:r w:rsidRPr="00B9572B">
              <w:rPr>
                <w:sz w:val="20"/>
                <w:szCs w:val="20"/>
              </w:rPr>
              <w:t>Voor ’t Ravelijn is het verzorgen van goed onderwijs een kerntaak.</w:t>
            </w:r>
            <w:r w:rsidRPr="00B9572B">
              <w:rPr>
                <w:color w:val="404040"/>
                <w:sz w:val="20"/>
                <w:szCs w:val="20"/>
              </w:rPr>
              <w:t xml:space="preserve"> </w:t>
            </w:r>
            <w:r w:rsidRPr="00B9572B">
              <w:rPr>
                <w:sz w:val="20"/>
                <w:szCs w:val="20"/>
              </w:rPr>
              <w:t xml:space="preserve">Vanuit OMO is het een gegeven dat je elkaar nodig hebt om te ontwikkelen. </w:t>
            </w:r>
            <w:r w:rsidRPr="00B9572B">
              <w:rPr>
                <w:bCs/>
                <w:sz w:val="20"/>
                <w:szCs w:val="20"/>
                <w:lang w:eastAsia="en-US"/>
              </w:rPr>
              <w:t>Je komt verder als je van en met elkaar leert en als je elkaar ruimte geeft om goed samen te leven (</w:t>
            </w:r>
            <w:r w:rsidRPr="00B9572B">
              <w:rPr>
                <w:rFonts w:cs="Verdana,Bold"/>
                <w:bCs/>
                <w:sz w:val="20"/>
                <w:szCs w:val="20"/>
                <w:lang w:eastAsia="en-US"/>
              </w:rPr>
              <w:t>Omo Koers 2023).</w:t>
            </w:r>
            <w:r w:rsidRPr="00B9572B">
              <w:rPr>
                <w:bCs/>
                <w:sz w:val="20"/>
                <w:szCs w:val="20"/>
                <w:lang w:eastAsia="en-US"/>
              </w:rPr>
              <w:t xml:space="preserve"> </w:t>
            </w:r>
            <w:r w:rsidRPr="00B9572B">
              <w:rPr>
                <w:sz w:val="20"/>
                <w:szCs w:val="20"/>
              </w:rPr>
              <w:t>Hiermee zijn we steeds professioneel en vernieuwend bezig. In ons innovatieve gedrag zoeken we naar de juiste balans tussen vernieuwingen en erkende verworvenheden. Kwaliteit staat bij ons bovenaan. Deze is terug te vinden in ons onderwijsaanbod maar kwaliteit is ook terug te vinden in de manier waarop wij met leerlingen en ouders omgaan. Kwaliteit vereist voortdurend werken aan een eigentijdse organisatie. Het betekent met elkaar samenwerken in een sfeer van passende omgangsvormen, waarden en normen. Leerlingen en medewerkers die zich goed voelen, presteren goed. Daarom bieden wij leerlingen een prettig schoolklimaat en zoveel mogelijk begeleiding op maat. De leerling tevredenheid is hierdoor hoog. Onze medewerkers verdienen een goede, moderne werkomgeving. Eigentijds personeelsbeleid is hierbij vanzelfsprekend.</w:t>
            </w:r>
          </w:p>
          <w:p w:rsidR="00733A4F" w:rsidRPr="00B9572B" w:rsidRDefault="00733A4F" w:rsidP="009C45F0">
            <w:pPr>
              <w:rPr>
                <w:sz w:val="20"/>
                <w:szCs w:val="20"/>
              </w:rPr>
            </w:pPr>
            <w:r w:rsidRPr="00B9572B">
              <w:rPr>
                <w:sz w:val="20"/>
                <w:szCs w:val="20"/>
              </w:rPr>
              <w:t xml:space="preserve">Onze kernactiviteit is leerlingen te laten leren. Dit is meer dan alleen ’kennis leveren’. Op </w:t>
            </w:r>
            <w:r w:rsidR="00E009E0" w:rsidRPr="00B9572B">
              <w:rPr>
                <w:sz w:val="20"/>
                <w:szCs w:val="20"/>
              </w:rPr>
              <w:t>‘t</w:t>
            </w:r>
            <w:r w:rsidRPr="00B9572B">
              <w:rPr>
                <w:sz w:val="20"/>
                <w:szCs w:val="20"/>
              </w:rPr>
              <w:t xml:space="preserve"> Ravelijn zijn de leerlingen mede-eigenaar van het eigen leerproces. Het gaat om de ontplooiing van het individu én het leren samenwerken met anderen. Daarom vindt ons onderwijs niet alleen plaats binnen vier schoolmuren. Onze leerlingen leren van zichzelf, van elkaar en van de expert. Wij brengen onze leerlingen in contact met de ’buitenwereld’ door projecten en activiteiten van allerlei aard. Onze school staat volop in het leven. Het is geen afgeschermde of naar binnen gerichte organisatie. Wij staan open voor alles wat er in de wereld gebeurt.</w:t>
            </w:r>
          </w:p>
          <w:p w:rsidR="00A24BA8" w:rsidRPr="00B9572B" w:rsidRDefault="00A24BA8" w:rsidP="009C45F0">
            <w:pPr>
              <w:rPr>
                <w:b/>
                <w:color w:val="222222"/>
                <w:sz w:val="20"/>
                <w:szCs w:val="20"/>
              </w:rPr>
            </w:pPr>
          </w:p>
          <w:p w:rsidR="00A24BA8" w:rsidRPr="00B9572B" w:rsidRDefault="00D510E2" w:rsidP="009C45F0">
            <w:pPr>
              <w:rPr>
                <w:sz w:val="20"/>
                <w:szCs w:val="20"/>
              </w:rPr>
            </w:pPr>
            <w:r w:rsidRPr="00B9572B">
              <w:rPr>
                <w:sz w:val="20"/>
                <w:szCs w:val="20"/>
              </w:rPr>
              <w:t xml:space="preserve">Alle kinderen verdienen een zo passend mogelijke plek in het onderwijs. </w:t>
            </w:r>
          </w:p>
          <w:p w:rsidR="00D510E2" w:rsidRPr="00B9572B" w:rsidRDefault="00D510E2" w:rsidP="009C45F0">
            <w:pPr>
              <w:rPr>
                <w:sz w:val="20"/>
                <w:szCs w:val="20"/>
              </w:rPr>
            </w:pPr>
            <w:r w:rsidRPr="00B9572B">
              <w:rPr>
                <w:sz w:val="20"/>
                <w:szCs w:val="20"/>
              </w:rPr>
              <w:t xml:space="preserve">Onderwijs dat leerlingen uitdaagt, dat uitgaat van hun mogelijkheden en rekening houdt met hun ondersteuningsbehoefte(n) en hen begeleidt richting het diploma. </w:t>
            </w:r>
          </w:p>
          <w:p w:rsidR="00D510E2" w:rsidRPr="00B9572B" w:rsidRDefault="00D510E2" w:rsidP="009C45F0">
            <w:pPr>
              <w:rPr>
                <w:sz w:val="20"/>
                <w:szCs w:val="20"/>
              </w:rPr>
            </w:pPr>
            <w:r w:rsidRPr="00B9572B">
              <w:rPr>
                <w:sz w:val="20"/>
                <w:szCs w:val="20"/>
              </w:rPr>
              <w:t>Kinderen gaan, als het kan, naar het regulier onderwijs. Zo worden ze zo goed mogelijk voorbereid op een vervolgopleiding en op een plek in de samenleving.</w:t>
            </w:r>
          </w:p>
          <w:p w:rsidR="00D510E2" w:rsidRPr="00B9572B" w:rsidRDefault="00D510E2" w:rsidP="009C45F0">
            <w:pPr>
              <w:rPr>
                <w:sz w:val="20"/>
                <w:szCs w:val="20"/>
              </w:rPr>
            </w:pPr>
          </w:p>
          <w:p w:rsidR="00D510E2" w:rsidRPr="00B9572B" w:rsidRDefault="00D510E2" w:rsidP="009C45F0">
            <w:pPr>
              <w:rPr>
                <w:b/>
                <w:sz w:val="20"/>
                <w:szCs w:val="20"/>
              </w:rPr>
            </w:pPr>
            <w:r w:rsidRPr="00B9572B">
              <w:rPr>
                <w:b/>
                <w:sz w:val="20"/>
                <w:szCs w:val="20"/>
              </w:rPr>
              <w:lastRenderedPageBreak/>
              <w:br w:type="page"/>
            </w:r>
            <w:r w:rsidRPr="00B9572B">
              <w:rPr>
                <w:sz w:val="20"/>
                <w:szCs w:val="20"/>
              </w:rPr>
              <w:t xml:space="preserve">Wanneer een leerling wordt aangemeld op onze school, wordt het dossier gescreend door de domeinleiders en ondersteuningscoördinator. </w:t>
            </w:r>
          </w:p>
          <w:p w:rsidR="00D510E2" w:rsidRPr="00B9572B" w:rsidRDefault="00D510E2" w:rsidP="009C45F0">
            <w:pPr>
              <w:rPr>
                <w:sz w:val="20"/>
                <w:szCs w:val="20"/>
              </w:rPr>
            </w:pPr>
            <w:r w:rsidRPr="00B9572B">
              <w:rPr>
                <w:sz w:val="20"/>
                <w:szCs w:val="20"/>
              </w:rPr>
              <w:t>Wanneer het een leerling met een specifieke ondersteuningsvraag betreft, wordt op onze school de onderwijsbehoeften direct zo goed als mogelijk in kaart gebracht en wordt het begeleidingsplan met ontwikkelperspectief  (BP-OPP) van de leerling opgesteld.</w:t>
            </w:r>
          </w:p>
          <w:p w:rsidR="00D510E2" w:rsidRPr="00B9572B" w:rsidRDefault="00D510E2" w:rsidP="009C45F0">
            <w:pPr>
              <w:rPr>
                <w:sz w:val="20"/>
                <w:szCs w:val="20"/>
              </w:rPr>
            </w:pPr>
          </w:p>
          <w:p w:rsidR="00D510E2" w:rsidRPr="00B9572B" w:rsidRDefault="00D510E2" w:rsidP="009C45F0">
            <w:pPr>
              <w:rPr>
                <w:sz w:val="20"/>
                <w:szCs w:val="20"/>
              </w:rPr>
            </w:pPr>
            <w:r w:rsidRPr="00B9572B">
              <w:rPr>
                <w:sz w:val="20"/>
                <w:szCs w:val="20"/>
              </w:rPr>
              <w:t>Wij doen er alles aan om onze leerlingen elke dag gemotiveerd en met plezier naar onze school te laten komen. We leveren maatwerk al naar gelang de ondersteuningsbehoefte van de leerling, waarbij we leerlingen met soortgelijke ondersteuningsbehoefte(n) clusteren.</w:t>
            </w:r>
          </w:p>
          <w:p w:rsidR="00A24BA8" w:rsidRPr="00B9572B" w:rsidRDefault="00D510E2" w:rsidP="009C45F0">
            <w:pPr>
              <w:rPr>
                <w:sz w:val="20"/>
                <w:szCs w:val="20"/>
              </w:rPr>
            </w:pPr>
            <w:r w:rsidRPr="00B9572B">
              <w:rPr>
                <w:sz w:val="20"/>
                <w:szCs w:val="20"/>
              </w:rPr>
              <w:t>De mentor</w:t>
            </w:r>
            <w:r w:rsidR="00E009E0" w:rsidRPr="00B9572B">
              <w:rPr>
                <w:sz w:val="20"/>
                <w:szCs w:val="20"/>
              </w:rPr>
              <w:t>/</w:t>
            </w:r>
            <w:r w:rsidR="00A24BA8" w:rsidRPr="00B9572B">
              <w:rPr>
                <w:sz w:val="20"/>
                <w:szCs w:val="20"/>
              </w:rPr>
              <w:t>coach</w:t>
            </w:r>
            <w:r w:rsidRPr="00B9572B">
              <w:rPr>
                <w:sz w:val="20"/>
                <w:szCs w:val="20"/>
              </w:rPr>
              <w:t xml:space="preserve"> </w:t>
            </w:r>
            <w:r w:rsidR="00A24BA8" w:rsidRPr="00B9572B">
              <w:rPr>
                <w:sz w:val="20"/>
                <w:szCs w:val="20"/>
              </w:rPr>
              <w:t xml:space="preserve">is de spil van onze leerlingbegeleiding en –ondersteuning. </w:t>
            </w:r>
          </w:p>
          <w:p w:rsidR="00D510E2" w:rsidRPr="00B9572B" w:rsidRDefault="00A24BA8" w:rsidP="009C45F0">
            <w:pPr>
              <w:rPr>
                <w:sz w:val="20"/>
                <w:szCs w:val="20"/>
              </w:rPr>
            </w:pPr>
            <w:r w:rsidRPr="00B9572B">
              <w:rPr>
                <w:sz w:val="20"/>
                <w:szCs w:val="20"/>
              </w:rPr>
              <w:t>De mentor</w:t>
            </w:r>
            <w:r w:rsidR="00E009E0" w:rsidRPr="00B9572B">
              <w:rPr>
                <w:sz w:val="20"/>
                <w:szCs w:val="20"/>
              </w:rPr>
              <w:t>/</w:t>
            </w:r>
            <w:r w:rsidRPr="00B9572B">
              <w:rPr>
                <w:sz w:val="20"/>
                <w:szCs w:val="20"/>
              </w:rPr>
              <w:t xml:space="preserve">coach </w:t>
            </w:r>
            <w:r w:rsidR="00D510E2" w:rsidRPr="00B9572B">
              <w:rPr>
                <w:sz w:val="20"/>
                <w:szCs w:val="20"/>
              </w:rPr>
              <w:t xml:space="preserve">zal het contact met de </w:t>
            </w:r>
            <w:r w:rsidRPr="00B9572B">
              <w:rPr>
                <w:sz w:val="20"/>
                <w:szCs w:val="20"/>
              </w:rPr>
              <w:t xml:space="preserve">ouders / verzorgers onderhouden en </w:t>
            </w:r>
            <w:r w:rsidR="00D510E2" w:rsidRPr="00B9572B">
              <w:rPr>
                <w:sz w:val="20"/>
                <w:szCs w:val="20"/>
              </w:rPr>
              <w:t>collega</w:t>
            </w:r>
            <w:r w:rsidRPr="00B9572B">
              <w:rPr>
                <w:sz w:val="20"/>
                <w:szCs w:val="20"/>
              </w:rPr>
              <w:t>’</w:t>
            </w:r>
            <w:r w:rsidR="00D510E2" w:rsidRPr="00B9572B">
              <w:rPr>
                <w:sz w:val="20"/>
                <w:szCs w:val="20"/>
              </w:rPr>
              <w:t xml:space="preserve">s </w:t>
            </w:r>
            <w:r w:rsidRPr="00B9572B">
              <w:rPr>
                <w:sz w:val="20"/>
                <w:szCs w:val="20"/>
              </w:rPr>
              <w:t xml:space="preserve">informeren zoals dat gebruikelijk is </w:t>
            </w:r>
            <w:r w:rsidR="00D510E2" w:rsidRPr="00B9572B">
              <w:rPr>
                <w:sz w:val="20"/>
                <w:szCs w:val="20"/>
              </w:rPr>
              <w:t xml:space="preserve">binnen onze ondersteuningsstructuur. </w:t>
            </w:r>
          </w:p>
          <w:p w:rsidR="00D510E2" w:rsidRPr="00B9572B" w:rsidRDefault="00D510E2" w:rsidP="009C45F0">
            <w:pPr>
              <w:rPr>
                <w:sz w:val="20"/>
                <w:szCs w:val="20"/>
              </w:rPr>
            </w:pPr>
          </w:p>
          <w:p w:rsidR="00D510E2" w:rsidRPr="00B9572B" w:rsidRDefault="00D510E2" w:rsidP="009C45F0">
            <w:pPr>
              <w:rPr>
                <w:sz w:val="20"/>
                <w:szCs w:val="20"/>
              </w:rPr>
            </w:pPr>
            <w:r w:rsidRPr="00B9572B">
              <w:rPr>
                <w:sz w:val="20"/>
                <w:szCs w:val="20"/>
              </w:rPr>
              <w:t xml:space="preserve">Onze school biedt </w:t>
            </w:r>
            <w:r w:rsidR="00A24BA8" w:rsidRPr="00B9572B">
              <w:rPr>
                <w:sz w:val="20"/>
                <w:szCs w:val="20"/>
              </w:rPr>
              <w:t xml:space="preserve">twee </w:t>
            </w:r>
            <w:r w:rsidRPr="00B9572B">
              <w:rPr>
                <w:sz w:val="20"/>
                <w:szCs w:val="20"/>
              </w:rPr>
              <w:t>onderwijsvormen: R</w:t>
            </w:r>
            <w:r w:rsidR="00A24BA8" w:rsidRPr="00B9572B">
              <w:rPr>
                <w:sz w:val="20"/>
                <w:szCs w:val="20"/>
              </w:rPr>
              <w:t>a</w:t>
            </w:r>
            <w:r w:rsidRPr="00B9572B">
              <w:rPr>
                <w:sz w:val="20"/>
                <w:szCs w:val="20"/>
              </w:rPr>
              <w:t>velijn-domein en R</w:t>
            </w:r>
            <w:r w:rsidR="00A24BA8" w:rsidRPr="00B9572B">
              <w:rPr>
                <w:sz w:val="20"/>
                <w:szCs w:val="20"/>
              </w:rPr>
              <w:t>a</w:t>
            </w:r>
            <w:r w:rsidRPr="00B9572B">
              <w:rPr>
                <w:sz w:val="20"/>
                <w:szCs w:val="20"/>
              </w:rPr>
              <w:t xml:space="preserve">velijn-Agora. </w:t>
            </w:r>
          </w:p>
          <w:p w:rsidR="00D510E2" w:rsidRPr="00B9572B" w:rsidRDefault="00A24BA8" w:rsidP="009C45F0">
            <w:pPr>
              <w:rPr>
                <w:sz w:val="20"/>
                <w:szCs w:val="20"/>
              </w:rPr>
            </w:pPr>
            <w:r w:rsidRPr="00B9572B">
              <w:rPr>
                <w:sz w:val="20"/>
                <w:szCs w:val="20"/>
              </w:rPr>
              <w:t>Binnen Ra</w:t>
            </w:r>
            <w:r w:rsidR="00D510E2" w:rsidRPr="00B9572B">
              <w:rPr>
                <w:sz w:val="20"/>
                <w:szCs w:val="20"/>
              </w:rPr>
              <w:t>velijn-domein krijgen leerlingen van dezelfde leerweg hun theorielessen. In totaal zijn er gelijktijdig tussen de 40 en 140 leerlingen op het domein aanwezig. Onze leerlingen kennen we bij naam en daardoor voelen zij zich op hun gemak en presteren zij beter. Met de klassenindeling wordt er rekening gehouden met de eventuele leerachterstanden van onze leerlingen. Dit geldt met name voor de leerlingen in onze basisberoepsgerichte - en kaderberoepsgerichte leerweg. We kijken naar de achterstanden op het gebied van technisch lezen, begrijpend lezen, spelling, rekenen en eventuele bijkomende ondersteuningsvragen. Leerlingen met een lwo beschikking worden standaard geplaatst in een groep met een groepsgrootte van maximaal 18 leerlingen. Agora-leerlingen worden geplaatst in heterogene groepen, dat wil zeggen dat de verschillende leerwegen en leerjaren gemixt zijn. De R</w:t>
            </w:r>
            <w:r w:rsidRPr="00B9572B">
              <w:rPr>
                <w:sz w:val="20"/>
                <w:szCs w:val="20"/>
              </w:rPr>
              <w:t>a</w:t>
            </w:r>
            <w:r w:rsidR="00D510E2" w:rsidRPr="00B9572B">
              <w:rPr>
                <w:sz w:val="20"/>
                <w:szCs w:val="20"/>
              </w:rPr>
              <w:t xml:space="preserve">velijn-Agora leerlingen hebben hun eigen plek binnen de school. </w:t>
            </w:r>
          </w:p>
          <w:p w:rsidR="00A24BA8" w:rsidRPr="00B9572B" w:rsidRDefault="00A24BA8" w:rsidP="009C45F0">
            <w:pPr>
              <w:rPr>
                <w:sz w:val="20"/>
                <w:szCs w:val="20"/>
              </w:rPr>
            </w:pPr>
          </w:p>
          <w:p w:rsidR="00A24BA8" w:rsidRPr="00B9572B" w:rsidRDefault="00A24BA8" w:rsidP="009C45F0">
            <w:pPr>
              <w:rPr>
                <w:sz w:val="20"/>
                <w:szCs w:val="20"/>
              </w:rPr>
            </w:pPr>
            <w:r w:rsidRPr="00B9572B">
              <w:rPr>
                <w:sz w:val="20"/>
                <w:szCs w:val="20"/>
              </w:rPr>
              <w:t>Wij stellen ons ten doel om alle leerlingen hun diploma te laten behalen door middel van integrale leerlingondersteuning met LOB.</w:t>
            </w:r>
          </w:p>
          <w:p w:rsidR="00A24BA8" w:rsidRPr="00B9572B" w:rsidRDefault="00A24BA8" w:rsidP="009C45F0">
            <w:pPr>
              <w:rPr>
                <w:rFonts w:cs="Arial"/>
                <w:sz w:val="20"/>
                <w:szCs w:val="20"/>
              </w:rPr>
            </w:pPr>
          </w:p>
        </w:tc>
      </w:tr>
    </w:tbl>
    <w:p w:rsidR="006F46BE" w:rsidRPr="00B9572B" w:rsidRDefault="006F46BE" w:rsidP="009C45F0">
      <w:pPr>
        <w:pStyle w:val="Geenafstand"/>
        <w:spacing w:line="276" w:lineRule="auto"/>
        <w:rPr>
          <w:b/>
          <w:color w:val="4BACC6" w:themeColor="accent5"/>
          <w:sz w:val="20"/>
          <w:szCs w:val="20"/>
        </w:rPr>
      </w:pPr>
    </w:p>
    <w:p w:rsidR="00AD208D" w:rsidRPr="00B9572B" w:rsidRDefault="00AD208D" w:rsidP="009C45F0">
      <w:pPr>
        <w:pStyle w:val="Geenafstand"/>
        <w:spacing w:line="276" w:lineRule="auto"/>
        <w:rPr>
          <w:b/>
          <w:color w:val="4BACC6" w:themeColor="accent5"/>
          <w:sz w:val="20"/>
          <w:szCs w:val="20"/>
        </w:rPr>
      </w:pPr>
    </w:p>
    <w:p w:rsidR="00930D8C" w:rsidRPr="00B9572B" w:rsidRDefault="00930D8C" w:rsidP="009C45F0">
      <w:pPr>
        <w:spacing w:after="0"/>
        <w:rPr>
          <w:b/>
          <w:color w:val="4BACC6" w:themeColor="accent5"/>
          <w:sz w:val="20"/>
          <w:szCs w:val="20"/>
        </w:rPr>
      </w:pPr>
      <w:r w:rsidRPr="00B9572B">
        <w:rPr>
          <w:b/>
          <w:color w:val="4BACC6" w:themeColor="accent5"/>
          <w:sz w:val="20"/>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B9572B" w:rsidTr="00AD208D">
        <w:tc>
          <w:tcPr>
            <w:tcW w:w="9062" w:type="dxa"/>
            <w:shd w:val="clear" w:color="auto" w:fill="4BACC6" w:themeFill="accent5"/>
          </w:tcPr>
          <w:p w:rsidR="004C7F52" w:rsidRPr="00B9572B" w:rsidRDefault="00DC0FF6" w:rsidP="009C45F0">
            <w:pPr>
              <w:pStyle w:val="Geenafstand"/>
              <w:spacing w:line="276" w:lineRule="auto"/>
              <w:rPr>
                <w:b/>
                <w:color w:val="FFFFFF" w:themeColor="background1"/>
                <w:sz w:val="20"/>
                <w:szCs w:val="20"/>
              </w:rPr>
            </w:pPr>
            <w:r w:rsidRPr="00B9572B">
              <w:rPr>
                <w:b/>
                <w:color w:val="CC0066"/>
                <w:sz w:val="20"/>
                <w:szCs w:val="20"/>
              </w:rPr>
              <w:lastRenderedPageBreak/>
              <w:t xml:space="preserve"> </w:t>
            </w:r>
            <w:r w:rsidR="004C7F52" w:rsidRPr="00B9572B">
              <w:rPr>
                <w:b/>
                <w:color w:val="FFFFFF" w:themeColor="background1"/>
                <w:sz w:val="20"/>
                <w:szCs w:val="20"/>
              </w:rPr>
              <w:t>Deel 2 Basis</w:t>
            </w:r>
            <w:r w:rsidR="00412B85" w:rsidRPr="00B9572B">
              <w:rPr>
                <w:b/>
                <w:color w:val="FFFFFF" w:themeColor="background1"/>
                <w:sz w:val="20"/>
                <w:szCs w:val="20"/>
              </w:rPr>
              <w:t>kwaliteit</w:t>
            </w:r>
            <w:r w:rsidR="004C7F52" w:rsidRPr="00B9572B">
              <w:rPr>
                <w:b/>
                <w:color w:val="FFFFFF" w:themeColor="background1"/>
                <w:sz w:val="20"/>
                <w:szCs w:val="20"/>
              </w:rPr>
              <w:t xml:space="preserve">  </w:t>
            </w:r>
          </w:p>
        </w:tc>
      </w:tr>
    </w:tbl>
    <w:p w:rsidR="000B10CD" w:rsidRPr="00B9572B" w:rsidRDefault="000B10CD" w:rsidP="009C45F0">
      <w:pPr>
        <w:pStyle w:val="Geenafstand"/>
        <w:rPr>
          <w:sz w:val="20"/>
          <w:szCs w:val="20"/>
        </w:rPr>
      </w:pPr>
    </w:p>
    <w:p w:rsidR="00412B85" w:rsidRPr="00B9572B" w:rsidRDefault="008B6F42" w:rsidP="009C45F0">
      <w:pPr>
        <w:pStyle w:val="Geenafstand"/>
        <w:spacing w:line="276" w:lineRule="auto"/>
        <w:rPr>
          <w:b/>
          <w:color w:val="4BACC6" w:themeColor="accent5"/>
          <w:sz w:val="20"/>
          <w:szCs w:val="20"/>
        </w:rPr>
      </w:pPr>
      <w:r w:rsidRPr="00B9572B">
        <w:rPr>
          <w:b/>
          <w:color w:val="4BACC6" w:themeColor="accent5"/>
          <w:sz w:val="20"/>
          <w:szCs w:val="20"/>
        </w:rPr>
        <w:t xml:space="preserve">2a) </w:t>
      </w:r>
      <w:r w:rsidR="00412B85" w:rsidRPr="00B9572B">
        <w:rPr>
          <w:b/>
          <w:color w:val="4BACC6" w:themeColor="accent5"/>
          <w:sz w:val="20"/>
          <w:szCs w:val="20"/>
        </w:rPr>
        <w:t xml:space="preserve">Korte omschrijving visie en onderwijsconcept van de school </w:t>
      </w:r>
    </w:p>
    <w:p w:rsidR="00412B85" w:rsidRPr="00B9572B" w:rsidRDefault="00412B85" w:rsidP="009C45F0">
      <w:pPr>
        <w:pStyle w:val="Geenafstand"/>
        <w:spacing w:line="276" w:lineRule="auto"/>
        <w:rPr>
          <w:b/>
          <w:color w:val="4BACC6" w:themeColor="accent5"/>
          <w:sz w:val="20"/>
          <w:szCs w:val="20"/>
        </w:rPr>
      </w:pPr>
    </w:p>
    <w:tbl>
      <w:tblPr>
        <w:tblStyle w:val="Tabelraster"/>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062"/>
      </w:tblGrid>
      <w:tr w:rsidR="00EA2545" w:rsidRPr="00B9572B" w:rsidTr="00EA2545">
        <w:tc>
          <w:tcPr>
            <w:tcW w:w="9062" w:type="dxa"/>
          </w:tcPr>
          <w:p w:rsidR="00AF41D8" w:rsidRPr="00B9572B" w:rsidRDefault="00CC1802" w:rsidP="009C45F0">
            <w:pPr>
              <w:rPr>
                <w:rFonts w:cs="Myriad Pro"/>
                <w:sz w:val="20"/>
                <w:szCs w:val="20"/>
              </w:rPr>
            </w:pPr>
            <w:r w:rsidRPr="00B9572B">
              <w:rPr>
                <w:rFonts w:cs="Myriad Pro"/>
                <w:sz w:val="20"/>
                <w:szCs w:val="20"/>
              </w:rPr>
              <w:t xml:space="preserve">Onderwijsinnovatie is een voortdurende drijfveer bij het werken op ‘t Ravelijn. </w:t>
            </w:r>
          </w:p>
          <w:p w:rsidR="00CC1802" w:rsidRPr="00B9572B" w:rsidRDefault="00B9572B" w:rsidP="009C45F0">
            <w:pPr>
              <w:rPr>
                <w:rFonts w:cs="Myriad Pro"/>
                <w:sz w:val="20"/>
                <w:szCs w:val="20"/>
              </w:rPr>
            </w:pPr>
            <w:r>
              <w:rPr>
                <w:rFonts w:cs="Myriad Pro"/>
                <w:sz w:val="20"/>
                <w:szCs w:val="20"/>
              </w:rPr>
              <w:t>Het afgelopen schooljaar is</w:t>
            </w:r>
            <w:r w:rsidR="00CC1802" w:rsidRPr="00B9572B">
              <w:rPr>
                <w:rFonts w:cs="Myriad Pro"/>
                <w:sz w:val="20"/>
                <w:szCs w:val="20"/>
              </w:rPr>
              <w:t xml:space="preserve"> geparticipeerd in de landelijke pilot 'Recht op maatwerk'. De resultaten zijn goed. Leerlingen sluiten al examenvakken af in het derde leerjaar, doen examen in meerdere vakken, volgen extra keuzevakken, leggen examens af op een hoger niveau voor sommige vakken en worden voorbereid op een betere aansluiting naar het havo en een traject met studieverkorting in het mbo.</w:t>
            </w:r>
          </w:p>
          <w:p w:rsidR="00CC1802" w:rsidRPr="00B9572B" w:rsidRDefault="00CC1802" w:rsidP="009C45F0">
            <w:pPr>
              <w:rPr>
                <w:rFonts w:cs="Myriad Pro"/>
                <w:sz w:val="20"/>
                <w:szCs w:val="20"/>
              </w:rPr>
            </w:pPr>
          </w:p>
          <w:p w:rsidR="00914057" w:rsidRPr="00B9572B" w:rsidRDefault="00914057" w:rsidP="009C45F0">
            <w:pPr>
              <w:rPr>
                <w:rFonts w:cs="Myriad Pro"/>
                <w:sz w:val="20"/>
                <w:szCs w:val="20"/>
              </w:rPr>
            </w:pPr>
            <w:r w:rsidRPr="00B9572B">
              <w:rPr>
                <w:rFonts w:cs="Myriad Pro"/>
                <w:sz w:val="20"/>
                <w:szCs w:val="20"/>
              </w:rPr>
              <w:t>Naast Ravelijn-</w:t>
            </w:r>
            <w:r w:rsidR="00CC1802" w:rsidRPr="00B9572B">
              <w:rPr>
                <w:rFonts w:cs="Myriad Pro"/>
                <w:sz w:val="20"/>
                <w:szCs w:val="20"/>
              </w:rPr>
              <w:t xml:space="preserve">domein is er schooljaar </w:t>
            </w:r>
            <w:r w:rsidR="009C45F0">
              <w:rPr>
                <w:rFonts w:cs="Myriad Pro"/>
                <w:sz w:val="20"/>
                <w:szCs w:val="20"/>
              </w:rPr>
              <w:t xml:space="preserve">2018-2019 </w:t>
            </w:r>
            <w:r w:rsidR="00CC1802" w:rsidRPr="00B9572B">
              <w:rPr>
                <w:rFonts w:cs="Myriad Pro"/>
                <w:sz w:val="20"/>
                <w:szCs w:val="20"/>
              </w:rPr>
              <w:t>een</w:t>
            </w:r>
            <w:r w:rsidRPr="00B9572B">
              <w:rPr>
                <w:rFonts w:cs="Myriad Pro"/>
                <w:sz w:val="20"/>
                <w:szCs w:val="20"/>
              </w:rPr>
              <w:t xml:space="preserve"> groep Ravelijn-Agora</w:t>
            </w:r>
            <w:r w:rsidR="00CC1802" w:rsidRPr="00B9572B">
              <w:rPr>
                <w:rFonts w:cs="Myriad Pro"/>
                <w:sz w:val="20"/>
                <w:szCs w:val="20"/>
              </w:rPr>
              <w:t xml:space="preserve"> van start gegaan. Geen vakken, geen toetsen, geen traditionele klas, geen rooster, maar volgens de methodiek van het werken met challenges werken leerlingen uit deze heterogene groep aan hun onderwijsprogramma. </w:t>
            </w:r>
          </w:p>
          <w:p w:rsidR="00914057" w:rsidRPr="00B9572B" w:rsidRDefault="00914057" w:rsidP="009C45F0">
            <w:pPr>
              <w:rPr>
                <w:rFonts w:cs="Myriad Pro"/>
                <w:sz w:val="20"/>
                <w:szCs w:val="20"/>
              </w:rPr>
            </w:pPr>
          </w:p>
          <w:p w:rsidR="00EA2545" w:rsidRPr="00B9572B" w:rsidRDefault="00AF41D8" w:rsidP="009C45F0">
            <w:pPr>
              <w:pStyle w:val="Geenafstand"/>
              <w:spacing w:line="276" w:lineRule="auto"/>
              <w:rPr>
                <w:b/>
                <w:color w:val="4BACC6" w:themeColor="accent5"/>
                <w:sz w:val="20"/>
                <w:szCs w:val="20"/>
              </w:rPr>
            </w:pPr>
            <w:r w:rsidRPr="00B9572B">
              <w:rPr>
                <w:rFonts w:cs="Arial"/>
                <w:color w:val="000000"/>
                <w:sz w:val="20"/>
                <w:szCs w:val="20"/>
              </w:rPr>
              <w:t xml:space="preserve">Ambitie van onze school </w:t>
            </w:r>
            <w:r w:rsidR="009C45F0">
              <w:rPr>
                <w:rFonts w:cs="Arial"/>
                <w:color w:val="000000"/>
                <w:sz w:val="20"/>
                <w:szCs w:val="20"/>
              </w:rPr>
              <w:t xml:space="preserve">op gebied van ondersteuning aan leerlingen </w:t>
            </w:r>
            <w:r w:rsidRPr="00B9572B">
              <w:rPr>
                <w:rFonts w:cs="Arial"/>
                <w:color w:val="000000"/>
                <w:sz w:val="20"/>
                <w:szCs w:val="20"/>
              </w:rPr>
              <w:t>is integrale leerlingondersteuning met LOB.</w:t>
            </w:r>
          </w:p>
        </w:tc>
      </w:tr>
    </w:tbl>
    <w:p w:rsidR="00412B85" w:rsidRPr="00B9572B" w:rsidRDefault="00412B85" w:rsidP="009C45F0">
      <w:pPr>
        <w:pStyle w:val="Geenafstand"/>
        <w:spacing w:line="276" w:lineRule="auto"/>
        <w:rPr>
          <w:b/>
          <w:color w:val="4BACC6" w:themeColor="accent5"/>
          <w:sz w:val="20"/>
          <w:szCs w:val="20"/>
        </w:rPr>
      </w:pPr>
    </w:p>
    <w:p w:rsidR="009957F6" w:rsidRPr="00B9572B" w:rsidRDefault="008B6F42" w:rsidP="009C45F0">
      <w:pPr>
        <w:pStyle w:val="Geenafstand"/>
        <w:keepNext/>
        <w:keepLines/>
        <w:spacing w:line="276" w:lineRule="auto"/>
        <w:rPr>
          <w:b/>
          <w:color w:val="4BACC6" w:themeColor="accent5"/>
          <w:sz w:val="20"/>
          <w:szCs w:val="20"/>
        </w:rPr>
      </w:pPr>
      <w:r w:rsidRPr="00B9572B">
        <w:rPr>
          <w:b/>
          <w:color w:val="4BACC6" w:themeColor="accent5"/>
          <w:sz w:val="20"/>
          <w:szCs w:val="20"/>
        </w:rPr>
        <w:t xml:space="preserve">2b) </w:t>
      </w:r>
      <w:r w:rsidR="009957F6" w:rsidRPr="00B9572B">
        <w:rPr>
          <w:b/>
          <w:color w:val="4BACC6" w:themeColor="accent5"/>
          <w:sz w:val="20"/>
          <w:szCs w:val="20"/>
        </w:rPr>
        <w:t>Basiskwaliteit</w:t>
      </w:r>
    </w:p>
    <w:p w:rsidR="009957F6" w:rsidRPr="00B9572B" w:rsidRDefault="009957F6" w:rsidP="009C45F0">
      <w:pPr>
        <w:pStyle w:val="Geenafstand"/>
        <w:keepNext/>
        <w:keepLines/>
        <w:rPr>
          <w:sz w:val="20"/>
          <w:szCs w:val="20"/>
        </w:rPr>
      </w:pPr>
    </w:p>
    <w:p w:rsidR="00700F5B" w:rsidRPr="00B9572B" w:rsidRDefault="00646C01" w:rsidP="009C45F0">
      <w:pPr>
        <w:keepNext/>
        <w:keepLines/>
        <w:spacing w:after="0"/>
        <w:rPr>
          <w:sz w:val="20"/>
          <w:szCs w:val="20"/>
          <w:lang w:eastAsia="en-US"/>
        </w:rPr>
      </w:pPr>
      <w:r w:rsidRPr="00B9572B">
        <w:rPr>
          <w:sz w:val="20"/>
          <w:szCs w:val="20"/>
          <w:lang w:eastAsia="en-US"/>
        </w:rPr>
        <w:t xml:space="preserve">In het waarderingskader </w:t>
      </w:r>
      <w:r w:rsidR="009957F6" w:rsidRPr="00B9572B">
        <w:rPr>
          <w:sz w:val="20"/>
          <w:szCs w:val="20"/>
          <w:lang w:eastAsia="en-US"/>
        </w:rPr>
        <w:t xml:space="preserve">van de onderwijsinspectie worden </w:t>
      </w:r>
      <w:r w:rsidRPr="00B9572B">
        <w:rPr>
          <w:sz w:val="20"/>
          <w:szCs w:val="20"/>
          <w:lang w:eastAsia="en-US"/>
        </w:rPr>
        <w:t>vijf kwaliteitsgebieden</w:t>
      </w:r>
      <w:r w:rsidR="009957F6" w:rsidRPr="00B9572B">
        <w:rPr>
          <w:sz w:val="20"/>
          <w:szCs w:val="20"/>
          <w:lang w:eastAsia="en-US"/>
        </w:rPr>
        <w:t xml:space="preserve"> getoetst</w:t>
      </w:r>
      <w:r w:rsidRPr="00B9572B">
        <w:rPr>
          <w:sz w:val="20"/>
          <w:szCs w:val="20"/>
          <w:lang w:eastAsia="en-US"/>
        </w:rPr>
        <w:t xml:space="preserve">: </w:t>
      </w:r>
    </w:p>
    <w:p w:rsidR="009957F6" w:rsidRPr="00B9572B" w:rsidRDefault="00646C01" w:rsidP="009C45F0">
      <w:pPr>
        <w:keepNext/>
        <w:keepLines/>
        <w:spacing w:after="0" w:line="240" w:lineRule="auto"/>
        <w:rPr>
          <w:sz w:val="20"/>
          <w:szCs w:val="20"/>
          <w:lang w:eastAsia="en-US"/>
        </w:rPr>
      </w:pPr>
      <w:r w:rsidRPr="00B9572B">
        <w:rPr>
          <w:sz w:val="20"/>
          <w:szCs w:val="20"/>
          <w:lang w:eastAsia="en-US"/>
        </w:rPr>
        <w:t>Onderwijsproces, Schoolklimaat, Onderwijsresultaten, Kwaliteitszorg en Financieel beheer.</w:t>
      </w:r>
    </w:p>
    <w:p w:rsidR="00646C01" w:rsidRDefault="00972CDE" w:rsidP="009C45F0">
      <w:pPr>
        <w:spacing w:after="0"/>
        <w:rPr>
          <w:sz w:val="20"/>
          <w:szCs w:val="20"/>
          <w:lang w:eastAsia="en-US"/>
        </w:rPr>
      </w:pPr>
      <w:r w:rsidRPr="00B9572B">
        <w:rPr>
          <w:sz w:val="20"/>
          <w:szCs w:val="20"/>
          <w:lang w:eastAsia="en-US"/>
        </w:rPr>
        <w:t>Het geeft</w:t>
      </w:r>
      <w:r w:rsidR="00646C01" w:rsidRPr="00B9572B">
        <w:rPr>
          <w:sz w:val="20"/>
          <w:szCs w:val="20"/>
          <w:lang w:eastAsia="en-US"/>
        </w:rPr>
        <w:t xml:space="preserve"> zicht op de drie elementaire vragen over de betekenis van het onderwijs voor leerlingen: leren ze genoeg (Onderwijsresultaten), krijgen ze goed les (Onderwijsproces) en zijn ze veilig (Schoolklimaat). De standaarden in deze drie gebieden geven gezamenlijk de </w:t>
      </w:r>
      <w:r w:rsidR="003C50CA" w:rsidRPr="00B9572B">
        <w:rPr>
          <w:sz w:val="20"/>
          <w:szCs w:val="20"/>
          <w:lang w:eastAsia="en-US"/>
        </w:rPr>
        <w:t xml:space="preserve">basiskwaliteit </w:t>
      </w:r>
      <w:r w:rsidR="00646C01" w:rsidRPr="00B9572B">
        <w:rPr>
          <w:sz w:val="20"/>
          <w:szCs w:val="20"/>
          <w:lang w:eastAsia="en-US"/>
        </w:rPr>
        <w:t xml:space="preserve">van het onderwijs weer zoals de leerling dat ontvangt. De gebieden Kwaliteitszorg en ambitie en Financieel beheer zijn voorwaardelijk voor (het voortbestaan van) de kwaliteit. </w:t>
      </w:r>
    </w:p>
    <w:p w:rsidR="009C45F0" w:rsidRPr="00B9572B" w:rsidRDefault="009C45F0" w:rsidP="009C45F0">
      <w:pPr>
        <w:spacing w:after="0"/>
        <w:rPr>
          <w:sz w:val="20"/>
          <w:szCs w:val="20"/>
          <w:lang w:eastAsia="en-US"/>
        </w:rPr>
      </w:pPr>
    </w:p>
    <w:tbl>
      <w:tblPr>
        <w:tblStyle w:val="Tabelraste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6516"/>
        <w:gridCol w:w="2551"/>
      </w:tblGrid>
      <w:tr w:rsidR="009957F6" w:rsidRPr="00B9572B" w:rsidTr="000139D1">
        <w:tc>
          <w:tcPr>
            <w:tcW w:w="9067" w:type="dxa"/>
            <w:gridSpan w:val="2"/>
            <w:shd w:val="clear" w:color="auto" w:fill="4BACC6" w:themeFill="accent5"/>
          </w:tcPr>
          <w:p w:rsidR="009957F6" w:rsidRPr="00B9572B" w:rsidRDefault="009957F6" w:rsidP="009C45F0">
            <w:pPr>
              <w:pStyle w:val="Geenafstand"/>
              <w:spacing w:line="276" w:lineRule="auto"/>
              <w:rPr>
                <w:b/>
                <w:color w:val="92CDDC" w:themeColor="accent5" w:themeTint="99"/>
                <w:sz w:val="20"/>
                <w:szCs w:val="20"/>
              </w:rPr>
            </w:pPr>
            <w:r w:rsidRPr="00B9572B">
              <w:rPr>
                <w:b/>
                <w:color w:val="FFFFFF" w:themeColor="background1"/>
                <w:sz w:val="20"/>
                <w:szCs w:val="20"/>
              </w:rPr>
              <w:t xml:space="preserve">Standaard </w:t>
            </w:r>
            <w:r w:rsidR="00EA2545" w:rsidRPr="00B9572B">
              <w:rPr>
                <w:b/>
                <w:color w:val="FFFFFF" w:themeColor="background1"/>
                <w:sz w:val="20"/>
                <w:szCs w:val="20"/>
              </w:rPr>
              <w:t>1</w:t>
            </w:r>
            <w:r w:rsidRPr="00B9572B">
              <w:rPr>
                <w:b/>
                <w:color w:val="FFFFFF" w:themeColor="background1"/>
                <w:sz w:val="20"/>
                <w:szCs w:val="20"/>
              </w:rPr>
              <w:t>. Basiskwaliteit</w:t>
            </w:r>
            <w:r w:rsidR="00412B85" w:rsidRPr="00B9572B">
              <w:rPr>
                <w:b/>
                <w:color w:val="FFFFFF" w:themeColor="background1"/>
                <w:sz w:val="20"/>
                <w:szCs w:val="20"/>
              </w:rPr>
              <w:t>.</w:t>
            </w:r>
            <w:r w:rsidR="000139D1" w:rsidRPr="00B9572B">
              <w:rPr>
                <w:b/>
                <w:color w:val="FFFFFF" w:themeColor="background1"/>
                <w:sz w:val="20"/>
                <w:szCs w:val="20"/>
              </w:rPr>
              <w:tab/>
            </w:r>
            <w:r w:rsidR="000139D1" w:rsidRPr="00B9572B">
              <w:rPr>
                <w:b/>
                <w:color w:val="FFFFFF" w:themeColor="background1"/>
                <w:sz w:val="20"/>
                <w:szCs w:val="20"/>
              </w:rPr>
              <w:tab/>
            </w:r>
            <w:r w:rsidR="000139D1" w:rsidRPr="00B9572B">
              <w:rPr>
                <w:b/>
                <w:color w:val="FFFFFF" w:themeColor="background1"/>
                <w:sz w:val="20"/>
                <w:szCs w:val="20"/>
              </w:rPr>
              <w:tab/>
            </w:r>
            <w:r w:rsidR="000139D1" w:rsidRPr="00B9572B">
              <w:rPr>
                <w:b/>
                <w:color w:val="FFFFFF" w:themeColor="background1"/>
                <w:sz w:val="20"/>
                <w:szCs w:val="20"/>
              </w:rPr>
              <w:tab/>
            </w:r>
            <w:r w:rsidR="000139D1" w:rsidRPr="00B9572B">
              <w:rPr>
                <w:b/>
                <w:color w:val="FFFFFF" w:themeColor="background1"/>
                <w:sz w:val="20"/>
                <w:szCs w:val="20"/>
              </w:rPr>
              <w:tab/>
            </w:r>
            <w:r w:rsidR="000139D1" w:rsidRPr="00B9572B">
              <w:rPr>
                <w:b/>
                <w:color w:val="FFFFFF" w:themeColor="background1"/>
                <w:sz w:val="20"/>
                <w:szCs w:val="20"/>
              </w:rPr>
              <w:tab/>
              <w:t xml:space="preserve">   oordeel onderwijsinspectie</w:t>
            </w:r>
            <w:r w:rsidR="000139D1" w:rsidRPr="00B9572B">
              <w:rPr>
                <w:rFonts w:eastAsia="MS Mincho"/>
                <w:b/>
                <w:color w:val="FFFFFF" w:themeColor="background1"/>
                <w:sz w:val="20"/>
                <w:szCs w:val="20"/>
                <w:lang w:eastAsia="en-US"/>
              </w:rPr>
              <w:t>.</w:t>
            </w:r>
          </w:p>
        </w:tc>
      </w:tr>
      <w:tr w:rsidR="009957F6" w:rsidRPr="00B9572B" w:rsidTr="000139D1">
        <w:tc>
          <w:tcPr>
            <w:tcW w:w="6516" w:type="dxa"/>
            <w:shd w:val="clear" w:color="auto" w:fill="DAEEF3" w:themeFill="accent5" w:themeFillTint="33"/>
          </w:tcPr>
          <w:p w:rsidR="009957F6" w:rsidRPr="00B9572B" w:rsidRDefault="009957F6" w:rsidP="009C45F0">
            <w:pPr>
              <w:pStyle w:val="Geenafstand"/>
              <w:numPr>
                <w:ilvl w:val="0"/>
                <w:numId w:val="6"/>
              </w:numPr>
              <w:spacing w:line="276" w:lineRule="auto"/>
              <w:ind w:left="0"/>
              <w:rPr>
                <w:color w:val="31849B" w:themeColor="accent5" w:themeShade="BF"/>
                <w:sz w:val="20"/>
                <w:szCs w:val="20"/>
              </w:rPr>
            </w:pPr>
            <w:r w:rsidRPr="00B9572B">
              <w:rPr>
                <w:color w:val="31849B" w:themeColor="accent5" w:themeShade="BF"/>
                <w:sz w:val="20"/>
                <w:szCs w:val="20"/>
              </w:rPr>
              <w:lastRenderedPageBreak/>
              <w:t xml:space="preserve">Excellent. De school voldoet aan alle deugdelijkheidseisen en realiseert overtuigend kwaliteit. De school heeft daarboven het predicaat excellent verworven. </w:t>
            </w:r>
          </w:p>
        </w:tc>
        <w:tc>
          <w:tcPr>
            <w:tcW w:w="2551" w:type="dxa"/>
          </w:tcPr>
          <w:p w:rsidR="009957F6" w:rsidRPr="00B9572B" w:rsidRDefault="00914057" w:rsidP="009C45F0">
            <w:pPr>
              <w:pStyle w:val="Geenafstand"/>
              <w:spacing w:line="276" w:lineRule="auto"/>
              <w:jc w:val="center"/>
              <w:rPr>
                <w:b/>
                <w:sz w:val="20"/>
                <w:szCs w:val="20"/>
              </w:rPr>
            </w:pPr>
            <w:r w:rsidRPr="00B9572B">
              <w:rPr>
                <w:b/>
                <w:sz w:val="20"/>
                <w:szCs w:val="20"/>
              </w:rPr>
              <w:t>X</w:t>
            </w:r>
            <w:r w:rsidR="000161AE" w:rsidRPr="00B9572B">
              <w:rPr>
                <w:b/>
                <w:sz w:val="20"/>
                <w:szCs w:val="20"/>
              </w:rPr>
              <w:t xml:space="preserve"> (</w:t>
            </w:r>
            <w:r w:rsidR="00337331" w:rsidRPr="00B9572B">
              <w:rPr>
                <w:b/>
                <w:sz w:val="20"/>
                <w:szCs w:val="20"/>
              </w:rPr>
              <w:t>2</w:t>
            </w:r>
            <w:r w:rsidR="000161AE" w:rsidRPr="00B9572B">
              <w:rPr>
                <w:b/>
                <w:sz w:val="20"/>
                <w:szCs w:val="20"/>
              </w:rPr>
              <w:t>)</w:t>
            </w:r>
          </w:p>
        </w:tc>
      </w:tr>
      <w:tr w:rsidR="009957F6" w:rsidRPr="00B9572B" w:rsidTr="000139D1">
        <w:tc>
          <w:tcPr>
            <w:tcW w:w="6516" w:type="dxa"/>
            <w:shd w:val="clear" w:color="auto" w:fill="DAEEF3" w:themeFill="accent5" w:themeFillTint="33"/>
          </w:tcPr>
          <w:p w:rsidR="009957F6" w:rsidRPr="00B9572B" w:rsidRDefault="009957F6" w:rsidP="009C45F0">
            <w:pPr>
              <w:pStyle w:val="Geenafstand"/>
              <w:numPr>
                <w:ilvl w:val="0"/>
                <w:numId w:val="6"/>
              </w:numPr>
              <w:spacing w:line="276" w:lineRule="auto"/>
              <w:ind w:left="0"/>
              <w:rPr>
                <w:color w:val="31849B" w:themeColor="accent5" w:themeShade="BF"/>
                <w:sz w:val="20"/>
                <w:szCs w:val="20"/>
              </w:rPr>
            </w:pPr>
            <w:r w:rsidRPr="00B9572B">
              <w:rPr>
                <w:color w:val="31849B" w:themeColor="accent5" w:themeShade="BF"/>
                <w:sz w:val="20"/>
                <w:szCs w:val="20"/>
              </w:rPr>
              <w:t xml:space="preserve">Goed. De school voldoet aan alle deugdelijkheidseisen en realiseert overtuigend kwaliteit. </w:t>
            </w:r>
          </w:p>
        </w:tc>
        <w:tc>
          <w:tcPr>
            <w:tcW w:w="2551" w:type="dxa"/>
          </w:tcPr>
          <w:p w:rsidR="009957F6" w:rsidRPr="00B9572B" w:rsidRDefault="00337331" w:rsidP="009C45F0">
            <w:pPr>
              <w:pStyle w:val="Geenafstand"/>
              <w:spacing w:line="276" w:lineRule="auto"/>
              <w:jc w:val="center"/>
              <w:rPr>
                <w:b/>
                <w:sz w:val="20"/>
                <w:szCs w:val="20"/>
              </w:rPr>
            </w:pPr>
            <w:r w:rsidRPr="00B9572B">
              <w:rPr>
                <w:b/>
                <w:sz w:val="20"/>
                <w:szCs w:val="20"/>
              </w:rPr>
              <w:t>X (1</w:t>
            </w:r>
            <w:r w:rsidR="000161AE" w:rsidRPr="00B9572B">
              <w:rPr>
                <w:b/>
                <w:sz w:val="20"/>
                <w:szCs w:val="20"/>
              </w:rPr>
              <w:t>)</w:t>
            </w:r>
          </w:p>
        </w:tc>
      </w:tr>
      <w:tr w:rsidR="009957F6" w:rsidRPr="00B9572B" w:rsidTr="000139D1">
        <w:tc>
          <w:tcPr>
            <w:tcW w:w="6516" w:type="dxa"/>
            <w:shd w:val="clear" w:color="auto" w:fill="DAEEF3" w:themeFill="accent5" w:themeFillTint="33"/>
          </w:tcPr>
          <w:p w:rsidR="009957F6" w:rsidRPr="00B9572B" w:rsidRDefault="009957F6" w:rsidP="009C45F0">
            <w:pPr>
              <w:pStyle w:val="Geenafstand"/>
              <w:numPr>
                <w:ilvl w:val="0"/>
                <w:numId w:val="6"/>
              </w:numPr>
              <w:spacing w:line="276" w:lineRule="auto"/>
              <w:ind w:left="0"/>
              <w:rPr>
                <w:color w:val="31849B" w:themeColor="accent5" w:themeShade="BF"/>
                <w:sz w:val="20"/>
                <w:szCs w:val="20"/>
              </w:rPr>
            </w:pPr>
            <w:r w:rsidRPr="00B9572B">
              <w:rPr>
                <w:color w:val="31849B" w:themeColor="accent5" w:themeShade="BF"/>
                <w:sz w:val="20"/>
                <w:szCs w:val="20"/>
              </w:rPr>
              <w:t xml:space="preserve">Voldoende. De school heeft een basisarrangement dat voldoet aan de deugdelijkheidseisen. </w:t>
            </w:r>
          </w:p>
        </w:tc>
        <w:tc>
          <w:tcPr>
            <w:tcW w:w="2551" w:type="dxa"/>
          </w:tcPr>
          <w:p w:rsidR="009957F6" w:rsidRPr="00B9572B" w:rsidRDefault="009957F6" w:rsidP="009C45F0">
            <w:pPr>
              <w:pStyle w:val="Geenafstand"/>
              <w:spacing w:line="276" w:lineRule="auto"/>
              <w:jc w:val="center"/>
              <w:rPr>
                <w:b/>
                <w:sz w:val="20"/>
                <w:szCs w:val="20"/>
              </w:rPr>
            </w:pPr>
          </w:p>
        </w:tc>
      </w:tr>
      <w:tr w:rsidR="009957F6" w:rsidRPr="00B9572B" w:rsidTr="000139D1">
        <w:tc>
          <w:tcPr>
            <w:tcW w:w="6516" w:type="dxa"/>
            <w:shd w:val="clear" w:color="auto" w:fill="DAEEF3" w:themeFill="accent5" w:themeFillTint="33"/>
          </w:tcPr>
          <w:p w:rsidR="009957F6" w:rsidRPr="00B9572B" w:rsidRDefault="003C50CA" w:rsidP="009C45F0">
            <w:pPr>
              <w:pStyle w:val="Geenafstand"/>
              <w:numPr>
                <w:ilvl w:val="0"/>
                <w:numId w:val="6"/>
              </w:numPr>
              <w:spacing w:line="276" w:lineRule="auto"/>
              <w:ind w:left="0"/>
              <w:rPr>
                <w:color w:val="31849B" w:themeColor="accent5" w:themeShade="BF"/>
                <w:sz w:val="20"/>
                <w:szCs w:val="20"/>
              </w:rPr>
            </w:pPr>
            <w:r w:rsidRPr="00B9572B">
              <w:rPr>
                <w:color w:val="31849B" w:themeColor="accent5" w:themeShade="BF"/>
                <w:sz w:val="20"/>
                <w:szCs w:val="20"/>
              </w:rPr>
              <w:t>Onvoldoende / Kan Beter</w:t>
            </w:r>
            <w:r w:rsidR="009957F6" w:rsidRPr="00B9572B">
              <w:rPr>
                <w:color w:val="31849B" w:themeColor="accent5" w:themeShade="BF"/>
                <w:sz w:val="20"/>
                <w:szCs w:val="20"/>
              </w:rPr>
              <w:t>. De school is (zeer) zwak en voldoet niet aan de deugdelijkheidseisen.</w:t>
            </w:r>
          </w:p>
        </w:tc>
        <w:tc>
          <w:tcPr>
            <w:tcW w:w="2551" w:type="dxa"/>
          </w:tcPr>
          <w:p w:rsidR="009957F6" w:rsidRPr="00B9572B" w:rsidRDefault="009957F6" w:rsidP="009C45F0">
            <w:pPr>
              <w:pStyle w:val="Geenafstand"/>
              <w:spacing w:line="276" w:lineRule="auto"/>
              <w:jc w:val="center"/>
              <w:rPr>
                <w:b/>
                <w:sz w:val="20"/>
                <w:szCs w:val="20"/>
              </w:rPr>
            </w:pPr>
          </w:p>
        </w:tc>
      </w:tr>
    </w:tbl>
    <w:p w:rsidR="00272360" w:rsidRPr="00B9572B" w:rsidRDefault="00272360" w:rsidP="009C45F0">
      <w:pPr>
        <w:pStyle w:val="Geenafstand"/>
        <w:spacing w:line="276" w:lineRule="auto"/>
        <w:rPr>
          <w:sz w:val="20"/>
          <w:szCs w:val="20"/>
        </w:rPr>
      </w:pPr>
    </w:p>
    <w:tbl>
      <w:tblPr>
        <w:tblStyle w:val="Tabelraste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9067"/>
      </w:tblGrid>
      <w:tr w:rsidR="00412B85" w:rsidRPr="00B9572B" w:rsidTr="0096411D">
        <w:tc>
          <w:tcPr>
            <w:tcW w:w="9067" w:type="dxa"/>
            <w:shd w:val="clear" w:color="auto" w:fill="4BACC6" w:themeFill="accent5"/>
          </w:tcPr>
          <w:p w:rsidR="00412B85" w:rsidRPr="00B9572B" w:rsidRDefault="00412B85" w:rsidP="009C45F0">
            <w:pPr>
              <w:pStyle w:val="Geenafstand"/>
              <w:spacing w:line="276" w:lineRule="auto"/>
              <w:rPr>
                <w:b/>
                <w:color w:val="92CDDC" w:themeColor="accent5" w:themeTint="99"/>
                <w:sz w:val="20"/>
                <w:szCs w:val="20"/>
              </w:rPr>
            </w:pPr>
            <w:r w:rsidRPr="00B9572B">
              <w:rPr>
                <w:b/>
                <w:color w:val="FFFFFF" w:themeColor="background1"/>
                <w:sz w:val="20"/>
                <w:szCs w:val="20"/>
              </w:rPr>
              <w:t>Datum laatste inspectierapport:</w:t>
            </w:r>
            <w:r w:rsidRPr="00B9572B">
              <w:rPr>
                <w:b/>
                <w:color w:val="FFFFFF" w:themeColor="background1"/>
                <w:sz w:val="20"/>
                <w:szCs w:val="20"/>
              </w:rPr>
              <w:tab/>
            </w:r>
            <w:r w:rsidRPr="00B9572B">
              <w:rPr>
                <w:b/>
                <w:color w:val="FFFFFF" w:themeColor="background1"/>
                <w:sz w:val="20"/>
                <w:szCs w:val="20"/>
              </w:rPr>
              <w:tab/>
            </w:r>
          </w:p>
        </w:tc>
      </w:tr>
    </w:tbl>
    <w:p w:rsidR="00412B85" w:rsidRPr="00B9572B" w:rsidRDefault="00914057" w:rsidP="009C45F0">
      <w:pPr>
        <w:pStyle w:val="Geenafstand"/>
        <w:numPr>
          <w:ilvl w:val="0"/>
          <w:numId w:val="43"/>
        </w:numPr>
        <w:spacing w:line="276" w:lineRule="auto"/>
        <w:ind w:left="0"/>
        <w:rPr>
          <w:rFonts w:eastAsia="MS Mincho"/>
          <w:sz w:val="20"/>
          <w:szCs w:val="20"/>
          <w:lang w:eastAsia="en-US"/>
        </w:rPr>
      </w:pPr>
      <w:r w:rsidRPr="00B9572B">
        <w:rPr>
          <w:sz w:val="20"/>
          <w:szCs w:val="20"/>
        </w:rPr>
        <w:t xml:space="preserve">Dd. </w:t>
      </w:r>
      <w:r w:rsidR="00337331" w:rsidRPr="00B9572B">
        <w:rPr>
          <w:sz w:val="20"/>
          <w:szCs w:val="20"/>
        </w:rPr>
        <w:t>14-06-2019</w:t>
      </w:r>
      <w:r w:rsidRPr="00B9572B">
        <w:rPr>
          <w:i/>
          <w:sz w:val="20"/>
          <w:szCs w:val="20"/>
        </w:rPr>
        <w:t xml:space="preserve">, </w:t>
      </w:r>
      <w:r w:rsidR="00337331" w:rsidRPr="00B9572B">
        <w:rPr>
          <w:sz w:val="20"/>
          <w:szCs w:val="20"/>
        </w:rPr>
        <w:t xml:space="preserve">in het kader van 4 jaarlijks </w:t>
      </w:r>
      <w:r w:rsidRPr="00B9572B">
        <w:rPr>
          <w:sz w:val="20"/>
          <w:szCs w:val="20"/>
        </w:rPr>
        <w:t xml:space="preserve">inspectiebezoek </w:t>
      </w:r>
    </w:p>
    <w:p w:rsidR="00337331" w:rsidRPr="00EF4D7C" w:rsidRDefault="00E15605" w:rsidP="009C45F0">
      <w:pPr>
        <w:pStyle w:val="Geenafstand"/>
        <w:numPr>
          <w:ilvl w:val="0"/>
          <w:numId w:val="43"/>
        </w:numPr>
        <w:spacing w:line="276" w:lineRule="auto"/>
        <w:ind w:left="0"/>
        <w:rPr>
          <w:sz w:val="20"/>
          <w:szCs w:val="20"/>
        </w:rPr>
      </w:pPr>
      <w:r w:rsidRPr="00EF4D7C">
        <w:rPr>
          <w:sz w:val="20"/>
          <w:szCs w:val="20"/>
        </w:rPr>
        <w:t xml:space="preserve">Dd. </w:t>
      </w:r>
      <w:r w:rsidR="00EF4D7C" w:rsidRPr="00EF4D7C">
        <w:rPr>
          <w:sz w:val="20"/>
          <w:szCs w:val="20"/>
        </w:rPr>
        <w:t xml:space="preserve">December </w:t>
      </w:r>
      <w:r w:rsidRPr="00EF4D7C">
        <w:rPr>
          <w:sz w:val="20"/>
          <w:szCs w:val="20"/>
        </w:rPr>
        <w:t xml:space="preserve">2019 </w:t>
      </w:r>
      <w:r w:rsidR="00337331" w:rsidRPr="00EF4D7C">
        <w:rPr>
          <w:sz w:val="20"/>
          <w:szCs w:val="20"/>
        </w:rPr>
        <w:t xml:space="preserve"> in het kader van excellente scholen, predicaat op toekomstbestendigheid en toekomstgerichtheid over alle leerwegen.</w:t>
      </w:r>
    </w:p>
    <w:p w:rsidR="00337331" w:rsidRPr="00B9572B" w:rsidRDefault="00337331" w:rsidP="009C45F0">
      <w:pPr>
        <w:pStyle w:val="Geenafstand"/>
        <w:spacing w:line="276" w:lineRule="auto"/>
        <w:rPr>
          <w:rFonts w:eastAsia="MS Mincho"/>
          <w:sz w:val="20"/>
          <w:szCs w:val="20"/>
          <w:lang w:eastAsia="en-US"/>
        </w:rPr>
      </w:pPr>
    </w:p>
    <w:p w:rsidR="00412B85" w:rsidRPr="00B9572B" w:rsidRDefault="00412B85" w:rsidP="009C45F0">
      <w:pPr>
        <w:spacing w:after="0"/>
        <w:rPr>
          <w:rFonts w:eastAsia="MS Mincho"/>
          <w:sz w:val="20"/>
          <w:szCs w:val="20"/>
          <w:lang w:eastAsia="en-US"/>
        </w:rPr>
      </w:pPr>
    </w:p>
    <w:p w:rsidR="00272360" w:rsidRPr="00B9572B" w:rsidRDefault="00272360" w:rsidP="009C45F0">
      <w:pPr>
        <w:spacing w:after="0"/>
        <w:rPr>
          <w:rFonts w:eastAsia="MS Mincho"/>
          <w:sz w:val="20"/>
          <w:szCs w:val="20"/>
          <w:lang w:eastAsia="en-US"/>
        </w:rPr>
      </w:pPr>
    </w:p>
    <w:p w:rsidR="008A460C" w:rsidRPr="00B9572B" w:rsidRDefault="008A460C" w:rsidP="009C45F0">
      <w:pPr>
        <w:spacing w:after="0"/>
        <w:rPr>
          <w:rFonts w:eastAsia="MS Mincho"/>
          <w:sz w:val="20"/>
          <w:szCs w:val="20"/>
          <w:lang w:eastAsia="en-US"/>
        </w:rPr>
      </w:pPr>
    </w:p>
    <w:p w:rsidR="00B9572B" w:rsidRDefault="00B9572B" w:rsidP="009C45F0">
      <w:pPr>
        <w:spacing w:after="0"/>
        <w:rPr>
          <w:sz w:val="20"/>
          <w:szCs w:val="20"/>
        </w:rPr>
      </w:pPr>
      <w:r>
        <w:rPr>
          <w:sz w:val="20"/>
          <w:szCs w:val="20"/>
        </w:rPr>
        <w:br w:type="page"/>
      </w:r>
    </w:p>
    <w:p w:rsidR="009C2266" w:rsidRPr="00B9572B" w:rsidRDefault="009C2266" w:rsidP="009C45F0">
      <w:pPr>
        <w:pStyle w:val="Geenafstand"/>
        <w:spacing w:line="276" w:lineRule="auto"/>
        <w:rPr>
          <w:sz w:val="20"/>
          <w:szCs w:val="20"/>
        </w:rPr>
      </w:pPr>
      <w:r w:rsidRPr="00B9572B">
        <w:rPr>
          <w:sz w:val="20"/>
          <w:szCs w:val="20"/>
        </w:rPr>
        <w:lastRenderedPageBreak/>
        <w:t xml:space="preserve">De </w:t>
      </w:r>
      <w:r w:rsidR="006C6F25" w:rsidRPr="00B9572B">
        <w:rPr>
          <w:sz w:val="20"/>
          <w:szCs w:val="20"/>
        </w:rPr>
        <w:t xml:space="preserve">standaarden </w:t>
      </w:r>
      <w:r w:rsidRPr="00B9572B">
        <w:rPr>
          <w:sz w:val="20"/>
          <w:szCs w:val="20"/>
        </w:rPr>
        <w:t xml:space="preserve">zijn uitgewerkt met </w:t>
      </w:r>
      <w:r w:rsidR="006C6F25" w:rsidRPr="00B9572B">
        <w:rPr>
          <w:sz w:val="20"/>
          <w:szCs w:val="20"/>
        </w:rPr>
        <w:t xml:space="preserve">indicatoren.  In de volgende paragrafen wordt aangegeven hoe de school </w:t>
      </w:r>
      <w:r w:rsidR="006C6F25" w:rsidRPr="00B9572B">
        <w:rPr>
          <w:b/>
          <w:sz w:val="20"/>
          <w:szCs w:val="20"/>
        </w:rPr>
        <w:t xml:space="preserve">zichzelf </w:t>
      </w:r>
      <w:r w:rsidR="006C6F25" w:rsidRPr="00B9572B">
        <w:rPr>
          <w:sz w:val="20"/>
          <w:szCs w:val="20"/>
        </w:rPr>
        <w:t>beoordeelt op de verschillende indicatoren. De antwoordcategorieën zijn:</w:t>
      </w:r>
    </w:p>
    <w:p w:rsidR="006C6F25" w:rsidRPr="00B9572B" w:rsidRDefault="006C6F25" w:rsidP="009C45F0">
      <w:pPr>
        <w:pStyle w:val="Geenafstand"/>
        <w:spacing w:line="276" w:lineRule="auto"/>
        <w:rPr>
          <w:sz w:val="20"/>
          <w:szCs w:val="20"/>
        </w:rPr>
      </w:pPr>
      <w:r w:rsidRPr="00B9572B">
        <w:rPr>
          <w:sz w:val="20"/>
          <w:szCs w:val="20"/>
        </w:rPr>
        <w:t xml:space="preserve">  </w:t>
      </w:r>
      <w:r w:rsidR="009C45F0">
        <w:rPr>
          <w:sz w:val="20"/>
          <w:szCs w:val="20"/>
        </w:rPr>
        <w:tab/>
      </w:r>
      <w:r w:rsidRPr="00B9572B">
        <w:rPr>
          <w:sz w:val="20"/>
          <w:szCs w:val="20"/>
        </w:rPr>
        <w:t xml:space="preserve"> </w:t>
      </w:r>
      <w:r w:rsidRPr="00B9572B">
        <w:rPr>
          <w:color w:val="00B050"/>
          <w:sz w:val="20"/>
          <w:szCs w:val="20"/>
        </w:rPr>
        <w:t>(V) voldoende</w:t>
      </w:r>
    </w:p>
    <w:p w:rsidR="006C6F25" w:rsidRPr="00B9572B" w:rsidRDefault="006C6F25" w:rsidP="009C45F0">
      <w:pPr>
        <w:pStyle w:val="Geenafstand"/>
        <w:spacing w:line="276" w:lineRule="auto"/>
        <w:rPr>
          <w:color w:val="FFC000"/>
          <w:sz w:val="20"/>
          <w:szCs w:val="20"/>
        </w:rPr>
      </w:pPr>
      <w:r w:rsidRPr="00B9572B">
        <w:rPr>
          <w:color w:val="FFC000"/>
          <w:sz w:val="20"/>
          <w:szCs w:val="20"/>
        </w:rPr>
        <w:t xml:space="preserve">(IO) in ontwikkelingsplanning </w:t>
      </w:r>
    </w:p>
    <w:p w:rsidR="008A460C" w:rsidRPr="00B9572B" w:rsidRDefault="008A460C" w:rsidP="009C45F0">
      <w:pPr>
        <w:spacing w:after="0"/>
        <w:rPr>
          <w:rFonts w:eastAsia="MS Mincho"/>
          <w:sz w:val="20"/>
          <w:szCs w:val="20"/>
          <w:lang w:eastAsia="en-US"/>
        </w:rPr>
      </w:pPr>
    </w:p>
    <w:tbl>
      <w:tblPr>
        <w:tblStyle w:val="Tabelraste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992"/>
      </w:tblGrid>
      <w:tr w:rsidR="008B6F42" w:rsidRPr="00B9572B" w:rsidTr="008A460C">
        <w:tc>
          <w:tcPr>
            <w:tcW w:w="9067" w:type="dxa"/>
            <w:gridSpan w:val="2"/>
            <w:shd w:val="clear" w:color="auto" w:fill="4BACC6" w:themeFill="accent5"/>
          </w:tcPr>
          <w:p w:rsidR="008B6F42" w:rsidRPr="00B9572B" w:rsidRDefault="008B6F42" w:rsidP="009C45F0">
            <w:pPr>
              <w:pStyle w:val="Geenafstand"/>
              <w:spacing w:line="276" w:lineRule="auto"/>
              <w:rPr>
                <w:b/>
                <w:color w:val="92CDDC" w:themeColor="accent5" w:themeTint="99"/>
                <w:sz w:val="20"/>
                <w:szCs w:val="20"/>
              </w:rPr>
            </w:pPr>
            <w:r w:rsidRPr="00B9572B">
              <w:rPr>
                <w:b/>
                <w:color w:val="FFFFFF" w:themeColor="background1"/>
                <w:sz w:val="20"/>
                <w:szCs w:val="20"/>
              </w:rPr>
              <w:t>Standaard 2. De school voert een helder beleid op het geb</w:t>
            </w:r>
            <w:r w:rsidR="009005CE" w:rsidRPr="00B9572B">
              <w:rPr>
                <w:b/>
                <w:color w:val="FFFFFF" w:themeColor="background1"/>
                <w:sz w:val="20"/>
                <w:szCs w:val="20"/>
              </w:rPr>
              <w:t>ie</w:t>
            </w:r>
            <w:r w:rsidRPr="00B9572B">
              <w:rPr>
                <w:b/>
                <w:color w:val="FFFFFF" w:themeColor="background1"/>
                <w:sz w:val="20"/>
                <w:szCs w:val="20"/>
              </w:rPr>
              <w:t xml:space="preserve">d </w:t>
            </w:r>
            <w:r w:rsidR="009C45F0">
              <w:rPr>
                <w:b/>
                <w:color w:val="FFFFFF" w:themeColor="background1"/>
                <w:sz w:val="20"/>
                <w:szCs w:val="20"/>
              </w:rPr>
              <w:t>van leerlingenondersteuning.</w:t>
            </w:r>
            <w:r w:rsidRPr="00B9572B">
              <w:rPr>
                <w:b/>
                <w:color w:val="FFFFFF" w:themeColor="background1"/>
                <w:sz w:val="20"/>
                <w:szCs w:val="20"/>
              </w:rPr>
              <w:tab/>
            </w:r>
            <w:r w:rsidRPr="00B9572B">
              <w:rPr>
                <w:b/>
                <w:color w:val="FFFFFF" w:themeColor="background1"/>
                <w:sz w:val="20"/>
                <w:szCs w:val="20"/>
              </w:rPr>
              <w:tab/>
              <w:t xml:space="preserve">   </w:t>
            </w:r>
          </w:p>
        </w:tc>
      </w:tr>
      <w:tr w:rsidR="006F46BE" w:rsidRPr="00B9572B" w:rsidTr="009C2266">
        <w:trPr>
          <w:trHeight w:val="135"/>
        </w:trPr>
        <w:tc>
          <w:tcPr>
            <w:tcW w:w="8075" w:type="dxa"/>
            <w:shd w:val="clear" w:color="auto" w:fill="DAEEF3" w:themeFill="accent5" w:themeFillTint="33"/>
          </w:tcPr>
          <w:p w:rsidR="006F46BE" w:rsidRPr="00B9572B" w:rsidRDefault="006F46BE" w:rsidP="009C45F0">
            <w:pPr>
              <w:pStyle w:val="Geenafstand"/>
              <w:numPr>
                <w:ilvl w:val="0"/>
                <w:numId w:val="26"/>
              </w:numPr>
              <w:spacing w:line="276" w:lineRule="auto"/>
              <w:ind w:left="0"/>
              <w:rPr>
                <w:color w:val="31849B" w:themeColor="accent5" w:themeShade="BF"/>
                <w:sz w:val="20"/>
                <w:szCs w:val="20"/>
              </w:rPr>
            </w:pPr>
            <w:r w:rsidRPr="00B9572B">
              <w:rPr>
                <w:rFonts w:eastAsia="SymbolOOEnc" w:cstheme="minorHAnsi"/>
                <w:color w:val="31849B" w:themeColor="accent5" w:themeShade="BF"/>
                <w:sz w:val="20"/>
                <w:szCs w:val="20"/>
              </w:rPr>
              <w:t>De school heeft het werkproces inclusief</w:t>
            </w:r>
            <w:r w:rsidR="00972CDE" w:rsidRPr="00B9572B">
              <w:rPr>
                <w:rFonts w:eastAsia="SymbolOOEnc" w:cstheme="minorHAnsi"/>
                <w:color w:val="31849B" w:themeColor="accent5" w:themeShade="BF"/>
                <w:sz w:val="20"/>
                <w:szCs w:val="20"/>
              </w:rPr>
              <w:t xml:space="preserve"> verantwoordelijken en </w:t>
            </w:r>
            <w:r w:rsidRPr="00B9572B">
              <w:rPr>
                <w:rFonts w:eastAsia="SymbolOOEnc" w:cstheme="minorHAnsi"/>
                <w:color w:val="31849B" w:themeColor="accent5" w:themeShade="BF"/>
                <w:sz w:val="20"/>
                <w:szCs w:val="20"/>
              </w:rPr>
              <w:t xml:space="preserve"> verantwoordelijkheden inzake leerlingenondersteuning geconcretiseerd en procedureel vastgelegd.</w:t>
            </w:r>
          </w:p>
        </w:tc>
        <w:tc>
          <w:tcPr>
            <w:tcW w:w="992" w:type="dxa"/>
          </w:tcPr>
          <w:p w:rsidR="006F46BE" w:rsidRPr="00B9572B" w:rsidRDefault="00927C9F" w:rsidP="009C45F0">
            <w:pPr>
              <w:jc w:val="center"/>
              <w:rPr>
                <w:rFonts w:eastAsia="SymbolOOEnc" w:cstheme="minorHAnsi"/>
                <w:color w:val="31849B" w:themeColor="accent5" w:themeShade="BF"/>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6"/>
              </w:numPr>
              <w:spacing w:line="276" w:lineRule="auto"/>
              <w:ind w:left="0"/>
              <w:rPr>
                <w:color w:val="31849B" w:themeColor="accent5" w:themeShade="BF"/>
                <w:sz w:val="20"/>
                <w:szCs w:val="20"/>
              </w:rPr>
            </w:pPr>
            <w:r w:rsidRPr="00B9572B">
              <w:rPr>
                <w:rFonts w:cstheme="minorHAnsi"/>
                <w:color w:val="31849B" w:themeColor="accent5" w:themeShade="BF"/>
                <w:sz w:val="20"/>
                <w:szCs w:val="20"/>
              </w:rPr>
              <w:t xml:space="preserve">De school heeft vastgelegd wat van docenten precies verwacht wordt ten behoeve van leerlingenondersteuning </w:t>
            </w:r>
          </w:p>
        </w:tc>
        <w:tc>
          <w:tcPr>
            <w:tcW w:w="992" w:type="dxa"/>
          </w:tcPr>
          <w:p w:rsidR="00B228A9" w:rsidRPr="00B9572B" w:rsidRDefault="00927C9F" w:rsidP="009C45F0">
            <w:pPr>
              <w:pStyle w:val="Geenafstand"/>
              <w:spacing w:line="276" w:lineRule="auto"/>
              <w:jc w:val="center"/>
              <w:rPr>
                <w:rFonts w:eastAsia="SymbolOOEnc" w:cstheme="minorHAnsi"/>
                <w:color w:val="31849B" w:themeColor="accent5" w:themeShade="BF"/>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6"/>
              </w:numPr>
              <w:spacing w:line="276" w:lineRule="auto"/>
              <w:ind w:left="0"/>
              <w:rPr>
                <w:color w:val="31849B" w:themeColor="accent5" w:themeShade="BF"/>
                <w:sz w:val="20"/>
                <w:szCs w:val="20"/>
              </w:rPr>
            </w:pPr>
            <w:r w:rsidRPr="00B9572B">
              <w:rPr>
                <w:rFonts w:cstheme="minorHAnsi"/>
                <w:color w:val="31849B" w:themeColor="accent5" w:themeShade="BF"/>
                <w:sz w:val="20"/>
                <w:szCs w:val="20"/>
              </w:rPr>
              <w:t>De school beschikt over een pestprotocol.</w:t>
            </w:r>
          </w:p>
        </w:tc>
        <w:tc>
          <w:tcPr>
            <w:tcW w:w="992" w:type="dxa"/>
          </w:tcPr>
          <w:p w:rsidR="00B228A9" w:rsidRPr="00B9572B" w:rsidRDefault="00927C9F" w:rsidP="009C45F0">
            <w:pPr>
              <w:pStyle w:val="Geenafstand"/>
              <w:spacing w:line="276" w:lineRule="auto"/>
              <w:jc w:val="center"/>
              <w:rPr>
                <w:b/>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6"/>
              </w:numPr>
              <w:spacing w:line="276" w:lineRule="auto"/>
              <w:ind w:left="0"/>
              <w:rPr>
                <w:color w:val="31849B" w:themeColor="accent5" w:themeShade="BF"/>
                <w:sz w:val="20"/>
                <w:szCs w:val="20"/>
              </w:rPr>
            </w:pPr>
            <w:r w:rsidRPr="00B9572B">
              <w:rPr>
                <w:rFonts w:cstheme="minorHAnsi"/>
                <w:color w:val="31849B" w:themeColor="accent5" w:themeShade="BF"/>
                <w:sz w:val="20"/>
                <w:szCs w:val="20"/>
              </w:rPr>
              <w:t>De school beschikt over een protocol voor medische handelingen.</w:t>
            </w:r>
          </w:p>
        </w:tc>
        <w:tc>
          <w:tcPr>
            <w:tcW w:w="992" w:type="dxa"/>
          </w:tcPr>
          <w:p w:rsidR="00B228A9" w:rsidRPr="00B9572B" w:rsidRDefault="00927C9F" w:rsidP="009C45F0">
            <w:pPr>
              <w:pStyle w:val="Geenafstand"/>
              <w:spacing w:line="276" w:lineRule="auto"/>
              <w:jc w:val="center"/>
              <w:rPr>
                <w:b/>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6"/>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De school heeft een meldcode huiselijk geweld (veilig thuis).</w:t>
            </w:r>
          </w:p>
        </w:tc>
        <w:tc>
          <w:tcPr>
            <w:tcW w:w="992" w:type="dxa"/>
          </w:tcPr>
          <w:p w:rsidR="00B228A9" w:rsidRPr="00B9572B" w:rsidRDefault="00927C9F" w:rsidP="009C45F0">
            <w:pPr>
              <w:pStyle w:val="Geenafstand"/>
              <w:spacing w:line="276" w:lineRule="auto"/>
              <w:jc w:val="center"/>
              <w:rPr>
                <w:b/>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6"/>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Het schoolondersteuningsprofiel is beschreven volgens het afgesproken format SWV, waarbij de school de standaarden van de basisondersteuning als basis neemt.</w:t>
            </w:r>
          </w:p>
        </w:tc>
        <w:tc>
          <w:tcPr>
            <w:tcW w:w="992" w:type="dxa"/>
          </w:tcPr>
          <w:p w:rsidR="00B228A9" w:rsidRPr="00B9572B" w:rsidRDefault="00927C9F" w:rsidP="009C45F0">
            <w:pPr>
              <w:pStyle w:val="Geenafstand"/>
              <w:spacing w:line="276" w:lineRule="auto"/>
              <w:jc w:val="center"/>
              <w:rPr>
                <w:b/>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6"/>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Het ondersteuningsprofiel is onderdeel van het schoolplan en beschreven in de schoolgids (website). </w:t>
            </w:r>
          </w:p>
        </w:tc>
        <w:tc>
          <w:tcPr>
            <w:tcW w:w="992" w:type="dxa"/>
          </w:tcPr>
          <w:p w:rsidR="00B228A9" w:rsidRPr="00B9572B" w:rsidRDefault="00927C9F" w:rsidP="009C45F0">
            <w:pPr>
              <w:pStyle w:val="Geenafstand"/>
              <w:spacing w:line="276" w:lineRule="auto"/>
              <w:jc w:val="center"/>
              <w:rPr>
                <w:b/>
                <w:sz w:val="20"/>
                <w:szCs w:val="20"/>
              </w:rPr>
            </w:pPr>
            <w:r w:rsidRPr="00B9572B">
              <w:rPr>
                <w:color w:val="FFC000"/>
                <w:sz w:val="20"/>
                <w:szCs w:val="20"/>
              </w:rPr>
              <w:t>IO</w:t>
            </w:r>
          </w:p>
        </w:tc>
      </w:tr>
    </w:tbl>
    <w:p w:rsidR="008B6F42" w:rsidRPr="00B9572B" w:rsidRDefault="008B6F42" w:rsidP="009C45F0">
      <w:pPr>
        <w:spacing w:after="0"/>
        <w:rPr>
          <w:rFonts w:eastAsia="MS Mincho"/>
          <w:sz w:val="20"/>
          <w:szCs w:val="20"/>
          <w:lang w:eastAsia="en-US"/>
        </w:rPr>
      </w:pPr>
    </w:p>
    <w:tbl>
      <w:tblPr>
        <w:tblStyle w:val="Tabelraster"/>
        <w:tblW w:w="9067"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992"/>
      </w:tblGrid>
      <w:tr w:rsidR="008B6F42" w:rsidRPr="00B9572B" w:rsidTr="00A00D78">
        <w:tc>
          <w:tcPr>
            <w:tcW w:w="9067" w:type="dxa"/>
            <w:gridSpan w:val="2"/>
            <w:shd w:val="clear" w:color="auto" w:fill="4BACC6" w:themeFill="accent5"/>
          </w:tcPr>
          <w:p w:rsidR="008B6F42" w:rsidRPr="00B9572B" w:rsidRDefault="008B6F42" w:rsidP="009C45F0">
            <w:pPr>
              <w:pStyle w:val="Geenafstand"/>
              <w:spacing w:line="276" w:lineRule="auto"/>
              <w:rPr>
                <w:b/>
                <w:color w:val="92CDDC" w:themeColor="accent5" w:themeTint="99"/>
                <w:sz w:val="20"/>
                <w:szCs w:val="20"/>
              </w:rPr>
            </w:pPr>
            <w:r w:rsidRPr="00B9572B">
              <w:rPr>
                <w:b/>
                <w:color w:val="FFFFFF" w:themeColor="background1"/>
                <w:sz w:val="20"/>
                <w:szCs w:val="20"/>
              </w:rPr>
              <w:t xml:space="preserve">Standaard 3. De school heeft een effectief </w:t>
            </w:r>
            <w:r w:rsidR="009C45F0">
              <w:rPr>
                <w:b/>
                <w:color w:val="FFFFFF" w:themeColor="background1"/>
                <w:sz w:val="20"/>
                <w:szCs w:val="20"/>
              </w:rPr>
              <w:t>ondersteuningsteam (OT)</w:t>
            </w:r>
            <w:r w:rsidR="009C45F0">
              <w:rPr>
                <w:b/>
                <w:color w:val="FFFFFF" w:themeColor="background1"/>
                <w:sz w:val="20"/>
                <w:szCs w:val="20"/>
              </w:rPr>
              <w:tab/>
            </w:r>
            <w:r w:rsidR="009C45F0">
              <w:rPr>
                <w:b/>
                <w:color w:val="FFFFFF" w:themeColor="background1"/>
                <w:sz w:val="20"/>
                <w:szCs w:val="20"/>
              </w:rPr>
              <w:tab/>
            </w:r>
            <w:r w:rsidR="009C45F0">
              <w:rPr>
                <w:b/>
                <w:color w:val="FFFFFF" w:themeColor="background1"/>
                <w:sz w:val="20"/>
                <w:szCs w:val="20"/>
              </w:rPr>
              <w:tab/>
            </w:r>
            <w:r w:rsidR="009C45F0">
              <w:rPr>
                <w:b/>
                <w:color w:val="FFFFFF" w:themeColor="background1"/>
                <w:sz w:val="20"/>
                <w:szCs w:val="20"/>
              </w:rPr>
              <w:tab/>
            </w:r>
          </w:p>
        </w:tc>
      </w:tr>
      <w:tr w:rsidR="00B228A9" w:rsidRPr="00B9572B" w:rsidTr="009C2266">
        <w:tc>
          <w:tcPr>
            <w:tcW w:w="8075" w:type="dxa"/>
            <w:shd w:val="clear" w:color="auto" w:fill="DAEEF3" w:themeFill="accent5" w:themeFillTint="33"/>
          </w:tcPr>
          <w:p w:rsidR="00B228A9" w:rsidRPr="00B9572B" w:rsidRDefault="00E604AD" w:rsidP="009C45F0">
            <w:pPr>
              <w:pStyle w:val="Geenafstand"/>
              <w:numPr>
                <w:ilvl w:val="0"/>
                <w:numId w:val="27"/>
              </w:numPr>
              <w:spacing w:line="276" w:lineRule="auto"/>
              <w:ind w:left="0"/>
              <w:rPr>
                <w:color w:val="31849B" w:themeColor="accent5" w:themeShade="BF"/>
                <w:sz w:val="20"/>
                <w:szCs w:val="20"/>
              </w:rPr>
            </w:pPr>
            <w:r w:rsidRPr="00B9572B">
              <w:rPr>
                <w:rFonts w:eastAsia="SymbolOOEnc" w:cstheme="minorHAnsi"/>
                <w:color w:val="31849B" w:themeColor="accent5" w:themeShade="BF"/>
                <w:sz w:val="20"/>
                <w:szCs w:val="20"/>
              </w:rPr>
              <w:t xml:space="preserve">Binnen de </w:t>
            </w:r>
            <w:r w:rsidR="00B228A9" w:rsidRPr="00B9572B">
              <w:rPr>
                <w:rFonts w:eastAsia="SymbolOOEnc" w:cstheme="minorHAnsi"/>
                <w:color w:val="31849B" w:themeColor="accent5" w:themeShade="BF"/>
                <w:sz w:val="20"/>
                <w:szCs w:val="20"/>
              </w:rPr>
              <w:t xml:space="preserve">school </w:t>
            </w:r>
            <w:r w:rsidRPr="00B9572B">
              <w:rPr>
                <w:rFonts w:eastAsia="SymbolOOEnc" w:cstheme="minorHAnsi"/>
                <w:color w:val="31849B" w:themeColor="accent5" w:themeShade="BF"/>
                <w:sz w:val="20"/>
                <w:szCs w:val="20"/>
              </w:rPr>
              <w:t xml:space="preserve">is </w:t>
            </w:r>
            <w:r w:rsidR="00B228A9" w:rsidRPr="00B9572B">
              <w:rPr>
                <w:rFonts w:eastAsia="SymbolOOEnc" w:cstheme="minorHAnsi"/>
                <w:color w:val="31849B" w:themeColor="accent5" w:themeShade="BF"/>
                <w:sz w:val="20"/>
                <w:szCs w:val="20"/>
              </w:rPr>
              <w:t>een ondersteuningscoördinator (OC)</w:t>
            </w:r>
            <w:r w:rsidRPr="00B9572B">
              <w:rPr>
                <w:rFonts w:eastAsia="SymbolOOEnc" w:cstheme="minorHAnsi"/>
                <w:color w:val="31849B" w:themeColor="accent5" w:themeShade="BF"/>
                <w:sz w:val="20"/>
                <w:szCs w:val="20"/>
              </w:rPr>
              <w:t xml:space="preserve"> aanwezig</w:t>
            </w:r>
          </w:p>
        </w:tc>
        <w:tc>
          <w:tcPr>
            <w:tcW w:w="992" w:type="dxa"/>
          </w:tcPr>
          <w:p w:rsidR="00B228A9" w:rsidRPr="00B9572B" w:rsidRDefault="00927C9F" w:rsidP="009C45F0">
            <w:pPr>
              <w:pStyle w:val="Geenafstand"/>
              <w:spacing w:line="276" w:lineRule="auto"/>
              <w:jc w:val="center"/>
              <w:rPr>
                <w:b/>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7"/>
              </w:numPr>
              <w:spacing w:line="276" w:lineRule="auto"/>
              <w:ind w:left="0"/>
              <w:rPr>
                <w:color w:val="31849B" w:themeColor="accent5" w:themeShade="BF"/>
                <w:sz w:val="20"/>
                <w:szCs w:val="20"/>
              </w:rPr>
            </w:pPr>
            <w:r w:rsidRPr="00B9572B">
              <w:rPr>
                <w:rFonts w:eastAsia="SymbolOOEnc" w:cstheme="minorHAnsi"/>
                <w:color w:val="31849B" w:themeColor="accent5" w:themeShade="BF"/>
                <w:sz w:val="20"/>
                <w:szCs w:val="20"/>
              </w:rPr>
              <w:t xml:space="preserve">De </w:t>
            </w:r>
            <w:r w:rsidR="006C6F25" w:rsidRPr="00B9572B">
              <w:rPr>
                <w:rFonts w:eastAsia="SymbolOOEnc" w:cstheme="minorHAnsi"/>
                <w:color w:val="31849B" w:themeColor="accent5" w:themeShade="BF"/>
                <w:sz w:val="20"/>
                <w:szCs w:val="20"/>
              </w:rPr>
              <w:t>OC</w:t>
            </w:r>
            <w:r w:rsidR="009C2266" w:rsidRPr="00B9572B">
              <w:rPr>
                <w:rFonts w:eastAsia="SymbolOOEnc" w:cstheme="minorHAnsi"/>
                <w:color w:val="31849B" w:themeColor="accent5" w:themeShade="BF"/>
                <w:sz w:val="20"/>
                <w:szCs w:val="20"/>
              </w:rPr>
              <w:t xml:space="preserve"> </w:t>
            </w:r>
            <w:r w:rsidRPr="00B9572B">
              <w:rPr>
                <w:rFonts w:eastAsia="SymbolOOEnc" w:cstheme="minorHAnsi"/>
                <w:color w:val="31849B" w:themeColor="accent5" w:themeShade="BF"/>
                <w:sz w:val="20"/>
                <w:szCs w:val="20"/>
              </w:rPr>
              <w:t>kan snel voldoende interne en externe deskundigheid inschakelen ten behoeve van het nakomen van de zorgplicht en het realiseren van leerlingenondersteuning.</w:t>
            </w:r>
          </w:p>
        </w:tc>
        <w:tc>
          <w:tcPr>
            <w:tcW w:w="992" w:type="dxa"/>
          </w:tcPr>
          <w:p w:rsidR="00B228A9" w:rsidRPr="00B9572B" w:rsidRDefault="00927C9F" w:rsidP="009C45F0">
            <w:pPr>
              <w:pStyle w:val="Geenafstand"/>
              <w:spacing w:line="276" w:lineRule="auto"/>
              <w:jc w:val="center"/>
              <w:rPr>
                <w:b/>
                <w:sz w:val="20"/>
                <w:szCs w:val="20"/>
              </w:rPr>
            </w:pPr>
            <w:r w:rsidRPr="00B9572B">
              <w:rPr>
                <w:color w:val="00B050"/>
                <w:sz w:val="20"/>
                <w:szCs w:val="20"/>
              </w:rPr>
              <w:t>V</w:t>
            </w:r>
          </w:p>
        </w:tc>
      </w:tr>
      <w:tr w:rsidR="00B228A9" w:rsidRPr="00B9572B" w:rsidTr="009C2266">
        <w:tc>
          <w:tcPr>
            <w:tcW w:w="8075" w:type="dxa"/>
            <w:shd w:val="clear" w:color="auto" w:fill="DAEEF3" w:themeFill="accent5" w:themeFillTint="33"/>
          </w:tcPr>
          <w:p w:rsidR="00B228A9" w:rsidRPr="00B9572B" w:rsidRDefault="00B228A9" w:rsidP="009C45F0">
            <w:pPr>
              <w:pStyle w:val="Geenafstand"/>
              <w:numPr>
                <w:ilvl w:val="0"/>
                <w:numId w:val="27"/>
              </w:numPr>
              <w:spacing w:line="276" w:lineRule="auto"/>
              <w:ind w:left="0"/>
              <w:rPr>
                <w:color w:val="31849B" w:themeColor="accent5" w:themeShade="BF"/>
                <w:sz w:val="20"/>
                <w:szCs w:val="20"/>
              </w:rPr>
            </w:pPr>
            <w:r w:rsidRPr="00B9572B">
              <w:rPr>
                <w:rFonts w:cstheme="minorHAnsi"/>
                <w:color w:val="31849B" w:themeColor="accent5" w:themeShade="BF"/>
                <w:sz w:val="20"/>
                <w:szCs w:val="20"/>
              </w:rPr>
              <w:t>Ouders en betrokken docent zijn aanwezig bij de bespreking van hun leerling in het ondersteuningsteam</w:t>
            </w:r>
            <w:r w:rsidR="00C47730" w:rsidRPr="00B9572B">
              <w:rPr>
                <w:rFonts w:cstheme="minorHAnsi"/>
                <w:color w:val="31849B" w:themeColor="accent5" w:themeShade="BF"/>
                <w:sz w:val="20"/>
                <w:szCs w:val="20"/>
              </w:rPr>
              <w:t>*</w:t>
            </w:r>
            <w:r w:rsidRPr="00B9572B">
              <w:rPr>
                <w:rFonts w:cstheme="minorHAnsi"/>
                <w:color w:val="31849B" w:themeColor="accent5" w:themeShade="BF"/>
                <w:sz w:val="20"/>
                <w:szCs w:val="20"/>
              </w:rPr>
              <w:t>.</w:t>
            </w:r>
            <w:r w:rsidR="00C47730" w:rsidRPr="00B9572B">
              <w:rPr>
                <w:rFonts w:cstheme="minorHAnsi"/>
                <w:color w:val="31849B" w:themeColor="accent5" w:themeShade="BF"/>
                <w:sz w:val="20"/>
                <w:szCs w:val="20"/>
              </w:rPr>
              <w:t xml:space="preserve"> </w:t>
            </w:r>
            <w:r w:rsidRPr="00B9572B">
              <w:rPr>
                <w:rFonts w:cstheme="minorHAnsi"/>
                <w:color w:val="31849B" w:themeColor="accent5" w:themeShade="BF"/>
                <w:sz w:val="20"/>
                <w:szCs w:val="20"/>
              </w:rPr>
              <w:t xml:space="preserve"> </w:t>
            </w:r>
          </w:p>
        </w:tc>
        <w:tc>
          <w:tcPr>
            <w:tcW w:w="992" w:type="dxa"/>
          </w:tcPr>
          <w:p w:rsidR="00B228A9" w:rsidRPr="00B9572B" w:rsidRDefault="00914057" w:rsidP="009C45F0">
            <w:pPr>
              <w:pStyle w:val="Geenafstand"/>
              <w:spacing w:line="276" w:lineRule="auto"/>
              <w:jc w:val="center"/>
              <w:rPr>
                <w:b/>
                <w:sz w:val="20"/>
                <w:szCs w:val="20"/>
              </w:rPr>
            </w:pPr>
            <w:r w:rsidRPr="00B9572B">
              <w:rPr>
                <w:color w:val="00B050"/>
                <w:sz w:val="20"/>
                <w:szCs w:val="20"/>
              </w:rPr>
              <w:t>V</w:t>
            </w:r>
          </w:p>
        </w:tc>
      </w:tr>
      <w:tr w:rsidR="00B339A4" w:rsidRPr="00B9572B" w:rsidTr="009C2266">
        <w:trPr>
          <w:trHeight w:val="492"/>
        </w:trPr>
        <w:tc>
          <w:tcPr>
            <w:tcW w:w="8075" w:type="dxa"/>
            <w:vMerge w:val="restart"/>
            <w:shd w:val="clear" w:color="auto" w:fill="DAEEF3" w:themeFill="accent5" w:themeFillTint="33"/>
          </w:tcPr>
          <w:p w:rsidR="00B339A4" w:rsidRPr="00B9572B" w:rsidRDefault="00B339A4" w:rsidP="009C45F0">
            <w:pPr>
              <w:pStyle w:val="Lijstalinea"/>
              <w:numPr>
                <w:ilvl w:val="0"/>
                <w:numId w:val="27"/>
              </w:numPr>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Ouders, leerlingen en docenten zijn tevreden over het functioneren van het </w:t>
            </w:r>
            <w:r w:rsidR="006C6F25" w:rsidRPr="00B9572B">
              <w:rPr>
                <w:rFonts w:cstheme="minorHAnsi"/>
                <w:color w:val="31849B" w:themeColor="accent5" w:themeShade="BF"/>
                <w:sz w:val="20"/>
                <w:szCs w:val="20"/>
              </w:rPr>
              <w:t>ondersteuningsteam</w:t>
            </w:r>
            <w:r w:rsidRPr="00B9572B">
              <w:rPr>
                <w:rFonts w:cstheme="minorHAnsi"/>
                <w:color w:val="31849B" w:themeColor="accent5" w:themeShade="BF"/>
                <w:sz w:val="20"/>
                <w:szCs w:val="20"/>
              </w:rPr>
              <w:t xml:space="preserve"> van de school.</w:t>
            </w:r>
          </w:p>
          <w:p w:rsidR="00B339A4" w:rsidRPr="00B9572B" w:rsidRDefault="00B339A4" w:rsidP="009C45F0">
            <w:pPr>
              <w:pStyle w:val="Lijstalinea"/>
              <w:numPr>
                <w:ilvl w:val="0"/>
                <w:numId w:val="27"/>
              </w:numPr>
              <w:ind w:left="0"/>
              <w:rPr>
                <w:color w:val="31849B" w:themeColor="accent5" w:themeShade="BF"/>
                <w:sz w:val="20"/>
                <w:szCs w:val="20"/>
              </w:rPr>
            </w:pPr>
            <w:r w:rsidRPr="00B9572B">
              <w:rPr>
                <w:rFonts w:cstheme="minorHAnsi"/>
                <w:color w:val="31849B" w:themeColor="accent5" w:themeShade="BF"/>
                <w:sz w:val="20"/>
                <w:szCs w:val="20"/>
              </w:rPr>
              <w:t xml:space="preserve">De school werkt planmatig: signaleren, registreren, analyseren en vaststellen van doelen en werkwijze(n). </w:t>
            </w:r>
            <w:r w:rsidR="009C2266" w:rsidRPr="00B9572B">
              <w:rPr>
                <w:rFonts w:cstheme="minorHAnsi"/>
                <w:color w:val="31849B" w:themeColor="accent5" w:themeShade="BF"/>
                <w:sz w:val="20"/>
                <w:szCs w:val="20"/>
              </w:rPr>
              <w:t xml:space="preserve"> </w:t>
            </w:r>
          </w:p>
        </w:tc>
        <w:tc>
          <w:tcPr>
            <w:tcW w:w="992" w:type="dxa"/>
          </w:tcPr>
          <w:p w:rsidR="00B339A4" w:rsidRPr="00B9572B" w:rsidRDefault="00914057" w:rsidP="009C45F0">
            <w:pPr>
              <w:pStyle w:val="Geenafstand"/>
              <w:spacing w:line="276" w:lineRule="auto"/>
              <w:jc w:val="center"/>
              <w:rPr>
                <w:b/>
                <w:sz w:val="20"/>
                <w:szCs w:val="20"/>
              </w:rPr>
            </w:pPr>
            <w:r w:rsidRPr="00B9572B">
              <w:rPr>
                <w:color w:val="00B050"/>
                <w:sz w:val="20"/>
                <w:szCs w:val="20"/>
              </w:rPr>
              <w:t>V</w:t>
            </w:r>
          </w:p>
        </w:tc>
      </w:tr>
      <w:tr w:rsidR="00B339A4" w:rsidRPr="00B9572B" w:rsidTr="009C2266">
        <w:trPr>
          <w:trHeight w:val="577"/>
        </w:trPr>
        <w:tc>
          <w:tcPr>
            <w:tcW w:w="8075" w:type="dxa"/>
            <w:vMerge/>
            <w:shd w:val="clear" w:color="auto" w:fill="DAEEF3" w:themeFill="accent5" w:themeFillTint="33"/>
          </w:tcPr>
          <w:p w:rsidR="00B339A4" w:rsidRPr="00B9572B" w:rsidRDefault="00B339A4" w:rsidP="009C45F0">
            <w:pPr>
              <w:pStyle w:val="Lijstalinea"/>
              <w:numPr>
                <w:ilvl w:val="0"/>
                <w:numId w:val="27"/>
              </w:numPr>
              <w:ind w:left="0"/>
              <w:rPr>
                <w:rFonts w:cstheme="minorHAnsi"/>
                <w:color w:val="31849B" w:themeColor="accent5" w:themeShade="BF"/>
                <w:sz w:val="20"/>
                <w:szCs w:val="20"/>
              </w:rPr>
            </w:pPr>
          </w:p>
        </w:tc>
        <w:tc>
          <w:tcPr>
            <w:tcW w:w="992" w:type="dxa"/>
          </w:tcPr>
          <w:p w:rsidR="00B339A4" w:rsidRPr="00B9572B" w:rsidRDefault="00914057" w:rsidP="009C45F0">
            <w:pPr>
              <w:pStyle w:val="Geenafstand"/>
              <w:spacing w:line="276" w:lineRule="auto"/>
              <w:jc w:val="center"/>
              <w:rPr>
                <w:color w:val="31849B" w:themeColor="accent5" w:themeShade="BF"/>
                <w:sz w:val="20"/>
                <w:szCs w:val="20"/>
              </w:rPr>
            </w:pPr>
            <w:r w:rsidRPr="00B9572B">
              <w:rPr>
                <w:color w:val="00B050"/>
                <w:sz w:val="20"/>
                <w:szCs w:val="20"/>
              </w:rPr>
              <w:t>V</w:t>
            </w:r>
          </w:p>
        </w:tc>
      </w:tr>
      <w:tr w:rsidR="00972CDE" w:rsidRPr="00B9572B" w:rsidTr="009C2266">
        <w:trPr>
          <w:trHeight w:val="1220"/>
        </w:trPr>
        <w:tc>
          <w:tcPr>
            <w:tcW w:w="8075" w:type="dxa"/>
            <w:shd w:val="clear" w:color="auto" w:fill="DAEEF3" w:themeFill="accent5" w:themeFillTint="33"/>
          </w:tcPr>
          <w:p w:rsidR="00972CDE" w:rsidRPr="00B9572B" w:rsidRDefault="00972CDE" w:rsidP="009C45F0">
            <w:pPr>
              <w:pStyle w:val="Lijstalinea"/>
              <w:numPr>
                <w:ilvl w:val="0"/>
                <w:numId w:val="27"/>
              </w:numPr>
              <w:ind w:left="0"/>
              <w:rPr>
                <w:rFonts w:cstheme="minorHAnsi"/>
                <w:color w:val="31849B" w:themeColor="accent5" w:themeShade="BF"/>
                <w:sz w:val="20"/>
                <w:szCs w:val="20"/>
              </w:rPr>
            </w:pPr>
            <w:r w:rsidRPr="00B9572B">
              <w:rPr>
                <w:rFonts w:cstheme="minorHAnsi"/>
                <w:color w:val="31849B" w:themeColor="accent5" w:themeShade="BF"/>
                <w:sz w:val="20"/>
                <w:szCs w:val="20"/>
              </w:rPr>
              <w:t>De IVO-velden vormen de basis van het planmatig werken:</w:t>
            </w:r>
          </w:p>
          <w:p w:rsidR="00972CDE" w:rsidRPr="00B9572B" w:rsidRDefault="00972CDE" w:rsidP="009C45F0">
            <w:pPr>
              <w:pStyle w:val="Lijstalinea"/>
              <w:numPr>
                <w:ilvl w:val="1"/>
                <w:numId w:val="38"/>
              </w:numPr>
              <w:ind w:left="0"/>
              <w:rPr>
                <w:bCs/>
                <w:color w:val="31849B" w:themeColor="accent5" w:themeShade="BF"/>
                <w:sz w:val="20"/>
                <w:szCs w:val="20"/>
              </w:rPr>
            </w:pPr>
            <w:r w:rsidRPr="00B9572B">
              <w:rPr>
                <w:bCs/>
                <w:color w:val="31849B" w:themeColor="accent5" w:themeShade="BF"/>
                <w:sz w:val="20"/>
                <w:szCs w:val="20"/>
              </w:rPr>
              <w:t>Hoeveelheid aandacht/handen in de klas</w:t>
            </w:r>
          </w:p>
          <w:p w:rsidR="00972CDE" w:rsidRPr="00B9572B" w:rsidRDefault="00972CDE" w:rsidP="009C45F0">
            <w:pPr>
              <w:pStyle w:val="Lijstalinea"/>
              <w:numPr>
                <w:ilvl w:val="1"/>
                <w:numId w:val="38"/>
              </w:numPr>
              <w:ind w:left="0"/>
              <w:rPr>
                <w:bCs/>
                <w:color w:val="31849B" w:themeColor="accent5" w:themeShade="BF"/>
                <w:sz w:val="20"/>
                <w:szCs w:val="20"/>
              </w:rPr>
            </w:pPr>
            <w:r w:rsidRPr="00B9572B">
              <w:rPr>
                <w:bCs/>
                <w:color w:val="31849B" w:themeColor="accent5" w:themeShade="BF"/>
                <w:sz w:val="20"/>
                <w:szCs w:val="20"/>
              </w:rPr>
              <w:t>Onderwijsmaterialen</w:t>
            </w:r>
          </w:p>
          <w:p w:rsidR="00972CDE" w:rsidRPr="00B9572B" w:rsidRDefault="00972CDE" w:rsidP="009C45F0">
            <w:pPr>
              <w:pStyle w:val="Lijstalinea"/>
              <w:numPr>
                <w:ilvl w:val="1"/>
                <w:numId w:val="38"/>
              </w:numPr>
              <w:ind w:left="0"/>
              <w:rPr>
                <w:bCs/>
                <w:color w:val="31849B" w:themeColor="accent5" w:themeShade="BF"/>
                <w:sz w:val="20"/>
                <w:szCs w:val="20"/>
              </w:rPr>
            </w:pPr>
            <w:r w:rsidRPr="00B9572B">
              <w:rPr>
                <w:bCs/>
                <w:color w:val="31849B" w:themeColor="accent5" w:themeShade="BF"/>
                <w:sz w:val="20"/>
                <w:szCs w:val="20"/>
              </w:rPr>
              <w:t>Ruimtelijke omgeving</w:t>
            </w:r>
          </w:p>
          <w:p w:rsidR="00972CDE" w:rsidRPr="00B9572B" w:rsidRDefault="00972CDE" w:rsidP="009C45F0">
            <w:pPr>
              <w:pStyle w:val="Lijstalinea"/>
              <w:numPr>
                <w:ilvl w:val="1"/>
                <w:numId w:val="38"/>
              </w:numPr>
              <w:ind w:left="0"/>
              <w:rPr>
                <w:rFonts w:cstheme="minorHAnsi"/>
                <w:color w:val="31849B" w:themeColor="accent5" w:themeShade="BF"/>
                <w:sz w:val="20"/>
                <w:szCs w:val="20"/>
              </w:rPr>
            </w:pPr>
            <w:r w:rsidRPr="00B9572B">
              <w:rPr>
                <w:bCs/>
                <w:color w:val="31849B" w:themeColor="accent5" w:themeShade="BF"/>
                <w:sz w:val="20"/>
                <w:szCs w:val="20"/>
              </w:rPr>
              <w:t>Expertise</w:t>
            </w:r>
          </w:p>
          <w:p w:rsidR="00972CDE" w:rsidRPr="00B9572B" w:rsidRDefault="00972CDE" w:rsidP="009C45F0">
            <w:pPr>
              <w:pStyle w:val="Lijstalinea"/>
              <w:numPr>
                <w:ilvl w:val="1"/>
                <w:numId w:val="38"/>
              </w:numPr>
              <w:ind w:left="0"/>
              <w:rPr>
                <w:rFonts w:cstheme="minorHAnsi"/>
                <w:color w:val="31849B" w:themeColor="accent5" w:themeShade="BF"/>
                <w:sz w:val="20"/>
                <w:szCs w:val="20"/>
              </w:rPr>
            </w:pPr>
            <w:r w:rsidRPr="00B9572B">
              <w:rPr>
                <w:bCs/>
                <w:color w:val="31849B" w:themeColor="accent5" w:themeShade="BF"/>
                <w:sz w:val="20"/>
                <w:szCs w:val="20"/>
              </w:rPr>
              <w:t>Samenwerking met externe partners</w:t>
            </w:r>
          </w:p>
        </w:tc>
        <w:tc>
          <w:tcPr>
            <w:tcW w:w="992" w:type="dxa"/>
            <w:shd w:val="clear" w:color="auto" w:fill="auto"/>
          </w:tcPr>
          <w:p w:rsidR="00972CDE" w:rsidRPr="00B9572B" w:rsidRDefault="00C47730" w:rsidP="009C45F0">
            <w:pPr>
              <w:pStyle w:val="Geenafstand"/>
              <w:spacing w:line="276" w:lineRule="auto"/>
              <w:jc w:val="center"/>
              <w:rPr>
                <w:color w:val="31849B" w:themeColor="accent5" w:themeShade="BF"/>
                <w:sz w:val="20"/>
                <w:szCs w:val="20"/>
              </w:rPr>
            </w:pPr>
            <w:r w:rsidRPr="00B9572B">
              <w:rPr>
                <w:color w:val="00B050"/>
                <w:sz w:val="20"/>
                <w:szCs w:val="20"/>
              </w:rPr>
              <w:t>V</w:t>
            </w:r>
          </w:p>
        </w:tc>
      </w:tr>
    </w:tbl>
    <w:p w:rsidR="00914057" w:rsidRPr="00B9572B" w:rsidRDefault="00914057" w:rsidP="009C45F0">
      <w:pPr>
        <w:spacing w:after="0"/>
        <w:rPr>
          <w:rFonts w:eastAsia="MS Mincho"/>
          <w:sz w:val="20"/>
          <w:szCs w:val="20"/>
          <w:lang w:eastAsia="en-US"/>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B339A4" w:rsidRPr="00B9572B" w:rsidTr="005B4F42">
        <w:tc>
          <w:tcPr>
            <w:tcW w:w="9062" w:type="dxa"/>
            <w:shd w:val="clear" w:color="auto" w:fill="4BACC6" w:themeFill="accent5"/>
          </w:tcPr>
          <w:p w:rsidR="00B339A4" w:rsidRPr="00B9572B" w:rsidRDefault="00B339A4" w:rsidP="009C45F0">
            <w:pPr>
              <w:pStyle w:val="Geenafstand"/>
              <w:spacing w:line="276" w:lineRule="auto"/>
              <w:rPr>
                <w:b/>
                <w:color w:val="FFFFFF" w:themeColor="background1"/>
                <w:sz w:val="20"/>
                <w:szCs w:val="20"/>
              </w:rPr>
            </w:pPr>
            <w:r w:rsidRPr="00B9572B">
              <w:rPr>
                <w:b/>
                <w:color w:val="FFFFFF" w:themeColor="background1"/>
                <w:sz w:val="20"/>
                <w:szCs w:val="20"/>
              </w:rPr>
              <w:t>Ontwikkelpunten en doelen</w:t>
            </w:r>
            <w:r w:rsidR="00627EB9" w:rsidRPr="00B9572B">
              <w:rPr>
                <w:b/>
                <w:color w:val="FFFFFF" w:themeColor="background1"/>
                <w:sz w:val="20"/>
                <w:szCs w:val="20"/>
              </w:rPr>
              <w:t xml:space="preserve"> voor de school</w:t>
            </w:r>
            <w:r w:rsidR="00FA06CE" w:rsidRPr="00B9572B">
              <w:rPr>
                <w:b/>
                <w:color w:val="FFFFFF" w:themeColor="background1"/>
                <w:sz w:val="20"/>
                <w:szCs w:val="20"/>
              </w:rPr>
              <w:t xml:space="preserve"> met toelichting </w:t>
            </w:r>
            <w:r w:rsidR="00627EB9" w:rsidRPr="00B9572B">
              <w:rPr>
                <w:b/>
                <w:color w:val="FFFFFF" w:themeColor="background1"/>
                <w:sz w:val="20"/>
                <w:szCs w:val="20"/>
              </w:rPr>
              <w:t xml:space="preserve">in de periode </w:t>
            </w:r>
            <w:r w:rsidRPr="00B9572B">
              <w:rPr>
                <w:b/>
                <w:color w:val="FFFFFF" w:themeColor="background1"/>
                <w:sz w:val="20"/>
                <w:szCs w:val="20"/>
              </w:rPr>
              <w:t>2019-2023</w:t>
            </w:r>
            <w:r w:rsidR="00627EB9" w:rsidRPr="00B9572B">
              <w:rPr>
                <w:b/>
                <w:color w:val="FFFFFF" w:themeColor="background1"/>
                <w:sz w:val="20"/>
                <w:szCs w:val="20"/>
              </w:rPr>
              <w:t>, waar mogelijk inclusief meetmomenten voor</w:t>
            </w:r>
            <w:r w:rsidRPr="00B9572B">
              <w:rPr>
                <w:b/>
                <w:color w:val="FFFFFF" w:themeColor="background1"/>
                <w:sz w:val="20"/>
                <w:szCs w:val="20"/>
              </w:rPr>
              <w:t xml:space="preserve">  Basiskwaliteit en Standaard 2 en 3 </w:t>
            </w:r>
          </w:p>
        </w:tc>
      </w:tr>
      <w:tr w:rsidR="00B339A4" w:rsidRPr="00B9572B" w:rsidTr="005B4F42">
        <w:tc>
          <w:tcPr>
            <w:tcW w:w="9062" w:type="dxa"/>
          </w:tcPr>
          <w:p w:rsidR="00B339A4" w:rsidRPr="00B9572B" w:rsidRDefault="00B339A4" w:rsidP="009C45F0">
            <w:pPr>
              <w:pStyle w:val="Geenafstand"/>
              <w:spacing w:line="276" w:lineRule="auto"/>
              <w:rPr>
                <w:color w:val="4BACC6" w:themeColor="accent5"/>
                <w:sz w:val="20"/>
                <w:szCs w:val="20"/>
              </w:rPr>
            </w:pPr>
            <w:r w:rsidRPr="00B9572B">
              <w:rPr>
                <w:color w:val="4BACC6" w:themeColor="accent5"/>
                <w:sz w:val="20"/>
                <w:szCs w:val="20"/>
              </w:rPr>
              <w:t xml:space="preserve">1. </w:t>
            </w:r>
            <w:r w:rsidR="00630D1A" w:rsidRPr="00B9572B">
              <w:rPr>
                <w:color w:val="4BACC6" w:themeColor="accent5"/>
                <w:sz w:val="20"/>
                <w:szCs w:val="20"/>
              </w:rPr>
              <w:t xml:space="preserve"> </w:t>
            </w:r>
            <w:r w:rsidR="00A24BA8" w:rsidRPr="00B9572B">
              <w:rPr>
                <w:color w:val="4BACC6" w:themeColor="accent5"/>
                <w:sz w:val="20"/>
                <w:szCs w:val="20"/>
              </w:rPr>
              <w:t xml:space="preserve">Sop opnemen in schoolgids / website. </w:t>
            </w:r>
          </w:p>
        </w:tc>
      </w:tr>
      <w:tr w:rsidR="00B339A4" w:rsidRPr="00B9572B" w:rsidTr="005B4F42">
        <w:tc>
          <w:tcPr>
            <w:tcW w:w="9062" w:type="dxa"/>
          </w:tcPr>
          <w:p w:rsidR="00B339A4" w:rsidRPr="00B9572B" w:rsidRDefault="00B339A4" w:rsidP="009C45F0">
            <w:pPr>
              <w:pStyle w:val="Geenafstand"/>
              <w:spacing w:line="276" w:lineRule="auto"/>
              <w:rPr>
                <w:color w:val="4BACC6" w:themeColor="accent5"/>
                <w:sz w:val="20"/>
                <w:szCs w:val="20"/>
              </w:rPr>
            </w:pPr>
            <w:r w:rsidRPr="00B9572B">
              <w:rPr>
                <w:color w:val="4BACC6" w:themeColor="accent5"/>
                <w:sz w:val="20"/>
                <w:szCs w:val="20"/>
              </w:rPr>
              <w:t xml:space="preserve">2. </w:t>
            </w:r>
            <w:r w:rsidR="00914057" w:rsidRPr="00B9572B">
              <w:rPr>
                <w:color w:val="4BACC6" w:themeColor="accent5"/>
                <w:sz w:val="20"/>
                <w:szCs w:val="20"/>
              </w:rPr>
              <w:t xml:space="preserve">HGW, verder uitbreiden van het planmatig werken </w:t>
            </w:r>
            <w:r w:rsidR="000161AE" w:rsidRPr="00B9572B">
              <w:rPr>
                <w:color w:val="4BACC6" w:themeColor="accent5"/>
                <w:sz w:val="20"/>
                <w:szCs w:val="20"/>
              </w:rPr>
              <w:t xml:space="preserve">-&gt; </w:t>
            </w:r>
            <w:r w:rsidR="00914057" w:rsidRPr="00B9572B">
              <w:rPr>
                <w:color w:val="4BACC6" w:themeColor="accent5"/>
                <w:sz w:val="20"/>
                <w:szCs w:val="20"/>
              </w:rPr>
              <w:t>alle collega’s</w:t>
            </w:r>
          </w:p>
        </w:tc>
      </w:tr>
      <w:tr w:rsidR="00B339A4" w:rsidRPr="00B9572B" w:rsidTr="005B4F42">
        <w:tc>
          <w:tcPr>
            <w:tcW w:w="9062" w:type="dxa"/>
          </w:tcPr>
          <w:p w:rsidR="00B339A4" w:rsidRPr="00B9572B" w:rsidRDefault="00914057" w:rsidP="009C45F0">
            <w:pPr>
              <w:pStyle w:val="Geenafstand"/>
              <w:spacing w:line="276" w:lineRule="auto"/>
              <w:rPr>
                <w:color w:val="4BACC6" w:themeColor="accent5"/>
                <w:sz w:val="20"/>
                <w:szCs w:val="20"/>
              </w:rPr>
            </w:pPr>
            <w:r w:rsidRPr="00B9572B">
              <w:rPr>
                <w:color w:val="4BACC6" w:themeColor="accent5"/>
                <w:sz w:val="20"/>
                <w:szCs w:val="20"/>
              </w:rPr>
              <w:t>3.</w:t>
            </w:r>
            <w:r w:rsidR="000161AE" w:rsidRPr="00B9572B">
              <w:rPr>
                <w:color w:val="4BACC6" w:themeColor="accent5"/>
                <w:sz w:val="20"/>
                <w:szCs w:val="20"/>
              </w:rPr>
              <w:t xml:space="preserve"> HGW, optimaliseren van het planmatig werken door mentor / coach</w:t>
            </w:r>
          </w:p>
        </w:tc>
      </w:tr>
    </w:tbl>
    <w:p w:rsidR="008B6F42" w:rsidRPr="00B9572B" w:rsidRDefault="008B6F42" w:rsidP="009C45F0">
      <w:pPr>
        <w:spacing w:after="0"/>
        <w:rPr>
          <w:rFonts w:eastAsia="MS Mincho"/>
          <w:sz w:val="20"/>
          <w:szCs w:val="20"/>
          <w:lang w:eastAsia="en-US"/>
        </w:rPr>
      </w:pPr>
    </w:p>
    <w:p w:rsidR="008B6F42" w:rsidRPr="00B9572B" w:rsidRDefault="008B6F42" w:rsidP="009C45F0">
      <w:pPr>
        <w:spacing w:after="0"/>
        <w:rPr>
          <w:rFonts w:eastAsia="MS Mincho"/>
          <w:sz w:val="20"/>
          <w:szCs w:val="20"/>
          <w:lang w:eastAsia="en-US"/>
        </w:rPr>
      </w:pPr>
    </w:p>
    <w:p w:rsidR="008B6F42" w:rsidRPr="00B9572B" w:rsidRDefault="008B6F42" w:rsidP="009C45F0">
      <w:pPr>
        <w:spacing w:after="0"/>
        <w:rPr>
          <w:rFonts w:eastAsia="MS Mincho"/>
          <w:sz w:val="20"/>
          <w:szCs w:val="20"/>
          <w:lang w:eastAsia="en-US"/>
        </w:rPr>
      </w:pPr>
    </w:p>
    <w:p w:rsidR="009C45F0" w:rsidRDefault="009C45F0" w:rsidP="009C45F0">
      <w:pPr>
        <w:spacing w:after="0"/>
      </w:pPr>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12B85" w:rsidRPr="00B9572B" w:rsidTr="00FB58B0">
        <w:tc>
          <w:tcPr>
            <w:tcW w:w="9062" w:type="dxa"/>
            <w:shd w:val="clear" w:color="auto" w:fill="4BACC6" w:themeFill="accent5"/>
          </w:tcPr>
          <w:p w:rsidR="00412B85" w:rsidRPr="00B9572B" w:rsidRDefault="00412B85" w:rsidP="009C45F0">
            <w:pPr>
              <w:pStyle w:val="Geenafstand"/>
              <w:spacing w:line="276" w:lineRule="auto"/>
              <w:rPr>
                <w:b/>
                <w:color w:val="FFFFFF" w:themeColor="background1"/>
                <w:sz w:val="20"/>
                <w:szCs w:val="20"/>
              </w:rPr>
            </w:pPr>
            <w:r w:rsidRPr="00B9572B">
              <w:rPr>
                <w:b/>
                <w:color w:val="FFFFFF" w:themeColor="background1"/>
                <w:sz w:val="20"/>
                <w:szCs w:val="20"/>
              </w:rPr>
              <w:lastRenderedPageBreak/>
              <w:t xml:space="preserve">Deel 3 Basisondersteuning  </w:t>
            </w:r>
            <w:r w:rsidR="008B6F42" w:rsidRPr="00B9572B">
              <w:rPr>
                <w:b/>
                <w:color w:val="FFFFFF" w:themeColor="background1"/>
                <w:sz w:val="20"/>
                <w:szCs w:val="20"/>
              </w:rPr>
              <w:t>groepsaanbod</w:t>
            </w:r>
          </w:p>
        </w:tc>
      </w:tr>
    </w:tbl>
    <w:p w:rsidR="00412B85" w:rsidRPr="00B9572B" w:rsidRDefault="00412B85" w:rsidP="009C45F0">
      <w:pPr>
        <w:spacing w:after="0"/>
        <w:rPr>
          <w:rFonts w:eastAsia="MS Mincho"/>
          <w:sz w:val="20"/>
          <w:szCs w:val="20"/>
          <w:lang w:eastAsia="en-US"/>
        </w:rPr>
      </w:pPr>
    </w:p>
    <w:p w:rsidR="00E96017" w:rsidRPr="00B9572B" w:rsidRDefault="00E96017" w:rsidP="009C45F0">
      <w:pPr>
        <w:spacing w:after="0"/>
        <w:rPr>
          <w:sz w:val="20"/>
          <w:szCs w:val="20"/>
        </w:rPr>
      </w:pPr>
      <w:r w:rsidRPr="00B9572B">
        <w:rPr>
          <w:sz w:val="20"/>
          <w:szCs w:val="20"/>
        </w:rPr>
        <w:t xml:space="preserve">Het samenwerkingsverband gaat uit van basiskwaliteit (basisarrangement) op al onze scholen. </w:t>
      </w:r>
    </w:p>
    <w:p w:rsidR="00EC12B7" w:rsidRPr="00B9572B" w:rsidRDefault="00E96017" w:rsidP="009C45F0">
      <w:pPr>
        <w:spacing w:after="0"/>
        <w:rPr>
          <w:sz w:val="20"/>
          <w:szCs w:val="20"/>
        </w:rPr>
      </w:pPr>
      <w:r w:rsidRPr="00B9572B">
        <w:rPr>
          <w:sz w:val="20"/>
          <w:szCs w:val="20"/>
        </w:rPr>
        <w:t xml:space="preserve">De basisondersteuning beschrijft het ambitieniveau ‘passend onderwijs’ van het samenwerkingsverband. </w:t>
      </w:r>
    </w:p>
    <w:p w:rsidR="00E96017" w:rsidRPr="00B9572B" w:rsidRDefault="00EC12B7" w:rsidP="009C45F0">
      <w:pPr>
        <w:spacing w:after="0"/>
        <w:rPr>
          <w:sz w:val="20"/>
          <w:szCs w:val="20"/>
        </w:rPr>
      </w:pPr>
      <w:r w:rsidRPr="00B9572B">
        <w:rPr>
          <w:sz w:val="20"/>
          <w:szCs w:val="20"/>
        </w:rPr>
        <w:t xml:space="preserve">Dit betreft dus </w:t>
      </w:r>
      <w:r w:rsidR="002E307F" w:rsidRPr="00B9572B">
        <w:rPr>
          <w:sz w:val="20"/>
          <w:szCs w:val="20"/>
        </w:rPr>
        <w:t xml:space="preserve">de </w:t>
      </w:r>
      <w:r w:rsidRPr="00B9572B">
        <w:rPr>
          <w:sz w:val="20"/>
          <w:szCs w:val="20"/>
        </w:rPr>
        <w:t xml:space="preserve">eisen </w:t>
      </w:r>
      <w:r w:rsidR="002E307F" w:rsidRPr="00B9572B">
        <w:rPr>
          <w:sz w:val="20"/>
          <w:szCs w:val="20"/>
        </w:rPr>
        <w:t xml:space="preserve">voor basisondersteuning </w:t>
      </w:r>
      <w:r w:rsidRPr="00B9572B">
        <w:rPr>
          <w:sz w:val="20"/>
          <w:szCs w:val="20"/>
        </w:rPr>
        <w:t>die we stellen aan onze scholen boven</w:t>
      </w:r>
      <w:r w:rsidR="002E307F" w:rsidRPr="00B9572B">
        <w:rPr>
          <w:sz w:val="20"/>
          <w:szCs w:val="20"/>
        </w:rPr>
        <w:t>op</w:t>
      </w:r>
      <w:r w:rsidRPr="00B9572B">
        <w:rPr>
          <w:sz w:val="20"/>
          <w:szCs w:val="20"/>
        </w:rPr>
        <w:t xml:space="preserve"> </w:t>
      </w:r>
      <w:r w:rsidR="00DC57AB" w:rsidRPr="00B9572B">
        <w:rPr>
          <w:sz w:val="20"/>
          <w:szCs w:val="20"/>
        </w:rPr>
        <w:t>de basiskwaliteit.</w:t>
      </w:r>
      <w:r w:rsidR="002E307F" w:rsidRPr="00B9572B">
        <w:rPr>
          <w:sz w:val="20"/>
          <w:szCs w:val="20"/>
        </w:rPr>
        <w:t xml:space="preserve"> </w:t>
      </w:r>
      <w:r w:rsidR="00E96017" w:rsidRPr="00B9572B">
        <w:rPr>
          <w:sz w:val="20"/>
          <w:szCs w:val="20"/>
        </w:rPr>
        <w:t>Onze schoolbesturen streven ervaar om dit ambitieniveau op alle scholen te realiseren in 2022.</w:t>
      </w:r>
    </w:p>
    <w:p w:rsidR="00EC12B7" w:rsidRPr="00B9572B" w:rsidRDefault="00EC12B7" w:rsidP="009C45F0">
      <w:pPr>
        <w:spacing w:after="0"/>
        <w:rPr>
          <w:sz w:val="20"/>
          <w:szCs w:val="20"/>
        </w:rPr>
      </w:pPr>
    </w:p>
    <w:p w:rsidR="00F00FC9" w:rsidRPr="00B9572B" w:rsidRDefault="006F16E5" w:rsidP="009C45F0">
      <w:pPr>
        <w:pStyle w:val="Geenafstand"/>
        <w:spacing w:line="276" w:lineRule="auto"/>
        <w:rPr>
          <w:sz w:val="20"/>
          <w:szCs w:val="20"/>
        </w:rPr>
      </w:pPr>
      <w:r w:rsidRPr="00B9572B">
        <w:rPr>
          <w:sz w:val="20"/>
          <w:szCs w:val="20"/>
        </w:rPr>
        <w:t xml:space="preserve">Elke categorie bestaat uit een aantal </w:t>
      </w:r>
      <w:r w:rsidR="00F00FC9" w:rsidRPr="00B9572B">
        <w:rPr>
          <w:sz w:val="20"/>
          <w:szCs w:val="20"/>
        </w:rPr>
        <w:t xml:space="preserve">standaarden </w:t>
      </w:r>
      <w:r w:rsidR="00C37BFA" w:rsidRPr="00B9572B">
        <w:rPr>
          <w:sz w:val="20"/>
          <w:szCs w:val="20"/>
        </w:rPr>
        <w:t xml:space="preserve">met indicatoren.  </w:t>
      </w:r>
      <w:r w:rsidR="004C05A7" w:rsidRPr="00B9572B">
        <w:rPr>
          <w:sz w:val="20"/>
          <w:szCs w:val="20"/>
        </w:rPr>
        <w:t xml:space="preserve">In </w:t>
      </w:r>
      <w:r w:rsidR="00C37BFA" w:rsidRPr="00B9572B">
        <w:rPr>
          <w:sz w:val="20"/>
          <w:szCs w:val="20"/>
        </w:rPr>
        <w:t>de volgende paragrafen</w:t>
      </w:r>
      <w:r w:rsidR="00F7189B" w:rsidRPr="00B9572B">
        <w:rPr>
          <w:sz w:val="20"/>
          <w:szCs w:val="20"/>
        </w:rPr>
        <w:t xml:space="preserve"> wordt aangegeven hoe de school </w:t>
      </w:r>
      <w:r w:rsidR="00F7189B" w:rsidRPr="00B9572B">
        <w:rPr>
          <w:b/>
          <w:sz w:val="20"/>
          <w:szCs w:val="20"/>
        </w:rPr>
        <w:t xml:space="preserve">zichzelf </w:t>
      </w:r>
      <w:r w:rsidR="00F7189B" w:rsidRPr="00B9572B">
        <w:rPr>
          <w:sz w:val="20"/>
          <w:szCs w:val="20"/>
        </w:rPr>
        <w:t>beoordeelt op de verschillende indicatoren</w:t>
      </w:r>
      <w:r w:rsidR="000265C6" w:rsidRPr="00B9572B">
        <w:rPr>
          <w:sz w:val="20"/>
          <w:szCs w:val="20"/>
        </w:rPr>
        <w:t xml:space="preserve">. </w:t>
      </w:r>
    </w:p>
    <w:p w:rsidR="00C422BB" w:rsidRPr="00B9572B" w:rsidRDefault="000265C6" w:rsidP="009C45F0">
      <w:pPr>
        <w:pStyle w:val="Geenafstand"/>
        <w:spacing w:line="276" w:lineRule="auto"/>
        <w:rPr>
          <w:sz w:val="20"/>
          <w:szCs w:val="20"/>
        </w:rPr>
      </w:pPr>
      <w:r w:rsidRPr="00B9572B">
        <w:rPr>
          <w:sz w:val="20"/>
          <w:szCs w:val="20"/>
        </w:rPr>
        <w:t xml:space="preserve">De antwoordcategorieën zijn:  </w:t>
      </w:r>
    </w:p>
    <w:p w:rsidR="005B0B23" w:rsidRPr="00B9572B" w:rsidRDefault="00F00FC9" w:rsidP="009C45F0">
      <w:pPr>
        <w:pStyle w:val="Geenafstand"/>
        <w:spacing w:line="276" w:lineRule="auto"/>
        <w:rPr>
          <w:sz w:val="20"/>
          <w:szCs w:val="20"/>
        </w:rPr>
      </w:pPr>
      <w:r w:rsidRPr="00B9572B">
        <w:rPr>
          <w:sz w:val="20"/>
          <w:szCs w:val="20"/>
        </w:rPr>
        <w:t xml:space="preserve"> </w:t>
      </w:r>
      <w:r w:rsidR="005B0B23" w:rsidRPr="00B9572B">
        <w:rPr>
          <w:color w:val="00B050"/>
          <w:sz w:val="20"/>
          <w:szCs w:val="20"/>
        </w:rPr>
        <w:t>(V) voldoende</w:t>
      </w:r>
    </w:p>
    <w:p w:rsidR="00C422BB" w:rsidRPr="00B9572B" w:rsidRDefault="00F00FC9" w:rsidP="009C45F0">
      <w:pPr>
        <w:pStyle w:val="Geenafstand"/>
        <w:spacing w:line="276" w:lineRule="auto"/>
        <w:rPr>
          <w:color w:val="FFC000"/>
          <w:sz w:val="20"/>
          <w:szCs w:val="20"/>
        </w:rPr>
      </w:pPr>
      <w:r w:rsidRPr="00B9572B">
        <w:rPr>
          <w:color w:val="FFC000"/>
          <w:sz w:val="20"/>
          <w:szCs w:val="20"/>
        </w:rPr>
        <w:t>(IO) in ontwikkeling</w:t>
      </w:r>
      <w:r w:rsidR="000573EF" w:rsidRPr="00B9572B">
        <w:rPr>
          <w:color w:val="FFC000"/>
          <w:sz w:val="20"/>
          <w:szCs w:val="20"/>
        </w:rPr>
        <w:t>splanning</w:t>
      </w:r>
      <w:r w:rsidRPr="00B9572B">
        <w:rPr>
          <w:color w:val="FFC000"/>
          <w:sz w:val="20"/>
          <w:szCs w:val="20"/>
        </w:rPr>
        <w:t xml:space="preserve"> </w:t>
      </w:r>
    </w:p>
    <w:p w:rsidR="000207F7" w:rsidRPr="00B9572B" w:rsidRDefault="000207F7" w:rsidP="009C45F0">
      <w:pPr>
        <w:pStyle w:val="Geenafstand"/>
        <w:spacing w:line="276" w:lineRule="auto"/>
        <w:rPr>
          <w:b/>
          <w:color w:val="548DD4" w:themeColor="text2" w:themeTint="99"/>
          <w:sz w:val="20"/>
          <w:szCs w:val="20"/>
        </w:rPr>
      </w:pPr>
    </w:p>
    <w:tbl>
      <w:tblPr>
        <w:tblStyle w:val="Tabelraster"/>
        <w:tblW w:w="9214"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80"/>
        <w:gridCol w:w="1105"/>
        <w:gridCol w:w="29"/>
      </w:tblGrid>
      <w:tr w:rsidR="00354C56" w:rsidRPr="00B9572B" w:rsidTr="008A460C">
        <w:trPr>
          <w:gridAfter w:val="1"/>
          <w:wAfter w:w="29" w:type="dxa"/>
        </w:trPr>
        <w:tc>
          <w:tcPr>
            <w:tcW w:w="9185"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BACC6" w:themeFill="accent5"/>
            <w:hideMark/>
          </w:tcPr>
          <w:p w:rsidR="00354C56" w:rsidRPr="009C45F0" w:rsidRDefault="00354C56" w:rsidP="009C45F0">
            <w:pPr>
              <w:pStyle w:val="Geenafstand"/>
              <w:spacing w:line="276" w:lineRule="auto"/>
              <w:rPr>
                <w:rFonts w:eastAsia="MS Mincho"/>
                <w:b/>
                <w:color w:val="FFFFFF" w:themeColor="background1"/>
                <w:sz w:val="20"/>
                <w:szCs w:val="20"/>
              </w:rPr>
            </w:pPr>
            <w:r w:rsidRPr="00B9572B">
              <w:rPr>
                <w:b/>
                <w:color w:val="FFFFFF" w:themeColor="background1"/>
                <w:sz w:val="20"/>
                <w:szCs w:val="20"/>
              </w:rPr>
              <w:t xml:space="preserve">Standaard 4. </w:t>
            </w:r>
            <w:r w:rsidRPr="00B9572B">
              <w:rPr>
                <w:rFonts w:eastAsia="MS Mincho"/>
                <w:b/>
                <w:color w:val="FFFFFF" w:themeColor="background1"/>
                <w:sz w:val="20"/>
                <w:szCs w:val="20"/>
              </w:rPr>
              <w:t>Leerlingen ontwikkelen zich in een veilige schoolom</w:t>
            </w:r>
            <w:r w:rsidR="009C45F0">
              <w:rPr>
                <w:rFonts w:eastAsia="MS Mincho"/>
                <w:b/>
                <w:color w:val="FFFFFF" w:themeColor="background1"/>
                <w:sz w:val="20"/>
                <w:szCs w:val="20"/>
              </w:rPr>
              <w:t>geving</w:t>
            </w:r>
            <w:r w:rsidRPr="00B9572B">
              <w:rPr>
                <w:rFonts w:eastAsia="MS Mincho"/>
                <w:b/>
                <w:color w:val="FFFFFF" w:themeColor="background1"/>
                <w:sz w:val="20"/>
                <w:szCs w:val="20"/>
              </w:rPr>
              <w:t xml:space="preserve">             </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354C56" w:rsidRPr="00B9572B" w:rsidRDefault="00354C56" w:rsidP="009C45F0">
            <w:pPr>
              <w:pStyle w:val="Geenafstand"/>
              <w:numPr>
                <w:ilvl w:val="0"/>
                <w:numId w:val="28"/>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De school heeft een positief schoolklimaat  waar leerlingen,  ouders, </w:t>
            </w:r>
          </w:p>
          <w:p w:rsidR="00354C56" w:rsidRPr="00B9572B" w:rsidRDefault="00354C56" w:rsidP="009C45F0">
            <w:pPr>
              <w:pStyle w:val="Geenafstand"/>
              <w:spacing w:line="276" w:lineRule="auto"/>
              <w:rPr>
                <w:rFonts w:cstheme="minorHAnsi"/>
                <w:color w:val="31849B" w:themeColor="accent5" w:themeShade="BF"/>
                <w:sz w:val="20"/>
                <w:szCs w:val="20"/>
              </w:rPr>
            </w:pPr>
            <w:r w:rsidRPr="00B9572B">
              <w:rPr>
                <w:rFonts w:cstheme="minorHAnsi"/>
                <w:color w:val="31849B" w:themeColor="accent5" w:themeShade="BF"/>
                <w:sz w:val="20"/>
                <w:szCs w:val="20"/>
              </w:rPr>
              <w:tab/>
              <w:t xml:space="preserve">teamleden en externe partners zich veilig en welkom voelen. </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b/>
                <w:sz w:val="20"/>
                <w:szCs w:val="20"/>
              </w:rPr>
            </w:pPr>
            <w:r w:rsidRPr="00B9572B">
              <w:rPr>
                <w:color w:val="00B050"/>
                <w:sz w:val="20"/>
                <w:szCs w:val="20"/>
              </w:rPr>
              <w:t>V</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354C56" w:rsidRPr="00B9572B" w:rsidRDefault="00354C56" w:rsidP="009C45F0">
            <w:pPr>
              <w:numPr>
                <w:ilvl w:val="0"/>
                <w:numId w:val="28"/>
              </w:numPr>
              <w:autoSpaceDE w:val="0"/>
              <w:autoSpaceDN w:val="0"/>
              <w:adjustRightInd w:val="0"/>
              <w:ind w:left="0"/>
              <w:rPr>
                <w:rFonts w:cstheme="minorHAnsi"/>
                <w:color w:val="31849B" w:themeColor="accent5" w:themeShade="BF"/>
                <w:sz w:val="20"/>
                <w:szCs w:val="20"/>
              </w:rPr>
            </w:pPr>
            <w:r w:rsidRPr="00B9572B">
              <w:rPr>
                <w:rFonts w:cstheme="minorHAnsi"/>
                <w:color w:val="31849B" w:themeColor="accent5" w:themeShade="BF"/>
                <w:sz w:val="20"/>
                <w:szCs w:val="20"/>
              </w:rPr>
              <w:t>De school</w:t>
            </w:r>
            <w:bookmarkStart w:id="1" w:name="_GoBack"/>
            <w:bookmarkEnd w:id="1"/>
            <w:r w:rsidRPr="00B9572B">
              <w:rPr>
                <w:rFonts w:cstheme="minorHAnsi"/>
                <w:color w:val="31849B" w:themeColor="accent5" w:themeShade="BF"/>
                <w:sz w:val="20"/>
                <w:szCs w:val="20"/>
              </w:rPr>
              <w:t xml:space="preserve"> heeft een pedagogisch klimaat waarin leerlingen geen uitzondering vormen </w:t>
            </w:r>
            <w:r w:rsidRPr="00B9572B">
              <w:rPr>
                <w:rFonts w:cstheme="minorHAnsi"/>
                <w:color w:val="31849B" w:themeColor="accent5" w:themeShade="BF"/>
                <w:sz w:val="20"/>
                <w:szCs w:val="20"/>
              </w:rPr>
              <w:tab/>
              <w:t xml:space="preserve">en verschillen tussen jongeren worden gewaardeerd. </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b/>
                <w:sz w:val="20"/>
                <w:szCs w:val="20"/>
              </w:rPr>
            </w:pPr>
            <w:r w:rsidRPr="00B9572B">
              <w:rPr>
                <w:color w:val="00B050"/>
                <w:sz w:val="20"/>
                <w:szCs w:val="20"/>
              </w:rPr>
              <w:t>V</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354C56" w:rsidRPr="00B9572B" w:rsidRDefault="00354C56" w:rsidP="009C45F0">
            <w:pPr>
              <w:numPr>
                <w:ilvl w:val="0"/>
                <w:numId w:val="28"/>
              </w:numPr>
              <w:autoSpaceDE w:val="0"/>
              <w:autoSpaceDN w:val="0"/>
              <w:adjustRightInd w:val="0"/>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Scholen realiseren fysieke toegankelijkheid van schoolgebouwen, aangepaste werk- en </w:t>
            </w:r>
            <w:r w:rsidRPr="00B9572B">
              <w:rPr>
                <w:rFonts w:cstheme="minorHAnsi"/>
                <w:color w:val="31849B" w:themeColor="accent5" w:themeShade="BF"/>
                <w:sz w:val="20"/>
                <w:szCs w:val="20"/>
              </w:rPr>
              <w:tab/>
              <w:t xml:space="preserve">instructieruimtes en de beschikbaarheid van hulpmiddelen voor leerlingen die dit nodig </w:t>
            </w:r>
            <w:r w:rsidRPr="00B9572B">
              <w:rPr>
                <w:rFonts w:cstheme="minorHAnsi"/>
                <w:color w:val="31849B" w:themeColor="accent5" w:themeShade="BF"/>
                <w:sz w:val="20"/>
                <w:szCs w:val="20"/>
              </w:rPr>
              <w:tab/>
              <w:t>hebben.</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b/>
                <w:color w:val="244061" w:themeColor="accent1" w:themeShade="80"/>
                <w:sz w:val="20"/>
                <w:szCs w:val="20"/>
              </w:rPr>
            </w:pPr>
            <w:r w:rsidRPr="00B9572B">
              <w:rPr>
                <w:color w:val="00B050"/>
                <w:sz w:val="20"/>
                <w:szCs w:val="20"/>
              </w:rPr>
              <w:t>V</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354C56" w:rsidRPr="00B9572B" w:rsidRDefault="00354C56" w:rsidP="009C45F0">
            <w:pPr>
              <w:numPr>
                <w:ilvl w:val="0"/>
                <w:numId w:val="28"/>
              </w:numPr>
              <w:autoSpaceDE w:val="0"/>
              <w:autoSpaceDN w:val="0"/>
              <w:adjustRightInd w:val="0"/>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Het personeel gaat vertrouwelijk om met informatie over leerlingen </w:t>
            </w:r>
          </w:p>
          <w:p w:rsidR="00354C56" w:rsidRPr="00B9572B" w:rsidRDefault="00354C56" w:rsidP="009C45F0">
            <w:pPr>
              <w:autoSpaceDE w:val="0"/>
              <w:autoSpaceDN w:val="0"/>
              <w:adjustRightInd w:val="0"/>
              <w:rPr>
                <w:rFonts w:cstheme="minorHAnsi"/>
                <w:color w:val="31849B" w:themeColor="accent5" w:themeShade="BF"/>
                <w:sz w:val="20"/>
                <w:szCs w:val="20"/>
              </w:rPr>
            </w:pPr>
            <w:r w:rsidRPr="00B9572B">
              <w:rPr>
                <w:rFonts w:cstheme="minorHAnsi"/>
                <w:color w:val="31849B" w:themeColor="accent5" w:themeShade="BF"/>
                <w:sz w:val="20"/>
                <w:szCs w:val="20"/>
              </w:rPr>
              <w:tab/>
              <w:t>(AVG wet privacy 2018).</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914057" w:rsidP="009C45F0">
            <w:pPr>
              <w:pStyle w:val="Geenafstand"/>
              <w:spacing w:line="276" w:lineRule="auto"/>
              <w:jc w:val="center"/>
              <w:rPr>
                <w:b/>
                <w:color w:val="31849B" w:themeColor="accent5" w:themeShade="BF"/>
                <w:sz w:val="20"/>
                <w:szCs w:val="20"/>
              </w:rPr>
            </w:pPr>
            <w:r w:rsidRPr="00B9572B">
              <w:rPr>
                <w:color w:val="00B050"/>
                <w:sz w:val="20"/>
                <w:szCs w:val="20"/>
              </w:rPr>
              <w:t>V</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9C2266" w:rsidRPr="00B9572B" w:rsidRDefault="00354C56" w:rsidP="009C45F0">
            <w:pPr>
              <w:numPr>
                <w:ilvl w:val="0"/>
                <w:numId w:val="28"/>
              </w:numPr>
              <w:autoSpaceDE w:val="0"/>
              <w:autoSpaceDN w:val="0"/>
              <w:adjustRightInd w:val="0"/>
              <w:ind w:left="0"/>
              <w:rPr>
                <w:rFonts w:eastAsia="SymbolOOEnc" w:cstheme="minorHAnsi"/>
                <w:color w:val="31849B" w:themeColor="accent5" w:themeShade="BF"/>
                <w:sz w:val="20"/>
                <w:szCs w:val="20"/>
              </w:rPr>
            </w:pPr>
            <w:r w:rsidRPr="00B9572B">
              <w:rPr>
                <w:rFonts w:cstheme="minorHAnsi"/>
                <w:color w:val="31849B" w:themeColor="accent5" w:themeShade="BF"/>
                <w:sz w:val="20"/>
                <w:szCs w:val="20"/>
              </w:rPr>
              <w:t xml:space="preserve">De school signaleert, registreert en analyseert (langdurig) verzuim van leerlingen </w:t>
            </w:r>
          </w:p>
          <w:p w:rsidR="00354C56" w:rsidRPr="00B9572B" w:rsidRDefault="009C2266" w:rsidP="009C45F0">
            <w:pPr>
              <w:autoSpaceDE w:val="0"/>
              <w:autoSpaceDN w:val="0"/>
              <w:adjustRightInd w:val="0"/>
              <w:rPr>
                <w:rFonts w:eastAsia="SymbolOOEnc" w:cstheme="minorHAnsi"/>
                <w:color w:val="31849B" w:themeColor="accent5" w:themeShade="BF"/>
                <w:sz w:val="20"/>
                <w:szCs w:val="20"/>
              </w:rPr>
            </w:pPr>
            <w:r w:rsidRPr="00B9572B">
              <w:rPr>
                <w:rFonts w:cstheme="minorHAnsi"/>
                <w:color w:val="31849B" w:themeColor="accent5" w:themeShade="BF"/>
                <w:sz w:val="20"/>
                <w:szCs w:val="20"/>
              </w:rPr>
              <w:tab/>
            </w:r>
            <w:r w:rsidR="00354C56" w:rsidRPr="00B9572B">
              <w:rPr>
                <w:rFonts w:cstheme="minorHAnsi"/>
                <w:color w:val="31849B" w:themeColor="accent5" w:themeShade="BF"/>
                <w:sz w:val="20"/>
                <w:szCs w:val="20"/>
              </w:rPr>
              <w:t>(</w:t>
            </w:r>
            <w:r w:rsidR="006C6F25" w:rsidRPr="00B9572B">
              <w:rPr>
                <w:rFonts w:cstheme="minorHAnsi"/>
                <w:color w:val="31849B" w:themeColor="accent5" w:themeShade="BF"/>
                <w:sz w:val="20"/>
                <w:szCs w:val="20"/>
              </w:rPr>
              <w:t>RBL/</w:t>
            </w:r>
            <w:r w:rsidR="00354C56" w:rsidRPr="00B9572B">
              <w:rPr>
                <w:rFonts w:cstheme="minorHAnsi"/>
                <w:color w:val="31849B" w:themeColor="accent5" w:themeShade="BF"/>
                <w:sz w:val="20"/>
                <w:szCs w:val="20"/>
              </w:rPr>
              <w:t xml:space="preserve">DUO). </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b/>
                <w:color w:val="31849B" w:themeColor="accent5" w:themeShade="BF"/>
                <w:sz w:val="20"/>
                <w:szCs w:val="20"/>
              </w:rPr>
            </w:pPr>
            <w:r w:rsidRPr="00B9572B">
              <w:rPr>
                <w:color w:val="00B050"/>
                <w:sz w:val="20"/>
                <w:szCs w:val="20"/>
              </w:rPr>
              <w:t>V</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354C56" w:rsidRPr="00B9572B" w:rsidRDefault="00354C56" w:rsidP="009C45F0">
            <w:pPr>
              <w:numPr>
                <w:ilvl w:val="0"/>
                <w:numId w:val="28"/>
              </w:numPr>
              <w:autoSpaceDE w:val="0"/>
              <w:autoSpaceDN w:val="0"/>
              <w:adjustRightInd w:val="0"/>
              <w:ind w:left="0"/>
              <w:rPr>
                <w:rFonts w:cstheme="minorHAnsi"/>
                <w:color w:val="31849B" w:themeColor="accent5" w:themeShade="BF"/>
                <w:sz w:val="20"/>
                <w:szCs w:val="20"/>
              </w:rPr>
            </w:pPr>
            <w:r w:rsidRPr="00B9572B">
              <w:rPr>
                <w:rFonts w:cstheme="minorHAnsi"/>
                <w:color w:val="31849B" w:themeColor="accent5" w:themeShade="BF"/>
                <w:sz w:val="20"/>
                <w:szCs w:val="20"/>
              </w:rPr>
              <w:t>De school werkt planmatig aan het voorkomen van schooluitval (</w:t>
            </w:r>
            <w:r w:rsidR="00714579" w:rsidRPr="00B9572B">
              <w:rPr>
                <w:rFonts w:cstheme="minorHAnsi"/>
                <w:color w:val="31849B" w:themeColor="accent5" w:themeShade="BF"/>
                <w:sz w:val="20"/>
                <w:szCs w:val="20"/>
              </w:rPr>
              <w:t>verzuim coördinator</w:t>
            </w:r>
            <w:r w:rsidRPr="00B9572B">
              <w:rPr>
                <w:rFonts w:cstheme="minorHAnsi"/>
                <w:color w:val="31849B" w:themeColor="accent5" w:themeShade="BF"/>
                <w:sz w:val="20"/>
                <w:szCs w:val="20"/>
              </w:rPr>
              <w:t>).</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b/>
                <w:color w:val="31849B" w:themeColor="accent5" w:themeShade="BF"/>
                <w:sz w:val="20"/>
                <w:szCs w:val="20"/>
              </w:rPr>
            </w:pPr>
            <w:r w:rsidRPr="00B9572B">
              <w:rPr>
                <w:color w:val="00B050"/>
                <w:sz w:val="20"/>
                <w:szCs w:val="20"/>
              </w:rPr>
              <w:t>V</w:t>
            </w:r>
          </w:p>
        </w:tc>
      </w:tr>
      <w:tr w:rsidR="00354C56" w:rsidRPr="00B9572B" w:rsidTr="008A460C">
        <w:tc>
          <w:tcPr>
            <w:tcW w:w="80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354C56" w:rsidRPr="00B9572B" w:rsidRDefault="00354C56" w:rsidP="009C45F0">
            <w:pPr>
              <w:numPr>
                <w:ilvl w:val="0"/>
                <w:numId w:val="28"/>
              </w:numPr>
              <w:autoSpaceDE w:val="0"/>
              <w:autoSpaceDN w:val="0"/>
              <w:adjustRightInd w:val="0"/>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De school volgt ziekmeldingen actief op; thuiszitten wordt voorkomen </w:t>
            </w:r>
          </w:p>
          <w:p w:rsidR="00354C56" w:rsidRPr="00B9572B" w:rsidRDefault="00354C56" w:rsidP="009C45F0">
            <w:pPr>
              <w:autoSpaceDE w:val="0"/>
              <w:autoSpaceDN w:val="0"/>
              <w:adjustRightInd w:val="0"/>
              <w:rPr>
                <w:rFonts w:cstheme="minorHAnsi"/>
                <w:color w:val="31849B" w:themeColor="accent5" w:themeShade="BF"/>
                <w:sz w:val="20"/>
                <w:szCs w:val="20"/>
              </w:rPr>
            </w:pPr>
            <w:r w:rsidRPr="00B9572B">
              <w:rPr>
                <w:rFonts w:cstheme="minorHAnsi"/>
                <w:color w:val="31849B" w:themeColor="accent5" w:themeShade="BF"/>
                <w:sz w:val="20"/>
                <w:szCs w:val="20"/>
              </w:rPr>
              <w:tab/>
              <w:t xml:space="preserve">of binnen 4 weken opgelost.  </w:t>
            </w:r>
          </w:p>
        </w:tc>
        <w:tc>
          <w:tcPr>
            <w:tcW w:w="1134"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b/>
                <w:color w:val="31849B" w:themeColor="accent5" w:themeShade="BF"/>
                <w:sz w:val="20"/>
                <w:szCs w:val="20"/>
              </w:rPr>
            </w:pPr>
            <w:r w:rsidRPr="00B9572B">
              <w:rPr>
                <w:color w:val="FFC000"/>
                <w:sz w:val="20"/>
                <w:szCs w:val="20"/>
              </w:rPr>
              <w:t>IO</w:t>
            </w:r>
          </w:p>
        </w:tc>
      </w:tr>
    </w:tbl>
    <w:p w:rsidR="009C2266" w:rsidRPr="00B9572B" w:rsidRDefault="009C2266" w:rsidP="009C45F0">
      <w:pPr>
        <w:pStyle w:val="Geenafstand"/>
        <w:rPr>
          <w:sz w:val="20"/>
          <w:szCs w:val="20"/>
        </w:rPr>
      </w:pPr>
    </w:p>
    <w:tbl>
      <w:tblPr>
        <w:tblStyle w:val="Tabelraster"/>
        <w:tblW w:w="918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354C56" w:rsidRPr="00B9572B" w:rsidTr="008A460C">
        <w:tc>
          <w:tcPr>
            <w:tcW w:w="9180"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BACC6" w:themeFill="accent5"/>
            <w:hideMark/>
          </w:tcPr>
          <w:p w:rsidR="00354C56" w:rsidRPr="00B9572B" w:rsidRDefault="00354C56" w:rsidP="009C45F0">
            <w:pPr>
              <w:pStyle w:val="Geenafstand"/>
              <w:tabs>
                <w:tab w:val="left" w:pos="4680"/>
              </w:tabs>
              <w:spacing w:line="276" w:lineRule="auto"/>
              <w:rPr>
                <w:b/>
                <w:color w:val="FFFFFF" w:themeColor="background1"/>
                <w:sz w:val="20"/>
                <w:szCs w:val="20"/>
              </w:rPr>
            </w:pPr>
            <w:r w:rsidRPr="00B9572B">
              <w:rPr>
                <w:b/>
                <w:color w:val="FFFFFF" w:themeColor="background1"/>
                <w:sz w:val="20"/>
                <w:szCs w:val="20"/>
              </w:rPr>
              <w:t>Standaard 5.  De school volgt de ontwikkeling van leerlinge</w:t>
            </w:r>
            <w:r w:rsidR="009C45F0">
              <w:rPr>
                <w:b/>
                <w:color w:val="FFFFFF" w:themeColor="background1"/>
                <w:sz w:val="20"/>
                <w:szCs w:val="20"/>
              </w:rPr>
              <w:t xml:space="preserve">n en werkt opbrengstgericht . </w:t>
            </w:r>
            <w:r w:rsidR="009C45F0">
              <w:rPr>
                <w:b/>
                <w:color w:val="FFFFFF" w:themeColor="background1"/>
                <w:sz w:val="20"/>
                <w:szCs w:val="20"/>
              </w:rPr>
              <w:tab/>
            </w:r>
          </w:p>
        </w:tc>
      </w:tr>
      <w:tr w:rsidR="00914057" w:rsidRPr="00B9572B" w:rsidTr="008A460C">
        <w:trPr>
          <w:trHeight w:val="148"/>
        </w:trPr>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914057" w:rsidRPr="00B9572B" w:rsidRDefault="00914057" w:rsidP="009C45F0">
            <w:pPr>
              <w:pStyle w:val="Lijstalinea"/>
              <w:numPr>
                <w:ilvl w:val="0"/>
                <w:numId w:val="30"/>
              </w:numPr>
              <w:ind w:left="0"/>
              <w:rPr>
                <w:color w:val="31849B" w:themeColor="accent5" w:themeShade="BF"/>
                <w:sz w:val="20"/>
                <w:szCs w:val="20"/>
              </w:rPr>
            </w:pPr>
            <w:r w:rsidRPr="00B9572B">
              <w:rPr>
                <w:color w:val="31849B" w:themeColor="accent5" w:themeShade="BF"/>
                <w:sz w:val="20"/>
                <w:szCs w:val="20"/>
              </w:rPr>
              <w:t>De school werkt met een volgsysteem en de leerlingendossiers zijn up-to-date.</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914057" w:rsidRPr="00B9572B" w:rsidRDefault="00914057" w:rsidP="009C45F0">
            <w:pPr>
              <w:jc w:val="center"/>
              <w:rPr>
                <w:sz w:val="20"/>
                <w:szCs w:val="20"/>
              </w:rPr>
            </w:pPr>
            <w:r w:rsidRPr="00B9572B">
              <w:rPr>
                <w:color w:val="00B050"/>
                <w:sz w:val="20"/>
                <w:szCs w:val="20"/>
              </w:rPr>
              <w:t>V</w:t>
            </w:r>
          </w:p>
        </w:tc>
      </w:tr>
      <w:tr w:rsidR="00914057" w:rsidRPr="00B9572B" w:rsidTr="008A460C">
        <w:trPr>
          <w:trHeight w:val="148"/>
        </w:trPr>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914057" w:rsidRPr="00B9572B" w:rsidRDefault="00914057" w:rsidP="009C45F0">
            <w:pPr>
              <w:pStyle w:val="Lijstalinea"/>
              <w:numPr>
                <w:ilvl w:val="0"/>
                <w:numId w:val="30"/>
              </w:numPr>
              <w:ind w:left="0"/>
              <w:rPr>
                <w:rFonts w:eastAsia="SymbolOOEnc" w:cs="TrebuchetMS"/>
                <w:color w:val="31849B" w:themeColor="accent5" w:themeShade="BF"/>
                <w:sz w:val="20"/>
                <w:szCs w:val="20"/>
              </w:rPr>
            </w:pPr>
            <w:r w:rsidRPr="00B9572B">
              <w:rPr>
                <w:color w:val="31849B" w:themeColor="accent5" w:themeShade="BF"/>
                <w:sz w:val="20"/>
                <w:szCs w:val="20"/>
              </w:rPr>
              <w:t>De docenten streven naar hoge opbrengsten van alle leerlingen. De opbrengsten zijn verwoord in concrete en meetbare doelen.</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914057" w:rsidRPr="00B9572B" w:rsidRDefault="00914057" w:rsidP="009C45F0">
            <w:pPr>
              <w:jc w:val="center"/>
              <w:rPr>
                <w:sz w:val="20"/>
                <w:szCs w:val="20"/>
              </w:rPr>
            </w:pPr>
            <w:r w:rsidRPr="00B9572B">
              <w:rPr>
                <w:color w:val="00B050"/>
                <w:sz w:val="20"/>
                <w:szCs w:val="20"/>
              </w:rPr>
              <w:t>V</w:t>
            </w:r>
          </w:p>
        </w:tc>
      </w:tr>
      <w:tr w:rsidR="00354C56" w:rsidRPr="00B9572B" w:rsidTr="008A460C">
        <w:trPr>
          <w:trHeight w:val="148"/>
        </w:trPr>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354C56" w:rsidRPr="00B9572B" w:rsidRDefault="00354C56" w:rsidP="009C45F0">
            <w:pPr>
              <w:pStyle w:val="Lijstalinea"/>
              <w:numPr>
                <w:ilvl w:val="0"/>
                <w:numId w:val="30"/>
              </w:numPr>
              <w:ind w:left="0"/>
              <w:rPr>
                <w:rFonts w:eastAsia="SymbolOOEnc" w:cstheme="minorHAnsi"/>
                <w:color w:val="31849B" w:themeColor="accent5" w:themeShade="BF"/>
                <w:sz w:val="20"/>
                <w:szCs w:val="20"/>
              </w:rPr>
            </w:pPr>
            <w:r w:rsidRPr="00B9572B">
              <w:rPr>
                <w:rFonts w:eastAsia="SymbolOOEnc" w:cstheme="minorHAnsi"/>
                <w:color w:val="31849B" w:themeColor="accent5" w:themeShade="BF"/>
                <w:sz w:val="20"/>
                <w:szCs w:val="20"/>
              </w:rPr>
              <w:t>Ten minste 2 maal per jaar worden de resultaten van de leerlingen geanalyseerd op school-, groeps- en individueel niveau.</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354C56" w:rsidRPr="00B9572B" w:rsidRDefault="00C47730" w:rsidP="009C45F0">
            <w:pPr>
              <w:pStyle w:val="Geenafstand"/>
              <w:spacing w:line="276" w:lineRule="auto"/>
              <w:jc w:val="center"/>
              <w:rPr>
                <w:rFonts w:cstheme="minorHAnsi"/>
                <w:b/>
                <w:color w:val="31849B" w:themeColor="accent5" w:themeShade="BF"/>
                <w:sz w:val="20"/>
                <w:szCs w:val="20"/>
              </w:rPr>
            </w:pPr>
            <w:r w:rsidRPr="00B9572B">
              <w:rPr>
                <w:color w:val="00B050"/>
                <w:sz w:val="20"/>
                <w:szCs w:val="20"/>
              </w:rPr>
              <w:t>V</w:t>
            </w:r>
          </w:p>
        </w:tc>
      </w:tr>
    </w:tbl>
    <w:p w:rsidR="009C2266" w:rsidRPr="00B9572B" w:rsidRDefault="009C2266" w:rsidP="009C45F0">
      <w:pPr>
        <w:spacing w:after="0"/>
        <w:jc w:val="both"/>
        <w:rPr>
          <w:sz w:val="20"/>
          <w:szCs w:val="20"/>
        </w:rPr>
      </w:pPr>
    </w:p>
    <w:tbl>
      <w:tblPr>
        <w:tblStyle w:val="Tabelraster"/>
        <w:tblW w:w="918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354C56" w:rsidRPr="00B9572B" w:rsidTr="008A460C">
        <w:tc>
          <w:tcPr>
            <w:tcW w:w="9180"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BACC6" w:themeFill="accent5"/>
          </w:tcPr>
          <w:p w:rsidR="00354C56" w:rsidRPr="009C45F0" w:rsidRDefault="00354C56" w:rsidP="009C45F0">
            <w:pPr>
              <w:pStyle w:val="Geenafstand"/>
              <w:spacing w:line="276" w:lineRule="auto"/>
              <w:rPr>
                <w:b/>
                <w:color w:val="FFFFFF" w:themeColor="background1"/>
                <w:sz w:val="20"/>
                <w:szCs w:val="20"/>
              </w:rPr>
            </w:pPr>
            <w:r w:rsidRPr="00B9572B">
              <w:rPr>
                <w:b/>
                <w:color w:val="FFFFFF" w:themeColor="background1"/>
                <w:sz w:val="20"/>
                <w:szCs w:val="20"/>
              </w:rPr>
              <w:t xml:space="preserve">Standaard 6. De school werkt handelingsgericht. </w:t>
            </w:r>
            <w:r w:rsidR="00627EB9" w:rsidRPr="00B9572B">
              <w:rPr>
                <w:b/>
                <w:color w:val="FFFFFF" w:themeColor="background1"/>
                <w:sz w:val="20"/>
                <w:szCs w:val="20"/>
              </w:rPr>
              <w:t>Dit is</w:t>
            </w:r>
            <w:r w:rsidR="00627EB9" w:rsidRPr="00B9572B">
              <w:rPr>
                <w:rStyle w:val="st1"/>
                <w:rFonts w:cs="Arial"/>
                <w:color w:val="545454"/>
                <w:sz w:val="20"/>
                <w:szCs w:val="20"/>
              </w:rPr>
              <w:t xml:space="preserve"> </w:t>
            </w:r>
            <w:r w:rsidR="00627EB9" w:rsidRPr="00B9572B">
              <w:rPr>
                <w:b/>
                <w:color w:val="FFFFFF" w:themeColor="background1"/>
                <w:sz w:val="20"/>
                <w:szCs w:val="20"/>
              </w:rPr>
              <w:t>een systematische manier van werken, waarbij het aanbod afgestemd is op de onderwijsbehoeften van de leerlingen</w:t>
            </w:r>
          </w:p>
        </w:tc>
      </w:tr>
      <w:tr w:rsidR="00C47730" w:rsidRPr="00B9572B" w:rsidTr="008A460C">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C47730" w:rsidRPr="00B9572B" w:rsidRDefault="00C47730" w:rsidP="009C45F0">
            <w:pPr>
              <w:pStyle w:val="Geenafstand"/>
              <w:numPr>
                <w:ilvl w:val="0"/>
                <w:numId w:val="29"/>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Alle teamleden werken handelingsgericht en verbeteren in teamverband continu hun handelingsgerichte vaardigheden.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C47730" w:rsidP="009C45F0">
            <w:pPr>
              <w:pStyle w:val="Geenafstand"/>
              <w:spacing w:line="276" w:lineRule="auto"/>
              <w:jc w:val="center"/>
              <w:rPr>
                <w:rFonts w:cstheme="minorHAnsi"/>
                <w:b/>
                <w:color w:val="31849B" w:themeColor="accent5" w:themeShade="BF"/>
                <w:sz w:val="20"/>
                <w:szCs w:val="20"/>
              </w:rPr>
            </w:pPr>
            <w:r w:rsidRPr="00B9572B">
              <w:rPr>
                <w:color w:val="FFC000"/>
                <w:sz w:val="20"/>
                <w:szCs w:val="20"/>
              </w:rPr>
              <w:t>IO</w:t>
            </w:r>
          </w:p>
        </w:tc>
      </w:tr>
      <w:tr w:rsidR="00C47730" w:rsidRPr="00B9572B" w:rsidTr="008A460C">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C47730" w:rsidRPr="00B9572B" w:rsidRDefault="00C47730" w:rsidP="009C45F0">
            <w:pPr>
              <w:pStyle w:val="Geenafstand"/>
              <w:numPr>
                <w:ilvl w:val="0"/>
                <w:numId w:val="29"/>
              </w:numPr>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Alle teamleden worden gestimuleerd en gefaciliteerd voor deelname aan lerende netwerken over de leerlingenondersteuning.</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C47730" w:rsidP="009C45F0">
            <w:pPr>
              <w:pStyle w:val="Geenafstand"/>
              <w:spacing w:line="276" w:lineRule="auto"/>
              <w:jc w:val="center"/>
              <w:rPr>
                <w:rFonts w:cstheme="minorHAnsi"/>
                <w:b/>
                <w:color w:val="31849B" w:themeColor="accent5" w:themeShade="BF"/>
                <w:sz w:val="20"/>
                <w:szCs w:val="20"/>
              </w:rPr>
            </w:pPr>
            <w:r w:rsidRPr="00B9572B">
              <w:rPr>
                <w:color w:val="00B050"/>
                <w:sz w:val="20"/>
                <w:szCs w:val="20"/>
              </w:rPr>
              <w:t>V</w:t>
            </w:r>
          </w:p>
        </w:tc>
      </w:tr>
    </w:tbl>
    <w:p w:rsidR="00B9572B" w:rsidRDefault="00B9572B" w:rsidP="009C45F0">
      <w:pPr>
        <w:spacing w:after="0"/>
      </w:pPr>
    </w:p>
    <w:tbl>
      <w:tblPr>
        <w:tblStyle w:val="Tabelraster"/>
        <w:tblW w:w="9180"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354C56" w:rsidRPr="00B9572B" w:rsidTr="00C422BB">
        <w:tc>
          <w:tcPr>
            <w:tcW w:w="9180"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BACC6" w:themeFill="accent5"/>
            <w:hideMark/>
          </w:tcPr>
          <w:p w:rsidR="00354C56" w:rsidRPr="00B9572B" w:rsidRDefault="00354C56" w:rsidP="009C45F0">
            <w:pPr>
              <w:pStyle w:val="Geenafstand"/>
              <w:spacing w:line="276" w:lineRule="auto"/>
              <w:rPr>
                <w:b/>
                <w:color w:val="92CDDC" w:themeColor="accent5" w:themeTint="99"/>
                <w:sz w:val="20"/>
                <w:szCs w:val="20"/>
              </w:rPr>
            </w:pPr>
            <w:r w:rsidRPr="00B9572B">
              <w:rPr>
                <w:b/>
                <w:color w:val="FFFFFF" w:themeColor="background1"/>
                <w:sz w:val="20"/>
                <w:szCs w:val="20"/>
              </w:rPr>
              <w:t xml:space="preserve">Standaard 7. Ouders en leerlingen zijn nauw betrokken bij de school en ondersteuning. </w:t>
            </w:r>
          </w:p>
        </w:tc>
      </w:tr>
      <w:tr w:rsidR="00C47730" w:rsidRPr="00B9572B" w:rsidTr="00C422BB">
        <w:trPr>
          <w:trHeight w:val="515"/>
        </w:trPr>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C47730" w:rsidRPr="00B9572B" w:rsidRDefault="00C47730" w:rsidP="009C45F0">
            <w:pPr>
              <w:pStyle w:val="Geenafstand"/>
              <w:numPr>
                <w:ilvl w:val="0"/>
                <w:numId w:val="32"/>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Docenten betrekken leerlingen bij de analyse, formuleren samen doelen en benutten de ideeën en oplossingen van leerlingen.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C47730" w:rsidP="009C45F0">
            <w:pPr>
              <w:pStyle w:val="Geenafstand"/>
              <w:spacing w:line="276" w:lineRule="auto"/>
              <w:jc w:val="center"/>
              <w:rPr>
                <w:b/>
                <w:sz w:val="20"/>
                <w:szCs w:val="20"/>
              </w:rPr>
            </w:pPr>
            <w:r w:rsidRPr="00B9572B">
              <w:rPr>
                <w:color w:val="FFC000"/>
                <w:sz w:val="20"/>
                <w:szCs w:val="20"/>
              </w:rPr>
              <w:t>IO</w:t>
            </w:r>
          </w:p>
        </w:tc>
      </w:tr>
      <w:tr w:rsidR="00C47730" w:rsidRPr="00B9572B" w:rsidTr="00C422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hideMark/>
          </w:tcPr>
          <w:p w:rsidR="00C47730" w:rsidRPr="00B9572B" w:rsidRDefault="00C47730" w:rsidP="009C45F0">
            <w:pPr>
              <w:pStyle w:val="Geenafstand"/>
              <w:numPr>
                <w:ilvl w:val="0"/>
                <w:numId w:val="32"/>
              </w:numPr>
              <w:spacing w:line="276" w:lineRule="auto"/>
              <w:ind w:left="0"/>
              <w:rPr>
                <w:color w:val="31849B" w:themeColor="accent5" w:themeShade="BF"/>
                <w:sz w:val="20"/>
                <w:szCs w:val="20"/>
              </w:rPr>
            </w:pPr>
            <w:r w:rsidRPr="00B9572B">
              <w:rPr>
                <w:color w:val="31849B" w:themeColor="accent5" w:themeShade="BF"/>
                <w:sz w:val="20"/>
                <w:szCs w:val="20"/>
              </w:rPr>
              <w:t xml:space="preserve">De school betrekt ouders als ervaringsdeskundigen bij de ontwikkelingsplanning  van de leerlingen.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C47730" w:rsidP="009C45F0">
            <w:pPr>
              <w:pStyle w:val="Geenafstand"/>
              <w:spacing w:line="276" w:lineRule="auto"/>
              <w:jc w:val="center"/>
              <w:rPr>
                <w:b/>
                <w:sz w:val="20"/>
                <w:szCs w:val="20"/>
              </w:rPr>
            </w:pPr>
            <w:r w:rsidRPr="00B9572B">
              <w:rPr>
                <w:color w:val="00B050"/>
                <w:sz w:val="20"/>
                <w:szCs w:val="20"/>
              </w:rPr>
              <w:t>V</w:t>
            </w:r>
          </w:p>
        </w:tc>
      </w:tr>
    </w:tbl>
    <w:p w:rsidR="00501F49" w:rsidRPr="00B9572B" w:rsidRDefault="00501F49" w:rsidP="009C45F0">
      <w:pPr>
        <w:pStyle w:val="Geenafstand"/>
        <w:rPr>
          <w:sz w:val="20"/>
          <w:szCs w:val="20"/>
        </w:rPr>
      </w:pPr>
    </w:p>
    <w:p w:rsidR="009C45F0" w:rsidRDefault="009C45F0" w:rsidP="009C45F0">
      <w:pPr>
        <w:spacing w:after="0"/>
      </w:pPr>
      <w:r>
        <w:br w:type="page"/>
      </w:r>
    </w:p>
    <w:tbl>
      <w:tblPr>
        <w:tblStyle w:val="Tabelraster"/>
        <w:tblW w:w="9180" w:type="dxa"/>
        <w:tblInd w:w="-5"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C422BB" w:rsidRPr="00B9572B" w:rsidTr="000C35BB">
        <w:tc>
          <w:tcPr>
            <w:tcW w:w="9180"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BACC6" w:themeFill="accent5"/>
            <w:hideMark/>
          </w:tcPr>
          <w:p w:rsidR="00C422BB" w:rsidRPr="00B9572B" w:rsidRDefault="00C422BB" w:rsidP="009C45F0">
            <w:pPr>
              <w:rPr>
                <w:b/>
                <w:color w:val="92CDDC" w:themeColor="accent5" w:themeTint="99"/>
                <w:sz w:val="20"/>
                <w:szCs w:val="20"/>
              </w:rPr>
            </w:pPr>
            <w:r w:rsidRPr="00B9572B">
              <w:rPr>
                <w:b/>
                <w:color w:val="FFFFFF" w:themeColor="background1"/>
                <w:sz w:val="20"/>
                <w:szCs w:val="20"/>
              </w:rPr>
              <w:lastRenderedPageBreak/>
              <w:t xml:space="preserve">Standaard 8. Docenten zijn in staat lichte onderwijsondersteuning te bieden. </w:t>
            </w:r>
          </w:p>
        </w:tc>
      </w:tr>
      <w:tr w:rsidR="00C47730" w:rsidRPr="00B9572B" w:rsidTr="00B339A4">
        <w:trPr>
          <w:trHeight w:val="314"/>
        </w:trPr>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Geenafstand"/>
              <w:numPr>
                <w:ilvl w:val="0"/>
                <w:numId w:val="36"/>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Docenten (mentoren) signaleren tijdig leerproblemen door toetsing en observaties.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C47730" w:rsidP="009C45F0">
            <w:pPr>
              <w:pStyle w:val="Geenafstand"/>
              <w:spacing w:line="276" w:lineRule="auto"/>
              <w:jc w:val="center"/>
              <w:rPr>
                <w:rFonts w:cstheme="minorHAnsi"/>
                <w:color w:val="31849B" w:themeColor="accent5" w:themeShade="BF"/>
                <w:sz w:val="20"/>
                <w:szCs w:val="20"/>
              </w:rPr>
            </w:pPr>
            <w:r w:rsidRPr="00B9572B">
              <w:rPr>
                <w:color w:val="00B050"/>
                <w:sz w:val="20"/>
                <w:szCs w:val="20"/>
              </w:rPr>
              <w:t>V</w:t>
            </w:r>
          </w:p>
        </w:tc>
      </w:tr>
      <w:tr w:rsidR="00C47730" w:rsidRPr="00B9572B" w:rsidTr="00C422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Geenafstand"/>
              <w:numPr>
                <w:ilvl w:val="0"/>
                <w:numId w:val="36"/>
              </w:numPr>
              <w:spacing w:line="276" w:lineRule="auto"/>
              <w:ind w:left="0"/>
              <w:rPr>
                <w:color w:val="31849B" w:themeColor="accent5" w:themeShade="BF"/>
                <w:sz w:val="20"/>
                <w:szCs w:val="20"/>
              </w:rPr>
            </w:pPr>
            <w:r w:rsidRPr="00B9572B">
              <w:rPr>
                <w:rFonts w:cstheme="minorHAnsi"/>
                <w:color w:val="31849B" w:themeColor="accent5" w:themeShade="BF"/>
                <w:sz w:val="20"/>
                <w:szCs w:val="20"/>
              </w:rPr>
              <w:t>Docenten (mentoren) signaleren opvoed- en opgroeibehoeften van leerlingen.</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C47730" w:rsidP="009C45F0">
            <w:pPr>
              <w:pStyle w:val="Geenafstand"/>
              <w:spacing w:line="276" w:lineRule="auto"/>
              <w:jc w:val="center"/>
              <w:rPr>
                <w:b/>
                <w:sz w:val="20"/>
                <w:szCs w:val="20"/>
              </w:rPr>
            </w:pPr>
            <w:r w:rsidRPr="00B9572B">
              <w:rPr>
                <w:color w:val="00B050"/>
                <w:sz w:val="20"/>
                <w:szCs w:val="20"/>
              </w:rPr>
              <w:t>V</w:t>
            </w:r>
          </w:p>
        </w:tc>
      </w:tr>
      <w:tr w:rsidR="00C47730" w:rsidRPr="00B9572B" w:rsidTr="000C35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Geenafstand"/>
              <w:numPr>
                <w:ilvl w:val="0"/>
                <w:numId w:val="36"/>
              </w:numPr>
              <w:spacing w:line="276" w:lineRule="auto"/>
              <w:ind w:left="0"/>
              <w:rPr>
                <w:color w:val="31849B" w:themeColor="accent5" w:themeShade="BF"/>
                <w:sz w:val="20"/>
                <w:szCs w:val="20"/>
              </w:rPr>
            </w:pPr>
            <w:r w:rsidRPr="00B9572B">
              <w:rPr>
                <w:rFonts w:cstheme="minorHAnsi"/>
                <w:color w:val="31849B" w:themeColor="accent5" w:themeShade="BF"/>
                <w:sz w:val="20"/>
                <w:szCs w:val="20"/>
              </w:rPr>
              <w:t xml:space="preserve">Alle docenten hebben basiskennis en vaardigheden op het gebied van (lichte) leer- en ontwikkelingsaanpak zoals bij dyslexie, dyscalculie en omgang met leerlingen met een meer of minder dan gemiddelde intelligentie.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7E4869" w:rsidP="009C45F0">
            <w:pPr>
              <w:pStyle w:val="Geenafstand"/>
              <w:spacing w:line="276" w:lineRule="auto"/>
              <w:jc w:val="center"/>
              <w:rPr>
                <w:b/>
                <w:sz w:val="20"/>
                <w:szCs w:val="20"/>
              </w:rPr>
            </w:pPr>
            <w:r w:rsidRPr="00B9572B">
              <w:rPr>
                <w:color w:val="00B050"/>
                <w:sz w:val="20"/>
                <w:szCs w:val="20"/>
              </w:rPr>
              <w:t>V</w:t>
            </w:r>
          </w:p>
        </w:tc>
      </w:tr>
      <w:tr w:rsidR="00C47730" w:rsidRPr="00B9572B" w:rsidTr="000C35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Geenafstand"/>
              <w:numPr>
                <w:ilvl w:val="0"/>
                <w:numId w:val="36"/>
              </w:numPr>
              <w:spacing w:line="276" w:lineRule="auto"/>
              <w:ind w:left="0"/>
              <w:rPr>
                <w:color w:val="31849B" w:themeColor="accent5" w:themeShade="BF"/>
                <w:sz w:val="20"/>
                <w:szCs w:val="20"/>
              </w:rPr>
            </w:pPr>
            <w:r w:rsidRPr="00B9572B">
              <w:rPr>
                <w:rFonts w:cstheme="minorHAnsi"/>
                <w:color w:val="31849B" w:themeColor="accent5" w:themeShade="BF"/>
                <w:sz w:val="20"/>
                <w:szCs w:val="20"/>
              </w:rPr>
              <w:t xml:space="preserve">Alle docenten hebben basiskennis en vaardigheden op het gebied van (lichte) sociaal-emotioneel en gedragsondersteuning, waaronder stil en teruggetrokken gedrag (zoals ASS), faalangst, druk en impulsief gedrag (zoals ADHD), zelfvertrouwen, weerbaarheid en pesten.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7E4869" w:rsidP="009C45F0">
            <w:pPr>
              <w:pStyle w:val="Geenafstand"/>
              <w:spacing w:line="276" w:lineRule="auto"/>
              <w:jc w:val="center"/>
              <w:rPr>
                <w:b/>
                <w:sz w:val="20"/>
                <w:szCs w:val="20"/>
              </w:rPr>
            </w:pPr>
            <w:r w:rsidRPr="00B9572B">
              <w:rPr>
                <w:color w:val="00B050"/>
                <w:sz w:val="20"/>
                <w:szCs w:val="20"/>
              </w:rPr>
              <w:t>V</w:t>
            </w:r>
          </w:p>
        </w:tc>
      </w:tr>
      <w:tr w:rsidR="00C47730" w:rsidRPr="00B9572B" w:rsidTr="000C35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Lijstalinea"/>
              <w:numPr>
                <w:ilvl w:val="0"/>
                <w:numId w:val="34"/>
              </w:numPr>
              <w:ind w:left="0"/>
              <w:rPr>
                <w:rFonts w:cstheme="minorHAnsi"/>
                <w:color w:val="31849B" w:themeColor="accent5" w:themeShade="BF"/>
                <w:sz w:val="20"/>
                <w:szCs w:val="20"/>
              </w:rPr>
            </w:pPr>
            <w:r w:rsidRPr="00B9572B">
              <w:rPr>
                <w:rFonts w:cstheme="minorHAnsi"/>
                <w:color w:val="31849B" w:themeColor="accent5" w:themeShade="BF"/>
                <w:sz w:val="20"/>
                <w:szCs w:val="20"/>
              </w:rPr>
              <w:t>De school heeft een aanbod voor leerlingen met:</w:t>
            </w:r>
          </w:p>
          <w:p w:rsidR="00C47730" w:rsidRPr="00B9572B" w:rsidRDefault="00C47730" w:rsidP="009C45F0">
            <w:pPr>
              <w:pStyle w:val="Lijstalinea"/>
              <w:numPr>
                <w:ilvl w:val="0"/>
                <w:numId w:val="31"/>
              </w:numPr>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Dyslexie  en werkt volgens een dyslexie-protocol. </w:t>
            </w:r>
          </w:p>
          <w:p w:rsidR="00C47730" w:rsidRPr="00B9572B" w:rsidRDefault="00C47730" w:rsidP="009C45F0">
            <w:pPr>
              <w:pStyle w:val="Lijstalinea"/>
              <w:numPr>
                <w:ilvl w:val="0"/>
                <w:numId w:val="31"/>
              </w:numPr>
              <w:ind w:left="0"/>
              <w:rPr>
                <w:rFonts w:cstheme="minorHAnsi"/>
                <w:color w:val="31849B" w:themeColor="accent5" w:themeShade="BF"/>
                <w:sz w:val="20"/>
                <w:szCs w:val="20"/>
              </w:rPr>
            </w:pPr>
            <w:r w:rsidRPr="00B9572B">
              <w:rPr>
                <w:rFonts w:cstheme="minorHAnsi"/>
                <w:color w:val="31849B" w:themeColor="accent5" w:themeShade="BF"/>
                <w:sz w:val="20"/>
                <w:szCs w:val="20"/>
              </w:rPr>
              <w:t>Dyscalculie en werkt volgens een dyscalculie-protocol.</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7E4869" w:rsidP="009C45F0">
            <w:pPr>
              <w:pStyle w:val="Geenafstand"/>
              <w:spacing w:line="276" w:lineRule="auto"/>
              <w:jc w:val="center"/>
              <w:rPr>
                <w:b/>
                <w:sz w:val="20"/>
                <w:szCs w:val="20"/>
              </w:rPr>
            </w:pPr>
            <w:r w:rsidRPr="00B9572B">
              <w:rPr>
                <w:color w:val="00B050"/>
                <w:sz w:val="20"/>
                <w:szCs w:val="20"/>
              </w:rPr>
              <w:t>V</w:t>
            </w:r>
          </w:p>
        </w:tc>
      </w:tr>
      <w:tr w:rsidR="00C47730" w:rsidRPr="00B9572B" w:rsidTr="000C35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Lijstalinea"/>
              <w:numPr>
                <w:ilvl w:val="0"/>
                <w:numId w:val="34"/>
              </w:numPr>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De school heeft een beredeneerd en effectief ondersteuningsaanbod voor leerlingen met onderwijsbehoeften ten gevolge van:</w:t>
            </w:r>
          </w:p>
          <w:p w:rsidR="00C47730" w:rsidRPr="00B9572B" w:rsidRDefault="00C47730" w:rsidP="009C45F0">
            <w:pPr>
              <w:pStyle w:val="Lijstalinea"/>
              <w:numPr>
                <w:ilvl w:val="1"/>
                <w:numId w:val="34"/>
              </w:numPr>
              <w:autoSpaceDE w:val="0"/>
              <w:autoSpaceDN w:val="0"/>
              <w:adjustRightInd w:val="0"/>
              <w:ind w:left="0"/>
              <w:rPr>
                <w:rFonts w:eastAsia="SymbolOOEnc" w:cstheme="minorHAnsi"/>
                <w:color w:val="31849B" w:themeColor="accent5" w:themeShade="BF"/>
                <w:sz w:val="20"/>
                <w:szCs w:val="20"/>
              </w:rPr>
            </w:pPr>
            <w:r w:rsidRPr="00B9572B">
              <w:rPr>
                <w:rFonts w:eastAsia="SymbolOOEnc" w:cstheme="minorHAnsi"/>
                <w:color w:val="31849B" w:themeColor="accent5" w:themeShade="BF"/>
                <w:sz w:val="20"/>
                <w:szCs w:val="20"/>
              </w:rPr>
              <w:t>Sociaal economische en sociaal culturele factoren</w:t>
            </w:r>
          </w:p>
          <w:p w:rsidR="00C47730" w:rsidRPr="00B9572B" w:rsidRDefault="00C47730" w:rsidP="009C45F0">
            <w:pPr>
              <w:pStyle w:val="Lijstalinea"/>
              <w:numPr>
                <w:ilvl w:val="1"/>
                <w:numId w:val="34"/>
              </w:numPr>
              <w:autoSpaceDE w:val="0"/>
              <w:autoSpaceDN w:val="0"/>
              <w:adjustRightInd w:val="0"/>
              <w:ind w:left="0"/>
              <w:rPr>
                <w:rFonts w:eastAsia="SymbolOOEnc" w:cstheme="minorHAnsi"/>
                <w:color w:val="31849B" w:themeColor="accent5" w:themeShade="BF"/>
                <w:sz w:val="20"/>
                <w:szCs w:val="20"/>
              </w:rPr>
            </w:pPr>
            <w:r w:rsidRPr="00B9572B">
              <w:rPr>
                <w:rFonts w:eastAsia="SymbolOOEnc" w:cstheme="minorHAnsi"/>
                <w:color w:val="31849B" w:themeColor="accent5" w:themeShade="BF"/>
                <w:sz w:val="20"/>
                <w:szCs w:val="20"/>
              </w:rPr>
              <w:t xml:space="preserve">Leerlingen met lage intellectuele vermogens </w:t>
            </w:r>
          </w:p>
          <w:p w:rsidR="00C47730" w:rsidRPr="00B9572B" w:rsidRDefault="00C47730" w:rsidP="009C45F0">
            <w:pPr>
              <w:pStyle w:val="Lijstalinea"/>
              <w:numPr>
                <w:ilvl w:val="1"/>
                <w:numId w:val="34"/>
              </w:numPr>
              <w:autoSpaceDE w:val="0"/>
              <w:autoSpaceDN w:val="0"/>
              <w:adjustRightInd w:val="0"/>
              <w:ind w:left="0"/>
              <w:rPr>
                <w:color w:val="31849B" w:themeColor="accent5" w:themeShade="BF"/>
                <w:sz w:val="20"/>
                <w:szCs w:val="20"/>
              </w:rPr>
            </w:pPr>
            <w:r w:rsidRPr="00B9572B">
              <w:rPr>
                <w:rFonts w:eastAsia="SymbolOOEnc" w:cstheme="minorHAnsi"/>
                <w:color w:val="31849B" w:themeColor="accent5" w:themeShade="BF"/>
                <w:sz w:val="20"/>
                <w:szCs w:val="20"/>
              </w:rPr>
              <w:t>Leerlingen met hogere intellectuele vermogens t.o.v. andere leerlingen</w:t>
            </w:r>
          </w:p>
          <w:p w:rsidR="00C47730" w:rsidRPr="00B9572B" w:rsidRDefault="00C47730" w:rsidP="009C45F0">
            <w:pPr>
              <w:pStyle w:val="Lijstalinea"/>
              <w:numPr>
                <w:ilvl w:val="1"/>
                <w:numId w:val="34"/>
              </w:numPr>
              <w:autoSpaceDE w:val="0"/>
              <w:autoSpaceDN w:val="0"/>
              <w:adjustRightInd w:val="0"/>
              <w:ind w:left="0"/>
              <w:rPr>
                <w:color w:val="31849B" w:themeColor="accent5" w:themeShade="BF"/>
                <w:sz w:val="20"/>
                <w:szCs w:val="20"/>
              </w:rPr>
            </w:pPr>
            <w:r w:rsidRPr="00B9572B">
              <w:rPr>
                <w:rFonts w:eastAsia="SymbolOOEnc" w:cstheme="minorHAnsi"/>
                <w:color w:val="31849B" w:themeColor="accent5" w:themeShade="BF"/>
                <w:sz w:val="20"/>
                <w:szCs w:val="20"/>
              </w:rPr>
              <w:t xml:space="preserve">Leerlingen met lichte gedragsproblemen </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7E4869" w:rsidRPr="00B9572B" w:rsidRDefault="007E4869" w:rsidP="009C45F0">
            <w:pPr>
              <w:pStyle w:val="Geenafstand"/>
              <w:spacing w:line="276" w:lineRule="auto"/>
              <w:jc w:val="center"/>
              <w:rPr>
                <w:color w:val="00B050"/>
                <w:sz w:val="20"/>
                <w:szCs w:val="20"/>
              </w:rPr>
            </w:pPr>
          </w:p>
          <w:p w:rsidR="007E4869" w:rsidRPr="00B9572B" w:rsidRDefault="007E4869" w:rsidP="009C45F0">
            <w:pPr>
              <w:pStyle w:val="Geenafstand"/>
              <w:spacing w:line="276" w:lineRule="auto"/>
              <w:jc w:val="center"/>
              <w:rPr>
                <w:color w:val="00B050"/>
                <w:sz w:val="20"/>
                <w:szCs w:val="20"/>
              </w:rPr>
            </w:pPr>
            <w:r w:rsidRPr="00B9572B">
              <w:rPr>
                <w:color w:val="00B050"/>
                <w:sz w:val="20"/>
                <w:szCs w:val="20"/>
              </w:rPr>
              <w:t>V</w:t>
            </w:r>
          </w:p>
          <w:p w:rsidR="00C47730" w:rsidRPr="00B9572B" w:rsidRDefault="007E4869" w:rsidP="009C45F0">
            <w:pPr>
              <w:pStyle w:val="Geenafstand"/>
              <w:spacing w:line="276" w:lineRule="auto"/>
              <w:jc w:val="center"/>
              <w:rPr>
                <w:color w:val="00B050"/>
                <w:sz w:val="20"/>
                <w:szCs w:val="20"/>
              </w:rPr>
            </w:pPr>
            <w:r w:rsidRPr="00B9572B">
              <w:rPr>
                <w:color w:val="00B050"/>
                <w:sz w:val="20"/>
                <w:szCs w:val="20"/>
              </w:rPr>
              <w:t>V</w:t>
            </w:r>
          </w:p>
          <w:p w:rsidR="007E4869" w:rsidRPr="00B9572B" w:rsidRDefault="007E4869" w:rsidP="009C45F0">
            <w:pPr>
              <w:pStyle w:val="Geenafstand"/>
              <w:spacing w:line="276" w:lineRule="auto"/>
              <w:jc w:val="center"/>
              <w:rPr>
                <w:color w:val="00B050"/>
                <w:sz w:val="20"/>
                <w:szCs w:val="20"/>
              </w:rPr>
            </w:pPr>
            <w:r w:rsidRPr="00B9572B">
              <w:rPr>
                <w:color w:val="00B050"/>
                <w:sz w:val="20"/>
                <w:szCs w:val="20"/>
              </w:rPr>
              <w:t>V</w:t>
            </w:r>
          </w:p>
          <w:p w:rsidR="007E4869" w:rsidRPr="00B9572B" w:rsidRDefault="007E4869" w:rsidP="009C45F0">
            <w:pPr>
              <w:pStyle w:val="Geenafstand"/>
              <w:spacing w:line="276" w:lineRule="auto"/>
              <w:jc w:val="center"/>
              <w:rPr>
                <w:b/>
                <w:sz w:val="20"/>
                <w:szCs w:val="20"/>
              </w:rPr>
            </w:pPr>
            <w:r w:rsidRPr="00B9572B">
              <w:rPr>
                <w:color w:val="00B050"/>
                <w:sz w:val="20"/>
                <w:szCs w:val="20"/>
              </w:rPr>
              <w:t>V</w:t>
            </w:r>
          </w:p>
        </w:tc>
      </w:tr>
      <w:tr w:rsidR="00C47730" w:rsidRPr="00B9572B" w:rsidTr="000C35BB">
        <w:tc>
          <w:tcPr>
            <w:tcW w:w="807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AEEF3" w:themeFill="accent5" w:themeFillTint="33"/>
          </w:tcPr>
          <w:p w:rsidR="00C47730" w:rsidRPr="00B9572B" w:rsidRDefault="00C47730" w:rsidP="009C45F0">
            <w:pPr>
              <w:pStyle w:val="Geenafstand"/>
              <w:numPr>
                <w:ilvl w:val="0"/>
                <w:numId w:val="36"/>
              </w:numPr>
              <w:spacing w:line="276" w:lineRule="auto"/>
              <w:ind w:left="0"/>
              <w:rPr>
                <w:color w:val="31849B" w:themeColor="accent5" w:themeShade="BF"/>
                <w:sz w:val="20"/>
                <w:szCs w:val="20"/>
              </w:rPr>
            </w:pPr>
            <w:r w:rsidRPr="00B9572B">
              <w:rPr>
                <w:rFonts w:cstheme="minorHAnsi"/>
                <w:color w:val="31849B" w:themeColor="accent5" w:themeShade="BF"/>
                <w:sz w:val="20"/>
                <w:szCs w:val="20"/>
              </w:rPr>
              <w:t>Door het team (OT) wordt gemonitord of een docent behoefte heeft aan ondersteuning. Zo nodig wordt expertise VSO / BPO  ingezet ter ondersteuning van de docent.</w:t>
            </w:r>
          </w:p>
        </w:tc>
        <w:tc>
          <w:tcPr>
            <w:tcW w:w="110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rsidR="00C47730" w:rsidRPr="00B9572B" w:rsidRDefault="007E4869" w:rsidP="009C45F0">
            <w:pPr>
              <w:pStyle w:val="Geenafstand"/>
              <w:spacing w:line="276" w:lineRule="auto"/>
              <w:jc w:val="center"/>
              <w:rPr>
                <w:b/>
                <w:sz w:val="20"/>
                <w:szCs w:val="20"/>
              </w:rPr>
            </w:pPr>
            <w:r w:rsidRPr="00B9572B">
              <w:rPr>
                <w:color w:val="00B050"/>
                <w:sz w:val="20"/>
                <w:szCs w:val="20"/>
              </w:rPr>
              <w:t>V</w:t>
            </w:r>
          </w:p>
        </w:tc>
      </w:tr>
    </w:tbl>
    <w:p w:rsidR="00C422BB" w:rsidRPr="00B9572B" w:rsidRDefault="00C422BB" w:rsidP="009C45F0">
      <w:pPr>
        <w:pStyle w:val="Geenafstand"/>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B9572B" w:rsidTr="00DE2233">
        <w:tc>
          <w:tcPr>
            <w:tcW w:w="9062" w:type="dxa"/>
            <w:shd w:val="clear" w:color="auto" w:fill="4BACC6" w:themeFill="accent5"/>
          </w:tcPr>
          <w:p w:rsidR="007A5E45" w:rsidRPr="00B9572B" w:rsidRDefault="007A5E45" w:rsidP="009C45F0">
            <w:pPr>
              <w:pStyle w:val="Geenafstand"/>
              <w:spacing w:line="276" w:lineRule="auto"/>
              <w:rPr>
                <w:b/>
                <w:color w:val="FFFFFF" w:themeColor="background1"/>
                <w:sz w:val="20"/>
                <w:szCs w:val="20"/>
              </w:rPr>
            </w:pPr>
            <w:r w:rsidRPr="00B9572B">
              <w:rPr>
                <w:b/>
                <w:color w:val="FFFFFF" w:themeColor="background1"/>
                <w:sz w:val="20"/>
                <w:szCs w:val="20"/>
              </w:rPr>
              <w:t xml:space="preserve">Toelichting </w:t>
            </w:r>
            <w:r w:rsidR="00354C56" w:rsidRPr="00B9572B">
              <w:rPr>
                <w:b/>
                <w:color w:val="FFFFFF" w:themeColor="background1"/>
                <w:sz w:val="20"/>
                <w:szCs w:val="20"/>
              </w:rPr>
              <w:t>Deel 3 Basisondersteuning  groepsaanbod</w:t>
            </w:r>
            <w:r w:rsidR="001B01C9" w:rsidRPr="00B9572B">
              <w:rPr>
                <w:b/>
                <w:color w:val="FFFFFF" w:themeColor="background1"/>
                <w:sz w:val="20"/>
                <w:szCs w:val="20"/>
              </w:rPr>
              <w:t>, S</w:t>
            </w:r>
            <w:r w:rsidR="00B339A4" w:rsidRPr="00B9572B">
              <w:rPr>
                <w:b/>
                <w:color w:val="FFFFFF" w:themeColor="background1"/>
                <w:sz w:val="20"/>
                <w:szCs w:val="20"/>
              </w:rPr>
              <w:t>tandaard 4 t/m  8</w:t>
            </w:r>
            <w:r w:rsidR="006F46BE" w:rsidRPr="00B9572B">
              <w:rPr>
                <w:b/>
                <w:color w:val="FFFFFF" w:themeColor="background1"/>
                <w:sz w:val="20"/>
                <w:szCs w:val="20"/>
              </w:rPr>
              <w:t xml:space="preserve"> </w:t>
            </w:r>
          </w:p>
        </w:tc>
      </w:tr>
      <w:tr w:rsidR="007A5E45" w:rsidRPr="00B9572B" w:rsidTr="00DE2233">
        <w:tc>
          <w:tcPr>
            <w:tcW w:w="9062" w:type="dxa"/>
            <w:tcBorders>
              <w:bottom w:val="single" w:sz="4" w:space="0" w:color="C6D9F1" w:themeColor="text2" w:themeTint="33"/>
            </w:tcBorders>
          </w:tcPr>
          <w:p w:rsidR="00273AEC" w:rsidRPr="00B9572B" w:rsidRDefault="006137CD" w:rsidP="009C45F0">
            <w:pPr>
              <w:rPr>
                <w:b/>
                <w:sz w:val="20"/>
                <w:szCs w:val="20"/>
              </w:rPr>
            </w:pPr>
            <w:r w:rsidRPr="00B9572B">
              <w:rPr>
                <w:sz w:val="20"/>
                <w:szCs w:val="20"/>
              </w:rPr>
              <w:br w:type="page"/>
            </w:r>
            <w:r w:rsidR="00273AEC" w:rsidRPr="00B9572B">
              <w:rPr>
                <w:b/>
                <w:sz w:val="20"/>
                <w:szCs w:val="20"/>
              </w:rPr>
              <w:t>BEGELEIDING</w:t>
            </w:r>
          </w:p>
          <w:p w:rsidR="008553F1" w:rsidRPr="00B9572B" w:rsidRDefault="00273AEC" w:rsidP="009C45F0">
            <w:pPr>
              <w:rPr>
                <w:sz w:val="20"/>
                <w:szCs w:val="20"/>
              </w:rPr>
            </w:pPr>
            <w:r w:rsidRPr="00B9572B">
              <w:rPr>
                <w:sz w:val="20"/>
                <w:szCs w:val="20"/>
              </w:rPr>
              <w:t xml:space="preserve">Wij bieden onze leerlingen een prettig schoolklimaat en zoveel mogelijk begeleiding op maat. </w:t>
            </w:r>
          </w:p>
          <w:p w:rsidR="00273AEC" w:rsidRPr="00B9572B" w:rsidRDefault="00273AEC" w:rsidP="009C45F0">
            <w:pPr>
              <w:rPr>
                <w:sz w:val="20"/>
                <w:szCs w:val="20"/>
              </w:rPr>
            </w:pPr>
            <w:r w:rsidRPr="00B9572B">
              <w:rPr>
                <w:sz w:val="20"/>
                <w:szCs w:val="20"/>
              </w:rPr>
              <w:t>Hierdoor voelen onze leerlingen zich geborgen en voelen ze zich écht thuis.</w:t>
            </w:r>
          </w:p>
          <w:p w:rsidR="008553F1" w:rsidRPr="00B9572B" w:rsidRDefault="00273AEC" w:rsidP="009C45F0">
            <w:pPr>
              <w:rPr>
                <w:sz w:val="20"/>
                <w:szCs w:val="20"/>
              </w:rPr>
            </w:pPr>
            <w:r w:rsidRPr="00B9572B">
              <w:rPr>
                <w:sz w:val="20"/>
                <w:szCs w:val="20"/>
              </w:rPr>
              <w:t xml:space="preserve">Onze voornaamste taak is onze leerlingen te laten leren. </w:t>
            </w:r>
            <w:r w:rsidR="008553F1" w:rsidRPr="00B9572B">
              <w:rPr>
                <w:sz w:val="20"/>
                <w:szCs w:val="20"/>
              </w:rPr>
              <w:t>D</w:t>
            </w:r>
            <w:r w:rsidRPr="00B9572B">
              <w:rPr>
                <w:sz w:val="20"/>
                <w:szCs w:val="20"/>
              </w:rPr>
              <w:t xml:space="preserve">at </w:t>
            </w:r>
            <w:r w:rsidR="008553F1" w:rsidRPr="00B9572B">
              <w:rPr>
                <w:sz w:val="20"/>
                <w:szCs w:val="20"/>
              </w:rPr>
              <w:t xml:space="preserve">is </w:t>
            </w:r>
            <w:r w:rsidRPr="00B9572B">
              <w:rPr>
                <w:sz w:val="20"/>
                <w:szCs w:val="20"/>
              </w:rPr>
              <w:t xml:space="preserve">meer dan alleen ‘kennis leveren’. </w:t>
            </w:r>
          </w:p>
          <w:p w:rsidR="00273AEC" w:rsidRPr="00B9572B" w:rsidRDefault="00273AEC" w:rsidP="009C45F0">
            <w:pPr>
              <w:rPr>
                <w:sz w:val="20"/>
                <w:szCs w:val="20"/>
              </w:rPr>
            </w:pPr>
            <w:r w:rsidRPr="00B9572B">
              <w:rPr>
                <w:sz w:val="20"/>
                <w:szCs w:val="20"/>
              </w:rPr>
              <w:t>Wij willen ook vaardigheden, normen en waarden overdragen. We begeleiden onze leerlingen op hun weg naar zelfstandigheid, volwassenheid en ontwikkeling van de eigen verantwoordelijkheid, rekening houdend met elkaar en respect hebbend voor de ander.</w:t>
            </w:r>
          </w:p>
          <w:p w:rsidR="00273AEC" w:rsidRPr="00B9572B" w:rsidRDefault="00273AEC" w:rsidP="009C45F0">
            <w:pPr>
              <w:rPr>
                <w:sz w:val="20"/>
                <w:szCs w:val="20"/>
              </w:rPr>
            </w:pPr>
            <w:r w:rsidRPr="00B9572B">
              <w:rPr>
                <w:sz w:val="20"/>
                <w:szCs w:val="20"/>
              </w:rPr>
              <w:t>Daarom vindt ons onderwijs niet alleen plaats binnen vier schoolmuren. Wij brengen onze leerlingen in contact met de buitenwereld door projecten en allerlei activiteiten. Onze school staat volop in het leven. Wij staan open voor alles wat er in de wereld gebeurt en willen daar deel van uitmaken.</w:t>
            </w:r>
          </w:p>
          <w:p w:rsidR="00273AEC" w:rsidRPr="00B9572B" w:rsidRDefault="00273AEC" w:rsidP="009C45F0">
            <w:pPr>
              <w:rPr>
                <w:sz w:val="20"/>
                <w:szCs w:val="20"/>
              </w:rPr>
            </w:pPr>
            <w:r w:rsidRPr="00B9572B">
              <w:rPr>
                <w:sz w:val="20"/>
                <w:szCs w:val="20"/>
              </w:rPr>
              <w:t xml:space="preserve">We zoeken ook op het gebied van ondersteuning en begeleiding verbinding met onze externe partners. Daarbij is de schooldrempel niet de lijn waar onze “ondersteuning" ophoudt. </w:t>
            </w:r>
          </w:p>
          <w:p w:rsidR="00273AEC" w:rsidRPr="00B9572B" w:rsidRDefault="00273AEC" w:rsidP="009C45F0">
            <w:pPr>
              <w:rPr>
                <w:sz w:val="20"/>
                <w:szCs w:val="20"/>
              </w:rPr>
            </w:pPr>
            <w:r w:rsidRPr="00B9572B">
              <w:rPr>
                <w:sz w:val="20"/>
                <w:szCs w:val="20"/>
              </w:rPr>
              <w:t xml:space="preserve">Onze kwaliteit is ook terug te vinden in de manier, waarop wij met onze leerlingen en hun ouders omgaan. De kwaliteitszorg is dus niet iets voor achter de schermen. </w:t>
            </w:r>
          </w:p>
          <w:p w:rsidR="00273AEC" w:rsidRPr="00B9572B" w:rsidRDefault="00273AEC" w:rsidP="009C45F0">
            <w:pPr>
              <w:rPr>
                <w:sz w:val="20"/>
                <w:szCs w:val="20"/>
              </w:rPr>
            </w:pPr>
            <w:r w:rsidRPr="00B9572B">
              <w:rPr>
                <w:sz w:val="20"/>
                <w:szCs w:val="20"/>
              </w:rPr>
              <w:t xml:space="preserve">Het betekent met elkaar samenwerken in een sfeer van vertrouwen, passende omgangsvormen, normen en waarden. </w:t>
            </w:r>
          </w:p>
          <w:p w:rsidR="00273AEC" w:rsidRPr="00B9572B" w:rsidRDefault="00273AEC" w:rsidP="009C45F0">
            <w:pPr>
              <w:rPr>
                <w:sz w:val="20"/>
                <w:szCs w:val="20"/>
              </w:rPr>
            </w:pPr>
          </w:p>
          <w:p w:rsidR="00273AEC" w:rsidRPr="00B9572B" w:rsidRDefault="00273AEC" w:rsidP="009C45F0">
            <w:pPr>
              <w:rPr>
                <w:b/>
                <w:color w:val="222222"/>
                <w:sz w:val="20"/>
                <w:szCs w:val="20"/>
              </w:rPr>
            </w:pPr>
            <w:r w:rsidRPr="00B9572B">
              <w:rPr>
                <w:b/>
                <w:color w:val="222222"/>
                <w:sz w:val="20"/>
                <w:szCs w:val="20"/>
              </w:rPr>
              <w:t>MENTORAAT</w:t>
            </w:r>
          </w:p>
          <w:p w:rsidR="00273AEC" w:rsidRPr="00B9572B" w:rsidRDefault="00273AEC" w:rsidP="009C45F0">
            <w:pPr>
              <w:rPr>
                <w:color w:val="222222"/>
                <w:sz w:val="20"/>
                <w:szCs w:val="20"/>
              </w:rPr>
            </w:pPr>
            <w:r w:rsidRPr="00B9572B">
              <w:rPr>
                <w:color w:val="222222"/>
                <w:sz w:val="20"/>
                <w:szCs w:val="20"/>
              </w:rPr>
              <w:lastRenderedPageBreak/>
              <w:t>De mentor</w:t>
            </w:r>
            <w:r w:rsidRPr="00B9572B">
              <w:rPr>
                <w:rStyle w:val="Voetnootmarkering"/>
                <w:color w:val="222222"/>
                <w:sz w:val="20"/>
                <w:szCs w:val="20"/>
              </w:rPr>
              <w:footnoteReference w:id="1"/>
            </w:r>
            <w:r w:rsidRPr="00B9572B">
              <w:rPr>
                <w:color w:val="222222"/>
                <w:sz w:val="20"/>
                <w:szCs w:val="20"/>
              </w:rPr>
              <w:t xml:space="preserve"> is de spil in onze begeleiding. De mentor kent de persoonlijke omstandigheden van zijn leerlingen, volgt zijn studieprestaties en staat altijd voor de leerling klaar. Bij de mentor kunnen de leerlingen en/of de ouders terecht voor vragen en advies. Als het nodig is neemt de mentor natuurlijk ook zelf contact met </w:t>
            </w:r>
            <w:r w:rsidR="008553F1" w:rsidRPr="00B9572B">
              <w:rPr>
                <w:color w:val="222222"/>
                <w:sz w:val="20"/>
                <w:szCs w:val="20"/>
              </w:rPr>
              <w:t>ouders op.</w:t>
            </w:r>
          </w:p>
          <w:p w:rsidR="00273AEC" w:rsidRPr="00B9572B" w:rsidRDefault="00273AEC" w:rsidP="009C45F0">
            <w:pPr>
              <w:rPr>
                <w:sz w:val="20"/>
                <w:szCs w:val="20"/>
              </w:rPr>
            </w:pPr>
            <w:r w:rsidRPr="00B9572B">
              <w:rPr>
                <w:color w:val="222222"/>
                <w:sz w:val="20"/>
                <w:szCs w:val="20"/>
              </w:rPr>
              <w:t xml:space="preserve">De mentor geeft ook lessen in sociale vaardigheid. Hierbij werkt ons Rots en Water programma ondersteunend en kan ook het begeleidings-/ ondersteuningsteam worden ingeroepen om mogelijke uitdagingen binnen de groep, effectief aan de orde te laten komen. Tijdens deze lessen leren de leerlingen rekening houden met anderen, gevoelens te uiten, meer zelfvertrouwen te ontwikkelen, beslissingen te nemen, ruzies oplossen etc. De leerling leert tijdens deze lessen zichzelf, maar ook hun klasgenoten goed kennen. Ook besteedt de mentor hoe de leerling het best huiswerk kan leren en maken. Hierbij hoort onder andere het plannen van schoolwerk en het aanleren van studieschema's. </w:t>
            </w:r>
          </w:p>
          <w:p w:rsidR="00273AEC" w:rsidRPr="00B9572B" w:rsidRDefault="00273AEC" w:rsidP="009C45F0">
            <w:pPr>
              <w:rPr>
                <w:color w:val="222222"/>
                <w:sz w:val="20"/>
                <w:szCs w:val="20"/>
              </w:rPr>
            </w:pPr>
          </w:p>
          <w:p w:rsidR="00273AEC" w:rsidRPr="00B9572B" w:rsidRDefault="00273AEC" w:rsidP="009C45F0">
            <w:pPr>
              <w:rPr>
                <w:sz w:val="20"/>
                <w:szCs w:val="20"/>
              </w:rPr>
            </w:pPr>
            <w:r w:rsidRPr="00B9572B">
              <w:rPr>
                <w:sz w:val="20"/>
                <w:szCs w:val="20"/>
              </w:rPr>
              <w:t xml:space="preserve">Sommige leerlingen nemen deel aan het “Eerste kwartier”. </w:t>
            </w:r>
          </w:p>
          <w:p w:rsidR="00273AEC" w:rsidRPr="00B9572B" w:rsidRDefault="00273AEC" w:rsidP="009C45F0">
            <w:pPr>
              <w:rPr>
                <w:sz w:val="20"/>
                <w:szCs w:val="20"/>
              </w:rPr>
            </w:pPr>
            <w:r w:rsidRPr="00B9572B">
              <w:rPr>
                <w:sz w:val="20"/>
                <w:szCs w:val="20"/>
              </w:rPr>
              <w:t xml:space="preserve">Tijdens het “Eerste kwartier” krijgen leerlingen letterlijk het eerste kwartier voor het eerste lesuur begint begeleiding door gespecialiseerde leerkrachten en / of ambulante begeleiders. </w:t>
            </w:r>
          </w:p>
          <w:p w:rsidR="00273AEC" w:rsidRPr="00B9572B" w:rsidRDefault="00273AEC" w:rsidP="009C45F0">
            <w:pPr>
              <w:rPr>
                <w:sz w:val="20"/>
                <w:szCs w:val="20"/>
              </w:rPr>
            </w:pPr>
            <w:r w:rsidRPr="00B9572B">
              <w:rPr>
                <w:sz w:val="20"/>
                <w:szCs w:val="20"/>
              </w:rPr>
              <w:t>We leveren maatwerk al naar gelang de ondersteuningsbehoefte van de leerling, waarbij we leerlingen met soortgelijke ondersteuningsbehoefte(n) clusteren.</w:t>
            </w:r>
          </w:p>
          <w:p w:rsidR="00273AEC" w:rsidRPr="00B9572B" w:rsidRDefault="00273AEC" w:rsidP="009C45F0">
            <w:pPr>
              <w:rPr>
                <w:sz w:val="20"/>
                <w:szCs w:val="20"/>
              </w:rPr>
            </w:pPr>
            <w:r w:rsidRPr="00B9572B">
              <w:rPr>
                <w:sz w:val="20"/>
                <w:szCs w:val="20"/>
              </w:rPr>
              <w:t xml:space="preserve">Een begeleider van het eerste kwartier noteert bijzonderheden in Magister en stelt, indien nodig, de mentor op de hoogte. </w:t>
            </w:r>
          </w:p>
          <w:p w:rsidR="00273AEC" w:rsidRPr="00B9572B" w:rsidRDefault="00273AEC" w:rsidP="009C45F0">
            <w:pPr>
              <w:rPr>
                <w:sz w:val="20"/>
                <w:szCs w:val="20"/>
              </w:rPr>
            </w:pPr>
            <w:r w:rsidRPr="00B9572B">
              <w:rPr>
                <w:sz w:val="20"/>
                <w:szCs w:val="20"/>
              </w:rPr>
              <w:t xml:space="preserve">De mentor zal het contact met de ouders / verzorgers onderhouden en informeert collega’s, zoals dat gebruikelijk is, binnen onze ondersteuningsstructuur. </w:t>
            </w:r>
          </w:p>
          <w:p w:rsidR="00273AEC" w:rsidRPr="00B9572B" w:rsidRDefault="00273AEC" w:rsidP="009C45F0">
            <w:pPr>
              <w:rPr>
                <w:sz w:val="20"/>
                <w:szCs w:val="20"/>
              </w:rPr>
            </w:pPr>
          </w:p>
          <w:p w:rsidR="00273AEC" w:rsidRPr="00B9572B" w:rsidRDefault="00273AEC" w:rsidP="009C45F0">
            <w:pPr>
              <w:rPr>
                <w:sz w:val="20"/>
                <w:szCs w:val="20"/>
              </w:rPr>
            </w:pPr>
            <w:r w:rsidRPr="00B9572B">
              <w:rPr>
                <w:sz w:val="20"/>
                <w:szCs w:val="20"/>
              </w:rPr>
              <w:t xml:space="preserve">We hebben een sterke structuur gebouwd op de pijlers van “het domeinleren”. </w:t>
            </w:r>
          </w:p>
          <w:p w:rsidR="00273AEC" w:rsidRPr="00B9572B" w:rsidRDefault="00273AEC" w:rsidP="009C45F0">
            <w:pPr>
              <w:rPr>
                <w:sz w:val="20"/>
                <w:szCs w:val="20"/>
              </w:rPr>
            </w:pPr>
            <w:r w:rsidRPr="00B9572B">
              <w:rPr>
                <w:sz w:val="20"/>
                <w:szCs w:val="20"/>
              </w:rPr>
              <w:t xml:space="preserve">Pijler 1: </w:t>
            </w:r>
            <w:r w:rsidRPr="00B9572B">
              <w:rPr>
                <w:sz w:val="20"/>
                <w:szCs w:val="20"/>
              </w:rPr>
              <w:tab/>
              <w:t xml:space="preserve">elke leerling krijgt veel kansen om zich breed te ontwikkelen. Hij/zij heeft veel </w:t>
            </w:r>
            <w:r w:rsidRPr="00B9572B">
              <w:rPr>
                <w:sz w:val="20"/>
                <w:szCs w:val="20"/>
              </w:rPr>
              <w:tab/>
            </w:r>
            <w:r w:rsidRPr="00B9572B">
              <w:rPr>
                <w:sz w:val="20"/>
                <w:szCs w:val="20"/>
              </w:rPr>
              <w:tab/>
            </w:r>
            <w:r w:rsidRPr="00B9572B">
              <w:rPr>
                <w:sz w:val="20"/>
                <w:szCs w:val="20"/>
              </w:rPr>
              <w:tab/>
              <w:t>mogelijkheden om zijn sociale, culturele en sportieve vaardigheden te vergroten.</w:t>
            </w:r>
          </w:p>
          <w:p w:rsidR="00273AEC" w:rsidRPr="00B9572B" w:rsidRDefault="00273AEC" w:rsidP="009C45F0">
            <w:pPr>
              <w:rPr>
                <w:sz w:val="20"/>
                <w:szCs w:val="20"/>
              </w:rPr>
            </w:pPr>
            <w:r w:rsidRPr="00B9572B">
              <w:rPr>
                <w:sz w:val="20"/>
                <w:szCs w:val="20"/>
              </w:rPr>
              <w:t xml:space="preserve">Pijler 2: </w:t>
            </w:r>
            <w:r w:rsidRPr="00B9572B">
              <w:rPr>
                <w:sz w:val="20"/>
                <w:szCs w:val="20"/>
              </w:rPr>
              <w:tab/>
              <w:t>elke leerling krijgt optimale begeleiding. Wij staan achter én naast hem/haar.</w:t>
            </w:r>
          </w:p>
          <w:p w:rsidR="00273AEC" w:rsidRPr="00B9572B" w:rsidRDefault="00273AEC" w:rsidP="009C45F0">
            <w:pPr>
              <w:rPr>
                <w:sz w:val="20"/>
                <w:szCs w:val="20"/>
              </w:rPr>
            </w:pPr>
            <w:r w:rsidRPr="00B9572B">
              <w:rPr>
                <w:sz w:val="20"/>
                <w:szCs w:val="20"/>
              </w:rPr>
              <w:t xml:space="preserve">Pijler 3: </w:t>
            </w:r>
            <w:r w:rsidRPr="00B9572B">
              <w:rPr>
                <w:sz w:val="20"/>
                <w:szCs w:val="20"/>
              </w:rPr>
              <w:tab/>
              <w:t xml:space="preserve">wij dagen elke leerling voortdurend uit en prikkelen zo zijn/haar individuele </w:t>
            </w:r>
            <w:r w:rsidRPr="00B9572B">
              <w:rPr>
                <w:sz w:val="20"/>
                <w:szCs w:val="20"/>
              </w:rPr>
              <w:tab/>
            </w:r>
            <w:r w:rsidRPr="00B9572B">
              <w:rPr>
                <w:sz w:val="20"/>
                <w:szCs w:val="20"/>
              </w:rPr>
              <w:tab/>
            </w:r>
            <w:r w:rsidRPr="00B9572B">
              <w:rPr>
                <w:sz w:val="20"/>
                <w:szCs w:val="20"/>
              </w:rPr>
              <w:tab/>
              <w:t>ontwikkeling.</w:t>
            </w:r>
          </w:p>
          <w:p w:rsidR="00273AEC" w:rsidRPr="00B9572B" w:rsidRDefault="00273AEC" w:rsidP="009C45F0">
            <w:pPr>
              <w:rPr>
                <w:sz w:val="20"/>
                <w:szCs w:val="20"/>
              </w:rPr>
            </w:pPr>
            <w:r w:rsidRPr="00B9572B">
              <w:rPr>
                <w:sz w:val="20"/>
                <w:szCs w:val="20"/>
              </w:rPr>
              <w:t xml:space="preserve">Pijler 4: </w:t>
            </w:r>
            <w:r w:rsidRPr="00B9572B">
              <w:rPr>
                <w:sz w:val="20"/>
                <w:szCs w:val="20"/>
              </w:rPr>
              <w:tab/>
              <w:t xml:space="preserve">de samenwerking met onze leerlingen gaat uit van duidelijke normen en waarden. </w:t>
            </w:r>
            <w:r w:rsidRPr="00B9572B">
              <w:rPr>
                <w:sz w:val="20"/>
                <w:szCs w:val="20"/>
              </w:rPr>
              <w:tab/>
            </w:r>
            <w:r w:rsidRPr="00B9572B">
              <w:rPr>
                <w:sz w:val="20"/>
                <w:szCs w:val="20"/>
              </w:rPr>
              <w:tab/>
              <w:t xml:space="preserve">Samenwerken op school zien wij als een afspiegeling van samenwerken in de </w:t>
            </w:r>
            <w:r w:rsidRPr="00B9572B">
              <w:rPr>
                <w:sz w:val="20"/>
                <w:szCs w:val="20"/>
              </w:rPr>
              <w:tab/>
            </w:r>
            <w:r w:rsidRPr="00B9572B">
              <w:rPr>
                <w:sz w:val="20"/>
                <w:szCs w:val="20"/>
              </w:rPr>
              <w:tab/>
            </w:r>
            <w:r w:rsidRPr="00B9572B">
              <w:rPr>
                <w:sz w:val="20"/>
                <w:szCs w:val="20"/>
              </w:rPr>
              <w:tab/>
              <w:t xml:space="preserve">maatschappij. </w:t>
            </w:r>
          </w:p>
          <w:p w:rsidR="00273AEC" w:rsidRPr="00B9572B" w:rsidRDefault="00273AEC" w:rsidP="009C45F0">
            <w:pPr>
              <w:rPr>
                <w:sz w:val="20"/>
                <w:szCs w:val="20"/>
              </w:rPr>
            </w:pPr>
          </w:p>
          <w:p w:rsidR="00273AEC" w:rsidRPr="00B9572B" w:rsidRDefault="00273AEC" w:rsidP="009C45F0">
            <w:pPr>
              <w:rPr>
                <w:sz w:val="20"/>
                <w:szCs w:val="20"/>
              </w:rPr>
            </w:pPr>
            <w:r w:rsidRPr="00B9572B">
              <w:rPr>
                <w:sz w:val="20"/>
                <w:szCs w:val="20"/>
              </w:rPr>
              <w:t xml:space="preserve">Op deze manier kunnen we maximale aandacht aan onze leerlingen geven. </w:t>
            </w:r>
          </w:p>
          <w:p w:rsidR="00273AEC" w:rsidRPr="00B9572B" w:rsidRDefault="00273AEC" w:rsidP="009C45F0">
            <w:pPr>
              <w:rPr>
                <w:sz w:val="20"/>
                <w:szCs w:val="20"/>
              </w:rPr>
            </w:pPr>
            <w:r w:rsidRPr="00B9572B">
              <w:rPr>
                <w:sz w:val="20"/>
                <w:szCs w:val="20"/>
              </w:rPr>
              <w:t xml:space="preserve">De collega’s die vanuit het speciaal onderwijs (met name cluster 2 en 3) ons team komen versterken in de ondersteuning en begeleiding van onze leerlingen, draaien dan ook mee zoveel mogelijk mee op de domeinen, in de praktijk van alle dag. </w:t>
            </w:r>
          </w:p>
          <w:p w:rsidR="00273AEC" w:rsidRPr="00B9572B" w:rsidRDefault="00273AEC" w:rsidP="009C45F0">
            <w:pPr>
              <w:rPr>
                <w:sz w:val="20"/>
                <w:szCs w:val="20"/>
              </w:rPr>
            </w:pPr>
            <w:r w:rsidRPr="00B9572B">
              <w:rPr>
                <w:sz w:val="20"/>
                <w:szCs w:val="20"/>
              </w:rPr>
              <w:t xml:space="preserve">Onze focus ligt </w:t>
            </w:r>
            <w:r w:rsidR="008553F1" w:rsidRPr="00B9572B">
              <w:rPr>
                <w:sz w:val="20"/>
                <w:szCs w:val="20"/>
              </w:rPr>
              <w:t xml:space="preserve">dus </w:t>
            </w:r>
            <w:r w:rsidRPr="00B9572B">
              <w:rPr>
                <w:sz w:val="20"/>
                <w:szCs w:val="20"/>
              </w:rPr>
              <w:t xml:space="preserve">op de basisondersteuning met een sterke ontwikkeling van mentoren. Zij zijn immers de eerste lijn, “spil” in de begeleiding en ondersteuning van onze leerlingen. </w:t>
            </w:r>
          </w:p>
          <w:p w:rsidR="00273AEC" w:rsidRPr="00B9572B" w:rsidRDefault="00273AEC" w:rsidP="009C45F0">
            <w:pPr>
              <w:rPr>
                <w:sz w:val="20"/>
                <w:szCs w:val="20"/>
              </w:rPr>
            </w:pPr>
            <w:r w:rsidRPr="00B9572B">
              <w:rPr>
                <w:sz w:val="20"/>
                <w:szCs w:val="20"/>
              </w:rPr>
              <w:t>We volgen onze leerlingen door ons uitgebreide leerlingvolgsysteem Magister. Hierin hebben zowel de leerling als ouder inzage zodat zij telkens over de meest actuele informatie beschikken.</w:t>
            </w:r>
          </w:p>
          <w:p w:rsidR="00273AEC" w:rsidRPr="00B9572B" w:rsidRDefault="00273AEC" w:rsidP="009C45F0">
            <w:pPr>
              <w:rPr>
                <w:sz w:val="20"/>
                <w:szCs w:val="20"/>
              </w:rPr>
            </w:pPr>
          </w:p>
          <w:p w:rsidR="00273AEC" w:rsidRPr="00B9572B" w:rsidRDefault="00273AEC" w:rsidP="009C45F0">
            <w:pPr>
              <w:rPr>
                <w:sz w:val="20"/>
                <w:szCs w:val="20"/>
              </w:rPr>
            </w:pPr>
            <w:r w:rsidRPr="00B9572B">
              <w:rPr>
                <w:sz w:val="20"/>
                <w:szCs w:val="20"/>
              </w:rPr>
              <w:t>Onze school biedt onderwijsvormen: R@velijn-</w:t>
            </w:r>
            <w:r w:rsidR="00914057" w:rsidRPr="00B9572B">
              <w:rPr>
                <w:sz w:val="20"/>
                <w:szCs w:val="20"/>
              </w:rPr>
              <w:t>domein</w:t>
            </w:r>
            <w:r w:rsidRPr="00B9572B">
              <w:rPr>
                <w:sz w:val="20"/>
                <w:szCs w:val="20"/>
              </w:rPr>
              <w:t xml:space="preserve"> en R@velijn-Agora. </w:t>
            </w:r>
          </w:p>
          <w:p w:rsidR="00273AEC" w:rsidRPr="00B9572B" w:rsidRDefault="00273AEC" w:rsidP="009C45F0">
            <w:pPr>
              <w:rPr>
                <w:sz w:val="20"/>
                <w:szCs w:val="20"/>
              </w:rPr>
            </w:pPr>
            <w:r w:rsidRPr="00B9572B">
              <w:rPr>
                <w:sz w:val="20"/>
                <w:szCs w:val="20"/>
              </w:rPr>
              <w:lastRenderedPageBreak/>
              <w:t>Binnen R@velijn-</w:t>
            </w:r>
            <w:r w:rsidR="00914057" w:rsidRPr="00B9572B">
              <w:rPr>
                <w:sz w:val="20"/>
                <w:szCs w:val="20"/>
              </w:rPr>
              <w:t>domein</w:t>
            </w:r>
            <w:r w:rsidRPr="00B9572B">
              <w:rPr>
                <w:sz w:val="20"/>
                <w:szCs w:val="20"/>
              </w:rPr>
              <w:t xml:space="preserve"> krijgen leerlingen van dezelfde leerweg hun theorielessen. In totaal zijn er gelijktijdig tussen de 40 en 140 leerlingen op het domein aanwezig. Onze leerlingen kennen we bij naam en daardoor voelen zij zich op hun gemak en presteren zij beter. Met de klassenindeling wordt er rekening gehouden met de eventuele leerachterstanden van onze leerlingen. Dit geldt met name voor de leerlingen in onze basisberoepsgerichte - en kaderberoepsgerichte leerweg. We kijken naar de achterstanden op het gebied van technisch lezen, begrijpend lezen, spelling, rekenen en eventuele bijkomende ondersteuningsvragen. Leerlingen met een lwo beschikking worden standaard geplaatst in een groep met een groepsgrootte van maximaal 18 leerlingen. Agora-leerlingen worden geplaatst in heterogene groepen, dat wil zeggen dat de verschillende leerwegen en leerjaren gemixt zijn. De R@velijn-Agora leerlingen hebben hun eigen plek binnen de school. </w:t>
            </w:r>
          </w:p>
          <w:p w:rsidR="00273AEC" w:rsidRPr="00B9572B" w:rsidRDefault="00273AEC" w:rsidP="009C45F0">
            <w:pPr>
              <w:rPr>
                <w:b/>
                <w:sz w:val="20"/>
                <w:szCs w:val="20"/>
              </w:rPr>
            </w:pPr>
          </w:p>
          <w:p w:rsidR="00273AEC" w:rsidRPr="00B9572B" w:rsidRDefault="00273AEC" w:rsidP="009C45F0">
            <w:pPr>
              <w:rPr>
                <w:b/>
                <w:sz w:val="20"/>
                <w:szCs w:val="20"/>
              </w:rPr>
            </w:pPr>
            <w:r w:rsidRPr="00B9572B">
              <w:rPr>
                <w:b/>
                <w:sz w:val="20"/>
                <w:szCs w:val="20"/>
              </w:rPr>
              <w:t>ONDERSTEUNING DOOR HET GEBRUIK VAN LEERTAKEN</w:t>
            </w:r>
          </w:p>
          <w:p w:rsidR="00273AEC" w:rsidRPr="00B9572B" w:rsidRDefault="00273AEC" w:rsidP="009C45F0">
            <w:pPr>
              <w:rPr>
                <w:sz w:val="20"/>
                <w:szCs w:val="20"/>
              </w:rPr>
            </w:pPr>
            <w:r w:rsidRPr="00B9572B">
              <w:rPr>
                <w:sz w:val="20"/>
                <w:szCs w:val="20"/>
              </w:rPr>
              <w:t>Onze leerlingen werken met leertaken die zichtbaar zijn op onze portal. De leertaak van de huidige week en die van de week ervoor zijn zichtbaar op de portal. Zo kunnen leerlingen die afwezig zijn (geweest) thuis zien, wat ze gemist hebben en wat eventueel ingehaald moet worden. Deze manier van werken biedt uitkomst voor leerlingen die tijdelijk onze school fysiek niet kunnen bezoeken omdat ze bijvoorbeeld zijn opgenomen in het ziekenhuis.</w:t>
            </w:r>
          </w:p>
          <w:p w:rsidR="00273AEC" w:rsidRPr="00B9572B" w:rsidRDefault="00273AEC" w:rsidP="009C45F0">
            <w:pPr>
              <w:rPr>
                <w:sz w:val="20"/>
                <w:szCs w:val="20"/>
              </w:rPr>
            </w:pPr>
            <w:r w:rsidRPr="00B9572B">
              <w:rPr>
                <w:sz w:val="20"/>
                <w:szCs w:val="20"/>
              </w:rPr>
              <w:t xml:space="preserve">De leertaken lenen zich uitstekend voor individuele leerlijnen en zullen in de komende jaren aangevuld kunnen worden met specifieke kenmerken per leerling zodat de didactiek daarop kan worden aangepast met als doel gepersonaliseerd leren. </w:t>
            </w:r>
          </w:p>
          <w:p w:rsidR="00273AEC" w:rsidRPr="00B9572B" w:rsidRDefault="00273AEC" w:rsidP="009C45F0">
            <w:pPr>
              <w:rPr>
                <w:sz w:val="20"/>
                <w:szCs w:val="20"/>
              </w:rPr>
            </w:pPr>
          </w:p>
          <w:p w:rsidR="00273AEC" w:rsidRPr="00B9572B" w:rsidRDefault="00273AEC" w:rsidP="009C45F0">
            <w:pPr>
              <w:rPr>
                <w:b/>
                <w:sz w:val="20"/>
                <w:szCs w:val="20"/>
              </w:rPr>
            </w:pPr>
            <w:r w:rsidRPr="00B9572B">
              <w:rPr>
                <w:b/>
                <w:sz w:val="20"/>
                <w:szCs w:val="20"/>
              </w:rPr>
              <w:t>ONDERSTEUNING DOOR HET GEBRUIK VAN DE iPAD</w:t>
            </w:r>
          </w:p>
          <w:p w:rsidR="00273AEC" w:rsidRPr="00B9572B" w:rsidRDefault="00273AEC" w:rsidP="009C45F0">
            <w:pPr>
              <w:rPr>
                <w:sz w:val="20"/>
                <w:szCs w:val="20"/>
              </w:rPr>
            </w:pPr>
            <w:r w:rsidRPr="00B9572B">
              <w:rPr>
                <w:sz w:val="20"/>
                <w:szCs w:val="20"/>
              </w:rPr>
              <w:t>Onze leerlingen hebben hun eigen iPad. Dit device biedt naast de basisstof mogelijkheden om de oefenstof te herhalen, te verrijken en te verdiepen.</w:t>
            </w:r>
          </w:p>
          <w:p w:rsidR="00273AEC" w:rsidRPr="00B9572B" w:rsidRDefault="00273AEC" w:rsidP="009C45F0">
            <w:pPr>
              <w:rPr>
                <w:sz w:val="20"/>
                <w:szCs w:val="20"/>
              </w:rPr>
            </w:pPr>
            <w:r w:rsidRPr="00B9572B">
              <w:rPr>
                <w:sz w:val="20"/>
                <w:szCs w:val="20"/>
              </w:rPr>
              <w:t>Leerlingen kunnen de tekst op het scherm uitvergroten en eventueel voor laten lezen. Dit biedt met name onze leerlingen met dyslexie extra ondersteuning.</w:t>
            </w:r>
          </w:p>
          <w:p w:rsidR="00273AEC" w:rsidRPr="00B9572B" w:rsidRDefault="00273AEC" w:rsidP="009C45F0">
            <w:pPr>
              <w:rPr>
                <w:sz w:val="20"/>
                <w:szCs w:val="20"/>
              </w:rPr>
            </w:pPr>
            <w:r w:rsidRPr="00B9572B">
              <w:rPr>
                <w:sz w:val="20"/>
                <w:szCs w:val="20"/>
              </w:rPr>
              <w:t xml:space="preserve">De leerlingen waarbij dyslexie / dyscalculie geconstateerd is, krijgen van ons een dyslexie - en dyscalculie faciliteitenkaart. Hierop is terug te lezen welke ondersteuning deze leerling van onze docenten mag ontvangen. Wanneer deze leerling een ondersteuningsbehoefte heeft waardoor extra begeleiding nodig is, kan deze (kortdurend en in beperkte mate) door onze dyslexie- of dyscalculiecoach worden aangeboden. </w:t>
            </w:r>
          </w:p>
          <w:p w:rsidR="00273AEC" w:rsidRPr="00B9572B" w:rsidRDefault="00273AEC" w:rsidP="009C45F0">
            <w:pPr>
              <w:rPr>
                <w:sz w:val="20"/>
                <w:szCs w:val="20"/>
              </w:rPr>
            </w:pPr>
            <w:r w:rsidRPr="00B9572B">
              <w:rPr>
                <w:sz w:val="20"/>
                <w:szCs w:val="20"/>
              </w:rPr>
              <w:t>De leerlingen kunnen, na screening door de dyslexiecoach, eventueel gebruik maken van de app IntoWords. Met behulp van de app kunnen ze geschreven teksten en teksten die ze zelf typen laten voorlezen.</w:t>
            </w:r>
          </w:p>
          <w:p w:rsidR="00D53855" w:rsidRPr="00B9572B" w:rsidRDefault="00273AEC" w:rsidP="009C45F0">
            <w:pPr>
              <w:rPr>
                <w:sz w:val="20"/>
                <w:szCs w:val="20"/>
              </w:rPr>
            </w:pPr>
            <w:r w:rsidRPr="00B9572B">
              <w:rPr>
                <w:sz w:val="20"/>
                <w:szCs w:val="20"/>
              </w:rPr>
              <w:t>Ons dyslexieprotocol en dyscalculieprotocol zijn te vinden op het intranet van onze school.</w:t>
            </w:r>
          </w:p>
          <w:p w:rsidR="006137CD" w:rsidRPr="00B9572B" w:rsidRDefault="006137CD" w:rsidP="009C45F0">
            <w:pPr>
              <w:rPr>
                <w:sz w:val="20"/>
                <w:szCs w:val="20"/>
              </w:rPr>
            </w:pPr>
          </w:p>
          <w:p w:rsidR="006137CD" w:rsidRPr="00B9572B" w:rsidRDefault="006137CD" w:rsidP="009C45F0">
            <w:pPr>
              <w:rPr>
                <w:sz w:val="20"/>
                <w:szCs w:val="20"/>
              </w:rPr>
            </w:pPr>
            <w:r w:rsidRPr="00B9572B">
              <w:rPr>
                <w:sz w:val="20"/>
                <w:szCs w:val="20"/>
              </w:rPr>
              <w:t>Onze school heeft een begeleidings- / ondersteuningsteam.</w:t>
            </w:r>
          </w:p>
          <w:p w:rsidR="006137CD" w:rsidRPr="00B9572B" w:rsidRDefault="006137CD" w:rsidP="009C45F0">
            <w:pPr>
              <w:rPr>
                <w:sz w:val="20"/>
                <w:szCs w:val="20"/>
              </w:rPr>
            </w:pPr>
            <w:r w:rsidRPr="00B9572B">
              <w:rPr>
                <w:sz w:val="20"/>
                <w:szCs w:val="20"/>
              </w:rPr>
              <w:t xml:space="preserve">Diverse collega’s binnen onze school hebben zich geprofessionaliseerd in het geven van SOVA training, faalangstreductietraining (FRT), Rots en Water training (R&amp;W) en examenvreesreductietraining (EVRT). </w:t>
            </w:r>
          </w:p>
          <w:p w:rsidR="006137CD" w:rsidRPr="00B9572B" w:rsidRDefault="006137CD" w:rsidP="009C45F0">
            <w:pPr>
              <w:rPr>
                <w:color w:val="222222"/>
                <w:sz w:val="20"/>
                <w:szCs w:val="20"/>
              </w:rPr>
            </w:pPr>
            <w:r w:rsidRPr="00B9572B">
              <w:rPr>
                <w:color w:val="222222"/>
                <w:sz w:val="20"/>
                <w:szCs w:val="20"/>
              </w:rPr>
              <w:t>Onze leerlingbegeleiders, trainers, de R&amp;W coördinator en anti-pestcoördinator vallen onder de aansturing en verantwoordelijkheid van onze ondersteuningscoördinator.</w:t>
            </w:r>
          </w:p>
          <w:p w:rsidR="006137CD" w:rsidRPr="00B9572B" w:rsidRDefault="006137CD" w:rsidP="009C45F0">
            <w:pPr>
              <w:rPr>
                <w:sz w:val="20"/>
                <w:szCs w:val="20"/>
              </w:rPr>
            </w:pPr>
          </w:p>
          <w:p w:rsidR="006137CD" w:rsidRPr="00B9572B" w:rsidRDefault="006137CD" w:rsidP="009C45F0">
            <w:pPr>
              <w:rPr>
                <w:sz w:val="20"/>
                <w:szCs w:val="20"/>
              </w:rPr>
            </w:pPr>
            <w:r w:rsidRPr="00B9572B">
              <w:rPr>
                <w:sz w:val="20"/>
                <w:szCs w:val="20"/>
              </w:rPr>
              <w:t xml:space="preserve">De leerlingen die voor deze trainingen in aanmerking komen, worden gescreend n.a.v. de resultaten van de door hen digitaal ingevulde vragenlijst </w:t>
            </w:r>
            <w:r w:rsidRPr="00B9572B">
              <w:rPr>
                <w:sz w:val="20"/>
                <w:szCs w:val="20"/>
                <w:shd w:val="clear" w:color="auto" w:fill="FFFFFF"/>
              </w:rPr>
              <w:t>School Attitude Questionnaire Internet (</w:t>
            </w:r>
            <w:r w:rsidRPr="00B9572B">
              <w:rPr>
                <w:rStyle w:val="Nadruk"/>
                <w:rFonts w:cs="Arial"/>
                <w:b/>
                <w:bCs/>
                <w:sz w:val="20"/>
                <w:szCs w:val="20"/>
                <w:shd w:val="clear" w:color="auto" w:fill="FFFFFF"/>
              </w:rPr>
              <w:t>SAQI</w:t>
            </w:r>
            <w:r w:rsidRPr="00B9572B">
              <w:rPr>
                <w:sz w:val="20"/>
                <w:szCs w:val="20"/>
                <w:shd w:val="clear" w:color="auto" w:fill="FFFFFF"/>
              </w:rPr>
              <w:t>)</w:t>
            </w:r>
            <w:r w:rsidRPr="00B9572B">
              <w:rPr>
                <w:sz w:val="20"/>
                <w:szCs w:val="20"/>
              </w:rPr>
              <w:t xml:space="preserve">. </w:t>
            </w:r>
          </w:p>
          <w:p w:rsidR="006137CD" w:rsidRPr="00B9572B" w:rsidRDefault="006137CD" w:rsidP="009C45F0">
            <w:pPr>
              <w:rPr>
                <w:sz w:val="20"/>
                <w:szCs w:val="20"/>
              </w:rPr>
            </w:pPr>
            <w:r w:rsidRPr="00B9572B">
              <w:rPr>
                <w:sz w:val="20"/>
                <w:szCs w:val="20"/>
              </w:rPr>
              <w:t>Ouders worden voorafgaand aan een training volledig geïnformeerd en om toestemming gevraagd.</w:t>
            </w:r>
          </w:p>
          <w:p w:rsidR="006137CD" w:rsidRPr="00B9572B" w:rsidRDefault="006137CD" w:rsidP="009C45F0">
            <w:pPr>
              <w:rPr>
                <w:sz w:val="20"/>
                <w:szCs w:val="20"/>
              </w:rPr>
            </w:pPr>
            <w:r w:rsidRPr="00B9572B">
              <w:rPr>
                <w:sz w:val="20"/>
                <w:szCs w:val="20"/>
              </w:rPr>
              <w:t>Alle eerste - en tweede jaars leerlingen volgen de Rots en Watertraining. Sinds schooljaar 2018/2019 mag ’t Ravelijn zich Rots &amp; Waterschool noemen: het Gadaku instituut heeft ’t Ravelijn het R&amp;W predicaat toegekend.</w:t>
            </w:r>
          </w:p>
        </w:tc>
      </w:tr>
    </w:tbl>
    <w:p w:rsidR="00E42784" w:rsidRPr="00B9572B" w:rsidRDefault="00E42784" w:rsidP="009C45F0">
      <w:pPr>
        <w:pStyle w:val="Geenafstand"/>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C422BB" w:rsidRPr="00B9572B" w:rsidTr="00C422BB">
        <w:tc>
          <w:tcPr>
            <w:tcW w:w="9062" w:type="dxa"/>
            <w:shd w:val="clear" w:color="auto" w:fill="4BACC6" w:themeFill="accent5"/>
          </w:tcPr>
          <w:p w:rsidR="00C422BB" w:rsidRPr="00B9572B" w:rsidRDefault="00C422BB" w:rsidP="009C45F0">
            <w:pPr>
              <w:pStyle w:val="Geenafstand"/>
              <w:spacing w:line="276" w:lineRule="auto"/>
              <w:rPr>
                <w:b/>
                <w:color w:val="FFFFFF" w:themeColor="background1"/>
                <w:sz w:val="20"/>
                <w:szCs w:val="20"/>
              </w:rPr>
            </w:pPr>
            <w:r w:rsidRPr="00B9572B">
              <w:rPr>
                <w:b/>
                <w:color w:val="FFFFFF" w:themeColor="background1"/>
                <w:sz w:val="20"/>
                <w:szCs w:val="20"/>
              </w:rPr>
              <w:lastRenderedPageBreak/>
              <w:t>Ontwikkelpunten</w:t>
            </w:r>
            <w:r w:rsidR="00864C7A" w:rsidRPr="00B9572B">
              <w:rPr>
                <w:b/>
                <w:color w:val="FFFFFF" w:themeColor="background1"/>
                <w:sz w:val="20"/>
                <w:szCs w:val="20"/>
              </w:rPr>
              <w:t>,</w:t>
            </w:r>
            <w:r w:rsidRPr="00B9572B">
              <w:rPr>
                <w:b/>
                <w:color w:val="FFFFFF" w:themeColor="background1"/>
                <w:sz w:val="20"/>
                <w:szCs w:val="20"/>
              </w:rPr>
              <w:t xml:space="preserve"> doelen</w:t>
            </w:r>
            <w:r w:rsidR="00864C7A" w:rsidRPr="00B9572B">
              <w:rPr>
                <w:b/>
                <w:color w:val="FFFFFF" w:themeColor="background1"/>
                <w:sz w:val="20"/>
                <w:szCs w:val="20"/>
              </w:rPr>
              <w:t xml:space="preserve"> en ambities</w:t>
            </w:r>
            <w:r w:rsidR="007D74B9" w:rsidRPr="00B9572B">
              <w:rPr>
                <w:b/>
                <w:color w:val="FFFFFF" w:themeColor="background1"/>
                <w:sz w:val="20"/>
                <w:szCs w:val="20"/>
              </w:rPr>
              <w:t xml:space="preserve"> voor de school met toelichting in de periode </w:t>
            </w:r>
            <w:r w:rsidRPr="00B9572B">
              <w:rPr>
                <w:b/>
                <w:color w:val="FFFFFF" w:themeColor="background1"/>
                <w:sz w:val="20"/>
                <w:szCs w:val="20"/>
              </w:rPr>
              <w:t xml:space="preserve"> 2019-2023</w:t>
            </w:r>
            <w:r w:rsidR="007D74B9" w:rsidRPr="00B9572B">
              <w:rPr>
                <w:b/>
                <w:color w:val="FFFFFF" w:themeColor="background1"/>
                <w:sz w:val="20"/>
                <w:szCs w:val="20"/>
              </w:rPr>
              <w:t>, waar mogelijk inclusief meetmomenten voor</w:t>
            </w:r>
            <w:r w:rsidR="00B339A4" w:rsidRPr="00B9572B">
              <w:rPr>
                <w:b/>
                <w:color w:val="FFFFFF" w:themeColor="background1"/>
                <w:sz w:val="20"/>
                <w:szCs w:val="20"/>
              </w:rPr>
              <w:t xml:space="preserve">   Standaard 4 t/m  8</w:t>
            </w:r>
          </w:p>
        </w:tc>
      </w:tr>
      <w:tr w:rsidR="00C422BB" w:rsidRPr="00B9572B" w:rsidTr="00C422BB">
        <w:tc>
          <w:tcPr>
            <w:tcW w:w="9062" w:type="dxa"/>
          </w:tcPr>
          <w:p w:rsidR="00C422BB" w:rsidRPr="00B9572B" w:rsidRDefault="00C422BB" w:rsidP="009C45F0">
            <w:pPr>
              <w:pStyle w:val="Geenafstand"/>
              <w:spacing w:line="276" w:lineRule="auto"/>
              <w:rPr>
                <w:color w:val="4BACC6" w:themeColor="accent5"/>
                <w:sz w:val="20"/>
                <w:szCs w:val="20"/>
              </w:rPr>
            </w:pPr>
            <w:r w:rsidRPr="00B9572B">
              <w:rPr>
                <w:color w:val="4BACC6" w:themeColor="accent5"/>
                <w:sz w:val="20"/>
                <w:szCs w:val="20"/>
              </w:rPr>
              <w:t xml:space="preserve">1. </w:t>
            </w:r>
            <w:r w:rsidR="009A57EB" w:rsidRPr="00B9572B">
              <w:rPr>
                <w:color w:val="4BACC6" w:themeColor="accent5"/>
                <w:sz w:val="20"/>
                <w:szCs w:val="20"/>
              </w:rPr>
              <w:t xml:space="preserve">Wij blijven zoeken naar mogelijkheden binnen ons LVS Magister om onze </w:t>
            </w:r>
            <w:r w:rsidR="00914EC9" w:rsidRPr="00B9572B">
              <w:rPr>
                <w:color w:val="4BACC6" w:themeColor="accent5"/>
                <w:sz w:val="20"/>
                <w:szCs w:val="20"/>
              </w:rPr>
              <w:t xml:space="preserve">lln dossiers up to date </w:t>
            </w:r>
            <w:r w:rsidR="009A57EB" w:rsidRPr="00B9572B">
              <w:rPr>
                <w:color w:val="4BACC6" w:themeColor="accent5"/>
                <w:sz w:val="20"/>
                <w:szCs w:val="20"/>
              </w:rPr>
              <w:t xml:space="preserve">houden en registraties </w:t>
            </w:r>
            <w:r w:rsidR="00914EC9" w:rsidRPr="00B9572B">
              <w:rPr>
                <w:color w:val="4BACC6" w:themeColor="accent5"/>
                <w:sz w:val="20"/>
                <w:szCs w:val="20"/>
              </w:rPr>
              <w:t>(</w:t>
            </w:r>
            <w:r w:rsidR="009A57EB" w:rsidRPr="00B9572B">
              <w:rPr>
                <w:color w:val="4BACC6" w:themeColor="accent5"/>
                <w:sz w:val="20"/>
                <w:szCs w:val="20"/>
              </w:rPr>
              <w:t>o.a. M</w:t>
            </w:r>
            <w:r w:rsidR="00914EC9" w:rsidRPr="00B9572B">
              <w:rPr>
                <w:color w:val="4BACC6" w:themeColor="accent5"/>
                <w:sz w:val="20"/>
                <w:szCs w:val="20"/>
              </w:rPr>
              <w:t>eldcode e.d.)</w:t>
            </w:r>
            <w:r w:rsidR="009A57EB" w:rsidRPr="00B9572B">
              <w:rPr>
                <w:color w:val="4BACC6" w:themeColor="accent5"/>
                <w:sz w:val="20"/>
                <w:szCs w:val="20"/>
              </w:rPr>
              <w:t xml:space="preserve"> zo efficiënt mogelijk te maken.</w:t>
            </w:r>
          </w:p>
        </w:tc>
      </w:tr>
      <w:tr w:rsidR="00C422BB" w:rsidRPr="00B9572B" w:rsidTr="00C422BB">
        <w:tc>
          <w:tcPr>
            <w:tcW w:w="9062" w:type="dxa"/>
          </w:tcPr>
          <w:p w:rsidR="00C422BB" w:rsidRPr="00B9572B" w:rsidRDefault="00C422BB" w:rsidP="009C45F0">
            <w:pPr>
              <w:pStyle w:val="Geenafstand"/>
              <w:spacing w:line="276" w:lineRule="auto"/>
              <w:rPr>
                <w:color w:val="4BACC6" w:themeColor="accent5"/>
                <w:sz w:val="20"/>
                <w:szCs w:val="20"/>
              </w:rPr>
            </w:pPr>
            <w:r w:rsidRPr="00B9572B">
              <w:rPr>
                <w:color w:val="4BACC6" w:themeColor="accent5"/>
                <w:sz w:val="20"/>
                <w:szCs w:val="20"/>
              </w:rPr>
              <w:t xml:space="preserve">2. </w:t>
            </w:r>
            <w:r w:rsidR="00914EC9" w:rsidRPr="00B9572B">
              <w:rPr>
                <w:color w:val="4BACC6" w:themeColor="accent5"/>
                <w:sz w:val="20"/>
                <w:szCs w:val="20"/>
              </w:rPr>
              <w:t>HGW</w:t>
            </w:r>
            <w:r w:rsidR="008553F1" w:rsidRPr="00B9572B">
              <w:rPr>
                <w:color w:val="4BACC6" w:themeColor="accent5"/>
                <w:sz w:val="20"/>
                <w:szCs w:val="20"/>
              </w:rPr>
              <w:t xml:space="preserve">: </w:t>
            </w:r>
            <w:r w:rsidR="00914EC9" w:rsidRPr="00B9572B">
              <w:rPr>
                <w:color w:val="4BACC6" w:themeColor="accent5"/>
                <w:sz w:val="20"/>
                <w:szCs w:val="20"/>
              </w:rPr>
              <w:t xml:space="preserve"> SMART formuleren -&gt; opbrengstgericht </w:t>
            </w:r>
            <w:r w:rsidR="000161AE" w:rsidRPr="00B9572B">
              <w:rPr>
                <w:color w:val="4BACC6" w:themeColor="accent5"/>
                <w:sz w:val="20"/>
                <w:szCs w:val="20"/>
              </w:rPr>
              <w:t xml:space="preserve">/ effectiever documenteren </w:t>
            </w:r>
          </w:p>
        </w:tc>
      </w:tr>
      <w:tr w:rsidR="000161AE" w:rsidRPr="00B9572B" w:rsidTr="00C422BB">
        <w:tc>
          <w:tcPr>
            <w:tcW w:w="9062" w:type="dxa"/>
          </w:tcPr>
          <w:p w:rsidR="000161AE" w:rsidRPr="00B9572B" w:rsidRDefault="000161AE" w:rsidP="009C45F0">
            <w:pPr>
              <w:pStyle w:val="Geenafstand"/>
              <w:spacing w:line="276" w:lineRule="auto"/>
              <w:rPr>
                <w:color w:val="4BACC6" w:themeColor="accent5"/>
                <w:sz w:val="20"/>
                <w:szCs w:val="20"/>
              </w:rPr>
            </w:pPr>
            <w:r w:rsidRPr="00B9572B">
              <w:rPr>
                <w:color w:val="4BACC6" w:themeColor="accent5"/>
                <w:sz w:val="20"/>
                <w:szCs w:val="20"/>
              </w:rPr>
              <w:t>3. HGW:  SMART formuleren -&gt; lln explicieter betrekken bij het formuleren van doelen</w:t>
            </w:r>
          </w:p>
        </w:tc>
      </w:tr>
      <w:tr w:rsidR="00C422BB" w:rsidRPr="00B9572B" w:rsidTr="00C422BB">
        <w:tc>
          <w:tcPr>
            <w:tcW w:w="9062" w:type="dxa"/>
          </w:tcPr>
          <w:p w:rsidR="00C422BB" w:rsidRPr="00B9572B" w:rsidRDefault="000161AE" w:rsidP="009C45F0">
            <w:pPr>
              <w:pStyle w:val="Geenafstand"/>
              <w:spacing w:line="276" w:lineRule="auto"/>
              <w:rPr>
                <w:color w:val="4BACC6" w:themeColor="accent5"/>
                <w:sz w:val="20"/>
                <w:szCs w:val="20"/>
              </w:rPr>
            </w:pPr>
            <w:r w:rsidRPr="00B9572B">
              <w:rPr>
                <w:color w:val="4BACC6" w:themeColor="accent5"/>
                <w:sz w:val="20"/>
                <w:szCs w:val="20"/>
              </w:rPr>
              <w:t>4</w:t>
            </w:r>
            <w:r w:rsidR="00C422BB" w:rsidRPr="00B9572B">
              <w:rPr>
                <w:color w:val="4BACC6" w:themeColor="accent5"/>
                <w:sz w:val="20"/>
                <w:szCs w:val="20"/>
              </w:rPr>
              <w:t xml:space="preserve">. </w:t>
            </w:r>
            <w:r w:rsidR="008553F1" w:rsidRPr="00B9572B">
              <w:rPr>
                <w:color w:val="4BACC6" w:themeColor="accent5"/>
                <w:sz w:val="20"/>
                <w:szCs w:val="20"/>
              </w:rPr>
              <w:t xml:space="preserve">HGW: </w:t>
            </w:r>
            <w:r w:rsidR="009A57EB" w:rsidRPr="00B9572B">
              <w:rPr>
                <w:color w:val="4BACC6" w:themeColor="accent5"/>
                <w:sz w:val="20"/>
                <w:szCs w:val="20"/>
              </w:rPr>
              <w:t xml:space="preserve">nog verder </w:t>
            </w:r>
            <w:r w:rsidR="00914EC9" w:rsidRPr="00B9572B">
              <w:rPr>
                <w:color w:val="4BACC6" w:themeColor="accent5"/>
                <w:sz w:val="20"/>
                <w:szCs w:val="20"/>
              </w:rPr>
              <w:t>vergroten</w:t>
            </w:r>
            <w:r w:rsidR="009A57EB" w:rsidRPr="00B9572B">
              <w:rPr>
                <w:color w:val="4BACC6" w:themeColor="accent5"/>
                <w:sz w:val="20"/>
                <w:szCs w:val="20"/>
              </w:rPr>
              <w:t xml:space="preserve"> / uitbreiden van</w:t>
            </w:r>
            <w:r w:rsidR="00914EC9" w:rsidRPr="00B9572B">
              <w:rPr>
                <w:color w:val="4BACC6" w:themeColor="accent5"/>
                <w:sz w:val="20"/>
                <w:szCs w:val="20"/>
              </w:rPr>
              <w:t xml:space="preserve"> handelingsrepertoire docenten</w:t>
            </w:r>
            <w:r w:rsidR="009A57EB" w:rsidRPr="00B9572B">
              <w:rPr>
                <w:color w:val="4BACC6" w:themeColor="accent5"/>
                <w:sz w:val="20"/>
                <w:szCs w:val="20"/>
              </w:rPr>
              <w:t xml:space="preserve"> in de klas.</w:t>
            </w:r>
          </w:p>
        </w:tc>
      </w:tr>
      <w:tr w:rsidR="009A57EB" w:rsidRPr="00B9572B" w:rsidTr="00C422BB">
        <w:tc>
          <w:tcPr>
            <w:tcW w:w="9062" w:type="dxa"/>
          </w:tcPr>
          <w:p w:rsidR="009A57EB" w:rsidRPr="00B9572B" w:rsidRDefault="000161AE" w:rsidP="009C45F0">
            <w:pPr>
              <w:pStyle w:val="Geenafstand"/>
              <w:spacing w:line="276" w:lineRule="auto"/>
              <w:rPr>
                <w:color w:val="4BACC6" w:themeColor="accent5"/>
                <w:sz w:val="20"/>
                <w:szCs w:val="20"/>
              </w:rPr>
            </w:pPr>
            <w:r w:rsidRPr="00B9572B">
              <w:rPr>
                <w:color w:val="4BACC6" w:themeColor="accent5"/>
                <w:sz w:val="20"/>
                <w:szCs w:val="20"/>
              </w:rPr>
              <w:t>5</w:t>
            </w:r>
            <w:r w:rsidR="009A57EB" w:rsidRPr="00B9572B">
              <w:rPr>
                <w:color w:val="4BACC6" w:themeColor="accent5"/>
                <w:sz w:val="20"/>
                <w:szCs w:val="20"/>
              </w:rPr>
              <w:t>. Thuiszitterspact: implementeren van procedures binnen de ondersteuningsstructuren van onze school.</w:t>
            </w:r>
          </w:p>
        </w:tc>
      </w:tr>
    </w:tbl>
    <w:p w:rsidR="009C2266" w:rsidRDefault="009C2266" w:rsidP="009C45F0">
      <w:pPr>
        <w:spacing w:after="0"/>
        <w:rPr>
          <w:sz w:val="20"/>
          <w:szCs w:val="20"/>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963035" w:rsidRPr="00B9572B" w:rsidTr="00EE4CE3">
        <w:tc>
          <w:tcPr>
            <w:tcW w:w="9062" w:type="dxa"/>
            <w:shd w:val="clear" w:color="auto" w:fill="4BACC6" w:themeFill="accent5"/>
          </w:tcPr>
          <w:p w:rsidR="00963035" w:rsidRPr="00B9572B" w:rsidRDefault="00963035" w:rsidP="009C45F0">
            <w:pPr>
              <w:pStyle w:val="Geenafstand"/>
              <w:spacing w:line="276" w:lineRule="auto"/>
              <w:rPr>
                <w:b/>
                <w:color w:val="FFFFFF" w:themeColor="background1"/>
                <w:sz w:val="20"/>
                <w:szCs w:val="20"/>
              </w:rPr>
            </w:pPr>
            <w:r w:rsidRPr="00B9572B">
              <w:rPr>
                <w:b/>
                <w:color w:val="FFFFFF" w:themeColor="background1"/>
                <w:sz w:val="20"/>
                <w:szCs w:val="20"/>
              </w:rPr>
              <w:t xml:space="preserve">Deel </w:t>
            </w:r>
            <w:r w:rsidR="000D3E5D" w:rsidRPr="00B9572B">
              <w:rPr>
                <w:b/>
                <w:color w:val="FFFFFF" w:themeColor="background1"/>
                <w:sz w:val="20"/>
                <w:szCs w:val="20"/>
              </w:rPr>
              <w:t>4</w:t>
            </w:r>
            <w:r w:rsidRPr="00B9572B">
              <w:rPr>
                <w:b/>
                <w:color w:val="FFFFFF" w:themeColor="background1"/>
                <w:sz w:val="20"/>
                <w:szCs w:val="20"/>
              </w:rPr>
              <w:t xml:space="preserve"> </w:t>
            </w:r>
            <w:r w:rsidR="00354C56" w:rsidRPr="00B9572B">
              <w:rPr>
                <w:b/>
                <w:color w:val="FFFFFF" w:themeColor="background1"/>
                <w:sz w:val="20"/>
                <w:szCs w:val="20"/>
              </w:rPr>
              <w:t>Maatwerk, individueel aanbod</w:t>
            </w:r>
            <w:r w:rsidR="00B339A4" w:rsidRPr="00B9572B">
              <w:rPr>
                <w:b/>
                <w:color w:val="FFFFFF" w:themeColor="background1"/>
                <w:sz w:val="20"/>
                <w:szCs w:val="20"/>
              </w:rPr>
              <w:t xml:space="preserve"> op school</w:t>
            </w:r>
          </w:p>
        </w:tc>
      </w:tr>
    </w:tbl>
    <w:p w:rsidR="00864C7A" w:rsidRPr="00B9572B" w:rsidRDefault="00864C7A" w:rsidP="009C45F0">
      <w:pPr>
        <w:pStyle w:val="Geenafstand"/>
        <w:tabs>
          <w:tab w:val="left" w:pos="2850"/>
        </w:tabs>
        <w:spacing w:line="276" w:lineRule="auto"/>
        <w:rPr>
          <w:sz w:val="20"/>
          <w:szCs w:val="20"/>
        </w:rPr>
      </w:pPr>
    </w:p>
    <w:p w:rsidR="00412621" w:rsidRPr="00B9572B" w:rsidRDefault="006134BD" w:rsidP="009C45F0">
      <w:pPr>
        <w:pStyle w:val="Geenafstand"/>
        <w:tabs>
          <w:tab w:val="left" w:pos="2850"/>
        </w:tabs>
        <w:spacing w:line="276" w:lineRule="auto"/>
        <w:rPr>
          <w:rFonts w:cstheme="minorHAnsi"/>
          <w:sz w:val="20"/>
          <w:szCs w:val="20"/>
        </w:rPr>
      </w:pPr>
      <w:r w:rsidRPr="00B9572B">
        <w:rPr>
          <w:sz w:val="20"/>
          <w:szCs w:val="20"/>
        </w:rPr>
        <w:t xml:space="preserve">Binnen de basisondersteuning biedt de school ook individuele </w:t>
      </w:r>
      <w:r w:rsidR="007053F3" w:rsidRPr="00B9572B">
        <w:rPr>
          <w:sz w:val="20"/>
          <w:szCs w:val="20"/>
        </w:rPr>
        <w:t>leerling</w:t>
      </w:r>
      <w:r w:rsidR="007D729A" w:rsidRPr="00B9572B">
        <w:rPr>
          <w:sz w:val="20"/>
          <w:szCs w:val="20"/>
        </w:rPr>
        <w:t>en</w:t>
      </w:r>
      <w:r w:rsidR="007053F3" w:rsidRPr="00B9572B">
        <w:rPr>
          <w:sz w:val="20"/>
          <w:szCs w:val="20"/>
        </w:rPr>
        <w:t xml:space="preserve">ondersteuning </w:t>
      </w:r>
      <w:r w:rsidRPr="00B9572B">
        <w:rPr>
          <w:sz w:val="20"/>
          <w:szCs w:val="20"/>
        </w:rPr>
        <w:t xml:space="preserve">aan </w:t>
      </w:r>
      <w:r w:rsidR="00B66FEF" w:rsidRPr="00B9572B">
        <w:rPr>
          <w:sz w:val="20"/>
          <w:szCs w:val="20"/>
        </w:rPr>
        <w:t>op het niveau 4</w:t>
      </w:r>
      <w:r w:rsidRPr="00B9572B">
        <w:rPr>
          <w:sz w:val="20"/>
          <w:szCs w:val="20"/>
        </w:rPr>
        <w:t xml:space="preserve"> van handelingsgericht werken</w:t>
      </w:r>
      <w:r w:rsidR="00B66FEF" w:rsidRPr="00B9572B">
        <w:rPr>
          <w:sz w:val="20"/>
          <w:szCs w:val="20"/>
        </w:rPr>
        <w:t>.</w:t>
      </w:r>
      <w:r w:rsidR="00AC6BB9" w:rsidRPr="00B9572B">
        <w:rPr>
          <w:sz w:val="20"/>
          <w:szCs w:val="20"/>
        </w:rPr>
        <w:t xml:space="preserve"> </w:t>
      </w:r>
      <w:r w:rsidR="00F00FC9" w:rsidRPr="00B9572B">
        <w:rPr>
          <w:rFonts w:cstheme="minorHAnsi"/>
          <w:sz w:val="20"/>
          <w:szCs w:val="20"/>
        </w:rPr>
        <w:t>Maatwerkarrangementen zijn individuele leer</w:t>
      </w:r>
      <w:r w:rsidR="00412621" w:rsidRPr="00B9572B">
        <w:rPr>
          <w:rFonts w:cstheme="minorHAnsi"/>
          <w:sz w:val="20"/>
          <w:szCs w:val="20"/>
        </w:rPr>
        <w:t>/ontwikkelingsroutes</w:t>
      </w:r>
      <w:r w:rsidR="00B66FEF" w:rsidRPr="00B9572B">
        <w:rPr>
          <w:rFonts w:cstheme="minorHAnsi"/>
          <w:sz w:val="20"/>
          <w:szCs w:val="20"/>
        </w:rPr>
        <w:t xml:space="preserve"> (beschreven in HGPD plannen) voor leerlingen met ondersteuningsbehoeften die niet binnen de groepsplannen of groepsarrangementen kunnen worden geholpen.  </w:t>
      </w:r>
    </w:p>
    <w:p w:rsidR="00B66FEF" w:rsidRPr="00B9572B" w:rsidRDefault="00B66FEF" w:rsidP="009C45F0">
      <w:pPr>
        <w:pStyle w:val="Geenafstand"/>
        <w:tabs>
          <w:tab w:val="left" w:pos="2850"/>
        </w:tabs>
        <w:spacing w:line="276" w:lineRule="auto"/>
        <w:rPr>
          <w:rFonts w:cstheme="minorHAnsi"/>
          <w:sz w:val="20"/>
          <w:szCs w:val="20"/>
        </w:rPr>
      </w:pPr>
    </w:p>
    <w:p w:rsidR="006134BD" w:rsidRPr="00B9572B" w:rsidRDefault="006134BD" w:rsidP="009C45F0">
      <w:pPr>
        <w:spacing w:after="0"/>
        <w:rPr>
          <w:rFonts w:eastAsia="MS Mincho"/>
          <w:sz w:val="20"/>
          <w:szCs w:val="20"/>
          <w:lang w:eastAsia="en-US"/>
        </w:rPr>
      </w:pPr>
      <w:r w:rsidRPr="00B9572B">
        <w:rPr>
          <w:rFonts w:eastAsia="MS Mincho"/>
          <w:sz w:val="20"/>
          <w:szCs w:val="20"/>
          <w:lang w:eastAsia="en-US"/>
        </w:rPr>
        <w:t xml:space="preserve">De maatwerk-arrangementen worden beschreven in twee categorieën: </w:t>
      </w:r>
    </w:p>
    <w:p w:rsidR="00412621" w:rsidRPr="00B9572B" w:rsidRDefault="00864C7A" w:rsidP="009C45F0">
      <w:pPr>
        <w:pStyle w:val="Geenafstand"/>
        <w:numPr>
          <w:ilvl w:val="0"/>
          <w:numId w:val="3"/>
        </w:numPr>
        <w:spacing w:line="276" w:lineRule="auto"/>
        <w:ind w:left="0"/>
        <w:rPr>
          <w:sz w:val="20"/>
          <w:szCs w:val="20"/>
        </w:rPr>
      </w:pPr>
      <w:r w:rsidRPr="00B9572B">
        <w:rPr>
          <w:sz w:val="20"/>
          <w:szCs w:val="20"/>
        </w:rPr>
        <w:t>Handelingsgerichte Procesdiagnostiek</w:t>
      </w:r>
      <w:r w:rsidRPr="00B9572B">
        <w:rPr>
          <w:color w:val="0A1F5C"/>
          <w:sz w:val="20"/>
          <w:szCs w:val="20"/>
        </w:rPr>
        <w:t xml:space="preserve"> (</w:t>
      </w:r>
      <w:r w:rsidR="00964B2C" w:rsidRPr="00B9572B">
        <w:rPr>
          <w:sz w:val="20"/>
          <w:szCs w:val="20"/>
        </w:rPr>
        <w:t>HGPD</w:t>
      </w:r>
      <w:r w:rsidRPr="00B9572B">
        <w:rPr>
          <w:sz w:val="20"/>
          <w:szCs w:val="20"/>
        </w:rPr>
        <w:t>)</w:t>
      </w:r>
      <w:r w:rsidR="00964B2C" w:rsidRPr="00B9572B">
        <w:rPr>
          <w:sz w:val="20"/>
          <w:szCs w:val="20"/>
        </w:rPr>
        <w:t xml:space="preserve"> en </w:t>
      </w:r>
      <w:r w:rsidR="00412621" w:rsidRPr="00B9572B">
        <w:rPr>
          <w:sz w:val="20"/>
          <w:szCs w:val="20"/>
        </w:rPr>
        <w:t>Ontwikkelingsperspectief plan (OPP)</w:t>
      </w:r>
    </w:p>
    <w:p w:rsidR="00412621" w:rsidRPr="00B9572B" w:rsidRDefault="00412621" w:rsidP="009C45F0">
      <w:pPr>
        <w:pStyle w:val="Geenafstand"/>
        <w:numPr>
          <w:ilvl w:val="0"/>
          <w:numId w:val="3"/>
        </w:numPr>
        <w:spacing w:line="276" w:lineRule="auto"/>
        <w:ind w:left="0"/>
        <w:rPr>
          <w:sz w:val="20"/>
          <w:szCs w:val="20"/>
        </w:rPr>
      </w:pPr>
      <w:r w:rsidRPr="00B9572B">
        <w:rPr>
          <w:sz w:val="20"/>
          <w:szCs w:val="20"/>
        </w:rPr>
        <w:t>Curatieve ondersteuning op maat in de school</w:t>
      </w:r>
    </w:p>
    <w:p w:rsidR="005808E3" w:rsidRPr="00B9572B" w:rsidRDefault="005808E3" w:rsidP="009C45F0">
      <w:pPr>
        <w:pStyle w:val="Geenafstand"/>
        <w:rPr>
          <w:sz w:val="20"/>
          <w:szCs w:val="20"/>
        </w:rPr>
      </w:pPr>
    </w:p>
    <w:p w:rsidR="001C6069" w:rsidRPr="00B9572B" w:rsidRDefault="001C6069" w:rsidP="009C45F0">
      <w:pPr>
        <w:pStyle w:val="Geenafstand"/>
        <w:spacing w:line="276" w:lineRule="auto"/>
        <w:rPr>
          <w:sz w:val="20"/>
          <w:szCs w:val="20"/>
        </w:rPr>
      </w:pPr>
      <w:r w:rsidRPr="00B9572B">
        <w:rPr>
          <w:sz w:val="20"/>
          <w:szCs w:val="20"/>
        </w:rPr>
        <w:t xml:space="preserve">Elke categorie bestaat uit een aantal standaarden (voorheen ijkpunten) met indicatoren.  In de volgende paragrafen wordt aangegeven hoe de school </w:t>
      </w:r>
      <w:r w:rsidRPr="00B9572B">
        <w:rPr>
          <w:b/>
          <w:sz w:val="20"/>
          <w:szCs w:val="20"/>
        </w:rPr>
        <w:t xml:space="preserve">zichzelf </w:t>
      </w:r>
      <w:r w:rsidRPr="00B9572B">
        <w:rPr>
          <w:sz w:val="20"/>
          <w:szCs w:val="20"/>
        </w:rPr>
        <w:t xml:space="preserve">beoordeelt op de verschillende indicatoren. </w:t>
      </w:r>
    </w:p>
    <w:p w:rsidR="00C422BB" w:rsidRPr="00B9572B" w:rsidRDefault="00412621" w:rsidP="009C45F0">
      <w:pPr>
        <w:pStyle w:val="Geenafstand"/>
        <w:spacing w:line="276" w:lineRule="auto"/>
        <w:rPr>
          <w:sz w:val="20"/>
          <w:szCs w:val="20"/>
        </w:rPr>
      </w:pPr>
      <w:r w:rsidRPr="00B9572B">
        <w:rPr>
          <w:sz w:val="20"/>
          <w:szCs w:val="20"/>
        </w:rPr>
        <w:t xml:space="preserve">De antwoordcategorieën zijn:  </w:t>
      </w:r>
    </w:p>
    <w:p w:rsidR="00C422BB" w:rsidRPr="00B9572B" w:rsidRDefault="00412621" w:rsidP="009C45F0">
      <w:pPr>
        <w:pStyle w:val="Geenafstand"/>
        <w:spacing w:line="276" w:lineRule="auto"/>
        <w:rPr>
          <w:sz w:val="20"/>
          <w:szCs w:val="20"/>
        </w:rPr>
      </w:pPr>
      <w:r w:rsidRPr="00B9572B">
        <w:rPr>
          <w:sz w:val="20"/>
          <w:szCs w:val="20"/>
        </w:rPr>
        <w:t xml:space="preserve"> </w:t>
      </w:r>
      <w:r w:rsidR="00864C7A" w:rsidRPr="00B9572B">
        <w:rPr>
          <w:color w:val="00B050"/>
          <w:sz w:val="20"/>
          <w:szCs w:val="20"/>
        </w:rPr>
        <w:t>(V) voldoende</w:t>
      </w:r>
      <w:r w:rsidRPr="00B9572B">
        <w:rPr>
          <w:sz w:val="20"/>
          <w:szCs w:val="20"/>
        </w:rPr>
        <w:t xml:space="preserve"> </w:t>
      </w:r>
    </w:p>
    <w:p w:rsidR="00C422BB" w:rsidRPr="00B9572B" w:rsidRDefault="00412621" w:rsidP="009C45F0">
      <w:pPr>
        <w:pStyle w:val="Geenafstand"/>
        <w:spacing w:line="276" w:lineRule="auto"/>
        <w:rPr>
          <w:color w:val="FFC000"/>
          <w:sz w:val="20"/>
          <w:szCs w:val="20"/>
        </w:rPr>
      </w:pPr>
      <w:r w:rsidRPr="00B9572B">
        <w:rPr>
          <w:color w:val="FFC000"/>
          <w:sz w:val="20"/>
          <w:szCs w:val="20"/>
        </w:rPr>
        <w:lastRenderedPageBreak/>
        <w:t xml:space="preserve">(IO) in ontwikkelingsplanning </w:t>
      </w:r>
    </w:p>
    <w:p w:rsidR="00657B36" w:rsidRPr="00B9572B" w:rsidRDefault="00657B36" w:rsidP="009C45F0">
      <w:pPr>
        <w:pStyle w:val="Geenafstand"/>
        <w:tabs>
          <w:tab w:val="left" w:pos="2850"/>
        </w:tabs>
        <w:spacing w:line="276" w:lineRule="auto"/>
        <w:rPr>
          <w:sz w:val="20"/>
          <w:szCs w:val="20"/>
        </w:rPr>
      </w:pPr>
    </w:p>
    <w:p w:rsidR="009C45F0" w:rsidRDefault="009C45F0">
      <w:r>
        <w:br w:type="page"/>
      </w:r>
    </w:p>
    <w:tbl>
      <w:tblPr>
        <w:tblStyle w:val="Tabelraster"/>
        <w:tblW w:w="918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354C56" w:rsidRPr="00B9572B" w:rsidTr="008A460C">
        <w:tc>
          <w:tcPr>
            <w:tcW w:w="9180" w:type="dxa"/>
            <w:gridSpan w:val="2"/>
            <w:shd w:val="clear" w:color="auto" w:fill="4BACC6" w:themeFill="accent5"/>
          </w:tcPr>
          <w:p w:rsidR="00354C56" w:rsidRPr="00B9572B" w:rsidRDefault="00354C56" w:rsidP="009C45F0">
            <w:pPr>
              <w:spacing w:line="276" w:lineRule="auto"/>
              <w:rPr>
                <w:b/>
                <w:color w:val="FFFFFF" w:themeColor="background1"/>
                <w:sz w:val="20"/>
                <w:szCs w:val="20"/>
              </w:rPr>
            </w:pPr>
            <w:r w:rsidRPr="00B9572B">
              <w:rPr>
                <w:b/>
                <w:color w:val="FFFFFF" w:themeColor="background1"/>
                <w:sz w:val="20"/>
                <w:szCs w:val="20"/>
              </w:rPr>
              <w:lastRenderedPageBreak/>
              <w:t xml:space="preserve">Standaard 9. Voor een leerling die een individueel maatwerkarrangement op school nodig heeft, </w:t>
            </w:r>
          </w:p>
          <w:p w:rsidR="00354C56" w:rsidRPr="00B9572B" w:rsidRDefault="00354C56" w:rsidP="009C45F0">
            <w:pPr>
              <w:spacing w:line="276" w:lineRule="auto"/>
              <w:rPr>
                <w:b/>
                <w:color w:val="92CDDC" w:themeColor="accent5" w:themeTint="99"/>
                <w:sz w:val="20"/>
                <w:szCs w:val="20"/>
              </w:rPr>
            </w:pPr>
            <w:r w:rsidRPr="00B9572B">
              <w:rPr>
                <w:b/>
                <w:color w:val="FFFFFF" w:themeColor="background1"/>
                <w:sz w:val="20"/>
                <w:szCs w:val="20"/>
              </w:rPr>
              <w:t>stelt de school een ontwikkelingsperspectief (OPP) op en voert dit uit.</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color w:val="31849B" w:themeColor="accent5" w:themeShade="BF"/>
                <w:sz w:val="20"/>
                <w:szCs w:val="20"/>
              </w:rPr>
            </w:pPr>
            <w:r w:rsidRPr="00B9572B">
              <w:rPr>
                <w:color w:val="31849B" w:themeColor="accent5" w:themeShade="BF"/>
                <w:sz w:val="20"/>
                <w:szCs w:val="20"/>
              </w:rPr>
              <w:t>Voor een leerling die meer ondersteuning nodig heeft dan in de basisondersteuning kan worden geboden, stelt de school in overleg met ouders een plan (OPP) op.</w:t>
            </w:r>
          </w:p>
        </w:tc>
        <w:tc>
          <w:tcPr>
            <w:tcW w:w="1105" w:type="dxa"/>
          </w:tcPr>
          <w:p w:rsidR="0095611C" w:rsidRPr="00B9572B" w:rsidRDefault="007E4869" w:rsidP="009C45F0">
            <w:pPr>
              <w:pStyle w:val="Geenafstand"/>
              <w:spacing w:line="276" w:lineRule="auto"/>
              <w:jc w:val="center"/>
              <w:rPr>
                <w:b/>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 xml:space="preserve">De school maakt samen met de leerling en de ouders afspraken over de begeleiding (inzet middelen en expertise) en wie waarvoor verantwoordelijk is. </w:t>
            </w:r>
            <w:r w:rsidRPr="00B9572B">
              <w:rPr>
                <w:rFonts w:cstheme="minorHAnsi"/>
                <w:color w:val="31849B" w:themeColor="accent5" w:themeShade="BF"/>
                <w:sz w:val="20"/>
                <w:szCs w:val="20"/>
              </w:rPr>
              <w:t>Met ouders wordt naar overeenstemming gezocht op het handelingsdeel OPP. De ouders moeten hiermee instemmen.</w:t>
            </w:r>
          </w:p>
        </w:tc>
        <w:tc>
          <w:tcPr>
            <w:tcW w:w="1105" w:type="dxa"/>
          </w:tcPr>
          <w:p w:rsidR="0095611C" w:rsidRPr="00B9572B" w:rsidRDefault="007E4869" w:rsidP="009C45F0">
            <w:pPr>
              <w:pStyle w:val="Geenafstand"/>
              <w:spacing w:line="276" w:lineRule="auto"/>
              <w:jc w:val="center"/>
              <w:rPr>
                <w:b/>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De school gebruikt een format OPP dat voldoet aan de wettelijke criteria.</w:t>
            </w:r>
          </w:p>
        </w:tc>
        <w:tc>
          <w:tcPr>
            <w:tcW w:w="1105" w:type="dxa"/>
          </w:tcPr>
          <w:p w:rsidR="0095611C" w:rsidRPr="00B9572B" w:rsidRDefault="007E4869" w:rsidP="009C45F0">
            <w:pPr>
              <w:pStyle w:val="Geenafstand"/>
              <w:spacing w:line="276" w:lineRule="auto"/>
              <w:jc w:val="center"/>
              <w:rPr>
                <w:b/>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De ontwikkelingsperspectief plannen bevatten minimaal een omschrijving en onderbouwing van de te verwachten uitstroombestemming, een weergave van de belemmerende en bevorderende factoren die van invloed zijn op het onderwijs aan de leerling, helder geformuleerde tussen- en einddoelen en de te bieden ondersteuning (handelingsdeel).  </w:t>
            </w:r>
          </w:p>
        </w:tc>
        <w:tc>
          <w:tcPr>
            <w:tcW w:w="1105" w:type="dxa"/>
          </w:tcPr>
          <w:p w:rsidR="0095611C" w:rsidRPr="00B9572B" w:rsidRDefault="007E4869" w:rsidP="009C45F0">
            <w:pPr>
              <w:pStyle w:val="Geenafstand"/>
              <w:spacing w:line="276" w:lineRule="auto"/>
              <w:jc w:val="center"/>
              <w:rPr>
                <w:b/>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Docenten worden ondersteund (OT/</w:t>
            </w:r>
            <w:r w:rsidR="00864C7A" w:rsidRPr="00B9572B">
              <w:rPr>
                <w:rFonts w:eastAsia="SymbolOOEnc" w:cstheme="minorHAnsi"/>
                <w:color w:val="31849B" w:themeColor="accent5" w:themeShade="BF"/>
                <w:sz w:val="20"/>
                <w:szCs w:val="20"/>
              </w:rPr>
              <w:t xml:space="preserve">begeleider passend onderwijs </w:t>
            </w:r>
            <w:r w:rsidRPr="00B9572B">
              <w:rPr>
                <w:rFonts w:eastAsia="SymbolOOEnc" w:cstheme="minorHAnsi"/>
                <w:color w:val="31849B" w:themeColor="accent5" w:themeShade="BF"/>
                <w:sz w:val="20"/>
                <w:szCs w:val="20"/>
              </w:rPr>
              <w:t>BPO) bij het (opstellen en) uitvoeren van maatwerk.</w:t>
            </w:r>
          </w:p>
        </w:tc>
        <w:tc>
          <w:tcPr>
            <w:tcW w:w="1105" w:type="dxa"/>
          </w:tcPr>
          <w:p w:rsidR="0095611C" w:rsidRPr="00B9572B" w:rsidRDefault="007E4869" w:rsidP="009C45F0">
            <w:pPr>
              <w:pStyle w:val="Geenafstand"/>
              <w:spacing w:line="276" w:lineRule="auto"/>
              <w:jc w:val="center"/>
              <w:rPr>
                <w:b/>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eastAsia="SymbolOOEnc" w:cstheme="minorHAnsi"/>
                <w:color w:val="31849B" w:themeColor="accent5" w:themeShade="BF"/>
                <w:sz w:val="20"/>
                <w:szCs w:val="20"/>
              </w:rPr>
            </w:pPr>
            <w:r w:rsidRPr="00B9572B">
              <w:rPr>
                <w:rFonts w:eastAsia="SymbolOOEnc" w:cstheme="minorHAnsi"/>
                <w:color w:val="31849B" w:themeColor="accent5" w:themeShade="BF"/>
                <w:sz w:val="20"/>
                <w:szCs w:val="20"/>
              </w:rPr>
              <w:t>De leerling ontvangt onderwijs zoals beschreven in het OPP.</w:t>
            </w:r>
          </w:p>
        </w:tc>
        <w:tc>
          <w:tcPr>
            <w:tcW w:w="1105" w:type="dxa"/>
          </w:tcPr>
          <w:p w:rsidR="0095611C" w:rsidRPr="00B9572B" w:rsidRDefault="007E4869" w:rsidP="009C45F0">
            <w:pPr>
              <w:pStyle w:val="Geenafstand"/>
              <w:spacing w:line="276" w:lineRule="auto"/>
              <w:jc w:val="center"/>
              <w:rPr>
                <w:color w:val="31849B" w:themeColor="accent5" w:themeShade="BF"/>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eastAsia="SymbolOOEnc" w:cstheme="minorHAnsi"/>
                <w:color w:val="31849B" w:themeColor="accent5" w:themeShade="BF"/>
                <w:sz w:val="20"/>
                <w:szCs w:val="20"/>
              </w:rPr>
            </w:pPr>
            <w:r w:rsidRPr="00B9572B">
              <w:rPr>
                <w:rFonts w:cstheme="minorHAnsi"/>
                <w:color w:val="31849B" w:themeColor="accent5" w:themeShade="BF"/>
                <w:sz w:val="20"/>
                <w:szCs w:val="20"/>
              </w:rPr>
              <w:t>Leerlingen met een OPP ontwikkelen zich voldoende volgens planning.</w:t>
            </w:r>
          </w:p>
        </w:tc>
        <w:tc>
          <w:tcPr>
            <w:tcW w:w="1105" w:type="dxa"/>
          </w:tcPr>
          <w:p w:rsidR="0095611C" w:rsidRPr="00B9572B" w:rsidRDefault="007E4869" w:rsidP="009C45F0">
            <w:pPr>
              <w:pStyle w:val="Geenafstand"/>
              <w:spacing w:line="276" w:lineRule="auto"/>
              <w:jc w:val="center"/>
              <w:rPr>
                <w:color w:val="31849B" w:themeColor="accent5" w:themeShade="BF"/>
                <w:sz w:val="20"/>
                <w:szCs w:val="20"/>
              </w:rPr>
            </w:pPr>
            <w:r w:rsidRPr="00B9572B">
              <w:rPr>
                <w:color w:val="00B050"/>
                <w:sz w:val="20"/>
                <w:szCs w:val="20"/>
              </w:rPr>
              <w:t>V</w:t>
            </w:r>
          </w:p>
        </w:tc>
      </w:tr>
      <w:tr w:rsidR="0095611C" w:rsidRPr="00B9572B" w:rsidTr="000C35BB">
        <w:tc>
          <w:tcPr>
            <w:tcW w:w="8075" w:type="dxa"/>
            <w:shd w:val="clear" w:color="auto" w:fill="DAEEF3" w:themeFill="accent5" w:themeFillTint="33"/>
          </w:tcPr>
          <w:p w:rsidR="0095611C" w:rsidRPr="00B9572B" w:rsidRDefault="0095611C" w:rsidP="009C45F0">
            <w:pPr>
              <w:pStyle w:val="Geenafstand"/>
              <w:numPr>
                <w:ilvl w:val="0"/>
                <w:numId w:val="19"/>
              </w:numPr>
              <w:spacing w:line="276" w:lineRule="auto"/>
              <w:ind w:left="0"/>
              <w:rPr>
                <w:rFonts w:eastAsia="SymbolOOEnc" w:cstheme="minorHAnsi"/>
                <w:color w:val="31849B" w:themeColor="accent5" w:themeShade="BF"/>
                <w:sz w:val="20"/>
                <w:szCs w:val="20"/>
              </w:rPr>
            </w:pPr>
            <w:r w:rsidRPr="00B9572B">
              <w:rPr>
                <w:rFonts w:cstheme="minorHAnsi"/>
                <w:color w:val="31849B" w:themeColor="accent5" w:themeShade="BF"/>
                <w:sz w:val="20"/>
                <w:szCs w:val="20"/>
              </w:rPr>
              <w:t>Het ontwikkelingsperspectief plan wordt tenminste twee keer per schooljaar met ouders en leerling geëvalueerd en bijgesteld.</w:t>
            </w:r>
          </w:p>
        </w:tc>
        <w:tc>
          <w:tcPr>
            <w:tcW w:w="1105" w:type="dxa"/>
          </w:tcPr>
          <w:p w:rsidR="0095611C" w:rsidRPr="00B9572B" w:rsidRDefault="007E4869" w:rsidP="009C45F0">
            <w:pPr>
              <w:pStyle w:val="Geenafstand"/>
              <w:spacing w:line="276" w:lineRule="auto"/>
              <w:jc w:val="center"/>
              <w:rPr>
                <w:color w:val="31849B" w:themeColor="accent5" w:themeShade="BF"/>
                <w:sz w:val="20"/>
                <w:szCs w:val="20"/>
              </w:rPr>
            </w:pPr>
            <w:r w:rsidRPr="00B9572B">
              <w:rPr>
                <w:color w:val="00B050"/>
                <w:sz w:val="20"/>
                <w:szCs w:val="20"/>
              </w:rPr>
              <w:t>V</w:t>
            </w:r>
          </w:p>
        </w:tc>
      </w:tr>
    </w:tbl>
    <w:p w:rsidR="0095611C" w:rsidRPr="00B9572B" w:rsidRDefault="0095611C" w:rsidP="009C45F0">
      <w:pPr>
        <w:pStyle w:val="Geenafstand"/>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1B01C9" w:rsidRPr="00B9572B" w:rsidTr="000C35BB">
        <w:tc>
          <w:tcPr>
            <w:tcW w:w="9062" w:type="dxa"/>
            <w:shd w:val="clear" w:color="auto" w:fill="4BACC6" w:themeFill="accent5"/>
          </w:tcPr>
          <w:p w:rsidR="001B01C9" w:rsidRPr="00B9572B" w:rsidRDefault="001B01C9" w:rsidP="009C45F0">
            <w:pPr>
              <w:pStyle w:val="Geenafstand"/>
              <w:spacing w:line="276" w:lineRule="auto"/>
              <w:rPr>
                <w:b/>
                <w:color w:val="FFFFFF" w:themeColor="background1"/>
                <w:sz w:val="20"/>
                <w:szCs w:val="20"/>
              </w:rPr>
            </w:pPr>
            <w:r w:rsidRPr="00B9572B">
              <w:rPr>
                <w:b/>
                <w:color w:val="FFFFFF" w:themeColor="background1"/>
                <w:sz w:val="20"/>
                <w:szCs w:val="20"/>
              </w:rPr>
              <w:t>Toelichting Deel 4 maatwerk individueel aanbod</w:t>
            </w:r>
            <w:r w:rsidR="00B339A4" w:rsidRPr="00B9572B">
              <w:rPr>
                <w:b/>
                <w:color w:val="FFFFFF" w:themeColor="background1"/>
                <w:sz w:val="20"/>
                <w:szCs w:val="20"/>
              </w:rPr>
              <w:t xml:space="preserve"> op school  Standaard 9</w:t>
            </w:r>
            <w:r w:rsidRPr="00B9572B">
              <w:rPr>
                <w:b/>
                <w:color w:val="FFFFFF" w:themeColor="background1"/>
                <w:sz w:val="20"/>
                <w:szCs w:val="20"/>
              </w:rPr>
              <w:t xml:space="preserve"> </w:t>
            </w:r>
          </w:p>
        </w:tc>
      </w:tr>
      <w:tr w:rsidR="001B01C9" w:rsidRPr="00B9572B" w:rsidTr="000C35BB">
        <w:tc>
          <w:tcPr>
            <w:tcW w:w="9062" w:type="dxa"/>
            <w:tcBorders>
              <w:bottom w:val="single" w:sz="4" w:space="0" w:color="C6D9F1" w:themeColor="text2" w:themeTint="33"/>
            </w:tcBorders>
          </w:tcPr>
          <w:p w:rsidR="001B01C9" w:rsidRPr="00B9572B" w:rsidRDefault="008553F1" w:rsidP="009C45F0">
            <w:pPr>
              <w:rPr>
                <w:sz w:val="20"/>
                <w:szCs w:val="20"/>
              </w:rPr>
            </w:pPr>
            <w:r w:rsidRPr="00B9572B">
              <w:rPr>
                <w:sz w:val="20"/>
                <w:szCs w:val="20"/>
              </w:rPr>
              <w:t xml:space="preserve">Zie toelichting deel 3. </w:t>
            </w:r>
          </w:p>
          <w:p w:rsidR="009A57EB" w:rsidRPr="00B9572B" w:rsidRDefault="009A57EB" w:rsidP="009C45F0">
            <w:pPr>
              <w:rPr>
                <w:sz w:val="20"/>
                <w:szCs w:val="20"/>
              </w:rPr>
            </w:pPr>
            <w:r w:rsidRPr="00B9572B">
              <w:rPr>
                <w:sz w:val="20"/>
                <w:szCs w:val="20"/>
              </w:rPr>
              <w:t xml:space="preserve">Maatwerk is een essentieel onderdeel van onze school. We stellen ons als doel om maatwerk (preventief) in te zetten om tegemoet te komen aan de talenten en onderwijs- / ondersteuningsbehoeften van onze leerlingen. </w:t>
            </w:r>
          </w:p>
          <w:p w:rsidR="009A57EB" w:rsidRPr="00B9572B" w:rsidRDefault="009A57EB" w:rsidP="009C45F0">
            <w:pPr>
              <w:rPr>
                <w:sz w:val="20"/>
                <w:szCs w:val="20"/>
              </w:rPr>
            </w:pPr>
            <w:r w:rsidRPr="00B9572B">
              <w:rPr>
                <w:sz w:val="20"/>
                <w:szCs w:val="20"/>
              </w:rPr>
              <w:t>Wanneer we curatief maatwerk moeten bieden omdat leerlingen dreigen vast te lopen binnen onze onderwijsstructuren, schakelen wij met de transfercoach van ons SWV om te bekijken waar mogelijkheden en kansen liggen in individuele maatwerktrajecten waarbij inzet van extra expertise en / of extra handen en aandacht binnen de klassensituatie noodzakelijk zijn.</w:t>
            </w:r>
          </w:p>
          <w:p w:rsidR="001B01C9" w:rsidRPr="00B9572B" w:rsidRDefault="001B01C9" w:rsidP="009C45F0">
            <w:pPr>
              <w:pStyle w:val="Geenafstand"/>
              <w:spacing w:line="276" w:lineRule="auto"/>
              <w:rPr>
                <w:b/>
                <w:color w:val="548DD4" w:themeColor="text2" w:themeTint="99"/>
                <w:sz w:val="20"/>
                <w:szCs w:val="20"/>
              </w:rPr>
            </w:pPr>
          </w:p>
        </w:tc>
      </w:tr>
    </w:tbl>
    <w:p w:rsidR="00B339A4" w:rsidRPr="00B9572B" w:rsidRDefault="00B339A4" w:rsidP="009C45F0">
      <w:pPr>
        <w:spacing w:after="0"/>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3C6E94" w:rsidRPr="00B9572B" w:rsidTr="001B01C9">
        <w:tc>
          <w:tcPr>
            <w:tcW w:w="9062" w:type="dxa"/>
            <w:shd w:val="clear" w:color="auto" w:fill="4BACC6" w:themeFill="accent5"/>
          </w:tcPr>
          <w:p w:rsidR="00E02BAC" w:rsidRPr="00B9572B" w:rsidRDefault="00E02BAC" w:rsidP="009C45F0">
            <w:pPr>
              <w:pStyle w:val="Geenafstand"/>
              <w:spacing w:line="276" w:lineRule="auto"/>
              <w:rPr>
                <w:b/>
                <w:color w:val="FFFFFF" w:themeColor="background1"/>
                <w:sz w:val="20"/>
                <w:szCs w:val="20"/>
              </w:rPr>
            </w:pPr>
            <w:r w:rsidRPr="00B9572B">
              <w:rPr>
                <w:b/>
                <w:color w:val="FFFFFF" w:themeColor="background1"/>
                <w:sz w:val="20"/>
                <w:szCs w:val="20"/>
              </w:rPr>
              <w:t>Ontwikkelpunten en doelen 2019-2023</w:t>
            </w:r>
            <w:r w:rsidR="00B339A4" w:rsidRPr="00B9572B">
              <w:rPr>
                <w:b/>
                <w:color w:val="FFFFFF" w:themeColor="background1"/>
                <w:sz w:val="20"/>
                <w:szCs w:val="20"/>
              </w:rPr>
              <w:t xml:space="preserve">  Standaard 9</w:t>
            </w:r>
          </w:p>
          <w:p w:rsidR="003C6E94" w:rsidRPr="00B9572B" w:rsidRDefault="003C6E94" w:rsidP="009C45F0">
            <w:pPr>
              <w:pStyle w:val="Geenafstand"/>
              <w:spacing w:line="276" w:lineRule="auto"/>
              <w:rPr>
                <w:b/>
                <w:color w:val="FFFFFF" w:themeColor="background1"/>
                <w:sz w:val="20"/>
                <w:szCs w:val="20"/>
              </w:rPr>
            </w:pPr>
          </w:p>
        </w:tc>
      </w:tr>
      <w:tr w:rsidR="003C6E94" w:rsidRPr="00B9572B" w:rsidTr="001B01C9">
        <w:tc>
          <w:tcPr>
            <w:tcW w:w="9062" w:type="dxa"/>
          </w:tcPr>
          <w:p w:rsidR="003C6E94" w:rsidRPr="00B9572B" w:rsidRDefault="003C6E94" w:rsidP="009C45F0">
            <w:pPr>
              <w:pStyle w:val="Geenafstand"/>
              <w:spacing w:line="276" w:lineRule="auto"/>
              <w:rPr>
                <w:color w:val="4BACC6" w:themeColor="accent5"/>
                <w:sz w:val="20"/>
                <w:szCs w:val="20"/>
              </w:rPr>
            </w:pPr>
            <w:r w:rsidRPr="00B9572B">
              <w:rPr>
                <w:color w:val="4BACC6" w:themeColor="accent5"/>
                <w:sz w:val="20"/>
                <w:szCs w:val="20"/>
              </w:rPr>
              <w:t xml:space="preserve">1. </w:t>
            </w:r>
            <w:r w:rsidR="009A57EB" w:rsidRPr="00B9572B">
              <w:rPr>
                <w:color w:val="4BACC6" w:themeColor="accent5"/>
                <w:sz w:val="20"/>
                <w:szCs w:val="20"/>
              </w:rPr>
              <w:t>Overeenkomst sluiten met Mytylschool Roosendaal zodat deze expertise gewaarborgd kan worden.</w:t>
            </w:r>
          </w:p>
          <w:p w:rsidR="009A57EB" w:rsidRPr="00B9572B" w:rsidRDefault="009A57EB" w:rsidP="009C45F0">
            <w:pPr>
              <w:pStyle w:val="Geenafstand"/>
              <w:spacing w:line="276" w:lineRule="auto"/>
              <w:rPr>
                <w:color w:val="4BACC6" w:themeColor="accent5"/>
                <w:sz w:val="20"/>
                <w:szCs w:val="20"/>
              </w:rPr>
            </w:pPr>
            <w:r w:rsidRPr="00B9572B">
              <w:rPr>
                <w:color w:val="4BACC6" w:themeColor="accent5"/>
                <w:sz w:val="20"/>
                <w:szCs w:val="20"/>
              </w:rPr>
              <w:t>Scholing en coaching van leerlingbegeleider op gebied van cluster 3 ondersteuningsvragen.</w:t>
            </w:r>
          </w:p>
        </w:tc>
      </w:tr>
      <w:tr w:rsidR="003C6E94" w:rsidRPr="00B9572B" w:rsidTr="001B01C9">
        <w:tc>
          <w:tcPr>
            <w:tcW w:w="9062" w:type="dxa"/>
          </w:tcPr>
          <w:p w:rsidR="003C6E94" w:rsidRPr="00B9572B" w:rsidRDefault="003C6E94" w:rsidP="009C45F0">
            <w:pPr>
              <w:pStyle w:val="Geenafstand"/>
              <w:spacing w:line="276" w:lineRule="auto"/>
              <w:rPr>
                <w:color w:val="4BACC6" w:themeColor="accent5"/>
                <w:sz w:val="20"/>
                <w:szCs w:val="20"/>
              </w:rPr>
            </w:pPr>
            <w:r w:rsidRPr="00B9572B">
              <w:rPr>
                <w:color w:val="4BACC6" w:themeColor="accent5"/>
                <w:sz w:val="20"/>
                <w:szCs w:val="20"/>
              </w:rPr>
              <w:t xml:space="preserve">2. </w:t>
            </w:r>
            <w:r w:rsidR="009A57EB" w:rsidRPr="00B9572B">
              <w:rPr>
                <w:color w:val="4BACC6" w:themeColor="accent5"/>
                <w:sz w:val="20"/>
                <w:szCs w:val="20"/>
              </w:rPr>
              <w:t>Extra inzet van expertise cluster 4 ondersteuningsvragen binnen de klassensituatie door co-teaching.</w:t>
            </w:r>
          </w:p>
        </w:tc>
      </w:tr>
      <w:tr w:rsidR="003C6E94" w:rsidRPr="00B9572B" w:rsidTr="001B01C9">
        <w:tc>
          <w:tcPr>
            <w:tcW w:w="9062" w:type="dxa"/>
          </w:tcPr>
          <w:p w:rsidR="003C6E94" w:rsidRPr="00B9572B" w:rsidRDefault="003C6E94" w:rsidP="009C45F0">
            <w:pPr>
              <w:pStyle w:val="Geenafstand"/>
              <w:spacing w:line="276" w:lineRule="auto"/>
              <w:rPr>
                <w:color w:val="4BACC6" w:themeColor="accent5"/>
                <w:sz w:val="20"/>
                <w:szCs w:val="20"/>
              </w:rPr>
            </w:pPr>
            <w:r w:rsidRPr="00B9572B">
              <w:rPr>
                <w:color w:val="4BACC6" w:themeColor="accent5"/>
                <w:sz w:val="20"/>
                <w:szCs w:val="20"/>
              </w:rPr>
              <w:t xml:space="preserve">3. </w:t>
            </w:r>
            <w:r w:rsidR="009A57EB" w:rsidRPr="00B9572B">
              <w:rPr>
                <w:color w:val="4BACC6" w:themeColor="accent5"/>
                <w:sz w:val="20"/>
                <w:szCs w:val="20"/>
              </w:rPr>
              <w:t>Preventief werken met OPP</w:t>
            </w:r>
            <w:r w:rsidR="000161AE" w:rsidRPr="00B9572B">
              <w:rPr>
                <w:color w:val="4BACC6" w:themeColor="accent5"/>
                <w:sz w:val="20"/>
                <w:szCs w:val="20"/>
              </w:rPr>
              <w:t xml:space="preserve"> (</w:t>
            </w:r>
            <w:r w:rsidR="009A57EB" w:rsidRPr="00B9572B">
              <w:rPr>
                <w:color w:val="4BACC6" w:themeColor="accent5"/>
                <w:sz w:val="20"/>
                <w:szCs w:val="20"/>
              </w:rPr>
              <w:t>tijdig individuele maa</w:t>
            </w:r>
            <w:r w:rsidR="000161AE" w:rsidRPr="00B9572B">
              <w:rPr>
                <w:color w:val="4BACC6" w:themeColor="accent5"/>
                <w:sz w:val="20"/>
                <w:szCs w:val="20"/>
              </w:rPr>
              <w:t>twerktrajecten inzetten).</w:t>
            </w:r>
          </w:p>
        </w:tc>
      </w:tr>
    </w:tbl>
    <w:p w:rsidR="005B260F" w:rsidRPr="00B9572B" w:rsidRDefault="005B260F" w:rsidP="009C45F0">
      <w:pPr>
        <w:spacing w:after="0"/>
        <w:rPr>
          <w:b/>
          <w:color w:val="548DD4" w:themeColor="text2" w:themeTint="99"/>
          <w:sz w:val="20"/>
          <w:szCs w:val="20"/>
        </w:rPr>
      </w:pPr>
    </w:p>
    <w:p w:rsidR="00B9572B" w:rsidRDefault="00B9572B" w:rsidP="009C45F0">
      <w:pPr>
        <w:spacing w:after="0"/>
      </w:pPr>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0D3E5D" w:rsidRPr="00B9572B" w:rsidTr="008D0957">
        <w:tc>
          <w:tcPr>
            <w:tcW w:w="9062" w:type="dxa"/>
            <w:shd w:val="clear" w:color="auto" w:fill="4BACC6" w:themeFill="accent5"/>
          </w:tcPr>
          <w:p w:rsidR="000D3E5D" w:rsidRPr="00B9572B" w:rsidRDefault="000D3E5D" w:rsidP="009C45F0">
            <w:pPr>
              <w:pStyle w:val="Geenafstand"/>
              <w:spacing w:line="276" w:lineRule="auto"/>
              <w:rPr>
                <w:b/>
                <w:color w:val="FFFFFF" w:themeColor="background1"/>
                <w:sz w:val="20"/>
                <w:szCs w:val="20"/>
              </w:rPr>
            </w:pPr>
            <w:r w:rsidRPr="00B9572B">
              <w:rPr>
                <w:b/>
                <w:color w:val="FFFFFF" w:themeColor="background1"/>
                <w:sz w:val="20"/>
                <w:szCs w:val="20"/>
              </w:rPr>
              <w:lastRenderedPageBreak/>
              <w:t xml:space="preserve">Deel 5 Doorgaande lijn en samenwerking </w:t>
            </w:r>
            <w:r w:rsidR="00647D28" w:rsidRPr="00B9572B">
              <w:rPr>
                <w:b/>
                <w:color w:val="FFFFFF" w:themeColor="background1"/>
                <w:sz w:val="20"/>
                <w:szCs w:val="20"/>
              </w:rPr>
              <w:t>partners</w:t>
            </w:r>
          </w:p>
        </w:tc>
      </w:tr>
    </w:tbl>
    <w:p w:rsidR="008D0957" w:rsidRPr="00B9572B" w:rsidRDefault="008D0957" w:rsidP="009C45F0">
      <w:pPr>
        <w:spacing w:after="0"/>
        <w:rPr>
          <w:sz w:val="20"/>
          <w:szCs w:val="20"/>
        </w:rPr>
      </w:pPr>
      <w:r w:rsidRPr="00B9572B">
        <w:rPr>
          <w:sz w:val="20"/>
          <w:szCs w:val="20"/>
        </w:rPr>
        <w:t xml:space="preserve">Dit onderdeel </w:t>
      </w:r>
      <w:r w:rsidR="00647D28" w:rsidRPr="00B9572B">
        <w:rPr>
          <w:sz w:val="20"/>
          <w:szCs w:val="20"/>
        </w:rPr>
        <w:t xml:space="preserve">beschrijft de overdracht in doorgaande lijn tussen </w:t>
      </w:r>
      <w:r w:rsidR="00864C7A" w:rsidRPr="00B9572B">
        <w:rPr>
          <w:sz w:val="20"/>
          <w:szCs w:val="20"/>
        </w:rPr>
        <w:t>het primair onderwijs</w:t>
      </w:r>
      <w:r w:rsidR="00647D28" w:rsidRPr="00B9572B">
        <w:rPr>
          <w:sz w:val="20"/>
          <w:szCs w:val="20"/>
        </w:rPr>
        <w:t xml:space="preserve"> en het voortgezet onderwijs. Verder wordt beschreven welke </w:t>
      </w:r>
      <w:r w:rsidRPr="00B9572B">
        <w:rPr>
          <w:sz w:val="20"/>
          <w:szCs w:val="20"/>
        </w:rPr>
        <w:t xml:space="preserve">ondersteuningsmogelijkheden de school biedt in samenwerking met partners. De samenwerking met partners is erop gericht dat </w:t>
      </w:r>
      <w:r w:rsidR="003C50CA" w:rsidRPr="00B9572B">
        <w:rPr>
          <w:sz w:val="20"/>
          <w:szCs w:val="20"/>
        </w:rPr>
        <w:t>leerlingen</w:t>
      </w:r>
      <w:r w:rsidRPr="00B9572B">
        <w:rPr>
          <w:sz w:val="20"/>
          <w:szCs w:val="20"/>
        </w:rPr>
        <w:t xml:space="preserve"> en hun ouders tijdig passende en samenhangende ondersteuning krijgen bij het leren, opvoeden en opgroeien (één </w:t>
      </w:r>
      <w:r w:rsidR="003C50CA" w:rsidRPr="00B9572B">
        <w:rPr>
          <w:sz w:val="20"/>
          <w:szCs w:val="20"/>
        </w:rPr>
        <w:t>leerling</w:t>
      </w:r>
      <w:r w:rsidRPr="00B9572B">
        <w:rPr>
          <w:sz w:val="20"/>
          <w:szCs w:val="20"/>
        </w:rPr>
        <w:t xml:space="preserve">, één gezin, één plan). </w:t>
      </w:r>
      <w:r w:rsidR="00647D28" w:rsidRPr="00B9572B">
        <w:rPr>
          <w:sz w:val="20"/>
          <w:szCs w:val="20"/>
        </w:rPr>
        <w:t xml:space="preserve"> </w:t>
      </w:r>
    </w:p>
    <w:p w:rsidR="008D0957" w:rsidRPr="00B9572B" w:rsidRDefault="008D0957" w:rsidP="009C45F0">
      <w:pPr>
        <w:pStyle w:val="Geenafstand"/>
        <w:spacing w:line="276" w:lineRule="auto"/>
        <w:rPr>
          <w:b/>
          <w:color w:val="FFFFFF" w:themeColor="background1"/>
          <w:sz w:val="20"/>
          <w:szCs w:val="20"/>
        </w:rPr>
      </w:pPr>
    </w:p>
    <w:p w:rsidR="0084626F" w:rsidRPr="00B9572B" w:rsidRDefault="0084626F" w:rsidP="009C45F0">
      <w:pPr>
        <w:spacing w:after="0"/>
        <w:rPr>
          <w:rFonts w:eastAsia="MS Mincho"/>
          <w:sz w:val="20"/>
          <w:szCs w:val="20"/>
          <w:lang w:eastAsia="en-US"/>
        </w:rPr>
      </w:pPr>
      <w:r w:rsidRPr="00B9572B">
        <w:rPr>
          <w:rFonts w:eastAsia="MS Mincho"/>
          <w:sz w:val="20"/>
          <w:szCs w:val="20"/>
          <w:lang w:eastAsia="en-US"/>
        </w:rPr>
        <w:t xml:space="preserve">De beschrijving van de </w:t>
      </w:r>
      <w:r w:rsidR="00647D28" w:rsidRPr="00B9572B">
        <w:rPr>
          <w:rFonts w:eastAsia="MS Mincho"/>
          <w:sz w:val="20"/>
          <w:szCs w:val="20"/>
          <w:lang w:eastAsia="en-US"/>
        </w:rPr>
        <w:t>doorgaande lijn en samenwerking met partners is</w:t>
      </w:r>
      <w:r w:rsidRPr="00B9572B">
        <w:rPr>
          <w:rFonts w:eastAsia="MS Mincho"/>
          <w:sz w:val="20"/>
          <w:szCs w:val="20"/>
          <w:lang w:eastAsia="en-US"/>
        </w:rPr>
        <w:t xml:space="preserve"> onderverdeeld in twee categorieën: </w:t>
      </w:r>
    </w:p>
    <w:p w:rsidR="00647D28" w:rsidRPr="00B9572B" w:rsidRDefault="00647D28" w:rsidP="009C45F0">
      <w:pPr>
        <w:pStyle w:val="Geenafstand"/>
        <w:numPr>
          <w:ilvl w:val="0"/>
          <w:numId w:val="18"/>
        </w:numPr>
        <w:spacing w:line="276" w:lineRule="auto"/>
        <w:ind w:left="0"/>
        <w:rPr>
          <w:sz w:val="20"/>
          <w:szCs w:val="20"/>
        </w:rPr>
      </w:pPr>
      <w:r w:rsidRPr="00B9572B">
        <w:rPr>
          <w:sz w:val="20"/>
          <w:szCs w:val="20"/>
        </w:rPr>
        <w:t>Overdracht tussen</w:t>
      </w:r>
      <w:r w:rsidR="0016575A" w:rsidRPr="00B9572B">
        <w:rPr>
          <w:sz w:val="20"/>
          <w:szCs w:val="20"/>
        </w:rPr>
        <w:t xml:space="preserve"> basisonderwijs, speciaal (basis) onderwijs en voortgezet (speciaal) onderwijs</w:t>
      </w:r>
      <w:r w:rsidRPr="00B9572B">
        <w:rPr>
          <w:sz w:val="20"/>
          <w:szCs w:val="20"/>
        </w:rPr>
        <w:t>.</w:t>
      </w:r>
    </w:p>
    <w:p w:rsidR="00647D28" w:rsidRPr="00B9572B" w:rsidRDefault="00647D28" w:rsidP="009C45F0">
      <w:pPr>
        <w:pStyle w:val="Geenafstand"/>
        <w:numPr>
          <w:ilvl w:val="0"/>
          <w:numId w:val="18"/>
        </w:numPr>
        <w:spacing w:line="276" w:lineRule="auto"/>
        <w:ind w:left="0"/>
        <w:rPr>
          <w:sz w:val="20"/>
          <w:szCs w:val="20"/>
        </w:rPr>
      </w:pPr>
      <w:r w:rsidRPr="00B9572B">
        <w:rPr>
          <w:sz w:val="20"/>
          <w:szCs w:val="20"/>
        </w:rPr>
        <w:t xml:space="preserve">Specifieke ondersteuning en samenwerking met externe partners </w:t>
      </w:r>
    </w:p>
    <w:p w:rsidR="001C6069" w:rsidRPr="00B9572B" w:rsidRDefault="001C6069" w:rsidP="009C45F0">
      <w:pPr>
        <w:pStyle w:val="Geenafstand"/>
        <w:spacing w:line="276" w:lineRule="auto"/>
        <w:rPr>
          <w:sz w:val="20"/>
          <w:szCs w:val="20"/>
        </w:rPr>
      </w:pPr>
      <w:r w:rsidRPr="00B9572B">
        <w:rPr>
          <w:sz w:val="20"/>
          <w:szCs w:val="20"/>
        </w:rPr>
        <w:t xml:space="preserve">Elke categorie bestaat uit een aantal standaarden (voorheen ijkpunten) met indicatoren.  In de volgende paragrafen wordt aangegeven hoe de school </w:t>
      </w:r>
      <w:r w:rsidRPr="00B9572B">
        <w:rPr>
          <w:b/>
          <w:sz w:val="20"/>
          <w:szCs w:val="20"/>
        </w:rPr>
        <w:t xml:space="preserve">zichzelf </w:t>
      </w:r>
      <w:r w:rsidRPr="00B9572B">
        <w:rPr>
          <w:sz w:val="20"/>
          <w:szCs w:val="20"/>
        </w:rPr>
        <w:t xml:space="preserve">beoordeelt op de verschillende indicatoren. </w:t>
      </w:r>
    </w:p>
    <w:p w:rsidR="00C422BB" w:rsidRPr="00B9572B" w:rsidRDefault="0084626F" w:rsidP="009C45F0">
      <w:pPr>
        <w:pStyle w:val="Geenafstand"/>
        <w:spacing w:line="276" w:lineRule="auto"/>
        <w:rPr>
          <w:sz w:val="20"/>
          <w:szCs w:val="20"/>
        </w:rPr>
      </w:pPr>
      <w:r w:rsidRPr="00B9572B">
        <w:rPr>
          <w:sz w:val="20"/>
          <w:szCs w:val="20"/>
        </w:rPr>
        <w:t xml:space="preserve">De antwoordcategorieën zijn:  </w:t>
      </w:r>
    </w:p>
    <w:p w:rsidR="00864C7A" w:rsidRPr="00B9572B" w:rsidRDefault="00864C7A" w:rsidP="009C45F0">
      <w:pPr>
        <w:pStyle w:val="Geenafstand"/>
        <w:spacing w:line="276" w:lineRule="auto"/>
        <w:rPr>
          <w:rFonts w:eastAsia="MS Mincho"/>
          <w:sz w:val="20"/>
          <w:szCs w:val="20"/>
          <w:lang w:eastAsia="en-US"/>
        </w:rPr>
      </w:pPr>
      <w:r w:rsidRPr="00B9572B">
        <w:rPr>
          <w:color w:val="FF0000"/>
          <w:sz w:val="20"/>
          <w:szCs w:val="20"/>
        </w:rPr>
        <w:t xml:space="preserve"> </w:t>
      </w:r>
      <w:r w:rsidRPr="00B9572B">
        <w:rPr>
          <w:color w:val="00B050"/>
          <w:sz w:val="20"/>
          <w:szCs w:val="20"/>
        </w:rPr>
        <w:t>(V) voldoende</w:t>
      </w:r>
    </w:p>
    <w:p w:rsidR="00C422BB" w:rsidRPr="00B9572B" w:rsidRDefault="0084626F" w:rsidP="009C45F0">
      <w:pPr>
        <w:pStyle w:val="Geenafstand"/>
        <w:spacing w:line="276" w:lineRule="auto"/>
        <w:rPr>
          <w:color w:val="FFC000"/>
          <w:sz w:val="20"/>
          <w:szCs w:val="20"/>
        </w:rPr>
      </w:pPr>
      <w:r w:rsidRPr="00B9572B">
        <w:rPr>
          <w:color w:val="FFC000"/>
          <w:sz w:val="20"/>
          <w:szCs w:val="20"/>
        </w:rPr>
        <w:t xml:space="preserve">(IO) in ontwikkelingsplanning </w:t>
      </w:r>
    </w:p>
    <w:p w:rsidR="009C2266" w:rsidRPr="00B9572B" w:rsidRDefault="009C2266" w:rsidP="009C45F0">
      <w:pPr>
        <w:spacing w:after="0" w:line="240" w:lineRule="auto"/>
        <w:rPr>
          <w:rFonts w:cstheme="minorHAnsi"/>
          <w:sz w:val="20"/>
          <w:szCs w:val="20"/>
        </w:rPr>
      </w:pPr>
    </w:p>
    <w:p w:rsidR="006F1407" w:rsidRPr="00B9572B" w:rsidRDefault="006F1407" w:rsidP="009C45F0">
      <w:pPr>
        <w:spacing w:after="0" w:line="240" w:lineRule="auto"/>
        <w:rPr>
          <w:rFonts w:cstheme="minorHAnsi"/>
          <w:sz w:val="20"/>
          <w:szCs w:val="20"/>
        </w:rPr>
      </w:pPr>
      <w:r w:rsidRPr="00B9572B">
        <w:rPr>
          <w:rFonts w:cstheme="minorHAnsi"/>
          <w:sz w:val="20"/>
          <w:szCs w:val="20"/>
        </w:rPr>
        <w:t xml:space="preserve">Passend onderwijs voor alle leerlingen is voor het SWV ook het realiseren van een doorgaande lijn met </w:t>
      </w:r>
      <w:r w:rsidR="00864C7A" w:rsidRPr="00B9572B">
        <w:rPr>
          <w:rFonts w:cstheme="minorHAnsi"/>
          <w:sz w:val="20"/>
          <w:szCs w:val="20"/>
        </w:rPr>
        <w:t>het basisonderwijs</w:t>
      </w:r>
      <w:r w:rsidRPr="00B9572B">
        <w:rPr>
          <w:rFonts w:cstheme="minorHAnsi"/>
          <w:sz w:val="20"/>
          <w:szCs w:val="20"/>
        </w:rPr>
        <w:t xml:space="preserve"> daar waar het de toeleiding tot onze scholen betreft. Tevens heeft het SWV eenzelfde opdracht m.b.t. tot het afstemmen van doorgaande lijnen met het </w:t>
      </w:r>
      <w:r w:rsidR="00864C7A" w:rsidRPr="00B9572B">
        <w:rPr>
          <w:rFonts w:cstheme="minorHAnsi"/>
          <w:sz w:val="20"/>
          <w:szCs w:val="20"/>
        </w:rPr>
        <w:t>MBO</w:t>
      </w:r>
      <w:r w:rsidRPr="00B9572B">
        <w:rPr>
          <w:rFonts w:cstheme="minorHAnsi"/>
          <w:sz w:val="20"/>
          <w:szCs w:val="20"/>
        </w:rPr>
        <w:t>. Ook is een goede procedurele overgang wenselijk indien extra ondersteuning nodig blijkt en een toelaatbaarheidsverklaring S(B)O moet worden afgegeven.</w:t>
      </w:r>
    </w:p>
    <w:p w:rsidR="00F00FC9" w:rsidRPr="00B9572B" w:rsidRDefault="00F00FC9" w:rsidP="009C45F0">
      <w:pPr>
        <w:pStyle w:val="Geenafstand"/>
        <w:rPr>
          <w:sz w:val="20"/>
          <w:szCs w:val="20"/>
        </w:rPr>
      </w:pPr>
    </w:p>
    <w:tbl>
      <w:tblPr>
        <w:tblStyle w:val="Tabelraster"/>
        <w:tblW w:w="918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354C56" w:rsidRPr="00B9572B" w:rsidTr="008A460C">
        <w:tc>
          <w:tcPr>
            <w:tcW w:w="9180" w:type="dxa"/>
            <w:gridSpan w:val="2"/>
            <w:shd w:val="clear" w:color="auto" w:fill="4BACC6" w:themeFill="accent5"/>
          </w:tcPr>
          <w:p w:rsidR="00354C56" w:rsidRPr="00B9572B" w:rsidRDefault="00354C56" w:rsidP="009C45F0">
            <w:pPr>
              <w:pStyle w:val="Geenafstand"/>
              <w:spacing w:line="276" w:lineRule="auto"/>
              <w:rPr>
                <w:b/>
                <w:color w:val="92CDDC" w:themeColor="accent5" w:themeTint="99"/>
                <w:sz w:val="20"/>
                <w:szCs w:val="20"/>
              </w:rPr>
            </w:pPr>
            <w:r w:rsidRPr="00B9572B">
              <w:rPr>
                <w:b/>
                <w:color w:val="FFFFFF" w:themeColor="background1"/>
                <w:sz w:val="20"/>
                <w:szCs w:val="20"/>
              </w:rPr>
              <w:t xml:space="preserve">Standaard 10. De school draagt leerlingen zorgvuldig over. </w:t>
            </w:r>
          </w:p>
        </w:tc>
      </w:tr>
      <w:tr w:rsidR="00354C56" w:rsidRPr="00B9572B" w:rsidTr="008A460C">
        <w:tc>
          <w:tcPr>
            <w:tcW w:w="8075" w:type="dxa"/>
            <w:shd w:val="clear" w:color="auto" w:fill="DAEEF3" w:themeFill="accent5" w:themeFillTint="33"/>
          </w:tcPr>
          <w:p w:rsidR="00354C56" w:rsidRPr="00B9572B" w:rsidRDefault="00354C56" w:rsidP="009C45F0">
            <w:pPr>
              <w:pStyle w:val="Geenafstand"/>
              <w:numPr>
                <w:ilvl w:val="0"/>
                <w:numId w:val="37"/>
              </w:numPr>
              <w:spacing w:line="276" w:lineRule="auto"/>
              <w:ind w:left="0"/>
              <w:rPr>
                <w:color w:val="31849B" w:themeColor="accent5" w:themeShade="BF"/>
                <w:sz w:val="20"/>
                <w:szCs w:val="20"/>
              </w:rPr>
            </w:pPr>
            <w:r w:rsidRPr="00B9572B">
              <w:rPr>
                <w:color w:val="31849B" w:themeColor="accent5" w:themeShade="BF"/>
                <w:sz w:val="20"/>
                <w:szCs w:val="20"/>
              </w:rPr>
              <w:lastRenderedPageBreak/>
              <w:t>Bij alle leerlingen vindt (digitale) schriftelijke overdracht plaats.</w:t>
            </w:r>
          </w:p>
        </w:tc>
        <w:tc>
          <w:tcPr>
            <w:tcW w:w="1105" w:type="dxa"/>
          </w:tcPr>
          <w:p w:rsidR="00354C56" w:rsidRPr="00B9572B" w:rsidRDefault="007E4869" w:rsidP="009C45F0">
            <w:pPr>
              <w:pStyle w:val="Geenafstand"/>
              <w:spacing w:line="276" w:lineRule="auto"/>
              <w:jc w:val="center"/>
              <w:rPr>
                <w:b/>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pStyle w:val="Geenafstand"/>
              <w:numPr>
                <w:ilvl w:val="0"/>
                <w:numId w:val="37"/>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Leerlingen met specifieke ondersteuningsbehoeften worden altijd middels een gesprek overgedragen. Dit geldt zowel voor de overdracht met BAO, VSO of met MBO. </w:t>
            </w:r>
          </w:p>
        </w:tc>
        <w:tc>
          <w:tcPr>
            <w:tcW w:w="1105" w:type="dxa"/>
          </w:tcPr>
          <w:p w:rsidR="00354C56" w:rsidRPr="00B9572B" w:rsidRDefault="007E4869" w:rsidP="009C45F0">
            <w:pPr>
              <w:pStyle w:val="Geenafstand"/>
              <w:spacing w:line="276" w:lineRule="auto"/>
              <w:jc w:val="center"/>
              <w:rPr>
                <w:b/>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pStyle w:val="Geenafstand"/>
              <w:numPr>
                <w:ilvl w:val="0"/>
                <w:numId w:val="37"/>
              </w:numPr>
              <w:spacing w:line="276" w:lineRule="auto"/>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 xml:space="preserve">Het OPP van een leerling sluit </w:t>
            </w:r>
            <w:r w:rsidR="006C6F25" w:rsidRPr="00B9572B">
              <w:rPr>
                <w:rFonts w:eastAsia="SymbolOOEnc" w:cstheme="minorHAnsi"/>
                <w:color w:val="31849B" w:themeColor="accent5" w:themeShade="BF"/>
                <w:sz w:val="20"/>
                <w:szCs w:val="20"/>
              </w:rPr>
              <w:t xml:space="preserve">(waar relevant en gebruikelijk) </w:t>
            </w:r>
            <w:r w:rsidRPr="00B9572B">
              <w:rPr>
                <w:rFonts w:eastAsia="SymbolOOEnc" w:cstheme="minorHAnsi"/>
                <w:color w:val="31849B" w:themeColor="accent5" w:themeShade="BF"/>
                <w:sz w:val="20"/>
                <w:szCs w:val="20"/>
              </w:rPr>
              <w:t>aan bij het</w:t>
            </w:r>
            <w:r w:rsidRPr="00B9572B">
              <w:rPr>
                <w:rFonts w:eastAsia="Arial Unicode MS" w:cstheme="minorHAnsi"/>
                <w:color w:val="31849B" w:themeColor="accent5" w:themeShade="BF"/>
                <w:sz w:val="20"/>
                <w:szCs w:val="20"/>
              </w:rPr>
              <w:t xml:space="preserve"> </w:t>
            </w:r>
            <w:r w:rsidRPr="00B9572B">
              <w:rPr>
                <w:rFonts w:eastAsia="SymbolOOEnc" w:cstheme="minorHAnsi"/>
                <w:color w:val="31849B" w:themeColor="accent5" w:themeShade="BF"/>
                <w:sz w:val="20"/>
                <w:szCs w:val="20"/>
              </w:rPr>
              <w:t>onderwijs(zorg)arrangement of OPP van de vorige school van de leerling.</w:t>
            </w:r>
          </w:p>
        </w:tc>
        <w:tc>
          <w:tcPr>
            <w:tcW w:w="1105" w:type="dxa"/>
          </w:tcPr>
          <w:p w:rsidR="00354C56" w:rsidRPr="00B9572B" w:rsidRDefault="007E4869" w:rsidP="009C45F0">
            <w:pPr>
              <w:pStyle w:val="Geenafstand"/>
              <w:spacing w:line="276" w:lineRule="auto"/>
              <w:jc w:val="center"/>
              <w:rPr>
                <w:b/>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pStyle w:val="Geenafstand"/>
              <w:numPr>
                <w:ilvl w:val="0"/>
                <w:numId w:val="37"/>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 xml:space="preserve">Ouders worden actief betrokken bij schoolkeuze en overgang naar een andere school. </w:t>
            </w:r>
          </w:p>
        </w:tc>
        <w:tc>
          <w:tcPr>
            <w:tcW w:w="1105" w:type="dxa"/>
          </w:tcPr>
          <w:p w:rsidR="00354C56" w:rsidRPr="00B9572B" w:rsidRDefault="007E4869" w:rsidP="009C45F0">
            <w:pPr>
              <w:pStyle w:val="Geenafstand"/>
              <w:spacing w:line="276" w:lineRule="auto"/>
              <w:jc w:val="center"/>
              <w:rPr>
                <w:b/>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pStyle w:val="Geenafstand"/>
              <w:numPr>
                <w:ilvl w:val="0"/>
                <w:numId w:val="37"/>
              </w:numPr>
              <w:spacing w:line="276" w:lineRule="auto"/>
              <w:ind w:left="0"/>
              <w:rPr>
                <w:rFonts w:cstheme="minorHAnsi"/>
                <w:color w:val="31849B" w:themeColor="accent5" w:themeShade="BF"/>
                <w:sz w:val="20"/>
                <w:szCs w:val="20"/>
              </w:rPr>
            </w:pPr>
            <w:r w:rsidRPr="00B9572B">
              <w:rPr>
                <w:rFonts w:cstheme="minorHAnsi"/>
                <w:color w:val="31849B" w:themeColor="accent5" w:themeShade="BF"/>
                <w:sz w:val="20"/>
                <w:szCs w:val="20"/>
              </w:rPr>
              <w:t>Terugkeerperspectief bij tijdelijke arrangementen en TLV’s ; de school blijft betrokken bij de verwezen leerlingen naar het VSO.</w:t>
            </w:r>
          </w:p>
        </w:tc>
        <w:tc>
          <w:tcPr>
            <w:tcW w:w="1105" w:type="dxa"/>
          </w:tcPr>
          <w:p w:rsidR="00354C56" w:rsidRPr="00B9572B" w:rsidRDefault="007E4869" w:rsidP="009C45F0">
            <w:pPr>
              <w:pStyle w:val="Geenafstand"/>
              <w:spacing w:line="276" w:lineRule="auto"/>
              <w:jc w:val="center"/>
              <w:rPr>
                <w:b/>
                <w:sz w:val="20"/>
                <w:szCs w:val="20"/>
              </w:rPr>
            </w:pPr>
            <w:r w:rsidRPr="00B9572B">
              <w:rPr>
                <w:color w:val="00B050"/>
                <w:sz w:val="20"/>
                <w:szCs w:val="20"/>
              </w:rPr>
              <w:t>V</w:t>
            </w:r>
          </w:p>
        </w:tc>
      </w:tr>
    </w:tbl>
    <w:p w:rsidR="00354C56" w:rsidRPr="00B9572B" w:rsidRDefault="00354C56" w:rsidP="009C45F0">
      <w:pPr>
        <w:spacing w:after="0"/>
        <w:rPr>
          <w:sz w:val="20"/>
          <w:szCs w:val="20"/>
        </w:rPr>
      </w:pPr>
    </w:p>
    <w:tbl>
      <w:tblPr>
        <w:tblStyle w:val="Tabelraster"/>
        <w:tblW w:w="918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8075"/>
        <w:gridCol w:w="1105"/>
      </w:tblGrid>
      <w:tr w:rsidR="00354C56" w:rsidRPr="00B9572B" w:rsidTr="008A460C">
        <w:tc>
          <w:tcPr>
            <w:tcW w:w="9180" w:type="dxa"/>
            <w:gridSpan w:val="2"/>
            <w:shd w:val="clear" w:color="auto" w:fill="4BACC6" w:themeFill="accent5"/>
          </w:tcPr>
          <w:p w:rsidR="00354C56" w:rsidRPr="00B9572B" w:rsidRDefault="00354C56" w:rsidP="009C45F0">
            <w:pPr>
              <w:spacing w:line="276" w:lineRule="auto"/>
              <w:rPr>
                <w:b/>
                <w:color w:val="92CDDC" w:themeColor="accent5" w:themeTint="99"/>
                <w:sz w:val="20"/>
                <w:szCs w:val="20"/>
              </w:rPr>
            </w:pPr>
            <w:r w:rsidRPr="00B9572B">
              <w:rPr>
                <w:b/>
                <w:color w:val="FFFFFF" w:themeColor="background1"/>
                <w:sz w:val="20"/>
                <w:szCs w:val="20"/>
              </w:rPr>
              <w:t>Standaard 11. De school werkt samen met het samenwerkings</w:t>
            </w:r>
            <w:r w:rsidR="009005CE" w:rsidRPr="00B9572B">
              <w:rPr>
                <w:b/>
                <w:color w:val="FFFFFF" w:themeColor="background1"/>
                <w:sz w:val="20"/>
                <w:szCs w:val="20"/>
              </w:rPr>
              <w:t>v</w:t>
            </w:r>
            <w:r w:rsidRPr="00B9572B">
              <w:rPr>
                <w:b/>
                <w:color w:val="FFFFFF" w:themeColor="background1"/>
                <w:sz w:val="20"/>
                <w:szCs w:val="20"/>
              </w:rPr>
              <w:t xml:space="preserve">erband en  relevante (jeugdzorg) partners in en om de school . </w:t>
            </w:r>
          </w:p>
        </w:tc>
      </w:tr>
      <w:tr w:rsidR="00354C56" w:rsidRPr="00B9572B" w:rsidTr="008A460C">
        <w:tc>
          <w:tcPr>
            <w:tcW w:w="8075" w:type="dxa"/>
            <w:shd w:val="clear" w:color="auto" w:fill="DAEEF3" w:themeFill="accent5" w:themeFillTint="33"/>
          </w:tcPr>
          <w:p w:rsidR="00354C56" w:rsidRPr="00B9572B" w:rsidRDefault="00354C56" w:rsidP="009C45F0">
            <w:pPr>
              <w:numPr>
                <w:ilvl w:val="0"/>
                <w:numId w:val="20"/>
              </w:numPr>
              <w:ind w:left="0"/>
              <w:contextualSpacing/>
              <w:rPr>
                <w:rFonts w:cstheme="minorHAnsi"/>
                <w:color w:val="31849B" w:themeColor="accent5" w:themeShade="BF"/>
                <w:sz w:val="20"/>
                <w:szCs w:val="20"/>
              </w:rPr>
            </w:pPr>
            <w:r w:rsidRPr="00B9572B">
              <w:rPr>
                <w:rFonts w:cstheme="minorHAnsi"/>
                <w:color w:val="31849B" w:themeColor="accent5" w:themeShade="BF"/>
                <w:sz w:val="20"/>
                <w:szCs w:val="20"/>
              </w:rPr>
              <w:t>De school zoekt actief samenwerking met het samenwerkingsverband en (speciale) scholen in de buurt.</w:t>
            </w:r>
          </w:p>
        </w:tc>
        <w:tc>
          <w:tcPr>
            <w:tcW w:w="1105" w:type="dxa"/>
          </w:tcPr>
          <w:p w:rsidR="00354C56" w:rsidRPr="00B9572B" w:rsidRDefault="007E4869" w:rsidP="009C45F0">
            <w:pPr>
              <w:jc w:val="center"/>
              <w:rPr>
                <w:rFonts w:cstheme="minorHAnsi"/>
                <w:color w:val="31849B" w:themeColor="accent5" w:themeShade="BF"/>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numPr>
                <w:ilvl w:val="0"/>
                <w:numId w:val="20"/>
              </w:numPr>
              <w:spacing w:line="276" w:lineRule="auto"/>
              <w:ind w:left="0"/>
              <w:contextualSpacing/>
              <w:rPr>
                <w:rFonts w:cstheme="minorHAnsi"/>
                <w:color w:val="31849B" w:themeColor="accent5" w:themeShade="BF"/>
                <w:sz w:val="20"/>
                <w:szCs w:val="20"/>
              </w:rPr>
            </w:pPr>
            <w:r w:rsidRPr="00B9572B">
              <w:rPr>
                <w:rFonts w:cstheme="minorHAnsi"/>
                <w:color w:val="31849B" w:themeColor="accent5" w:themeShade="BF"/>
                <w:sz w:val="20"/>
                <w:szCs w:val="20"/>
              </w:rPr>
              <w:t xml:space="preserve">De school weet waar informatie en advies rondom opvoeden en opgroeien beschikbaar is  en maakt hier gebruik van. </w:t>
            </w:r>
          </w:p>
        </w:tc>
        <w:tc>
          <w:tcPr>
            <w:tcW w:w="1105" w:type="dxa"/>
          </w:tcPr>
          <w:p w:rsidR="00354C56" w:rsidRPr="00B9572B" w:rsidRDefault="007E4869" w:rsidP="009C45F0">
            <w:pPr>
              <w:spacing w:line="276" w:lineRule="auto"/>
              <w:jc w:val="center"/>
              <w:rPr>
                <w:rFonts w:cstheme="minorHAnsi"/>
                <w:color w:val="31849B" w:themeColor="accent5" w:themeShade="BF"/>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numPr>
                <w:ilvl w:val="0"/>
                <w:numId w:val="20"/>
              </w:numPr>
              <w:ind w:left="0"/>
              <w:contextualSpacing/>
              <w:rPr>
                <w:rFonts w:eastAsia="SymbolOOEnc" w:cstheme="minorHAnsi"/>
                <w:color w:val="31849B" w:themeColor="accent5" w:themeShade="BF"/>
                <w:sz w:val="20"/>
                <w:szCs w:val="20"/>
              </w:rPr>
            </w:pPr>
            <w:r w:rsidRPr="00B9572B">
              <w:rPr>
                <w:rFonts w:cstheme="minorHAnsi"/>
                <w:color w:val="31849B" w:themeColor="accent5" w:themeShade="BF"/>
                <w:sz w:val="20"/>
                <w:szCs w:val="20"/>
              </w:rPr>
              <w:t>De school zoekt de structurele samenwerking met (gemeentelijke en private) ketenpartners waar noodzakelijke interventies haar eigen kerntaak overschrijden.</w:t>
            </w:r>
          </w:p>
        </w:tc>
        <w:tc>
          <w:tcPr>
            <w:tcW w:w="1105" w:type="dxa"/>
          </w:tcPr>
          <w:p w:rsidR="00354C56" w:rsidRPr="00B9572B" w:rsidRDefault="007E4869" w:rsidP="009C45F0">
            <w:pPr>
              <w:jc w:val="center"/>
              <w:rPr>
                <w:rFonts w:cstheme="minorHAnsi"/>
                <w:color w:val="31849B" w:themeColor="accent5" w:themeShade="BF"/>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numPr>
                <w:ilvl w:val="0"/>
                <w:numId w:val="20"/>
              </w:numPr>
              <w:spacing w:line="276" w:lineRule="auto"/>
              <w:ind w:left="0"/>
              <w:contextualSpacing/>
              <w:rPr>
                <w:rFonts w:cstheme="minorHAnsi"/>
                <w:color w:val="31849B" w:themeColor="accent5" w:themeShade="BF"/>
                <w:sz w:val="20"/>
                <w:szCs w:val="20"/>
              </w:rPr>
            </w:pPr>
            <w:r w:rsidRPr="00B9572B">
              <w:rPr>
                <w:rFonts w:cstheme="minorHAnsi"/>
                <w:color w:val="31849B" w:themeColor="accent5" w:themeShade="BF"/>
                <w:sz w:val="20"/>
                <w:szCs w:val="20"/>
              </w:rPr>
              <w:t>De school verwijst in haar schoolgids en website tenminste naar het samenwerkingsverband  en jeugdhulppartners (zoals het CJG).</w:t>
            </w:r>
          </w:p>
        </w:tc>
        <w:tc>
          <w:tcPr>
            <w:tcW w:w="1105" w:type="dxa"/>
          </w:tcPr>
          <w:p w:rsidR="00354C56" w:rsidRPr="00B9572B" w:rsidRDefault="007E4869" w:rsidP="009C45F0">
            <w:pPr>
              <w:spacing w:line="276" w:lineRule="auto"/>
              <w:jc w:val="center"/>
              <w:rPr>
                <w:rFonts w:cstheme="minorHAnsi"/>
                <w:color w:val="31849B" w:themeColor="accent5" w:themeShade="BF"/>
                <w:sz w:val="20"/>
                <w:szCs w:val="20"/>
              </w:rPr>
            </w:pPr>
            <w:r w:rsidRPr="00B9572B">
              <w:rPr>
                <w:color w:val="00B050"/>
                <w:sz w:val="20"/>
                <w:szCs w:val="20"/>
              </w:rPr>
              <w:t>V</w:t>
            </w:r>
          </w:p>
        </w:tc>
      </w:tr>
      <w:tr w:rsidR="00354C56" w:rsidRPr="00B9572B" w:rsidTr="008A460C">
        <w:tc>
          <w:tcPr>
            <w:tcW w:w="8075" w:type="dxa"/>
            <w:shd w:val="clear" w:color="auto" w:fill="DAEEF3" w:themeFill="accent5" w:themeFillTint="33"/>
          </w:tcPr>
          <w:p w:rsidR="00354C56" w:rsidRPr="00B9572B" w:rsidRDefault="00354C56" w:rsidP="009C45F0">
            <w:pPr>
              <w:numPr>
                <w:ilvl w:val="0"/>
                <w:numId w:val="20"/>
              </w:numPr>
              <w:autoSpaceDE w:val="0"/>
              <w:autoSpaceDN w:val="0"/>
              <w:adjustRightInd w:val="0"/>
              <w:ind w:left="0"/>
              <w:rPr>
                <w:rFonts w:eastAsia="SymbolOOEnc" w:cstheme="minorHAnsi"/>
                <w:color w:val="31849B" w:themeColor="accent5" w:themeShade="BF"/>
                <w:sz w:val="20"/>
                <w:szCs w:val="20"/>
              </w:rPr>
            </w:pPr>
            <w:r w:rsidRPr="00B9572B">
              <w:rPr>
                <w:rFonts w:eastAsia="SymbolOOEnc" w:cstheme="minorHAnsi"/>
                <w:color w:val="31849B" w:themeColor="accent5" w:themeShade="BF"/>
                <w:sz w:val="20"/>
                <w:szCs w:val="20"/>
              </w:rPr>
              <w:t>In het geval dat naast onderwijsondersteuning ook extra ondersteuning vanuit de jeugdzorg nodig is, worden er steeds heldere afspraken gemaakt over wie (welke) regie voert.</w:t>
            </w:r>
          </w:p>
          <w:p w:rsidR="00354C56" w:rsidRPr="00B9572B" w:rsidRDefault="00354C56" w:rsidP="009C45F0">
            <w:pPr>
              <w:pStyle w:val="Lijstalinea"/>
              <w:numPr>
                <w:ilvl w:val="0"/>
                <w:numId w:val="20"/>
              </w:numPr>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De ondersteuningscoördinator is eerste aanspreekpunt voor het samenwerkingsverband.</w:t>
            </w:r>
          </w:p>
          <w:p w:rsidR="00354C56" w:rsidRPr="00B9572B" w:rsidRDefault="00354C56" w:rsidP="009C45F0">
            <w:pPr>
              <w:pStyle w:val="Lijstalinea"/>
              <w:numPr>
                <w:ilvl w:val="0"/>
                <w:numId w:val="20"/>
              </w:numPr>
              <w:ind w:left="0"/>
              <w:rPr>
                <w:rFonts w:cstheme="minorHAnsi"/>
                <w:color w:val="31849B" w:themeColor="accent5" w:themeShade="BF"/>
                <w:sz w:val="20"/>
                <w:szCs w:val="20"/>
              </w:rPr>
            </w:pPr>
            <w:r w:rsidRPr="00B9572B">
              <w:rPr>
                <w:rFonts w:eastAsia="SymbolOOEnc" w:cstheme="minorHAnsi"/>
                <w:color w:val="31849B" w:themeColor="accent5" w:themeShade="BF"/>
                <w:sz w:val="20"/>
                <w:szCs w:val="20"/>
              </w:rPr>
              <w:t xml:space="preserve">De ondersteuningscoördinator coördineert vanuit de school  de samenwerking met de externe partners  en het overleg in het brede Onderwijsadviesteam (OAT). </w:t>
            </w:r>
          </w:p>
        </w:tc>
        <w:tc>
          <w:tcPr>
            <w:tcW w:w="1105" w:type="dxa"/>
          </w:tcPr>
          <w:p w:rsidR="00354C56" w:rsidRPr="00B9572B" w:rsidRDefault="007E4869" w:rsidP="009C45F0">
            <w:pPr>
              <w:jc w:val="center"/>
              <w:rPr>
                <w:color w:val="00B050"/>
                <w:sz w:val="20"/>
                <w:szCs w:val="20"/>
              </w:rPr>
            </w:pPr>
            <w:r w:rsidRPr="00B9572B">
              <w:rPr>
                <w:color w:val="00B050"/>
                <w:sz w:val="20"/>
                <w:szCs w:val="20"/>
              </w:rPr>
              <w:t>V</w:t>
            </w:r>
          </w:p>
          <w:p w:rsidR="007E4869" w:rsidRPr="00B9572B" w:rsidRDefault="007E4869" w:rsidP="009C45F0">
            <w:pPr>
              <w:jc w:val="center"/>
              <w:rPr>
                <w:color w:val="00B050"/>
                <w:sz w:val="20"/>
                <w:szCs w:val="20"/>
              </w:rPr>
            </w:pPr>
          </w:p>
          <w:p w:rsidR="007E4869" w:rsidRPr="00B9572B" w:rsidRDefault="007E4869" w:rsidP="009C45F0">
            <w:pPr>
              <w:jc w:val="center"/>
              <w:rPr>
                <w:color w:val="00B050"/>
                <w:sz w:val="20"/>
                <w:szCs w:val="20"/>
              </w:rPr>
            </w:pPr>
          </w:p>
          <w:p w:rsidR="007E4869" w:rsidRPr="00B9572B" w:rsidRDefault="007E4869" w:rsidP="009C45F0">
            <w:pPr>
              <w:jc w:val="center"/>
              <w:rPr>
                <w:color w:val="00B050"/>
                <w:sz w:val="20"/>
                <w:szCs w:val="20"/>
              </w:rPr>
            </w:pPr>
            <w:r w:rsidRPr="00B9572B">
              <w:rPr>
                <w:color w:val="00B050"/>
                <w:sz w:val="20"/>
                <w:szCs w:val="20"/>
              </w:rPr>
              <w:t>V</w:t>
            </w:r>
          </w:p>
          <w:p w:rsidR="007E4869" w:rsidRPr="00B9572B" w:rsidRDefault="007E4869" w:rsidP="009C45F0">
            <w:pPr>
              <w:jc w:val="center"/>
              <w:rPr>
                <w:color w:val="00B050"/>
                <w:sz w:val="20"/>
                <w:szCs w:val="20"/>
              </w:rPr>
            </w:pPr>
          </w:p>
          <w:p w:rsidR="007E4869" w:rsidRPr="00B9572B" w:rsidRDefault="007E4869" w:rsidP="009C45F0">
            <w:pPr>
              <w:jc w:val="center"/>
              <w:rPr>
                <w:rFonts w:cstheme="minorHAnsi"/>
                <w:color w:val="31849B" w:themeColor="accent5" w:themeShade="BF"/>
                <w:sz w:val="20"/>
                <w:szCs w:val="20"/>
              </w:rPr>
            </w:pPr>
            <w:r w:rsidRPr="00B9572B">
              <w:rPr>
                <w:color w:val="00B050"/>
                <w:sz w:val="20"/>
                <w:szCs w:val="20"/>
              </w:rPr>
              <w:t>V</w:t>
            </w:r>
          </w:p>
        </w:tc>
      </w:tr>
    </w:tbl>
    <w:p w:rsidR="009C2266" w:rsidRPr="00B9572B" w:rsidRDefault="009C2266" w:rsidP="009C45F0">
      <w:pPr>
        <w:spacing w:after="0" w:line="240" w:lineRule="auto"/>
        <w:rPr>
          <w:rFonts w:eastAsiaTheme="minorHAnsi"/>
          <w:sz w:val="20"/>
          <w:szCs w:val="20"/>
          <w:lang w:eastAsia="en-US"/>
        </w:rPr>
      </w:pPr>
    </w:p>
    <w:p w:rsidR="009C45F0" w:rsidRDefault="009C45F0">
      <w:r>
        <w:br w:type="page"/>
      </w: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2C74BC" w:rsidRPr="00B9572B" w:rsidTr="009C45F0">
        <w:tc>
          <w:tcPr>
            <w:tcW w:w="9062" w:type="dxa"/>
            <w:shd w:val="clear" w:color="auto" w:fill="4BACC6" w:themeFill="accent5"/>
          </w:tcPr>
          <w:p w:rsidR="002C74BC" w:rsidRPr="00B9572B" w:rsidRDefault="002C74BC" w:rsidP="009C45F0">
            <w:pPr>
              <w:pStyle w:val="Geenafstand"/>
              <w:spacing w:line="276" w:lineRule="auto"/>
              <w:rPr>
                <w:b/>
                <w:color w:val="FFFFFF" w:themeColor="background1"/>
                <w:sz w:val="20"/>
                <w:szCs w:val="20"/>
              </w:rPr>
            </w:pPr>
            <w:r w:rsidRPr="00B9572B">
              <w:rPr>
                <w:b/>
                <w:color w:val="FFFFFF" w:themeColor="background1"/>
                <w:sz w:val="20"/>
                <w:szCs w:val="20"/>
              </w:rPr>
              <w:lastRenderedPageBreak/>
              <w:t xml:space="preserve">Toelichting </w:t>
            </w:r>
            <w:r w:rsidR="00354C56" w:rsidRPr="00B9572B">
              <w:rPr>
                <w:b/>
                <w:color w:val="FFFFFF" w:themeColor="background1"/>
                <w:sz w:val="20"/>
                <w:szCs w:val="20"/>
              </w:rPr>
              <w:t>deel 5</w:t>
            </w:r>
            <w:r w:rsidR="001B01C9" w:rsidRPr="00B9572B">
              <w:rPr>
                <w:b/>
                <w:color w:val="FFFFFF" w:themeColor="background1"/>
                <w:sz w:val="20"/>
                <w:szCs w:val="20"/>
              </w:rPr>
              <w:t xml:space="preserve">, </w:t>
            </w:r>
            <w:r w:rsidR="002A5C79" w:rsidRPr="00B9572B">
              <w:rPr>
                <w:b/>
                <w:color w:val="FFFFFF" w:themeColor="background1"/>
                <w:sz w:val="20"/>
                <w:szCs w:val="20"/>
              </w:rPr>
              <w:t>Standaard 10 en 11</w:t>
            </w:r>
          </w:p>
        </w:tc>
      </w:tr>
      <w:tr w:rsidR="002C74BC" w:rsidRPr="00B9572B" w:rsidTr="009C45F0">
        <w:tc>
          <w:tcPr>
            <w:tcW w:w="9062" w:type="dxa"/>
            <w:tcBorders>
              <w:bottom w:val="single" w:sz="4" w:space="0" w:color="C6D9F1" w:themeColor="text2" w:themeTint="33"/>
            </w:tcBorders>
          </w:tcPr>
          <w:p w:rsidR="002C74BC" w:rsidRPr="00B9572B" w:rsidRDefault="005A1423" w:rsidP="009C45F0">
            <w:pPr>
              <w:pStyle w:val="Geenafstand"/>
              <w:spacing w:line="276" w:lineRule="auto"/>
              <w:rPr>
                <w:b/>
                <w:color w:val="548DD4" w:themeColor="text2" w:themeTint="99"/>
                <w:sz w:val="20"/>
                <w:szCs w:val="20"/>
              </w:rPr>
            </w:pPr>
            <w:r w:rsidRPr="00B9572B">
              <w:rPr>
                <w:noProof/>
                <w:sz w:val="20"/>
                <w:szCs w:val="20"/>
              </w:rPr>
              <w:drawing>
                <wp:inline distT="0" distB="0" distL="0" distR="0" wp14:anchorId="0D25A6E5" wp14:editId="1C09C345">
                  <wp:extent cx="5175849" cy="3960049"/>
                  <wp:effectExtent l="0" t="0" r="635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5013" cy="3967060"/>
                          </a:xfrm>
                          <a:prstGeom prst="rect">
                            <a:avLst/>
                          </a:prstGeom>
                        </pic:spPr>
                      </pic:pic>
                    </a:graphicData>
                  </a:graphic>
                </wp:inline>
              </w:drawing>
            </w:r>
          </w:p>
        </w:tc>
      </w:tr>
    </w:tbl>
    <w:p w:rsidR="002C74BC" w:rsidRPr="00B9572B" w:rsidRDefault="002C74BC" w:rsidP="009C45F0">
      <w:pPr>
        <w:pStyle w:val="Geenafstand"/>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2C74BC" w:rsidRPr="00B9572B" w:rsidTr="009C45F0">
        <w:tc>
          <w:tcPr>
            <w:tcW w:w="9062" w:type="dxa"/>
            <w:shd w:val="clear" w:color="auto" w:fill="4BACC6" w:themeFill="accent5"/>
          </w:tcPr>
          <w:p w:rsidR="00E02BAC" w:rsidRPr="00B9572B" w:rsidRDefault="00E02BAC" w:rsidP="009C45F0">
            <w:pPr>
              <w:pStyle w:val="Geenafstand"/>
              <w:spacing w:line="276" w:lineRule="auto"/>
              <w:rPr>
                <w:b/>
                <w:color w:val="FFFFFF" w:themeColor="background1"/>
                <w:sz w:val="20"/>
                <w:szCs w:val="20"/>
              </w:rPr>
            </w:pPr>
            <w:r w:rsidRPr="00B9572B">
              <w:rPr>
                <w:b/>
                <w:color w:val="FFFFFF" w:themeColor="background1"/>
                <w:sz w:val="20"/>
                <w:szCs w:val="20"/>
              </w:rPr>
              <w:t>Ontwikkelpunten</w:t>
            </w:r>
            <w:r w:rsidR="007D74B9" w:rsidRPr="00B9572B">
              <w:rPr>
                <w:b/>
                <w:color w:val="FFFFFF" w:themeColor="background1"/>
                <w:sz w:val="20"/>
                <w:szCs w:val="20"/>
              </w:rPr>
              <w:t>,</w:t>
            </w:r>
            <w:r w:rsidRPr="00B9572B">
              <w:rPr>
                <w:b/>
                <w:color w:val="FFFFFF" w:themeColor="background1"/>
                <w:sz w:val="20"/>
                <w:szCs w:val="20"/>
              </w:rPr>
              <w:t xml:space="preserve"> doelen</w:t>
            </w:r>
            <w:r w:rsidR="007D74B9" w:rsidRPr="00B9572B">
              <w:rPr>
                <w:b/>
                <w:color w:val="FFFFFF" w:themeColor="background1"/>
                <w:sz w:val="20"/>
                <w:szCs w:val="20"/>
              </w:rPr>
              <w:t xml:space="preserve"> en ambitie voor de school met toelichting in de periode</w:t>
            </w:r>
            <w:r w:rsidRPr="00B9572B">
              <w:rPr>
                <w:b/>
                <w:color w:val="FFFFFF" w:themeColor="background1"/>
                <w:sz w:val="20"/>
                <w:szCs w:val="20"/>
              </w:rPr>
              <w:t xml:space="preserve"> 2019-2023</w:t>
            </w:r>
            <w:r w:rsidR="007D74B9" w:rsidRPr="00B9572B">
              <w:rPr>
                <w:b/>
                <w:color w:val="FFFFFF" w:themeColor="background1"/>
                <w:sz w:val="20"/>
                <w:szCs w:val="20"/>
              </w:rPr>
              <w:t xml:space="preserve">, waar mogelijk inclusief meetmomenten voor </w:t>
            </w:r>
            <w:r w:rsidR="002A5C79" w:rsidRPr="00B9572B">
              <w:rPr>
                <w:b/>
                <w:color w:val="FFFFFF" w:themeColor="background1"/>
                <w:sz w:val="20"/>
                <w:szCs w:val="20"/>
              </w:rPr>
              <w:t xml:space="preserve"> Standaard 10 en 11</w:t>
            </w:r>
          </w:p>
          <w:p w:rsidR="002C74BC" w:rsidRPr="00B9572B" w:rsidRDefault="002C74BC" w:rsidP="009C45F0">
            <w:pPr>
              <w:pStyle w:val="Geenafstand"/>
              <w:spacing w:line="276" w:lineRule="auto"/>
              <w:rPr>
                <w:b/>
                <w:color w:val="FFFFFF" w:themeColor="background1"/>
                <w:sz w:val="20"/>
                <w:szCs w:val="20"/>
              </w:rPr>
            </w:pPr>
          </w:p>
        </w:tc>
      </w:tr>
      <w:tr w:rsidR="002C74BC" w:rsidRPr="00B9572B" w:rsidTr="009C45F0">
        <w:tc>
          <w:tcPr>
            <w:tcW w:w="9062" w:type="dxa"/>
          </w:tcPr>
          <w:p w:rsidR="002C74BC" w:rsidRPr="00B9572B" w:rsidRDefault="002C74BC" w:rsidP="009C45F0">
            <w:pPr>
              <w:pStyle w:val="Geenafstand"/>
              <w:spacing w:line="276" w:lineRule="auto"/>
              <w:rPr>
                <w:color w:val="4BACC6" w:themeColor="accent5"/>
                <w:sz w:val="20"/>
                <w:szCs w:val="20"/>
              </w:rPr>
            </w:pPr>
            <w:r w:rsidRPr="00B9572B">
              <w:rPr>
                <w:color w:val="4BACC6" w:themeColor="accent5"/>
                <w:sz w:val="20"/>
                <w:szCs w:val="20"/>
              </w:rPr>
              <w:t xml:space="preserve">1. </w:t>
            </w:r>
            <w:r w:rsidR="00C87FB8" w:rsidRPr="00B9572B">
              <w:rPr>
                <w:color w:val="4BACC6" w:themeColor="accent5"/>
                <w:sz w:val="20"/>
                <w:szCs w:val="20"/>
              </w:rPr>
              <w:t xml:space="preserve">Reflectie op </w:t>
            </w:r>
            <w:r w:rsidR="001118E1" w:rsidRPr="00B9572B">
              <w:rPr>
                <w:color w:val="4BACC6" w:themeColor="accent5"/>
                <w:sz w:val="20"/>
                <w:szCs w:val="20"/>
              </w:rPr>
              <w:t xml:space="preserve">of evaluatie van </w:t>
            </w:r>
            <w:r w:rsidR="00C87FB8" w:rsidRPr="00B9572B">
              <w:rPr>
                <w:color w:val="4BACC6" w:themeColor="accent5"/>
                <w:sz w:val="20"/>
                <w:szCs w:val="20"/>
              </w:rPr>
              <w:t>ontwikkelperspe</w:t>
            </w:r>
            <w:r w:rsidR="005A1423" w:rsidRPr="00B9572B">
              <w:rPr>
                <w:color w:val="4BACC6" w:themeColor="accent5"/>
                <w:sz w:val="20"/>
                <w:szCs w:val="20"/>
              </w:rPr>
              <w:t xml:space="preserve">ctieven </w:t>
            </w:r>
            <w:r w:rsidR="000161AE" w:rsidRPr="00B9572B">
              <w:rPr>
                <w:color w:val="4BACC6" w:themeColor="accent5"/>
                <w:sz w:val="20"/>
                <w:szCs w:val="20"/>
              </w:rPr>
              <w:t>binnen LOB</w:t>
            </w:r>
          </w:p>
        </w:tc>
      </w:tr>
      <w:tr w:rsidR="002C74BC" w:rsidRPr="00B9572B" w:rsidTr="009C45F0">
        <w:tc>
          <w:tcPr>
            <w:tcW w:w="9062" w:type="dxa"/>
          </w:tcPr>
          <w:p w:rsidR="002C74BC" w:rsidRPr="00B9572B" w:rsidRDefault="002C74BC" w:rsidP="009C45F0">
            <w:pPr>
              <w:pStyle w:val="Geenafstand"/>
              <w:spacing w:line="276" w:lineRule="auto"/>
              <w:rPr>
                <w:color w:val="4BACC6" w:themeColor="accent5"/>
                <w:sz w:val="20"/>
                <w:szCs w:val="20"/>
              </w:rPr>
            </w:pPr>
            <w:r w:rsidRPr="00B9572B">
              <w:rPr>
                <w:color w:val="4BACC6" w:themeColor="accent5"/>
                <w:sz w:val="20"/>
                <w:szCs w:val="20"/>
              </w:rPr>
              <w:t xml:space="preserve">2. </w:t>
            </w:r>
            <w:r w:rsidR="000161AE" w:rsidRPr="00B9572B">
              <w:rPr>
                <w:color w:val="4BACC6" w:themeColor="accent5"/>
                <w:sz w:val="20"/>
                <w:szCs w:val="20"/>
              </w:rPr>
              <w:t>Reflectie op of evaluatie van uitstroombestemmingen binnen LOB</w:t>
            </w:r>
          </w:p>
        </w:tc>
      </w:tr>
      <w:tr w:rsidR="002C74BC" w:rsidRPr="00B9572B" w:rsidTr="009C45F0">
        <w:tc>
          <w:tcPr>
            <w:tcW w:w="9062" w:type="dxa"/>
          </w:tcPr>
          <w:p w:rsidR="002C74BC" w:rsidRPr="00B9572B" w:rsidRDefault="002C74BC" w:rsidP="009C45F0">
            <w:pPr>
              <w:pStyle w:val="Geenafstand"/>
              <w:spacing w:line="276" w:lineRule="auto"/>
              <w:rPr>
                <w:color w:val="4BACC6" w:themeColor="accent5"/>
                <w:sz w:val="20"/>
                <w:szCs w:val="20"/>
              </w:rPr>
            </w:pPr>
            <w:r w:rsidRPr="00B9572B">
              <w:rPr>
                <w:color w:val="4BACC6" w:themeColor="accent5"/>
                <w:sz w:val="20"/>
                <w:szCs w:val="20"/>
              </w:rPr>
              <w:t xml:space="preserve">3. </w:t>
            </w:r>
            <w:r w:rsidR="000161AE" w:rsidRPr="00B9572B">
              <w:rPr>
                <w:color w:val="4BACC6" w:themeColor="accent5"/>
                <w:sz w:val="20"/>
                <w:szCs w:val="20"/>
              </w:rPr>
              <w:t>Binnen ons SWV is de zij-instroom een ontwikkelpunt als het gaat over de wijze waarop leerlingen worden overgedragen. ’t Ravelijn heeft intern een stappenplan dat gevolgd moet worden als het gaat om de tussentijdse instroom van leerlingen.</w:t>
            </w:r>
          </w:p>
        </w:tc>
      </w:tr>
    </w:tbl>
    <w:p w:rsidR="00D36E12" w:rsidRPr="00B9572B" w:rsidRDefault="00D36E12" w:rsidP="009C45F0">
      <w:pPr>
        <w:spacing w:after="0"/>
        <w:rPr>
          <w:sz w:val="20"/>
          <w:szCs w:val="20"/>
        </w:rPr>
      </w:pPr>
    </w:p>
    <w:p w:rsidR="005A1423" w:rsidRPr="00B9572B" w:rsidRDefault="005A1423" w:rsidP="009C45F0">
      <w:pPr>
        <w:spacing w:after="0"/>
        <w:rPr>
          <w:sz w:val="20"/>
          <w:szCs w:val="20"/>
        </w:rPr>
      </w:pPr>
      <w:r w:rsidRPr="00B9572B">
        <w:rPr>
          <w:sz w:val="20"/>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D36E12" w:rsidRPr="00B9572B" w:rsidTr="005B4F42">
        <w:tc>
          <w:tcPr>
            <w:tcW w:w="9062" w:type="dxa"/>
            <w:shd w:val="clear" w:color="auto" w:fill="4BACC6" w:themeFill="accent5"/>
          </w:tcPr>
          <w:p w:rsidR="00D36E12" w:rsidRPr="00B9572B" w:rsidRDefault="009C2266" w:rsidP="009C45F0">
            <w:pPr>
              <w:pStyle w:val="Geenafstand"/>
              <w:spacing w:line="276" w:lineRule="auto"/>
              <w:rPr>
                <w:b/>
                <w:color w:val="FFFFFF" w:themeColor="background1"/>
                <w:sz w:val="20"/>
                <w:szCs w:val="20"/>
              </w:rPr>
            </w:pPr>
            <w:r w:rsidRPr="00B9572B">
              <w:rPr>
                <w:b/>
                <w:color w:val="FFFFFF" w:themeColor="background1"/>
                <w:sz w:val="20"/>
                <w:szCs w:val="20"/>
              </w:rPr>
              <w:lastRenderedPageBreak/>
              <w:t>Deel 6</w:t>
            </w:r>
            <w:r w:rsidR="00B9572B">
              <w:rPr>
                <w:b/>
                <w:color w:val="FFFFFF" w:themeColor="background1"/>
                <w:sz w:val="20"/>
                <w:szCs w:val="20"/>
              </w:rPr>
              <w:t xml:space="preserve"> </w:t>
            </w:r>
            <w:r w:rsidR="006B0456" w:rsidRPr="00B9572B">
              <w:rPr>
                <w:b/>
                <w:color w:val="FFFFFF" w:themeColor="background1"/>
                <w:sz w:val="20"/>
                <w:szCs w:val="20"/>
              </w:rPr>
              <w:t>Onderscheidend onderwijsaanbod &amp; specifieke arrangementen</w:t>
            </w:r>
          </w:p>
        </w:tc>
      </w:tr>
      <w:tr w:rsidR="006B0456" w:rsidRPr="00B9572B" w:rsidTr="005A1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62" w:type="dxa"/>
          </w:tcPr>
          <w:p w:rsidR="00AF41D8" w:rsidRPr="00B9572B" w:rsidRDefault="00AF41D8" w:rsidP="009C45F0">
            <w:pPr>
              <w:rPr>
                <w:b/>
                <w:sz w:val="20"/>
                <w:szCs w:val="20"/>
              </w:rPr>
            </w:pPr>
          </w:p>
          <w:p w:rsidR="00AF41D8" w:rsidRPr="00B9572B" w:rsidRDefault="00AF41D8" w:rsidP="009C45F0">
            <w:pPr>
              <w:rPr>
                <w:b/>
                <w:sz w:val="20"/>
                <w:szCs w:val="20"/>
              </w:rPr>
            </w:pPr>
            <w:r w:rsidRPr="00B9572B">
              <w:rPr>
                <w:b/>
                <w:sz w:val="20"/>
                <w:szCs w:val="20"/>
              </w:rPr>
              <w:t>MAATWERK DOOR INTENSIEVE SAMEN</w:t>
            </w:r>
            <w:r w:rsidR="00337331" w:rsidRPr="00B9572B">
              <w:rPr>
                <w:b/>
                <w:sz w:val="20"/>
                <w:szCs w:val="20"/>
              </w:rPr>
              <w:t>WERKING</w:t>
            </w:r>
            <w:r w:rsidRPr="00B9572B">
              <w:rPr>
                <w:b/>
                <w:sz w:val="20"/>
                <w:szCs w:val="20"/>
              </w:rPr>
              <w:t xml:space="preserve"> MET AURIS</w:t>
            </w:r>
          </w:p>
          <w:p w:rsidR="00AF41D8" w:rsidRPr="00B9572B" w:rsidRDefault="00AF41D8" w:rsidP="009C45F0">
            <w:pPr>
              <w:rPr>
                <w:sz w:val="20"/>
                <w:szCs w:val="20"/>
              </w:rPr>
            </w:pPr>
            <w:r w:rsidRPr="00B9572B">
              <w:rPr>
                <w:sz w:val="20"/>
                <w:szCs w:val="20"/>
              </w:rPr>
              <w:t>Vanaf schooljaar 2019-2020 zal op onze school het zogenaamde medium+ arrangement vanuit Auris  starten. Door deze pilot kunnen leerlingen met een intensieve cluster 2 ondersteuningsvraag op ‘t R@velijn hun diploma behalen. Er kan worden voldaan aan een intensieve ondersteuningsvraag die leerlingen aan ’t R@velijn stellen, door de extra inzet van de expertise van Auris en de actieve medewerking van de ouders van deze leerlingen.</w:t>
            </w:r>
          </w:p>
          <w:p w:rsidR="006B0456" w:rsidRPr="00B9572B" w:rsidRDefault="006B0456" w:rsidP="009C45F0">
            <w:pPr>
              <w:pStyle w:val="Geenafstand"/>
              <w:spacing w:line="276" w:lineRule="auto"/>
              <w:rPr>
                <w:sz w:val="20"/>
                <w:szCs w:val="20"/>
              </w:rPr>
            </w:pPr>
          </w:p>
          <w:p w:rsidR="00AF41D8" w:rsidRPr="00B9572B" w:rsidRDefault="00AF41D8" w:rsidP="009C45F0">
            <w:pPr>
              <w:pStyle w:val="Geenafstand"/>
              <w:spacing w:line="276" w:lineRule="auto"/>
              <w:rPr>
                <w:b/>
                <w:sz w:val="20"/>
                <w:szCs w:val="20"/>
              </w:rPr>
            </w:pPr>
            <w:r w:rsidRPr="00B9572B">
              <w:rPr>
                <w:b/>
                <w:sz w:val="20"/>
                <w:szCs w:val="20"/>
              </w:rPr>
              <w:t>MAATWERK</w:t>
            </w:r>
          </w:p>
          <w:p w:rsidR="000152FD" w:rsidRPr="00B9572B" w:rsidRDefault="000152FD" w:rsidP="009C45F0">
            <w:pPr>
              <w:widowControl w:val="0"/>
              <w:rPr>
                <w:rFonts w:eastAsia="Times New Roman" w:cs="Arial"/>
                <w:sz w:val="20"/>
                <w:szCs w:val="20"/>
                <w:lang w:eastAsia="zh-CN" w:bidi="hi-IN"/>
              </w:rPr>
            </w:pPr>
            <w:r w:rsidRPr="00B9572B">
              <w:rPr>
                <w:rFonts w:cs="Arial"/>
                <w:sz w:val="20"/>
                <w:szCs w:val="20"/>
                <w:lang w:eastAsia="zh-CN" w:bidi="hi-IN"/>
              </w:rPr>
              <w:t>Leerlingen uit onze basis- en kaderberoepsgerichte leerweg kunnen vakken, waarin ze goed zijn, volgen op een hoger niveau. Dit noemen we maatwerk. Zo kan een leerling uit de basisberoepsgerichte leerweg bijvoorbeeld Engels doen op kaderniveau. Op de cijferlijst van het diploma wordt het cijfer van dat hogere niveau vermeld.</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Onze basis– en kaderleerlingen starten halverwege leerjaar 2 met hun eerste module van het door hen gekozen profiel.</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In leerjaar 3 gaan ze hiermee door en als de resultaten voldoende zijn, doen zij praktijkexamen.</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xml:space="preserve">In leerjaar 4 </w:t>
            </w:r>
            <w:r w:rsidR="001118E1" w:rsidRPr="00B9572B">
              <w:rPr>
                <w:rFonts w:cs="Arial"/>
                <w:sz w:val="20"/>
                <w:szCs w:val="20"/>
                <w:lang w:eastAsia="zh-CN" w:bidi="hi-IN"/>
              </w:rPr>
              <w:t>kiezen de leerlingen</w:t>
            </w:r>
            <w:r w:rsidRPr="00B9572B">
              <w:rPr>
                <w:rFonts w:cs="Arial"/>
                <w:sz w:val="20"/>
                <w:szCs w:val="20"/>
                <w:lang w:eastAsia="zh-CN" w:bidi="hi-IN"/>
              </w:rPr>
              <w:t xml:space="preserve"> vier keuzevakken. Elk keuzevak wordt afgesloten met een schoolexamen.</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Voorbeelden van</w:t>
            </w:r>
            <w:r w:rsidR="005A1423" w:rsidRPr="00B9572B">
              <w:rPr>
                <w:rFonts w:cs="Arial"/>
                <w:sz w:val="20"/>
                <w:szCs w:val="20"/>
                <w:lang w:eastAsia="zh-CN" w:bidi="hi-IN"/>
              </w:rPr>
              <w:t xml:space="preserve"> onze 32</w:t>
            </w:r>
            <w:r w:rsidRPr="00B9572B">
              <w:rPr>
                <w:rFonts w:cs="Arial"/>
                <w:sz w:val="20"/>
                <w:szCs w:val="20"/>
                <w:lang w:eastAsia="zh-CN" w:bidi="hi-IN"/>
              </w:rPr>
              <w:t xml:space="preserve"> keuzevakken zijn: fotografie, ehbo, interieur &amp; design, geüniformeerde dienstverlening en het bouwen van een webshop.</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w:t>
            </w:r>
          </w:p>
          <w:p w:rsidR="000152FD" w:rsidRPr="00B9572B" w:rsidRDefault="00B9572B" w:rsidP="009C45F0">
            <w:pPr>
              <w:widowControl w:val="0"/>
              <w:rPr>
                <w:rFonts w:cs="Arial"/>
                <w:sz w:val="20"/>
                <w:szCs w:val="20"/>
                <w:lang w:eastAsia="zh-CN" w:bidi="hi-IN"/>
              </w:rPr>
            </w:pPr>
            <w:r>
              <w:rPr>
                <w:rFonts w:cs="Arial"/>
                <w:sz w:val="20"/>
                <w:szCs w:val="20"/>
                <w:lang w:eastAsia="zh-CN" w:bidi="hi-IN"/>
              </w:rPr>
              <w:t>Leerlingen uit onze TOPmavo</w:t>
            </w:r>
            <w:r w:rsidR="000152FD" w:rsidRPr="00B9572B">
              <w:rPr>
                <w:rFonts w:cs="Arial"/>
                <w:sz w:val="20"/>
                <w:szCs w:val="20"/>
                <w:lang w:eastAsia="zh-CN" w:bidi="hi-IN"/>
              </w:rPr>
              <w:t xml:space="preserve"> kunnen in leerjaar 3 vervroegd examen doen voor een aantal vakken. In leerjaar 3 werk</w:t>
            </w:r>
            <w:r w:rsidR="001118E1" w:rsidRPr="00B9572B">
              <w:rPr>
                <w:rFonts w:cs="Arial"/>
                <w:sz w:val="20"/>
                <w:szCs w:val="20"/>
                <w:lang w:eastAsia="zh-CN" w:bidi="hi-IN"/>
              </w:rPr>
              <w:t>en de leerlingen</w:t>
            </w:r>
            <w:r w:rsidR="000152FD" w:rsidRPr="00B9572B">
              <w:rPr>
                <w:rFonts w:cs="Arial"/>
                <w:sz w:val="20"/>
                <w:szCs w:val="20"/>
                <w:lang w:eastAsia="zh-CN" w:bidi="hi-IN"/>
              </w:rPr>
              <w:t xml:space="preserve"> dan de stof door van twee leerjaren</w:t>
            </w:r>
            <w:r w:rsidR="001118E1" w:rsidRPr="00B9572B">
              <w:rPr>
                <w:rFonts w:cs="Arial"/>
                <w:sz w:val="20"/>
                <w:szCs w:val="20"/>
                <w:lang w:eastAsia="zh-CN" w:bidi="hi-IN"/>
              </w:rPr>
              <w:t xml:space="preserve"> ( leerjaar 3 en 4 ) en ronden ze </w:t>
            </w:r>
            <w:r w:rsidR="000152FD" w:rsidRPr="00B9572B">
              <w:rPr>
                <w:rFonts w:cs="Arial"/>
                <w:sz w:val="20"/>
                <w:szCs w:val="20"/>
                <w:lang w:eastAsia="zh-CN" w:bidi="hi-IN"/>
              </w:rPr>
              <w:t>dat vak af met een examen. In leerjaar 4 kun</w:t>
            </w:r>
            <w:r w:rsidR="001118E1" w:rsidRPr="00B9572B">
              <w:rPr>
                <w:rFonts w:cs="Arial"/>
                <w:sz w:val="20"/>
                <w:szCs w:val="20"/>
                <w:lang w:eastAsia="zh-CN" w:bidi="hi-IN"/>
              </w:rPr>
              <w:t>nen ze</w:t>
            </w:r>
            <w:r w:rsidR="000152FD" w:rsidRPr="00B9572B">
              <w:rPr>
                <w:rFonts w:cs="Arial"/>
                <w:sz w:val="20"/>
                <w:szCs w:val="20"/>
                <w:lang w:eastAsia="zh-CN" w:bidi="hi-IN"/>
              </w:rPr>
              <w:t xml:space="preserve"> dat vak dan volgen op havo-niveau of de vrijgekomen tijd besteden aa</w:t>
            </w:r>
            <w:r w:rsidR="001118E1" w:rsidRPr="00B9572B">
              <w:rPr>
                <w:rFonts w:cs="Arial"/>
                <w:sz w:val="20"/>
                <w:szCs w:val="20"/>
                <w:lang w:eastAsia="zh-CN" w:bidi="hi-IN"/>
              </w:rPr>
              <w:t>n een vak, waar ze</w:t>
            </w:r>
            <w:r w:rsidR="000152FD" w:rsidRPr="00B9572B">
              <w:rPr>
                <w:rFonts w:cs="Arial"/>
                <w:sz w:val="20"/>
                <w:szCs w:val="20"/>
                <w:lang w:eastAsia="zh-CN" w:bidi="hi-IN"/>
              </w:rPr>
              <w:t xml:space="preserve"> </w:t>
            </w:r>
            <w:r w:rsidR="001118E1" w:rsidRPr="00B9572B">
              <w:rPr>
                <w:rFonts w:cs="Arial"/>
                <w:sz w:val="20"/>
                <w:szCs w:val="20"/>
                <w:lang w:eastAsia="zh-CN" w:bidi="hi-IN"/>
              </w:rPr>
              <w:t>meer ondersteuning en/ of tijd bij nodig hebben.</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In leerjaar 3 volgen onze leerlingen uit de TOPmavo het profielvak Dienstverlening en Producten ( D&amp;P ). Dit profielvak wordt aan het einde van leerjaar 3 afgesloten met een examen.</w:t>
            </w:r>
          </w:p>
          <w:p w:rsidR="000152FD" w:rsidRPr="00B9572B" w:rsidRDefault="000152FD" w:rsidP="009C45F0">
            <w:pPr>
              <w:widowControl w:val="0"/>
              <w:rPr>
                <w:rFonts w:cs="Arial"/>
                <w:sz w:val="20"/>
                <w:szCs w:val="20"/>
                <w:lang w:eastAsia="zh-CN" w:bidi="hi-IN"/>
              </w:rPr>
            </w:pPr>
            <w:r w:rsidRPr="00B9572B">
              <w:rPr>
                <w:rFonts w:cs="Arial"/>
                <w:sz w:val="20"/>
                <w:szCs w:val="20"/>
                <w:lang w:eastAsia="zh-CN" w:bidi="hi-IN"/>
              </w:rPr>
              <w:t> </w:t>
            </w:r>
          </w:p>
          <w:p w:rsidR="00AF41D8" w:rsidRPr="00B9572B" w:rsidRDefault="000152FD" w:rsidP="009C45F0">
            <w:pPr>
              <w:widowControl w:val="0"/>
              <w:rPr>
                <w:rFonts w:cs="Arial"/>
                <w:sz w:val="20"/>
                <w:szCs w:val="20"/>
                <w:lang w:eastAsia="zh-CN" w:bidi="hi-IN"/>
              </w:rPr>
            </w:pPr>
            <w:r w:rsidRPr="00B9572B">
              <w:rPr>
                <w:rFonts w:cs="Arial"/>
                <w:sz w:val="20"/>
                <w:szCs w:val="20"/>
                <w:lang w:eastAsia="zh-CN" w:bidi="hi-IN"/>
              </w:rPr>
              <w:t>In leerjaar 4 kunnen mavoleerlingen kiezen uit twee keuzevakken. Op die manier bereiden zij zich beter voor op hun vervolgopleiding.</w:t>
            </w:r>
          </w:p>
          <w:p w:rsidR="005A1423" w:rsidRPr="00B9572B" w:rsidRDefault="005A1423" w:rsidP="009C45F0">
            <w:pPr>
              <w:widowControl w:val="0"/>
              <w:rPr>
                <w:rFonts w:cs="Arial"/>
                <w:sz w:val="20"/>
                <w:szCs w:val="20"/>
                <w:lang w:eastAsia="zh-CN" w:bidi="hi-IN"/>
              </w:rPr>
            </w:pPr>
          </w:p>
          <w:p w:rsidR="005A1423" w:rsidRPr="00B9572B" w:rsidRDefault="005A1423" w:rsidP="009C45F0">
            <w:pPr>
              <w:widowControl w:val="0"/>
              <w:rPr>
                <w:rFonts w:cs="Arial"/>
                <w:b/>
                <w:sz w:val="20"/>
                <w:szCs w:val="20"/>
                <w:lang w:eastAsia="zh-CN" w:bidi="hi-IN"/>
              </w:rPr>
            </w:pPr>
            <w:r w:rsidRPr="00B9572B">
              <w:rPr>
                <w:rFonts w:cs="Arial"/>
                <w:b/>
                <w:sz w:val="20"/>
                <w:szCs w:val="20"/>
                <w:lang w:eastAsia="zh-CN" w:bidi="hi-IN"/>
              </w:rPr>
              <w:t>AGORA</w:t>
            </w:r>
          </w:p>
          <w:p w:rsidR="005A1423" w:rsidRPr="00B9572B" w:rsidRDefault="005A1423" w:rsidP="009C45F0">
            <w:pPr>
              <w:textAlignment w:val="baseline"/>
              <w:rPr>
                <w:rFonts w:eastAsia="Times New Roman"/>
                <w:sz w:val="20"/>
                <w:szCs w:val="20"/>
              </w:rPr>
            </w:pPr>
            <w:r w:rsidRPr="00B9572B">
              <w:rPr>
                <w:sz w:val="20"/>
                <w:szCs w:val="20"/>
              </w:rPr>
              <w:t>Bij Ravelijn-agora wordt het ’gepersonaliseerd leren’ tot het uiterste doorgevoerd en zijn onze leerlingen autonoom. Het vertrekpunt van onze agora-leerling wordt bepaald door: persoonlijke kenmerken, vaardigheden, drijfveren en persoonlijke situatie. </w:t>
            </w:r>
          </w:p>
          <w:p w:rsidR="005A1423" w:rsidRPr="00B9572B" w:rsidRDefault="005A1423" w:rsidP="009C45F0">
            <w:pPr>
              <w:textAlignment w:val="baseline"/>
              <w:rPr>
                <w:b/>
                <w:color w:val="548DD4" w:themeColor="text2" w:themeTint="99"/>
                <w:sz w:val="20"/>
                <w:szCs w:val="20"/>
              </w:rPr>
            </w:pPr>
            <w:r w:rsidRPr="00B9572B">
              <w:rPr>
                <w:sz w:val="20"/>
                <w:szCs w:val="20"/>
              </w:rPr>
              <w:t>Ravelijn-agora is ’leerling-gestuurd’ en in tegenstelling tot regulier onderwijs niet ’docent-gestuurd’. Wanneer leerlingen veranderen vanwege de veranderende samenleving verandert het onderwijs net zo snel mee. Onze leerlingen staan met twee voeten in de huidige samenleving en kiezen binnen diezelfde samenleving voor relevante en actuele leerdoelen of challenges. </w:t>
            </w:r>
            <w:r w:rsidRPr="00B9572B">
              <w:rPr>
                <w:sz w:val="20"/>
                <w:szCs w:val="20"/>
              </w:rPr>
              <w:br/>
              <w:t>De flexibele vorm van onderwijs die </w:t>
            </w:r>
            <w:r w:rsidRPr="00B9572B">
              <w:rPr>
                <w:sz w:val="20"/>
                <w:szCs w:val="20"/>
                <w:bdr w:val="none" w:sz="0" w:space="0" w:color="auto" w:frame="1"/>
              </w:rPr>
              <w:t>Ravelijn</w:t>
            </w:r>
            <w:r w:rsidR="00A63BC2" w:rsidRPr="00B9572B">
              <w:rPr>
                <w:sz w:val="20"/>
                <w:szCs w:val="20"/>
                <w:bdr w:val="none" w:sz="0" w:space="0" w:color="auto" w:frame="1"/>
              </w:rPr>
              <w:t>-a</w:t>
            </w:r>
            <w:r w:rsidRPr="00B9572B">
              <w:rPr>
                <w:sz w:val="20"/>
                <w:szCs w:val="20"/>
              </w:rPr>
              <w:t>gora biedt, sluit nauw aan bij deze veranderingen. De hoge mate van betrokkenheid van de ouders ondersteunt onze agora-leerling bij hun onderwijsleerproces. Het netwerk van onze agora-leerling is een belangrijke pijler voor zijn of haar onderwijs. </w:t>
            </w:r>
          </w:p>
        </w:tc>
      </w:tr>
    </w:tbl>
    <w:p w:rsidR="006B0456" w:rsidRPr="00B9572B" w:rsidRDefault="006B0456" w:rsidP="009C45F0">
      <w:pPr>
        <w:spacing w:after="0"/>
        <w:rPr>
          <w:sz w:val="20"/>
          <w:szCs w:val="20"/>
        </w:rPr>
      </w:pPr>
    </w:p>
    <w:p w:rsidR="00A63BC2" w:rsidRPr="00B9572B" w:rsidRDefault="00A63BC2" w:rsidP="009C45F0">
      <w:pPr>
        <w:spacing w:after="0"/>
        <w:rPr>
          <w:sz w:val="20"/>
          <w:szCs w:val="20"/>
        </w:rPr>
      </w:pPr>
      <w:r w:rsidRPr="00B9572B">
        <w:rPr>
          <w:sz w:val="20"/>
          <w:szCs w:val="20"/>
        </w:rPr>
        <w:br w:type="page"/>
      </w:r>
    </w:p>
    <w:tbl>
      <w:tblPr>
        <w:tblStyle w:val="Tabelraster"/>
        <w:tblW w:w="9067" w:type="dxa"/>
        <w:tblLayout w:type="fixed"/>
        <w:tblLook w:val="04A0" w:firstRow="1" w:lastRow="0" w:firstColumn="1" w:lastColumn="0" w:noHBand="0" w:noVBand="1"/>
      </w:tblPr>
      <w:tblGrid>
        <w:gridCol w:w="3404"/>
        <w:gridCol w:w="5663"/>
      </w:tblGrid>
      <w:tr w:rsidR="00AF41D8" w:rsidRPr="00B9572B" w:rsidTr="00AF41D8">
        <w:trPr>
          <w:trHeight w:val="402"/>
        </w:trPr>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lastRenderedPageBreak/>
              <w:t>LWO arrangement standaard</w:t>
            </w:r>
          </w:p>
        </w:tc>
        <w:tc>
          <w:tcPr>
            <w:tcW w:w="5663" w:type="dxa"/>
          </w:tcPr>
          <w:p w:rsidR="00AF41D8" w:rsidRPr="00B9572B" w:rsidRDefault="00AF41D8" w:rsidP="009C45F0">
            <w:pPr>
              <w:pStyle w:val="Default"/>
              <w:jc w:val="center"/>
              <w:rPr>
                <w:rFonts w:asciiTheme="minorHAnsi" w:hAnsiTheme="minorHAnsi"/>
                <w:b/>
                <w:color w:val="auto"/>
                <w:sz w:val="20"/>
                <w:szCs w:val="20"/>
              </w:rPr>
            </w:pP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Kleine groepen. Normaal = 28</w:t>
            </w: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Basisberoepsgericht: 16-18</w:t>
            </w: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Kaderberoepsgericht: 22-24</w:t>
            </w:r>
          </w:p>
        </w:tc>
        <w:tc>
          <w:tcPr>
            <w:tcW w:w="5663" w:type="dxa"/>
          </w:tcPr>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Voor alle LWO leerlingen geldt een klassengrootte van 16 tot 18 leerlingen.</w:t>
            </w: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Mentoraat groepsuitbreiding</w:t>
            </w: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Extra individuele coaching</w:t>
            </w:r>
          </w:p>
          <w:p w:rsidR="00AF41D8" w:rsidRPr="00B9572B" w:rsidRDefault="00AF41D8" w:rsidP="009C45F0">
            <w:pPr>
              <w:pStyle w:val="Default"/>
              <w:rPr>
                <w:rFonts w:asciiTheme="minorHAnsi" w:hAnsiTheme="minorHAnsi"/>
                <w:b/>
                <w:color w:val="auto"/>
                <w:sz w:val="20"/>
                <w:szCs w:val="20"/>
              </w:rPr>
            </w:pPr>
          </w:p>
        </w:tc>
        <w:tc>
          <w:tcPr>
            <w:tcW w:w="5663" w:type="dxa"/>
          </w:tcPr>
          <w:p w:rsidR="00AF41D8" w:rsidRPr="00B9572B" w:rsidRDefault="00AF41D8" w:rsidP="009C45F0">
            <w:pPr>
              <w:rPr>
                <w:sz w:val="20"/>
                <w:szCs w:val="20"/>
              </w:rPr>
            </w:pPr>
            <w:r w:rsidRPr="00B9572B">
              <w:rPr>
                <w:sz w:val="20"/>
                <w:szCs w:val="20"/>
              </w:rPr>
              <w:t>- Kleine lwo-klassen met intensieve begeleiding (mentor</w:t>
            </w:r>
            <w:r w:rsidR="00DE3253" w:rsidRPr="00B9572B">
              <w:rPr>
                <w:sz w:val="20"/>
                <w:szCs w:val="20"/>
              </w:rPr>
              <w:t>/</w:t>
            </w:r>
            <w:r w:rsidRPr="00B9572B">
              <w:rPr>
                <w:sz w:val="20"/>
                <w:szCs w:val="20"/>
              </w:rPr>
              <w:t>coaches, max. 12 Lwo-leerlingen per coach)</w:t>
            </w:r>
          </w:p>
          <w:p w:rsidR="00AF41D8" w:rsidRPr="00B9572B" w:rsidRDefault="00AF41D8" w:rsidP="009C45F0">
            <w:pPr>
              <w:rPr>
                <w:sz w:val="20"/>
                <w:szCs w:val="20"/>
              </w:rPr>
            </w:pPr>
            <w:r w:rsidRPr="00B9572B">
              <w:rPr>
                <w:sz w:val="20"/>
                <w:szCs w:val="20"/>
              </w:rPr>
              <w:t>- Methode Impuls studievaardigheden</w:t>
            </w:r>
          </w:p>
          <w:p w:rsidR="00AF41D8" w:rsidRPr="00B9572B" w:rsidRDefault="00AF41D8" w:rsidP="009C45F0">
            <w:pPr>
              <w:rPr>
                <w:sz w:val="20"/>
                <w:szCs w:val="20"/>
              </w:rPr>
            </w:pPr>
            <w:r w:rsidRPr="00B9572B">
              <w:rPr>
                <w:sz w:val="20"/>
                <w:szCs w:val="20"/>
              </w:rPr>
              <w:t xml:space="preserve">- Didactische, sociaal-emotionele en capaciteiten screening </w:t>
            </w:r>
          </w:p>
          <w:p w:rsidR="00AF41D8" w:rsidRPr="00B9572B" w:rsidRDefault="00AF41D8" w:rsidP="009C45F0">
            <w:pPr>
              <w:rPr>
                <w:sz w:val="20"/>
                <w:szCs w:val="20"/>
              </w:rPr>
            </w:pPr>
            <w:r w:rsidRPr="00B9572B">
              <w:rPr>
                <w:sz w:val="20"/>
                <w:szCs w:val="20"/>
              </w:rPr>
              <w:t xml:space="preserve">- Planmatige begeleiding van lwo-leerlingen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sz w:val="20"/>
                <w:szCs w:val="20"/>
              </w:rPr>
              <w:t>- Minimaal drie individuele coach / LOB gesprekken per leerjaar</w:t>
            </w: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Assistentie en ondersteuning</w:t>
            </w: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Extra handen in de groep</w:t>
            </w:r>
          </w:p>
          <w:p w:rsidR="00AF41D8" w:rsidRPr="00B9572B" w:rsidRDefault="00AF41D8" w:rsidP="009C45F0">
            <w:pPr>
              <w:pStyle w:val="Default"/>
              <w:rPr>
                <w:rFonts w:asciiTheme="minorHAnsi" w:hAnsiTheme="minorHAnsi"/>
                <w:b/>
                <w:color w:val="auto"/>
                <w:sz w:val="20"/>
                <w:szCs w:val="20"/>
              </w:rPr>
            </w:pPr>
          </w:p>
        </w:tc>
        <w:tc>
          <w:tcPr>
            <w:tcW w:w="5663" w:type="dxa"/>
          </w:tcPr>
          <w:p w:rsidR="00AF41D8" w:rsidRPr="00B9572B" w:rsidRDefault="00AF41D8" w:rsidP="009C45F0">
            <w:pPr>
              <w:rPr>
                <w:sz w:val="20"/>
                <w:szCs w:val="20"/>
              </w:rPr>
            </w:pPr>
            <w:r w:rsidRPr="00B9572B">
              <w:rPr>
                <w:sz w:val="20"/>
                <w:szCs w:val="20"/>
              </w:rPr>
              <w:t>- Gespecialiseerde docenten in lwo</w:t>
            </w:r>
          </w:p>
          <w:p w:rsidR="00AF41D8" w:rsidRPr="00B9572B" w:rsidRDefault="00AF41D8" w:rsidP="009C45F0">
            <w:pPr>
              <w:rPr>
                <w:sz w:val="20"/>
                <w:szCs w:val="20"/>
              </w:rPr>
            </w:pPr>
            <w:r w:rsidRPr="00B9572B">
              <w:rPr>
                <w:sz w:val="20"/>
                <w:szCs w:val="20"/>
              </w:rPr>
              <w:t xml:space="preserve">- Domeinleren en didactische carrousel, mogelijkheid tot herhaling / verlenging van instructie. </w:t>
            </w:r>
          </w:p>
          <w:p w:rsidR="00AF41D8" w:rsidRPr="00B9572B" w:rsidRDefault="00AF41D8" w:rsidP="009C45F0">
            <w:pPr>
              <w:rPr>
                <w:sz w:val="20"/>
                <w:szCs w:val="20"/>
              </w:rPr>
            </w:pPr>
            <w:r w:rsidRPr="00B9572B">
              <w:rPr>
                <w:sz w:val="20"/>
                <w:szCs w:val="20"/>
              </w:rPr>
              <w:t>- Vanuit inclusieve gedachten waarbij gedifferentieerd wordt in niveau van instructie, coöperatieve werkvormen en zelfstandig werken.</w:t>
            </w:r>
          </w:p>
          <w:p w:rsidR="00AF41D8" w:rsidRPr="00B9572B" w:rsidRDefault="00AF41D8" w:rsidP="009C45F0">
            <w:pPr>
              <w:rPr>
                <w:sz w:val="20"/>
                <w:szCs w:val="20"/>
              </w:rPr>
            </w:pPr>
            <w:r w:rsidRPr="00B9572B">
              <w:rPr>
                <w:sz w:val="20"/>
                <w:szCs w:val="20"/>
              </w:rPr>
              <w:t>- Bij LWO groepen tenminste één OAS ter ondersteuning van docent.</w:t>
            </w:r>
          </w:p>
          <w:p w:rsidR="00AF41D8" w:rsidRPr="00B9572B" w:rsidRDefault="00AF41D8" w:rsidP="009C45F0">
            <w:pPr>
              <w:rPr>
                <w:sz w:val="20"/>
                <w:szCs w:val="20"/>
              </w:rPr>
            </w:pPr>
            <w:r w:rsidRPr="00B9572B">
              <w:rPr>
                <w:sz w:val="20"/>
                <w:szCs w:val="20"/>
              </w:rPr>
              <w:t>- Gebruik tablets</w:t>
            </w:r>
          </w:p>
          <w:p w:rsidR="00AF41D8" w:rsidRPr="00B9572B" w:rsidRDefault="00AF41D8" w:rsidP="009C45F0">
            <w:pPr>
              <w:rPr>
                <w:sz w:val="20"/>
                <w:szCs w:val="20"/>
              </w:rPr>
            </w:pPr>
            <w:r w:rsidRPr="00B9572B">
              <w:rPr>
                <w:sz w:val="20"/>
                <w:szCs w:val="20"/>
              </w:rPr>
              <w:t>- Dyslexie app</w:t>
            </w:r>
          </w:p>
          <w:p w:rsidR="00AF41D8" w:rsidRPr="00B9572B" w:rsidRDefault="00AF41D8" w:rsidP="009C45F0">
            <w:pPr>
              <w:rPr>
                <w:sz w:val="20"/>
                <w:szCs w:val="20"/>
              </w:rPr>
            </w:pPr>
            <w:r w:rsidRPr="00B9572B">
              <w:rPr>
                <w:sz w:val="20"/>
                <w:szCs w:val="20"/>
              </w:rPr>
              <w:t xml:space="preserve">- Faciliteitenkaarten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Ambulante begeleiders of begeleiders Passend Onderwijs bieden ondersteuning binnen de lessen, gericht op de lesstof die wordt aangeboden (pre-teaching).</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Eerste kwartier door gespecialiseerde collega’s en expertise vanuit cluster 2 en 3.</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NT2 ondersteuning door expert.</w:t>
            </w: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 xml:space="preserve">Dyslexie en Dyscalculie als in </w:t>
            </w: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Basisondersteuning</w:t>
            </w:r>
          </w:p>
        </w:tc>
        <w:tc>
          <w:tcPr>
            <w:tcW w:w="5663" w:type="dxa"/>
          </w:tcPr>
          <w:p w:rsidR="00AF41D8" w:rsidRPr="00B9572B" w:rsidRDefault="00AF41D8" w:rsidP="009C45F0">
            <w:pPr>
              <w:pStyle w:val="Default"/>
              <w:rPr>
                <w:rFonts w:asciiTheme="minorHAnsi" w:hAnsiTheme="minorHAnsi"/>
                <w:sz w:val="20"/>
                <w:szCs w:val="20"/>
              </w:rPr>
            </w:pPr>
            <w:r w:rsidRPr="00B9572B">
              <w:rPr>
                <w:rFonts w:asciiTheme="minorHAnsi" w:hAnsiTheme="minorHAnsi"/>
                <w:sz w:val="20"/>
                <w:szCs w:val="20"/>
              </w:rPr>
              <w:t xml:space="preserve">Ondersteuning vindt plaats zoals vermeld in het dyslexie- en dyscalculie protocol. </w:t>
            </w:r>
          </w:p>
          <w:p w:rsidR="00AF41D8" w:rsidRPr="00B9572B" w:rsidRDefault="00AF41D8" w:rsidP="009C45F0">
            <w:pPr>
              <w:pStyle w:val="Default"/>
              <w:rPr>
                <w:rFonts w:asciiTheme="minorHAnsi" w:hAnsiTheme="minorHAnsi"/>
                <w:color w:val="FF0000"/>
                <w:sz w:val="20"/>
                <w:szCs w:val="20"/>
              </w:rPr>
            </w:pP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RT extra uren les taal, rekenen, engels</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Leerlingen met extra ondersteunings-behoeften krijgen een extra lessen. </w:t>
            </w:r>
          </w:p>
          <w:p w:rsidR="00AF41D8" w:rsidRPr="00B9572B" w:rsidRDefault="00AF41D8" w:rsidP="009C45F0">
            <w:pPr>
              <w:pStyle w:val="Default"/>
              <w:rPr>
                <w:rFonts w:asciiTheme="minorHAnsi" w:hAnsiTheme="minorHAnsi"/>
                <w:b/>
                <w:color w:val="auto"/>
                <w:sz w:val="20"/>
                <w:szCs w:val="20"/>
              </w:rPr>
            </w:pPr>
          </w:p>
          <w:p w:rsidR="00AF41D8" w:rsidRPr="00B9572B" w:rsidRDefault="00AF41D8" w:rsidP="009C45F0">
            <w:pPr>
              <w:pStyle w:val="Default"/>
              <w:rPr>
                <w:rFonts w:asciiTheme="minorHAnsi" w:hAnsiTheme="minorHAnsi"/>
                <w:b/>
                <w:color w:val="auto"/>
                <w:sz w:val="20"/>
                <w:szCs w:val="20"/>
              </w:rPr>
            </w:pPr>
          </w:p>
        </w:tc>
        <w:tc>
          <w:tcPr>
            <w:tcW w:w="5663" w:type="dxa"/>
          </w:tcPr>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Taalbeleid</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Rekenbeleid</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Alle leerlingen worden begeleid richting niveau 2F rekenen door rekendocent.</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Rekenen staat 1 uur per week in onze lessentabel voor alle leerjaren en leerwegen.</w:t>
            </w:r>
          </w:p>
          <w:p w:rsidR="00AF41D8" w:rsidRPr="00B9572B" w:rsidRDefault="00AF41D8" w:rsidP="009C45F0">
            <w:pPr>
              <w:pStyle w:val="Default"/>
              <w:rPr>
                <w:rFonts w:asciiTheme="minorHAnsi" w:hAnsiTheme="minorHAnsi"/>
                <w:sz w:val="20"/>
                <w:szCs w:val="20"/>
              </w:rPr>
            </w:pPr>
            <w:r w:rsidRPr="00B9572B">
              <w:rPr>
                <w:rFonts w:asciiTheme="minorHAnsi" w:hAnsiTheme="minorHAnsi"/>
                <w:sz w:val="20"/>
                <w:szCs w:val="20"/>
              </w:rPr>
              <w:t xml:space="preserve">- Inzet van een adaptieve, digitale methode. </w:t>
            </w:r>
          </w:p>
          <w:p w:rsidR="00AF41D8" w:rsidRPr="00B9572B" w:rsidRDefault="00AF41D8" w:rsidP="009C45F0">
            <w:pPr>
              <w:rPr>
                <w:sz w:val="20"/>
                <w:szCs w:val="20"/>
              </w:rPr>
            </w:pPr>
            <w:r w:rsidRPr="00B9572B">
              <w:rPr>
                <w:sz w:val="20"/>
                <w:szCs w:val="20"/>
              </w:rPr>
              <w:t xml:space="preserve">- Instructie vanuit BHV model en convergente differentiatie. </w:t>
            </w:r>
          </w:p>
          <w:p w:rsidR="00AF41D8" w:rsidRPr="00B9572B" w:rsidRDefault="00AF41D8" w:rsidP="009C45F0">
            <w:pPr>
              <w:rPr>
                <w:sz w:val="20"/>
                <w:szCs w:val="20"/>
              </w:rPr>
            </w:pPr>
            <w:r w:rsidRPr="00B9572B">
              <w:rPr>
                <w:sz w:val="20"/>
                <w:szCs w:val="20"/>
              </w:rPr>
              <w:t xml:space="preserve">- Domeinleren en didactische carrousel, mogelijkheid tot herhaling / verlenging van instructie. </w:t>
            </w:r>
          </w:p>
          <w:p w:rsidR="00AF41D8" w:rsidRPr="00B9572B" w:rsidRDefault="00AF41D8" w:rsidP="009C45F0">
            <w:pPr>
              <w:rPr>
                <w:sz w:val="20"/>
                <w:szCs w:val="20"/>
              </w:rPr>
            </w:pPr>
            <w:r w:rsidRPr="00B9572B">
              <w:rPr>
                <w:sz w:val="20"/>
                <w:szCs w:val="20"/>
              </w:rPr>
              <w:t>- Vanuit inclusieve gedachten waarbij gedifferentieerd wordt in niveau van instructie, coöperatieve werkvormen en zelfstandig werken.</w:t>
            </w:r>
          </w:p>
          <w:p w:rsidR="00AF41D8" w:rsidRPr="00B9572B" w:rsidRDefault="00AF41D8" w:rsidP="009C45F0">
            <w:pPr>
              <w:rPr>
                <w:sz w:val="20"/>
                <w:szCs w:val="20"/>
              </w:rPr>
            </w:pPr>
            <w:r w:rsidRPr="00B9572B">
              <w:rPr>
                <w:sz w:val="20"/>
                <w:szCs w:val="20"/>
              </w:rPr>
              <w:t>- Bij LWO groepen tenminste één OAS ter ondersteuning van docent.</w:t>
            </w:r>
          </w:p>
          <w:p w:rsidR="00AF41D8" w:rsidRPr="00B9572B" w:rsidRDefault="00AF41D8" w:rsidP="009C45F0">
            <w:pPr>
              <w:rPr>
                <w:sz w:val="20"/>
                <w:szCs w:val="20"/>
              </w:rPr>
            </w:pPr>
            <w:r w:rsidRPr="00B9572B">
              <w:rPr>
                <w:sz w:val="20"/>
                <w:szCs w:val="20"/>
              </w:rPr>
              <w:t>- Gebruik tablets</w:t>
            </w:r>
          </w:p>
          <w:p w:rsidR="00AF41D8" w:rsidRPr="00B9572B" w:rsidRDefault="00AF41D8" w:rsidP="009C45F0">
            <w:pPr>
              <w:rPr>
                <w:sz w:val="20"/>
                <w:szCs w:val="20"/>
              </w:rPr>
            </w:pPr>
            <w:r w:rsidRPr="00B9572B">
              <w:rPr>
                <w:sz w:val="20"/>
                <w:szCs w:val="20"/>
              </w:rPr>
              <w:t>- Dyslexie app</w:t>
            </w:r>
          </w:p>
          <w:p w:rsidR="00AF41D8" w:rsidRPr="00B9572B" w:rsidRDefault="00AF41D8" w:rsidP="009C45F0">
            <w:pPr>
              <w:rPr>
                <w:sz w:val="20"/>
                <w:szCs w:val="20"/>
              </w:rPr>
            </w:pPr>
            <w:r w:rsidRPr="00B9572B">
              <w:rPr>
                <w:sz w:val="20"/>
                <w:szCs w:val="20"/>
              </w:rPr>
              <w:lastRenderedPageBreak/>
              <w:t xml:space="preserve">- Faciliteitenkaarten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Ambulante begeleiders of begeleiders Passend Onderwijs bieden ondersteuning binnen de lessen, gericht op de lesstof die wordt aangeboden (pre-teaching).</w:t>
            </w:r>
          </w:p>
          <w:p w:rsidR="00AF41D8" w:rsidRPr="00B9572B" w:rsidRDefault="00AF41D8" w:rsidP="009C45F0">
            <w:pPr>
              <w:rPr>
                <w:sz w:val="20"/>
                <w:szCs w:val="20"/>
              </w:rPr>
            </w:pPr>
            <w:r w:rsidRPr="00B9572B">
              <w:rPr>
                <w:sz w:val="20"/>
                <w:szCs w:val="20"/>
              </w:rPr>
              <w:t>- NT2 ondersteuning door expert.</w:t>
            </w:r>
          </w:p>
          <w:p w:rsidR="00AF41D8" w:rsidRPr="00B9572B" w:rsidRDefault="00AF41D8" w:rsidP="009C45F0">
            <w:pPr>
              <w:pStyle w:val="Default"/>
              <w:rPr>
                <w:rFonts w:asciiTheme="minorHAnsi" w:hAnsiTheme="minorHAnsi"/>
                <w:color w:val="FF0000"/>
                <w:sz w:val="20"/>
                <w:szCs w:val="20"/>
              </w:rPr>
            </w:pPr>
            <w:r w:rsidRPr="00B9572B">
              <w:rPr>
                <w:rFonts w:asciiTheme="minorHAnsi" w:hAnsiTheme="minorHAnsi"/>
                <w:sz w:val="20"/>
                <w:szCs w:val="20"/>
              </w:rPr>
              <w:t>- Differentiatie in keuzewerktijd en maatwerkprogramma’s (leertaken op niveau, vervroegd praktijkexamen en LWT)</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Onze Agora leerlingen spreken 1 – 2 dagdelen Engels en maken gebruik van adaptieve, digitale methodes (apps) voor Nederlands, Engels en rekenen.</w:t>
            </w: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lastRenderedPageBreak/>
              <w:t>Groepstrainingen (extra aanbod)</w:t>
            </w:r>
          </w:p>
          <w:p w:rsidR="00AF41D8" w:rsidRPr="00B9572B" w:rsidRDefault="00AF41D8" w:rsidP="009C45F0">
            <w:pPr>
              <w:pStyle w:val="Default"/>
              <w:rPr>
                <w:rFonts w:asciiTheme="minorHAnsi" w:hAnsiTheme="minorHAnsi"/>
                <w:b/>
                <w:color w:val="auto"/>
                <w:sz w:val="20"/>
                <w:szCs w:val="20"/>
              </w:rPr>
            </w:pP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Collectief of op advies mentoraat</w:t>
            </w:r>
          </w:p>
        </w:tc>
        <w:tc>
          <w:tcPr>
            <w:tcW w:w="5663" w:type="dxa"/>
          </w:tcPr>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xml:space="preserve">- SAQI schoolvragenlijst wordt afgenomen m.b.t. het welbevinden van de leerlingen (pestproblematiek en weerbaarheid preventief in kaart te brengen zgn. nulmeting).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Inzet lntern Ondersteuningsteam (o.a. anti-pestcoördinator)</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Faalangst Reductie training (FRT)</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xml:space="preserve">- Sociale Vaardigheidstraining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xml:space="preserve">- Studievaardigheden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Examen(vreesreductie)training</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xml:space="preserve">- Rots- en watertraining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Groepsdynamica</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Klassenmanagement</w:t>
            </w:r>
          </w:p>
        </w:tc>
      </w:tr>
      <w:tr w:rsidR="00AF41D8" w:rsidRPr="00B9572B" w:rsidTr="00AF41D8">
        <w:tc>
          <w:tcPr>
            <w:tcW w:w="3404" w:type="dxa"/>
          </w:tcPr>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Extra inzet deskundigen.</w:t>
            </w:r>
          </w:p>
          <w:p w:rsidR="00AF41D8" w:rsidRPr="00B9572B" w:rsidRDefault="00AF41D8" w:rsidP="009C45F0">
            <w:pPr>
              <w:pStyle w:val="Default"/>
              <w:rPr>
                <w:rFonts w:asciiTheme="minorHAnsi" w:hAnsiTheme="minorHAnsi"/>
                <w:b/>
                <w:color w:val="auto"/>
                <w:sz w:val="20"/>
                <w:szCs w:val="20"/>
              </w:rPr>
            </w:pPr>
            <w:r w:rsidRPr="00B9572B">
              <w:rPr>
                <w:rFonts w:asciiTheme="minorHAnsi" w:hAnsiTheme="minorHAnsi"/>
                <w:b/>
                <w:color w:val="auto"/>
                <w:sz w:val="20"/>
                <w:szCs w:val="20"/>
              </w:rPr>
              <w:t>Onderzoek en inzet:</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Orthopedagoog </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Schoolpsycholoog </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Jeugdprofessional</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Begeleider Passend Onderwijs </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Ambulant Begeleiders </w:t>
            </w:r>
          </w:p>
          <w:p w:rsidR="00AF41D8" w:rsidRPr="00B9572B" w:rsidRDefault="00AF41D8" w:rsidP="009C45F0">
            <w:pPr>
              <w:pStyle w:val="Default"/>
              <w:rPr>
                <w:rFonts w:asciiTheme="minorHAnsi" w:hAnsiTheme="minorHAnsi"/>
                <w:b/>
                <w:color w:val="auto"/>
                <w:sz w:val="20"/>
                <w:szCs w:val="20"/>
              </w:rPr>
            </w:pPr>
          </w:p>
          <w:p w:rsidR="00AF41D8" w:rsidRPr="00B9572B" w:rsidRDefault="00AF41D8" w:rsidP="009C45F0">
            <w:pPr>
              <w:pStyle w:val="Default"/>
              <w:rPr>
                <w:rFonts w:asciiTheme="minorHAnsi" w:hAnsiTheme="minorHAnsi"/>
                <w:b/>
                <w:color w:val="auto"/>
                <w:sz w:val="20"/>
                <w:szCs w:val="20"/>
              </w:rPr>
            </w:pPr>
          </w:p>
        </w:tc>
        <w:tc>
          <w:tcPr>
            <w:tcW w:w="5663" w:type="dxa"/>
          </w:tcPr>
          <w:p w:rsidR="00AF41D8" w:rsidRPr="00B9572B" w:rsidRDefault="00AF41D8" w:rsidP="009C45F0">
            <w:pPr>
              <w:pStyle w:val="Geenafstand"/>
              <w:rPr>
                <w:sz w:val="20"/>
                <w:szCs w:val="20"/>
              </w:rPr>
            </w:pPr>
            <w:r w:rsidRPr="00B9572B">
              <w:rPr>
                <w:sz w:val="20"/>
                <w:szCs w:val="20"/>
              </w:rPr>
              <w:t>- Schoolpsycholoog</w:t>
            </w:r>
          </w:p>
          <w:p w:rsidR="00AF41D8" w:rsidRPr="00B9572B" w:rsidRDefault="00AF41D8" w:rsidP="009C45F0">
            <w:pPr>
              <w:pStyle w:val="Geenafstand"/>
              <w:rPr>
                <w:sz w:val="20"/>
                <w:szCs w:val="20"/>
              </w:rPr>
            </w:pPr>
            <w:r w:rsidRPr="00B9572B">
              <w:rPr>
                <w:sz w:val="20"/>
                <w:szCs w:val="20"/>
              </w:rPr>
              <w:t>- Ambulante begeleiding Auris</w:t>
            </w:r>
          </w:p>
          <w:p w:rsidR="00AF41D8" w:rsidRPr="00B9572B" w:rsidRDefault="00AF41D8" w:rsidP="009C45F0">
            <w:pPr>
              <w:pStyle w:val="Geenafstand"/>
              <w:rPr>
                <w:sz w:val="20"/>
                <w:szCs w:val="20"/>
              </w:rPr>
            </w:pPr>
            <w:r w:rsidRPr="00B9572B">
              <w:rPr>
                <w:sz w:val="20"/>
                <w:szCs w:val="20"/>
              </w:rPr>
              <w:t>- Begeleider Passend Onderwijs Mytylschool Roosendaal</w:t>
            </w:r>
          </w:p>
          <w:p w:rsidR="00AF41D8" w:rsidRPr="00B9572B" w:rsidRDefault="00AF41D8" w:rsidP="009C45F0">
            <w:pPr>
              <w:pStyle w:val="Geenafstand"/>
              <w:rPr>
                <w:sz w:val="20"/>
                <w:szCs w:val="20"/>
              </w:rPr>
            </w:pPr>
            <w:r w:rsidRPr="00B9572B">
              <w:rPr>
                <w:sz w:val="20"/>
                <w:szCs w:val="20"/>
              </w:rPr>
              <w:t>- CJG, jeugdprofessional</w:t>
            </w:r>
          </w:p>
          <w:p w:rsidR="00AF41D8" w:rsidRPr="00B9572B" w:rsidRDefault="00AF41D8" w:rsidP="009C45F0">
            <w:pPr>
              <w:pStyle w:val="Geenafstand"/>
              <w:rPr>
                <w:sz w:val="20"/>
                <w:szCs w:val="20"/>
              </w:rPr>
            </w:pPr>
            <w:r w:rsidRPr="00B9572B">
              <w:rPr>
                <w:sz w:val="20"/>
                <w:szCs w:val="20"/>
              </w:rPr>
              <w:t>- Ambulant jongerenwerker gemeente Steenbergen</w:t>
            </w:r>
          </w:p>
          <w:p w:rsidR="00AF41D8" w:rsidRPr="00B9572B" w:rsidRDefault="00AF41D8" w:rsidP="009C45F0">
            <w:pPr>
              <w:pStyle w:val="Geenafstand"/>
              <w:rPr>
                <w:sz w:val="20"/>
                <w:szCs w:val="20"/>
              </w:rPr>
            </w:pPr>
            <w:r w:rsidRPr="00B9572B">
              <w:rPr>
                <w:sz w:val="20"/>
                <w:szCs w:val="20"/>
              </w:rPr>
              <w:t>- Leerplichtambtenaar</w:t>
            </w:r>
          </w:p>
          <w:p w:rsidR="00AF41D8" w:rsidRPr="00B9572B" w:rsidRDefault="00AF41D8" w:rsidP="009C45F0">
            <w:pPr>
              <w:pStyle w:val="Geenafstand"/>
              <w:rPr>
                <w:sz w:val="20"/>
                <w:szCs w:val="20"/>
              </w:rPr>
            </w:pPr>
            <w:r w:rsidRPr="00B9572B">
              <w:rPr>
                <w:sz w:val="20"/>
                <w:szCs w:val="20"/>
              </w:rPr>
              <w:t>- Jeugdarts GGD (m@zl)</w:t>
            </w:r>
          </w:p>
          <w:p w:rsidR="00AF41D8" w:rsidRPr="00B9572B" w:rsidRDefault="00AF41D8" w:rsidP="009C45F0">
            <w:pPr>
              <w:pStyle w:val="Geenafstand"/>
              <w:rPr>
                <w:sz w:val="20"/>
                <w:szCs w:val="20"/>
              </w:rPr>
            </w:pPr>
            <w:r w:rsidRPr="00B9572B">
              <w:rPr>
                <w:sz w:val="20"/>
                <w:szCs w:val="20"/>
              </w:rPr>
              <w:t>- Jeugdverpleegkundige GGD</w:t>
            </w:r>
          </w:p>
          <w:p w:rsidR="00AF41D8" w:rsidRPr="00B9572B" w:rsidRDefault="00AF41D8" w:rsidP="009C45F0">
            <w:pPr>
              <w:pStyle w:val="Geenafstand"/>
              <w:rPr>
                <w:sz w:val="20"/>
                <w:szCs w:val="20"/>
              </w:rPr>
            </w:pPr>
            <w:r w:rsidRPr="00B9572B">
              <w:rPr>
                <w:sz w:val="20"/>
                <w:szCs w:val="20"/>
              </w:rPr>
              <w:t>- Samenwerking ISK</w:t>
            </w:r>
          </w:p>
          <w:p w:rsidR="00AF41D8" w:rsidRPr="00B9572B" w:rsidRDefault="00AF41D8" w:rsidP="009C45F0">
            <w:pPr>
              <w:pStyle w:val="Geenafstand"/>
              <w:rPr>
                <w:sz w:val="20"/>
                <w:szCs w:val="20"/>
              </w:rPr>
            </w:pPr>
            <w:r w:rsidRPr="00B9572B">
              <w:rPr>
                <w:sz w:val="20"/>
                <w:szCs w:val="20"/>
              </w:rPr>
              <w:t>- Novadic – Kentron preventiemedewerker</w:t>
            </w:r>
            <w:r w:rsidRPr="00B9572B">
              <w:rPr>
                <w:sz w:val="20"/>
                <w:szCs w:val="20"/>
              </w:rPr>
              <w:br/>
              <w:t>- Politie, wijkagent en jongerenpolitie</w:t>
            </w:r>
          </w:p>
          <w:p w:rsidR="00AF41D8" w:rsidRPr="00B9572B" w:rsidRDefault="00AF41D8" w:rsidP="009C45F0">
            <w:pPr>
              <w:pStyle w:val="Geenafstand"/>
              <w:rPr>
                <w:sz w:val="20"/>
                <w:szCs w:val="20"/>
              </w:rPr>
            </w:pPr>
            <w:r w:rsidRPr="00B9572B">
              <w:rPr>
                <w:sz w:val="20"/>
                <w:szCs w:val="20"/>
              </w:rPr>
              <w:t>- Veilig Verkeer Nederland</w:t>
            </w:r>
          </w:p>
          <w:p w:rsidR="00AF41D8" w:rsidRPr="00B9572B" w:rsidRDefault="00AF41D8" w:rsidP="009C45F0">
            <w:pPr>
              <w:pStyle w:val="Geenafstand"/>
              <w:rPr>
                <w:sz w:val="20"/>
                <w:szCs w:val="20"/>
              </w:rPr>
            </w:pPr>
            <w:r w:rsidRPr="00B9572B">
              <w:rPr>
                <w:sz w:val="20"/>
                <w:szCs w:val="20"/>
              </w:rPr>
              <w:t>- Sense (GGD)</w:t>
            </w:r>
          </w:p>
        </w:tc>
      </w:tr>
      <w:tr w:rsidR="00AF41D8" w:rsidRPr="00B9572B" w:rsidTr="00AF41D8">
        <w:tc>
          <w:tcPr>
            <w:tcW w:w="3404" w:type="dxa"/>
          </w:tcPr>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Leerling volgen</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Rapportbesprekingen </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Ouderavonden </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Cito Vas toetsing </w:t>
            </w:r>
          </w:p>
          <w:p w:rsidR="00AF41D8" w:rsidRPr="00B9572B" w:rsidRDefault="00AF41D8" w:rsidP="009C45F0">
            <w:pPr>
              <w:pStyle w:val="Default"/>
              <w:rPr>
                <w:rFonts w:asciiTheme="minorHAnsi" w:hAnsiTheme="minorHAnsi"/>
                <w:b/>
                <w:sz w:val="20"/>
                <w:szCs w:val="20"/>
              </w:rPr>
            </w:pPr>
            <w:r w:rsidRPr="00B9572B">
              <w:rPr>
                <w:rFonts w:asciiTheme="minorHAnsi" w:hAnsiTheme="minorHAnsi"/>
                <w:b/>
                <w:sz w:val="20"/>
                <w:szCs w:val="20"/>
              </w:rPr>
              <w:t xml:space="preserve">- Wekelijks Intern Overleg (OC) </w:t>
            </w:r>
          </w:p>
          <w:p w:rsidR="00AF41D8" w:rsidRPr="00B9572B" w:rsidRDefault="00AF41D8" w:rsidP="009C45F0">
            <w:pPr>
              <w:pStyle w:val="Default"/>
              <w:rPr>
                <w:rFonts w:asciiTheme="minorHAnsi" w:hAnsiTheme="minorHAnsi"/>
                <w:b/>
                <w:color w:val="auto"/>
                <w:sz w:val="20"/>
                <w:szCs w:val="20"/>
              </w:rPr>
            </w:pPr>
          </w:p>
        </w:tc>
        <w:tc>
          <w:tcPr>
            <w:tcW w:w="5663" w:type="dxa"/>
          </w:tcPr>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leerlingvolgsysteem Magister</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Cito VAS toets 0 t/m 2</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wekelijks Intern OndersteuningsOverleg (IOO)</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- 6 wekelijks OndersteuningsAdvies Team (OAT)</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maandelijks domeinvergadering met vast agendapunt leerlingbegeleiding</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- 3 x per jaar begeleidingsvergadering</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- 3 x per jaar rapportvergadering</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- 2 x per jaar oudergesprekken</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jaarlijkse kennismakingsavond voor ouders</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xml:space="preserve">- jaarlijks LOB gesprek met leerling en ouders </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leerlingen met BP (OPP) 2 tot 3 x per jaar.</w:t>
            </w:r>
          </w:p>
          <w:p w:rsidR="00AF41D8" w:rsidRPr="00B9572B" w:rsidRDefault="00AF41D8" w:rsidP="009C45F0">
            <w:pPr>
              <w:pStyle w:val="Default"/>
              <w:rPr>
                <w:rFonts w:asciiTheme="minorHAnsi" w:hAnsiTheme="minorHAnsi"/>
                <w:color w:val="auto"/>
                <w:sz w:val="20"/>
                <w:szCs w:val="20"/>
              </w:rPr>
            </w:pPr>
            <w:r w:rsidRPr="00B9572B">
              <w:rPr>
                <w:rFonts w:asciiTheme="minorHAnsi" w:hAnsiTheme="minorHAnsi"/>
                <w:color w:val="auto"/>
                <w:sz w:val="20"/>
                <w:szCs w:val="20"/>
              </w:rPr>
              <w:t>- Zo vaak als nodig Groot Overleg / MDO</w:t>
            </w:r>
          </w:p>
          <w:p w:rsidR="00AF41D8" w:rsidRPr="00B9572B" w:rsidRDefault="00AF41D8" w:rsidP="009C45F0">
            <w:pPr>
              <w:rPr>
                <w:sz w:val="20"/>
                <w:szCs w:val="20"/>
              </w:rPr>
            </w:pPr>
            <w:r w:rsidRPr="00B9572B">
              <w:rPr>
                <w:sz w:val="20"/>
                <w:szCs w:val="20"/>
              </w:rPr>
              <w:t xml:space="preserve">Agora: </w:t>
            </w:r>
          </w:p>
          <w:p w:rsidR="00AF41D8" w:rsidRPr="00B9572B" w:rsidRDefault="00AF41D8" w:rsidP="009C45F0">
            <w:pPr>
              <w:rPr>
                <w:sz w:val="20"/>
                <w:szCs w:val="20"/>
              </w:rPr>
            </w:pPr>
            <w:r w:rsidRPr="00B9572B">
              <w:rPr>
                <w:sz w:val="20"/>
                <w:szCs w:val="20"/>
              </w:rPr>
              <w:lastRenderedPageBreak/>
              <w:t xml:space="preserve">- Bijwonen van footprints door ouders </w:t>
            </w:r>
          </w:p>
          <w:p w:rsidR="00B9572B" w:rsidRDefault="00AF41D8" w:rsidP="009C45F0">
            <w:pPr>
              <w:rPr>
                <w:sz w:val="20"/>
                <w:szCs w:val="20"/>
              </w:rPr>
            </w:pPr>
            <w:r w:rsidRPr="00B9572B">
              <w:rPr>
                <w:sz w:val="20"/>
                <w:szCs w:val="20"/>
              </w:rPr>
              <w:t>- 4 maal per jaar leerlinggestuurde community avond</w:t>
            </w:r>
          </w:p>
          <w:p w:rsidR="00AF41D8" w:rsidRPr="00B9572B" w:rsidRDefault="00AF41D8" w:rsidP="009C45F0">
            <w:pPr>
              <w:rPr>
                <w:sz w:val="20"/>
                <w:szCs w:val="20"/>
              </w:rPr>
            </w:pPr>
            <w:r w:rsidRPr="00B9572B">
              <w:rPr>
                <w:sz w:val="20"/>
                <w:szCs w:val="20"/>
              </w:rPr>
              <w:t>- Logboek target proces</w:t>
            </w:r>
          </w:p>
        </w:tc>
      </w:tr>
    </w:tbl>
    <w:p w:rsidR="00BE1EC5" w:rsidRPr="00B9572B" w:rsidRDefault="00BE1EC5" w:rsidP="009C45F0">
      <w:pPr>
        <w:spacing w:after="0"/>
        <w:rPr>
          <w:sz w:val="20"/>
          <w:szCs w:val="20"/>
        </w:rPr>
      </w:pPr>
    </w:p>
    <w:sectPr w:rsidR="00BE1EC5" w:rsidRPr="00B9572B" w:rsidSect="00EA3082">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05" w:rsidRDefault="00E15605" w:rsidP="00527244">
      <w:pPr>
        <w:spacing w:after="0" w:line="240" w:lineRule="auto"/>
      </w:pPr>
      <w:r>
        <w:separator/>
      </w:r>
    </w:p>
  </w:endnote>
  <w:endnote w:type="continuationSeparator" w:id="0">
    <w:p w:rsidR="00E15605" w:rsidRDefault="00E15605" w:rsidP="005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inion Pro">
    <w:panose1 w:val="00000000000000000000"/>
    <w:charset w:val="00"/>
    <w:family w:val="auto"/>
    <w:notTrueType/>
    <w:pitch w:val="default"/>
    <w:sig w:usb0="00000003" w:usb1="00000000" w:usb2="00000000" w:usb3="00000000" w:csb0="00000001" w:csb1="00000000"/>
  </w:font>
  <w:font w:name="Helvetica Light">
    <w:altName w:val="Times New Roman"/>
    <w:charset w:val="00"/>
    <w:family w:val="auto"/>
    <w:pitch w:val="default"/>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auto"/>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Trebuchet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69500"/>
      <w:docPartObj>
        <w:docPartGallery w:val="Page Numbers (Bottom of Page)"/>
        <w:docPartUnique/>
      </w:docPartObj>
    </w:sdtPr>
    <w:sdtContent>
      <w:p w:rsidR="00E15605" w:rsidRDefault="00E15605">
        <w:pPr>
          <w:pStyle w:val="Voettekst"/>
          <w:jc w:val="center"/>
        </w:pPr>
        <w:r>
          <w:fldChar w:fldCharType="begin"/>
        </w:r>
        <w:r>
          <w:instrText>PAGE   \* MERGEFORMAT</w:instrText>
        </w:r>
        <w:r>
          <w:fldChar w:fldCharType="separate"/>
        </w:r>
        <w:r w:rsidR="00EF4D7C">
          <w:rPr>
            <w:noProof/>
          </w:rPr>
          <w:t>8</w:t>
        </w:r>
        <w:r>
          <w:fldChar w:fldCharType="end"/>
        </w:r>
      </w:p>
    </w:sdtContent>
  </w:sdt>
  <w:p w:rsidR="00E15605" w:rsidRDefault="00E156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05" w:rsidRPr="00B9572B" w:rsidRDefault="00E15605" w:rsidP="00C41E7C">
    <w:pPr>
      <w:pStyle w:val="Voettekst"/>
      <w:jc w:val="center"/>
      <w:rPr>
        <w:sz w:val="18"/>
      </w:rPr>
    </w:pPr>
    <w:r w:rsidRPr="00B9572B">
      <w:rPr>
        <w:sz w:val="18"/>
      </w:rPr>
      <w:t>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05" w:rsidRDefault="00E15605" w:rsidP="00527244">
      <w:pPr>
        <w:spacing w:after="0" w:line="240" w:lineRule="auto"/>
      </w:pPr>
      <w:r>
        <w:separator/>
      </w:r>
    </w:p>
  </w:footnote>
  <w:footnote w:type="continuationSeparator" w:id="0">
    <w:p w:rsidR="00E15605" w:rsidRDefault="00E15605" w:rsidP="00527244">
      <w:pPr>
        <w:spacing w:after="0" w:line="240" w:lineRule="auto"/>
      </w:pPr>
      <w:r>
        <w:continuationSeparator/>
      </w:r>
    </w:p>
  </w:footnote>
  <w:footnote w:id="1">
    <w:p w:rsidR="00E15605" w:rsidRDefault="00E15605" w:rsidP="00273AEC">
      <w:pPr>
        <w:pStyle w:val="Voetnoottekst"/>
      </w:pPr>
      <w:r>
        <w:rPr>
          <w:rStyle w:val="Voetnootmarkering"/>
        </w:rPr>
        <w:footnoteRef/>
      </w:r>
      <w:r>
        <w:t xml:space="preserve"> </w:t>
      </w:r>
      <w:r w:rsidRPr="009C45F0">
        <w:rPr>
          <w:i/>
          <w:sz w:val="18"/>
        </w:rPr>
        <w:t>Waar mentor staat kan ook mentor/coach gelezen worden.</w:t>
      </w:r>
      <w:r w:rsidRPr="009C45F0">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41"/>
    <w:multiLevelType w:val="hybridMultilevel"/>
    <w:tmpl w:val="6EA4FB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F6DC5"/>
    <w:multiLevelType w:val="hybridMultilevel"/>
    <w:tmpl w:val="F5BA7426"/>
    <w:lvl w:ilvl="0" w:tplc="9802F4E8">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A5E17"/>
    <w:multiLevelType w:val="hybridMultilevel"/>
    <w:tmpl w:val="5936D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D56339"/>
    <w:multiLevelType w:val="hybridMultilevel"/>
    <w:tmpl w:val="00CCE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034453"/>
    <w:multiLevelType w:val="hybridMultilevel"/>
    <w:tmpl w:val="DAB28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1205B7"/>
    <w:multiLevelType w:val="hybridMultilevel"/>
    <w:tmpl w:val="7B30437E"/>
    <w:lvl w:ilvl="0" w:tplc="8C96BF9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6F0B0B"/>
    <w:multiLevelType w:val="hybridMultilevel"/>
    <w:tmpl w:val="6234B8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6CA12AE"/>
    <w:multiLevelType w:val="hybridMultilevel"/>
    <w:tmpl w:val="84C2817A"/>
    <w:lvl w:ilvl="0" w:tplc="3000C44E">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0A935A90"/>
    <w:multiLevelType w:val="hybridMultilevel"/>
    <w:tmpl w:val="22987A12"/>
    <w:lvl w:ilvl="0" w:tplc="63D667C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904BD0"/>
    <w:multiLevelType w:val="hybridMultilevel"/>
    <w:tmpl w:val="C7FEF1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172D4F"/>
    <w:multiLevelType w:val="hybridMultilevel"/>
    <w:tmpl w:val="5936D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D8006A"/>
    <w:multiLevelType w:val="hybridMultilevel"/>
    <w:tmpl w:val="08447D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3A2F2C"/>
    <w:multiLevelType w:val="hybridMultilevel"/>
    <w:tmpl w:val="28EE92A4"/>
    <w:lvl w:ilvl="0" w:tplc="0413000F">
      <w:start w:val="1"/>
      <w:numFmt w:val="decimal"/>
      <w:lvlText w:val="%1."/>
      <w:lvlJc w:val="left"/>
      <w:pPr>
        <w:ind w:left="720" w:hanging="360"/>
      </w:pPr>
    </w:lvl>
    <w:lvl w:ilvl="1" w:tplc="11241662">
      <w:start w:val="1"/>
      <w:numFmt w:val="decimal"/>
      <w:lvlText w:val="%2."/>
      <w:lvlJc w:val="left"/>
      <w:pPr>
        <w:ind w:left="1636" w:hanging="360"/>
      </w:pPr>
      <w:rPr>
        <w:rFonts w:cstheme="minorHAnsi" w:hint="default"/>
        <w:color w:val="31849B" w:themeColor="accent5" w:themeShade="BF"/>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E926F6"/>
    <w:multiLevelType w:val="hybridMultilevel"/>
    <w:tmpl w:val="BE0C43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33186CEB"/>
    <w:multiLevelType w:val="hybridMultilevel"/>
    <w:tmpl w:val="888CF7DC"/>
    <w:lvl w:ilvl="0" w:tplc="75B4EE60">
      <w:start w:val="1"/>
      <w:numFmt w:val="bullet"/>
      <w:lvlText w:val=""/>
      <w:lvlJc w:val="left"/>
      <w:pPr>
        <w:ind w:left="720" w:hanging="360"/>
      </w:pPr>
      <w:rPr>
        <w:rFonts w:ascii="Symbol" w:hAnsi="Symbol"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B6066F"/>
    <w:multiLevelType w:val="hybridMultilevel"/>
    <w:tmpl w:val="3E3CF85C"/>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90774AF"/>
    <w:multiLevelType w:val="hybridMultilevel"/>
    <w:tmpl w:val="28EE92A4"/>
    <w:lvl w:ilvl="0" w:tplc="0413000F">
      <w:start w:val="1"/>
      <w:numFmt w:val="decimal"/>
      <w:lvlText w:val="%1."/>
      <w:lvlJc w:val="left"/>
      <w:pPr>
        <w:ind w:left="720" w:hanging="360"/>
      </w:pPr>
    </w:lvl>
    <w:lvl w:ilvl="1" w:tplc="11241662">
      <w:start w:val="1"/>
      <w:numFmt w:val="decimal"/>
      <w:lvlText w:val="%2."/>
      <w:lvlJc w:val="left"/>
      <w:pPr>
        <w:ind w:left="1636" w:hanging="360"/>
      </w:pPr>
      <w:rPr>
        <w:rFonts w:cstheme="minorHAnsi" w:hint="default"/>
        <w:color w:val="31849B" w:themeColor="accent5" w:themeShade="BF"/>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825547"/>
    <w:multiLevelType w:val="hybridMultilevel"/>
    <w:tmpl w:val="813AF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E01276"/>
    <w:multiLevelType w:val="hybridMultilevel"/>
    <w:tmpl w:val="BCA819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931F9A"/>
    <w:multiLevelType w:val="hybridMultilevel"/>
    <w:tmpl w:val="026A0B7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8052445"/>
    <w:multiLevelType w:val="hybridMultilevel"/>
    <w:tmpl w:val="062E95FA"/>
    <w:lvl w:ilvl="0" w:tplc="B52CC83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7061C3"/>
    <w:multiLevelType w:val="hybridMultilevel"/>
    <w:tmpl w:val="D116D65A"/>
    <w:lvl w:ilvl="0" w:tplc="929272B4">
      <w:start w:val="5"/>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7B12D3"/>
    <w:multiLevelType w:val="hybridMultilevel"/>
    <w:tmpl w:val="B456BC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CA709A"/>
    <w:multiLevelType w:val="hybridMultilevel"/>
    <w:tmpl w:val="831A0B08"/>
    <w:lvl w:ilvl="0" w:tplc="75B4EE60">
      <w:start w:val="1"/>
      <w:numFmt w:val="bullet"/>
      <w:lvlText w:val=""/>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4BA533D6"/>
    <w:multiLevelType w:val="hybridMultilevel"/>
    <w:tmpl w:val="BCA819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F803E8"/>
    <w:multiLevelType w:val="hybridMultilevel"/>
    <w:tmpl w:val="E7DEE8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E542167"/>
    <w:multiLevelType w:val="hybridMultilevel"/>
    <w:tmpl w:val="63121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AF534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674346"/>
    <w:multiLevelType w:val="hybridMultilevel"/>
    <w:tmpl w:val="940619CE"/>
    <w:lvl w:ilvl="0" w:tplc="0F627310">
      <w:start w:val="1"/>
      <w:numFmt w:val="decimal"/>
      <w:lvlText w:val="%1."/>
      <w:lvlJc w:val="left"/>
      <w:pPr>
        <w:ind w:left="360" w:hanging="360"/>
      </w:pPr>
      <w:rPr>
        <w:b/>
        <w:color w:val="4BACC6" w:themeColor="accent5"/>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3C24ED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253945"/>
    <w:multiLevelType w:val="hybridMultilevel"/>
    <w:tmpl w:val="F88A7688"/>
    <w:lvl w:ilvl="0" w:tplc="C5387566">
      <w:start w:val="1"/>
      <w:numFmt w:val="decimal"/>
      <w:lvlText w:val="%1."/>
      <w:lvlJc w:val="left"/>
      <w:pPr>
        <w:ind w:left="720" w:hanging="360"/>
      </w:pPr>
      <w:rPr>
        <w:rFonts w:asciiTheme="minorHAnsi" w:hAnsiTheme="minorHAnsi" w:cstheme="minorHAnsi" w:hint="default"/>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6CBA660C"/>
    <w:multiLevelType w:val="hybridMultilevel"/>
    <w:tmpl w:val="4E463E9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CBE139D"/>
    <w:multiLevelType w:val="hybridMultilevel"/>
    <w:tmpl w:val="63121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8C15D5"/>
    <w:multiLevelType w:val="hybridMultilevel"/>
    <w:tmpl w:val="7E10C9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C806BB"/>
    <w:multiLevelType w:val="hybridMultilevel"/>
    <w:tmpl w:val="E5AA686E"/>
    <w:lvl w:ilvl="0" w:tplc="FE8244FC">
      <w:start w:val="1"/>
      <w:numFmt w:val="decimal"/>
      <w:lvlText w:val="%1."/>
      <w:lvlJc w:val="left"/>
      <w:pPr>
        <w:ind w:left="360" w:hanging="7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E41CF3"/>
    <w:multiLevelType w:val="hybridMultilevel"/>
    <w:tmpl w:val="BAC49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3"/>
  </w:num>
  <w:num w:numId="3">
    <w:abstractNumId w:val="13"/>
  </w:num>
  <w:num w:numId="4">
    <w:abstractNumId w:val="35"/>
  </w:num>
  <w:num w:numId="5">
    <w:abstractNumId w:val="28"/>
  </w:num>
  <w:num w:numId="6">
    <w:abstractNumId w:val="6"/>
  </w:num>
  <w:num w:numId="7">
    <w:abstractNumId w:val="25"/>
  </w:num>
  <w:num w:numId="8">
    <w:abstractNumId w:val="34"/>
  </w:num>
  <w:num w:numId="9">
    <w:abstractNumId w:val="9"/>
  </w:num>
  <w:num w:numId="10">
    <w:abstractNumId w:val="33"/>
  </w:num>
  <w:num w:numId="11">
    <w:abstractNumId w:val="36"/>
  </w:num>
  <w:num w:numId="12">
    <w:abstractNumId w:val="2"/>
  </w:num>
  <w:num w:numId="13">
    <w:abstractNumId w:val="7"/>
  </w:num>
  <w:num w:numId="14">
    <w:abstractNumId w:val="10"/>
  </w:num>
  <w:num w:numId="15">
    <w:abstractNumId w:val="32"/>
  </w:num>
  <w:num w:numId="16">
    <w:abstractNumId w:val="0"/>
  </w:num>
  <w:num w:numId="17">
    <w:abstractNumId w:val="17"/>
  </w:num>
  <w:num w:numId="18">
    <w:abstractNumId w:val="14"/>
  </w:num>
  <w:num w:numId="19">
    <w:abstractNumId w:val="24"/>
  </w:num>
  <w:num w:numId="20">
    <w:abstractNumId w:val="4"/>
  </w:num>
  <w:num w:numId="21">
    <w:abstractNumId w:val="8"/>
  </w:num>
  <w:num w:numId="22">
    <w:abstractNumId w:val="11"/>
  </w:num>
  <w:num w:numId="23">
    <w:abstractNumId w:val="27"/>
  </w:num>
  <w:num w:numId="24">
    <w:abstractNumId w:val="29"/>
  </w:num>
  <w:num w:numId="25">
    <w:abstractNumId w:val="31"/>
  </w:num>
  <w:num w:numId="26">
    <w:abstractNumId w:val="22"/>
  </w:num>
  <w:num w:numId="27">
    <w:abstractNumId w:val="1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8"/>
  </w:num>
  <w:num w:numId="38">
    <w:abstractNumId w:val="16"/>
  </w:num>
  <w:num w:numId="39">
    <w:abstractNumId w:val="21"/>
  </w:num>
  <w:num w:numId="40">
    <w:abstractNumId w:val="5"/>
  </w:num>
  <w:num w:numId="41">
    <w:abstractNumId w:val="19"/>
  </w:num>
  <w:num w:numId="42">
    <w:abstractNumId w:val="20"/>
  </w:num>
  <w:num w:numId="4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E"/>
    <w:rsid w:val="000019A6"/>
    <w:rsid w:val="00010ADD"/>
    <w:rsid w:val="00012820"/>
    <w:rsid w:val="000139D1"/>
    <w:rsid w:val="000152FD"/>
    <w:rsid w:val="000161AE"/>
    <w:rsid w:val="000207F7"/>
    <w:rsid w:val="0002343B"/>
    <w:rsid w:val="00025802"/>
    <w:rsid w:val="000265C6"/>
    <w:rsid w:val="00030FB3"/>
    <w:rsid w:val="0003552B"/>
    <w:rsid w:val="00036C12"/>
    <w:rsid w:val="00042B5A"/>
    <w:rsid w:val="00042DCB"/>
    <w:rsid w:val="0005306E"/>
    <w:rsid w:val="00054464"/>
    <w:rsid w:val="00055B0F"/>
    <w:rsid w:val="00055B98"/>
    <w:rsid w:val="000573EF"/>
    <w:rsid w:val="00057951"/>
    <w:rsid w:val="00061283"/>
    <w:rsid w:val="0006557C"/>
    <w:rsid w:val="00067C6B"/>
    <w:rsid w:val="00067C7F"/>
    <w:rsid w:val="00073BCC"/>
    <w:rsid w:val="00074A42"/>
    <w:rsid w:val="0007570B"/>
    <w:rsid w:val="0007632E"/>
    <w:rsid w:val="00086285"/>
    <w:rsid w:val="00087748"/>
    <w:rsid w:val="00093C47"/>
    <w:rsid w:val="000A1D56"/>
    <w:rsid w:val="000A4C3D"/>
    <w:rsid w:val="000A6286"/>
    <w:rsid w:val="000A6A39"/>
    <w:rsid w:val="000A7DEB"/>
    <w:rsid w:val="000B10CD"/>
    <w:rsid w:val="000B32E8"/>
    <w:rsid w:val="000B7249"/>
    <w:rsid w:val="000B73D0"/>
    <w:rsid w:val="000B7861"/>
    <w:rsid w:val="000C0373"/>
    <w:rsid w:val="000C1137"/>
    <w:rsid w:val="000C35BB"/>
    <w:rsid w:val="000C5004"/>
    <w:rsid w:val="000D200A"/>
    <w:rsid w:val="000D3E5D"/>
    <w:rsid w:val="000E0474"/>
    <w:rsid w:val="000E1E90"/>
    <w:rsid w:val="000E69DE"/>
    <w:rsid w:val="000F0AA9"/>
    <w:rsid w:val="000F5E5D"/>
    <w:rsid w:val="00100B02"/>
    <w:rsid w:val="00101592"/>
    <w:rsid w:val="00102046"/>
    <w:rsid w:val="001118E1"/>
    <w:rsid w:val="00117453"/>
    <w:rsid w:val="001210A5"/>
    <w:rsid w:val="00122482"/>
    <w:rsid w:val="00123C4C"/>
    <w:rsid w:val="00126A23"/>
    <w:rsid w:val="00130003"/>
    <w:rsid w:val="00131586"/>
    <w:rsid w:val="00132E24"/>
    <w:rsid w:val="00134355"/>
    <w:rsid w:val="0014197A"/>
    <w:rsid w:val="001421C7"/>
    <w:rsid w:val="00143384"/>
    <w:rsid w:val="00144465"/>
    <w:rsid w:val="00145D9E"/>
    <w:rsid w:val="0015458C"/>
    <w:rsid w:val="00155702"/>
    <w:rsid w:val="00156FE6"/>
    <w:rsid w:val="001578A7"/>
    <w:rsid w:val="00161F47"/>
    <w:rsid w:val="00165090"/>
    <w:rsid w:val="0016575A"/>
    <w:rsid w:val="0016656E"/>
    <w:rsid w:val="0017210F"/>
    <w:rsid w:val="001742C4"/>
    <w:rsid w:val="00174972"/>
    <w:rsid w:val="00175C7B"/>
    <w:rsid w:val="00175D38"/>
    <w:rsid w:val="001833C2"/>
    <w:rsid w:val="00185E87"/>
    <w:rsid w:val="00186406"/>
    <w:rsid w:val="001877C9"/>
    <w:rsid w:val="00190537"/>
    <w:rsid w:val="00195260"/>
    <w:rsid w:val="001A5681"/>
    <w:rsid w:val="001A6A28"/>
    <w:rsid w:val="001B01C9"/>
    <w:rsid w:val="001B6A3A"/>
    <w:rsid w:val="001C1442"/>
    <w:rsid w:val="001C186F"/>
    <w:rsid w:val="001C2F4B"/>
    <w:rsid w:val="001C5F4B"/>
    <w:rsid w:val="001C6069"/>
    <w:rsid w:val="001D310D"/>
    <w:rsid w:val="001D3B4B"/>
    <w:rsid w:val="001D3DFA"/>
    <w:rsid w:val="001E2291"/>
    <w:rsid w:val="001F38C9"/>
    <w:rsid w:val="0020376A"/>
    <w:rsid w:val="0020637E"/>
    <w:rsid w:val="0020678A"/>
    <w:rsid w:val="00214651"/>
    <w:rsid w:val="00215547"/>
    <w:rsid w:val="00223792"/>
    <w:rsid w:val="00225EB9"/>
    <w:rsid w:val="00231601"/>
    <w:rsid w:val="002321F3"/>
    <w:rsid w:val="00234530"/>
    <w:rsid w:val="00234F12"/>
    <w:rsid w:val="002356B1"/>
    <w:rsid w:val="002368BE"/>
    <w:rsid w:val="00244135"/>
    <w:rsid w:val="00244298"/>
    <w:rsid w:val="00250557"/>
    <w:rsid w:val="00250A6C"/>
    <w:rsid w:val="00252569"/>
    <w:rsid w:val="00253AAE"/>
    <w:rsid w:val="00256766"/>
    <w:rsid w:val="0025781C"/>
    <w:rsid w:val="0026016F"/>
    <w:rsid w:val="00264F57"/>
    <w:rsid w:val="00265530"/>
    <w:rsid w:val="00272360"/>
    <w:rsid w:val="00273368"/>
    <w:rsid w:val="00273AEC"/>
    <w:rsid w:val="00274DCC"/>
    <w:rsid w:val="00275B12"/>
    <w:rsid w:val="002767C3"/>
    <w:rsid w:val="0027725E"/>
    <w:rsid w:val="00277CEF"/>
    <w:rsid w:val="0028054F"/>
    <w:rsid w:val="00281F9E"/>
    <w:rsid w:val="002914F8"/>
    <w:rsid w:val="0029168A"/>
    <w:rsid w:val="00295168"/>
    <w:rsid w:val="002957A3"/>
    <w:rsid w:val="002968FB"/>
    <w:rsid w:val="002A3FC9"/>
    <w:rsid w:val="002A5486"/>
    <w:rsid w:val="002A596E"/>
    <w:rsid w:val="002A5C79"/>
    <w:rsid w:val="002C461D"/>
    <w:rsid w:val="002C67C7"/>
    <w:rsid w:val="002C74BC"/>
    <w:rsid w:val="002D22E4"/>
    <w:rsid w:val="002D2897"/>
    <w:rsid w:val="002E0018"/>
    <w:rsid w:val="002E307F"/>
    <w:rsid w:val="002E6901"/>
    <w:rsid w:val="002F3A21"/>
    <w:rsid w:val="002F4EF9"/>
    <w:rsid w:val="002F508D"/>
    <w:rsid w:val="002F5774"/>
    <w:rsid w:val="003052B6"/>
    <w:rsid w:val="00310AC0"/>
    <w:rsid w:val="00310C9B"/>
    <w:rsid w:val="0031196F"/>
    <w:rsid w:val="00311C78"/>
    <w:rsid w:val="00312073"/>
    <w:rsid w:val="00312877"/>
    <w:rsid w:val="00321520"/>
    <w:rsid w:val="0032198C"/>
    <w:rsid w:val="00326CB4"/>
    <w:rsid w:val="0033017E"/>
    <w:rsid w:val="0033105A"/>
    <w:rsid w:val="00336DBF"/>
    <w:rsid w:val="00337091"/>
    <w:rsid w:val="00337331"/>
    <w:rsid w:val="0034178D"/>
    <w:rsid w:val="0034207B"/>
    <w:rsid w:val="0035070F"/>
    <w:rsid w:val="00353FCB"/>
    <w:rsid w:val="0035438B"/>
    <w:rsid w:val="00354C56"/>
    <w:rsid w:val="00365216"/>
    <w:rsid w:val="0036591B"/>
    <w:rsid w:val="00365A71"/>
    <w:rsid w:val="00371379"/>
    <w:rsid w:val="00371C0C"/>
    <w:rsid w:val="003728AB"/>
    <w:rsid w:val="003745DA"/>
    <w:rsid w:val="00374DDC"/>
    <w:rsid w:val="00380D8F"/>
    <w:rsid w:val="00383D9D"/>
    <w:rsid w:val="003840F2"/>
    <w:rsid w:val="00393334"/>
    <w:rsid w:val="003A0E52"/>
    <w:rsid w:val="003A0F20"/>
    <w:rsid w:val="003B32DE"/>
    <w:rsid w:val="003B429F"/>
    <w:rsid w:val="003B46AF"/>
    <w:rsid w:val="003B6C99"/>
    <w:rsid w:val="003C2C52"/>
    <w:rsid w:val="003C50CA"/>
    <w:rsid w:val="003C6E94"/>
    <w:rsid w:val="003C7BB9"/>
    <w:rsid w:val="003D13CF"/>
    <w:rsid w:val="003D2577"/>
    <w:rsid w:val="003D2588"/>
    <w:rsid w:val="003D3019"/>
    <w:rsid w:val="003D4564"/>
    <w:rsid w:val="003D56C7"/>
    <w:rsid w:val="003E4C86"/>
    <w:rsid w:val="003E5903"/>
    <w:rsid w:val="003E6298"/>
    <w:rsid w:val="003F5738"/>
    <w:rsid w:val="00401F9D"/>
    <w:rsid w:val="00404B2F"/>
    <w:rsid w:val="00407BB3"/>
    <w:rsid w:val="00411866"/>
    <w:rsid w:val="00412621"/>
    <w:rsid w:val="00412B85"/>
    <w:rsid w:val="00416125"/>
    <w:rsid w:val="0042066F"/>
    <w:rsid w:val="0042450B"/>
    <w:rsid w:val="004267F6"/>
    <w:rsid w:val="00426D10"/>
    <w:rsid w:val="004404E3"/>
    <w:rsid w:val="0044661C"/>
    <w:rsid w:val="00447054"/>
    <w:rsid w:val="00447D0C"/>
    <w:rsid w:val="00450A1E"/>
    <w:rsid w:val="00453445"/>
    <w:rsid w:val="00454C5B"/>
    <w:rsid w:val="00456453"/>
    <w:rsid w:val="00457668"/>
    <w:rsid w:val="00462003"/>
    <w:rsid w:val="004640A3"/>
    <w:rsid w:val="0046494B"/>
    <w:rsid w:val="00470385"/>
    <w:rsid w:val="00470528"/>
    <w:rsid w:val="00470CF0"/>
    <w:rsid w:val="00471272"/>
    <w:rsid w:val="004742DA"/>
    <w:rsid w:val="00474474"/>
    <w:rsid w:val="00480832"/>
    <w:rsid w:val="00480D13"/>
    <w:rsid w:val="004822BA"/>
    <w:rsid w:val="00484BCF"/>
    <w:rsid w:val="00484E27"/>
    <w:rsid w:val="00487115"/>
    <w:rsid w:val="00492412"/>
    <w:rsid w:val="004945BD"/>
    <w:rsid w:val="00496204"/>
    <w:rsid w:val="004963DC"/>
    <w:rsid w:val="00496693"/>
    <w:rsid w:val="0049688C"/>
    <w:rsid w:val="00497760"/>
    <w:rsid w:val="00497A63"/>
    <w:rsid w:val="004A4010"/>
    <w:rsid w:val="004A4031"/>
    <w:rsid w:val="004A419E"/>
    <w:rsid w:val="004A678D"/>
    <w:rsid w:val="004A6B65"/>
    <w:rsid w:val="004A7885"/>
    <w:rsid w:val="004B5B4E"/>
    <w:rsid w:val="004C05A7"/>
    <w:rsid w:val="004C2E7E"/>
    <w:rsid w:val="004C472B"/>
    <w:rsid w:val="004C7A39"/>
    <w:rsid w:val="004C7F52"/>
    <w:rsid w:val="004D0F0D"/>
    <w:rsid w:val="004D2396"/>
    <w:rsid w:val="004D4FDF"/>
    <w:rsid w:val="004E0AFE"/>
    <w:rsid w:val="004E2A0B"/>
    <w:rsid w:val="004E39A0"/>
    <w:rsid w:val="004E5ED7"/>
    <w:rsid w:val="004E64D1"/>
    <w:rsid w:val="004F11B2"/>
    <w:rsid w:val="004F1FA4"/>
    <w:rsid w:val="004F65AE"/>
    <w:rsid w:val="00501F49"/>
    <w:rsid w:val="00502CA5"/>
    <w:rsid w:val="00504203"/>
    <w:rsid w:val="00510411"/>
    <w:rsid w:val="0051539F"/>
    <w:rsid w:val="00515923"/>
    <w:rsid w:val="005162D5"/>
    <w:rsid w:val="00516D52"/>
    <w:rsid w:val="00526783"/>
    <w:rsid w:val="00526AA1"/>
    <w:rsid w:val="00527244"/>
    <w:rsid w:val="00527273"/>
    <w:rsid w:val="00533070"/>
    <w:rsid w:val="0053468D"/>
    <w:rsid w:val="005347DE"/>
    <w:rsid w:val="00537452"/>
    <w:rsid w:val="00537FD9"/>
    <w:rsid w:val="005412B4"/>
    <w:rsid w:val="00544D27"/>
    <w:rsid w:val="00550ACF"/>
    <w:rsid w:val="00551301"/>
    <w:rsid w:val="005516F1"/>
    <w:rsid w:val="0055175B"/>
    <w:rsid w:val="0055413D"/>
    <w:rsid w:val="005544B8"/>
    <w:rsid w:val="0056185B"/>
    <w:rsid w:val="00567FCE"/>
    <w:rsid w:val="00572209"/>
    <w:rsid w:val="0057630B"/>
    <w:rsid w:val="00576513"/>
    <w:rsid w:val="005808E3"/>
    <w:rsid w:val="005871BA"/>
    <w:rsid w:val="00587A9F"/>
    <w:rsid w:val="00591B31"/>
    <w:rsid w:val="00591C0A"/>
    <w:rsid w:val="00593FF7"/>
    <w:rsid w:val="005946E9"/>
    <w:rsid w:val="00595614"/>
    <w:rsid w:val="00596B8E"/>
    <w:rsid w:val="005A03D7"/>
    <w:rsid w:val="005A1423"/>
    <w:rsid w:val="005A201A"/>
    <w:rsid w:val="005A2CC7"/>
    <w:rsid w:val="005A3BF2"/>
    <w:rsid w:val="005A44F6"/>
    <w:rsid w:val="005A4BBA"/>
    <w:rsid w:val="005A7062"/>
    <w:rsid w:val="005B0B23"/>
    <w:rsid w:val="005B1126"/>
    <w:rsid w:val="005B1C97"/>
    <w:rsid w:val="005B260F"/>
    <w:rsid w:val="005B451E"/>
    <w:rsid w:val="005B4F42"/>
    <w:rsid w:val="005B5EDC"/>
    <w:rsid w:val="005C2101"/>
    <w:rsid w:val="005C47AA"/>
    <w:rsid w:val="005C5529"/>
    <w:rsid w:val="005D11F1"/>
    <w:rsid w:val="005D395A"/>
    <w:rsid w:val="005D4531"/>
    <w:rsid w:val="005D6CD6"/>
    <w:rsid w:val="005E2ED4"/>
    <w:rsid w:val="005F06A4"/>
    <w:rsid w:val="005F0CB5"/>
    <w:rsid w:val="005F13CD"/>
    <w:rsid w:val="005F1DB7"/>
    <w:rsid w:val="005F4CEC"/>
    <w:rsid w:val="005F579E"/>
    <w:rsid w:val="005F5FAA"/>
    <w:rsid w:val="006026CB"/>
    <w:rsid w:val="00603A31"/>
    <w:rsid w:val="006070C8"/>
    <w:rsid w:val="00612D81"/>
    <w:rsid w:val="006132A1"/>
    <w:rsid w:val="006134BD"/>
    <w:rsid w:val="006137CD"/>
    <w:rsid w:val="0061395E"/>
    <w:rsid w:val="00616919"/>
    <w:rsid w:val="00617131"/>
    <w:rsid w:val="0061767A"/>
    <w:rsid w:val="00620E34"/>
    <w:rsid w:val="00626C74"/>
    <w:rsid w:val="00627EB9"/>
    <w:rsid w:val="00627EE4"/>
    <w:rsid w:val="00630D1A"/>
    <w:rsid w:val="00635C26"/>
    <w:rsid w:val="00636427"/>
    <w:rsid w:val="0064224E"/>
    <w:rsid w:val="00644054"/>
    <w:rsid w:val="00646C01"/>
    <w:rsid w:val="00647D28"/>
    <w:rsid w:val="00650229"/>
    <w:rsid w:val="0065159F"/>
    <w:rsid w:val="00657B36"/>
    <w:rsid w:val="00660261"/>
    <w:rsid w:val="0066766F"/>
    <w:rsid w:val="006719F7"/>
    <w:rsid w:val="00675DAE"/>
    <w:rsid w:val="006763B7"/>
    <w:rsid w:val="006767D0"/>
    <w:rsid w:val="00684991"/>
    <w:rsid w:val="00685209"/>
    <w:rsid w:val="00686A91"/>
    <w:rsid w:val="00686E7B"/>
    <w:rsid w:val="006921E2"/>
    <w:rsid w:val="00692ABF"/>
    <w:rsid w:val="006A1550"/>
    <w:rsid w:val="006A26C4"/>
    <w:rsid w:val="006A27C2"/>
    <w:rsid w:val="006A67FD"/>
    <w:rsid w:val="006B0456"/>
    <w:rsid w:val="006B4E07"/>
    <w:rsid w:val="006B5161"/>
    <w:rsid w:val="006C3605"/>
    <w:rsid w:val="006C63ED"/>
    <w:rsid w:val="006C6F25"/>
    <w:rsid w:val="006C7C0D"/>
    <w:rsid w:val="006D3E08"/>
    <w:rsid w:val="006D783D"/>
    <w:rsid w:val="006D7D57"/>
    <w:rsid w:val="006E271C"/>
    <w:rsid w:val="006F1407"/>
    <w:rsid w:val="006F165D"/>
    <w:rsid w:val="006F16E5"/>
    <w:rsid w:val="006F1A91"/>
    <w:rsid w:val="006F39D8"/>
    <w:rsid w:val="006F46BE"/>
    <w:rsid w:val="00700F5B"/>
    <w:rsid w:val="0070359E"/>
    <w:rsid w:val="007043AC"/>
    <w:rsid w:val="007053F3"/>
    <w:rsid w:val="00706608"/>
    <w:rsid w:val="00707551"/>
    <w:rsid w:val="00711B77"/>
    <w:rsid w:val="00713E7B"/>
    <w:rsid w:val="00714579"/>
    <w:rsid w:val="00715DC8"/>
    <w:rsid w:val="00723104"/>
    <w:rsid w:val="007231AF"/>
    <w:rsid w:val="007243AF"/>
    <w:rsid w:val="00725AF2"/>
    <w:rsid w:val="00727032"/>
    <w:rsid w:val="0072766F"/>
    <w:rsid w:val="00730744"/>
    <w:rsid w:val="00730DBB"/>
    <w:rsid w:val="00732739"/>
    <w:rsid w:val="00733A4F"/>
    <w:rsid w:val="00733ED2"/>
    <w:rsid w:val="00740FA3"/>
    <w:rsid w:val="00744545"/>
    <w:rsid w:val="0074662B"/>
    <w:rsid w:val="00746904"/>
    <w:rsid w:val="0075110D"/>
    <w:rsid w:val="00751A54"/>
    <w:rsid w:val="00752AAA"/>
    <w:rsid w:val="00755606"/>
    <w:rsid w:val="00756583"/>
    <w:rsid w:val="00756C42"/>
    <w:rsid w:val="007603F3"/>
    <w:rsid w:val="0076070D"/>
    <w:rsid w:val="00760C11"/>
    <w:rsid w:val="0076584E"/>
    <w:rsid w:val="007717AC"/>
    <w:rsid w:val="00771D83"/>
    <w:rsid w:val="00782B9D"/>
    <w:rsid w:val="00792C0C"/>
    <w:rsid w:val="007938FD"/>
    <w:rsid w:val="007946BA"/>
    <w:rsid w:val="00796062"/>
    <w:rsid w:val="00796D69"/>
    <w:rsid w:val="007A0D56"/>
    <w:rsid w:val="007A1336"/>
    <w:rsid w:val="007A37E6"/>
    <w:rsid w:val="007A5E45"/>
    <w:rsid w:val="007A6621"/>
    <w:rsid w:val="007B39A9"/>
    <w:rsid w:val="007B3B36"/>
    <w:rsid w:val="007B71ED"/>
    <w:rsid w:val="007C0F41"/>
    <w:rsid w:val="007C2A3B"/>
    <w:rsid w:val="007C62C6"/>
    <w:rsid w:val="007D5821"/>
    <w:rsid w:val="007D729A"/>
    <w:rsid w:val="007D74B9"/>
    <w:rsid w:val="007D7A76"/>
    <w:rsid w:val="007D7AED"/>
    <w:rsid w:val="007E05E9"/>
    <w:rsid w:val="007E23E5"/>
    <w:rsid w:val="007E260B"/>
    <w:rsid w:val="007E4869"/>
    <w:rsid w:val="007E4BD4"/>
    <w:rsid w:val="007F1F7D"/>
    <w:rsid w:val="007F2022"/>
    <w:rsid w:val="007F3CA5"/>
    <w:rsid w:val="0080466E"/>
    <w:rsid w:val="00805287"/>
    <w:rsid w:val="008059A4"/>
    <w:rsid w:val="00807765"/>
    <w:rsid w:val="00815B16"/>
    <w:rsid w:val="008179DF"/>
    <w:rsid w:val="00820694"/>
    <w:rsid w:val="00823B1B"/>
    <w:rsid w:val="00827125"/>
    <w:rsid w:val="0083245B"/>
    <w:rsid w:val="00832517"/>
    <w:rsid w:val="008350C8"/>
    <w:rsid w:val="00836AA4"/>
    <w:rsid w:val="00836D55"/>
    <w:rsid w:val="0084324F"/>
    <w:rsid w:val="00844BC0"/>
    <w:rsid w:val="00845656"/>
    <w:rsid w:val="0084626F"/>
    <w:rsid w:val="008465E3"/>
    <w:rsid w:val="0085233C"/>
    <w:rsid w:val="00853095"/>
    <w:rsid w:val="0085354D"/>
    <w:rsid w:val="008553F1"/>
    <w:rsid w:val="00860337"/>
    <w:rsid w:val="00864C7A"/>
    <w:rsid w:val="00876D8B"/>
    <w:rsid w:val="0088049A"/>
    <w:rsid w:val="00882000"/>
    <w:rsid w:val="008910D6"/>
    <w:rsid w:val="008913F5"/>
    <w:rsid w:val="008924E9"/>
    <w:rsid w:val="00893432"/>
    <w:rsid w:val="008A2AC8"/>
    <w:rsid w:val="008A460C"/>
    <w:rsid w:val="008A4685"/>
    <w:rsid w:val="008A481A"/>
    <w:rsid w:val="008A5288"/>
    <w:rsid w:val="008A650E"/>
    <w:rsid w:val="008A67C2"/>
    <w:rsid w:val="008A77C6"/>
    <w:rsid w:val="008B69C9"/>
    <w:rsid w:val="008B6F42"/>
    <w:rsid w:val="008B7327"/>
    <w:rsid w:val="008C378D"/>
    <w:rsid w:val="008C4A6F"/>
    <w:rsid w:val="008C4B0A"/>
    <w:rsid w:val="008D0957"/>
    <w:rsid w:val="008D0A6F"/>
    <w:rsid w:val="008D13BE"/>
    <w:rsid w:val="008D49AE"/>
    <w:rsid w:val="008D4F21"/>
    <w:rsid w:val="008D516A"/>
    <w:rsid w:val="008E420A"/>
    <w:rsid w:val="008E48F2"/>
    <w:rsid w:val="008E7D4E"/>
    <w:rsid w:val="008F10F9"/>
    <w:rsid w:val="008F3188"/>
    <w:rsid w:val="008F52C9"/>
    <w:rsid w:val="009005CE"/>
    <w:rsid w:val="009014FE"/>
    <w:rsid w:val="009019BA"/>
    <w:rsid w:val="009023DA"/>
    <w:rsid w:val="00902662"/>
    <w:rsid w:val="0090387F"/>
    <w:rsid w:val="00905C6C"/>
    <w:rsid w:val="00906343"/>
    <w:rsid w:val="00914057"/>
    <w:rsid w:val="00914EC9"/>
    <w:rsid w:val="00915C93"/>
    <w:rsid w:val="00927C9F"/>
    <w:rsid w:val="00930D8C"/>
    <w:rsid w:val="00936D61"/>
    <w:rsid w:val="00937631"/>
    <w:rsid w:val="00943CDE"/>
    <w:rsid w:val="0094737D"/>
    <w:rsid w:val="00947C50"/>
    <w:rsid w:val="009518FB"/>
    <w:rsid w:val="00954351"/>
    <w:rsid w:val="0095611C"/>
    <w:rsid w:val="0096196C"/>
    <w:rsid w:val="00961A15"/>
    <w:rsid w:val="00963035"/>
    <w:rsid w:val="0096411D"/>
    <w:rsid w:val="00964B2C"/>
    <w:rsid w:val="00967152"/>
    <w:rsid w:val="00967335"/>
    <w:rsid w:val="00971DB8"/>
    <w:rsid w:val="00972CDE"/>
    <w:rsid w:val="00973075"/>
    <w:rsid w:val="009934B4"/>
    <w:rsid w:val="009957F6"/>
    <w:rsid w:val="00997B6B"/>
    <w:rsid w:val="009A296B"/>
    <w:rsid w:val="009A57EB"/>
    <w:rsid w:val="009B15FF"/>
    <w:rsid w:val="009B2238"/>
    <w:rsid w:val="009B33EA"/>
    <w:rsid w:val="009B4A42"/>
    <w:rsid w:val="009B7A41"/>
    <w:rsid w:val="009C007F"/>
    <w:rsid w:val="009C2266"/>
    <w:rsid w:val="009C3A61"/>
    <w:rsid w:val="009C45F0"/>
    <w:rsid w:val="009C47E0"/>
    <w:rsid w:val="009C6B73"/>
    <w:rsid w:val="009C722D"/>
    <w:rsid w:val="009D38D7"/>
    <w:rsid w:val="009E5133"/>
    <w:rsid w:val="009E6A82"/>
    <w:rsid w:val="009E7A52"/>
    <w:rsid w:val="009E7F0D"/>
    <w:rsid w:val="009F06F2"/>
    <w:rsid w:val="009F1B3D"/>
    <w:rsid w:val="009F23AC"/>
    <w:rsid w:val="009F2CA9"/>
    <w:rsid w:val="009F2CE8"/>
    <w:rsid w:val="009F7BBC"/>
    <w:rsid w:val="00A00A49"/>
    <w:rsid w:val="00A00D78"/>
    <w:rsid w:val="00A027D4"/>
    <w:rsid w:val="00A03DD9"/>
    <w:rsid w:val="00A1499C"/>
    <w:rsid w:val="00A15567"/>
    <w:rsid w:val="00A21537"/>
    <w:rsid w:val="00A24BA8"/>
    <w:rsid w:val="00A25067"/>
    <w:rsid w:val="00A470DC"/>
    <w:rsid w:val="00A47216"/>
    <w:rsid w:val="00A53EB5"/>
    <w:rsid w:val="00A56AAB"/>
    <w:rsid w:val="00A57A7C"/>
    <w:rsid w:val="00A620B8"/>
    <w:rsid w:val="00A63BC2"/>
    <w:rsid w:val="00A6690F"/>
    <w:rsid w:val="00A70B71"/>
    <w:rsid w:val="00A70D69"/>
    <w:rsid w:val="00A7661E"/>
    <w:rsid w:val="00A76761"/>
    <w:rsid w:val="00A8230C"/>
    <w:rsid w:val="00A93297"/>
    <w:rsid w:val="00A9451C"/>
    <w:rsid w:val="00A958FB"/>
    <w:rsid w:val="00A9598A"/>
    <w:rsid w:val="00A95F4F"/>
    <w:rsid w:val="00A9719A"/>
    <w:rsid w:val="00AA199A"/>
    <w:rsid w:val="00AA6D1F"/>
    <w:rsid w:val="00AA7D84"/>
    <w:rsid w:val="00AB0A98"/>
    <w:rsid w:val="00AB2BE3"/>
    <w:rsid w:val="00AB3F6E"/>
    <w:rsid w:val="00AB420E"/>
    <w:rsid w:val="00AB4E71"/>
    <w:rsid w:val="00AB5DCD"/>
    <w:rsid w:val="00AB7CA3"/>
    <w:rsid w:val="00AC318D"/>
    <w:rsid w:val="00AC6A6D"/>
    <w:rsid w:val="00AC6BB9"/>
    <w:rsid w:val="00AD208D"/>
    <w:rsid w:val="00AD47A2"/>
    <w:rsid w:val="00AD4BA7"/>
    <w:rsid w:val="00AE11C4"/>
    <w:rsid w:val="00AE23C0"/>
    <w:rsid w:val="00AE36B2"/>
    <w:rsid w:val="00AE785A"/>
    <w:rsid w:val="00AF13EB"/>
    <w:rsid w:val="00AF41D8"/>
    <w:rsid w:val="00AF65A8"/>
    <w:rsid w:val="00B03C35"/>
    <w:rsid w:val="00B0662F"/>
    <w:rsid w:val="00B10EAD"/>
    <w:rsid w:val="00B160CF"/>
    <w:rsid w:val="00B21D3C"/>
    <w:rsid w:val="00B228A9"/>
    <w:rsid w:val="00B231F4"/>
    <w:rsid w:val="00B27715"/>
    <w:rsid w:val="00B279FC"/>
    <w:rsid w:val="00B30A0E"/>
    <w:rsid w:val="00B318FF"/>
    <w:rsid w:val="00B324D6"/>
    <w:rsid w:val="00B32A6A"/>
    <w:rsid w:val="00B339A4"/>
    <w:rsid w:val="00B33FA5"/>
    <w:rsid w:val="00B40B63"/>
    <w:rsid w:val="00B43C6C"/>
    <w:rsid w:val="00B472D9"/>
    <w:rsid w:val="00B47636"/>
    <w:rsid w:val="00B50A3B"/>
    <w:rsid w:val="00B556AF"/>
    <w:rsid w:val="00B56200"/>
    <w:rsid w:val="00B57922"/>
    <w:rsid w:val="00B6046A"/>
    <w:rsid w:val="00B61C6B"/>
    <w:rsid w:val="00B66FEF"/>
    <w:rsid w:val="00B72D86"/>
    <w:rsid w:val="00B746AD"/>
    <w:rsid w:val="00B77A8E"/>
    <w:rsid w:val="00B834FB"/>
    <w:rsid w:val="00B85653"/>
    <w:rsid w:val="00B85A9F"/>
    <w:rsid w:val="00B85C53"/>
    <w:rsid w:val="00B87CD2"/>
    <w:rsid w:val="00B87F47"/>
    <w:rsid w:val="00B91AEB"/>
    <w:rsid w:val="00B928CB"/>
    <w:rsid w:val="00B9572B"/>
    <w:rsid w:val="00B977F1"/>
    <w:rsid w:val="00BA10A4"/>
    <w:rsid w:val="00BA122A"/>
    <w:rsid w:val="00BA25CF"/>
    <w:rsid w:val="00BA29D6"/>
    <w:rsid w:val="00BA4EC8"/>
    <w:rsid w:val="00BA77B6"/>
    <w:rsid w:val="00BB1898"/>
    <w:rsid w:val="00BB27E1"/>
    <w:rsid w:val="00BB6805"/>
    <w:rsid w:val="00BC5562"/>
    <w:rsid w:val="00BD022D"/>
    <w:rsid w:val="00BD0381"/>
    <w:rsid w:val="00BD340B"/>
    <w:rsid w:val="00BD6390"/>
    <w:rsid w:val="00BE1EC5"/>
    <w:rsid w:val="00BE445C"/>
    <w:rsid w:val="00BE7068"/>
    <w:rsid w:val="00BF214B"/>
    <w:rsid w:val="00C026F0"/>
    <w:rsid w:val="00C03D1F"/>
    <w:rsid w:val="00C07332"/>
    <w:rsid w:val="00C13BD7"/>
    <w:rsid w:val="00C1483F"/>
    <w:rsid w:val="00C1587F"/>
    <w:rsid w:val="00C172AC"/>
    <w:rsid w:val="00C17DBA"/>
    <w:rsid w:val="00C20FA3"/>
    <w:rsid w:val="00C31512"/>
    <w:rsid w:val="00C35117"/>
    <w:rsid w:val="00C37BFA"/>
    <w:rsid w:val="00C41E7C"/>
    <w:rsid w:val="00C422BB"/>
    <w:rsid w:val="00C444E3"/>
    <w:rsid w:val="00C46D16"/>
    <w:rsid w:val="00C47730"/>
    <w:rsid w:val="00C47F8F"/>
    <w:rsid w:val="00C50ADA"/>
    <w:rsid w:val="00C564BC"/>
    <w:rsid w:val="00C56D21"/>
    <w:rsid w:val="00C606DC"/>
    <w:rsid w:val="00C66DD0"/>
    <w:rsid w:val="00C66EAF"/>
    <w:rsid w:val="00C66F72"/>
    <w:rsid w:val="00C74697"/>
    <w:rsid w:val="00C76D7B"/>
    <w:rsid w:val="00C82BFF"/>
    <w:rsid w:val="00C835D3"/>
    <w:rsid w:val="00C86D49"/>
    <w:rsid w:val="00C87FB8"/>
    <w:rsid w:val="00C911B1"/>
    <w:rsid w:val="00C93523"/>
    <w:rsid w:val="00C944D5"/>
    <w:rsid w:val="00C961B5"/>
    <w:rsid w:val="00C963B7"/>
    <w:rsid w:val="00C96B12"/>
    <w:rsid w:val="00CA461C"/>
    <w:rsid w:val="00CA4992"/>
    <w:rsid w:val="00CB7591"/>
    <w:rsid w:val="00CC1802"/>
    <w:rsid w:val="00CD7D62"/>
    <w:rsid w:val="00CE198D"/>
    <w:rsid w:val="00CE295C"/>
    <w:rsid w:val="00CE4538"/>
    <w:rsid w:val="00CE5FA4"/>
    <w:rsid w:val="00CE6312"/>
    <w:rsid w:val="00CE6BDD"/>
    <w:rsid w:val="00CE6CD1"/>
    <w:rsid w:val="00CF0916"/>
    <w:rsid w:val="00CF1E6F"/>
    <w:rsid w:val="00CF2352"/>
    <w:rsid w:val="00CF2B07"/>
    <w:rsid w:val="00CF5B4D"/>
    <w:rsid w:val="00D00F40"/>
    <w:rsid w:val="00D05542"/>
    <w:rsid w:val="00D072CC"/>
    <w:rsid w:val="00D12FDC"/>
    <w:rsid w:val="00D159C5"/>
    <w:rsid w:val="00D17FFC"/>
    <w:rsid w:val="00D251CA"/>
    <w:rsid w:val="00D26157"/>
    <w:rsid w:val="00D273C4"/>
    <w:rsid w:val="00D36E12"/>
    <w:rsid w:val="00D440C7"/>
    <w:rsid w:val="00D44940"/>
    <w:rsid w:val="00D45ABA"/>
    <w:rsid w:val="00D46FB9"/>
    <w:rsid w:val="00D50A89"/>
    <w:rsid w:val="00D510E2"/>
    <w:rsid w:val="00D524EB"/>
    <w:rsid w:val="00D5318A"/>
    <w:rsid w:val="00D53855"/>
    <w:rsid w:val="00D54435"/>
    <w:rsid w:val="00D579B4"/>
    <w:rsid w:val="00D60080"/>
    <w:rsid w:val="00D63421"/>
    <w:rsid w:val="00D65C4C"/>
    <w:rsid w:val="00D7005B"/>
    <w:rsid w:val="00D7790C"/>
    <w:rsid w:val="00D80AFF"/>
    <w:rsid w:val="00D844D8"/>
    <w:rsid w:val="00D85104"/>
    <w:rsid w:val="00D972FA"/>
    <w:rsid w:val="00DA111B"/>
    <w:rsid w:val="00DA11B4"/>
    <w:rsid w:val="00DA1EFA"/>
    <w:rsid w:val="00DA77C9"/>
    <w:rsid w:val="00DB1696"/>
    <w:rsid w:val="00DB16E1"/>
    <w:rsid w:val="00DB7BA5"/>
    <w:rsid w:val="00DC0629"/>
    <w:rsid w:val="00DC0FF6"/>
    <w:rsid w:val="00DC1DA7"/>
    <w:rsid w:val="00DC2D8D"/>
    <w:rsid w:val="00DC4503"/>
    <w:rsid w:val="00DC57AB"/>
    <w:rsid w:val="00DD0BD3"/>
    <w:rsid w:val="00DE0401"/>
    <w:rsid w:val="00DE2233"/>
    <w:rsid w:val="00DE2C5A"/>
    <w:rsid w:val="00DE3253"/>
    <w:rsid w:val="00DE5198"/>
    <w:rsid w:val="00DE5BFC"/>
    <w:rsid w:val="00DE683A"/>
    <w:rsid w:val="00DF4039"/>
    <w:rsid w:val="00E003A9"/>
    <w:rsid w:val="00E009E0"/>
    <w:rsid w:val="00E0220F"/>
    <w:rsid w:val="00E02BAC"/>
    <w:rsid w:val="00E03B68"/>
    <w:rsid w:val="00E04D42"/>
    <w:rsid w:val="00E11944"/>
    <w:rsid w:val="00E13BB9"/>
    <w:rsid w:val="00E140A8"/>
    <w:rsid w:val="00E144EF"/>
    <w:rsid w:val="00E15605"/>
    <w:rsid w:val="00E20830"/>
    <w:rsid w:val="00E22896"/>
    <w:rsid w:val="00E272DA"/>
    <w:rsid w:val="00E27B3F"/>
    <w:rsid w:val="00E31358"/>
    <w:rsid w:val="00E317D8"/>
    <w:rsid w:val="00E333CE"/>
    <w:rsid w:val="00E34FDF"/>
    <w:rsid w:val="00E4137A"/>
    <w:rsid w:val="00E419E1"/>
    <w:rsid w:val="00E42717"/>
    <w:rsid w:val="00E42784"/>
    <w:rsid w:val="00E44819"/>
    <w:rsid w:val="00E465D9"/>
    <w:rsid w:val="00E50A4E"/>
    <w:rsid w:val="00E52195"/>
    <w:rsid w:val="00E569D8"/>
    <w:rsid w:val="00E604AD"/>
    <w:rsid w:val="00E67061"/>
    <w:rsid w:val="00E77338"/>
    <w:rsid w:val="00E81FA5"/>
    <w:rsid w:val="00E862F0"/>
    <w:rsid w:val="00E8703D"/>
    <w:rsid w:val="00E8796E"/>
    <w:rsid w:val="00E92C7A"/>
    <w:rsid w:val="00E954A1"/>
    <w:rsid w:val="00E96017"/>
    <w:rsid w:val="00E9752D"/>
    <w:rsid w:val="00EA2545"/>
    <w:rsid w:val="00EA2856"/>
    <w:rsid w:val="00EA3082"/>
    <w:rsid w:val="00EA4C7B"/>
    <w:rsid w:val="00EB0C41"/>
    <w:rsid w:val="00EB1F82"/>
    <w:rsid w:val="00EB2DA1"/>
    <w:rsid w:val="00EB2FF2"/>
    <w:rsid w:val="00EB5C77"/>
    <w:rsid w:val="00EC12B7"/>
    <w:rsid w:val="00EC29B4"/>
    <w:rsid w:val="00EC7928"/>
    <w:rsid w:val="00EC7979"/>
    <w:rsid w:val="00ED1F2E"/>
    <w:rsid w:val="00ED5337"/>
    <w:rsid w:val="00ED54C9"/>
    <w:rsid w:val="00EE0660"/>
    <w:rsid w:val="00EE4CE3"/>
    <w:rsid w:val="00EE67C2"/>
    <w:rsid w:val="00EF09F1"/>
    <w:rsid w:val="00EF1B5A"/>
    <w:rsid w:val="00EF2477"/>
    <w:rsid w:val="00EF27EA"/>
    <w:rsid w:val="00EF373D"/>
    <w:rsid w:val="00EF4450"/>
    <w:rsid w:val="00EF490A"/>
    <w:rsid w:val="00EF4D7C"/>
    <w:rsid w:val="00F00FC9"/>
    <w:rsid w:val="00F158C9"/>
    <w:rsid w:val="00F202D4"/>
    <w:rsid w:val="00F23E2A"/>
    <w:rsid w:val="00F25599"/>
    <w:rsid w:val="00F25CF7"/>
    <w:rsid w:val="00F355F0"/>
    <w:rsid w:val="00F361BB"/>
    <w:rsid w:val="00F37854"/>
    <w:rsid w:val="00F4067E"/>
    <w:rsid w:val="00F40B79"/>
    <w:rsid w:val="00F4479C"/>
    <w:rsid w:val="00F46F1D"/>
    <w:rsid w:val="00F536FE"/>
    <w:rsid w:val="00F54B3E"/>
    <w:rsid w:val="00F64739"/>
    <w:rsid w:val="00F653EF"/>
    <w:rsid w:val="00F66BDD"/>
    <w:rsid w:val="00F7189B"/>
    <w:rsid w:val="00F72B47"/>
    <w:rsid w:val="00F745DD"/>
    <w:rsid w:val="00F7767A"/>
    <w:rsid w:val="00F80E60"/>
    <w:rsid w:val="00F86EB9"/>
    <w:rsid w:val="00F87D94"/>
    <w:rsid w:val="00F926AF"/>
    <w:rsid w:val="00F9634D"/>
    <w:rsid w:val="00FA06CE"/>
    <w:rsid w:val="00FA0EFA"/>
    <w:rsid w:val="00FA23DE"/>
    <w:rsid w:val="00FA3912"/>
    <w:rsid w:val="00FA3F96"/>
    <w:rsid w:val="00FB0406"/>
    <w:rsid w:val="00FB4326"/>
    <w:rsid w:val="00FB58B0"/>
    <w:rsid w:val="00FB7DAD"/>
    <w:rsid w:val="00FC2F82"/>
    <w:rsid w:val="00FC5225"/>
    <w:rsid w:val="00FD41D1"/>
    <w:rsid w:val="00FD6F0C"/>
    <w:rsid w:val="00FE1A52"/>
    <w:rsid w:val="00FE3A05"/>
    <w:rsid w:val="00FF1FE4"/>
    <w:rsid w:val="00FF7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459F6-11AE-44BE-A183-E1E959A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B85"/>
    <w:rPr>
      <w:rFonts w:eastAsiaTheme="minorEastAsia"/>
      <w:lang w:eastAsia="nl-NL"/>
    </w:rPr>
  </w:style>
  <w:style w:type="paragraph" w:styleId="Kop1">
    <w:name w:val="heading 1"/>
    <w:basedOn w:val="Standaard"/>
    <w:next w:val="Standaard"/>
    <w:link w:val="Kop1Char"/>
    <w:uiPriority w:val="9"/>
    <w:qFormat/>
    <w:rsid w:val="00B228A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3">
    <w:name w:val="heading 3"/>
    <w:basedOn w:val="Standaard"/>
    <w:next w:val="Standaard"/>
    <w:link w:val="Kop3Char"/>
    <w:uiPriority w:val="9"/>
    <w:semiHidden/>
    <w:unhideWhenUsed/>
    <w:qFormat/>
    <w:rsid w:val="005A1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5542"/>
    <w:pPr>
      <w:spacing w:after="0" w:line="240" w:lineRule="auto"/>
    </w:pPr>
    <w:rPr>
      <w:rFonts w:eastAsiaTheme="minorEastAsia"/>
      <w:lang w:eastAsia="nl-NL"/>
    </w:rPr>
  </w:style>
  <w:style w:type="table" w:styleId="Tabelraster">
    <w:name w:val="Table Grid"/>
    <w:basedOn w:val="Standaardtabel"/>
    <w:uiPriority w:val="39"/>
    <w:rsid w:val="00D055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135"/>
    <w:pPr>
      <w:ind w:left="720"/>
      <w:contextualSpacing/>
    </w:pPr>
  </w:style>
  <w:style w:type="paragraph" w:styleId="Voetnoottekst">
    <w:name w:val="footnote text"/>
    <w:basedOn w:val="Standaard"/>
    <w:link w:val="VoetnoottekstChar"/>
    <w:uiPriority w:val="99"/>
    <w:semiHidden/>
    <w:unhideWhenUsed/>
    <w:rsid w:val="00527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244"/>
    <w:rPr>
      <w:rFonts w:eastAsiaTheme="minorEastAsia"/>
      <w:sz w:val="20"/>
      <w:szCs w:val="20"/>
      <w:lang w:eastAsia="nl-NL"/>
    </w:rPr>
  </w:style>
  <w:style w:type="character" w:styleId="Voetnootmarkering">
    <w:name w:val="footnote reference"/>
    <w:basedOn w:val="Standaardalinea-lettertype"/>
    <w:uiPriority w:val="99"/>
    <w:semiHidden/>
    <w:unhideWhenUsed/>
    <w:rsid w:val="00527244"/>
    <w:rPr>
      <w:vertAlign w:val="superscript"/>
    </w:rPr>
  </w:style>
  <w:style w:type="character" w:styleId="Hyperlink">
    <w:name w:val="Hyperlink"/>
    <w:basedOn w:val="Standaardalinea-lettertype"/>
    <w:uiPriority w:val="99"/>
    <w:unhideWhenUsed/>
    <w:rsid w:val="00326CB4"/>
    <w:rPr>
      <w:color w:val="0000FF" w:themeColor="hyperlink"/>
      <w:u w:val="single"/>
    </w:rPr>
  </w:style>
  <w:style w:type="paragraph" w:styleId="Koptekst">
    <w:name w:val="header"/>
    <w:basedOn w:val="Standaard"/>
    <w:link w:val="KoptekstChar"/>
    <w:uiPriority w:val="99"/>
    <w:unhideWhenUsed/>
    <w:rsid w:val="0022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92"/>
    <w:rPr>
      <w:rFonts w:eastAsiaTheme="minorEastAsia"/>
      <w:lang w:eastAsia="nl-NL"/>
    </w:rPr>
  </w:style>
  <w:style w:type="paragraph" w:styleId="Voettekst">
    <w:name w:val="footer"/>
    <w:basedOn w:val="Standaard"/>
    <w:link w:val="VoettekstChar"/>
    <w:uiPriority w:val="99"/>
    <w:unhideWhenUsed/>
    <w:rsid w:val="0022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92"/>
    <w:rPr>
      <w:rFonts w:eastAsiaTheme="minorEastAsia"/>
      <w:lang w:eastAsia="nl-NL"/>
    </w:rPr>
  </w:style>
  <w:style w:type="paragraph" w:styleId="Ballontekst">
    <w:name w:val="Balloon Text"/>
    <w:basedOn w:val="Standaard"/>
    <w:link w:val="BallontekstChar"/>
    <w:uiPriority w:val="99"/>
    <w:semiHidden/>
    <w:unhideWhenUsed/>
    <w:rsid w:val="0068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A91"/>
    <w:rPr>
      <w:rFonts w:ascii="Tahoma" w:eastAsiaTheme="minorEastAsia" w:hAnsi="Tahoma" w:cs="Tahoma"/>
      <w:sz w:val="16"/>
      <w:szCs w:val="16"/>
      <w:lang w:eastAsia="nl-NL"/>
    </w:rPr>
  </w:style>
  <w:style w:type="character" w:customStyle="1" w:styleId="GeenafstandChar">
    <w:name w:val="Geen afstand Char"/>
    <w:basedOn w:val="Standaardalinea-lettertype"/>
    <w:link w:val="Geenafstand"/>
    <w:uiPriority w:val="1"/>
    <w:rsid w:val="008E420A"/>
    <w:rPr>
      <w:rFonts w:eastAsiaTheme="minorEastAsia"/>
      <w:lang w:eastAsia="nl-NL"/>
    </w:rPr>
  </w:style>
  <w:style w:type="paragraph" w:customStyle="1" w:styleId="Lijstalinea1">
    <w:name w:val="Lijstalinea1"/>
    <w:basedOn w:val="Standaard"/>
    <w:rsid w:val="004A4010"/>
    <w:pPr>
      <w:ind w:left="720"/>
      <w:contextualSpacing/>
    </w:pPr>
    <w:rPr>
      <w:rFonts w:ascii="Calibri" w:eastAsia="Times New Roman" w:hAnsi="Calibri" w:cs="Times New Roman"/>
      <w:lang w:eastAsia="en-US"/>
    </w:rPr>
  </w:style>
  <w:style w:type="character" w:styleId="Verwijzingopmerking">
    <w:name w:val="annotation reference"/>
    <w:basedOn w:val="Standaardalinea-lettertype"/>
    <w:uiPriority w:val="99"/>
    <w:semiHidden/>
    <w:unhideWhenUsed/>
    <w:rsid w:val="00061283"/>
    <w:rPr>
      <w:sz w:val="16"/>
      <w:szCs w:val="16"/>
    </w:rPr>
  </w:style>
  <w:style w:type="paragraph" w:styleId="Tekstopmerking">
    <w:name w:val="annotation text"/>
    <w:basedOn w:val="Standaard"/>
    <w:link w:val="TekstopmerkingChar"/>
    <w:uiPriority w:val="99"/>
    <w:unhideWhenUsed/>
    <w:rsid w:val="00061283"/>
    <w:pPr>
      <w:spacing w:line="240" w:lineRule="auto"/>
    </w:pPr>
    <w:rPr>
      <w:sz w:val="20"/>
      <w:szCs w:val="20"/>
    </w:rPr>
  </w:style>
  <w:style w:type="character" w:customStyle="1" w:styleId="TekstopmerkingChar">
    <w:name w:val="Tekst opmerking Char"/>
    <w:basedOn w:val="Standaardalinea-lettertype"/>
    <w:link w:val="Tekstopmerking"/>
    <w:uiPriority w:val="99"/>
    <w:rsid w:val="00061283"/>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61283"/>
    <w:rPr>
      <w:b/>
      <w:bCs/>
    </w:rPr>
  </w:style>
  <w:style w:type="character" w:customStyle="1" w:styleId="OnderwerpvanopmerkingChar">
    <w:name w:val="Onderwerp van opmerking Char"/>
    <w:basedOn w:val="TekstopmerkingChar"/>
    <w:link w:val="Onderwerpvanopmerking"/>
    <w:uiPriority w:val="99"/>
    <w:semiHidden/>
    <w:rsid w:val="00061283"/>
    <w:rPr>
      <w:rFonts w:eastAsiaTheme="minorEastAsia"/>
      <w:b/>
      <w:bCs/>
      <w:sz w:val="20"/>
      <w:szCs w:val="20"/>
      <w:lang w:eastAsia="nl-NL"/>
    </w:rPr>
  </w:style>
  <w:style w:type="character" w:customStyle="1" w:styleId="Kop1Char">
    <w:name w:val="Kop 1 Char"/>
    <w:basedOn w:val="Standaardalinea-lettertype"/>
    <w:link w:val="Kop1"/>
    <w:uiPriority w:val="9"/>
    <w:rsid w:val="00B228A9"/>
    <w:rPr>
      <w:rFonts w:asciiTheme="majorHAnsi" w:eastAsiaTheme="majorEastAsia" w:hAnsiTheme="majorHAnsi" w:cstheme="majorBidi"/>
      <w:color w:val="365F91" w:themeColor="accent1" w:themeShade="BF"/>
      <w:sz w:val="32"/>
      <w:szCs w:val="32"/>
    </w:rPr>
  </w:style>
  <w:style w:type="paragraph" w:customStyle="1" w:styleId="Default">
    <w:name w:val="Default"/>
    <w:rsid w:val="00354C56"/>
    <w:pPr>
      <w:autoSpaceDE w:val="0"/>
      <w:autoSpaceDN w:val="0"/>
      <w:adjustRightInd w:val="0"/>
      <w:spacing w:after="0" w:line="240" w:lineRule="auto"/>
    </w:pPr>
    <w:rPr>
      <w:rFonts w:ascii="Corbel" w:hAnsi="Corbel" w:cs="Corbel"/>
      <w:color w:val="000000"/>
      <w:sz w:val="24"/>
      <w:szCs w:val="24"/>
    </w:rPr>
  </w:style>
  <w:style w:type="paragraph" w:styleId="Revisie">
    <w:name w:val="Revision"/>
    <w:hidden/>
    <w:uiPriority w:val="99"/>
    <w:semiHidden/>
    <w:rsid w:val="00E04D42"/>
    <w:pPr>
      <w:spacing w:after="0" w:line="240" w:lineRule="auto"/>
    </w:pPr>
    <w:rPr>
      <w:rFonts w:eastAsiaTheme="minorEastAsia"/>
      <w:lang w:eastAsia="nl-NL"/>
    </w:rPr>
  </w:style>
  <w:style w:type="character" w:customStyle="1" w:styleId="st1">
    <w:name w:val="st1"/>
    <w:basedOn w:val="Standaardalinea-lettertype"/>
    <w:rsid w:val="00627EB9"/>
  </w:style>
  <w:style w:type="paragraph" w:styleId="Normaalweb">
    <w:name w:val="Normal (Web)"/>
    <w:basedOn w:val="Standaard"/>
    <w:uiPriority w:val="99"/>
    <w:unhideWhenUsed/>
    <w:rsid w:val="0089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salinea">
    <w:name w:val="[Basisalinea]"/>
    <w:basedOn w:val="Standaard"/>
    <w:uiPriority w:val="99"/>
    <w:rsid w:val="00733A4F"/>
    <w:pPr>
      <w:widowControl w:val="0"/>
      <w:overflowPunct w:val="0"/>
      <w:autoSpaceDE w:val="0"/>
      <w:autoSpaceDN w:val="0"/>
      <w:adjustRightInd w:val="0"/>
      <w:spacing w:after="0" w:line="288" w:lineRule="auto"/>
      <w:textAlignment w:val="center"/>
    </w:pPr>
    <w:rPr>
      <w:rFonts w:ascii="Minion Pro" w:hAnsi="Minion Pro" w:cs="Minion Pro"/>
      <w:color w:val="000000"/>
      <w:kern w:val="28"/>
      <w:sz w:val="24"/>
      <w:szCs w:val="24"/>
    </w:rPr>
  </w:style>
  <w:style w:type="character" w:styleId="Nadruk">
    <w:name w:val="Emphasis"/>
    <w:basedOn w:val="Standaardalinea-lettertype"/>
    <w:uiPriority w:val="20"/>
    <w:qFormat/>
    <w:rsid w:val="00D510E2"/>
    <w:rPr>
      <w:i/>
      <w:iCs/>
    </w:rPr>
  </w:style>
  <w:style w:type="character" w:customStyle="1" w:styleId="A4">
    <w:name w:val="A4"/>
    <w:basedOn w:val="Standaardalinea-lettertype"/>
    <w:uiPriority w:val="99"/>
    <w:rsid w:val="00D510E2"/>
    <w:rPr>
      <w:rFonts w:ascii="Helvetica Light" w:hAnsi="Helvetica Light" w:hint="default"/>
      <w:color w:val="000000"/>
    </w:rPr>
  </w:style>
  <w:style w:type="character" w:customStyle="1" w:styleId="Kop3Char">
    <w:name w:val="Kop 3 Char"/>
    <w:basedOn w:val="Standaardalinea-lettertype"/>
    <w:link w:val="Kop3"/>
    <w:uiPriority w:val="9"/>
    <w:semiHidden/>
    <w:rsid w:val="005A1423"/>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679">
      <w:bodyDiv w:val="1"/>
      <w:marLeft w:val="0"/>
      <w:marRight w:val="0"/>
      <w:marTop w:val="0"/>
      <w:marBottom w:val="0"/>
      <w:divBdr>
        <w:top w:val="none" w:sz="0" w:space="0" w:color="auto"/>
        <w:left w:val="none" w:sz="0" w:space="0" w:color="auto"/>
        <w:bottom w:val="none" w:sz="0" w:space="0" w:color="auto"/>
        <w:right w:val="none" w:sz="0" w:space="0" w:color="auto"/>
      </w:divBdr>
    </w:div>
    <w:div w:id="634873074">
      <w:bodyDiv w:val="1"/>
      <w:marLeft w:val="0"/>
      <w:marRight w:val="0"/>
      <w:marTop w:val="0"/>
      <w:marBottom w:val="0"/>
      <w:divBdr>
        <w:top w:val="none" w:sz="0" w:space="0" w:color="auto"/>
        <w:left w:val="none" w:sz="0" w:space="0" w:color="auto"/>
        <w:bottom w:val="none" w:sz="0" w:space="0" w:color="auto"/>
        <w:right w:val="none" w:sz="0" w:space="0" w:color="auto"/>
      </w:divBdr>
      <w:divsChild>
        <w:div w:id="748504346">
          <w:marLeft w:val="0"/>
          <w:marRight w:val="0"/>
          <w:marTop w:val="0"/>
          <w:marBottom w:val="0"/>
          <w:divBdr>
            <w:top w:val="none" w:sz="0" w:space="0" w:color="auto"/>
            <w:left w:val="none" w:sz="0" w:space="0" w:color="auto"/>
            <w:bottom w:val="none" w:sz="0" w:space="0" w:color="auto"/>
            <w:right w:val="none" w:sz="0" w:space="0" w:color="auto"/>
          </w:divBdr>
          <w:divsChild>
            <w:div w:id="1524325864">
              <w:marLeft w:val="0"/>
              <w:marRight w:val="0"/>
              <w:marTop w:val="0"/>
              <w:marBottom w:val="0"/>
              <w:divBdr>
                <w:top w:val="none" w:sz="0" w:space="0" w:color="auto"/>
                <w:left w:val="none" w:sz="0" w:space="0" w:color="auto"/>
                <w:bottom w:val="none" w:sz="0" w:space="0" w:color="auto"/>
                <w:right w:val="none" w:sz="0" w:space="0" w:color="auto"/>
              </w:divBdr>
              <w:divsChild>
                <w:div w:id="817958321">
                  <w:marLeft w:val="0"/>
                  <w:marRight w:val="0"/>
                  <w:marTop w:val="0"/>
                  <w:marBottom w:val="0"/>
                  <w:divBdr>
                    <w:top w:val="none" w:sz="0" w:space="0" w:color="auto"/>
                    <w:left w:val="none" w:sz="0" w:space="0" w:color="auto"/>
                    <w:bottom w:val="none" w:sz="0" w:space="0" w:color="auto"/>
                    <w:right w:val="none" w:sz="0" w:space="0" w:color="auto"/>
                  </w:divBdr>
                  <w:divsChild>
                    <w:div w:id="706023283">
                      <w:marLeft w:val="0"/>
                      <w:marRight w:val="0"/>
                      <w:marTop w:val="0"/>
                      <w:marBottom w:val="900"/>
                      <w:divBdr>
                        <w:top w:val="none" w:sz="0" w:space="0" w:color="auto"/>
                        <w:left w:val="none" w:sz="0" w:space="0" w:color="auto"/>
                        <w:bottom w:val="none" w:sz="0" w:space="0" w:color="auto"/>
                        <w:right w:val="none" w:sz="0" w:space="0" w:color="auto"/>
                      </w:divBdr>
                      <w:divsChild>
                        <w:div w:id="1812870335">
                          <w:marLeft w:val="0"/>
                          <w:marRight w:val="0"/>
                          <w:marTop w:val="0"/>
                          <w:marBottom w:val="0"/>
                          <w:divBdr>
                            <w:top w:val="none" w:sz="0" w:space="0" w:color="auto"/>
                            <w:left w:val="none" w:sz="0" w:space="0" w:color="auto"/>
                            <w:bottom w:val="none" w:sz="0" w:space="0" w:color="auto"/>
                            <w:right w:val="none" w:sz="0" w:space="0" w:color="auto"/>
                          </w:divBdr>
                          <w:divsChild>
                            <w:div w:id="953442974">
                              <w:marLeft w:val="0"/>
                              <w:marRight w:val="0"/>
                              <w:marTop w:val="0"/>
                              <w:marBottom w:val="0"/>
                              <w:divBdr>
                                <w:top w:val="none" w:sz="0" w:space="0" w:color="auto"/>
                                <w:left w:val="none" w:sz="0" w:space="0" w:color="auto"/>
                                <w:bottom w:val="none" w:sz="0" w:space="0" w:color="auto"/>
                                <w:right w:val="none" w:sz="0" w:space="0" w:color="auto"/>
                              </w:divBdr>
                              <w:divsChild>
                                <w:div w:id="5717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004014">
      <w:bodyDiv w:val="1"/>
      <w:marLeft w:val="0"/>
      <w:marRight w:val="0"/>
      <w:marTop w:val="0"/>
      <w:marBottom w:val="0"/>
      <w:divBdr>
        <w:top w:val="none" w:sz="0" w:space="0" w:color="auto"/>
        <w:left w:val="none" w:sz="0" w:space="0" w:color="auto"/>
        <w:bottom w:val="none" w:sz="0" w:space="0" w:color="auto"/>
        <w:right w:val="none" w:sz="0" w:space="0" w:color="auto"/>
      </w:divBdr>
    </w:div>
    <w:div w:id="1497040489">
      <w:bodyDiv w:val="1"/>
      <w:marLeft w:val="0"/>
      <w:marRight w:val="0"/>
      <w:marTop w:val="0"/>
      <w:marBottom w:val="0"/>
      <w:divBdr>
        <w:top w:val="none" w:sz="0" w:space="0" w:color="auto"/>
        <w:left w:val="none" w:sz="0" w:space="0" w:color="auto"/>
        <w:bottom w:val="none" w:sz="0" w:space="0" w:color="auto"/>
        <w:right w:val="none" w:sz="0" w:space="0" w:color="auto"/>
      </w:divBdr>
    </w:div>
    <w:div w:id="1573345025">
      <w:bodyDiv w:val="1"/>
      <w:marLeft w:val="0"/>
      <w:marRight w:val="0"/>
      <w:marTop w:val="0"/>
      <w:marBottom w:val="0"/>
      <w:divBdr>
        <w:top w:val="none" w:sz="0" w:space="0" w:color="auto"/>
        <w:left w:val="none" w:sz="0" w:space="0" w:color="auto"/>
        <w:bottom w:val="none" w:sz="0" w:space="0" w:color="auto"/>
        <w:right w:val="none" w:sz="0" w:space="0" w:color="auto"/>
      </w:divBdr>
    </w:div>
    <w:div w:id="2035424315">
      <w:bodyDiv w:val="1"/>
      <w:marLeft w:val="0"/>
      <w:marRight w:val="0"/>
      <w:marTop w:val="0"/>
      <w:marBottom w:val="0"/>
      <w:divBdr>
        <w:top w:val="none" w:sz="0" w:space="0" w:color="auto"/>
        <w:left w:val="none" w:sz="0" w:space="0" w:color="auto"/>
        <w:bottom w:val="none" w:sz="0" w:space="0" w:color="auto"/>
        <w:right w:val="none" w:sz="0" w:space="0" w:color="auto"/>
      </w:divBdr>
    </w:div>
    <w:div w:id="2066105498">
      <w:bodyDiv w:val="1"/>
      <w:marLeft w:val="0"/>
      <w:marRight w:val="0"/>
      <w:marTop w:val="0"/>
      <w:marBottom w:val="0"/>
      <w:divBdr>
        <w:top w:val="none" w:sz="0" w:space="0" w:color="auto"/>
        <w:left w:val="none" w:sz="0" w:space="0" w:color="auto"/>
        <w:bottom w:val="none" w:sz="0" w:space="0" w:color="auto"/>
        <w:right w:val="none" w:sz="0" w:space="0" w:color="auto"/>
      </w:divBdr>
    </w:div>
    <w:div w:id="2137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vbrabantsewal.nl/voortgezet-onderwij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udy.creemers@brabantsewal.nl" TargetMode="External"/><Relationship Id="rId4" Type="http://schemas.openxmlformats.org/officeDocument/2006/relationships/settings" Target="settings.xml"/><Relationship Id="rId9" Type="http://schemas.openxmlformats.org/officeDocument/2006/relationships/hyperlink" Target="https://www.ravelijnstb.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9D18-5246-4E77-8D11-45297720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B90262DB.dotm</Template>
  <TotalTime>0</TotalTime>
  <Pages>17</Pages>
  <Words>6628</Words>
  <Characters>36456</Characters>
  <Application>Microsoft Office Word</Application>
  <DocSecurity>4</DocSecurity>
  <Lines>303</Lines>
  <Paragraphs>85</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’t R@velijn</Company>
  <LinksUpToDate>false</LinksUpToDate>
  <CharactersWithSpaces>42999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2019-2023</dc:subject>
  <dc:creator>Jos Gerards</dc:creator>
  <cp:lastModifiedBy>Terheijden, Jolanda van</cp:lastModifiedBy>
  <cp:revision>2</cp:revision>
  <cp:lastPrinted>2013-08-02T13:57:00Z</cp:lastPrinted>
  <dcterms:created xsi:type="dcterms:W3CDTF">2020-02-18T14:09:00Z</dcterms:created>
  <dcterms:modified xsi:type="dcterms:W3CDTF">2020-02-18T14:09:00Z</dcterms:modified>
</cp:coreProperties>
</file>