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3DB83" w14:textId="77777777" w:rsidR="00313152" w:rsidRDefault="00000000">
      <w:pPr>
        <w:spacing w:after="55" w:line="259" w:lineRule="auto"/>
        <w:ind w:left="852" w:firstLine="0"/>
      </w:pPr>
      <w:r>
        <w:rPr>
          <w:sz w:val="18"/>
        </w:rPr>
        <w:t xml:space="preserve"> </w:t>
      </w:r>
    </w:p>
    <w:p w14:paraId="66490029" w14:textId="77777777" w:rsidR="00313152" w:rsidRDefault="00000000">
      <w:pPr>
        <w:spacing w:after="57" w:line="259" w:lineRule="auto"/>
        <w:ind w:left="852" w:firstLine="0"/>
      </w:pPr>
      <w:r>
        <w:rPr>
          <w:sz w:val="18"/>
        </w:rPr>
        <w:t xml:space="preserve"> </w:t>
      </w:r>
    </w:p>
    <w:p w14:paraId="1998215A" w14:textId="77777777" w:rsidR="00313152" w:rsidRDefault="00000000">
      <w:pPr>
        <w:spacing w:after="57" w:line="259" w:lineRule="auto"/>
        <w:ind w:left="852" w:firstLine="0"/>
      </w:pPr>
      <w:r>
        <w:rPr>
          <w:sz w:val="18"/>
        </w:rPr>
        <w:t xml:space="preserve"> </w:t>
      </w:r>
    </w:p>
    <w:p w14:paraId="7C444838" w14:textId="77777777" w:rsidR="00313152" w:rsidRDefault="00000000">
      <w:pPr>
        <w:spacing w:after="190" w:line="259" w:lineRule="auto"/>
        <w:ind w:left="852" w:firstLine="0"/>
      </w:pPr>
      <w:r>
        <w:rPr>
          <w:sz w:val="18"/>
        </w:rPr>
        <w:t xml:space="preserve"> </w:t>
      </w:r>
    </w:p>
    <w:p w14:paraId="629373F8" w14:textId="77777777" w:rsidR="00313152" w:rsidRDefault="00000000">
      <w:pPr>
        <w:spacing w:after="0" w:line="259" w:lineRule="auto"/>
        <w:ind w:left="852" w:firstLine="0"/>
      </w:pPr>
      <w:r>
        <w:rPr>
          <w:sz w:val="26"/>
          <w:vertAlign w:val="superscript"/>
        </w:rPr>
        <w:t xml:space="preserve"> </w:t>
      </w:r>
      <w:r>
        <w:rPr>
          <w:b/>
          <w:sz w:val="26"/>
        </w:rPr>
        <w:t xml:space="preserve"> </w:t>
      </w:r>
      <w:r>
        <w:rPr>
          <w:b/>
          <w:sz w:val="26"/>
        </w:rPr>
        <w:tab/>
        <w:t xml:space="preserve"> </w:t>
      </w:r>
      <w:r>
        <w:rPr>
          <w:b/>
          <w:sz w:val="26"/>
        </w:rPr>
        <w:tab/>
        <w:t xml:space="preserve"> </w:t>
      </w:r>
    </w:p>
    <w:p w14:paraId="4DD4D306" w14:textId="77777777" w:rsidR="00313152" w:rsidRDefault="00000000">
      <w:pPr>
        <w:spacing w:after="0" w:line="259" w:lineRule="auto"/>
        <w:ind w:left="852" w:firstLine="0"/>
      </w:pPr>
      <w:r>
        <w:rPr>
          <w:sz w:val="18"/>
        </w:rPr>
        <w:t xml:space="preserve"> </w:t>
      </w:r>
    </w:p>
    <w:p w14:paraId="78B07687" w14:textId="77777777" w:rsidR="00313152" w:rsidRDefault="00000000">
      <w:pPr>
        <w:spacing w:after="0" w:line="259" w:lineRule="auto"/>
        <w:ind w:left="1080" w:firstLine="0"/>
      </w:pPr>
      <w:r>
        <w:rPr>
          <w:b/>
          <w:sz w:val="26"/>
        </w:rPr>
        <w:t xml:space="preserve"> </w:t>
      </w:r>
    </w:p>
    <w:p w14:paraId="24C001B8" w14:textId="77777777" w:rsidR="00313152" w:rsidRDefault="00000000">
      <w:pPr>
        <w:spacing w:after="28" w:line="259" w:lineRule="auto"/>
        <w:ind w:left="852" w:firstLine="0"/>
      </w:pPr>
      <w:r>
        <w:rPr>
          <w:sz w:val="18"/>
        </w:rPr>
        <w:t xml:space="preserve"> </w:t>
      </w:r>
    </w:p>
    <w:p w14:paraId="750EC03D" w14:textId="2D42A9CC" w:rsidR="00313152" w:rsidRDefault="00000000">
      <w:pPr>
        <w:tabs>
          <w:tab w:val="center" w:pos="852"/>
          <w:tab w:val="center" w:pos="5428"/>
        </w:tabs>
        <w:spacing w:after="103" w:line="259" w:lineRule="auto"/>
        <w:ind w:left="0" w:firstLine="0"/>
      </w:pPr>
      <w:r>
        <w:rPr>
          <w:rFonts w:ascii="Calibri" w:eastAsia="Calibri" w:hAnsi="Calibri" w:cs="Calibri"/>
        </w:rPr>
        <w:tab/>
      </w:r>
      <w:r>
        <w:rPr>
          <w:sz w:val="18"/>
        </w:rPr>
        <w:t xml:space="preserve"> </w:t>
      </w:r>
      <w:r>
        <w:rPr>
          <w:sz w:val="18"/>
        </w:rPr>
        <w:tab/>
      </w:r>
      <w:r>
        <w:rPr>
          <w:b/>
          <w:sz w:val="26"/>
        </w:rPr>
        <w:t>School ondersteunings profiel (SOP) 202</w:t>
      </w:r>
      <w:r w:rsidR="00002EB3">
        <w:rPr>
          <w:b/>
          <w:sz w:val="26"/>
        </w:rPr>
        <w:t>3</w:t>
      </w:r>
      <w:r>
        <w:rPr>
          <w:b/>
          <w:sz w:val="26"/>
        </w:rPr>
        <w:t>-202</w:t>
      </w:r>
      <w:r w:rsidR="00002EB3">
        <w:rPr>
          <w:b/>
          <w:sz w:val="26"/>
        </w:rPr>
        <w:t>4</w:t>
      </w:r>
    </w:p>
    <w:p w14:paraId="51F1E08A" w14:textId="77777777" w:rsidR="00313152" w:rsidRDefault="00000000">
      <w:pPr>
        <w:spacing w:after="0" w:line="259" w:lineRule="auto"/>
        <w:ind w:left="852" w:firstLine="0"/>
      </w:pPr>
      <w:r>
        <w:rPr>
          <w:sz w:val="18"/>
        </w:rPr>
        <w:t xml:space="preserve"> </w:t>
      </w:r>
      <w:r>
        <w:rPr>
          <w:b/>
          <w:sz w:val="28"/>
        </w:rPr>
        <w:t xml:space="preserve"> </w:t>
      </w:r>
    </w:p>
    <w:p w14:paraId="473FFC0D" w14:textId="77777777" w:rsidR="00313152" w:rsidRDefault="00000000">
      <w:pPr>
        <w:spacing w:after="0" w:line="259" w:lineRule="auto"/>
        <w:ind w:left="2516" w:firstLine="0"/>
      </w:pPr>
      <w:r>
        <w:rPr>
          <w:rFonts w:ascii="Calibri" w:eastAsia="Calibri" w:hAnsi="Calibri" w:cs="Calibri"/>
          <w:noProof/>
        </w:rPr>
        <mc:AlternateContent>
          <mc:Choice Requires="wpg">
            <w:drawing>
              <wp:inline distT="0" distB="0" distL="0" distR="0" wp14:anchorId="025ABE35" wp14:editId="6E3FB2E5">
                <wp:extent cx="4165600" cy="45720"/>
                <wp:effectExtent l="0" t="0" r="0" b="0"/>
                <wp:docPr id="19556" name="Group 19556"/>
                <wp:cNvGraphicFramePr/>
                <a:graphic xmlns:a="http://schemas.openxmlformats.org/drawingml/2006/main">
                  <a:graphicData uri="http://schemas.microsoft.com/office/word/2010/wordprocessingGroup">
                    <wpg:wgp>
                      <wpg:cNvGrpSpPr/>
                      <wpg:grpSpPr>
                        <a:xfrm>
                          <a:off x="0" y="0"/>
                          <a:ext cx="4165600" cy="45720"/>
                          <a:chOff x="0" y="0"/>
                          <a:chExt cx="4165600" cy="45720"/>
                        </a:xfrm>
                      </wpg:grpSpPr>
                      <wps:wsp>
                        <wps:cNvPr id="24381" name="Shape 24381"/>
                        <wps:cNvSpPr/>
                        <wps:spPr>
                          <a:xfrm>
                            <a:off x="0" y="0"/>
                            <a:ext cx="4165600" cy="45720"/>
                          </a:xfrm>
                          <a:custGeom>
                            <a:avLst/>
                            <a:gdLst/>
                            <a:ahLst/>
                            <a:cxnLst/>
                            <a:rect l="0" t="0" r="0" b="0"/>
                            <a:pathLst>
                              <a:path w="4165600" h="45720">
                                <a:moveTo>
                                  <a:pt x="0" y="0"/>
                                </a:moveTo>
                                <a:lnTo>
                                  <a:pt x="4165600" y="0"/>
                                </a:lnTo>
                                <a:lnTo>
                                  <a:pt x="4165600" y="45720"/>
                                </a:lnTo>
                                <a:lnTo>
                                  <a:pt x="0" y="4572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2" name="Shape 62"/>
                        <wps:cNvSpPr/>
                        <wps:spPr>
                          <a:xfrm>
                            <a:off x="0" y="0"/>
                            <a:ext cx="4165600" cy="45720"/>
                          </a:xfrm>
                          <a:custGeom>
                            <a:avLst/>
                            <a:gdLst/>
                            <a:ahLst/>
                            <a:cxnLst/>
                            <a:rect l="0" t="0" r="0" b="0"/>
                            <a:pathLst>
                              <a:path w="4165600" h="45720">
                                <a:moveTo>
                                  <a:pt x="0" y="45720"/>
                                </a:moveTo>
                                <a:lnTo>
                                  <a:pt x="4165600" y="45720"/>
                                </a:lnTo>
                                <a:lnTo>
                                  <a:pt x="4165600" y="0"/>
                                </a:lnTo>
                                <a:lnTo>
                                  <a:pt x="0" y="0"/>
                                </a:lnTo>
                                <a:close/>
                              </a:path>
                            </a:pathLst>
                          </a:custGeom>
                          <a:ln w="6350" cap="flat">
                            <a:miter lim="127000"/>
                          </a:ln>
                        </wps:spPr>
                        <wps:style>
                          <a:lnRef idx="1">
                            <a:srgbClr val="A5A5A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556" style="width:328pt;height:3.59998pt;mso-position-horizontal-relative:char;mso-position-vertical-relative:line" coordsize="41656,457">
                <v:shape id="Shape 24382" style="position:absolute;width:41656;height:457;left:0;top:0;" coordsize="4165600,45720" path="m0,0l4165600,0l4165600,45720l0,45720l0,0">
                  <v:stroke weight="0pt" endcap="flat" joinstyle="miter" miterlimit="10" on="false" color="#000000" opacity="0"/>
                  <v:fill on="true" color="#a5a5a5"/>
                </v:shape>
                <v:shape id="Shape 62" style="position:absolute;width:41656;height:457;left:0;top:0;" coordsize="4165600,45720" path="m0,45720l4165600,45720l4165600,0l0,0x">
                  <v:stroke weight="0.5pt" endcap="flat" joinstyle="miter" miterlimit="10" on="true" color="#a5a5a5"/>
                  <v:fill on="false" color="#000000" opacity="0"/>
                </v:shape>
              </v:group>
            </w:pict>
          </mc:Fallback>
        </mc:AlternateContent>
      </w:r>
    </w:p>
    <w:p w14:paraId="7CB56A77" w14:textId="77777777" w:rsidR="00313152" w:rsidRDefault="00000000">
      <w:pPr>
        <w:spacing w:after="0" w:line="259" w:lineRule="auto"/>
        <w:ind w:left="852" w:firstLine="0"/>
      </w:pPr>
      <w:r>
        <w:rPr>
          <w:sz w:val="32"/>
          <w:vertAlign w:val="superscript"/>
        </w:rPr>
        <w:t xml:space="preserve"> </w:t>
      </w:r>
      <w:r>
        <w:rPr>
          <w:sz w:val="32"/>
        </w:rPr>
        <w:t xml:space="preserve">                </w:t>
      </w:r>
      <w:r>
        <w:rPr>
          <w:sz w:val="28"/>
        </w:rPr>
        <w:t xml:space="preserve"> </w:t>
      </w:r>
    </w:p>
    <w:p w14:paraId="56C25F13" w14:textId="77777777" w:rsidR="00313152" w:rsidRDefault="00000000">
      <w:pPr>
        <w:spacing w:after="1518" w:line="259" w:lineRule="auto"/>
        <w:ind w:left="852" w:firstLine="0"/>
      </w:pPr>
      <w:r>
        <w:t xml:space="preserve"> </w:t>
      </w:r>
    </w:p>
    <w:p w14:paraId="79C641E0" w14:textId="77777777" w:rsidR="00313152" w:rsidRDefault="00000000">
      <w:pPr>
        <w:spacing w:after="1509" w:line="259" w:lineRule="auto"/>
        <w:ind w:left="-564" w:right="2056"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CBEEB84" wp14:editId="635DD5C8">
                <wp:simplePos x="0" y="0"/>
                <wp:positionH relativeFrom="page">
                  <wp:posOffset>0</wp:posOffset>
                </wp:positionH>
                <wp:positionV relativeFrom="page">
                  <wp:posOffset>0</wp:posOffset>
                </wp:positionV>
                <wp:extent cx="1047750" cy="1245850"/>
                <wp:effectExtent l="0" t="0" r="0" b="0"/>
                <wp:wrapTopAndBottom/>
                <wp:docPr id="19554" name="Group 19554"/>
                <wp:cNvGraphicFramePr/>
                <a:graphic xmlns:a="http://schemas.openxmlformats.org/drawingml/2006/main">
                  <a:graphicData uri="http://schemas.microsoft.com/office/word/2010/wordprocessingGroup">
                    <wpg:wgp>
                      <wpg:cNvGrpSpPr/>
                      <wpg:grpSpPr>
                        <a:xfrm>
                          <a:off x="0" y="0"/>
                          <a:ext cx="1047750" cy="1245850"/>
                          <a:chOff x="0" y="0"/>
                          <a:chExt cx="1047750" cy="1245850"/>
                        </a:xfrm>
                      </wpg:grpSpPr>
                      <wps:wsp>
                        <wps:cNvPr id="17" name="Rectangle 17"/>
                        <wps:cNvSpPr/>
                        <wps:spPr>
                          <a:xfrm>
                            <a:off x="899465" y="903336"/>
                            <a:ext cx="51809" cy="207922"/>
                          </a:xfrm>
                          <a:prstGeom prst="rect">
                            <a:avLst/>
                          </a:prstGeom>
                          <a:ln>
                            <a:noFill/>
                          </a:ln>
                        </wps:spPr>
                        <wps:txbx>
                          <w:txbxContent>
                            <w:p w14:paraId="7BC494C3" w14:textId="77777777" w:rsidR="00313152" w:rsidRDefault="00000000">
                              <w:pPr>
                                <w:spacing w:after="160" w:line="259" w:lineRule="auto"/>
                                <w:ind w:left="0" w:firstLine="0"/>
                              </w:pPr>
                              <w:r>
                                <w:t xml:space="preserve"> </w:t>
                              </w:r>
                            </w:p>
                          </w:txbxContent>
                        </wps:txbx>
                        <wps:bodyPr horzOverflow="overflow" vert="horz" lIns="0" tIns="0" rIns="0" bIns="0" rtlCol="0">
                          <a:noAutofit/>
                        </wps:bodyPr>
                      </wps:wsp>
                      <wps:wsp>
                        <wps:cNvPr id="18" name="Rectangle 18"/>
                        <wps:cNvSpPr/>
                        <wps:spPr>
                          <a:xfrm>
                            <a:off x="899465" y="1089517"/>
                            <a:ext cx="51809" cy="207922"/>
                          </a:xfrm>
                          <a:prstGeom prst="rect">
                            <a:avLst/>
                          </a:prstGeom>
                          <a:ln>
                            <a:noFill/>
                          </a:ln>
                        </wps:spPr>
                        <wps:txbx>
                          <w:txbxContent>
                            <w:p w14:paraId="7A040EE5" w14:textId="77777777" w:rsidR="00313152" w:rsidRDefault="00000000">
                              <w:pPr>
                                <w:spacing w:after="160" w:line="259" w:lineRule="auto"/>
                                <w:ind w:left="0" w:firstLine="0"/>
                              </w:pPr>
                              <w:r>
                                <w:t xml:space="preserve"> </w:t>
                              </w:r>
                            </w:p>
                          </w:txbxContent>
                        </wps:txbx>
                        <wps:bodyPr horzOverflow="overflow" vert="horz" lIns="0" tIns="0" rIns="0" bIns="0" rtlCol="0">
                          <a:noAutofit/>
                        </wps:bodyPr>
                      </wps:wsp>
                      <wps:wsp>
                        <wps:cNvPr id="24383" name="Shape 24383"/>
                        <wps:cNvSpPr/>
                        <wps:spPr>
                          <a:xfrm>
                            <a:off x="0" y="0"/>
                            <a:ext cx="1047750" cy="949960"/>
                          </a:xfrm>
                          <a:custGeom>
                            <a:avLst/>
                            <a:gdLst/>
                            <a:ahLst/>
                            <a:cxnLst/>
                            <a:rect l="0" t="0" r="0" b="0"/>
                            <a:pathLst>
                              <a:path w="1047750" h="949960">
                                <a:moveTo>
                                  <a:pt x="0" y="0"/>
                                </a:moveTo>
                                <a:lnTo>
                                  <a:pt x="1047750" y="0"/>
                                </a:lnTo>
                                <a:lnTo>
                                  <a:pt x="1047750" y="949960"/>
                                </a:lnTo>
                                <a:lnTo>
                                  <a:pt x="0" y="94996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8" name="Shape 58"/>
                        <wps:cNvSpPr/>
                        <wps:spPr>
                          <a:xfrm>
                            <a:off x="0" y="0"/>
                            <a:ext cx="1047750" cy="949960"/>
                          </a:xfrm>
                          <a:custGeom>
                            <a:avLst/>
                            <a:gdLst/>
                            <a:ahLst/>
                            <a:cxnLst/>
                            <a:rect l="0" t="0" r="0" b="0"/>
                            <a:pathLst>
                              <a:path w="1047750" h="949960">
                                <a:moveTo>
                                  <a:pt x="1047750" y="0"/>
                                </a:moveTo>
                                <a:lnTo>
                                  <a:pt x="1047750" y="949960"/>
                                </a:lnTo>
                                <a:lnTo>
                                  <a:pt x="0" y="949960"/>
                                </a:lnTo>
                              </a:path>
                            </a:pathLst>
                          </a:custGeom>
                          <a:ln w="25400" cap="flat">
                            <a:round/>
                          </a:ln>
                        </wps:spPr>
                        <wps:style>
                          <a:lnRef idx="1">
                            <a:srgbClr val="4F81BD"/>
                          </a:lnRef>
                          <a:fillRef idx="0">
                            <a:srgbClr val="000000">
                              <a:alpha val="0"/>
                            </a:srgbClr>
                          </a:fillRef>
                          <a:effectRef idx="0">
                            <a:scrgbClr r="0" g="0" b="0"/>
                          </a:effectRef>
                          <a:fontRef idx="none"/>
                        </wps:style>
                        <wps:bodyPr/>
                      </wps:wsp>
                    </wpg:wgp>
                  </a:graphicData>
                </a:graphic>
              </wp:anchor>
            </w:drawing>
          </mc:Choice>
          <mc:Fallback>
            <w:pict>
              <v:group w14:anchorId="1CBEEB84" id="Group 19554" o:spid="_x0000_s1026" style="position:absolute;left:0;text-align:left;margin-left:0;margin-top:0;width:82.5pt;height:98.1pt;z-index:251658240;mso-position-horizontal-relative:page;mso-position-vertical-relative:page" coordsize="10477,12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">
                <v:rect id="Rectangle 17" o:spid="_x0000_s1027" style="position:absolute;left:8994;top:903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BC494C3" w14:textId="77777777" w:rsidR="00313152" w:rsidRDefault="00000000">
                        <w:pPr>
                          <w:spacing w:after="160" w:line="259" w:lineRule="auto"/>
                          <w:ind w:left="0" w:firstLine="0"/>
                        </w:pPr>
                        <w:r>
                          <w:t xml:space="preserve"> </w:t>
                        </w:r>
                      </w:p>
                    </w:txbxContent>
                  </v:textbox>
                </v:rect>
                <v:rect id="Rectangle 18" o:spid="_x0000_s1028" style="position:absolute;left:8994;top:1089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A040EE5" w14:textId="77777777" w:rsidR="00313152" w:rsidRDefault="00000000">
                        <w:pPr>
                          <w:spacing w:after="160" w:line="259" w:lineRule="auto"/>
                          <w:ind w:left="0" w:firstLine="0"/>
                        </w:pPr>
                        <w:r>
                          <w:t xml:space="preserve"> </w:t>
                        </w:r>
                      </w:p>
                    </w:txbxContent>
                  </v:textbox>
                </v:rect>
                <v:shape id="Shape 24383" o:spid="_x0000_s1029" style="position:absolute;width:10477;height:9499;visibility:visible;mso-wrap-style:square;v-text-anchor:top" coordsize="1047750,94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" path="m,l1047750,r,949960l,949960,,e" fillcolor="#4f81bd" stroked="f" strokeweight="0">
                  <v:stroke miterlimit="83231f" joinstyle="miter"/>
                  <v:path arrowok="t" textboxrect="0,0,1047750,949960"/>
                </v:shape>
                <v:shape id="Shape 58" o:spid="_x0000_s1030" style="position:absolute;width:10477;height:9499;visibility:visible;mso-wrap-style:square;v-text-anchor:top" coordsize="1047750,94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" path="m1047750,r,949960l,949960e" filled="f" strokecolor="#4f81bd" strokeweight="2pt">
                  <v:path arrowok="t" textboxrect="0,0,1047750,949960"/>
                </v:shape>
                <w10:wrap type="topAndBottom"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14:anchorId="21DF47A7" wp14:editId="0DCC9E06">
                <wp:simplePos x="0" y="0"/>
                <wp:positionH relativeFrom="page">
                  <wp:posOffset>6432550</wp:posOffset>
                </wp:positionH>
                <wp:positionV relativeFrom="page">
                  <wp:posOffset>9816420</wp:posOffset>
                </wp:positionV>
                <wp:extent cx="1128014" cy="875964"/>
                <wp:effectExtent l="0" t="0" r="0" b="0"/>
                <wp:wrapTopAndBottom/>
                <wp:docPr id="19555" name="Group 19555"/>
                <wp:cNvGraphicFramePr/>
                <a:graphic xmlns:a="http://schemas.openxmlformats.org/drawingml/2006/main">
                  <a:graphicData uri="http://schemas.microsoft.com/office/word/2010/wordprocessingGroup">
                    <wpg:wgp>
                      <wpg:cNvGrpSpPr/>
                      <wpg:grpSpPr>
                        <a:xfrm>
                          <a:off x="0" y="0"/>
                          <a:ext cx="1128014" cy="875964"/>
                          <a:chOff x="0" y="0"/>
                          <a:chExt cx="1128014" cy="875964"/>
                        </a:xfrm>
                      </wpg:grpSpPr>
                      <wps:wsp>
                        <wps:cNvPr id="24385" name="Shape 24385"/>
                        <wps:cNvSpPr/>
                        <wps:spPr>
                          <a:xfrm>
                            <a:off x="0" y="0"/>
                            <a:ext cx="1128014" cy="875960"/>
                          </a:xfrm>
                          <a:custGeom>
                            <a:avLst/>
                            <a:gdLst/>
                            <a:ahLst/>
                            <a:cxnLst/>
                            <a:rect l="0" t="0" r="0" b="0"/>
                            <a:pathLst>
                              <a:path w="1128014" h="875960">
                                <a:moveTo>
                                  <a:pt x="0" y="0"/>
                                </a:moveTo>
                                <a:lnTo>
                                  <a:pt x="1128014" y="0"/>
                                </a:lnTo>
                                <a:lnTo>
                                  <a:pt x="1128014" y="875960"/>
                                </a:lnTo>
                                <a:lnTo>
                                  <a:pt x="0" y="875960"/>
                                </a:lnTo>
                                <a:lnTo>
                                  <a:pt x="0" y="0"/>
                                </a:lnTo>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60" name="Shape 60"/>
                        <wps:cNvSpPr/>
                        <wps:spPr>
                          <a:xfrm>
                            <a:off x="0" y="0"/>
                            <a:ext cx="1128014" cy="875964"/>
                          </a:xfrm>
                          <a:custGeom>
                            <a:avLst/>
                            <a:gdLst/>
                            <a:ahLst/>
                            <a:cxnLst/>
                            <a:rect l="0" t="0" r="0" b="0"/>
                            <a:pathLst>
                              <a:path w="1128014" h="875964">
                                <a:moveTo>
                                  <a:pt x="0" y="875964"/>
                                </a:moveTo>
                                <a:lnTo>
                                  <a:pt x="0" y="0"/>
                                </a:lnTo>
                                <a:lnTo>
                                  <a:pt x="1128014" y="0"/>
                                </a:lnTo>
                              </a:path>
                            </a:pathLst>
                          </a:custGeom>
                          <a:ln w="6350" cap="flat">
                            <a:miter lim="127000"/>
                          </a:ln>
                        </wps:spPr>
                        <wps:style>
                          <a:lnRef idx="1">
                            <a:srgbClr val="FFCC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555" style="width:88.82pt;height:68.9735pt;position:absolute;mso-position-horizontal-relative:page;mso-position-horizontal:absolute;margin-left:506.5pt;mso-position-vertical-relative:page;margin-top:772.946pt;" coordsize="11280,8759">
                <v:shape id="Shape 24386" style="position:absolute;width:11280;height:8759;left:0;top:0;" coordsize="1128014,875960" path="m0,0l1128014,0l1128014,875960l0,875960l0,0">
                  <v:stroke weight="0pt" endcap="flat" joinstyle="miter" miterlimit="10" on="false" color="#000000" opacity="0"/>
                  <v:fill on="true" color="#ffcc00"/>
                </v:shape>
                <v:shape id="Shape 60" style="position:absolute;width:11280;height:8759;left:0;top:0;" coordsize="1128014,875964" path="m0,875964l0,0l1128014,0">
                  <v:stroke weight="0.5pt" endcap="flat" joinstyle="miter" miterlimit="10" on="true" color="#ffcc00"/>
                  <v:fill on="false" color="#000000" opacity="0"/>
                </v:shape>
                <w10:wrap type="topAndBottom"/>
              </v:group>
            </w:pict>
          </mc:Fallback>
        </mc:AlternateContent>
      </w:r>
      <w:r>
        <w:rPr>
          <w:noProof/>
        </w:rPr>
        <w:drawing>
          <wp:anchor distT="0" distB="0" distL="114300" distR="114300" simplePos="0" relativeHeight="251660288" behindDoc="0" locked="0" layoutInCell="1" allowOverlap="0" wp14:anchorId="7DD7032C" wp14:editId="3CA1BBA0">
            <wp:simplePos x="0" y="0"/>
            <wp:positionH relativeFrom="column">
              <wp:posOffset>1850390</wp:posOffset>
            </wp:positionH>
            <wp:positionV relativeFrom="paragraph">
              <wp:posOffset>-1095231</wp:posOffset>
            </wp:positionV>
            <wp:extent cx="3143250" cy="2445385"/>
            <wp:effectExtent l="0" t="0" r="0" b="0"/>
            <wp:wrapSquare wrapText="bothSides"/>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7"/>
                    <a:stretch>
                      <a:fillRect/>
                    </a:stretch>
                  </pic:blipFill>
                  <pic:spPr>
                    <a:xfrm>
                      <a:off x="0" y="0"/>
                      <a:ext cx="3143250" cy="2445385"/>
                    </a:xfrm>
                    <a:prstGeom prst="rect">
                      <a:avLst/>
                    </a:prstGeom>
                  </pic:spPr>
                </pic:pic>
              </a:graphicData>
            </a:graphic>
          </wp:anchor>
        </w:drawing>
      </w:r>
    </w:p>
    <w:p w14:paraId="45DA36BF" w14:textId="77777777" w:rsidR="00313152" w:rsidRDefault="00000000">
      <w:pPr>
        <w:spacing w:after="16" w:line="259" w:lineRule="auto"/>
        <w:ind w:left="852" w:right="2056" w:firstLine="0"/>
      </w:pPr>
      <w:r>
        <w:t xml:space="preserve"> </w:t>
      </w:r>
    </w:p>
    <w:p w14:paraId="5F730757" w14:textId="77777777" w:rsidR="00313152" w:rsidRDefault="00000000">
      <w:pPr>
        <w:spacing w:after="19" w:line="259" w:lineRule="auto"/>
        <w:ind w:left="852" w:firstLine="0"/>
      </w:pPr>
      <w:r>
        <w:t xml:space="preserve"> </w:t>
      </w:r>
    </w:p>
    <w:p w14:paraId="5AED7928" w14:textId="77777777" w:rsidR="00313152" w:rsidRDefault="00000000">
      <w:pPr>
        <w:spacing w:after="16" w:line="259" w:lineRule="auto"/>
        <w:ind w:left="852" w:firstLine="0"/>
      </w:pPr>
      <w:r>
        <w:t xml:space="preserve"> </w:t>
      </w:r>
    </w:p>
    <w:p w14:paraId="634DEA97" w14:textId="77777777" w:rsidR="00313152" w:rsidRDefault="00000000">
      <w:pPr>
        <w:spacing w:after="16" w:line="259" w:lineRule="auto"/>
        <w:ind w:left="852" w:firstLine="0"/>
      </w:pPr>
      <w:r>
        <w:t xml:space="preserve"> </w:t>
      </w:r>
    </w:p>
    <w:p w14:paraId="3F2D94BF" w14:textId="77777777" w:rsidR="00313152" w:rsidRDefault="00000000">
      <w:pPr>
        <w:spacing w:after="16" w:line="259" w:lineRule="auto"/>
        <w:ind w:left="852" w:firstLine="0"/>
      </w:pPr>
      <w:r>
        <w:t xml:space="preserve"> </w:t>
      </w:r>
    </w:p>
    <w:p w14:paraId="52B040D2" w14:textId="77777777" w:rsidR="00313152" w:rsidRDefault="00000000">
      <w:pPr>
        <w:spacing w:after="16" w:line="259" w:lineRule="auto"/>
        <w:ind w:left="852" w:firstLine="0"/>
      </w:pPr>
      <w:r>
        <w:t xml:space="preserve"> </w:t>
      </w:r>
    </w:p>
    <w:p w14:paraId="4EB3A589" w14:textId="77777777" w:rsidR="00313152" w:rsidRDefault="00000000">
      <w:pPr>
        <w:spacing w:after="19" w:line="259" w:lineRule="auto"/>
        <w:ind w:left="852" w:firstLine="0"/>
      </w:pPr>
      <w:r>
        <w:t xml:space="preserve"> </w:t>
      </w:r>
    </w:p>
    <w:p w14:paraId="5CE24C2A" w14:textId="77777777" w:rsidR="00313152" w:rsidRDefault="00000000">
      <w:pPr>
        <w:spacing w:after="16" w:line="259" w:lineRule="auto"/>
        <w:ind w:left="852" w:firstLine="0"/>
      </w:pPr>
      <w:r>
        <w:t xml:space="preserve"> </w:t>
      </w:r>
    </w:p>
    <w:p w14:paraId="7090C777" w14:textId="77777777" w:rsidR="00313152" w:rsidRDefault="00000000">
      <w:pPr>
        <w:spacing w:after="16" w:line="259" w:lineRule="auto"/>
        <w:ind w:left="852" w:firstLine="0"/>
        <w:rPr>
          <w:b/>
        </w:rPr>
      </w:pPr>
      <w:r>
        <w:rPr>
          <w:b/>
        </w:rPr>
        <w:t xml:space="preserve"> </w:t>
      </w:r>
    </w:p>
    <w:p w14:paraId="2EA313D2" w14:textId="77777777" w:rsidR="00865C55" w:rsidRDefault="00865C55">
      <w:pPr>
        <w:spacing w:after="16" w:line="259" w:lineRule="auto"/>
        <w:ind w:left="852" w:firstLine="0"/>
        <w:rPr>
          <w:b/>
        </w:rPr>
      </w:pPr>
    </w:p>
    <w:p w14:paraId="3C886E42" w14:textId="77777777" w:rsidR="00865C55" w:rsidRDefault="00865C55">
      <w:pPr>
        <w:spacing w:after="16" w:line="259" w:lineRule="auto"/>
        <w:ind w:left="852" w:firstLine="0"/>
        <w:rPr>
          <w:b/>
        </w:rPr>
      </w:pPr>
    </w:p>
    <w:p w14:paraId="2466CF62" w14:textId="77777777" w:rsidR="00865C55" w:rsidRDefault="00865C55">
      <w:pPr>
        <w:spacing w:after="16" w:line="259" w:lineRule="auto"/>
        <w:ind w:left="852" w:firstLine="0"/>
        <w:rPr>
          <w:b/>
        </w:rPr>
      </w:pPr>
    </w:p>
    <w:p w14:paraId="76C96F2D" w14:textId="77777777" w:rsidR="00865C55" w:rsidRDefault="00865C55">
      <w:pPr>
        <w:spacing w:after="16" w:line="259" w:lineRule="auto"/>
        <w:ind w:left="852" w:firstLine="0"/>
        <w:rPr>
          <w:b/>
        </w:rPr>
      </w:pPr>
    </w:p>
    <w:p w14:paraId="2BC83E1B" w14:textId="77777777" w:rsidR="00865C55" w:rsidRDefault="00865C55">
      <w:pPr>
        <w:spacing w:after="16" w:line="259" w:lineRule="auto"/>
        <w:ind w:left="852" w:firstLine="0"/>
        <w:rPr>
          <w:b/>
        </w:rPr>
      </w:pPr>
    </w:p>
    <w:p w14:paraId="68C7422D" w14:textId="77777777" w:rsidR="00865C55" w:rsidRDefault="00865C55">
      <w:pPr>
        <w:spacing w:after="16" w:line="259" w:lineRule="auto"/>
        <w:ind w:left="852" w:firstLine="0"/>
        <w:rPr>
          <w:b/>
        </w:rPr>
      </w:pPr>
    </w:p>
    <w:p w14:paraId="79845ADF" w14:textId="77777777" w:rsidR="00865C55" w:rsidRDefault="00865C55">
      <w:pPr>
        <w:spacing w:after="16" w:line="259" w:lineRule="auto"/>
        <w:ind w:left="852" w:firstLine="0"/>
        <w:rPr>
          <w:b/>
        </w:rPr>
      </w:pPr>
    </w:p>
    <w:p w14:paraId="2347C348" w14:textId="77777777" w:rsidR="00865C55" w:rsidRDefault="00865C55">
      <w:pPr>
        <w:spacing w:after="16" w:line="259" w:lineRule="auto"/>
        <w:ind w:left="852" w:firstLine="0"/>
        <w:rPr>
          <w:b/>
        </w:rPr>
      </w:pPr>
    </w:p>
    <w:p w14:paraId="1AD83909" w14:textId="77777777" w:rsidR="00865C55" w:rsidRDefault="00865C55">
      <w:pPr>
        <w:spacing w:after="16" w:line="259" w:lineRule="auto"/>
        <w:ind w:left="852" w:firstLine="0"/>
      </w:pPr>
    </w:p>
    <w:p w14:paraId="7D4102C2" w14:textId="77777777" w:rsidR="00313152" w:rsidRDefault="00000000">
      <w:pPr>
        <w:spacing w:after="16" w:line="259" w:lineRule="auto"/>
        <w:ind w:left="852" w:firstLine="0"/>
      </w:pPr>
      <w:r>
        <w:rPr>
          <w:b/>
        </w:rPr>
        <w:t xml:space="preserve"> </w:t>
      </w:r>
    </w:p>
    <w:p w14:paraId="4213C749" w14:textId="77777777" w:rsidR="00313152" w:rsidRDefault="00000000">
      <w:pPr>
        <w:spacing w:after="0" w:line="259" w:lineRule="auto"/>
        <w:ind w:left="852" w:firstLine="0"/>
      </w:pPr>
      <w:r>
        <w:rPr>
          <w:b/>
        </w:rPr>
        <w:t xml:space="preserve"> </w:t>
      </w:r>
      <w:r>
        <w:rPr>
          <w:b/>
        </w:rPr>
        <w:tab/>
        <w:t xml:space="preserve"> </w:t>
      </w:r>
    </w:p>
    <w:p w14:paraId="0BD10A46" w14:textId="77777777" w:rsidR="00313152" w:rsidRDefault="00000000">
      <w:pPr>
        <w:spacing w:after="270" w:line="259" w:lineRule="auto"/>
        <w:ind w:left="852" w:firstLine="0"/>
      </w:pPr>
      <w:r>
        <w:rPr>
          <w:rFonts w:ascii="Cambria" w:eastAsia="Cambria" w:hAnsi="Cambria" w:cs="Cambria"/>
          <w:b/>
          <w:color w:val="365F91"/>
          <w:sz w:val="28"/>
        </w:rPr>
        <w:lastRenderedPageBreak/>
        <w:t xml:space="preserve">Inhoud </w:t>
      </w:r>
    </w:p>
    <w:sdt>
      <w:sdtPr>
        <w:rPr>
          <w:rFonts w:ascii="Arial" w:eastAsia="Arial" w:hAnsi="Arial" w:cs="Arial"/>
          <w:b w:val="0"/>
          <w:sz w:val="22"/>
        </w:rPr>
        <w:id w:val="-461198448"/>
        <w:docPartObj>
          <w:docPartGallery w:val="Table of Contents"/>
        </w:docPartObj>
      </w:sdtPr>
      <w:sdtContent>
        <w:p w14:paraId="5171EC3D" w14:textId="567FD397" w:rsidR="004F10B3" w:rsidRPr="004F10B3" w:rsidRDefault="00000000">
          <w:pPr>
            <w:pStyle w:val="Inhopg1"/>
            <w:tabs>
              <w:tab w:val="left" w:pos="1057"/>
              <w:tab w:val="right" w:pos="9910"/>
            </w:tabs>
            <w:rPr>
              <w:rFonts w:ascii="Arial" w:eastAsiaTheme="minorEastAsia" w:hAnsi="Arial" w:cs="Arial"/>
              <w:b w:val="0"/>
              <w:noProof/>
              <w:color w:val="auto"/>
              <w:sz w:val="22"/>
            </w:rPr>
          </w:pPr>
          <w:r w:rsidRPr="00002EB3">
            <w:rPr>
              <w:rFonts w:ascii="Arial" w:hAnsi="Arial" w:cs="Arial"/>
            </w:rPr>
            <w:fldChar w:fldCharType="begin"/>
          </w:r>
          <w:r w:rsidRPr="00002EB3">
            <w:rPr>
              <w:rFonts w:ascii="Arial" w:hAnsi="Arial" w:cs="Arial"/>
            </w:rPr>
            <w:instrText xml:space="preserve"> TOC \o "1-3" \h \z \u </w:instrText>
          </w:r>
          <w:r w:rsidRPr="00002EB3">
            <w:rPr>
              <w:rFonts w:ascii="Arial" w:hAnsi="Arial" w:cs="Arial"/>
            </w:rPr>
            <w:fldChar w:fldCharType="separate"/>
          </w:r>
          <w:hyperlink w:anchor="_Toc154063512" w:history="1">
            <w:r w:rsidR="004F10B3" w:rsidRPr="004F10B3">
              <w:rPr>
                <w:rStyle w:val="Hyperlink"/>
                <w:rFonts w:ascii="Arial" w:hAnsi="Arial" w:cs="Arial"/>
                <w:noProof/>
              </w:rPr>
              <w:t>1.</w:t>
            </w:r>
            <w:r w:rsidR="004F10B3" w:rsidRPr="004F10B3">
              <w:rPr>
                <w:rFonts w:ascii="Arial" w:eastAsiaTheme="minorEastAsia" w:hAnsi="Arial" w:cs="Arial"/>
                <w:b w:val="0"/>
                <w:noProof/>
                <w:color w:val="auto"/>
                <w:sz w:val="22"/>
              </w:rPr>
              <w:tab/>
            </w:r>
            <w:r w:rsidR="004F10B3" w:rsidRPr="004F10B3">
              <w:rPr>
                <w:rStyle w:val="Hyperlink"/>
                <w:rFonts w:ascii="Arial" w:hAnsi="Arial" w:cs="Arial"/>
                <w:noProof/>
              </w:rPr>
              <w:t>INLEIDING</w:t>
            </w:r>
            <w:r w:rsidR="004F10B3" w:rsidRPr="004F10B3">
              <w:rPr>
                <w:rFonts w:ascii="Arial" w:hAnsi="Arial" w:cs="Arial"/>
                <w:noProof/>
                <w:webHidden/>
              </w:rPr>
              <w:tab/>
            </w:r>
            <w:r w:rsidR="004F10B3" w:rsidRPr="004F10B3">
              <w:rPr>
                <w:rFonts w:ascii="Arial" w:hAnsi="Arial" w:cs="Arial"/>
                <w:noProof/>
                <w:webHidden/>
              </w:rPr>
              <w:fldChar w:fldCharType="begin"/>
            </w:r>
            <w:r w:rsidR="004F10B3" w:rsidRPr="004F10B3">
              <w:rPr>
                <w:rFonts w:ascii="Arial" w:hAnsi="Arial" w:cs="Arial"/>
                <w:noProof/>
                <w:webHidden/>
              </w:rPr>
              <w:instrText xml:space="preserve"> PAGEREF _Toc154063512 \h </w:instrText>
            </w:r>
            <w:r w:rsidR="004F10B3" w:rsidRPr="004F10B3">
              <w:rPr>
                <w:rFonts w:ascii="Arial" w:hAnsi="Arial" w:cs="Arial"/>
                <w:noProof/>
                <w:webHidden/>
              </w:rPr>
            </w:r>
            <w:r w:rsidR="004F10B3" w:rsidRPr="004F10B3">
              <w:rPr>
                <w:rFonts w:ascii="Arial" w:hAnsi="Arial" w:cs="Arial"/>
                <w:noProof/>
                <w:webHidden/>
              </w:rPr>
              <w:fldChar w:fldCharType="separate"/>
            </w:r>
            <w:r w:rsidR="004F10B3" w:rsidRPr="004F10B3">
              <w:rPr>
                <w:rFonts w:ascii="Arial" w:hAnsi="Arial" w:cs="Arial"/>
                <w:noProof/>
                <w:webHidden/>
              </w:rPr>
              <w:t>3</w:t>
            </w:r>
            <w:r w:rsidR="004F10B3" w:rsidRPr="004F10B3">
              <w:rPr>
                <w:rFonts w:ascii="Arial" w:hAnsi="Arial" w:cs="Arial"/>
                <w:noProof/>
                <w:webHidden/>
              </w:rPr>
              <w:fldChar w:fldCharType="end"/>
            </w:r>
          </w:hyperlink>
        </w:p>
        <w:p w14:paraId="1A80C970" w14:textId="52D4DB45" w:rsidR="004F10B3" w:rsidRPr="004F10B3" w:rsidRDefault="004F10B3">
          <w:pPr>
            <w:pStyle w:val="Inhopg1"/>
            <w:tabs>
              <w:tab w:val="left" w:pos="1057"/>
              <w:tab w:val="right" w:pos="9910"/>
            </w:tabs>
            <w:rPr>
              <w:rFonts w:ascii="Arial" w:eastAsiaTheme="minorEastAsia" w:hAnsi="Arial" w:cs="Arial"/>
              <w:b w:val="0"/>
              <w:noProof/>
              <w:color w:val="auto"/>
              <w:sz w:val="22"/>
            </w:rPr>
          </w:pPr>
          <w:hyperlink w:anchor="_Toc154063513" w:history="1">
            <w:r w:rsidRPr="004F10B3">
              <w:rPr>
                <w:rStyle w:val="Hyperlink"/>
                <w:rFonts w:ascii="Arial" w:hAnsi="Arial" w:cs="Arial"/>
                <w:noProof/>
              </w:rPr>
              <w:t>2.</w:t>
            </w:r>
            <w:r w:rsidRPr="004F10B3">
              <w:rPr>
                <w:rFonts w:ascii="Arial" w:eastAsiaTheme="minorEastAsia" w:hAnsi="Arial" w:cs="Arial"/>
                <w:b w:val="0"/>
                <w:noProof/>
                <w:color w:val="auto"/>
                <w:sz w:val="22"/>
              </w:rPr>
              <w:tab/>
            </w:r>
            <w:r w:rsidRPr="004F10B3">
              <w:rPr>
                <w:rStyle w:val="Hyperlink"/>
                <w:rFonts w:ascii="Arial" w:hAnsi="Arial" w:cs="Arial"/>
                <w:noProof/>
              </w:rPr>
              <w:t>SCHOOLGEGEVENS</w:t>
            </w:r>
            <w:r w:rsidRPr="004F10B3">
              <w:rPr>
                <w:rFonts w:ascii="Arial" w:hAnsi="Arial" w:cs="Arial"/>
                <w:noProof/>
                <w:webHidden/>
              </w:rPr>
              <w:tab/>
            </w:r>
            <w:r w:rsidRPr="004F10B3">
              <w:rPr>
                <w:rFonts w:ascii="Arial" w:hAnsi="Arial" w:cs="Arial"/>
                <w:noProof/>
                <w:webHidden/>
              </w:rPr>
              <w:fldChar w:fldCharType="begin"/>
            </w:r>
            <w:r w:rsidRPr="004F10B3">
              <w:rPr>
                <w:rFonts w:ascii="Arial" w:hAnsi="Arial" w:cs="Arial"/>
                <w:noProof/>
                <w:webHidden/>
              </w:rPr>
              <w:instrText xml:space="preserve"> PAGEREF _Toc154063513 \h </w:instrText>
            </w:r>
            <w:r w:rsidRPr="004F10B3">
              <w:rPr>
                <w:rFonts w:ascii="Arial" w:hAnsi="Arial" w:cs="Arial"/>
                <w:noProof/>
                <w:webHidden/>
              </w:rPr>
            </w:r>
            <w:r w:rsidRPr="004F10B3">
              <w:rPr>
                <w:rFonts w:ascii="Arial" w:hAnsi="Arial" w:cs="Arial"/>
                <w:noProof/>
                <w:webHidden/>
              </w:rPr>
              <w:fldChar w:fldCharType="separate"/>
            </w:r>
            <w:r w:rsidRPr="004F10B3">
              <w:rPr>
                <w:rFonts w:ascii="Arial" w:hAnsi="Arial" w:cs="Arial"/>
                <w:noProof/>
                <w:webHidden/>
              </w:rPr>
              <w:t>4</w:t>
            </w:r>
            <w:r w:rsidRPr="004F10B3">
              <w:rPr>
                <w:rFonts w:ascii="Arial" w:hAnsi="Arial" w:cs="Arial"/>
                <w:noProof/>
                <w:webHidden/>
              </w:rPr>
              <w:fldChar w:fldCharType="end"/>
            </w:r>
          </w:hyperlink>
        </w:p>
        <w:p w14:paraId="59BC8908" w14:textId="0A165828" w:rsidR="004F10B3" w:rsidRPr="004F10B3" w:rsidRDefault="004F10B3">
          <w:pPr>
            <w:pStyle w:val="Inhopg1"/>
            <w:tabs>
              <w:tab w:val="left" w:pos="1057"/>
              <w:tab w:val="right" w:pos="9910"/>
            </w:tabs>
            <w:rPr>
              <w:rFonts w:ascii="Arial" w:eastAsiaTheme="minorEastAsia" w:hAnsi="Arial" w:cs="Arial"/>
              <w:b w:val="0"/>
              <w:noProof/>
              <w:color w:val="auto"/>
              <w:sz w:val="22"/>
            </w:rPr>
          </w:pPr>
          <w:hyperlink w:anchor="_Toc154063514" w:history="1">
            <w:r w:rsidRPr="004F10B3">
              <w:rPr>
                <w:rStyle w:val="Hyperlink"/>
                <w:rFonts w:ascii="Arial" w:hAnsi="Arial" w:cs="Arial"/>
                <w:noProof/>
              </w:rPr>
              <w:t>3.</w:t>
            </w:r>
            <w:r w:rsidRPr="004F10B3">
              <w:rPr>
                <w:rFonts w:ascii="Arial" w:eastAsiaTheme="minorEastAsia" w:hAnsi="Arial" w:cs="Arial"/>
                <w:b w:val="0"/>
                <w:noProof/>
                <w:color w:val="auto"/>
                <w:sz w:val="22"/>
              </w:rPr>
              <w:tab/>
            </w:r>
            <w:r w:rsidRPr="004F10B3">
              <w:rPr>
                <w:rStyle w:val="Hyperlink"/>
                <w:rFonts w:ascii="Arial" w:hAnsi="Arial" w:cs="Arial"/>
                <w:noProof/>
              </w:rPr>
              <w:t>BESCHRIJVING VAN DE SCHOOL</w:t>
            </w:r>
            <w:r w:rsidRPr="004F10B3">
              <w:rPr>
                <w:rFonts w:ascii="Arial" w:hAnsi="Arial" w:cs="Arial"/>
                <w:noProof/>
                <w:webHidden/>
              </w:rPr>
              <w:tab/>
            </w:r>
            <w:r w:rsidRPr="004F10B3">
              <w:rPr>
                <w:rFonts w:ascii="Arial" w:hAnsi="Arial" w:cs="Arial"/>
                <w:noProof/>
                <w:webHidden/>
              </w:rPr>
              <w:fldChar w:fldCharType="begin"/>
            </w:r>
            <w:r w:rsidRPr="004F10B3">
              <w:rPr>
                <w:rFonts w:ascii="Arial" w:hAnsi="Arial" w:cs="Arial"/>
                <w:noProof/>
                <w:webHidden/>
              </w:rPr>
              <w:instrText xml:space="preserve"> PAGEREF _Toc154063514 \h </w:instrText>
            </w:r>
            <w:r w:rsidRPr="004F10B3">
              <w:rPr>
                <w:rFonts w:ascii="Arial" w:hAnsi="Arial" w:cs="Arial"/>
                <w:noProof/>
                <w:webHidden/>
              </w:rPr>
            </w:r>
            <w:r w:rsidRPr="004F10B3">
              <w:rPr>
                <w:rFonts w:ascii="Arial" w:hAnsi="Arial" w:cs="Arial"/>
                <w:noProof/>
                <w:webHidden/>
              </w:rPr>
              <w:fldChar w:fldCharType="separate"/>
            </w:r>
            <w:r w:rsidRPr="004F10B3">
              <w:rPr>
                <w:rFonts w:ascii="Arial" w:hAnsi="Arial" w:cs="Arial"/>
                <w:noProof/>
                <w:webHidden/>
              </w:rPr>
              <w:t>5</w:t>
            </w:r>
            <w:r w:rsidRPr="004F10B3">
              <w:rPr>
                <w:rFonts w:ascii="Arial" w:hAnsi="Arial" w:cs="Arial"/>
                <w:noProof/>
                <w:webHidden/>
              </w:rPr>
              <w:fldChar w:fldCharType="end"/>
            </w:r>
          </w:hyperlink>
        </w:p>
        <w:p w14:paraId="30E1CC5A" w14:textId="070FC5EB" w:rsidR="004F10B3" w:rsidRDefault="004F10B3">
          <w:pPr>
            <w:pStyle w:val="Inhopg2"/>
            <w:tabs>
              <w:tab w:val="left" w:pos="1760"/>
              <w:tab w:val="right" w:pos="9910"/>
            </w:tabs>
            <w:rPr>
              <w:rFonts w:asciiTheme="minorHAnsi" w:eastAsiaTheme="minorEastAsia" w:hAnsiTheme="minorHAnsi" w:cstheme="minorBidi"/>
              <w:noProof/>
              <w:color w:val="auto"/>
              <w:sz w:val="22"/>
            </w:rPr>
          </w:pPr>
          <w:hyperlink w:anchor="_Toc154063515" w:history="1">
            <w:r w:rsidRPr="0094190F">
              <w:rPr>
                <w:rStyle w:val="Hyperlink"/>
                <w:noProof/>
              </w:rPr>
              <w:t xml:space="preserve">3.1 </w:t>
            </w:r>
            <w:r>
              <w:rPr>
                <w:rFonts w:asciiTheme="minorHAnsi" w:eastAsiaTheme="minorEastAsia" w:hAnsiTheme="minorHAnsi" w:cstheme="minorBidi"/>
                <w:noProof/>
                <w:color w:val="auto"/>
                <w:sz w:val="22"/>
              </w:rPr>
              <w:tab/>
            </w:r>
            <w:r w:rsidRPr="0094190F">
              <w:rPr>
                <w:rStyle w:val="Hyperlink"/>
                <w:noProof/>
              </w:rPr>
              <w:t>Algemene situatieschets</w:t>
            </w:r>
            <w:r>
              <w:rPr>
                <w:noProof/>
                <w:webHidden/>
              </w:rPr>
              <w:tab/>
            </w:r>
            <w:r>
              <w:rPr>
                <w:noProof/>
                <w:webHidden/>
              </w:rPr>
              <w:fldChar w:fldCharType="begin"/>
            </w:r>
            <w:r>
              <w:rPr>
                <w:noProof/>
                <w:webHidden/>
              </w:rPr>
              <w:instrText xml:space="preserve"> PAGEREF _Toc154063515 \h </w:instrText>
            </w:r>
            <w:r>
              <w:rPr>
                <w:noProof/>
                <w:webHidden/>
              </w:rPr>
            </w:r>
            <w:r>
              <w:rPr>
                <w:noProof/>
                <w:webHidden/>
              </w:rPr>
              <w:fldChar w:fldCharType="separate"/>
            </w:r>
            <w:r>
              <w:rPr>
                <w:noProof/>
                <w:webHidden/>
              </w:rPr>
              <w:t>5</w:t>
            </w:r>
            <w:r>
              <w:rPr>
                <w:noProof/>
                <w:webHidden/>
              </w:rPr>
              <w:fldChar w:fldCharType="end"/>
            </w:r>
          </w:hyperlink>
        </w:p>
        <w:p w14:paraId="6169675E" w14:textId="12973390" w:rsidR="004F10B3" w:rsidRDefault="004F10B3">
          <w:pPr>
            <w:pStyle w:val="Inhopg2"/>
            <w:tabs>
              <w:tab w:val="left" w:pos="1760"/>
              <w:tab w:val="right" w:pos="9910"/>
            </w:tabs>
            <w:rPr>
              <w:rFonts w:asciiTheme="minorHAnsi" w:eastAsiaTheme="minorEastAsia" w:hAnsiTheme="minorHAnsi" w:cstheme="minorBidi"/>
              <w:noProof/>
              <w:color w:val="auto"/>
              <w:sz w:val="22"/>
            </w:rPr>
          </w:pPr>
          <w:hyperlink w:anchor="_Toc154063516" w:history="1">
            <w:r w:rsidRPr="0094190F">
              <w:rPr>
                <w:rStyle w:val="Hyperlink"/>
                <w:noProof/>
              </w:rPr>
              <w:t xml:space="preserve">3.2 </w:t>
            </w:r>
            <w:r>
              <w:rPr>
                <w:rFonts w:asciiTheme="minorHAnsi" w:eastAsiaTheme="minorEastAsia" w:hAnsiTheme="minorHAnsi" w:cstheme="minorBidi"/>
                <w:noProof/>
                <w:color w:val="auto"/>
                <w:sz w:val="22"/>
              </w:rPr>
              <w:tab/>
            </w:r>
            <w:r w:rsidRPr="0094190F">
              <w:rPr>
                <w:rStyle w:val="Hyperlink"/>
                <w:noProof/>
              </w:rPr>
              <w:t>Onderwijsconcept</w:t>
            </w:r>
            <w:r>
              <w:rPr>
                <w:noProof/>
                <w:webHidden/>
              </w:rPr>
              <w:tab/>
            </w:r>
            <w:r>
              <w:rPr>
                <w:noProof/>
                <w:webHidden/>
              </w:rPr>
              <w:fldChar w:fldCharType="begin"/>
            </w:r>
            <w:r>
              <w:rPr>
                <w:noProof/>
                <w:webHidden/>
              </w:rPr>
              <w:instrText xml:space="preserve"> PAGEREF _Toc154063516 \h </w:instrText>
            </w:r>
            <w:r>
              <w:rPr>
                <w:noProof/>
                <w:webHidden/>
              </w:rPr>
            </w:r>
            <w:r>
              <w:rPr>
                <w:noProof/>
                <w:webHidden/>
              </w:rPr>
              <w:fldChar w:fldCharType="separate"/>
            </w:r>
            <w:r>
              <w:rPr>
                <w:noProof/>
                <w:webHidden/>
              </w:rPr>
              <w:t>6</w:t>
            </w:r>
            <w:r>
              <w:rPr>
                <w:noProof/>
                <w:webHidden/>
              </w:rPr>
              <w:fldChar w:fldCharType="end"/>
            </w:r>
          </w:hyperlink>
        </w:p>
        <w:p w14:paraId="23AF76B7" w14:textId="7F986058" w:rsidR="004F10B3" w:rsidRDefault="004F10B3">
          <w:pPr>
            <w:pStyle w:val="Inhopg2"/>
            <w:tabs>
              <w:tab w:val="left" w:pos="1760"/>
              <w:tab w:val="right" w:pos="9910"/>
            </w:tabs>
            <w:rPr>
              <w:rFonts w:asciiTheme="minorHAnsi" w:eastAsiaTheme="minorEastAsia" w:hAnsiTheme="minorHAnsi" w:cstheme="minorBidi"/>
              <w:noProof/>
              <w:color w:val="auto"/>
              <w:sz w:val="22"/>
            </w:rPr>
          </w:pPr>
          <w:hyperlink w:anchor="_Toc154063517" w:history="1">
            <w:r w:rsidRPr="0094190F">
              <w:rPr>
                <w:rStyle w:val="Hyperlink"/>
                <w:noProof/>
              </w:rPr>
              <w:t xml:space="preserve">3.3 </w:t>
            </w:r>
            <w:r>
              <w:rPr>
                <w:rFonts w:asciiTheme="minorHAnsi" w:eastAsiaTheme="minorEastAsia" w:hAnsiTheme="minorHAnsi" w:cstheme="minorBidi"/>
                <w:noProof/>
                <w:color w:val="auto"/>
                <w:sz w:val="22"/>
              </w:rPr>
              <w:tab/>
            </w:r>
            <w:r w:rsidRPr="0094190F">
              <w:rPr>
                <w:rStyle w:val="Hyperlink"/>
                <w:noProof/>
              </w:rPr>
              <w:t>Aanmelding</w:t>
            </w:r>
            <w:r>
              <w:rPr>
                <w:noProof/>
                <w:webHidden/>
              </w:rPr>
              <w:tab/>
            </w:r>
            <w:r>
              <w:rPr>
                <w:noProof/>
                <w:webHidden/>
              </w:rPr>
              <w:fldChar w:fldCharType="begin"/>
            </w:r>
            <w:r>
              <w:rPr>
                <w:noProof/>
                <w:webHidden/>
              </w:rPr>
              <w:instrText xml:space="preserve"> PAGEREF _Toc154063517 \h </w:instrText>
            </w:r>
            <w:r>
              <w:rPr>
                <w:noProof/>
                <w:webHidden/>
              </w:rPr>
            </w:r>
            <w:r>
              <w:rPr>
                <w:noProof/>
                <w:webHidden/>
              </w:rPr>
              <w:fldChar w:fldCharType="separate"/>
            </w:r>
            <w:r>
              <w:rPr>
                <w:noProof/>
                <w:webHidden/>
              </w:rPr>
              <w:t>7</w:t>
            </w:r>
            <w:r>
              <w:rPr>
                <w:noProof/>
                <w:webHidden/>
              </w:rPr>
              <w:fldChar w:fldCharType="end"/>
            </w:r>
          </w:hyperlink>
        </w:p>
        <w:p w14:paraId="1D69FDBC" w14:textId="185CCE8A" w:rsidR="004F10B3" w:rsidRDefault="004F10B3">
          <w:pPr>
            <w:pStyle w:val="Inhopg2"/>
            <w:tabs>
              <w:tab w:val="left" w:pos="1760"/>
              <w:tab w:val="right" w:pos="9910"/>
            </w:tabs>
            <w:rPr>
              <w:rFonts w:asciiTheme="minorHAnsi" w:eastAsiaTheme="minorEastAsia" w:hAnsiTheme="minorHAnsi" w:cstheme="minorBidi"/>
              <w:noProof/>
              <w:color w:val="auto"/>
              <w:sz w:val="22"/>
            </w:rPr>
          </w:pPr>
          <w:hyperlink w:anchor="_Toc154063518" w:history="1">
            <w:r w:rsidRPr="0094190F">
              <w:rPr>
                <w:rStyle w:val="Hyperlink"/>
                <w:noProof/>
              </w:rPr>
              <w:t xml:space="preserve">3.4 </w:t>
            </w:r>
            <w:r>
              <w:rPr>
                <w:rFonts w:asciiTheme="minorHAnsi" w:eastAsiaTheme="minorEastAsia" w:hAnsiTheme="minorHAnsi" w:cstheme="minorBidi"/>
                <w:noProof/>
                <w:color w:val="auto"/>
                <w:sz w:val="22"/>
              </w:rPr>
              <w:tab/>
            </w:r>
            <w:r w:rsidRPr="0094190F">
              <w:rPr>
                <w:rStyle w:val="Hyperlink"/>
                <w:noProof/>
              </w:rPr>
              <w:t>Visie op passend onderwijs</w:t>
            </w:r>
            <w:r>
              <w:rPr>
                <w:noProof/>
                <w:webHidden/>
              </w:rPr>
              <w:tab/>
            </w:r>
            <w:r>
              <w:rPr>
                <w:noProof/>
                <w:webHidden/>
              </w:rPr>
              <w:fldChar w:fldCharType="begin"/>
            </w:r>
            <w:r>
              <w:rPr>
                <w:noProof/>
                <w:webHidden/>
              </w:rPr>
              <w:instrText xml:space="preserve"> PAGEREF _Toc154063518 \h </w:instrText>
            </w:r>
            <w:r>
              <w:rPr>
                <w:noProof/>
                <w:webHidden/>
              </w:rPr>
            </w:r>
            <w:r>
              <w:rPr>
                <w:noProof/>
                <w:webHidden/>
              </w:rPr>
              <w:fldChar w:fldCharType="separate"/>
            </w:r>
            <w:r>
              <w:rPr>
                <w:noProof/>
                <w:webHidden/>
              </w:rPr>
              <w:t>7</w:t>
            </w:r>
            <w:r>
              <w:rPr>
                <w:noProof/>
                <w:webHidden/>
              </w:rPr>
              <w:fldChar w:fldCharType="end"/>
            </w:r>
          </w:hyperlink>
        </w:p>
        <w:p w14:paraId="0637D211" w14:textId="7E171592" w:rsidR="004F10B3" w:rsidRDefault="004F10B3">
          <w:pPr>
            <w:pStyle w:val="Inhopg3"/>
            <w:tabs>
              <w:tab w:val="right" w:pos="9910"/>
            </w:tabs>
            <w:rPr>
              <w:rFonts w:asciiTheme="minorHAnsi" w:eastAsiaTheme="minorEastAsia" w:hAnsiTheme="minorHAnsi" w:cstheme="minorBidi"/>
              <w:noProof/>
              <w:color w:val="auto"/>
              <w:sz w:val="22"/>
            </w:rPr>
          </w:pPr>
          <w:hyperlink w:anchor="_Toc154063519" w:history="1">
            <w:r w:rsidRPr="0094190F">
              <w:rPr>
                <w:rStyle w:val="Hyperlink"/>
                <w:noProof/>
              </w:rPr>
              <w:t>3.4.1 Hoe geven we onze visie vorm?</w:t>
            </w:r>
            <w:r>
              <w:rPr>
                <w:noProof/>
                <w:webHidden/>
              </w:rPr>
              <w:tab/>
            </w:r>
            <w:r>
              <w:rPr>
                <w:noProof/>
                <w:webHidden/>
              </w:rPr>
              <w:fldChar w:fldCharType="begin"/>
            </w:r>
            <w:r>
              <w:rPr>
                <w:noProof/>
                <w:webHidden/>
              </w:rPr>
              <w:instrText xml:space="preserve"> PAGEREF _Toc154063519 \h </w:instrText>
            </w:r>
            <w:r>
              <w:rPr>
                <w:noProof/>
                <w:webHidden/>
              </w:rPr>
            </w:r>
            <w:r>
              <w:rPr>
                <w:noProof/>
                <w:webHidden/>
              </w:rPr>
              <w:fldChar w:fldCharType="separate"/>
            </w:r>
            <w:r>
              <w:rPr>
                <w:noProof/>
                <w:webHidden/>
              </w:rPr>
              <w:t>7</w:t>
            </w:r>
            <w:r>
              <w:rPr>
                <w:noProof/>
                <w:webHidden/>
              </w:rPr>
              <w:fldChar w:fldCharType="end"/>
            </w:r>
          </w:hyperlink>
        </w:p>
        <w:p w14:paraId="26829591" w14:textId="17128058" w:rsidR="004F10B3" w:rsidRDefault="004F10B3">
          <w:pPr>
            <w:pStyle w:val="Inhopg2"/>
            <w:tabs>
              <w:tab w:val="left" w:pos="1760"/>
              <w:tab w:val="right" w:pos="9910"/>
            </w:tabs>
            <w:rPr>
              <w:rFonts w:asciiTheme="minorHAnsi" w:eastAsiaTheme="minorEastAsia" w:hAnsiTheme="minorHAnsi" w:cstheme="minorBidi"/>
              <w:noProof/>
              <w:color w:val="auto"/>
              <w:sz w:val="22"/>
            </w:rPr>
          </w:pPr>
          <w:hyperlink w:anchor="_Toc154063520" w:history="1">
            <w:r w:rsidRPr="0094190F">
              <w:rPr>
                <w:rStyle w:val="Hyperlink"/>
                <w:noProof/>
              </w:rPr>
              <w:t xml:space="preserve">3.5 </w:t>
            </w:r>
            <w:r>
              <w:rPr>
                <w:rFonts w:asciiTheme="minorHAnsi" w:eastAsiaTheme="minorEastAsia" w:hAnsiTheme="minorHAnsi" w:cstheme="minorBidi"/>
                <w:noProof/>
                <w:color w:val="auto"/>
                <w:sz w:val="22"/>
              </w:rPr>
              <w:tab/>
            </w:r>
            <w:r w:rsidRPr="0094190F">
              <w:rPr>
                <w:rStyle w:val="Hyperlink"/>
                <w:noProof/>
              </w:rPr>
              <w:t>Opbrengstgericht en handelingsgericht werken in het primaire proces</w:t>
            </w:r>
            <w:r>
              <w:rPr>
                <w:noProof/>
                <w:webHidden/>
              </w:rPr>
              <w:tab/>
            </w:r>
            <w:r>
              <w:rPr>
                <w:noProof/>
                <w:webHidden/>
              </w:rPr>
              <w:fldChar w:fldCharType="begin"/>
            </w:r>
            <w:r>
              <w:rPr>
                <w:noProof/>
                <w:webHidden/>
              </w:rPr>
              <w:instrText xml:space="preserve"> PAGEREF _Toc154063520 \h </w:instrText>
            </w:r>
            <w:r>
              <w:rPr>
                <w:noProof/>
                <w:webHidden/>
              </w:rPr>
            </w:r>
            <w:r>
              <w:rPr>
                <w:noProof/>
                <w:webHidden/>
              </w:rPr>
              <w:fldChar w:fldCharType="separate"/>
            </w:r>
            <w:r>
              <w:rPr>
                <w:noProof/>
                <w:webHidden/>
              </w:rPr>
              <w:t>8</w:t>
            </w:r>
            <w:r>
              <w:rPr>
                <w:noProof/>
                <w:webHidden/>
              </w:rPr>
              <w:fldChar w:fldCharType="end"/>
            </w:r>
          </w:hyperlink>
        </w:p>
        <w:p w14:paraId="7AB0A8C6" w14:textId="1A8FCD9E" w:rsidR="004F10B3" w:rsidRDefault="004F10B3">
          <w:pPr>
            <w:pStyle w:val="Inhopg2"/>
            <w:tabs>
              <w:tab w:val="left" w:pos="1760"/>
              <w:tab w:val="right" w:pos="9910"/>
            </w:tabs>
            <w:rPr>
              <w:rFonts w:asciiTheme="minorHAnsi" w:eastAsiaTheme="minorEastAsia" w:hAnsiTheme="minorHAnsi" w:cstheme="minorBidi"/>
              <w:noProof/>
              <w:color w:val="auto"/>
              <w:sz w:val="22"/>
            </w:rPr>
          </w:pPr>
          <w:hyperlink w:anchor="_Toc154063521" w:history="1">
            <w:r w:rsidRPr="0094190F">
              <w:rPr>
                <w:rStyle w:val="Hyperlink"/>
                <w:noProof/>
              </w:rPr>
              <w:t xml:space="preserve">3.6 </w:t>
            </w:r>
            <w:r>
              <w:rPr>
                <w:rFonts w:asciiTheme="minorHAnsi" w:eastAsiaTheme="minorEastAsia" w:hAnsiTheme="minorHAnsi" w:cstheme="minorBidi"/>
                <w:noProof/>
                <w:color w:val="auto"/>
                <w:sz w:val="22"/>
              </w:rPr>
              <w:tab/>
            </w:r>
            <w:r w:rsidRPr="0094190F">
              <w:rPr>
                <w:rStyle w:val="Hyperlink"/>
                <w:noProof/>
              </w:rPr>
              <w:t>Leerling populatie</w:t>
            </w:r>
            <w:r>
              <w:rPr>
                <w:noProof/>
                <w:webHidden/>
              </w:rPr>
              <w:tab/>
            </w:r>
            <w:r>
              <w:rPr>
                <w:noProof/>
                <w:webHidden/>
              </w:rPr>
              <w:fldChar w:fldCharType="begin"/>
            </w:r>
            <w:r>
              <w:rPr>
                <w:noProof/>
                <w:webHidden/>
              </w:rPr>
              <w:instrText xml:space="preserve"> PAGEREF _Toc154063521 \h </w:instrText>
            </w:r>
            <w:r>
              <w:rPr>
                <w:noProof/>
                <w:webHidden/>
              </w:rPr>
            </w:r>
            <w:r>
              <w:rPr>
                <w:noProof/>
                <w:webHidden/>
              </w:rPr>
              <w:fldChar w:fldCharType="separate"/>
            </w:r>
            <w:r>
              <w:rPr>
                <w:noProof/>
                <w:webHidden/>
              </w:rPr>
              <w:t>8</w:t>
            </w:r>
            <w:r>
              <w:rPr>
                <w:noProof/>
                <w:webHidden/>
              </w:rPr>
              <w:fldChar w:fldCharType="end"/>
            </w:r>
          </w:hyperlink>
        </w:p>
        <w:p w14:paraId="6647B09C" w14:textId="523D93CE" w:rsidR="004F10B3" w:rsidRDefault="004F10B3">
          <w:pPr>
            <w:pStyle w:val="Inhopg2"/>
            <w:tabs>
              <w:tab w:val="left" w:pos="1760"/>
              <w:tab w:val="right" w:pos="9910"/>
            </w:tabs>
            <w:rPr>
              <w:rFonts w:asciiTheme="minorHAnsi" w:eastAsiaTheme="minorEastAsia" w:hAnsiTheme="minorHAnsi" w:cstheme="minorBidi"/>
              <w:noProof/>
              <w:color w:val="auto"/>
              <w:sz w:val="22"/>
            </w:rPr>
          </w:pPr>
          <w:hyperlink w:anchor="_Toc154063522" w:history="1">
            <w:r w:rsidRPr="0094190F">
              <w:rPr>
                <w:rStyle w:val="Hyperlink"/>
                <w:noProof/>
              </w:rPr>
              <w:t xml:space="preserve">3.7 </w:t>
            </w:r>
            <w:r>
              <w:rPr>
                <w:rFonts w:asciiTheme="minorHAnsi" w:eastAsiaTheme="minorEastAsia" w:hAnsiTheme="minorHAnsi" w:cstheme="minorBidi"/>
                <w:noProof/>
                <w:color w:val="auto"/>
                <w:sz w:val="22"/>
              </w:rPr>
              <w:tab/>
            </w:r>
            <w:r w:rsidRPr="0094190F">
              <w:rPr>
                <w:rStyle w:val="Hyperlink"/>
                <w:noProof/>
              </w:rPr>
              <w:t>Betrokkenheid ouders</w:t>
            </w:r>
            <w:r>
              <w:rPr>
                <w:noProof/>
                <w:webHidden/>
              </w:rPr>
              <w:tab/>
            </w:r>
            <w:r>
              <w:rPr>
                <w:noProof/>
                <w:webHidden/>
              </w:rPr>
              <w:fldChar w:fldCharType="begin"/>
            </w:r>
            <w:r>
              <w:rPr>
                <w:noProof/>
                <w:webHidden/>
              </w:rPr>
              <w:instrText xml:space="preserve"> PAGEREF _Toc154063522 \h </w:instrText>
            </w:r>
            <w:r>
              <w:rPr>
                <w:noProof/>
                <w:webHidden/>
              </w:rPr>
            </w:r>
            <w:r>
              <w:rPr>
                <w:noProof/>
                <w:webHidden/>
              </w:rPr>
              <w:fldChar w:fldCharType="separate"/>
            </w:r>
            <w:r>
              <w:rPr>
                <w:noProof/>
                <w:webHidden/>
              </w:rPr>
              <w:t>8</w:t>
            </w:r>
            <w:r>
              <w:rPr>
                <w:noProof/>
                <w:webHidden/>
              </w:rPr>
              <w:fldChar w:fldCharType="end"/>
            </w:r>
          </w:hyperlink>
        </w:p>
        <w:p w14:paraId="674F341A" w14:textId="4C8465E4" w:rsidR="004F10B3" w:rsidRDefault="004F10B3">
          <w:pPr>
            <w:pStyle w:val="Inhopg2"/>
            <w:tabs>
              <w:tab w:val="left" w:pos="1760"/>
              <w:tab w:val="right" w:pos="9910"/>
            </w:tabs>
            <w:rPr>
              <w:rFonts w:asciiTheme="minorHAnsi" w:eastAsiaTheme="minorEastAsia" w:hAnsiTheme="minorHAnsi" w:cstheme="minorBidi"/>
              <w:noProof/>
              <w:color w:val="auto"/>
              <w:sz w:val="22"/>
            </w:rPr>
          </w:pPr>
          <w:hyperlink w:anchor="_Toc154063523" w:history="1">
            <w:r w:rsidRPr="0094190F">
              <w:rPr>
                <w:rStyle w:val="Hyperlink"/>
                <w:noProof/>
                <w:highlight w:val="yellow"/>
              </w:rPr>
              <w:t xml:space="preserve">3.8 </w:t>
            </w:r>
            <w:r>
              <w:rPr>
                <w:rFonts w:asciiTheme="minorHAnsi" w:eastAsiaTheme="minorEastAsia" w:hAnsiTheme="minorHAnsi" w:cstheme="minorBidi"/>
                <w:noProof/>
                <w:color w:val="auto"/>
                <w:sz w:val="22"/>
              </w:rPr>
              <w:tab/>
            </w:r>
            <w:r w:rsidRPr="0094190F">
              <w:rPr>
                <w:rStyle w:val="Hyperlink"/>
                <w:noProof/>
                <w:highlight w:val="yellow"/>
              </w:rPr>
              <w:t>Personeelsinformatie (2023-2024)</w:t>
            </w:r>
            <w:r>
              <w:rPr>
                <w:noProof/>
                <w:webHidden/>
              </w:rPr>
              <w:tab/>
            </w:r>
            <w:r>
              <w:rPr>
                <w:noProof/>
                <w:webHidden/>
              </w:rPr>
              <w:fldChar w:fldCharType="begin"/>
            </w:r>
            <w:r>
              <w:rPr>
                <w:noProof/>
                <w:webHidden/>
              </w:rPr>
              <w:instrText xml:space="preserve"> PAGEREF _Toc154063523 \h </w:instrText>
            </w:r>
            <w:r>
              <w:rPr>
                <w:noProof/>
                <w:webHidden/>
              </w:rPr>
            </w:r>
            <w:r>
              <w:rPr>
                <w:noProof/>
                <w:webHidden/>
              </w:rPr>
              <w:fldChar w:fldCharType="separate"/>
            </w:r>
            <w:r>
              <w:rPr>
                <w:noProof/>
                <w:webHidden/>
              </w:rPr>
              <w:t>9</w:t>
            </w:r>
            <w:r>
              <w:rPr>
                <w:noProof/>
                <w:webHidden/>
              </w:rPr>
              <w:fldChar w:fldCharType="end"/>
            </w:r>
          </w:hyperlink>
        </w:p>
        <w:p w14:paraId="648EA4B5" w14:textId="3FF06006" w:rsidR="004F10B3" w:rsidRDefault="004F10B3">
          <w:pPr>
            <w:pStyle w:val="Inhopg2"/>
            <w:tabs>
              <w:tab w:val="left" w:pos="1760"/>
              <w:tab w:val="right" w:pos="9910"/>
            </w:tabs>
            <w:rPr>
              <w:rFonts w:asciiTheme="minorHAnsi" w:eastAsiaTheme="minorEastAsia" w:hAnsiTheme="minorHAnsi" w:cstheme="minorBidi"/>
              <w:noProof/>
              <w:color w:val="auto"/>
              <w:sz w:val="22"/>
            </w:rPr>
          </w:pPr>
          <w:hyperlink w:anchor="_Toc154063524" w:history="1">
            <w:r w:rsidRPr="0094190F">
              <w:rPr>
                <w:rStyle w:val="Hyperlink"/>
                <w:noProof/>
              </w:rPr>
              <w:t xml:space="preserve">3.9 </w:t>
            </w:r>
            <w:r>
              <w:rPr>
                <w:rFonts w:asciiTheme="minorHAnsi" w:eastAsiaTheme="minorEastAsia" w:hAnsiTheme="minorHAnsi" w:cstheme="minorBidi"/>
                <w:noProof/>
                <w:color w:val="auto"/>
                <w:sz w:val="22"/>
              </w:rPr>
              <w:tab/>
            </w:r>
            <w:r w:rsidRPr="0094190F">
              <w:rPr>
                <w:rStyle w:val="Hyperlink"/>
                <w:noProof/>
              </w:rPr>
              <w:t>Samenwerkingsverband en medezeggenschap</w:t>
            </w:r>
            <w:r>
              <w:rPr>
                <w:noProof/>
                <w:webHidden/>
              </w:rPr>
              <w:tab/>
            </w:r>
            <w:r>
              <w:rPr>
                <w:noProof/>
                <w:webHidden/>
              </w:rPr>
              <w:fldChar w:fldCharType="begin"/>
            </w:r>
            <w:r>
              <w:rPr>
                <w:noProof/>
                <w:webHidden/>
              </w:rPr>
              <w:instrText xml:space="preserve"> PAGEREF _Toc154063524 \h </w:instrText>
            </w:r>
            <w:r>
              <w:rPr>
                <w:noProof/>
                <w:webHidden/>
              </w:rPr>
            </w:r>
            <w:r>
              <w:rPr>
                <w:noProof/>
                <w:webHidden/>
              </w:rPr>
              <w:fldChar w:fldCharType="separate"/>
            </w:r>
            <w:r>
              <w:rPr>
                <w:noProof/>
                <w:webHidden/>
              </w:rPr>
              <w:t>9</w:t>
            </w:r>
            <w:r>
              <w:rPr>
                <w:noProof/>
                <w:webHidden/>
              </w:rPr>
              <w:fldChar w:fldCharType="end"/>
            </w:r>
          </w:hyperlink>
        </w:p>
        <w:p w14:paraId="4F5196BC" w14:textId="595E4135" w:rsidR="004F10B3" w:rsidRPr="004F10B3" w:rsidRDefault="004F10B3">
          <w:pPr>
            <w:pStyle w:val="Inhopg1"/>
            <w:tabs>
              <w:tab w:val="left" w:pos="1057"/>
              <w:tab w:val="right" w:pos="9910"/>
            </w:tabs>
            <w:rPr>
              <w:rFonts w:ascii="Arial" w:eastAsiaTheme="minorEastAsia" w:hAnsi="Arial" w:cs="Arial"/>
              <w:b w:val="0"/>
              <w:noProof/>
              <w:color w:val="auto"/>
              <w:sz w:val="22"/>
            </w:rPr>
          </w:pPr>
          <w:hyperlink w:anchor="_Toc154063525" w:history="1">
            <w:r w:rsidRPr="004F10B3">
              <w:rPr>
                <w:rStyle w:val="Hyperlink"/>
                <w:rFonts w:ascii="Arial" w:hAnsi="Arial" w:cs="Arial"/>
                <w:noProof/>
              </w:rPr>
              <w:t xml:space="preserve">4 </w:t>
            </w:r>
            <w:r w:rsidRPr="004F10B3">
              <w:rPr>
                <w:rFonts w:ascii="Arial" w:eastAsiaTheme="minorEastAsia" w:hAnsi="Arial" w:cs="Arial"/>
                <w:b w:val="0"/>
                <w:noProof/>
                <w:color w:val="auto"/>
                <w:sz w:val="22"/>
              </w:rPr>
              <w:tab/>
            </w:r>
            <w:r w:rsidRPr="004F10B3">
              <w:rPr>
                <w:rStyle w:val="Hyperlink"/>
                <w:rFonts w:ascii="Arial" w:hAnsi="Arial" w:cs="Arial"/>
                <w:noProof/>
              </w:rPr>
              <w:t>ANALYSE HUIDIGE SITUATIE</w:t>
            </w:r>
            <w:r w:rsidRPr="004F10B3">
              <w:rPr>
                <w:rFonts w:ascii="Arial" w:hAnsi="Arial" w:cs="Arial"/>
                <w:noProof/>
                <w:webHidden/>
              </w:rPr>
              <w:tab/>
            </w:r>
            <w:r w:rsidRPr="004F10B3">
              <w:rPr>
                <w:rFonts w:ascii="Arial" w:hAnsi="Arial" w:cs="Arial"/>
                <w:noProof/>
                <w:webHidden/>
              </w:rPr>
              <w:fldChar w:fldCharType="begin"/>
            </w:r>
            <w:r w:rsidRPr="004F10B3">
              <w:rPr>
                <w:rFonts w:ascii="Arial" w:hAnsi="Arial" w:cs="Arial"/>
                <w:noProof/>
                <w:webHidden/>
              </w:rPr>
              <w:instrText xml:space="preserve"> PAGEREF _Toc154063525 \h </w:instrText>
            </w:r>
            <w:r w:rsidRPr="004F10B3">
              <w:rPr>
                <w:rFonts w:ascii="Arial" w:hAnsi="Arial" w:cs="Arial"/>
                <w:noProof/>
                <w:webHidden/>
              </w:rPr>
            </w:r>
            <w:r w:rsidRPr="004F10B3">
              <w:rPr>
                <w:rFonts w:ascii="Arial" w:hAnsi="Arial" w:cs="Arial"/>
                <w:noProof/>
                <w:webHidden/>
              </w:rPr>
              <w:fldChar w:fldCharType="separate"/>
            </w:r>
            <w:r w:rsidRPr="004F10B3">
              <w:rPr>
                <w:rFonts w:ascii="Arial" w:hAnsi="Arial" w:cs="Arial"/>
                <w:noProof/>
                <w:webHidden/>
              </w:rPr>
              <w:t>10</w:t>
            </w:r>
            <w:r w:rsidRPr="004F10B3">
              <w:rPr>
                <w:rFonts w:ascii="Arial" w:hAnsi="Arial" w:cs="Arial"/>
                <w:noProof/>
                <w:webHidden/>
              </w:rPr>
              <w:fldChar w:fldCharType="end"/>
            </w:r>
          </w:hyperlink>
        </w:p>
        <w:p w14:paraId="0810821E" w14:textId="17C0BFB5" w:rsidR="004F10B3" w:rsidRDefault="004F10B3">
          <w:pPr>
            <w:pStyle w:val="Inhopg2"/>
            <w:tabs>
              <w:tab w:val="left" w:pos="1760"/>
              <w:tab w:val="right" w:pos="9910"/>
            </w:tabs>
            <w:rPr>
              <w:rFonts w:asciiTheme="minorHAnsi" w:eastAsiaTheme="minorEastAsia" w:hAnsiTheme="minorHAnsi" w:cstheme="minorBidi"/>
              <w:noProof/>
              <w:color w:val="auto"/>
              <w:sz w:val="22"/>
            </w:rPr>
          </w:pPr>
          <w:hyperlink w:anchor="_Toc154063526" w:history="1">
            <w:r w:rsidRPr="0094190F">
              <w:rPr>
                <w:rStyle w:val="Hyperlink"/>
                <w:noProof/>
              </w:rPr>
              <w:t xml:space="preserve">4.1 </w:t>
            </w:r>
            <w:r>
              <w:rPr>
                <w:rFonts w:asciiTheme="minorHAnsi" w:eastAsiaTheme="minorEastAsia" w:hAnsiTheme="minorHAnsi" w:cstheme="minorBidi"/>
                <w:noProof/>
                <w:color w:val="auto"/>
                <w:sz w:val="22"/>
              </w:rPr>
              <w:tab/>
            </w:r>
            <w:r w:rsidRPr="0094190F">
              <w:rPr>
                <w:rStyle w:val="Hyperlink"/>
                <w:noProof/>
              </w:rPr>
              <w:t>Ondersteuningsstructuur</w:t>
            </w:r>
            <w:r>
              <w:rPr>
                <w:noProof/>
                <w:webHidden/>
              </w:rPr>
              <w:tab/>
            </w:r>
            <w:r>
              <w:rPr>
                <w:noProof/>
                <w:webHidden/>
              </w:rPr>
              <w:fldChar w:fldCharType="begin"/>
            </w:r>
            <w:r>
              <w:rPr>
                <w:noProof/>
                <w:webHidden/>
              </w:rPr>
              <w:instrText xml:space="preserve"> PAGEREF _Toc154063526 \h </w:instrText>
            </w:r>
            <w:r>
              <w:rPr>
                <w:noProof/>
                <w:webHidden/>
              </w:rPr>
            </w:r>
            <w:r>
              <w:rPr>
                <w:noProof/>
                <w:webHidden/>
              </w:rPr>
              <w:fldChar w:fldCharType="separate"/>
            </w:r>
            <w:r>
              <w:rPr>
                <w:noProof/>
                <w:webHidden/>
              </w:rPr>
              <w:t>10</w:t>
            </w:r>
            <w:r>
              <w:rPr>
                <w:noProof/>
                <w:webHidden/>
              </w:rPr>
              <w:fldChar w:fldCharType="end"/>
            </w:r>
          </w:hyperlink>
        </w:p>
        <w:p w14:paraId="7C5C67E0" w14:textId="790E5313" w:rsidR="004F10B3" w:rsidRDefault="004F10B3">
          <w:pPr>
            <w:pStyle w:val="Inhopg3"/>
            <w:tabs>
              <w:tab w:val="left" w:pos="1760"/>
              <w:tab w:val="right" w:pos="9910"/>
            </w:tabs>
            <w:rPr>
              <w:rFonts w:asciiTheme="minorHAnsi" w:eastAsiaTheme="minorEastAsia" w:hAnsiTheme="minorHAnsi" w:cstheme="minorBidi"/>
              <w:noProof/>
              <w:color w:val="auto"/>
              <w:sz w:val="22"/>
            </w:rPr>
          </w:pPr>
          <w:hyperlink w:anchor="_Toc154063527" w:history="1">
            <w:r w:rsidRPr="0094190F">
              <w:rPr>
                <w:rStyle w:val="Hyperlink"/>
                <w:noProof/>
              </w:rPr>
              <w:t>4.1.1</w:t>
            </w:r>
            <w:r>
              <w:rPr>
                <w:rFonts w:asciiTheme="minorHAnsi" w:eastAsiaTheme="minorEastAsia" w:hAnsiTheme="minorHAnsi" w:cstheme="minorBidi"/>
                <w:noProof/>
                <w:color w:val="auto"/>
                <w:sz w:val="22"/>
              </w:rPr>
              <w:tab/>
            </w:r>
            <w:r w:rsidRPr="0094190F">
              <w:rPr>
                <w:rStyle w:val="Hyperlink"/>
                <w:noProof/>
              </w:rPr>
              <w:t>Ondersteuning leerling in het primaire proces</w:t>
            </w:r>
            <w:r>
              <w:rPr>
                <w:noProof/>
                <w:webHidden/>
              </w:rPr>
              <w:tab/>
            </w:r>
            <w:r>
              <w:rPr>
                <w:noProof/>
                <w:webHidden/>
              </w:rPr>
              <w:fldChar w:fldCharType="begin"/>
            </w:r>
            <w:r>
              <w:rPr>
                <w:noProof/>
                <w:webHidden/>
              </w:rPr>
              <w:instrText xml:space="preserve"> PAGEREF _Toc154063527 \h </w:instrText>
            </w:r>
            <w:r>
              <w:rPr>
                <w:noProof/>
                <w:webHidden/>
              </w:rPr>
            </w:r>
            <w:r>
              <w:rPr>
                <w:noProof/>
                <w:webHidden/>
              </w:rPr>
              <w:fldChar w:fldCharType="separate"/>
            </w:r>
            <w:r>
              <w:rPr>
                <w:noProof/>
                <w:webHidden/>
              </w:rPr>
              <w:t>10</w:t>
            </w:r>
            <w:r>
              <w:rPr>
                <w:noProof/>
                <w:webHidden/>
              </w:rPr>
              <w:fldChar w:fldCharType="end"/>
            </w:r>
          </w:hyperlink>
        </w:p>
        <w:p w14:paraId="0009F850" w14:textId="6565DA66" w:rsidR="004F10B3" w:rsidRDefault="004F10B3">
          <w:pPr>
            <w:pStyle w:val="Inhopg3"/>
            <w:tabs>
              <w:tab w:val="left" w:pos="1760"/>
              <w:tab w:val="right" w:pos="9910"/>
            </w:tabs>
            <w:rPr>
              <w:rFonts w:asciiTheme="minorHAnsi" w:eastAsiaTheme="minorEastAsia" w:hAnsiTheme="minorHAnsi" w:cstheme="minorBidi"/>
              <w:noProof/>
              <w:color w:val="auto"/>
              <w:sz w:val="22"/>
            </w:rPr>
          </w:pPr>
          <w:hyperlink w:anchor="_Toc154063528" w:history="1">
            <w:r w:rsidRPr="0094190F">
              <w:rPr>
                <w:rStyle w:val="Hyperlink"/>
                <w:noProof/>
              </w:rPr>
              <w:t>4.1.2</w:t>
            </w:r>
            <w:r>
              <w:rPr>
                <w:rFonts w:asciiTheme="minorHAnsi" w:eastAsiaTheme="minorEastAsia" w:hAnsiTheme="minorHAnsi" w:cstheme="minorBidi"/>
                <w:noProof/>
                <w:color w:val="auto"/>
                <w:sz w:val="22"/>
              </w:rPr>
              <w:tab/>
            </w:r>
            <w:r w:rsidRPr="0094190F">
              <w:rPr>
                <w:rStyle w:val="Hyperlink"/>
                <w:noProof/>
              </w:rPr>
              <w:t>Ondersteuning leerling buiten het primaire proces</w:t>
            </w:r>
            <w:r>
              <w:rPr>
                <w:noProof/>
                <w:webHidden/>
              </w:rPr>
              <w:tab/>
            </w:r>
            <w:r>
              <w:rPr>
                <w:noProof/>
                <w:webHidden/>
              </w:rPr>
              <w:fldChar w:fldCharType="begin"/>
            </w:r>
            <w:r>
              <w:rPr>
                <w:noProof/>
                <w:webHidden/>
              </w:rPr>
              <w:instrText xml:space="preserve"> PAGEREF _Toc154063528 \h </w:instrText>
            </w:r>
            <w:r>
              <w:rPr>
                <w:noProof/>
                <w:webHidden/>
              </w:rPr>
            </w:r>
            <w:r>
              <w:rPr>
                <w:noProof/>
                <w:webHidden/>
              </w:rPr>
              <w:fldChar w:fldCharType="separate"/>
            </w:r>
            <w:r>
              <w:rPr>
                <w:noProof/>
                <w:webHidden/>
              </w:rPr>
              <w:t>11</w:t>
            </w:r>
            <w:r>
              <w:rPr>
                <w:noProof/>
                <w:webHidden/>
              </w:rPr>
              <w:fldChar w:fldCharType="end"/>
            </w:r>
          </w:hyperlink>
        </w:p>
        <w:p w14:paraId="1987B2F6" w14:textId="1BE45F46" w:rsidR="004F10B3" w:rsidRDefault="004F10B3">
          <w:pPr>
            <w:pStyle w:val="Inhopg2"/>
            <w:tabs>
              <w:tab w:val="left" w:pos="1760"/>
              <w:tab w:val="right" w:pos="9910"/>
            </w:tabs>
            <w:rPr>
              <w:rFonts w:asciiTheme="minorHAnsi" w:eastAsiaTheme="minorEastAsia" w:hAnsiTheme="minorHAnsi" w:cstheme="minorBidi"/>
              <w:noProof/>
              <w:color w:val="auto"/>
              <w:sz w:val="22"/>
            </w:rPr>
          </w:pPr>
          <w:hyperlink w:anchor="_Toc154063529" w:history="1">
            <w:r w:rsidRPr="0094190F">
              <w:rPr>
                <w:rStyle w:val="Hyperlink"/>
                <w:noProof/>
              </w:rPr>
              <w:t xml:space="preserve">4.2 </w:t>
            </w:r>
            <w:r>
              <w:rPr>
                <w:rFonts w:asciiTheme="minorHAnsi" w:eastAsiaTheme="minorEastAsia" w:hAnsiTheme="minorHAnsi" w:cstheme="minorBidi"/>
                <w:noProof/>
                <w:color w:val="auto"/>
                <w:sz w:val="22"/>
              </w:rPr>
              <w:tab/>
            </w:r>
            <w:r w:rsidRPr="0094190F">
              <w:rPr>
                <w:rStyle w:val="Hyperlink"/>
                <w:noProof/>
              </w:rPr>
              <w:t>Basisondersteuning</w:t>
            </w:r>
            <w:r>
              <w:rPr>
                <w:noProof/>
                <w:webHidden/>
              </w:rPr>
              <w:tab/>
            </w:r>
            <w:r>
              <w:rPr>
                <w:noProof/>
                <w:webHidden/>
              </w:rPr>
              <w:fldChar w:fldCharType="begin"/>
            </w:r>
            <w:r>
              <w:rPr>
                <w:noProof/>
                <w:webHidden/>
              </w:rPr>
              <w:instrText xml:space="preserve"> PAGEREF _Toc154063529 \h </w:instrText>
            </w:r>
            <w:r>
              <w:rPr>
                <w:noProof/>
                <w:webHidden/>
              </w:rPr>
            </w:r>
            <w:r>
              <w:rPr>
                <w:noProof/>
                <w:webHidden/>
              </w:rPr>
              <w:fldChar w:fldCharType="separate"/>
            </w:r>
            <w:r>
              <w:rPr>
                <w:noProof/>
                <w:webHidden/>
              </w:rPr>
              <w:t>12</w:t>
            </w:r>
            <w:r>
              <w:rPr>
                <w:noProof/>
                <w:webHidden/>
              </w:rPr>
              <w:fldChar w:fldCharType="end"/>
            </w:r>
          </w:hyperlink>
        </w:p>
        <w:p w14:paraId="05E94D0E" w14:textId="1F8A78F4" w:rsidR="004F10B3" w:rsidRDefault="004F10B3">
          <w:pPr>
            <w:pStyle w:val="Inhopg2"/>
            <w:tabs>
              <w:tab w:val="left" w:pos="1760"/>
              <w:tab w:val="right" w:pos="9910"/>
            </w:tabs>
            <w:rPr>
              <w:rFonts w:asciiTheme="minorHAnsi" w:eastAsiaTheme="minorEastAsia" w:hAnsiTheme="minorHAnsi" w:cstheme="minorBidi"/>
              <w:noProof/>
              <w:color w:val="auto"/>
              <w:sz w:val="22"/>
            </w:rPr>
          </w:pPr>
          <w:hyperlink w:anchor="_Toc154063530" w:history="1">
            <w:r w:rsidRPr="0094190F">
              <w:rPr>
                <w:rStyle w:val="Hyperlink"/>
                <w:noProof/>
              </w:rPr>
              <w:t xml:space="preserve">4.3 </w:t>
            </w:r>
            <w:r>
              <w:rPr>
                <w:rFonts w:asciiTheme="minorHAnsi" w:eastAsiaTheme="minorEastAsia" w:hAnsiTheme="minorHAnsi" w:cstheme="minorBidi"/>
                <w:noProof/>
                <w:color w:val="auto"/>
                <w:sz w:val="22"/>
              </w:rPr>
              <w:tab/>
            </w:r>
            <w:r w:rsidRPr="0094190F">
              <w:rPr>
                <w:rStyle w:val="Hyperlink"/>
                <w:noProof/>
              </w:rPr>
              <w:t>Extra ondersteuning</w:t>
            </w:r>
            <w:r>
              <w:rPr>
                <w:noProof/>
                <w:webHidden/>
              </w:rPr>
              <w:tab/>
            </w:r>
            <w:r>
              <w:rPr>
                <w:noProof/>
                <w:webHidden/>
              </w:rPr>
              <w:fldChar w:fldCharType="begin"/>
            </w:r>
            <w:r>
              <w:rPr>
                <w:noProof/>
                <w:webHidden/>
              </w:rPr>
              <w:instrText xml:space="preserve"> PAGEREF _Toc154063530 \h </w:instrText>
            </w:r>
            <w:r>
              <w:rPr>
                <w:noProof/>
                <w:webHidden/>
              </w:rPr>
            </w:r>
            <w:r>
              <w:rPr>
                <w:noProof/>
                <w:webHidden/>
              </w:rPr>
              <w:fldChar w:fldCharType="separate"/>
            </w:r>
            <w:r>
              <w:rPr>
                <w:noProof/>
                <w:webHidden/>
              </w:rPr>
              <w:t>15</w:t>
            </w:r>
            <w:r>
              <w:rPr>
                <w:noProof/>
                <w:webHidden/>
              </w:rPr>
              <w:fldChar w:fldCharType="end"/>
            </w:r>
          </w:hyperlink>
        </w:p>
        <w:p w14:paraId="623DD05E" w14:textId="06F22000" w:rsidR="004F10B3" w:rsidRDefault="004F10B3">
          <w:pPr>
            <w:pStyle w:val="Inhopg2"/>
            <w:tabs>
              <w:tab w:val="left" w:pos="1760"/>
              <w:tab w:val="right" w:pos="9910"/>
            </w:tabs>
            <w:rPr>
              <w:rFonts w:asciiTheme="minorHAnsi" w:eastAsiaTheme="minorEastAsia" w:hAnsiTheme="minorHAnsi" w:cstheme="minorBidi"/>
              <w:noProof/>
              <w:color w:val="auto"/>
              <w:sz w:val="22"/>
            </w:rPr>
          </w:pPr>
          <w:hyperlink w:anchor="_Toc154063531" w:history="1">
            <w:r w:rsidRPr="0094190F">
              <w:rPr>
                <w:rStyle w:val="Hyperlink"/>
                <w:noProof/>
              </w:rPr>
              <w:t xml:space="preserve">4.4 </w:t>
            </w:r>
            <w:r>
              <w:rPr>
                <w:rFonts w:asciiTheme="minorHAnsi" w:eastAsiaTheme="minorEastAsia" w:hAnsiTheme="minorHAnsi" w:cstheme="minorBidi"/>
                <w:noProof/>
                <w:color w:val="auto"/>
                <w:sz w:val="22"/>
              </w:rPr>
              <w:tab/>
            </w:r>
            <w:r w:rsidRPr="0094190F">
              <w:rPr>
                <w:rStyle w:val="Hyperlink"/>
                <w:noProof/>
              </w:rPr>
              <w:t>Structureel overleg en evaluatie.</w:t>
            </w:r>
            <w:r>
              <w:rPr>
                <w:noProof/>
                <w:webHidden/>
              </w:rPr>
              <w:tab/>
            </w:r>
            <w:r>
              <w:rPr>
                <w:noProof/>
                <w:webHidden/>
              </w:rPr>
              <w:fldChar w:fldCharType="begin"/>
            </w:r>
            <w:r>
              <w:rPr>
                <w:noProof/>
                <w:webHidden/>
              </w:rPr>
              <w:instrText xml:space="preserve"> PAGEREF _Toc154063531 \h </w:instrText>
            </w:r>
            <w:r>
              <w:rPr>
                <w:noProof/>
                <w:webHidden/>
              </w:rPr>
            </w:r>
            <w:r>
              <w:rPr>
                <w:noProof/>
                <w:webHidden/>
              </w:rPr>
              <w:fldChar w:fldCharType="separate"/>
            </w:r>
            <w:r>
              <w:rPr>
                <w:noProof/>
                <w:webHidden/>
              </w:rPr>
              <w:t>16</w:t>
            </w:r>
            <w:r>
              <w:rPr>
                <w:noProof/>
                <w:webHidden/>
              </w:rPr>
              <w:fldChar w:fldCharType="end"/>
            </w:r>
          </w:hyperlink>
        </w:p>
        <w:p w14:paraId="786F9C53" w14:textId="6522446D" w:rsidR="004F10B3" w:rsidRDefault="004F10B3">
          <w:pPr>
            <w:pStyle w:val="Inhopg2"/>
            <w:tabs>
              <w:tab w:val="left" w:pos="1760"/>
              <w:tab w:val="right" w:pos="9910"/>
            </w:tabs>
            <w:rPr>
              <w:rFonts w:asciiTheme="minorHAnsi" w:eastAsiaTheme="minorEastAsia" w:hAnsiTheme="minorHAnsi" w:cstheme="minorBidi"/>
              <w:noProof/>
              <w:color w:val="auto"/>
              <w:sz w:val="22"/>
            </w:rPr>
          </w:pPr>
          <w:hyperlink w:anchor="_Toc154063532" w:history="1">
            <w:r w:rsidRPr="0094190F">
              <w:rPr>
                <w:rStyle w:val="Hyperlink"/>
                <w:noProof/>
              </w:rPr>
              <w:t xml:space="preserve">4.5 </w:t>
            </w:r>
            <w:r>
              <w:rPr>
                <w:rFonts w:asciiTheme="minorHAnsi" w:eastAsiaTheme="minorEastAsia" w:hAnsiTheme="minorHAnsi" w:cstheme="minorBidi"/>
                <w:noProof/>
                <w:color w:val="auto"/>
                <w:sz w:val="22"/>
              </w:rPr>
              <w:tab/>
            </w:r>
            <w:r w:rsidRPr="0094190F">
              <w:rPr>
                <w:rStyle w:val="Hyperlink"/>
                <w:noProof/>
              </w:rPr>
              <w:t>Grenzen aan ondersteuning</w:t>
            </w:r>
            <w:r>
              <w:rPr>
                <w:noProof/>
                <w:webHidden/>
              </w:rPr>
              <w:tab/>
            </w:r>
            <w:r>
              <w:rPr>
                <w:noProof/>
                <w:webHidden/>
              </w:rPr>
              <w:fldChar w:fldCharType="begin"/>
            </w:r>
            <w:r>
              <w:rPr>
                <w:noProof/>
                <w:webHidden/>
              </w:rPr>
              <w:instrText xml:space="preserve"> PAGEREF _Toc154063532 \h </w:instrText>
            </w:r>
            <w:r>
              <w:rPr>
                <w:noProof/>
                <w:webHidden/>
              </w:rPr>
            </w:r>
            <w:r>
              <w:rPr>
                <w:noProof/>
                <w:webHidden/>
              </w:rPr>
              <w:fldChar w:fldCharType="separate"/>
            </w:r>
            <w:r>
              <w:rPr>
                <w:noProof/>
                <w:webHidden/>
              </w:rPr>
              <w:t>17</w:t>
            </w:r>
            <w:r>
              <w:rPr>
                <w:noProof/>
                <w:webHidden/>
              </w:rPr>
              <w:fldChar w:fldCharType="end"/>
            </w:r>
          </w:hyperlink>
        </w:p>
        <w:p w14:paraId="6CCD25A5" w14:textId="3FB1009B" w:rsidR="004F10B3" w:rsidRDefault="004F10B3">
          <w:pPr>
            <w:pStyle w:val="Inhopg2"/>
            <w:tabs>
              <w:tab w:val="left" w:pos="1760"/>
              <w:tab w:val="right" w:pos="9910"/>
            </w:tabs>
            <w:rPr>
              <w:rFonts w:asciiTheme="minorHAnsi" w:eastAsiaTheme="minorEastAsia" w:hAnsiTheme="minorHAnsi" w:cstheme="minorBidi"/>
              <w:noProof/>
              <w:color w:val="auto"/>
              <w:sz w:val="22"/>
            </w:rPr>
          </w:pPr>
          <w:hyperlink w:anchor="_Toc154063533" w:history="1">
            <w:r w:rsidRPr="0094190F">
              <w:rPr>
                <w:rStyle w:val="Hyperlink"/>
                <w:noProof/>
              </w:rPr>
              <w:t xml:space="preserve">4.6 </w:t>
            </w:r>
            <w:r>
              <w:rPr>
                <w:rFonts w:asciiTheme="minorHAnsi" w:eastAsiaTheme="minorEastAsia" w:hAnsiTheme="minorHAnsi" w:cstheme="minorBidi"/>
                <w:noProof/>
                <w:color w:val="auto"/>
                <w:sz w:val="22"/>
              </w:rPr>
              <w:tab/>
            </w:r>
            <w:r w:rsidRPr="0094190F">
              <w:rPr>
                <w:rStyle w:val="Hyperlink"/>
                <w:noProof/>
              </w:rPr>
              <w:t>Verwijzing naar speciaal onderwijs</w:t>
            </w:r>
            <w:r>
              <w:rPr>
                <w:noProof/>
                <w:webHidden/>
              </w:rPr>
              <w:tab/>
            </w:r>
            <w:r>
              <w:rPr>
                <w:noProof/>
                <w:webHidden/>
              </w:rPr>
              <w:fldChar w:fldCharType="begin"/>
            </w:r>
            <w:r>
              <w:rPr>
                <w:noProof/>
                <w:webHidden/>
              </w:rPr>
              <w:instrText xml:space="preserve"> PAGEREF _Toc154063533 \h </w:instrText>
            </w:r>
            <w:r>
              <w:rPr>
                <w:noProof/>
                <w:webHidden/>
              </w:rPr>
            </w:r>
            <w:r>
              <w:rPr>
                <w:noProof/>
                <w:webHidden/>
              </w:rPr>
              <w:fldChar w:fldCharType="separate"/>
            </w:r>
            <w:r>
              <w:rPr>
                <w:noProof/>
                <w:webHidden/>
              </w:rPr>
              <w:t>18</w:t>
            </w:r>
            <w:r>
              <w:rPr>
                <w:noProof/>
                <w:webHidden/>
              </w:rPr>
              <w:fldChar w:fldCharType="end"/>
            </w:r>
          </w:hyperlink>
        </w:p>
        <w:p w14:paraId="152A10C6" w14:textId="308FEB91" w:rsidR="004F10B3" w:rsidRDefault="004F10B3">
          <w:pPr>
            <w:pStyle w:val="Inhopg2"/>
            <w:tabs>
              <w:tab w:val="left" w:pos="1760"/>
              <w:tab w:val="right" w:pos="9910"/>
            </w:tabs>
            <w:rPr>
              <w:rFonts w:asciiTheme="minorHAnsi" w:eastAsiaTheme="minorEastAsia" w:hAnsiTheme="minorHAnsi" w:cstheme="minorBidi"/>
              <w:noProof/>
              <w:color w:val="auto"/>
              <w:sz w:val="22"/>
            </w:rPr>
          </w:pPr>
          <w:hyperlink w:anchor="_Toc154063534" w:history="1">
            <w:r w:rsidRPr="0094190F">
              <w:rPr>
                <w:rStyle w:val="Hyperlink"/>
                <w:noProof/>
              </w:rPr>
              <w:t xml:space="preserve">4.7 </w:t>
            </w:r>
            <w:r>
              <w:rPr>
                <w:rFonts w:asciiTheme="minorHAnsi" w:eastAsiaTheme="minorEastAsia" w:hAnsiTheme="minorHAnsi" w:cstheme="minorBidi"/>
                <w:noProof/>
                <w:color w:val="auto"/>
                <w:sz w:val="22"/>
              </w:rPr>
              <w:tab/>
            </w:r>
            <w:r w:rsidRPr="0094190F">
              <w:rPr>
                <w:rStyle w:val="Hyperlink"/>
                <w:noProof/>
              </w:rPr>
              <w:t>Samenwerking met andere instanties</w:t>
            </w:r>
            <w:r>
              <w:rPr>
                <w:noProof/>
                <w:webHidden/>
              </w:rPr>
              <w:tab/>
            </w:r>
            <w:r>
              <w:rPr>
                <w:noProof/>
                <w:webHidden/>
              </w:rPr>
              <w:fldChar w:fldCharType="begin"/>
            </w:r>
            <w:r>
              <w:rPr>
                <w:noProof/>
                <w:webHidden/>
              </w:rPr>
              <w:instrText xml:space="preserve"> PAGEREF _Toc154063534 \h </w:instrText>
            </w:r>
            <w:r>
              <w:rPr>
                <w:noProof/>
                <w:webHidden/>
              </w:rPr>
            </w:r>
            <w:r>
              <w:rPr>
                <w:noProof/>
                <w:webHidden/>
              </w:rPr>
              <w:fldChar w:fldCharType="separate"/>
            </w:r>
            <w:r>
              <w:rPr>
                <w:noProof/>
                <w:webHidden/>
              </w:rPr>
              <w:t>18</w:t>
            </w:r>
            <w:r>
              <w:rPr>
                <w:noProof/>
                <w:webHidden/>
              </w:rPr>
              <w:fldChar w:fldCharType="end"/>
            </w:r>
          </w:hyperlink>
        </w:p>
        <w:p w14:paraId="09D229B7" w14:textId="76783FEE" w:rsidR="004F10B3" w:rsidRDefault="004F10B3">
          <w:pPr>
            <w:pStyle w:val="Inhopg2"/>
            <w:tabs>
              <w:tab w:val="left" w:pos="1760"/>
              <w:tab w:val="right" w:pos="9910"/>
            </w:tabs>
            <w:rPr>
              <w:rFonts w:asciiTheme="minorHAnsi" w:eastAsiaTheme="minorEastAsia" w:hAnsiTheme="minorHAnsi" w:cstheme="minorBidi"/>
              <w:noProof/>
              <w:color w:val="auto"/>
              <w:sz w:val="22"/>
            </w:rPr>
          </w:pPr>
          <w:hyperlink w:anchor="_Toc154063535" w:history="1">
            <w:r w:rsidRPr="0094190F">
              <w:rPr>
                <w:rStyle w:val="Hyperlink"/>
                <w:noProof/>
              </w:rPr>
              <w:t xml:space="preserve">4.8 </w:t>
            </w:r>
            <w:r>
              <w:rPr>
                <w:rFonts w:asciiTheme="minorHAnsi" w:eastAsiaTheme="minorEastAsia" w:hAnsiTheme="minorHAnsi" w:cstheme="minorBidi"/>
                <w:noProof/>
                <w:color w:val="auto"/>
                <w:sz w:val="22"/>
              </w:rPr>
              <w:tab/>
            </w:r>
            <w:r w:rsidRPr="0094190F">
              <w:rPr>
                <w:rStyle w:val="Hyperlink"/>
                <w:noProof/>
              </w:rPr>
              <w:t>Zorgmelding door school.</w:t>
            </w:r>
            <w:r>
              <w:rPr>
                <w:noProof/>
                <w:webHidden/>
              </w:rPr>
              <w:tab/>
            </w:r>
            <w:r>
              <w:rPr>
                <w:noProof/>
                <w:webHidden/>
              </w:rPr>
              <w:fldChar w:fldCharType="begin"/>
            </w:r>
            <w:r>
              <w:rPr>
                <w:noProof/>
                <w:webHidden/>
              </w:rPr>
              <w:instrText xml:space="preserve"> PAGEREF _Toc154063535 \h </w:instrText>
            </w:r>
            <w:r>
              <w:rPr>
                <w:noProof/>
                <w:webHidden/>
              </w:rPr>
            </w:r>
            <w:r>
              <w:rPr>
                <w:noProof/>
                <w:webHidden/>
              </w:rPr>
              <w:fldChar w:fldCharType="separate"/>
            </w:r>
            <w:r>
              <w:rPr>
                <w:noProof/>
                <w:webHidden/>
              </w:rPr>
              <w:t>18</w:t>
            </w:r>
            <w:r>
              <w:rPr>
                <w:noProof/>
                <w:webHidden/>
              </w:rPr>
              <w:fldChar w:fldCharType="end"/>
            </w:r>
          </w:hyperlink>
        </w:p>
        <w:p w14:paraId="5E970448" w14:textId="009B51A0" w:rsidR="004F10B3" w:rsidRPr="004F10B3" w:rsidRDefault="004F10B3">
          <w:pPr>
            <w:pStyle w:val="Inhopg1"/>
            <w:tabs>
              <w:tab w:val="left" w:pos="1057"/>
              <w:tab w:val="right" w:pos="9910"/>
            </w:tabs>
            <w:rPr>
              <w:rFonts w:ascii="Arial" w:eastAsiaTheme="minorEastAsia" w:hAnsi="Arial" w:cs="Arial"/>
              <w:b w:val="0"/>
              <w:noProof/>
              <w:color w:val="auto"/>
              <w:sz w:val="22"/>
            </w:rPr>
          </w:pPr>
          <w:hyperlink w:anchor="_Toc154063536" w:history="1">
            <w:r w:rsidRPr="004F10B3">
              <w:rPr>
                <w:rStyle w:val="Hyperlink"/>
                <w:rFonts w:ascii="Arial" w:hAnsi="Arial" w:cs="Arial"/>
                <w:noProof/>
              </w:rPr>
              <w:t xml:space="preserve">5. </w:t>
            </w:r>
            <w:r w:rsidRPr="004F10B3">
              <w:rPr>
                <w:rFonts w:ascii="Arial" w:eastAsiaTheme="minorEastAsia" w:hAnsi="Arial" w:cs="Arial"/>
                <w:b w:val="0"/>
                <w:noProof/>
                <w:color w:val="auto"/>
                <w:sz w:val="22"/>
              </w:rPr>
              <w:tab/>
            </w:r>
            <w:r w:rsidRPr="004F10B3">
              <w:rPr>
                <w:rStyle w:val="Hyperlink"/>
                <w:rFonts w:ascii="Arial" w:hAnsi="Arial" w:cs="Arial"/>
                <w:noProof/>
              </w:rPr>
              <w:t>ANALYSE GEWENSTE SITUATIE</w:t>
            </w:r>
            <w:r w:rsidRPr="004F10B3">
              <w:rPr>
                <w:rFonts w:ascii="Arial" w:hAnsi="Arial" w:cs="Arial"/>
                <w:noProof/>
                <w:webHidden/>
              </w:rPr>
              <w:tab/>
            </w:r>
            <w:r w:rsidRPr="004F10B3">
              <w:rPr>
                <w:rFonts w:ascii="Arial" w:hAnsi="Arial" w:cs="Arial"/>
                <w:noProof/>
                <w:webHidden/>
              </w:rPr>
              <w:fldChar w:fldCharType="begin"/>
            </w:r>
            <w:r w:rsidRPr="004F10B3">
              <w:rPr>
                <w:rFonts w:ascii="Arial" w:hAnsi="Arial" w:cs="Arial"/>
                <w:noProof/>
                <w:webHidden/>
              </w:rPr>
              <w:instrText xml:space="preserve"> PAGEREF _Toc154063536 \h </w:instrText>
            </w:r>
            <w:r w:rsidRPr="004F10B3">
              <w:rPr>
                <w:rFonts w:ascii="Arial" w:hAnsi="Arial" w:cs="Arial"/>
                <w:noProof/>
                <w:webHidden/>
              </w:rPr>
            </w:r>
            <w:r w:rsidRPr="004F10B3">
              <w:rPr>
                <w:rFonts w:ascii="Arial" w:hAnsi="Arial" w:cs="Arial"/>
                <w:noProof/>
                <w:webHidden/>
              </w:rPr>
              <w:fldChar w:fldCharType="separate"/>
            </w:r>
            <w:r w:rsidRPr="004F10B3">
              <w:rPr>
                <w:rFonts w:ascii="Arial" w:hAnsi="Arial" w:cs="Arial"/>
                <w:noProof/>
                <w:webHidden/>
              </w:rPr>
              <w:t>19</w:t>
            </w:r>
            <w:r w:rsidRPr="004F10B3">
              <w:rPr>
                <w:rFonts w:ascii="Arial" w:hAnsi="Arial" w:cs="Arial"/>
                <w:noProof/>
                <w:webHidden/>
              </w:rPr>
              <w:fldChar w:fldCharType="end"/>
            </w:r>
          </w:hyperlink>
        </w:p>
        <w:p w14:paraId="628C1DD7" w14:textId="78B4AAEF" w:rsidR="004F10B3" w:rsidRDefault="004F10B3">
          <w:pPr>
            <w:pStyle w:val="Inhopg2"/>
            <w:tabs>
              <w:tab w:val="left" w:pos="1760"/>
              <w:tab w:val="right" w:pos="9910"/>
            </w:tabs>
            <w:rPr>
              <w:rFonts w:asciiTheme="minorHAnsi" w:eastAsiaTheme="minorEastAsia" w:hAnsiTheme="minorHAnsi" w:cstheme="minorBidi"/>
              <w:noProof/>
              <w:color w:val="auto"/>
              <w:sz w:val="22"/>
            </w:rPr>
          </w:pPr>
          <w:hyperlink w:anchor="_Toc154063537" w:history="1">
            <w:r w:rsidRPr="0094190F">
              <w:rPr>
                <w:rStyle w:val="Hyperlink"/>
                <w:noProof/>
              </w:rPr>
              <w:t xml:space="preserve">5.1 </w:t>
            </w:r>
            <w:r>
              <w:rPr>
                <w:rFonts w:asciiTheme="minorHAnsi" w:eastAsiaTheme="minorEastAsia" w:hAnsiTheme="minorHAnsi" w:cstheme="minorBidi"/>
                <w:noProof/>
                <w:color w:val="auto"/>
                <w:sz w:val="22"/>
              </w:rPr>
              <w:tab/>
            </w:r>
            <w:r w:rsidRPr="0094190F">
              <w:rPr>
                <w:rStyle w:val="Hyperlink"/>
                <w:noProof/>
              </w:rPr>
              <w:t>Ambities in de basisondersteuning en de extra ondersteuning</w:t>
            </w:r>
            <w:r>
              <w:rPr>
                <w:noProof/>
                <w:webHidden/>
              </w:rPr>
              <w:tab/>
            </w:r>
            <w:r>
              <w:rPr>
                <w:noProof/>
                <w:webHidden/>
              </w:rPr>
              <w:fldChar w:fldCharType="begin"/>
            </w:r>
            <w:r>
              <w:rPr>
                <w:noProof/>
                <w:webHidden/>
              </w:rPr>
              <w:instrText xml:space="preserve"> PAGEREF _Toc154063537 \h </w:instrText>
            </w:r>
            <w:r>
              <w:rPr>
                <w:noProof/>
                <w:webHidden/>
              </w:rPr>
            </w:r>
            <w:r>
              <w:rPr>
                <w:noProof/>
                <w:webHidden/>
              </w:rPr>
              <w:fldChar w:fldCharType="separate"/>
            </w:r>
            <w:r>
              <w:rPr>
                <w:noProof/>
                <w:webHidden/>
              </w:rPr>
              <w:t>19</w:t>
            </w:r>
            <w:r>
              <w:rPr>
                <w:noProof/>
                <w:webHidden/>
              </w:rPr>
              <w:fldChar w:fldCharType="end"/>
            </w:r>
          </w:hyperlink>
        </w:p>
        <w:p w14:paraId="34619939" w14:textId="7CDAB91D" w:rsidR="004F10B3" w:rsidRPr="004F10B3" w:rsidRDefault="004F10B3">
          <w:pPr>
            <w:pStyle w:val="Inhopg1"/>
            <w:tabs>
              <w:tab w:val="right" w:pos="9910"/>
            </w:tabs>
            <w:rPr>
              <w:rFonts w:ascii="Arial" w:eastAsiaTheme="minorEastAsia" w:hAnsi="Arial" w:cs="Arial"/>
              <w:b w:val="0"/>
              <w:noProof/>
              <w:color w:val="auto"/>
              <w:sz w:val="22"/>
            </w:rPr>
          </w:pPr>
          <w:hyperlink w:anchor="_Toc154063538" w:history="1">
            <w:r w:rsidRPr="004F10B3">
              <w:rPr>
                <w:rStyle w:val="Hyperlink"/>
                <w:rFonts w:ascii="Arial" w:hAnsi="Arial" w:cs="Arial"/>
                <w:noProof/>
              </w:rPr>
              <w:t>BRONNENLIJST SOP</w:t>
            </w:r>
            <w:r w:rsidRPr="004F10B3">
              <w:rPr>
                <w:rFonts w:ascii="Arial" w:hAnsi="Arial" w:cs="Arial"/>
                <w:noProof/>
                <w:webHidden/>
              </w:rPr>
              <w:tab/>
            </w:r>
            <w:r w:rsidRPr="004F10B3">
              <w:rPr>
                <w:rFonts w:ascii="Arial" w:hAnsi="Arial" w:cs="Arial"/>
                <w:noProof/>
                <w:webHidden/>
              </w:rPr>
              <w:fldChar w:fldCharType="begin"/>
            </w:r>
            <w:r w:rsidRPr="004F10B3">
              <w:rPr>
                <w:rFonts w:ascii="Arial" w:hAnsi="Arial" w:cs="Arial"/>
                <w:noProof/>
                <w:webHidden/>
              </w:rPr>
              <w:instrText xml:space="preserve"> PAGEREF _Toc154063538 \h </w:instrText>
            </w:r>
            <w:r w:rsidRPr="004F10B3">
              <w:rPr>
                <w:rFonts w:ascii="Arial" w:hAnsi="Arial" w:cs="Arial"/>
                <w:noProof/>
                <w:webHidden/>
              </w:rPr>
            </w:r>
            <w:r w:rsidRPr="004F10B3">
              <w:rPr>
                <w:rFonts w:ascii="Arial" w:hAnsi="Arial" w:cs="Arial"/>
                <w:noProof/>
                <w:webHidden/>
              </w:rPr>
              <w:fldChar w:fldCharType="separate"/>
            </w:r>
            <w:r w:rsidRPr="004F10B3">
              <w:rPr>
                <w:rFonts w:ascii="Arial" w:hAnsi="Arial" w:cs="Arial"/>
                <w:noProof/>
                <w:webHidden/>
              </w:rPr>
              <w:t>20</w:t>
            </w:r>
            <w:r w:rsidRPr="004F10B3">
              <w:rPr>
                <w:rFonts w:ascii="Arial" w:hAnsi="Arial" w:cs="Arial"/>
                <w:noProof/>
                <w:webHidden/>
              </w:rPr>
              <w:fldChar w:fldCharType="end"/>
            </w:r>
          </w:hyperlink>
        </w:p>
        <w:p w14:paraId="77562DFC" w14:textId="1F3FEA90" w:rsidR="00313152" w:rsidRDefault="00000000">
          <w:r w:rsidRPr="00002EB3">
            <w:fldChar w:fldCharType="end"/>
          </w:r>
        </w:p>
      </w:sdtContent>
    </w:sdt>
    <w:p w14:paraId="402F1B7A" w14:textId="77777777" w:rsidR="00313152" w:rsidRDefault="00000000">
      <w:pPr>
        <w:spacing w:after="57" w:line="259" w:lineRule="auto"/>
        <w:ind w:left="852" w:firstLine="0"/>
      </w:pPr>
      <w:r>
        <w:rPr>
          <w:sz w:val="18"/>
        </w:rPr>
        <w:t xml:space="preserve"> </w:t>
      </w:r>
    </w:p>
    <w:p w14:paraId="6A3DE5C5" w14:textId="335496F0" w:rsidR="00865C55" w:rsidRDefault="00000000">
      <w:pPr>
        <w:spacing w:after="0" w:line="259" w:lineRule="auto"/>
        <w:ind w:left="852" w:firstLine="0"/>
      </w:pPr>
      <w:r>
        <w:t xml:space="preserve"> </w:t>
      </w:r>
      <w:r w:rsidR="00865C55">
        <w:br/>
      </w:r>
      <w:r w:rsidR="00865C55">
        <w:br/>
      </w:r>
    </w:p>
    <w:p w14:paraId="4F2F4057" w14:textId="77777777" w:rsidR="00865C55" w:rsidRDefault="00865C55">
      <w:pPr>
        <w:spacing w:after="160" w:line="259" w:lineRule="auto"/>
        <w:ind w:left="0" w:firstLine="0"/>
      </w:pPr>
      <w:r>
        <w:br w:type="page"/>
      </w:r>
    </w:p>
    <w:p w14:paraId="059EACB7" w14:textId="77777777" w:rsidR="00313152" w:rsidRDefault="00313152">
      <w:pPr>
        <w:spacing w:after="0" w:line="259" w:lineRule="auto"/>
        <w:ind w:left="852" w:firstLine="0"/>
      </w:pPr>
    </w:p>
    <w:p w14:paraId="63A49739" w14:textId="77777777" w:rsidR="00313152" w:rsidRDefault="00000000">
      <w:pPr>
        <w:spacing w:after="16" w:line="259" w:lineRule="auto"/>
        <w:ind w:left="852" w:firstLine="0"/>
      </w:pPr>
      <w:r>
        <w:rPr>
          <w:b/>
        </w:rPr>
        <w:t xml:space="preserve"> </w:t>
      </w:r>
    </w:p>
    <w:p w14:paraId="3C4A4BAF" w14:textId="77777777" w:rsidR="00313152" w:rsidRDefault="00000000">
      <w:pPr>
        <w:spacing w:after="0" w:line="259" w:lineRule="auto"/>
        <w:ind w:left="852" w:firstLine="0"/>
      </w:pPr>
      <w:r>
        <w:rPr>
          <w:b/>
        </w:rPr>
        <w:t xml:space="preserve"> </w:t>
      </w:r>
    </w:p>
    <w:p w14:paraId="09465A96" w14:textId="77777777" w:rsidR="00313152" w:rsidRDefault="00000000">
      <w:pPr>
        <w:pStyle w:val="Kop1"/>
        <w:tabs>
          <w:tab w:val="center" w:pos="944"/>
          <w:tab w:val="center" w:pos="2260"/>
        </w:tabs>
        <w:spacing w:after="288"/>
        <w:ind w:left="0" w:firstLine="0"/>
      </w:pPr>
      <w:r>
        <w:rPr>
          <w:rFonts w:ascii="Calibri" w:eastAsia="Calibri" w:hAnsi="Calibri" w:cs="Calibri"/>
          <w:b w:val="0"/>
        </w:rPr>
        <w:tab/>
      </w:r>
      <w:bookmarkStart w:id="0" w:name="_Toc154063512"/>
      <w:r>
        <w:t>1.</w:t>
      </w:r>
      <w:r>
        <w:tab/>
        <w:t>INLEIDING</w:t>
      </w:r>
      <w:bookmarkEnd w:id="0"/>
      <w:r>
        <w:t xml:space="preserve"> </w:t>
      </w:r>
    </w:p>
    <w:p w14:paraId="6B0DD015" w14:textId="77777777" w:rsidR="00313152" w:rsidRDefault="00000000">
      <w:r>
        <w:t xml:space="preserve">Alle kinderen en jongeren in ons land verdienen een passende onderwijsplek. Dat geldt in het bijzonder voor leerlingen die extra ondersteuning nodig hebben. Leraren, onderwijsondersteunend personeel, schoolleiders en schoolbesturen staan gezamenlijk voor de taak om dat waar te maken. De invoering van het stelsel passend onderwijs betekende een aanscherping van deze verantwoordelijkheid. </w:t>
      </w:r>
      <w:r>
        <w:rPr>
          <w:color w:val="FF0000"/>
        </w:rPr>
        <w:t xml:space="preserve"> </w:t>
      </w:r>
    </w:p>
    <w:p w14:paraId="0BF49A30" w14:textId="77777777" w:rsidR="00313152" w:rsidRDefault="00000000">
      <w:pPr>
        <w:spacing w:after="16" w:line="259" w:lineRule="auto"/>
        <w:ind w:left="852" w:firstLine="0"/>
      </w:pPr>
      <w:r>
        <w:t xml:space="preserve"> </w:t>
      </w:r>
    </w:p>
    <w:p w14:paraId="41CBCDEC" w14:textId="77777777" w:rsidR="00313152" w:rsidRDefault="00000000">
      <w:r>
        <w:t xml:space="preserve">Passend onderwijs gaat over alle kinderen en jongeren in de leeftijd tot 23 jaar en heeft betrekking op alle reguliere en specifieke onderwijsvoorzieningen die kunnen bijdragen aan een succesvolle schoolloopbaan. Het nieuwe wettelijk systeem richt zich met name op leerlingen die extra ondersteuning nodig hebben. Dit systeem moet in ieder geval aan de volgende voorwaarden voldoen: </w:t>
      </w:r>
    </w:p>
    <w:p w14:paraId="42A7B033" w14:textId="77777777" w:rsidR="00313152" w:rsidRDefault="00000000">
      <w:pPr>
        <w:numPr>
          <w:ilvl w:val="0"/>
          <w:numId w:val="1"/>
        </w:numPr>
        <w:ind w:right="706" w:hanging="137"/>
      </w:pPr>
      <w:r>
        <w:t xml:space="preserve">Budgettaire beheersbaarheid en transparantie </w:t>
      </w:r>
    </w:p>
    <w:p w14:paraId="361F69B9" w14:textId="77777777" w:rsidR="00313152" w:rsidRDefault="00000000">
      <w:pPr>
        <w:numPr>
          <w:ilvl w:val="0"/>
          <w:numId w:val="1"/>
        </w:numPr>
        <w:ind w:right="706" w:hanging="137"/>
      </w:pPr>
      <w:r>
        <w:t xml:space="preserve">Geen thuiszitters </w:t>
      </w:r>
    </w:p>
    <w:p w14:paraId="6E27A5D6" w14:textId="77777777" w:rsidR="00313152" w:rsidRDefault="00000000">
      <w:pPr>
        <w:numPr>
          <w:ilvl w:val="0"/>
          <w:numId w:val="1"/>
        </w:numPr>
        <w:ind w:right="706" w:hanging="137"/>
      </w:pPr>
      <w:r>
        <w:t xml:space="preserve">Minder bureaucratie </w:t>
      </w:r>
    </w:p>
    <w:p w14:paraId="0211F576" w14:textId="77777777" w:rsidR="00313152" w:rsidRDefault="00000000">
      <w:pPr>
        <w:numPr>
          <w:ilvl w:val="0"/>
          <w:numId w:val="1"/>
        </w:numPr>
        <w:ind w:right="706" w:hanging="137"/>
      </w:pPr>
      <w:r>
        <w:t xml:space="preserve">Noodzaak tot labelen van kinderen vervalt </w:t>
      </w:r>
    </w:p>
    <w:p w14:paraId="060266F1" w14:textId="77777777" w:rsidR="00313152" w:rsidRDefault="00000000">
      <w:pPr>
        <w:numPr>
          <w:ilvl w:val="0"/>
          <w:numId w:val="1"/>
        </w:numPr>
        <w:ind w:right="706" w:hanging="137"/>
      </w:pPr>
      <w:r>
        <w:t xml:space="preserve">Handelingsbekwame leerkrachten </w:t>
      </w:r>
    </w:p>
    <w:p w14:paraId="2533F270" w14:textId="77777777" w:rsidR="00313152" w:rsidRDefault="00000000">
      <w:pPr>
        <w:numPr>
          <w:ilvl w:val="0"/>
          <w:numId w:val="1"/>
        </w:numPr>
        <w:ind w:right="706" w:hanging="137"/>
      </w:pPr>
      <w:r>
        <w:t xml:space="preserve">Afstemming met andere sectoren </w:t>
      </w:r>
    </w:p>
    <w:p w14:paraId="54E876B6" w14:textId="77777777" w:rsidR="00313152" w:rsidRDefault="00000000">
      <w:pPr>
        <w:spacing w:after="19" w:line="259" w:lineRule="auto"/>
        <w:ind w:left="852" w:firstLine="0"/>
      </w:pPr>
      <w:r>
        <w:t xml:space="preserve"> </w:t>
      </w:r>
    </w:p>
    <w:p w14:paraId="751F125F" w14:textId="77777777" w:rsidR="00313152" w:rsidRDefault="00000000">
      <w:r>
        <w:t xml:space="preserve">In het kader van Passend onderwijs is dit Schoolondersteuningsprofiel (SOP) voor het Thomas a Kempis College opgesteld. Voor het schooljaar 2022-2023 beschrijft dit plan hoe we ondersteuning bieden in het primaire proces, maar ook hoe we leerlingen opvangen die hier niet voldoende aan hebben. Ook beschrijven we hoe de basisondersteuning en extra ondersteuning georganiseerd en geëvalueerd worden en welke ambities we hebben voor de toekomst.  </w:t>
      </w:r>
    </w:p>
    <w:p w14:paraId="4410BE66" w14:textId="482ED6FF" w:rsidR="00865C55" w:rsidRDefault="00000000">
      <w:pPr>
        <w:spacing w:after="17" w:line="259" w:lineRule="auto"/>
        <w:ind w:left="852" w:firstLine="0"/>
      </w:pPr>
      <w:r>
        <w:rPr>
          <w:color w:val="FF0000"/>
        </w:rPr>
        <w:t xml:space="preserve">  </w:t>
      </w:r>
      <w:r>
        <w:t xml:space="preserve"> </w:t>
      </w:r>
    </w:p>
    <w:p w14:paraId="47FAC017" w14:textId="77777777" w:rsidR="00865C55" w:rsidRDefault="00865C55">
      <w:pPr>
        <w:spacing w:after="160" w:line="259" w:lineRule="auto"/>
        <w:ind w:left="0" w:firstLine="0"/>
      </w:pPr>
      <w:r>
        <w:br w:type="page"/>
      </w:r>
    </w:p>
    <w:p w14:paraId="1AA1B1CD" w14:textId="77777777" w:rsidR="00313152" w:rsidRDefault="00313152">
      <w:pPr>
        <w:spacing w:after="17" w:line="259" w:lineRule="auto"/>
        <w:ind w:left="852" w:firstLine="0"/>
      </w:pPr>
    </w:p>
    <w:p w14:paraId="51651A82" w14:textId="77777777" w:rsidR="00313152" w:rsidRDefault="00000000">
      <w:pPr>
        <w:spacing w:after="16" w:line="259" w:lineRule="auto"/>
        <w:ind w:left="852" w:firstLine="0"/>
      </w:pPr>
      <w:r>
        <w:t xml:space="preserve"> </w:t>
      </w:r>
    </w:p>
    <w:p w14:paraId="2EB6C3B2" w14:textId="77777777" w:rsidR="00313152" w:rsidRDefault="00000000">
      <w:pPr>
        <w:spacing w:after="0" w:line="259" w:lineRule="auto"/>
        <w:ind w:left="852" w:firstLine="0"/>
      </w:pPr>
      <w:r>
        <w:rPr>
          <w:b/>
        </w:rPr>
        <w:t xml:space="preserve"> </w:t>
      </w:r>
      <w:r>
        <w:rPr>
          <w:b/>
        </w:rPr>
        <w:tab/>
        <w:t xml:space="preserve"> </w:t>
      </w:r>
    </w:p>
    <w:p w14:paraId="347E4EAB" w14:textId="77777777" w:rsidR="00313152" w:rsidRDefault="00000000">
      <w:pPr>
        <w:pStyle w:val="Kop1"/>
        <w:tabs>
          <w:tab w:val="center" w:pos="944"/>
          <w:tab w:val="center" w:pos="2793"/>
        </w:tabs>
        <w:spacing w:after="288"/>
        <w:ind w:left="0" w:firstLine="0"/>
      </w:pPr>
      <w:r>
        <w:rPr>
          <w:rFonts w:ascii="Calibri" w:eastAsia="Calibri" w:hAnsi="Calibri" w:cs="Calibri"/>
          <w:b w:val="0"/>
        </w:rPr>
        <w:tab/>
      </w:r>
      <w:bookmarkStart w:id="1" w:name="_Toc154063513"/>
      <w:r>
        <w:t>2.</w:t>
      </w:r>
      <w:r>
        <w:tab/>
        <w:t>SCHOOLGEGEVENS</w:t>
      </w:r>
      <w:bookmarkEnd w:id="1"/>
      <w:r>
        <w:t xml:space="preserve"> </w:t>
      </w:r>
    </w:p>
    <w:p w14:paraId="6C9CC924" w14:textId="77777777" w:rsidR="00313152" w:rsidRDefault="00000000">
      <w:pPr>
        <w:spacing w:after="16" w:line="259" w:lineRule="auto"/>
        <w:ind w:left="852" w:firstLine="0"/>
      </w:pPr>
      <w:r>
        <w:t xml:space="preserve"> </w:t>
      </w:r>
    </w:p>
    <w:p w14:paraId="55DD4DCF" w14:textId="77777777" w:rsidR="00313152" w:rsidRDefault="00000000">
      <w:pPr>
        <w:ind w:right="706"/>
      </w:pPr>
      <w:r>
        <w:t xml:space="preserve">Thomas a Kempis College (TAK) </w:t>
      </w:r>
    </w:p>
    <w:p w14:paraId="25FECF0C" w14:textId="77777777" w:rsidR="00313152" w:rsidRDefault="00000000">
      <w:pPr>
        <w:spacing w:after="16" w:line="259" w:lineRule="auto"/>
        <w:ind w:left="852" w:firstLine="0"/>
      </w:pPr>
      <w:r>
        <w:t xml:space="preserve"> </w:t>
      </w:r>
    </w:p>
    <w:p w14:paraId="3B59D8D3" w14:textId="77777777" w:rsidR="00313152" w:rsidRDefault="00000000">
      <w:pPr>
        <w:ind w:right="706"/>
      </w:pPr>
      <w:r>
        <w:t xml:space="preserve">Locatie: Schuurmanstraat 1 </w:t>
      </w:r>
    </w:p>
    <w:p w14:paraId="00DFEBDA" w14:textId="72FDC307" w:rsidR="00313152" w:rsidRDefault="00000000">
      <w:pPr>
        <w:numPr>
          <w:ilvl w:val="0"/>
          <w:numId w:val="2"/>
        </w:numPr>
        <w:spacing w:after="2" w:line="275" w:lineRule="auto"/>
        <w:ind w:right="6149"/>
      </w:pPr>
      <w:r>
        <w:t>KC Zwolle 088</w:t>
      </w:r>
      <w:r w:rsidR="00002EB3">
        <w:t xml:space="preserve"> 8</w:t>
      </w:r>
      <w:r>
        <w:t xml:space="preserve">508505 </w:t>
      </w:r>
      <w:r>
        <w:rPr>
          <w:u w:val="single" w:color="000000"/>
        </w:rPr>
        <w:t>info@thomasakempis.nl</w:t>
      </w:r>
      <w:r>
        <w:t xml:space="preserve"> </w:t>
      </w:r>
      <w:hyperlink r:id="rId8">
        <w:r>
          <w:rPr>
            <w:u w:val="single" w:color="000000"/>
          </w:rPr>
          <w:t>www.thomasakempis.nl</w:t>
        </w:r>
      </w:hyperlink>
      <w:hyperlink r:id="rId9">
        <w:r>
          <w:t xml:space="preserve"> </w:t>
        </w:r>
      </w:hyperlink>
    </w:p>
    <w:p w14:paraId="2967AB77" w14:textId="77777777" w:rsidR="00313152" w:rsidRDefault="00000000">
      <w:pPr>
        <w:spacing w:after="16" w:line="259" w:lineRule="auto"/>
        <w:ind w:left="852" w:firstLine="0"/>
      </w:pPr>
      <w:r>
        <w:t xml:space="preserve"> </w:t>
      </w:r>
    </w:p>
    <w:p w14:paraId="2B626BAC" w14:textId="0C2FCE8B" w:rsidR="00313152" w:rsidRDefault="00313152">
      <w:pPr>
        <w:spacing w:after="16" w:line="259" w:lineRule="auto"/>
        <w:ind w:left="852" w:firstLine="0"/>
      </w:pPr>
    </w:p>
    <w:p w14:paraId="79C97222" w14:textId="77777777" w:rsidR="00313152" w:rsidRDefault="00000000">
      <w:pPr>
        <w:ind w:right="706"/>
      </w:pPr>
      <w:r>
        <w:t xml:space="preserve">Directie: </w:t>
      </w:r>
    </w:p>
    <w:p w14:paraId="00E7EDEC" w14:textId="77777777" w:rsidR="00C8157A" w:rsidRDefault="00C8157A">
      <w:pPr>
        <w:spacing w:after="19" w:line="259" w:lineRule="auto"/>
        <w:ind w:left="852" w:firstLine="0"/>
      </w:pPr>
      <w:r>
        <w:t>Allard Bloem - Directeur (ad interim)</w:t>
      </w:r>
    </w:p>
    <w:p w14:paraId="058DFF70" w14:textId="01BB1381" w:rsidR="00313152" w:rsidRDefault="00000000">
      <w:pPr>
        <w:spacing w:after="19" w:line="259" w:lineRule="auto"/>
        <w:ind w:left="852" w:firstLine="0"/>
      </w:pPr>
      <w:r>
        <w:t xml:space="preserve"> </w:t>
      </w:r>
    </w:p>
    <w:p w14:paraId="338D2C47" w14:textId="77777777" w:rsidR="00313152" w:rsidRDefault="00000000">
      <w:pPr>
        <w:ind w:right="706"/>
      </w:pPr>
      <w:r>
        <w:t xml:space="preserve">Teamleiders: </w:t>
      </w:r>
    </w:p>
    <w:p w14:paraId="33EDF6B0" w14:textId="5C9F27BB" w:rsidR="00C8157A" w:rsidRDefault="00C8157A" w:rsidP="00C8157A">
      <w:pPr>
        <w:spacing w:after="16" w:line="259" w:lineRule="auto"/>
        <w:ind w:left="852" w:firstLine="0"/>
      </w:pPr>
      <w:r>
        <w:t xml:space="preserve">Ingrid de Boer </w:t>
      </w:r>
      <w:r>
        <w:tab/>
        <w:t>- Teamleider onderbouw leerjaren 1 en 2 (ad interim)</w:t>
      </w:r>
    </w:p>
    <w:p w14:paraId="4B1D96A7" w14:textId="60C42190" w:rsidR="00C8157A" w:rsidRDefault="00C8157A" w:rsidP="00C8157A">
      <w:pPr>
        <w:spacing w:after="16" w:line="259" w:lineRule="auto"/>
        <w:ind w:left="852" w:firstLine="0"/>
      </w:pPr>
      <w:r>
        <w:t xml:space="preserve">Jorien Doldersum </w:t>
      </w:r>
      <w:r>
        <w:tab/>
        <w:t>- Teamleider theoretische leerweg/havo leerjaren 3 t/m 5</w:t>
      </w:r>
    </w:p>
    <w:p w14:paraId="492960E8" w14:textId="7D738D16" w:rsidR="00C8157A" w:rsidRDefault="00C8157A" w:rsidP="00C8157A">
      <w:pPr>
        <w:spacing w:after="16" w:line="259" w:lineRule="auto"/>
        <w:ind w:left="852" w:firstLine="0"/>
      </w:pPr>
      <w:r>
        <w:t xml:space="preserve">Aukje Prins </w:t>
      </w:r>
      <w:r>
        <w:tab/>
      </w:r>
      <w:r>
        <w:tab/>
        <w:t>- Teamleider atheneum/gymnasium leerjaren 3 t/m 6</w:t>
      </w:r>
    </w:p>
    <w:p w14:paraId="105B4364" w14:textId="45344870" w:rsidR="00313152" w:rsidRPr="00002EB3" w:rsidRDefault="00C8157A" w:rsidP="00C8157A">
      <w:pPr>
        <w:spacing w:after="16" w:line="259" w:lineRule="auto"/>
        <w:ind w:left="852" w:firstLine="0"/>
      </w:pPr>
      <w:r>
        <w:cr/>
      </w:r>
      <w:r w:rsidRPr="00002EB3">
        <w:t xml:space="preserve"> </w:t>
      </w:r>
    </w:p>
    <w:p w14:paraId="183503CF" w14:textId="65B76B8A" w:rsidR="00313152" w:rsidRDefault="003C0A8F">
      <w:pPr>
        <w:ind w:right="706"/>
      </w:pPr>
      <w:r>
        <w:t>O</w:t>
      </w:r>
      <w:r w:rsidR="00002EB3">
        <w:t>ndersteunings</w:t>
      </w:r>
      <w:r>
        <w:t xml:space="preserve">coördinatoren (OCO): </w:t>
      </w:r>
    </w:p>
    <w:p w14:paraId="5C2E6EFD" w14:textId="77777777" w:rsidR="00313152" w:rsidRDefault="00000000">
      <w:pPr>
        <w:tabs>
          <w:tab w:val="center" w:pos="1636"/>
          <w:tab w:val="center" w:pos="2976"/>
          <w:tab w:val="center" w:pos="3685"/>
          <w:tab w:val="center" w:pos="4393"/>
          <w:tab w:val="center" w:pos="5101"/>
          <w:tab w:val="center" w:pos="5809"/>
          <w:tab w:val="center" w:pos="6517"/>
          <w:tab w:val="center" w:pos="7225"/>
        </w:tabs>
        <w:ind w:left="0" w:firstLine="0"/>
      </w:pPr>
      <w:r>
        <w:rPr>
          <w:rFonts w:ascii="Calibri" w:eastAsia="Calibri" w:hAnsi="Calibri" w:cs="Calibri"/>
        </w:rPr>
        <w:tab/>
      </w:r>
      <w:r>
        <w:t xml:space="preserve">Mevr. F. Huigen </w:t>
      </w:r>
      <w:r>
        <w:tab/>
        <w:t xml:space="preserve"> </w:t>
      </w:r>
      <w:r>
        <w:tab/>
        <w:t xml:space="preserve"> </w:t>
      </w:r>
      <w:r>
        <w:tab/>
        <w:t xml:space="preserve"> </w:t>
      </w:r>
      <w:r>
        <w:tab/>
        <w:t xml:space="preserve"> </w:t>
      </w:r>
      <w:r>
        <w:tab/>
        <w:t xml:space="preserve"> </w:t>
      </w:r>
      <w:r>
        <w:tab/>
        <w:t xml:space="preserve"> </w:t>
      </w:r>
      <w:r>
        <w:tab/>
        <w:t xml:space="preserve"> </w:t>
      </w:r>
    </w:p>
    <w:p w14:paraId="7C64C582" w14:textId="77777777" w:rsidR="00313152" w:rsidRDefault="00000000">
      <w:pPr>
        <w:ind w:right="706"/>
      </w:pPr>
      <w:r>
        <w:t xml:space="preserve">Dhr. E. Tulen  </w:t>
      </w:r>
    </w:p>
    <w:p w14:paraId="50F0A76D" w14:textId="77777777" w:rsidR="00002EB3" w:rsidRDefault="00002EB3">
      <w:pPr>
        <w:ind w:right="706"/>
      </w:pPr>
    </w:p>
    <w:p w14:paraId="1D934DF8" w14:textId="63DBCB69" w:rsidR="00002EB3" w:rsidRDefault="00002EB3">
      <w:pPr>
        <w:ind w:right="706"/>
      </w:pPr>
      <w:r>
        <w:t>Leerlingcoördinatoren</w:t>
      </w:r>
      <w:r w:rsidR="003C0A8F">
        <w:t xml:space="preserve"> (LECO)</w:t>
      </w:r>
      <w:r>
        <w:t>:</w:t>
      </w:r>
    </w:p>
    <w:p w14:paraId="3130265F" w14:textId="0FACECF0" w:rsidR="00002EB3" w:rsidRDefault="00002EB3">
      <w:pPr>
        <w:ind w:right="706"/>
      </w:pPr>
      <w:r>
        <w:t>Dhr. G. Tichelaar</w:t>
      </w:r>
    </w:p>
    <w:p w14:paraId="410BC533" w14:textId="4FF637D5" w:rsidR="00002EB3" w:rsidRDefault="00002EB3">
      <w:pPr>
        <w:ind w:right="706"/>
      </w:pPr>
      <w:r>
        <w:t>Mevr. J. Koersma</w:t>
      </w:r>
    </w:p>
    <w:p w14:paraId="39BC1C69" w14:textId="6059F3E1" w:rsidR="00002EB3" w:rsidRDefault="00002EB3">
      <w:pPr>
        <w:ind w:right="706"/>
      </w:pPr>
      <w:r>
        <w:t>Dhr. J. Seuters</w:t>
      </w:r>
    </w:p>
    <w:p w14:paraId="40FA181E" w14:textId="77777777" w:rsidR="00313152" w:rsidRDefault="00000000">
      <w:pPr>
        <w:spacing w:after="16" w:line="259" w:lineRule="auto"/>
        <w:ind w:left="852" w:firstLine="0"/>
      </w:pPr>
      <w:r>
        <w:rPr>
          <w:b/>
        </w:rPr>
        <w:t xml:space="preserve"> </w:t>
      </w:r>
    </w:p>
    <w:p w14:paraId="3E6751A8" w14:textId="77777777" w:rsidR="00865C55" w:rsidRDefault="00000000">
      <w:pPr>
        <w:spacing w:after="0" w:line="259" w:lineRule="auto"/>
        <w:ind w:left="852" w:firstLine="0"/>
        <w:rPr>
          <w:b/>
        </w:rPr>
      </w:pPr>
      <w:r>
        <w:rPr>
          <w:b/>
        </w:rPr>
        <w:t xml:space="preserve"> </w:t>
      </w:r>
    </w:p>
    <w:p w14:paraId="50CB4F52" w14:textId="77777777" w:rsidR="00865C55" w:rsidRDefault="00865C55">
      <w:pPr>
        <w:spacing w:after="160" w:line="259" w:lineRule="auto"/>
        <w:ind w:left="0" w:firstLine="0"/>
        <w:rPr>
          <w:b/>
        </w:rPr>
      </w:pPr>
      <w:r>
        <w:rPr>
          <w:b/>
        </w:rPr>
        <w:br w:type="page"/>
      </w:r>
    </w:p>
    <w:p w14:paraId="557C1588" w14:textId="1CB46D21" w:rsidR="00313152" w:rsidRDefault="00000000">
      <w:pPr>
        <w:spacing w:after="0" w:line="259" w:lineRule="auto"/>
        <w:ind w:left="852" w:firstLine="0"/>
      </w:pPr>
      <w:r>
        <w:rPr>
          <w:b/>
        </w:rPr>
        <w:lastRenderedPageBreak/>
        <w:tab/>
        <w:t xml:space="preserve"> </w:t>
      </w:r>
    </w:p>
    <w:p w14:paraId="1452EC0F" w14:textId="77777777" w:rsidR="00313152" w:rsidRDefault="00000000">
      <w:pPr>
        <w:pStyle w:val="Kop1"/>
        <w:tabs>
          <w:tab w:val="center" w:pos="944"/>
          <w:tab w:val="center" w:pos="3477"/>
        </w:tabs>
        <w:ind w:left="0" w:firstLine="0"/>
      </w:pPr>
      <w:r>
        <w:rPr>
          <w:rFonts w:ascii="Calibri" w:eastAsia="Calibri" w:hAnsi="Calibri" w:cs="Calibri"/>
          <w:b w:val="0"/>
        </w:rPr>
        <w:tab/>
      </w:r>
      <w:bookmarkStart w:id="2" w:name="_Toc154063514"/>
      <w:r>
        <w:t>3.</w:t>
      </w:r>
      <w:r>
        <w:tab/>
        <w:t>BESCHRIJVING VAN DE SCHOOL</w:t>
      </w:r>
      <w:bookmarkEnd w:id="2"/>
      <w:r>
        <w:t xml:space="preserve"> </w:t>
      </w:r>
    </w:p>
    <w:p w14:paraId="4C36B345" w14:textId="77777777" w:rsidR="00313152" w:rsidRDefault="00000000">
      <w:pPr>
        <w:spacing w:after="287" w:line="259" w:lineRule="auto"/>
        <w:ind w:left="852" w:firstLine="0"/>
      </w:pPr>
      <w:r>
        <w:rPr>
          <w:b/>
        </w:rPr>
        <w:t xml:space="preserve"> </w:t>
      </w:r>
    </w:p>
    <w:p w14:paraId="69884444" w14:textId="77777777" w:rsidR="00313152" w:rsidRDefault="00000000">
      <w:pPr>
        <w:pStyle w:val="Kop2"/>
        <w:tabs>
          <w:tab w:val="center" w:pos="1006"/>
          <w:tab w:val="center" w:pos="2995"/>
        </w:tabs>
        <w:ind w:left="0" w:firstLine="0"/>
      </w:pPr>
      <w:r>
        <w:rPr>
          <w:rFonts w:ascii="Calibri" w:eastAsia="Calibri" w:hAnsi="Calibri" w:cs="Calibri"/>
          <w:b w:val="0"/>
        </w:rPr>
        <w:tab/>
      </w:r>
      <w:bookmarkStart w:id="3" w:name="_Toc154063515"/>
      <w:r>
        <w:t xml:space="preserve">3.1 </w:t>
      </w:r>
      <w:r>
        <w:tab/>
        <w:t>Algemene situatieschets</w:t>
      </w:r>
      <w:bookmarkEnd w:id="3"/>
      <w:r>
        <w:t xml:space="preserve">  </w:t>
      </w:r>
    </w:p>
    <w:p w14:paraId="2BAFDB9E" w14:textId="1C4941BB" w:rsidR="00313152" w:rsidRDefault="00000000">
      <w:r>
        <w:t xml:space="preserve">Het Thomas a Kempis College is een brede scholengemeenschap voor leerlingen met </w:t>
      </w:r>
      <w:r w:rsidR="00002EB3">
        <w:t>vmbo theoretisch</w:t>
      </w:r>
      <w:r>
        <w:t xml:space="preserve">, havo, atheneum en gymnasium niveau. De school maakt onderdeel uit van </w:t>
      </w:r>
      <w:r w:rsidR="00002EB3">
        <w:t xml:space="preserve">de </w:t>
      </w:r>
      <w:r>
        <w:t>Landstede</w:t>
      </w:r>
      <w:r w:rsidR="00002EB3">
        <w:t>groep</w:t>
      </w:r>
      <w:r>
        <w:t xml:space="preserve">. Als katholieke school werken wij vanuit christelijke inspiratie aan het ontwikkelen van de talenten van onze leerlingen en medewerkers. Als instelling willen we van waarde zijn voor onze omgeving en voor </w:t>
      </w:r>
      <w:r w:rsidR="00002EB3">
        <w:t>de</w:t>
      </w:r>
      <w:r>
        <w:t xml:space="preserve"> ontwikkeling als mens.  </w:t>
      </w:r>
    </w:p>
    <w:p w14:paraId="1488F9FE" w14:textId="77777777" w:rsidR="00313152" w:rsidRDefault="00000000">
      <w:r>
        <w:t xml:space="preserve">Daarbij zijn de vijf strategische beloften van Landstede leidend voor wat we denken en wat we doen: </w:t>
      </w:r>
    </w:p>
    <w:p w14:paraId="65EB4496" w14:textId="77777777" w:rsidR="00313152" w:rsidRDefault="00000000">
      <w:pPr>
        <w:numPr>
          <w:ilvl w:val="0"/>
          <w:numId w:val="3"/>
        </w:numPr>
        <w:ind w:right="706" w:hanging="360"/>
      </w:pPr>
      <w:r>
        <w:t xml:space="preserve">We bieden persoonlijk onderwijs </w:t>
      </w:r>
    </w:p>
    <w:p w14:paraId="0DB31AFE" w14:textId="77777777" w:rsidR="00313152" w:rsidRDefault="00000000">
      <w:pPr>
        <w:numPr>
          <w:ilvl w:val="0"/>
          <w:numId w:val="3"/>
        </w:numPr>
        <w:ind w:right="706" w:hanging="360"/>
      </w:pPr>
      <w:r>
        <w:t xml:space="preserve">We investeren in medewerkers </w:t>
      </w:r>
    </w:p>
    <w:p w14:paraId="2B1F365A" w14:textId="77777777" w:rsidR="00313152" w:rsidRDefault="00000000">
      <w:pPr>
        <w:numPr>
          <w:ilvl w:val="0"/>
          <w:numId w:val="3"/>
        </w:numPr>
        <w:ind w:right="706" w:hanging="360"/>
      </w:pPr>
      <w:r>
        <w:t xml:space="preserve">We geven aandacht aan zinnige vorming </w:t>
      </w:r>
    </w:p>
    <w:p w14:paraId="6774D763" w14:textId="77777777" w:rsidR="00313152" w:rsidRDefault="00000000">
      <w:pPr>
        <w:numPr>
          <w:ilvl w:val="0"/>
          <w:numId w:val="3"/>
        </w:numPr>
        <w:ind w:right="706" w:hanging="360"/>
      </w:pPr>
      <w:r>
        <w:t xml:space="preserve">We leggen krachtige verbindingen (in de regio) </w:t>
      </w:r>
    </w:p>
    <w:p w14:paraId="0877CFC1" w14:textId="77777777" w:rsidR="00313152" w:rsidRDefault="00000000">
      <w:pPr>
        <w:numPr>
          <w:ilvl w:val="0"/>
          <w:numId w:val="3"/>
        </w:numPr>
        <w:ind w:right="706" w:hanging="360"/>
      </w:pPr>
      <w:r>
        <w:t xml:space="preserve">We innoveren en excelleren </w:t>
      </w:r>
    </w:p>
    <w:p w14:paraId="7769C9F8" w14:textId="77777777" w:rsidR="00313152" w:rsidRDefault="00000000">
      <w:pPr>
        <w:spacing w:after="16" w:line="259" w:lineRule="auto"/>
        <w:ind w:left="852" w:firstLine="0"/>
      </w:pPr>
      <w:r>
        <w:t xml:space="preserve"> </w:t>
      </w:r>
    </w:p>
    <w:p w14:paraId="30762B67" w14:textId="77777777" w:rsidR="00313152" w:rsidRDefault="00000000">
      <w:pPr>
        <w:ind w:right="706"/>
      </w:pPr>
      <w:r>
        <w:t xml:space="preserve">Onze missie is Waarde(n)vol leren leven. Dit komt tot uiting in de volgende factoren: </w:t>
      </w:r>
    </w:p>
    <w:p w14:paraId="406BCF15" w14:textId="77777777" w:rsidR="00313152" w:rsidRDefault="00000000">
      <w:pPr>
        <w:numPr>
          <w:ilvl w:val="0"/>
          <w:numId w:val="3"/>
        </w:numPr>
        <w:ind w:right="706" w:hanging="360"/>
      </w:pPr>
      <w:r>
        <w:t xml:space="preserve">Wij willen ontwikkelen </w:t>
      </w:r>
    </w:p>
    <w:p w14:paraId="02F4291B" w14:textId="77777777" w:rsidR="00313152" w:rsidRDefault="00000000">
      <w:pPr>
        <w:numPr>
          <w:ilvl w:val="0"/>
          <w:numId w:val="3"/>
        </w:numPr>
        <w:ind w:right="706" w:hanging="360"/>
      </w:pPr>
      <w:r>
        <w:t xml:space="preserve">Wij zoeken de ontmoeting </w:t>
      </w:r>
    </w:p>
    <w:p w14:paraId="6BD9A76E" w14:textId="77777777" w:rsidR="00313152" w:rsidRDefault="00000000">
      <w:pPr>
        <w:numPr>
          <w:ilvl w:val="0"/>
          <w:numId w:val="3"/>
        </w:numPr>
        <w:ind w:right="706" w:hanging="360"/>
      </w:pPr>
      <w:r>
        <w:t xml:space="preserve">Wij zijn betrokken </w:t>
      </w:r>
    </w:p>
    <w:p w14:paraId="17F910C4" w14:textId="77777777" w:rsidR="00313152" w:rsidRDefault="00000000">
      <w:pPr>
        <w:numPr>
          <w:ilvl w:val="0"/>
          <w:numId w:val="3"/>
        </w:numPr>
        <w:ind w:right="706" w:hanging="360"/>
      </w:pPr>
      <w:r>
        <w:t xml:space="preserve">Wij verleggen grenzen </w:t>
      </w:r>
    </w:p>
    <w:p w14:paraId="4904E5AD" w14:textId="77777777" w:rsidR="00313152" w:rsidRDefault="00000000">
      <w:pPr>
        <w:numPr>
          <w:ilvl w:val="0"/>
          <w:numId w:val="3"/>
        </w:numPr>
        <w:ind w:right="706" w:hanging="360"/>
      </w:pPr>
      <w:r>
        <w:t xml:space="preserve">Wij werken aan brede persoonsvorming </w:t>
      </w:r>
    </w:p>
    <w:p w14:paraId="4D6A610E" w14:textId="77777777" w:rsidR="00002EB3" w:rsidRDefault="00002EB3" w:rsidP="00002EB3">
      <w:pPr>
        <w:ind w:left="1572" w:right="706" w:firstLine="0"/>
      </w:pPr>
    </w:p>
    <w:p w14:paraId="5BEBF9B5" w14:textId="77777777" w:rsidR="00313152" w:rsidRDefault="00000000">
      <w:pPr>
        <w:ind w:right="706"/>
      </w:pPr>
      <w:r>
        <w:t xml:space="preserve">Dit alles zodat leerlingen goed toegerust de toekomst tegemoet kunnen treden. </w:t>
      </w:r>
    </w:p>
    <w:p w14:paraId="06D7891F" w14:textId="77777777" w:rsidR="00313152" w:rsidRDefault="00000000">
      <w:pPr>
        <w:spacing w:after="16" w:line="259" w:lineRule="auto"/>
        <w:ind w:left="852" w:firstLine="0"/>
      </w:pPr>
      <w:r>
        <w:t xml:space="preserve"> </w:t>
      </w:r>
    </w:p>
    <w:p w14:paraId="15B4211D" w14:textId="59F7F68F" w:rsidR="00313152" w:rsidRDefault="00000000">
      <w:r>
        <w:t xml:space="preserve">Wij willen dat onze school voor jongeren een plek is waar ze het naar hun zin hebben. We slagen erin voor leerlingen zo’n plek te zijn doordat we de passie en het talent van jongeren een plek geven tijdens schooltijd. </w:t>
      </w:r>
      <w:r w:rsidR="00002EB3">
        <w:t>D</w:t>
      </w:r>
      <w:r>
        <w:t xml:space="preserve">oor tijdens schooltijd dingen te mogen doen waar je veel plezier aan beleeft of waar je heel goed in bent, gaan de zaken die moeilijk of minder leuk zijn makkelijker. In de school is dus meer te doen dan alleen lessen volgen. In een dergelijke ambitieuze en inspirerende leeromgeving komen jongeren tot mooie leerprestaties en kunnen collega’s ook andere kwaliteiten inzetten.  </w:t>
      </w:r>
    </w:p>
    <w:p w14:paraId="3A670783" w14:textId="77777777" w:rsidR="00313152" w:rsidRDefault="00000000">
      <w:r>
        <w:t xml:space="preserve">Deze visie heeft ook betekenis voor de omgeving van de school en de wijze waarop we ons verantwoorden. We dragen graag bij aan een betere samenleving. Vanuit onze visie op leren, leven en werken – en met de vijf waarden van Landstede als bindmiddelen - zetten wij ons in voor zelfstandige, betrokken en verantwoordelijke mensen. Dit doen we door ons persoonlijk te </w:t>
      </w:r>
      <w:r>
        <w:rPr>
          <w:i/>
        </w:rPr>
        <w:t>verbinden</w:t>
      </w:r>
      <w:r>
        <w:t xml:space="preserve"> met die mensen en hun omgeving, </w:t>
      </w:r>
      <w:r>
        <w:rPr>
          <w:i/>
        </w:rPr>
        <w:t>verantwoordelijkheid</w:t>
      </w:r>
      <w:r>
        <w:t xml:space="preserve"> te nemen en doelmatig te opereren. </w:t>
      </w:r>
    </w:p>
    <w:p w14:paraId="1D980C5A" w14:textId="77777777" w:rsidR="00313152" w:rsidRDefault="00000000">
      <w:pPr>
        <w:spacing w:after="19" w:line="259" w:lineRule="auto"/>
        <w:ind w:left="852" w:firstLine="0"/>
      </w:pPr>
      <w:r>
        <w:t xml:space="preserve"> </w:t>
      </w:r>
    </w:p>
    <w:p w14:paraId="6D1E916A" w14:textId="77777777" w:rsidR="00313152" w:rsidRDefault="00000000">
      <w:pPr>
        <w:spacing w:after="37"/>
      </w:pPr>
      <w:r>
        <w:t xml:space="preserve">De vraag die we onszelf hierbij stellen is: ‘Wat gunnen we onze leerlingen en wat betekent dat voor ons handelen?’ </w:t>
      </w:r>
    </w:p>
    <w:p w14:paraId="48BD7C9A" w14:textId="77777777" w:rsidR="00313152" w:rsidRDefault="00000000">
      <w:r>
        <w:t xml:space="preserve">Deze vraag is leidend bij de inrichting van ons onderwijs en komt tot uiting in ons onderwijskundig concept. Bovendien is deze vraag richtinggevend in de wijze waarop we met leerlingen en ouders spreken over het onderwijs. Maar deze vraag geeft ook betekenis aan de wijze waarop we de professionaliteit van medewerkers tot uiting willen laten komen. </w:t>
      </w:r>
    </w:p>
    <w:p w14:paraId="28620BC5" w14:textId="77777777" w:rsidR="00313152" w:rsidRDefault="00000000">
      <w:pPr>
        <w:spacing w:after="36" w:line="259" w:lineRule="auto"/>
        <w:ind w:left="852" w:firstLine="0"/>
      </w:pPr>
      <w:r>
        <w:rPr>
          <w:b/>
        </w:rPr>
        <w:t xml:space="preserve"> </w:t>
      </w:r>
    </w:p>
    <w:p w14:paraId="546A46A7" w14:textId="77777777" w:rsidR="00313152" w:rsidRDefault="00000000">
      <w:pPr>
        <w:pStyle w:val="Kop2"/>
        <w:tabs>
          <w:tab w:val="center" w:pos="1006"/>
          <w:tab w:val="center" w:pos="2659"/>
        </w:tabs>
        <w:ind w:left="0" w:firstLine="0"/>
      </w:pPr>
      <w:r>
        <w:rPr>
          <w:rFonts w:ascii="Calibri" w:eastAsia="Calibri" w:hAnsi="Calibri" w:cs="Calibri"/>
          <w:b w:val="0"/>
        </w:rPr>
        <w:lastRenderedPageBreak/>
        <w:tab/>
      </w:r>
      <w:bookmarkStart w:id="4" w:name="_Toc154063516"/>
      <w:r>
        <w:t xml:space="preserve">3.2 </w:t>
      </w:r>
      <w:r>
        <w:tab/>
        <w:t>Onderwijsconcept</w:t>
      </w:r>
      <w:bookmarkEnd w:id="4"/>
      <w:r>
        <w:t xml:space="preserve"> </w:t>
      </w:r>
    </w:p>
    <w:p w14:paraId="554D33AE" w14:textId="77777777" w:rsidR="00C8157A" w:rsidRDefault="00C8157A" w:rsidP="00C8157A">
      <w:r>
        <w:t xml:space="preserve">We vinden het belangrijk dat iedereen ruimte krijgt voor zijn of haar talenten, om het beste uit zichzelf te halen. Dat klinkt prachtig maar het betekent ook dat we dingen van elkaar verwachten en mogen verwachten. Jij van jezelf en van ons, je ouders van jou en de school en wij van jou. We kunnen dus wel spreken van verwachtingsvol onderwijs. Dit is daarom het vertrekpunt van ons onderwijs. </w:t>
      </w:r>
    </w:p>
    <w:p w14:paraId="544A77C1" w14:textId="20BC59A6" w:rsidR="00C8157A" w:rsidRDefault="00C8157A" w:rsidP="00C8157A">
      <w:r>
        <w:t>Op het Thomas a Kempis College willen we ons onderwijs zo inrichten dat je je eigen plek  kunt vinden en het beste uit jezelf kunt halen. Om dat te bereiken leveren we maatwerk: groepsgewijs, individueel, binnen- of buitenschools of projectmatig.</w:t>
      </w:r>
    </w:p>
    <w:p w14:paraId="47E105E6" w14:textId="77777777" w:rsidR="00C8157A" w:rsidRDefault="00C8157A" w:rsidP="00C8157A">
      <w:r>
        <w:t>Keuzewerktijd</w:t>
      </w:r>
    </w:p>
    <w:p w14:paraId="699246B8" w14:textId="7D3F8431" w:rsidR="00C8157A" w:rsidRDefault="00C8157A" w:rsidP="00C8157A">
      <w:r>
        <w:t>Op het Thomas a Kempis College hebben we lessen van 45 minuten. Naast vaklessen werken we ook met keuzewerktijd oftewel kwt-uren. Tijdens deze kwt-uren werk je onder begeleiding van een docent aan een specifiek vak of werk je verder aan je taken. Ook is het</w:t>
      </w:r>
    </w:p>
    <w:p w14:paraId="16BB2259" w14:textId="2AB1981E" w:rsidR="00C8157A" w:rsidRDefault="00C8157A" w:rsidP="00C8157A">
      <w:r>
        <w:t>mogelijk een stilte-uur te kiezen, waarin je zelfstandig kunt werken aan diverse vakken.</w:t>
      </w:r>
    </w:p>
    <w:p w14:paraId="24217C89" w14:textId="77777777" w:rsidR="00C8157A" w:rsidRDefault="00C8157A" w:rsidP="00C8157A">
      <w:r>
        <w:t>ICT in ons onderwijs</w:t>
      </w:r>
    </w:p>
    <w:p w14:paraId="242E53B7" w14:textId="4A2FABB0" w:rsidR="00C8157A" w:rsidRDefault="00C8157A" w:rsidP="00C8157A">
      <w:r>
        <w:t>Het onderwijs op onze school kenmerkt zich door een combinatie van online leren en klassikaal leren. Het is een mix van e-learning en andere vormen van leren. Het kan dan gaan om het verspreiden van leerinhouden, vormen van communicatie en de aanpak van de lesstof in relatie tot hoe kinderen leren, of combinaties hiervan. Onder e-learning verstaan we ’het gebruik van multimedia technologieën en het internet’. We vinden ‘e-learning’ belangrijk omdat we geloven dat we de kwaliteit van ons onderwijs op die manier kunnen</w:t>
      </w:r>
    </w:p>
    <w:p w14:paraId="204E49BB" w14:textId="77777777" w:rsidR="00C8157A" w:rsidRDefault="00C8157A" w:rsidP="00C8157A">
      <w:r>
        <w:t>verbeteren.</w:t>
      </w:r>
    </w:p>
    <w:p w14:paraId="766F51E3" w14:textId="77777777" w:rsidR="00C8157A" w:rsidRDefault="00C8157A" w:rsidP="00C8157A">
      <w:r>
        <w:t>E-learning als hulpmiddel:</w:t>
      </w:r>
    </w:p>
    <w:p w14:paraId="5FA98017" w14:textId="77777777" w:rsidR="00C8157A" w:rsidRDefault="00C8157A" w:rsidP="00C8157A">
      <w:pPr>
        <w:pStyle w:val="Lijstalinea"/>
        <w:numPr>
          <w:ilvl w:val="0"/>
          <w:numId w:val="14"/>
        </w:numPr>
      </w:pPr>
      <w:r>
        <w:t>om te komen tot een kwaliteitsverbetering van ons onderwijs</w:t>
      </w:r>
    </w:p>
    <w:p w14:paraId="01300A20" w14:textId="77777777" w:rsidR="00C8157A" w:rsidRDefault="00C8157A" w:rsidP="00C8157A">
      <w:pPr>
        <w:pStyle w:val="Lijstalinea"/>
        <w:numPr>
          <w:ilvl w:val="0"/>
          <w:numId w:val="14"/>
        </w:numPr>
      </w:pPr>
      <w:r>
        <w:t>het hoogst haalbare uit jou als leerling te halen</w:t>
      </w:r>
    </w:p>
    <w:p w14:paraId="45A2ED2A" w14:textId="77777777" w:rsidR="00C8157A" w:rsidRDefault="00C8157A" w:rsidP="00C8157A">
      <w:pPr>
        <w:pStyle w:val="Lijstalinea"/>
        <w:numPr>
          <w:ilvl w:val="0"/>
          <w:numId w:val="14"/>
        </w:numPr>
      </w:pPr>
      <w:r>
        <w:t>maatwerk te bieden</w:t>
      </w:r>
    </w:p>
    <w:p w14:paraId="36458807" w14:textId="77777777" w:rsidR="00C8157A" w:rsidRDefault="00C8157A" w:rsidP="00C8157A">
      <w:pPr>
        <w:pStyle w:val="Lijstalinea"/>
        <w:numPr>
          <w:ilvl w:val="0"/>
          <w:numId w:val="14"/>
        </w:numPr>
      </w:pPr>
      <w:r>
        <w:t>om te kunnen differentiëren binnen groepen</w:t>
      </w:r>
    </w:p>
    <w:p w14:paraId="2596BB80" w14:textId="77777777" w:rsidR="00C8157A" w:rsidRDefault="00C8157A" w:rsidP="00C8157A">
      <w:pPr>
        <w:pStyle w:val="Lijstalinea"/>
        <w:numPr>
          <w:ilvl w:val="0"/>
          <w:numId w:val="14"/>
        </w:numPr>
      </w:pPr>
      <w:r>
        <w:t>om tijdwinst in het programma te regelen</w:t>
      </w:r>
    </w:p>
    <w:p w14:paraId="1CDC426D" w14:textId="77777777" w:rsidR="00C8157A" w:rsidRDefault="00C8157A" w:rsidP="00C8157A">
      <w:pPr>
        <w:pStyle w:val="Lijstalinea"/>
        <w:numPr>
          <w:ilvl w:val="0"/>
          <w:numId w:val="14"/>
        </w:numPr>
      </w:pPr>
      <w:r>
        <w:t>om tijd vrij te maken voor feedback tijdens het leerproces</w:t>
      </w:r>
    </w:p>
    <w:p w14:paraId="6B265B8C" w14:textId="77777777" w:rsidR="00C8157A" w:rsidRDefault="00C8157A" w:rsidP="00C8157A">
      <w:pPr>
        <w:pStyle w:val="Lijstalinea"/>
        <w:numPr>
          <w:ilvl w:val="0"/>
          <w:numId w:val="14"/>
        </w:numPr>
      </w:pPr>
      <w:r>
        <w:t>om te komen tot flexibeler onderwijs</w:t>
      </w:r>
    </w:p>
    <w:p w14:paraId="26B9C019" w14:textId="41295ECB" w:rsidR="00C8157A" w:rsidRDefault="00C8157A" w:rsidP="00C8157A">
      <w:pPr>
        <w:pStyle w:val="Lijstalinea"/>
        <w:numPr>
          <w:ilvl w:val="0"/>
          <w:numId w:val="14"/>
        </w:numPr>
      </w:pPr>
      <w:r>
        <w:t>om te komen tot meer gemotiveerde leerlingen.</w:t>
      </w:r>
    </w:p>
    <w:p w14:paraId="587A3F0B" w14:textId="77777777" w:rsidR="00C8157A" w:rsidRDefault="00C8157A" w:rsidP="00C8157A">
      <w:pPr>
        <w:pStyle w:val="Lijstalinea"/>
        <w:ind w:left="1212" w:firstLine="0"/>
      </w:pPr>
    </w:p>
    <w:p w14:paraId="4D69339F" w14:textId="20F4B653" w:rsidR="00C8157A" w:rsidRDefault="00C8157A" w:rsidP="00C8157A">
      <w:r>
        <w:t>Dit heeft ertoe geleid dat elke leerling bij ons op school komt met zijn of haar eigen laptop. Heb je geen eigen laptop dan is er een mogelijkheid om een laptop van school in bruikleen te krijgen. De school verschaft de draadloze infrastructuur en de inhoud via de</w:t>
      </w:r>
    </w:p>
    <w:p w14:paraId="6B1F4A30" w14:textId="07719BB1" w:rsidR="00C8157A" w:rsidRDefault="00C8157A" w:rsidP="00C8157A">
      <w:r>
        <w:t>Elektronische Leer Omgeving (ELO). Naast de digitale middelen blijven we natuurlijk ook</w:t>
      </w:r>
    </w:p>
    <w:p w14:paraId="243806E3" w14:textId="6974573B" w:rsidR="00C8157A" w:rsidRDefault="00C8157A" w:rsidP="00C8157A">
      <w:r>
        <w:t xml:space="preserve">andere leerbronnen gebruiken. </w:t>
      </w:r>
    </w:p>
    <w:p w14:paraId="301CED7C" w14:textId="77777777" w:rsidR="00C8157A" w:rsidRDefault="00C8157A" w:rsidP="00C8157A"/>
    <w:p w14:paraId="341102AE" w14:textId="42B39163" w:rsidR="00C8157A" w:rsidRDefault="00C8157A" w:rsidP="00C8157A">
      <w:r>
        <w:t>Als we verwachtingsvol onderwijs willen maken, bepaalt dat de manier waarop we onze school organiseren. We willen zelf zijn wat we onze leerlingen voorhouden, namelijk ambitieus en steeds op zoek om het beste uit onszelf te halen. Daarmee vervullen wij een voorbeeldfunctie voor onze leerlingen. Verderop staat beschreven hoe we door middel</w:t>
      </w:r>
    </w:p>
    <w:p w14:paraId="2B21A752" w14:textId="2F5B06BA" w:rsidR="00C8157A" w:rsidRDefault="00C8157A" w:rsidP="00C8157A">
      <w:r>
        <w:t>van onze teamstructuur, rapportage en veiligheid op school, omstandigheden scheppen om</w:t>
      </w:r>
    </w:p>
    <w:p w14:paraId="1B63C17B" w14:textId="5A0B15B7" w:rsidR="00C8157A" w:rsidRDefault="00C8157A" w:rsidP="00C8157A">
      <w:r>
        <w:t>leerlingen succesvol te kunnen laten zijn. Dat geldt voor de sfeer op school en voor de relatie tussen docenten en leerlingen. Ook samenwerking en overleg zijn belangrijk. Daarom communiceren we actief met ouders en werken we samen met externe partijen. Want</w:t>
      </w:r>
    </w:p>
    <w:p w14:paraId="13EAA928" w14:textId="01279163" w:rsidR="00C8157A" w:rsidRDefault="00C8157A" w:rsidP="00C8157A">
      <w:r>
        <w:t>onderwijs is een teamsport: school maak je samen!</w:t>
      </w:r>
    </w:p>
    <w:p w14:paraId="32F7469E" w14:textId="77777777" w:rsidR="00C8157A" w:rsidRPr="00C8157A" w:rsidRDefault="00C8157A" w:rsidP="00C8157A"/>
    <w:p w14:paraId="0D38E1F3" w14:textId="66012282" w:rsidR="00313152" w:rsidRDefault="00000000">
      <w:pPr>
        <w:spacing w:after="36" w:line="259" w:lineRule="auto"/>
        <w:ind w:left="852" w:firstLine="0"/>
      </w:pPr>
      <w:r>
        <w:rPr>
          <w:i/>
          <w:color w:val="FFFFFF"/>
        </w:rPr>
        <w:lastRenderedPageBreak/>
        <w:t xml:space="preserve">us wel spreken van verwachtingsvol onderwijs. </w:t>
      </w:r>
    </w:p>
    <w:p w14:paraId="5A40CF70" w14:textId="77777777" w:rsidR="00313152" w:rsidRDefault="00000000">
      <w:pPr>
        <w:pStyle w:val="Kop2"/>
        <w:tabs>
          <w:tab w:val="center" w:pos="1006"/>
          <w:tab w:val="center" w:pos="2336"/>
        </w:tabs>
        <w:ind w:left="0" w:firstLine="0"/>
      </w:pPr>
      <w:r>
        <w:rPr>
          <w:rFonts w:ascii="Calibri" w:eastAsia="Calibri" w:hAnsi="Calibri" w:cs="Calibri"/>
          <w:b w:val="0"/>
        </w:rPr>
        <w:tab/>
      </w:r>
      <w:bookmarkStart w:id="5" w:name="_Toc154063517"/>
      <w:r>
        <w:t xml:space="preserve">3.3 </w:t>
      </w:r>
      <w:r>
        <w:tab/>
        <w:t>Aanmelding</w:t>
      </w:r>
      <w:bookmarkEnd w:id="5"/>
      <w:r>
        <w:rPr>
          <w:i/>
          <w:color w:val="FFFFFF"/>
        </w:rPr>
        <w:t xml:space="preserve"> </w:t>
      </w:r>
    </w:p>
    <w:p w14:paraId="0362E351" w14:textId="77777777" w:rsidR="00313152" w:rsidRDefault="00000000">
      <w:r>
        <w:t xml:space="preserve">Als je toegelaten wilt worden tot het Thomas a Kempis College, moet je een aanmeldingsformulier inleveren. Behalve de wettelijke tussentijdse toelaatbaarheid wordt door de school geen beperking op toelating toegepast. Jij en je ouders/verzorgers moeten geen bezwaar hebben tegen de identiteit van de school. Activiteiten in het kader van de identiteit van de school, zoals deze bijvoorbeeld in mentorlessen worden uitgevoerd, moeten door iedereen worden gevolgd. Een tussentijdse vraag om toelating kan door omstandigheden soms niet worden gehonoreerd. Voordat een definitieve beslissing tot  toelating wordt genomen, zal er altijd eerst een intakegesprek moeten plaatsvinden. Ook wordt er altijd met de school van herkomst contact gezocht. Ouders/verzorgers zijn met de afleverende school verantwoordelijk voor het aanleveren van een volledig dossier. Eventueel extra onderwijsbehoeften dienen vooraf worden aangegeven door ouders. Als, na ontvangst van ondertekende aanmeldingsformulieren, blijkt dat het dossier incompleet is, vervalt de zorgplicht voor de school waar de leerling is aangemeld. Behalve de wettelijke tussentijdse toelaatbaarheid wordt door de school geen beperking op toelating toegepast.  </w:t>
      </w:r>
    </w:p>
    <w:p w14:paraId="03B755EC" w14:textId="77777777" w:rsidR="00313152" w:rsidRDefault="00000000">
      <w:r>
        <w:t xml:space="preserve">Mocht er bij de aanmelding sprake zijn van een meer dan gemiddelde ondersteuningsvraag dan kunnen we er als school voor kiezen om te werken met het arrangement kansrijk VO. Bij de start van het schooljaar starten we dan met het opstellen van een actueel OPP (ontwikkelperspectief) en het invullen van het aanvraagformulier voor dit arrangement.  </w:t>
      </w:r>
    </w:p>
    <w:p w14:paraId="2B67FAC1" w14:textId="77777777" w:rsidR="00313152" w:rsidRDefault="00000000">
      <w:pPr>
        <w:spacing w:after="36" w:line="259" w:lineRule="auto"/>
        <w:ind w:left="852" w:firstLine="0"/>
      </w:pPr>
      <w:r>
        <w:rPr>
          <w:b/>
        </w:rPr>
        <w:t xml:space="preserve"> </w:t>
      </w:r>
    </w:p>
    <w:p w14:paraId="4F0B848C" w14:textId="77777777" w:rsidR="00313152" w:rsidRDefault="00000000">
      <w:pPr>
        <w:pStyle w:val="Kop2"/>
        <w:tabs>
          <w:tab w:val="center" w:pos="1006"/>
          <w:tab w:val="center" w:pos="3148"/>
        </w:tabs>
        <w:ind w:left="0" w:firstLine="0"/>
      </w:pPr>
      <w:r>
        <w:rPr>
          <w:rFonts w:ascii="Calibri" w:eastAsia="Calibri" w:hAnsi="Calibri" w:cs="Calibri"/>
          <w:b w:val="0"/>
        </w:rPr>
        <w:tab/>
      </w:r>
      <w:bookmarkStart w:id="6" w:name="_Toc154063518"/>
      <w:r>
        <w:t xml:space="preserve">3.4 </w:t>
      </w:r>
      <w:r>
        <w:tab/>
        <w:t>Visie op passend onderwijs</w:t>
      </w:r>
      <w:bookmarkEnd w:id="6"/>
      <w:r>
        <w:t xml:space="preserve"> </w:t>
      </w:r>
    </w:p>
    <w:p w14:paraId="07E8BED0" w14:textId="77777777" w:rsidR="00313152" w:rsidRDefault="00000000">
      <w:r>
        <w:t xml:space="preserve">Het Thomas a Kempis College maakt onderdeel uit van Landstede. Onze visie sluit aan op deze missie en waarden.  </w:t>
      </w:r>
    </w:p>
    <w:p w14:paraId="06ECDDC6" w14:textId="77777777" w:rsidR="00313152" w:rsidRDefault="00000000">
      <w:r>
        <w:t xml:space="preserve">Het streven is dat wij op het Thomas a Kempis College gelijke kansen willen bieden aan alle typen leerlingen, met als uitgangspunt een veilig leer- en leefklimaat. Wij bieden een zeer gevarieerd onderwijs aanbod aan voor leerlingen en geven elk individu de mogelijkheid om zich zelf te ontwikkelen. Zowel op sociaal-emotioneel vlak als cognitief.  </w:t>
      </w:r>
    </w:p>
    <w:p w14:paraId="4804AED9" w14:textId="77777777" w:rsidR="00313152" w:rsidRDefault="00000000">
      <w:pPr>
        <w:spacing w:after="19" w:line="259" w:lineRule="auto"/>
        <w:ind w:left="852" w:firstLine="0"/>
      </w:pPr>
      <w:r>
        <w:t xml:space="preserve"> </w:t>
      </w:r>
    </w:p>
    <w:p w14:paraId="76B4A454" w14:textId="77777777" w:rsidR="00313152" w:rsidRDefault="00000000">
      <w:r>
        <w:t xml:space="preserve">Op het Thomas a Kempis College is het uitgangspunt om het leerproces zoveel mogelijk in het primaire proces te laten plaatsvinden. Hierbinnen wordt het onderwijs op maat gemaakt en aangepast aan de behoefte van de leerling zolang dit binnen het concept van de school past. Het docententeam is leerlinggericht en er wordt uitgegaan van verschillen tussen mensen.  </w:t>
      </w:r>
    </w:p>
    <w:p w14:paraId="0B112121" w14:textId="77777777" w:rsidR="00313152" w:rsidRDefault="00000000">
      <w:pPr>
        <w:spacing w:after="35" w:line="259" w:lineRule="auto"/>
        <w:ind w:left="852" w:firstLine="0"/>
      </w:pPr>
      <w:r>
        <w:t xml:space="preserve"> </w:t>
      </w:r>
    </w:p>
    <w:p w14:paraId="2B30B725" w14:textId="77777777" w:rsidR="00313152" w:rsidRPr="00865C55" w:rsidRDefault="00000000">
      <w:pPr>
        <w:pStyle w:val="Kop3"/>
        <w:rPr>
          <w:sz w:val="22"/>
          <w:szCs w:val="28"/>
        </w:rPr>
      </w:pPr>
      <w:bookmarkStart w:id="7" w:name="_Toc154063519"/>
      <w:r w:rsidRPr="00865C55">
        <w:rPr>
          <w:sz w:val="22"/>
          <w:szCs w:val="28"/>
        </w:rPr>
        <w:t>3.4.1 Hoe geven we onze visie vorm?</w:t>
      </w:r>
      <w:bookmarkEnd w:id="7"/>
      <w:r w:rsidRPr="00865C55">
        <w:rPr>
          <w:sz w:val="22"/>
          <w:szCs w:val="28"/>
        </w:rPr>
        <w:t xml:space="preserve"> </w:t>
      </w:r>
    </w:p>
    <w:p w14:paraId="06EEDD36" w14:textId="77777777" w:rsidR="00313152" w:rsidRDefault="00000000">
      <w:r>
        <w:t xml:space="preserve">Eerste aanspreekpunt voor de leerling en zijn of haar ouders is de mentor. De mentor, vakdocent en leerling kijken samen naar de onderwijsbehoeften van de leerling, hetgeen nodig is tijdens het primaire proces. De mentor is verantwoordelijk voor het volgen en het bespreken van de basisbehoeften (sociaal-emotioneel, cognitief en de </w:t>
      </w:r>
    </w:p>
    <w:p w14:paraId="55C5C07F" w14:textId="3BA4488E" w:rsidR="00313152" w:rsidRDefault="00000000" w:rsidP="003F78F4">
      <w:r>
        <w:t>basisstudievaardigheden) met de leerling</w:t>
      </w:r>
      <w:r w:rsidR="003F78F4">
        <w:t xml:space="preserve"> en s</w:t>
      </w:r>
      <w:r>
        <w:t xml:space="preserve">temt indien nodig af met vakdocenten en/of ouders. </w:t>
      </w:r>
      <w:r w:rsidR="003F78F4">
        <w:t xml:space="preserve">Voor mentoroverstijgende zaken kan de mentor terecht bij de leerlingcoördinator. Hij of zij kan de mentor ondersteunen en indien nodig/wenselijk contact opnemen met ouders. </w:t>
      </w:r>
      <w:r>
        <w:t xml:space="preserve">Wanneer de leerling meer ondersteuning nodig heeft, zal de mentor dit bespreken met de </w:t>
      </w:r>
      <w:r w:rsidR="003F78F4">
        <w:t>ondersteunings</w:t>
      </w:r>
      <w:r>
        <w:t xml:space="preserve">coördinator. Wanneer nodig wordt een ondersteuningsformulier ingevuld. Deze bestaat uit twee delen; één deel vult de mentor samen met de leerling in en de andere </w:t>
      </w:r>
      <w:r w:rsidR="003F78F4">
        <w:t xml:space="preserve">wordt ingevuld </w:t>
      </w:r>
      <w:r>
        <w:t xml:space="preserve">door ouders. Centraal hierin staat de hulpvraag van de leerling zelf. Het intern </w:t>
      </w:r>
      <w:r w:rsidR="003F78F4">
        <w:t>ondersteunings</w:t>
      </w:r>
      <w:r>
        <w:t xml:space="preserve">team bestaat uit de </w:t>
      </w:r>
      <w:r w:rsidR="003F78F4">
        <w:t>ondersteunings</w:t>
      </w:r>
      <w:r>
        <w:t xml:space="preserve">coördinatoren en specialisten vanuit het </w:t>
      </w:r>
      <w:r>
        <w:lastRenderedPageBreak/>
        <w:t>Landstede Experticeteam; orthopedagoog,</w:t>
      </w:r>
      <w:r w:rsidR="003F78F4">
        <w:t xml:space="preserve"> </w:t>
      </w:r>
      <w:r>
        <w:t>schoolcoach, Remedial Teacher en dyslexiespecialist</w:t>
      </w:r>
      <w:r w:rsidR="003F78F4">
        <w:t xml:space="preserve"> en de jeugd- en gezinswerker vanuit het Sociaal Wijkteam van de gemeente Zwolle. </w:t>
      </w:r>
      <w:r>
        <w:t xml:space="preserve">Samen met de leerling, ouders en mentor, en evt. in overleg met één of meerdere specialisten zal gekeken worden naar welke ondersteuning </w:t>
      </w:r>
      <w:r w:rsidR="003F78F4">
        <w:t xml:space="preserve">nodig is </w:t>
      </w:r>
      <w:r>
        <w:t>en door wie deze geboden kan worden. Op het Thomas a Kempis College zijn door de school heen werkplekken waar leerlingen rustig kunnen werken. Voor extra rust kunnen ze terecht</w:t>
      </w:r>
      <w:r w:rsidR="003F78F4">
        <w:t xml:space="preserve"> op het Leerplein</w:t>
      </w:r>
      <w:r>
        <w:t xml:space="preserve">. </w:t>
      </w:r>
      <w:r w:rsidR="003F78F4">
        <w:t xml:space="preserve">Dit is een rustige werkplek waar de leerling zelfstandig kan werken en waar rust wordt gegarandeerd door de aanwezigheid van een onderwijsassistent. </w:t>
      </w:r>
      <w:r>
        <w:t xml:space="preserve">Deze plekken zijn niet fulltime bemenst door leden van het ondersteuningsteam.  </w:t>
      </w:r>
    </w:p>
    <w:p w14:paraId="1E76A8F2" w14:textId="77777777" w:rsidR="00313152" w:rsidRDefault="00000000">
      <w:pPr>
        <w:spacing w:after="36" w:line="259" w:lineRule="auto"/>
        <w:ind w:left="912" w:firstLine="0"/>
      </w:pPr>
      <w:r>
        <w:t xml:space="preserve"> </w:t>
      </w:r>
    </w:p>
    <w:p w14:paraId="493C1977" w14:textId="77777777" w:rsidR="00313152" w:rsidRDefault="00000000">
      <w:pPr>
        <w:pStyle w:val="Kop2"/>
        <w:tabs>
          <w:tab w:val="center" w:pos="1006"/>
          <w:tab w:val="center" w:pos="5352"/>
        </w:tabs>
        <w:spacing w:after="9" w:line="271" w:lineRule="auto"/>
        <w:ind w:left="0" w:firstLine="0"/>
      </w:pPr>
      <w:r>
        <w:rPr>
          <w:rFonts w:ascii="Calibri" w:eastAsia="Calibri" w:hAnsi="Calibri" w:cs="Calibri"/>
          <w:b w:val="0"/>
        </w:rPr>
        <w:tab/>
      </w:r>
      <w:bookmarkStart w:id="8" w:name="_Toc154063520"/>
      <w:r>
        <w:t xml:space="preserve">3.5 </w:t>
      </w:r>
      <w:r>
        <w:tab/>
        <w:t>Opbrengstgericht en handelingsgericht werken in het primaire proces</w:t>
      </w:r>
      <w:bookmarkEnd w:id="8"/>
      <w:r>
        <w:t xml:space="preserve"> </w:t>
      </w:r>
    </w:p>
    <w:p w14:paraId="21A9C3FF" w14:textId="1F83E1D7" w:rsidR="00313152" w:rsidRDefault="00000000">
      <w:r>
        <w:t>Handelingsgericht werken is een planmatige en cyclische werkwijze van onderwijsprofessionals. Er wordt uitgegaan van de volgende uitgangspunten: de onderwijsbehoeften van de leerling staan centraal, er is afstemming met de omgeving, er wordt uitgegaan van de kwaliteiten van leerlingen, er is intensieve samenwerking tussen alle betrokkenen en er wordt doelgericht gewerkt. De docent speelt een centrale rol. Er is aandacht voor verschillen en er kan flexibel worden omgegaan met de individuele onderwijsbehoeften van de leerlingen. De onderwijsbehoeften van de leerling worden besproken in mentorgesprekken met de leerling, drie keer per jaar in de oudergesprekken en indien noodzakelijk tijdens de leerlingbespreking. Resultaten van deze gesprekken worden vastgelegd in het leerlingvolgsysteem</w:t>
      </w:r>
      <w:r w:rsidR="00233085">
        <w:t xml:space="preserve"> (Magister)</w:t>
      </w:r>
      <w:r>
        <w:t xml:space="preserve">. Indien noodzakelijk wordt de wijze van ondersteuning beschreven in een Ontwikkelingsperspectief (OPP). Deze wordt volgens afspraak met ouders en de leerling geëvalueerd en indien nodig bijgesteld.  </w:t>
      </w:r>
    </w:p>
    <w:p w14:paraId="08D0D858" w14:textId="77777777" w:rsidR="00313152" w:rsidRDefault="00000000">
      <w:pPr>
        <w:spacing w:after="35" w:line="259" w:lineRule="auto"/>
        <w:ind w:left="852" w:firstLine="0"/>
      </w:pPr>
      <w:r>
        <w:t xml:space="preserve"> </w:t>
      </w:r>
    </w:p>
    <w:p w14:paraId="4F085F1E" w14:textId="77777777" w:rsidR="00313152" w:rsidRDefault="00000000">
      <w:pPr>
        <w:pStyle w:val="Kop2"/>
        <w:tabs>
          <w:tab w:val="center" w:pos="1006"/>
          <w:tab w:val="center" w:pos="2652"/>
        </w:tabs>
        <w:ind w:left="0" w:firstLine="0"/>
      </w:pPr>
      <w:r>
        <w:rPr>
          <w:rFonts w:ascii="Calibri" w:eastAsia="Calibri" w:hAnsi="Calibri" w:cs="Calibri"/>
          <w:b w:val="0"/>
        </w:rPr>
        <w:tab/>
      </w:r>
      <w:bookmarkStart w:id="9" w:name="_Toc154063521"/>
      <w:r>
        <w:t xml:space="preserve">3.6 </w:t>
      </w:r>
      <w:r>
        <w:tab/>
        <w:t>Leerling populatie</w:t>
      </w:r>
      <w:bookmarkEnd w:id="9"/>
      <w:r>
        <w:t xml:space="preserve"> </w:t>
      </w:r>
    </w:p>
    <w:p w14:paraId="1E6FC807" w14:textId="201BB610" w:rsidR="00313152" w:rsidRDefault="00000000" w:rsidP="00233085">
      <w:r>
        <w:t xml:space="preserve">Het Thomas a Kempis College telt </w:t>
      </w:r>
      <w:r w:rsidR="00233085">
        <w:t>1063</w:t>
      </w:r>
      <w:r>
        <w:t xml:space="preserve"> leerlingen. De school kent in </w:t>
      </w:r>
      <w:r w:rsidR="00643F49">
        <w:t xml:space="preserve">het </w:t>
      </w:r>
      <w:r>
        <w:t>schooljaar 2023</w:t>
      </w:r>
      <w:r w:rsidR="00233085">
        <w:t>-2</w:t>
      </w:r>
      <w:r>
        <w:t>0</w:t>
      </w:r>
      <w:r w:rsidR="00233085">
        <w:t xml:space="preserve">24 </w:t>
      </w:r>
      <w:r>
        <w:t xml:space="preserve"> </w:t>
      </w:r>
      <w:r w:rsidR="00233085">
        <w:t xml:space="preserve">21 </w:t>
      </w:r>
      <w:r>
        <w:t>onderbouwklassen en 2</w:t>
      </w:r>
      <w:r w:rsidR="00233085">
        <w:t>4</w:t>
      </w:r>
      <w:r>
        <w:t xml:space="preserve"> bovenbouwklassen. </w:t>
      </w:r>
    </w:p>
    <w:p w14:paraId="41596EC3" w14:textId="77777777" w:rsidR="00313152" w:rsidRDefault="00000000">
      <w:pPr>
        <w:spacing w:after="43" w:line="259" w:lineRule="auto"/>
        <w:ind w:left="852" w:firstLine="0"/>
      </w:pPr>
      <w:r>
        <w:t xml:space="preserve"> </w:t>
      </w:r>
      <w:r>
        <w:tab/>
        <w:t xml:space="preserve"> </w:t>
      </w:r>
    </w:p>
    <w:p w14:paraId="1EFB0DDA" w14:textId="77777777" w:rsidR="00313152" w:rsidRDefault="00000000">
      <w:pPr>
        <w:pStyle w:val="Kop2"/>
        <w:tabs>
          <w:tab w:val="center" w:pos="1006"/>
          <w:tab w:val="center" w:pos="2867"/>
        </w:tabs>
        <w:ind w:left="0" w:firstLine="0"/>
      </w:pPr>
      <w:r>
        <w:rPr>
          <w:rFonts w:ascii="Calibri" w:eastAsia="Calibri" w:hAnsi="Calibri" w:cs="Calibri"/>
          <w:b w:val="0"/>
        </w:rPr>
        <w:tab/>
      </w:r>
      <w:bookmarkStart w:id="10" w:name="_Toc154063522"/>
      <w:r>
        <w:t xml:space="preserve">3.7 </w:t>
      </w:r>
      <w:r>
        <w:tab/>
        <w:t>Betrokkenheid ouders</w:t>
      </w:r>
      <w:bookmarkEnd w:id="10"/>
      <w:r>
        <w:t xml:space="preserve">  </w:t>
      </w:r>
    </w:p>
    <w:p w14:paraId="17235DF3" w14:textId="517DCD4F" w:rsidR="00313152" w:rsidRDefault="00000000">
      <w:r>
        <w:t>In klas 1 worden alle ouders/verzorgers aan het begin van het jaar uitgenodigd om samen met de mentor</w:t>
      </w:r>
      <w:r w:rsidR="00233085">
        <w:t>(en)</w:t>
      </w:r>
      <w:r>
        <w:t xml:space="preserve"> en de leerling een </w:t>
      </w:r>
      <w:r w:rsidR="00233085">
        <w:t>kenni</w:t>
      </w:r>
      <w:r>
        <w:t>s</w:t>
      </w:r>
      <w:r w:rsidR="00233085">
        <w:t>makings</w:t>
      </w:r>
      <w:r>
        <w:t xml:space="preserve">gesprek te houden. Hierin worden de verwachtingen voor het komend schooljaar uitgesproken en vastgelegd. Ook kunnen er andere afspraken gemaakt worden. De vastgelegde verwachtingen vormen de leidraad bij de ouderspreekavonden die volgen na elk rapport, en eventueel andere gesprekken die plaatsvinden. Wij stimuleren de betrokkenheid van ouders/verzorgers bij het onderwijs. Als ouder bent u automatisch lid van de oudervereniging.  Het doel van deze vereniging is de samenwerking tussen ouders, schoolleiding en docenten te bevorderen. Het bestuur van de vereniging, de ouderraad, overlegt ongeveer eens per twee maanden met de teamleiding en de directie en houdt de ouders via het maandelijkse voorlichtingsblad op de hoogte. U kunt ook naar de ouderraad mailen: </w:t>
      </w:r>
      <w:r>
        <w:rPr>
          <w:color w:val="0000FF"/>
          <w:u w:val="single" w:color="0000FF"/>
        </w:rPr>
        <w:t>ouderraad@thomasakempis.nl</w:t>
      </w:r>
      <w:r>
        <w:t xml:space="preserve">. Deze mails komen ook bij de directie terecht en de inhoud wordt altijd in de ouderraad met de directie besproken. </w:t>
      </w:r>
    </w:p>
    <w:p w14:paraId="42D7F4FD" w14:textId="77777777" w:rsidR="00313152" w:rsidRDefault="00000000">
      <w:r>
        <w:t xml:space="preserve">Ouders/verzorgers zijn verantwoordelijk voor de opvoeding en het monitoren van hun kind. Ze zijn verantwoordelijk voor de thuisomgeving en de extra ondersteuning van bijvoorbeeld een huisarts of andere hulpverlening. Ook zijn ouders/verzorgers verantwoordelijk voor een tijdige communicatie over bijvoorbeeld afwezigheid, incidenten of het welzijn van de leerling. Maar belangrijker nog is de betrokkenheid van ouders bij het leren van het kind in de  thuissituatie. Uit vele onderzoeken is inmiddels gebleken dat de wijze waarop ouders thuis betrokken zijn bij het leren van het kind, van grote invloed is op de resultaten van dat kind. </w:t>
      </w:r>
    </w:p>
    <w:p w14:paraId="71DE7336" w14:textId="77777777" w:rsidR="00313152" w:rsidRDefault="00000000">
      <w:pPr>
        <w:spacing w:after="35" w:line="259" w:lineRule="auto"/>
        <w:ind w:left="852" w:firstLine="0"/>
      </w:pPr>
      <w:r>
        <w:rPr>
          <w:b/>
        </w:rPr>
        <w:lastRenderedPageBreak/>
        <w:t xml:space="preserve"> </w:t>
      </w:r>
    </w:p>
    <w:p w14:paraId="7DF6CEA2" w14:textId="320EAAAF" w:rsidR="00313152" w:rsidRDefault="00000000">
      <w:pPr>
        <w:pStyle w:val="Kop2"/>
        <w:tabs>
          <w:tab w:val="center" w:pos="1006"/>
          <w:tab w:val="center" w:pos="3454"/>
        </w:tabs>
        <w:ind w:left="0" w:firstLine="0"/>
      </w:pPr>
      <w:r>
        <w:rPr>
          <w:rFonts w:ascii="Calibri" w:eastAsia="Calibri" w:hAnsi="Calibri" w:cs="Calibri"/>
          <w:b w:val="0"/>
        </w:rPr>
        <w:tab/>
      </w:r>
      <w:bookmarkStart w:id="11" w:name="_Toc154063523"/>
      <w:r w:rsidRPr="008C11B8">
        <w:rPr>
          <w:highlight w:val="yellow"/>
        </w:rPr>
        <w:t xml:space="preserve">3.8 </w:t>
      </w:r>
      <w:r w:rsidRPr="008C11B8">
        <w:rPr>
          <w:highlight w:val="yellow"/>
        </w:rPr>
        <w:tab/>
        <w:t>Personeelsinformatie (202</w:t>
      </w:r>
      <w:r w:rsidR="00F94C1F" w:rsidRPr="008C11B8">
        <w:rPr>
          <w:highlight w:val="yellow"/>
        </w:rPr>
        <w:t>3</w:t>
      </w:r>
      <w:r w:rsidRPr="008C11B8">
        <w:rPr>
          <w:highlight w:val="yellow"/>
        </w:rPr>
        <w:t>-202</w:t>
      </w:r>
      <w:r w:rsidR="00F94C1F" w:rsidRPr="008C11B8">
        <w:rPr>
          <w:highlight w:val="yellow"/>
        </w:rPr>
        <w:t>4</w:t>
      </w:r>
      <w:r w:rsidRPr="008C11B8">
        <w:rPr>
          <w:highlight w:val="yellow"/>
        </w:rPr>
        <w:t>)</w:t>
      </w:r>
      <w:bookmarkEnd w:id="11"/>
      <w:r>
        <w:t xml:space="preserve"> </w:t>
      </w:r>
    </w:p>
    <w:p w14:paraId="00620BF9" w14:textId="77777777" w:rsidR="00313152" w:rsidRDefault="00000000">
      <w:pPr>
        <w:ind w:right="706"/>
      </w:pPr>
      <w:r>
        <w:t xml:space="preserve">Het Thomas a Kempis College bestaat uit een team van ongeveer 110 werknemers, waaronder 90 docenten. Het Thomas a Kempis College heeft één directeur. </w:t>
      </w:r>
    </w:p>
    <w:p w14:paraId="4C721152" w14:textId="269E9002" w:rsidR="00313152" w:rsidRDefault="00000000">
      <w:pPr>
        <w:ind w:right="706"/>
      </w:pPr>
      <w:r>
        <w:t xml:space="preserve">Daarnaast zijn er </w:t>
      </w:r>
      <w:r w:rsidR="008A72E0">
        <w:t>3</w:t>
      </w:r>
      <w:r>
        <w:t xml:space="preserve"> teamleiders, </w:t>
      </w:r>
      <w:r w:rsidR="008A72E0">
        <w:t>1</w:t>
      </w:r>
      <w:r>
        <w:t xml:space="preserve"> taakhouder kwaliteit, </w:t>
      </w:r>
      <w:r w:rsidR="008A72E0">
        <w:t>2</w:t>
      </w:r>
      <w:r>
        <w:t xml:space="preserve"> </w:t>
      </w:r>
      <w:r w:rsidR="00624903">
        <w:t>o</w:t>
      </w:r>
      <w:r w:rsidR="008A72E0">
        <w:t>ndersteunings</w:t>
      </w:r>
      <w:r w:rsidR="00624903">
        <w:t>-</w:t>
      </w:r>
      <w:r>
        <w:t>coördinatoren</w:t>
      </w:r>
      <w:r w:rsidR="00624903">
        <w:t xml:space="preserve">, 3 leerlingcoördinatoren </w:t>
      </w:r>
      <w:r>
        <w:t xml:space="preserve">en teamleden.  </w:t>
      </w:r>
    </w:p>
    <w:p w14:paraId="4F0F43AB" w14:textId="77777777" w:rsidR="00313152" w:rsidRDefault="00000000">
      <w:pPr>
        <w:spacing w:after="16" w:line="259" w:lineRule="auto"/>
        <w:ind w:left="852" w:firstLine="0"/>
      </w:pPr>
      <w:r>
        <w:t xml:space="preserve"> </w:t>
      </w:r>
    </w:p>
    <w:p w14:paraId="17A3C6EC" w14:textId="0C5184CE" w:rsidR="00313152" w:rsidRDefault="00000000">
      <w:r>
        <w:t>Naast de mensen die standaard aanwezig zijn op de werkvloer, zijn er ook een aantal vaste contactpersonen van de volgende instanties die structureel ofwel incidenteel een aantal uren</w:t>
      </w:r>
      <w:r w:rsidR="00420140">
        <w:t xml:space="preserve">/dagdelen </w:t>
      </w:r>
      <w:r>
        <w:t xml:space="preserve">op school aanwezig zijn: </w:t>
      </w:r>
    </w:p>
    <w:p w14:paraId="0113105F" w14:textId="77777777" w:rsidR="00313152" w:rsidRDefault="00000000">
      <w:pPr>
        <w:spacing w:after="16" w:line="259" w:lineRule="auto"/>
        <w:ind w:left="852" w:firstLine="0"/>
      </w:pPr>
      <w:r>
        <w:t xml:space="preserve"> </w:t>
      </w:r>
    </w:p>
    <w:p w14:paraId="5367CEAC" w14:textId="77777777" w:rsidR="00313152" w:rsidRDefault="00000000">
      <w:pPr>
        <w:ind w:right="706"/>
      </w:pPr>
      <w:r>
        <w:t xml:space="preserve">structureel </w:t>
      </w:r>
    </w:p>
    <w:p w14:paraId="5070853C" w14:textId="184242DF" w:rsidR="00313152" w:rsidRDefault="00000000">
      <w:pPr>
        <w:numPr>
          <w:ilvl w:val="0"/>
          <w:numId w:val="4"/>
        </w:numPr>
        <w:ind w:right="706" w:hanging="360"/>
      </w:pPr>
      <w:r>
        <w:t>Orthopedago</w:t>
      </w:r>
      <w:r w:rsidR="00420140">
        <w:t>og</w:t>
      </w:r>
      <w:r>
        <w:t xml:space="preserve"> (expertiseteam VO Landstede) </w:t>
      </w:r>
    </w:p>
    <w:p w14:paraId="07B4318E" w14:textId="77777777" w:rsidR="00313152" w:rsidRDefault="00000000">
      <w:pPr>
        <w:numPr>
          <w:ilvl w:val="0"/>
          <w:numId w:val="4"/>
        </w:numPr>
        <w:ind w:right="706" w:hanging="360"/>
      </w:pPr>
      <w:r>
        <w:t xml:space="preserve">Schoolcoach (expertiseteam VO Landstede) </w:t>
      </w:r>
    </w:p>
    <w:p w14:paraId="26DDD780" w14:textId="77777777" w:rsidR="00313152" w:rsidRDefault="00000000">
      <w:pPr>
        <w:numPr>
          <w:ilvl w:val="0"/>
          <w:numId w:val="4"/>
        </w:numPr>
        <w:ind w:right="706" w:hanging="360"/>
      </w:pPr>
      <w:r>
        <w:t xml:space="preserve">Remedial Teacher (expertiseteam VO Landstede) </w:t>
      </w:r>
    </w:p>
    <w:p w14:paraId="27A104D8" w14:textId="77777777" w:rsidR="00313152" w:rsidRDefault="00000000">
      <w:pPr>
        <w:numPr>
          <w:ilvl w:val="0"/>
          <w:numId w:val="4"/>
        </w:numPr>
        <w:ind w:right="706" w:hanging="360"/>
      </w:pPr>
      <w:r>
        <w:t xml:space="preserve">Dyslexiespecialist (expertiseteam VO Landstede) </w:t>
      </w:r>
    </w:p>
    <w:p w14:paraId="6743A6E9" w14:textId="77777777" w:rsidR="00313152" w:rsidRDefault="00000000">
      <w:pPr>
        <w:numPr>
          <w:ilvl w:val="0"/>
          <w:numId w:val="4"/>
        </w:numPr>
        <w:ind w:right="706" w:hanging="360"/>
      </w:pPr>
      <w:r>
        <w:t xml:space="preserve">Jeugd en gezinswerker (gemeente Zwolle) </w:t>
      </w:r>
    </w:p>
    <w:p w14:paraId="29672DAF" w14:textId="77777777" w:rsidR="00313152" w:rsidRDefault="00000000">
      <w:pPr>
        <w:spacing w:after="16" w:line="259" w:lineRule="auto"/>
        <w:ind w:left="852" w:firstLine="0"/>
      </w:pPr>
      <w:r>
        <w:t xml:space="preserve"> </w:t>
      </w:r>
    </w:p>
    <w:p w14:paraId="765061C5" w14:textId="77777777" w:rsidR="00313152" w:rsidRDefault="00000000">
      <w:pPr>
        <w:ind w:right="706"/>
      </w:pPr>
      <w:r>
        <w:t xml:space="preserve">incidenteel </w:t>
      </w:r>
    </w:p>
    <w:p w14:paraId="04C3C28C" w14:textId="2EF38522" w:rsidR="00313152" w:rsidRDefault="00000000">
      <w:pPr>
        <w:numPr>
          <w:ilvl w:val="0"/>
          <w:numId w:val="4"/>
        </w:numPr>
        <w:ind w:right="706" w:hanging="360"/>
      </w:pPr>
      <w:r>
        <w:t xml:space="preserve">Verpleegkundige en </w:t>
      </w:r>
      <w:r w:rsidR="002E1D36">
        <w:t>jeugd</w:t>
      </w:r>
      <w:r>
        <w:t xml:space="preserve">arts van GGD- IJsselland </w:t>
      </w:r>
    </w:p>
    <w:p w14:paraId="650B31A0" w14:textId="77777777" w:rsidR="00313152" w:rsidRDefault="00000000">
      <w:pPr>
        <w:numPr>
          <w:ilvl w:val="0"/>
          <w:numId w:val="4"/>
        </w:numPr>
        <w:ind w:right="706" w:hanging="360"/>
      </w:pPr>
      <w:r>
        <w:t xml:space="preserve">Leerplichtambtenaar </w:t>
      </w:r>
    </w:p>
    <w:p w14:paraId="797BACE0" w14:textId="77777777" w:rsidR="00313152" w:rsidRDefault="00000000">
      <w:pPr>
        <w:spacing w:after="35" w:line="259" w:lineRule="auto"/>
        <w:ind w:left="852" w:firstLine="0"/>
      </w:pPr>
      <w:r>
        <w:rPr>
          <w:b/>
        </w:rPr>
        <w:t xml:space="preserve"> </w:t>
      </w:r>
    </w:p>
    <w:p w14:paraId="18A400D8" w14:textId="77777777" w:rsidR="00313152" w:rsidRDefault="00000000">
      <w:pPr>
        <w:pStyle w:val="Kop2"/>
        <w:tabs>
          <w:tab w:val="center" w:pos="1006"/>
          <w:tab w:val="center" w:pos="4144"/>
        </w:tabs>
        <w:ind w:left="0" w:firstLine="0"/>
      </w:pPr>
      <w:r>
        <w:rPr>
          <w:rFonts w:ascii="Calibri" w:eastAsia="Calibri" w:hAnsi="Calibri" w:cs="Calibri"/>
          <w:b w:val="0"/>
        </w:rPr>
        <w:tab/>
      </w:r>
      <w:bookmarkStart w:id="12" w:name="_Toc154063524"/>
      <w:r>
        <w:t xml:space="preserve">3.9 </w:t>
      </w:r>
      <w:r>
        <w:tab/>
        <w:t>Samenwerkingsverband en medezeggenschap</w:t>
      </w:r>
      <w:bookmarkEnd w:id="12"/>
      <w:r>
        <w:t xml:space="preserve"> </w:t>
      </w:r>
    </w:p>
    <w:p w14:paraId="66C10E7F" w14:textId="77777777" w:rsidR="00313152" w:rsidRDefault="00000000">
      <w:r>
        <w:t xml:space="preserve">Vanuit elk bestuur zit een vertegenwoordiger in de OPR (ondersteuningsprofielraad). Zij hebben medezeggenschap op het ondersteuningsprofiel van het SWV </w:t>
      </w:r>
    </w:p>
    <w:p w14:paraId="1756088A" w14:textId="77777777" w:rsidR="00313152" w:rsidRDefault="00000000">
      <w:r>
        <w:t xml:space="preserve">(samenwerkingsverband). Jaarlijks wordt het school ondersteuningsprofiel besproken in de OC. </w:t>
      </w:r>
    </w:p>
    <w:p w14:paraId="5A9246E9" w14:textId="77777777" w:rsidR="00313152" w:rsidRDefault="00000000">
      <w:pPr>
        <w:spacing w:after="16" w:line="259" w:lineRule="auto"/>
        <w:ind w:left="852" w:firstLine="0"/>
      </w:pPr>
      <w:r>
        <w:t xml:space="preserve"> </w:t>
      </w:r>
    </w:p>
    <w:p w14:paraId="38B73C00" w14:textId="77777777" w:rsidR="00313152" w:rsidRDefault="00000000">
      <w:pPr>
        <w:ind w:right="706"/>
      </w:pPr>
      <w:r>
        <w:t xml:space="preserve">Zie voor meer informatie </w:t>
      </w:r>
      <w:hyperlink r:id="rId10">
        <w:r>
          <w:rPr>
            <w:color w:val="0000FF"/>
            <w:u w:val="single" w:color="0000FF"/>
          </w:rPr>
          <w:t>www.swvvoijsselvecht.nl</w:t>
        </w:r>
      </w:hyperlink>
      <w:hyperlink r:id="rId11">
        <w:r>
          <w:t>.</w:t>
        </w:r>
      </w:hyperlink>
      <w:r>
        <w:t xml:space="preserve"> </w:t>
      </w:r>
    </w:p>
    <w:p w14:paraId="6885A04B" w14:textId="77777777" w:rsidR="00313152" w:rsidRDefault="00000000">
      <w:pPr>
        <w:spacing w:after="0" w:line="259" w:lineRule="auto"/>
        <w:ind w:left="852" w:firstLine="0"/>
      </w:pPr>
      <w:r>
        <w:rPr>
          <w:b/>
        </w:rPr>
        <w:t xml:space="preserve"> </w:t>
      </w:r>
      <w:r>
        <w:rPr>
          <w:b/>
        </w:rPr>
        <w:tab/>
        <w:t xml:space="preserve"> </w:t>
      </w:r>
    </w:p>
    <w:p w14:paraId="69634458" w14:textId="77777777" w:rsidR="00313152" w:rsidRDefault="00313152">
      <w:pPr>
        <w:sectPr w:rsidR="00313152">
          <w:headerReference w:type="even" r:id="rId12"/>
          <w:headerReference w:type="default" r:id="rId13"/>
          <w:footerReference w:type="even" r:id="rId14"/>
          <w:footerReference w:type="default" r:id="rId15"/>
          <w:headerReference w:type="first" r:id="rId16"/>
          <w:footerReference w:type="first" r:id="rId17"/>
          <w:pgSz w:w="11906" w:h="16838"/>
          <w:pgMar w:top="1423" w:right="1422" w:bottom="1514" w:left="564" w:header="708" w:footer="708" w:gutter="0"/>
          <w:cols w:space="708"/>
          <w:titlePg/>
        </w:sectPr>
      </w:pPr>
    </w:p>
    <w:p w14:paraId="2041E1C7" w14:textId="77777777" w:rsidR="00313152" w:rsidRDefault="00000000">
      <w:pPr>
        <w:pStyle w:val="Kop1"/>
        <w:tabs>
          <w:tab w:val="center" w:pos="2400"/>
        </w:tabs>
        <w:spacing w:after="305"/>
        <w:ind w:left="-15" w:firstLine="0"/>
      </w:pPr>
      <w:bookmarkStart w:id="13" w:name="_Toc154063525"/>
      <w:r>
        <w:lastRenderedPageBreak/>
        <w:t xml:space="preserve">4 </w:t>
      </w:r>
      <w:r>
        <w:tab/>
        <w:t>ANALYSE HUIDIGE SITUATIE</w:t>
      </w:r>
      <w:bookmarkEnd w:id="13"/>
      <w:r>
        <w:t xml:space="preserve">  </w:t>
      </w:r>
    </w:p>
    <w:p w14:paraId="1A7F41CC" w14:textId="60BE6A0C" w:rsidR="00313152" w:rsidRDefault="00D03BF4">
      <w:pPr>
        <w:pStyle w:val="Kop2"/>
        <w:tabs>
          <w:tab w:val="center" w:pos="2179"/>
        </w:tabs>
        <w:ind w:left="-15" w:firstLine="0"/>
      </w:pPr>
      <w:bookmarkStart w:id="14" w:name="_Toc154063526"/>
      <w:r>
        <w:t xml:space="preserve">4.1 </w:t>
      </w:r>
      <w:r>
        <w:tab/>
        <w:t>Ondersteuningsstructuur</w:t>
      </w:r>
      <w:bookmarkEnd w:id="14"/>
      <w:r>
        <w:t xml:space="preserve"> </w:t>
      </w:r>
    </w:p>
    <w:p w14:paraId="1F0BF2EC" w14:textId="77777777" w:rsidR="00313152" w:rsidRDefault="00000000">
      <w:pPr>
        <w:spacing w:after="38" w:line="259" w:lineRule="auto"/>
        <w:ind w:left="0" w:firstLine="0"/>
      </w:pPr>
      <w:r>
        <w:rPr>
          <w:sz w:val="18"/>
        </w:rPr>
        <w:t xml:space="preserve"> </w:t>
      </w:r>
    </w:p>
    <w:p w14:paraId="656B02A3" w14:textId="401A772D" w:rsidR="00865C55" w:rsidRPr="00C74082" w:rsidRDefault="00D03BF4" w:rsidP="0086129D">
      <w:pPr>
        <w:pStyle w:val="Kop3"/>
        <w:ind w:left="0"/>
        <w:rPr>
          <w:sz w:val="22"/>
          <w:szCs w:val="28"/>
        </w:rPr>
      </w:pPr>
      <w:bookmarkStart w:id="15" w:name="_Toc154063527"/>
      <w:r w:rsidRPr="00C74082">
        <w:rPr>
          <w:sz w:val="22"/>
          <w:szCs w:val="28"/>
        </w:rPr>
        <w:t>4.1.1</w:t>
      </w:r>
      <w:r w:rsidR="0086129D" w:rsidRPr="00C74082">
        <w:rPr>
          <w:sz w:val="22"/>
          <w:szCs w:val="28"/>
        </w:rPr>
        <w:tab/>
      </w:r>
      <w:r w:rsidRPr="00C74082">
        <w:rPr>
          <w:sz w:val="22"/>
          <w:szCs w:val="28"/>
        </w:rPr>
        <w:t>Ondersteuning leerling in het primaire proces</w:t>
      </w:r>
      <w:bookmarkEnd w:id="15"/>
      <w:r w:rsidRPr="00C74082">
        <w:rPr>
          <w:sz w:val="22"/>
          <w:szCs w:val="28"/>
        </w:rPr>
        <w:t xml:space="preserve"> </w:t>
      </w:r>
    </w:p>
    <w:p w14:paraId="60525ECF" w14:textId="0336FE93" w:rsidR="00313152" w:rsidRDefault="00313152">
      <w:pPr>
        <w:spacing w:after="0" w:line="259" w:lineRule="auto"/>
        <w:ind w:left="0" w:firstLine="0"/>
      </w:pPr>
    </w:p>
    <w:p w14:paraId="530C24BB" w14:textId="77777777" w:rsidR="00313152" w:rsidRDefault="00000000">
      <w:pPr>
        <w:spacing w:after="5" w:line="249" w:lineRule="auto"/>
        <w:ind w:left="-5"/>
      </w:pPr>
      <w:r>
        <w:rPr>
          <w:b/>
        </w:rPr>
        <w:t>Docent</w:t>
      </w:r>
      <w:r>
        <w:t xml:space="preserve"> </w:t>
      </w:r>
    </w:p>
    <w:p w14:paraId="13EA0B9A" w14:textId="117B7B8A" w:rsidR="00313152" w:rsidRDefault="00000000">
      <w:pPr>
        <w:ind w:left="-5" w:right="706"/>
      </w:pPr>
      <w:r>
        <w:t xml:space="preserve">Tijdens de les maakt de docent duidelijk welke verwachtingen hij heeft van de leerling. Hij laat de leerling zien welke informatie op magister te vinden is en waar dit staat. Tevens staat hij met de klas stil bij het leren leren voor het vak wat hij/zij doceert. </w:t>
      </w:r>
      <w:r w:rsidR="00203C4F">
        <w:t>De docent</w:t>
      </w:r>
      <w:r w:rsidR="009E507D">
        <w:t xml:space="preserve"> heeft</w:t>
      </w:r>
      <w:r>
        <w:t xml:space="preserve"> een signalerende functie als het de leerling niet lukt om aan te haken en/of aan het werk te gaan. </w:t>
      </w:r>
      <w:r w:rsidR="009E507D">
        <w:t xml:space="preserve">Hij/zij </w:t>
      </w:r>
      <w:r>
        <w:t xml:space="preserve">gaat het gesprek met de leerling aan en geeft aan wat </w:t>
      </w:r>
      <w:r w:rsidR="009E507D">
        <w:t>er is</w:t>
      </w:r>
      <w:r>
        <w:t xml:space="preserve"> waargenomen. Samen breng</w:t>
      </w:r>
      <w:r w:rsidR="009E507D">
        <w:t>en zij</w:t>
      </w:r>
      <w:r>
        <w:t xml:space="preserve"> in beeld wat de leerling nodig heeft en </w:t>
      </w:r>
      <w:r w:rsidR="00A36F27">
        <w:t>maken</w:t>
      </w:r>
      <w:r>
        <w:t xml:space="preserve"> afspraken hoe nu verder. </w:t>
      </w:r>
      <w:r w:rsidR="00A36F27">
        <w:t>De docent</w:t>
      </w:r>
      <w:r>
        <w:t xml:space="preserve"> </w:t>
      </w:r>
      <w:r w:rsidR="00084B17">
        <w:t>stelt</w:t>
      </w:r>
      <w:r>
        <w:t xml:space="preserve"> de mentor op de hoogte van deze afspraken. Tevens worden de gemaakte afspraken in magister gezet. Vervolgens </w:t>
      </w:r>
      <w:r w:rsidR="00084B17">
        <w:t xml:space="preserve">wordt er </w:t>
      </w:r>
      <w:r w:rsidR="008E3BC2">
        <w:t>gecontroleerd</w:t>
      </w:r>
      <w:r>
        <w:t xml:space="preserve"> of afspraken worden nagekomen. </w:t>
      </w:r>
      <w:r w:rsidR="00084B17">
        <w:t>Er wordt</w:t>
      </w:r>
      <w:r w:rsidR="00411BBA">
        <w:t xml:space="preserve"> voortdurend gemonitord</w:t>
      </w:r>
      <w:r>
        <w:t xml:space="preserve"> en bij onvoldoende opbrengst of bij het niet nakomen van afspraken </w:t>
      </w:r>
      <w:r w:rsidR="00411BBA">
        <w:t xml:space="preserve">wordt de </w:t>
      </w:r>
      <w:r>
        <w:t>mentor op de hoogte</w:t>
      </w:r>
      <w:r w:rsidR="00411BBA">
        <w:t xml:space="preserve"> </w:t>
      </w:r>
      <w:r w:rsidR="008E3BC2">
        <w:t>gebdracht</w:t>
      </w:r>
      <w:r w:rsidR="00411BBA">
        <w:t>.</w:t>
      </w:r>
      <w:r>
        <w:t xml:space="preserve"> </w:t>
      </w:r>
    </w:p>
    <w:p w14:paraId="14CBDB7B" w14:textId="77777777" w:rsidR="00313152" w:rsidRDefault="00000000">
      <w:pPr>
        <w:spacing w:after="0" w:line="259" w:lineRule="auto"/>
        <w:ind w:left="0" w:firstLine="0"/>
      </w:pPr>
      <w:r>
        <w:t xml:space="preserve"> </w:t>
      </w:r>
    </w:p>
    <w:p w14:paraId="6BAFAA90" w14:textId="77777777" w:rsidR="00313152" w:rsidRDefault="00000000">
      <w:pPr>
        <w:spacing w:after="5" w:line="249" w:lineRule="auto"/>
        <w:ind w:left="-5"/>
      </w:pPr>
      <w:r>
        <w:rPr>
          <w:b/>
        </w:rPr>
        <w:t xml:space="preserve">Mentor </w:t>
      </w:r>
    </w:p>
    <w:p w14:paraId="2AF484D7" w14:textId="1C8A913E" w:rsidR="00313152" w:rsidRDefault="00947930">
      <w:pPr>
        <w:ind w:left="-5" w:right="706"/>
      </w:pPr>
      <w:r>
        <w:t>De mentor is verantwoordelijk om de leerling op sociaal-emotioneel en cognitief vlak in beeld te brengen. Deze gegevens haalt hij op bij de leerling, de ouders en de lesgevende collega’s. Op basis van deze informatie komt hij tot de onderwijsbehoefte van de leerling. De onderwijsbehoefte van de leerling wordt vermeldt in de klassenstaat en wordt elke periode bijgewerkt. De klassenstaat wordt gedeeld met de teamleider en de lesgevende collega’s.  Daarnaast he</w:t>
      </w:r>
      <w:r w:rsidR="00BB2573">
        <w:t xml:space="preserve">eft de </w:t>
      </w:r>
      <w:r>
        <w:t xml:space="preserve">mentor oog voor het groepsproces. Kan en mag een ieder zijn die hij/zij wil zijn. </w:t>
      </w:r>
      <w:r w:rsidR="00BB2573">
        <w:t>Hij heeft</w:t>
      </w:r>
      <w:r>
        <w:t xml:space="preserve"> zicht op de onderlinge verhoudingen in de klas. Als het niet lekker loopt dan ga</w:t>
      </w:r>
      <w:r w:rsidR="00BB2573">
        <w:t xml:space="preserve">at de </w:t>
      </w:r>
      <w:r>
        <w:t>mentor in gesprek met de leerling. De mentor neemt bij zorgen op het vlak van welbevinden en/of het leren contact op met de ouders. Tevens k</w:t>
      </w:r>
      <w:r w:rsidR="00BB526D">
        <w:t>an de</w:t>
      </w:r>
      <w:r>
        <w:t xml:space="preserve"> mentor </w:t>
      </w:r>
      <w:r w:rsidR="00BB526D">
        <w:t>de zorgen</w:t>
      </w:r>
      <w:r>
        <w:t xml:space="preserve"> delen met de </w:t>
      </w:r>
      <w:r w:rsidR="00BB526D">
        <w:t>leerlingcoördinator</w:t>
      </w:r>
      <w:r>
        <w:t xml:space="preserve">. Samen met de </w:t>
      </w:r>
      <w:r w:rsidR="00BB526D">
        <w:t>leerlingcoördinator</w:t>
      </w:r>
      <w:r w:rsidR="00BE709F">
        <w:t xml:space="preserve"> wordt gekeken</w:t>
      </w:r>
      <w:r>
        <w:t xml:space="preserve"> of de juiste stappen zijn gezet</w:t>
      </w:r>
      <w:r w:rsidR="00BE709F">
        <w:t xml:space="preserve"> en wordt het vervolg bepaald. </w:t>
      </w:r>
      <w:r>
        <w:t xml:space="preserve">Indien er al voldoende stappen zijn gezet </w:t>
      </w:r>
      <w:r w:rsidR="00BE709F">
        <w:t xml:space="preserve">maar meer ondersteuning nodig is </w:t>
      </w:r>
      <w:r>
        <w:t xml:space="preserve">dan kan het ondersteuningsformulier worden ingevuld. Een verslag van de acties en gesprekken worden in magister verwerkt.  </w:t>
      </w:r>
    </w:p>
    <w:p w14:paraId="61EE3B7A" w14:textId="43AEFE5A" w:rsidR="00313152" w:rsidRDefault="00000000">
      <w:pPr>
        <w:ind w:left="-5" w:right="706"/>
      </w:pPr>
      <w:r>
        <w:t>Daarnaast voorzie</w:t>
      </w:r>
      <w:r w:rsidR="00BE709F">
        <w:t>t</w:t>
      </w:r>
      <w:r>
        <w:t xml:space="preserve"> </w:t>
      </w:r>
      <w:r w:rsidR="00245C68">
        <w:t xml:space="preserve">de mentor </w:t>
      </w:r>
      <w:r>
        <w:t>de leerlingen van tools op het gebied van leren leren, plannen en organiseren zodat de leerling voor zich zelf een keuze kan maken welke tool het beste bij hem/haar past. Bovenstaand proces blijf</w:t>
      </w:r>
      <w:r w:rsidR="00245C68">
        <w:t xml:space="preserve">t de </w:t>
      </w:r>
      <w:r>
        <w:t xml:space="preserve">mentor monitoren en onderneemt actie als dit nodig is.  </w:t>
      </w:r>
    </w:p>
    <w:p w14:paraId="0B6CB49B" w14:textId="77777777" w:rsidR="00313152" w:rsidRDefault="00000000">
      <w:pPr>
        <w:spacing w:after="276" w:line="259" w:lineRule="auto"/>
        <w:ind w:left="627" w:firstLine="0"/>
      </w:pPr>
      <w:r>
        <w:rPr>
          <w:rFonts w:ascii="Calibri" w:eastAsia="Calibri" w:hAnsi="Calibri" w:cs="Calibri"/>
          <w:noProof/>
        </w:rPr>
        <w:lastRenderedPageBreak/>
        <mc:AlternateContent>
          <mc:Choice Requires="wpg">
            <w:drawing>
              <wp:inline distT="0" distB="0" distL="0" distR="0" wp14:anchorId="23A7C0B8" wp14:editId="0058FD8E">
                <wp:extent cx="5377180" cy="2830958"/>
                <wp:effectExtent l="0" t="0" r="0" b="0"/>
                <wp:docPr id="22295" name="Group 22295"/>
                <wp:cNvGraphicFramePr/>
                <a:graphic xmlns:a="http://schemas.openxmlformats.org/drawingml/2006/main">
                  <a:graphicData uri="http://schemas.microsoft.com/office/word/2010/wordprocessingGroup">
                    <wpg:wgp>
                      <wpg:cNvGrpSpPr/>
                      <wpg:grpSpPr>
                        <a:xfrm>
                          <a:off x="0" y="0"/>
                          <a:ext cx="5637755" cy="2830958"/>
                          <a:chOff x="0" y="0"/>
                          <a:chExt cx="5637755" cy="2830958"/>
                        </a:xfrm>
                      </wpg:grpSpPr>
                      <wps:wsp>
                        <wps:cNvPr id="1445" name="Shape 1445"/>
                        <wps:cNvSpPr/>
                        <wps:spPr>
                          <a:xfrm>
                            <a:off x="0" y="287020"/>
                            <a:ext cx="2555748" cy="2256790"/>
                          </a:xfrm>
                          <a:custGeom>
                            <a:avLst/>
                            <a:gdLst/>
                            <a:ahLst/>
                            <a:cxnLst/>
                            <a:rect l="0" t="0" r="0" b="0"/>
                            <a:pathLst>
                              <a:path w="2555748" h="2256790">
                                <a:moveTo>
                                  <a:pt x="376174" y="0"/>
                                </a:moveTo>
                                <a:lnTo>
                                  <a:pt x="2179574" y="0"/>
                                </a:lnTo>
                                <a:cubicBezTo>
                                  <a:pt x="2387219" y="0"/>
                                  <a:pt x="2555748" y="168402"/>
                                  <a:pt x="2555748" y="376047"/>
                                </a:cubicBezTo>
                                <a:lnTo>
                                  <a:pt x="2555748" y="1880743"/>
                                </a:lnTo>
                                <a:cubicBezTo>
                                  <a:pt x="2555748" y="2088388"/>
                                  <a:pt x="2387219" y="2256790"/>
                                  <a:pt x="2179574" y="2256790"/>
                                </a:cubicBezTo>
                                <a:lnTo>
                                  <a:pt x="376174" y="2256790"/>
                                </a:lnTo>
                                <a:cubicBezTo>
                                  <a:pt x="168402" y="2256790"/>
                                  <a:pt x="0" y="2088388"/>
                                  <a:pt x="0" y="1880743"/>
                                </a:cubicBezTo>
                                <a:lnTo>
                                  <a:pt x="0" y="376047"/>
                                </a:lnTo>
                                <a:cubicBezTo>
                                  <a:pt x="0" y="168402"/>
                                  <a:pt x="168402" y="0"/>
                                  <a:pt x="376174"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446" name="Shape 1446"/>
                        <wps:cNvSpPr/>
                        <wps:spPr>
                          <a:xfrm>
                            <a:off x="0" y="287020"/>
                            <a:ext cx="2555748" cy="2256790"/>
                          </a:xfrm>
                          <a:custGeom>
                            <a:avLst/>
                            <a:gdLst/>
                            <a:ahLst/>
                            <a:cxnLst/>
                            <a:rect l="0" t="0" r="0" b="0"/>
                            <a:pathLst>
                              <a:path w="2555748" h="2256790">
                                <a:moveTo>
                                  <a:pt x="0" y="376047"/>
                                </a:moveTo>
                                <a:cubicBezTo>
                                  <a:pt x="0" y="168402"/>
                                  <a:pt x="168402" y="0"/>
                                  <a:pt x="376174" y="0"/>
                                </a:cubicBezTo>
                                <a:lnTo>
                                  <a:pt x="2179574" y="0"/>
                                </a:lnTo>
                                <a:cubicBezTo>
                                  <a:pt x="2387219" y="0"/>
                                  <a:pt x="2555748" y="168402"/>
                                  <a:pt x="2555748" y="376047"/>
                                </a:cubicBezTo>
                                <a:lnTo>
                                  <a:pt x="2555748" y="1880743"/>
                                </a:lnTo>
                                <a:cubicBezTo>
                                  <a:pt x="2555748" y="2088388"/>
                                  <a:pt x="2387219" y="2256790"/>
                                  <a:pt x="2179574" y="2256790"/>
                                </a:cubicBezTo>
                                <a:lnTo>
                                  <a:pt x="376174" y="2256790"/>
                                </a:lnTo>
                                <a:cubicBezTo>
                                  <a:pt x="168402" y="2256790"/>
                                  <a:pt x="0" y="2088388"/>
                                  <a:pt x="0" y="1880743"/>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1447" name="Rectangle 1447"/>
                        <wps:cNvSpPr/>
                        <wps:spPr>
                          <a:xfrm>
                            <a:off x="982345" y="391161"/>
                            <a:ext cx="785557" cy="274582"/>
                          </a:xfrm>
                          <a:prstGeom prst="rect">
                            <a:avLst/>
                          </a:prstGeom>
                          <a:ln>
                            <a:noFill/>
                          </a:ln>
                        </wps:spPr>
                        <wps:txbx>
                          <w:txbxContent>
                            <w:p w14:paraId="3B146AB0" w14:textId="77777777" w:rsidR="00313152" w:rsidRDefault="00000000">
                              <w:pPr>
                                <w:spacing w:after="160" w:line="259" w:lineRule="auto"/>
                                <w:ind w:left="0" w:firstLine="0"/>
                              </w:pPr>
                              <w:r>
                                <w:rPr>
                                  <w:rFonts w:ascii="Calibri" w:eastAsia="Calibri" w:hAnsi="Calibri" w:cs="Calibri"/>
                                  <w:color w:val="FFFFFF"/>
                                  <w:sz w:val="32"/>
                                </w:rPr>
                                <w:t>Docent</w:t>
                              </w:r>
                            </w:p>
                          </w:txbxContent>
                        </wps:txbx>
                        <wps:bodyPr horzOverflow="overflow" vert="horz" lIns="0" tIns="0" rIns="0" bIns="0" rtlCol="0">
                          <a:noAutofit/>
                        </wps:bodyPr>
                      </wps:wsp>
                      <wps:wsp>
                        <wps:cNvPr id="1448" name="Rectangle 1448"/>
                        <wps:cNvSpPr/>
                        <wps:spPr>
                          <a:xfrm>
                            <a:off x="171577" y="695199"/>
                            <a:ext cx="1154088" cy="171355"/>
                          </a:xfrm>
                          <a:prstGeom prst="rect">
                            <a:avLst/>
                          </a:prstGeom>
                          <a:ln>
                            <a:noFill/>
                          </a:ln>
                        </wps:spPr>
                        <wps:txbx>
                          <w:txbxContent>
                            <w:p w14:paraId="560434A5" w14:textId="77777777" w:rsidR="00313152" w:rsidRDefault="00000000">
                              <w:pPr>
                                <w:spacing w:after="160" w:line="259" w:lineRule="auto"/>
                                <w:ind w:left="0" w:firstLine="0"/>
                              </w:pPr>
                              <w:r>
                                <w:rPr>
                                  <w:rFonts w:ascii="Calibri" w:eastAsia="Calibri" w:hAnsi="Calibri" w:cs="Calibri"/>
                                  <w:color w:val="FFFFFF"/>
                                  <w:sz w:val="20"/>
                                </w:rPr>
                                <w:t>* Verwachtingen</w:t>
                              </w:r>
                            </w:p>
                          </w:txbxContent>
                        </wps:txbx>
                        <wps:bodyPr horzOverflow="overflow" vert="horz" lIns="0" tIns="0" rIns="0" bIns="0" rtlCol="0">
                          <a:noAutofit/>
                        </wps:bodyPr>
                      </wps:wsp>
                      <wps:wsp>
                        <wps:cNvPr id="1449" name="Rectangle 1449"/>
                        <wps:cNvSpPr/>
                        <wps:spPr>
                          <a:xfrm>
                            <a:off x="171577" y="888747"/>
                            <a:ext cx="1107655" cy="171355"/>
                          </a:xfrm>
                          <a:prstGeom prst="rect">
                            <a:avLst/>
                          </a:prstGeom>
                          <a:ln>
                            <a:noFill/>
                          </a:ln>
                        </wps:spPr>
                        <wps:txbx>
                          <w:txbxContent>
                            <w:p w14:paraId="7D8A4BD9" w14:textId="77777777" w:rsidR="00313152" w:rsidRDefault="00000000">
                              <w:pPr>
                                <w:spacing w:after="160" w:line="259" w:lineRule="auto"/>
                                <w:ind w:left="0" w:firstLine="0"/>
                              </w:pPr>
                              <w:r>
                                <w:rPr>
                                  <w:rFonts w:ascii="Calibri" w:eastAsia="Calibri" w:hAnsi="Calibri" w:cs="Calibri"/>
                                  <w:color w:val="FFFFFF"/>
                                  <w:sz w:val="20"/>
                                </w:rPr>
                                <w:t>* Leerstrategiën</w:t>
                              </w:r>
                            </w:p>
                          </w:txbxContent>
                        </wps:txbx>
                        <wps:bodyPr horzOverflow="overflow" vert="horz" lIns="0" tIns="0" rIns="0" bIns="0" rtlCol="0">
                          <a:noAutofit/>
                        </wps:bodyPr>
                      </wps:wsp>
                      <wps:wsp>
                        <wps:cNvPr id="1450" name="Rectangle 1450"/>
                        <wps:cNvSpPr/>
                        <wps:spPr>
                          <a:xfrm>
                            <a:off x="171577" y="1082294"/>
                            <a:ext cx="838144" cy="171355"/>
                          </a:xfrm>
                          <a:prstGeom prst="rect">
                            <a:avLst/>
                          </a:prstGeom>
                          <a:ln>
                            <a:noFill/>
                          </a:ln>
                        </wps:spPr>
                        <wps:txbx>
                          <w:txbxContent>
                            <w:p w14:paraId="5B4C6A65" w14:textId="77777777" w:rsidR="00313152" w:rsidRDefault="00000000">
                              <w:pPr>
                                <w:spacing w:after="160" w:line="259" w:lineRule="auto"/>
                                <w:ind w:left="0" w:firstLine="0"/>
                              </w:pPr>
                              <w:r>
                                <w:rPr>
                                  <w:rFonts w:ascii="Calibri" w:eastAsia="Calibri" w:hAnsi="Calibri" w:cs="Calibri"/>
                                  <w:color w:val="FFFFFF"/>
                                  <w:sz w:val="20"/>
                                </w:rPr>
                                <w:t>* Signaleren</w:t>
                              </w:r>
                            </w:p>
                          </w:txbxContent>
                        </wps:txbx>
                        <wps:bodyPr horzOverflow="overflow" vert="horz" lIns="0" tIns="0" rIns="0" bIns="0" rtlCol="0">
                          <a:noAutofit/>
                        </wps:bodyPr>
                      </wps:wsp>
                      <wps:wsp>
                        <wps:cNvPr id="1451" name="Rectangle 1451"/>
                        <wps:cNvSpPr/>
                        <wps:spPr>
                          <a:xfrm>
                            <a:off x="171577" y="1275842"/>
                            <a:ext cx="1740721" cy="171355"/>
                          </a:xfrm>
                          <a:prstGeom prst="rect">
                            <a:avLst/>
                          </a:prstGeom>
                          <a:ln>
                            <a:noFill/>
                          </a:ln>
                        </wps:spPr>
                        <wps:txbx>
                          <w:txbxContent>
                            <w:p w14:paraId="4E89EFD3" w14:textId="77777777" w:rsidR="00313152" w:rsidRDefault="00000000">
                              <w:pPr>
                                <w:spacing w:after="160" w:line="259" w:lineRule="auto"/>
                                <w:ind w:left="0" w:firstLine="0"/>
                              </w:pPr>
                              <w:r>
                                <w:rPr>
                                  <w:rFonts w:ascii="Calibri" w:eastAsia="Calibri" w:hAnsi="Calibri" w:cs="Calibri"/>
                                  <w:color w:val="FFFFFF"/>
                                  <w:sz w:val="20"/>
                                </w:rPr>
                                <w:t>* Contact leerling/ouders</w:t>
                              </w:r>
                            </w:p>
                          </w:txbxContent>
                        </wps:txbx>
                        <wps:bodyPr horzOverflow="overflow" vert="horz" lIns="0" tIns="0" rIns="0" bIns="0" rtlCol="0">
                          <a:noAutofit/>
                        </wps:bodyPr>
                      </wps:wsp>
                      <wps:wsp>
                        <wps:cNvPr id="1452" name="Rectangle 1452"/>
                        <wps:cNvSpPr/>
                        <wps:spPr>
                          <a:xfrm>
                            <a:off x="171577" y="1469391"/>
                            <a:ext cx="533808" cy="171355"/>
                          </a:xfrm>
                          <a:prstGeom prst="rect">
                            <a:avLst/>
                          </a:prstGeom>
                          <a:ln>
                            <a:noFill/>
                          </a:ln>
                        </wps:spPr>
                        <wps:txbx>
                          <w:txbxContent>
                            <w:p w14:paraId="633BE4F0" w14:textId="77777777" w:rsidR="00313152" w:rsidRDefault="00000000">
                              <w:pPr>
                                <w:spacing w:after="160" w:line="259" w:lineRule="auto"/>
                                <w:ind w:left="0" w:firstLine="0"/>
                              </w:pPr>
                              <w:r>
                                <w:rPr>
                                  <w:rFonts w:ascii="Calibri" w:eastAsia="Calibri" w:hAnsi="Calibri" w:cs="Calibri"/>
                                  <w:color w:val="FFFFFF"/>
                                  <w:sz w:val="20"/>
                                </w:rPr>
                                <w:t>* Acties</w:t>
                              </w:r>
                            </w:p>
                          </w:txbxContent>
                        </wps:txbx>
                        <wps:bodyPr horzOverflow="overflow" vert="horz" lIns="0" tIns="0" rIns="0" bIns="0" rtlCol="0">
                          <a:noAutofit/>
                        </wps:bodyPr>
                      </wps:wsp>
                      <wps:wsp>
                        <wps:cNvPr id="1453" name="Rectangle 1453"/>
                        <wps:cNvSpPr/>
                        <wps:spPr>
                          <a:xfrm>
                            <a:off x="171577" y="1663319"/>
                            <a:ext cx="1451863" cy="171355"/>
                          </a:xfrm>
                          <a:prstGeom prst="rect">
                            <a:avLst/>
                          </a:prstGeom>
                          <a:ln>
                            <a:noFill/>
                          </a:ln>
                        </wps:spPr>
                        <wps:txbx>
                          <w:txbxContent>
                            <w:p w14:paraId="7A2C5810" w14:textId="77777777" w:rsidR="00313152" w:rsidRDefault="00000000">
                              <w:pPr>
                                <w:spacing w:after="160" w:line="259" w:lineRule="auto"/>
                                <w:ind w:left="0" w:firstLine="0"/>
                              </w:pPr>
                              <w:r>
                                <w:rPr>
                                  <w:rFonts w:ascii="Calibri" w:eastAsia="Calibri" w:hAnsi="Calibri" w:cs="Calibri"/>
                                  <w:color w:val="FFFFFF"/>
                                  <w:sz w:val="20"/>
                                </w:rPr>
                                <w:t>* Informeren mentor</w:t>
                              </w:r>
                            </w:p>
                          </w:txbxContent>
                        </wps:txbx>
                        <wps:bodyPr horzOverflow="overflow" vert="horz" lIns="0" tIns="0" rIns="0" bIns="0" rtlCol="0">
                          <a:noAutofit/>
                        </wps:bodyPr>
                      </wps:wsp>
                      <wps:wsp>
                        <wps:cNvPr id="1454" name="Rectangle 1454"/>
                        <wps:cNvSpPr/>
                        <wps:spPr>
                          <a:xfrm>
                            <a:off x="171577" y="1856867"/>
                            <a:ext cx="727614" cy="171355"/>
                          </a:xfrm>
                          <a:prstGeom prst="rect">
                            <a:avLst/>
                          </a:prstGeom>
                          <a:ln>
                            <a:noFill/>
                          </a:ln>
                        </wps:spPr>
                        <wps:txbx>
                          <w:txbxContent>
                            <w:p w14:paraId="09310109" w14:textId="77777777" w:rsidR="00313152" w:rsidRDefault="00000000">
                              <w:pPr>
                                <w:spacing w:after="160" w:line="259" w:lineRule="auto"/>
                                <w:ind w:left="0" w:firstLine="0"/>
                              </w:pPr>
                              <w:r>
                                <w:rPr>
                                  <w:rFonts w:ascii="Calibri" w:eastAsia="Calibri" w:hAnsi="Calibri" w:cs="Calibri"/>
                                  <w:color w:val="FFFFFF"/>
                                  <w:sz w:val="20"/>
                                </w:rPr>
                                <w:t>* Magister</w:t>
                              </w:r>
                            </w:p>
                          </w:txbxContent>
                        </wps:txbx>
                        <wps:bodyPr horzOverflow="overflow" vert="horz" lIns="0" tIns="0" rIns="0" bIns="0" rtlCol="0">
                          <a:noAutofit/>
                        </wps:bodyPr>
                      </wps:wsp>
                      <wps:wsp>
                        <wps:cNvPr id="1455" name="Rectangle 1455"/>
                        <wps:cNvSpPr/>
                        <wps:spPr>
                          <a:xfrm>
                            <a:off x="171577" y="2050416"/>
                            <a:ext cx="857659" cy="171355"/>
                          </a:xfrm>
                          <a:prstGeom prst="rect">
                            <a:avLst/>
                          </a:prstGeom>
                          <a:ln>
                            <a:noFill/>
                          </a:ln>
                        </wps:spPr>
                        <wps:txbx>
                          <w:txbxContent>
                            <w:p w14:paraId="2A6AA8BD" w14:textId="77777777" w:rsidR="00313152" w:rsidRDefault="00000000">
                              <w:pPr>
                                <w:spacing w:after="160" w:line="259" w:lineRule="auto"/>
                                <w:ind w:left="0" w:firstLine="0"/>
                              </w:pPr>
                              <w:r>
                                <w:rPr>
                                  <w:rFonts w:ascii="Calibri" w:eastAsia="Calibri" w:hAnsi="Calibri" w:cs="Calibri"/>
                                  <w:color w:val="FFFFFF"/>
                                  <w:sz w:val="20"/>
                                </w:rPr>
                                <w:t>* Monitoren</w:t>
                              </w:r>
                            </w:p>
                          </w:txbxContent>
                        </wps:txbx>
                        <wps:bodyPr horzOverflow="overflow" vert="horz" lIns="0" tIns="0" rIns="0" bIns="0" rtlCol="0">
                          <a:noAutofit/>
                        </wps:bodyPr>
                      </wps:wsp>
                      <wps:wsp>
                        <wps:cNvPr id="1456" name="Shape 1456"/>
                        <wps:cNvSpPr/>
                        <wps:spPr>
                          <a:xfrm>
                            <a:off x="2126234" y="0"/>
                            <a:ext cx="1082421" cy="125223"/>
                          </a:xfrm>
                          <a:custGeom>
                            <a:avLst/>
                            <a:gdLst/>
                            <a:ahLst/>
                            <a:cxnLst/>
                            <a:rect l="0" t="0" r="0" b="0"/>
                            <a:pathLst>
                              <a:path w="1082421" h="125223">
                                <a:moveTo>
                                  <a:pt x="574802" y="0"/>
                                </a:moveTo>
                                <a:lnTo>
                                  <a:pt x="609346" y="762"/>
                                </a:lnTo>
                                <a:lnTo>
                                  <a:pt x="643890" y="2286"/>
                                </a:lnTo>
                                <a:lnTo>
                                  <a:pt x="678434" y="4699"/>
                                </a:lnTo>
                                <a:lnTo>
                                  <a:pt x="712851" y="7874"/>
                                </a:lnTo>
                                <a:lnTo>
                                  <a:pt x="747268" y="12065"/>
                                </a:lnTo>
                                <a:lnTo>
                                  <a:pt x="781558" y="17018"/>
                                </a:lnTo>
                                <a:lnTo>
                                  <a:pt x="815848" y="22861"/>
                                </a:lnTo>
                                <a:lnTo>
                                  <a:pt x="849884" y="29464"/>
                                </a:lnTo>
                                <a:lnTo>
                                  <a:pt x="883793" y="36830"/>
                                </a:lnTo>
                                <a:lnTo>
                                  <a:pt x="917702" y="45212"/>
                                </a:lnTo>
                                <a:lnTo>
                                  <a:pt x="951357" y="54356"/>
                                </a:lnTo>
                                <a:lnTo>
                                  <a:pt x="984758" y="64389"/>
                                </a:lnTo>
                                <a:lnTo>
                                  <a:pt x="1018159" y="75311"/>
                                </a:lnTo>
                                <a:lnTo>
                                  <a:pt x="1051179" y="86995"/>
                                </a:lnTo>
                                <a:lnTo>
                                  <a:pt x="1058819" y="89891"/>
                                </a:lnTo>
                                <a:lnTo>
                                  <a:pt x="1014603" y="34798"/>
                                </a:lnTo>
                                <a:cubicBezTo>
                                  <a:pt x="1012952" y="32766"/>
                                  <a:pt x="1013333" y="29718"/>
                                  <a:pt x="1015365" y="28067"/>
                                </a:cubicBezTo>
                                <a:cubicBezTo>
                                  <a:pt x="1017397" y="26416"/>
                                  <a:pt x="1020445" y="26798"/>
                                  <a:pt x="1022096" y="28829"/>
                                </a:cubicBezTo>
                                <a:lnTo>
                                  <a:pt x="1082421" y="104013"/>
                                </a:lnTo>
                                <a:lnTo>
                                  <a:pt x="987298" y="119507"/>
                                </a:lnTo>
                                <a:cubicBezTo>
                                  <a:pt x="984631" y="120015"/>
                                  <a:pt x="982218" y="118237"/>
                                  <a:pt x="981837" y="115570"/>
                                </a:cubicBezTo>
                                <a:cubicBezTo>
                                  <a:pt x="981329" y="113030"/>
                                  <a:pt x="983107" y="110617"/>
                                  <a:pt x="985774" y="110110"/>
                                </a:cubicBezTo>
                                <a:lnTo>
                                  <a:pt x="1055414" y="98723"/>
                                </a:lnTo>
                                <a:lnTo>
                                  <a:pt x="1048004" y="95886"/>
                                </a:lnTo>
                                <a:lnTo>
                                  <a:pt x="1015111" y="84328"/>
                                </a:lnTo>
                                <a:lnTo>
                                  <a:pt x="981964" y="73534"/>
                                </a:lnTo>
                                <a:lnTo>
                                  <a:pt x="948817" y="63500"/>
                                </a:lnTo>
                                <a:lnTo>
                                  <a:pt x="915416" y="54483"/>
                                </a:lnTo>
                                <a:lnTo>
                                  <a:pt x="881761" y="46228"/>
                                </a:lnTo>
                                <a:lnTo>
                                  <a:pt x="848106" y="38736"/>
                                </a:lnTo>
                                <a:lnTo>
                                  <a:pt x="814197" y="32258"/>
                                </a:lnTo>
                                <a:lnTo>
                                  <a:pt x="780161" y="26416"/>
                                </a:lnTo>
                                <a:lnTo>
                                  <a:pt x="746125" y="21463"/>
                                </a:lnTo>
                                <a:lnTo>
                                  <a:pt x="711962" y="17399"/>
                                </a:lnTo>
                                <a:lnTo>
                                  <a:pt x="677799" y="14224"/>
                                </a:lnTo>
                                <a:lnTo>
                                  <a:pt x="643509" y="11811"/>
                                </a:lnTo>
                                <a:lnTo>
                                  <a:pt x="609092" y="10287"/>
                                </a:lnTo>
                                <a:lnTo>
                                  <a:pt x="574929" y="9525"/>
                                </a:lnTo>
                                <a:lnTo>
                                  <a:pt x="540512" y="9652"/>
                                </a:lnTo>
                                <a:lnTo>
                                  <a:pt x="506222" y="10541"/>
                                </a:lnTo>
                                <a:lnTo>
                                  <a:pt x="471932" y="12319"/>
                                </a:lnTo>
                                <a:lnTo>
                                  <a:pt x="437642" y="14986"/>
                                </a:lnTo>
                                <a:lnTo>
                                  <a:pt x="403606" y="18415"/>
                                </a:lnTo>
                                <a:lnTo>
                                  <a:pt x="369443" y="22861"/>
                                </a:lnTo>
                                <a:lnTo>
                                  <a:pt x="335407" y="27940"/>
                                </a:lnTo>
                                <a:lnTo>
                                  <a:pt x="301498" y="33910"/>
                                </a:lnTo>
                                <a:lnTo>
                                  <a:pt x="267716" y="40767"/>
                                </a:lnTo>
                                <a:lnTo>
                                  <a:pt x="234061" y="48387"/>
                                </a:lnTo>
                                <a:lnTo>
                                  <a:pt x="200533" y="56769"/>
                                </a:lnTo>
                                <a:lnTo>
                                  <a:pt x="167259" y="66167"/>
                                </a:lnTo>
                                <a:lnTo>
                                  <a:pt x="134112" y="76200"/>
                                </a:lnTo>
                                <a:lnTo>
                                  <a:pt x="101219" y="87249"/>
                                </a:lnTo>
                                <a:lnTo>
                                  <a:pt x="68580" y="99061"/>
                                </a:lnTo>
                                <a:lnTo>
                                  <a:pt x="36068" y="111761"/>
                                </a:lnTo>
                                <a:lnTo>
                                  <a:pt x="3683" y="125223"/>
                                </a:lnTo>
                                <a:lnTo>
                                  <a:pt x="0" y="116460"/>
                                </a:lnTo>
                                <a:lnTo>
                                  <a:pt x="32385" y="102998"/>
                                </a:lnTo>
                                <a:lnTo>
                                  <a:pt x="65024" y="90298"/>
                                </a:lnTo>
                                <a:lnTo>
                                  <a:pt x="97917" y="78360"/>
                                </a:lnTo>
                                <a:lnTo>
                                  <a:pt x="131064" y="67184"/>
                                </a:lnTo>
                                <a:lnTo>
                                  <a:pt x="164465" y="57023"/>
                                </a:lnTo>
                                <a:lnTo>
                                  <a:pt x="197993" y="47625"/>
                                </a:lnTo>
                                <a:lnTo>
                                  <a:pt x="231775" y="39116"/>
                                </a:lnTo>
                                <a:lnTo>
                                  <a:pt x="265684" y="31497"/>
                                </a:lnTo>
                                <a:lnTo>
                                  <a:pt x="299593" y="24511"/>
                                </a:lnTo>
                                <a:lnTo>
                                  <a:pt x="333756" y="18542"/>
                                </a:lnTo>
                                <a:lnTo>
                                  <a:pt x="368046" y="13336"/>
                                </a:lnTo>
                                <a:lnTo>
                                  <a:pt x="402336" y="9017"/>
                                </a:lnTo>
                                <a:lnTo>
                                  <a:pt x="436753" y="5588"/>
                                </a:lnTo>
                                <a:lnTo>
                                  <a:pt x="471297" y="2922"/>
                                </a:lnTo>
                                <a:lnTo>
                                  <a:pt x="505714" y="1016"/>
                                </a:lnTo>
                                <a:lnTo>
                                  <a:pt x="540258" y="127"/>
                                </a:lnTo>
                                <a:lnTo>
                                  <a:pt x="574802"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1457" name="Shape 1457"/>
                        <wps:cNvSpPr/>
                        <wps:spPr>
                          <a:xfrm>
                            <a:off x="2821432" y="261112"/>
                            <a:ext cx="2555748" cy="2308606"/>
                          </a:xfrm>
                          <a:custGeom>
                            <a:avLst/>
                            <a:gdLst/>
                            <a:ahLst/>
                            <a:cxnLst/>
                            <a:rect l="0" t="0" r="0" b="0"/>
                            <a:pathLst>
                              <a:path w="2555748" h="2308606">
                                <a:moveTo>
                                  <a:pt x="384810" y="0"/>
                                </a:moveTo>
                                <a:lnTo>
                                  <a:pt x="2170938" y="0"/>
                                </a:lnTo>
                                <a:cubicBezTo>
                                  <a:pt x="2383409" y="0"/>
                                  <a:pt x="2555748" y="172212"/>
                                  <a:pt x="2555748" y="384811"/>
                                </a:cubicBezTo>
                                <a:lnTo>
                                  <a:pt x="2555748" y="1923797"/>
                                </a:lnTo>
                                <a:cubicBezTo>
                                  <a:pt x="2555748" y="2136395"/>
                                  <a:pt x="2383409" y="2308606"/>
                                  <a:pt x="2170938" y="2308606"/>
                                </a:cubicBezTo>
                                <a:lnTo>
                                  <a:pt x="384810" y="2308606"/>
                                </a:lnTo>
                                <a:cubicBezTo>
                                  <a:pt x="172339" y="2308606"/>
                                  <a:pt x="0" y="2136395"/>
                                  <a:pt x="0" y="1923797"/>
                                </a:cubicBezTo>
                                <a:lnTo>
                                  <a:pt x="0" y="384811"/>
                                </a:lnTo>
                                <a:cubicBezTo>
                                  <a:pt x="0" y="172212"/>
                                  <a:pt x="172339" y="0"/>
                                  <a:pt x="384810"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1458" name="Shape 1458"/>
                        <wps:cNvSpPr/>
                        <wps:spPr>
                          <a:xfrm>
                            <a:off x="2821432" y="261112"/>
                            <a:ext cx="2555748" cy="2308606"/>
                          </a:xfrm>
                          <a:custGeom>
                            <a:avLst/>
                            <a:gdLst/>
                            <a:ahLst/>
                            <a:cxnLst/>
                            <a:rect l="0" t="0" r="0" b="0"/>
                            <a:pathLst>
                              <a:path w="2555748" h="2308606">
                                <a:moveTo>
                                  <a:pt x="0" y="384811"/>
                                </a:moveTo>
                                <a:cubicBezTo>
                                  <a:pt x="0" y="172212"/>
                                  <a:pt x="172339" y="0"/>
                                  <a:pt x="384810" y="0"/>
                                </a:cubicBezTo>
                                <a:lnTo>
                                  <a:pt x="2170938" y="0"/>
                                </a:lnTo>
                                <a:cubicBezTo>
                                  <a:pt x="2383409" y="0"/>
                                  <a:pt x="2555748" y="172212"/>
                                  <a:pt x="2555748" y="384811"/>
                                </a:cubicBezTo>
                                <a:lnTo>
                                  <a:pt x="2555748" y="1923797"/>
                                </a:lnTo>
                                <a:cubicBezTo>
                                  <a:pt x="2555748" y="2136395"/>
                                  <a:pt x="2383409" y="2308606"/>
                                  <a:pt x="2170938" y="2308606"/>
                                </a:cubicBezTo>
                                <a:lnTo>
                                  <a:pt x="384810" y="2308606"/>
                                </a:lnTo>
                                <a:cubicBezTo>
                                  <a:pt x="172339" y="2308606"/>
                                  <a:pt x="0" y="2136395"/>
                                  <a:pt x="0" y="1923797"/>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1459" name="Rectangle 1459"/>
                        <wps:cNvSpPr/>
                        <wps:spPr>
                          <a:xfrm>
                            <a:off x="3788537" y="417221"/>
                            <a:ext cx="830206" cy="274995"/>
                          </a:xfrm>
                          <a:prstGeom prst="rect">
                            <a:avLst/>
                          </a:prstGeom>
                          <a:ln>
                            <a:noFill/>
                          </a:ln>
                        </wps:spPr>
                        <wps:txbx>
                          <w:txbxContent>
                            <w:p w14:paraId="78F2C936" w14:textId="77777777" w:rsidR="00313152" w:rsidRDefault="00000000">
                              <w:pPr>
                                <w:spacing w:after="160" w:line="259" w:lineRule="auto"/>
                                <w:ind w:left="0" w:firstLine="0"/>
                              </w:pPr>
                              <w:r>
                                <w:rPr>
                                  <w:rFonts w:ascii="Calibri" w:eastAsia="Calibri" w:hAnsi="Calibri" w:cs="Calibri"/>
                                  <w:color w:val="FFFFFF"/>
                                  <w:sz w:val="32"/>
                                </w:rPr>
                                <w:t>Mentor</w:t>
                              </w:r>
                            </w:p>
                          </w:txbxContent>
                        </wps:txbx>
                        <wps:bodyPr horzOverflow="overflow" vert="horz" lIns="0" tIns="0" rIns="0" bIns="0" rtlCol="0">
                          <a:noAutofit/>
                        </wps:bodyPr>
                      </wps:wsp>
                      <wps:wsp>
                        <wps:cNvPr id="1460" name="Rectangle 1460"/>
                        <wps:cNvSpPr/>
                        <wps:spPr>
                          <a:xfrm>
                            <a:off x="2995803" y="721742"/>
                            <a:ext cx="1638939" cy="171355"/>
                          </a:xfrm>
                          <a:prstGeom prst="rect">
                            <a:avLst/>
                          </a:prstGeom>
                          <a:ln>
                            <a:noFill/>
                          </a:ln>
                        </wps:spPr>
                        <wps:txbx>
                          <w:txbxContent>
                            <w:p w14:paraId="404A0A58" w14:textId="77777777" w:rsidR="00313152" w:rsidRDefault="00000000">
                              <w:pPr>
                                <w:spacing w:after="160" w:line="259" w:lineRule="auto"/>
                                <w:ind w:left="0" w:firstLine="0"/>
                              </w:pPr>
                              <w:r>
                                <w:rPr>
                                  <w:rFonts w:ascii="Calibri" w:eastAsia="Calibri" w:hAnsi="Calibri" w:cs="Calibri"/>
                                  <w:color w:val="FFFFFF"/>
                                  <w:sz w:val="20"/>
                                </w:rPr>
                                <w:t>* Volgen van de leerling</w:t>
                              </w:r>
                            </w:p>
                          </w:txbxContent>
                        </wps:txbx>
                        <wps:bodyPr horzOverflow="overflow" vert="horz" lIns="0" tIns="0" rIns="0" bIns="0" rtlCol="0">
                          <a:noAutofit/>
                        </wps:bodyPr>
                      </wps:wsp>
                      <wps:wsp>
                        <wps:cNvPr id="1461" name="Rectangle 1461"/>
                        <wps:cNvSpPr/>
                        <wps:spPr>
                          <a:xfrm>
                            <a:off x="2995803" y="915290"/>
                            <a:ext cx="2641952" cy="171355"/>
                          </a:xfrm>
                          <a:prstGeom prst="rect">
                            <a:avLst/>
                          </a:prstGeom>
                          <a:ln>
                            <a:noFill/>
                          </a:ln>
                        </wps:spPr>
                        <wps:txbx>
                          <w:txbxContent>
                            <w:p w14:paraId="680B31EF" w14:textId="77777777" w:rsidR="00313152" w:rsidRDefault="00000000">
                              <w:pPr>
                                <w:spacing w:after="160" w:line="259" w:lineRule="auto"/>
                                <w:ind w:left="0" w:firstLine="0"/>
                              </w:pPr>
                              <w:r>
                                <w:rPr>
                                  <w:rFonts w:ascii="Calibri" w:eastAsia="Calibri" w:hAnsi="Calibri" w:cs="Calibri"/>
                                  <w:color w:val="FFFFFF"/>
                                  <w:sz w:val="20"/>
                                </w:rPr>
                                <w:t>* Onderwijsbehoefte in beeld brengen</w:t>
                              </w:r>
                            </w:p>
                          </w:txbxContent>
                        </wps:txbx>
                        <wps:bodyPr horzOverflow="overflow" vert="horz" lIns="0" tIns="0" rIns="0" bIns="0" rtlCol="0">
                          <a:noAutofit/>
                        </wps:bodyPr>
                      </wps:wsp>
                      <wps:wsp>
                        <wps:cNvPr id="1462" name="Rectangle 1462"/>
                        <wps:cNvSpPr/>
                        <wps:spPr>
                          <a:xfrm>
                            <a:off x="2995803" y="1108838"/>
                            <a:ext cx="2269818" cy="171355"/>
                          </a:xfrm>
                          <a:prstGeom prst="rect">
                            <a:avLst/>
                          </a:prstGeom>
                          <a:ln>
                            <a:noFill/>
                          </a:ln>
                        </wps:spPr>
                        <wps:txbx>
                          <w:txbxContent>
                            <w:p w14:paraId="39C13284" w14:textId="77777777" w:rsidR="00313152" w:rsidRDefault="00000000">
                              <w:pPr>
                                <w:spacing w:after="160" w:line="259" w:lineRule="auto"/>
                                <w:ind w:left="0" w:firstLine="0"/>
                              </w:pPr>
                              <w:r>
                                <w:rPr>
                                  <w:rFonts w:ascii="Calibri" w:eastAsia="Calibri" w:hAnsi="Calibri" w:cs="Calibri"/>
                                  <w:color w:val="FFFFFF"/>
                                  <w:sz w:val="20"/>
                                </w:rPr>
                                <w:t>* Groepsproces in beeld brengen</w:t>
                              </w:r>
                            </w:p>
                          </w:txbxContent>
                        </wps:txbx>
                        <wps:bodyPr horzOverflow="overflow" vert="horz" lIns="0" tIns="0" rIns="0" bIns="0" rtlCol="0">
                          <a:noAutofit/>
                        </wps:bodyPr>
                      </wps:wsp>
                      <wps:wsp>
                        <wps:cNvPr id="1463" name="Rectangle 1463"/>
                        <wps:cNvSpPr/>
                        <wps:spPr>
                          <a:xfrm>
                            <a:off x="2995803" y="1302386"/>
                            <a:ext cx="2081228" cy="171355"/>
                          </a:xfrm>
                          <a:prstGeom prst="rect">
                            <a:avLst/>
                          </a:prstGeom>
                          <a:ln>
                            <a:noFill/>
                          </a:ln>
                        </wps:spPr>
                        <wps:txbx>
                          <w:txbxContent>
                            <w:p w14:paraId="1355A126" w14:textId="77777777" w:rsidR="00313152" w:rsidRDefault="00000000">
                              <w:pPr>
                                <w:spacing w:after="160" w:line="259" w:lineRule="auto"/>
                                <w:ind w:left="0" w:firstLine="0"/>
                              </w:pPr>
                              <w:r>
                                <w:rPr>
                                  <w:rFonts w:ascii="Calibri" w:eastAsia="Calibri" w:hAnsi="Calibri" w:cs="Calibri"/>
                                  <w:color w:val="FFFFFF"/>
                                  <w:sz w:val="20"/>
                                </w:rPr>
                                <w:t xml:space="preserve">* Voeren van gesprekken met </w:t>
                              </w:r>
                            </w:p>
                          </w:txbxContent>
                        </wps:txbx>
                        <wps:bodyPr horzOverflow="overflow" vert="horz" lIns="0" tIns="0" rIns="0" bIns="0" rtlCol="0">
                          <a:noAutofit/>
                        </wps:bodyPr>
                      </wps:wsp>
                      <wps:wsp>
                        <wps:cNvPr id="1464" name="Rectangle 1464"/>
                        <wps:cNvSpPr/>
                        <wps:spPr>
                          <a:xfrm>
                            <a:off x="2995803" y="1442593"/>
                            <a:ext cx="2090312" cy="171355"/>
                          </a:xfrm>
                          <a:prstGeom prst="rect">
                            <a:avLst/>
                          </a:prstGeom>
                          <a:ln>
                            <a:noFill/>
                          </a:ln>
                        </wps:spPr>
                        <wps:txbx>
                          <w:txbxContent>
                            <w:p w14:paraId="33B6D4FB" w14:textId="77777777" w:rsidR="00313152" w:rsidRDefault="00000000">
                              <w:pPr>
                                <w:spacing w:after="160" w:line="259" w:lineRule="auto"/>
                                <w:ind w:left="0" w:firstLine="0"/>
                              </w:pPr>
                              <w:r>
                                <w:rPr>
                                  <w:rFonts w:ascii="Calibri" w:eastAsia="Calibri" w:hAnsi="Calibri" w:cs="Calibri"/>
                                  <w:color w:val="FFFFFF"/>
                                  <w:sz w:val="20"/>
                                </w:rPr>
                                <w:t xml:space="preserve">leerlingen/ouders/lesgevende </w:t>
                              </w:r>
                            </w:p>
                          </w:txbxContent>
                        </wps:txbx>
                        <wps:bodyPr horzOverflow="overflow" vert="horz" lIns="0" tIns="0" rIns="0" bIns="0" rtlCol="0">
                          <a:noAutofit/>
                        </wps:bodyPr>
                      </wps:wsp>
                      <wps:wsp>
                        <wps:cNvPr id="1465" name="Rectangle 1465"/>
                        <wps:cNvSpPr/>
                        <wps:spPr>
                          <a:xfrm>
                            <a:off x="2995803" y="1581278"/>
                            <a:ext cx="1750142" cy="171355"/>
                          </a:xfrm>
                          <a:prstGeom prst="rect">
                            <a:avLst/>
                          </a:prstGeom>
                          <a:ln>
                            <a:noFill/>
                          </a:ln>
                        </wps:spPr>
                        <wps:txbx>
                          <w:txbxContent>
                            <w:p w14:paraId="39687A83" w14:textId="3CA506EF" w:rsidR="00313152" w:rsidRDefault="00000000">
                              <w:pPr>
                                <w:spacing w:after="160" w:line="259" w:lineRule="auto"/>
                                <w:ind w:left="0" w:firstLine="0"/>
                              </w:pPr>
                              <w:r>
                                <w:rPr>
                                  <w:rFonts w:ascii="Calibri" w:eastAsia="Calibri" w:hAnsi="Calibri" w:cs="Calibri"/>
                                  <w:color w:val="FFFFFF"/>
                                  <w:sz w:val="20"/>
                                </w:rPr>
                                <w:t>collega's/</w:t>
                              </w:r>
                              <w:r w:rsidR="000F5BDF">
                                <w:rPr>
                                  <w:rFonts w:ascii="Calibri" w:eastAsia="Calibri" w:hAnsi="Calibri" w:cs="Calibri"/>
                                  <w:color w:val="FFFFFF"/>
                                  <w:sz w:val="20"/>
                                </w:rPr>
                                <w:t>leco/oco</w:t>
                              </w:r>
                            </w:p>
                          </w:txbxContent>
                        </wps:txbx>
                        <wps:bodyPr horzOverflow="overflow" vert="horz" lIns="0" tIns="0" rIns="0" bIns="0" rtlCol="0">
                          <a:noAutofit/>
                        </wps:bodyPr>
                      </wps:wsp>
                      <wps:wsp>
                        <wps:cNvPr id="1466" name="Rectangle 1466"/>
                        <wps:cNvSpPr/>
                        <wps:spPr>
                          <a:xfrm>
                            <a:off x="2995803" y="1774826"/>
                            <a:ext cx="727614" cy="171355"/>
                          </a:xfrm>
                          <a:prstGeom prst="rect">
                            <a:avLst/>
                          </a:prstGeom>
                          <a:ln>
                            <a:noFill/>
                          </a:ln>
                        </wps:spPr>
                        <wps:txbx>
                          <w:txbxContent>
                            <w:p w14:paraId="7F57B3E5" w14:textId="77777777" w:rsidR="00313152" w:rsidRDefault="00000000">
                              <w:pPr>
                                <w:spacing w:after="160" w:line="259" w:lineRule="auto"/>
                                <w:ind w:left="0" w:firstLine="0"/>
                              </w:pPr>
                              <w:r>
                                <w:rPr>
                                  <w:rFonts w:ascii="Calibri" w:eastAsia="Calibri" w:hAnsi="Calibri" w:cs="Calibri"/>
                                  <w:color w:val="FFFFFF"/>
                                  <w:sz w:val="20"/>
                                </w:rPr>
                                <w:t>* Magister</w:t>
                              </w:r>
                            </w:p>
                          </w:txbxContent>
                        </wps:txbx>
                        <wps:bodyPr horzOverflow="overflow" vert="horz" lIns="0" tIns="0" rIns="0" bIns="0" rtlCol="0">
                          <a:noAutofit/>
                        </wps:bodyPr>
                      </wps:wsp>
                      <wps:wsp>
                        <wps:cNvPr id="1467" name="Rectangle 1467"/>
                        <wps:cNvSpPr/>
                        <wps:spPr>
                          <a:xfrm>
                            <a:off x="2995803" y="1968374"/>
                            <a:ext cx="2595688" cy="171355"/>
                          </a:xfrm>
                          <a:prstGeom prst="rect">
                            <a:avLst/>
                          </a:prstGeom>
                          <a:ln>
                            <a:noFill/>
                          </a:ln>
                        </wps:spPr>
                        <wps:txbx>
                          <w:txbxContent>
                            <w:p w14:paraId="46F387DB" w14:textId="77777777" w:rsidR="00313152" w:rsidRDefault="00000000">
                              <w:pPr>
                                <w:spacing w:after="160" w:line="259" w:lineRule="auto"/>
                                <w:ind w:left="0" w:firstLine="0"/>
                              </w:pPr>
                              <w:r>
                                <w:rPr>
                                  <w:rFonts w:ascii="Calibri" w:eastAsia="Calibri" w:hAnsi="Calibri" w:cs="Calibri"/>
                                  <w:color w:val="FFFFFF"/>
                                  <w:sz w:val="20"/>
                                </w:rPr>
                                <w:t xml:space="preserve">* Aanreiken van tools op het vlak van </w:t>
                              </w:r>
                            </w:p>
                          </w:txbxContent>
                        </wps:txbx>
                        <wps:bodyPr horzOverflow="overflow" vert="horz" lIns="0" tIns="0" rIns="0" bIns="0" rtlCol="0">
                          <a:noAutofit/>
                        </wps:bodyPr>
                      </wps:wsp>
                      <wps:wsp>
                        <wps:cNvPr id="1468" name="Rectangle 1468"/>
                        <wps:cNvSpPr/>
                        <wps:spPr>
                          <a:xfrm>
                            <a:off x="2995803" y="2108581"/>
                            <a:ext cx="2447474" cy="171355"/>
                          </a:xfrm>
                          <a:prstGeom prst="rect">
                            <a:avLst/>
                          </a:prstGeom>
                          <a:ln>
                            <a:noFill/>
                          </a:ln>
                        </wps:spPr>
                        <wps:txbx>
                          <w:txbxContent>
                            <w:p w14:paraId="7AA1DC79" w14:textId="77777777" w:rsidR="00313152" w:rsidRDefault="00000000">
                              <w:pPr>
                                <w:spacing w:after="160" w:line="259" w:lineRule="auto"/>
                                <w:ind w:left="0" w:firstLine="0"/>
                              </w:pPr>
                              <w:r>
                                <w:rPr>
                                  <w:rFonts w:ascii="Calibri" w:eastAsia="Calibri" w:hAnsi="Calibri" w:cs="Calibri"/>
                                  <w:color w:val="FFFFFF"/>
                                  <w:sz w:val="20"/>
                                </w:rPr>
                                <w:t>leren leren, plannen en organiseren</w:t>
                              </w:r>
                            </w:p>
                          </w:txbxContent>
                        </wps:txbx>
                        <wps:bodyPr horzOverflow="overflow" vert="horz" lIns="0" tIns="0" rIns="0" bIns="0" rtlCol="0">
                          <a:noAutofit/>
                        </wps:bodyPr>
                      </wps:wsp>
                      <wps:wsp>
                        <wps:cNvPr id="1469" name="Rectangle 1469"/>
                        <wps:cNvSpPr/>
                        <wps:spPr>
                          <a:xfrm>
                            <a:off x="2995803" y="2302129"/>
                            <a:ext cx="857659" cy="171355"/>
                          </a:xfrm>
                          <a:prstGeom prst="rect">
                            <a:avLst/>
                          </a:prstGeom>
                          <a:ln>
                            <a:noFill/>
                          </a:ln>
                        </wps:spPr>
                        <wps:txbx>
                          <w:txbxContent>
                            <w:p w14:paraId="018865B7" w14:textId="77777777" w:rsidR="00313152" w:rsidRDefault="00000000">
                              <w:pPr>
                                <w:spacing w:after="160" w:line="259" w:lineRule="auto"/>
                                <w:ind w:left="0" w:firstLine="0"/>
                              </w:pPr>
                              <w:r>
                                <w:rPr>
                                  <w:rFonts w:ascii="Calibri" w:eastAsia="Calibri" w:hAnsi="Calibri" w:cs="Calibri"/>
                                  <w:color w:val="FFFFFF"/>
                                  <w:sz w:val="20"/>
                                </w:rPr>
                                <w:t>* Monitoren</w:t>
                              </w:r>
                            </w:p>
                          </w:txbxContent>
                        </wps:txbx>
                        <wps:bodyPr horzOverflow="overflow" vert="horz" lIns="0" tIns="0" rIns="0" bIns="0" rtlCol="0">
                          <a:noAutofit/>
                        </wps:bodyPr>
                      </wps:wsp>
                      <wps:wsp>
                        <wps:cNvPr id="1470" name="Shape 1470"/>
                        <wps:cNvSpPr/>
                        <wps:spPr>
                          <a:xfrm>
                            <a:off x="2128012" y="2697099"/>
                            <a:ext cx="1082294" cy="133859"/>
                          </a:xfrm>
                          <a:custGeom>
                            <a:avLst/>
                            <a:gdLst/>
                            <a:ahLst/>
                            <a:cxnLst/>
                            <a:rect l="0" t="0" r="0" b="0"/>
                            <a:pathLst>
                              <a:path w="1082294" h="133859">
                                <a:moveTo>
                                  <a:pt x="95631" y="254"/>
                                </a:moveTo>
                                <a:cubicBezTo>
                                  <a:pt x="98171" y="0"/>
                                  <a:pt x="100584" y="1778"/>
                                  <a:pt x="100965" y="4445"/>
                                </a:cubicBezTo>
                                <a:cubicBezTo>
                                  <a:pt x="101346" y="6986"/>
                                  <a:pt x="99441" y="9399"/>
                                  <a:pt x="96901" y="9779"/>
                                </a:cubicBezTo>
                                <a:lnTo>
                                  <a:pt x="26783" y="19040"/>
                                </a:lnTo>
                                <a:lnTo>
                                  <a:pt x="34036" y="22099"/>
                                </a:lnTo>
                                <a:lnTo>
                                  <a:pt x="66675" y="34672"/>
                                </a:lnTo>
                                <a:lnTo>
                                  <a:pt x="99314" y="46482"/>
                                </a:lnTo>
                                <a:lnTo>
                                  <a:pt x="132207" y="57404"/>
                                </a:lnTo>
                                <a:lnTo>
                                  <a:pt x="165354" y="67564"/>
                                </a:lnTo>
                                <a:lnTo>
                                  <a:pt x="198755" y="76962"/>
                                </a:lnTo>
                                <a:lnTo>
                                  <a:pt x="232156" y="85472"/>
                                </a:lnTo>
                                <a:lnTo>
                                  <a:pt x="265811" y="93091"/>
                                </a:lnTo>
                                <a:lnTo>
                                  <a:pt x="299593" y="99949"/>
                                </a:lnTo>
                                <a:lnTo>
                                  <a:pt x="333629" y="105918"/>
                                </a:lnTo>
                                <a:lnTo>
                                  <a:pt x="367538" y="110999"/>
                                </a:lnTo>
                                <a:lnTo>
                                  <a:pt x="401701" y="115316"/>
                                </a:lnTo>
                                <a:lnTo>
                                  <a:pt x="435864" y="118745"/>
                                </a:lnTo>
                                <a:lnTo>
                                  <a:pt x="470027" y="121412"/>
                                </a:lnTo>
                                <a:lnTo>
                                  <a:pt x="504317" y="123317"/>
                                </a:lnTo>
                                <a:lnTo>
                                  <a:pt x="538607" y="124206"/>
                                </a:lnTo>
                                <a:lnTo>
                                  <a:pt x="573024" y="124334"/>
                                </a:lnTo>
                                <a:lnTo>
                                  <a:pt x="607314" y="123572"/>
                                </a:lnTo>
                                <a:lnTo>
                                  <a:pt x="641604" y="122048"/>
                                </a:lnTo>
                                <a:lnTo>
                                  <a:pt x="675894" y="119635"/>
                                </a:lnTo>
                                <a:lnTo>
                                  <a:pt x="710057" y="116460"/>
                                </a:lnTo>
                                <a:lnTo>
                                  <a:pt x="744220" y="112395"/>
                                </a:lnTo>
                                <a:lnTo>
                                  <a:pt x="778256" y="107442"/>
                                </a:lnTo>
                                <a:lnTo>
                                  <a:pt x="812292" y="101600"/>
                                </a:lnTo>
                                <a:lnTo>
                                  <a:pt x="846201" y="95124"/>
                                </a:lnTo>
                                <a:lnTo>
                                  <a:pt x="879856" y="87630"/>
                                </a:lnTo>
                                <a:lnTo>
                                  <a:pt x="913511" y="79375"/>
                                </a:lnTo>
                                <a:lnTo>
                                  <a:pt x="946912" y="70231"/>
                                </a:lnTo>
                                <a:lnTo>
                                  <a:pt x="980186" y="60325"/>
                                </a:lnTo>
                                <a:lnTo>
                                  <a:pt x="1013206" y="49530"/>
                                </a:lnTo>
                                <a:lnTo>
                                  <a:pt x="1046099" y="37847"/>
                                </a:lnTo>
                                <a:lnTo>
                                  <a:pt x="1078865" y="25400"/>
                                </a:lnTo>
                                <a:lnTo>
                                  <a:pt x="1082294" y="34290"/>
                                </a:lnTo>
                                <a:lnTo>
                                  <a:pt x="1049528" y="46737"/>
                                </a:lnTo>
                                <a:lnTo>
                                  <a:pt x="1016508" y="58548"/>
                                </a:lnTo>
                                <a:lnTo>
                                  <a:pt x="983234" y="69342"/>
                                </a:lnTo>
                                <a:lnTo>
                                  <a:pt x="949579" y="79375"/>
                                </a:lnTo>
                                <a:lnTo>
                                  <a:pt x="916051" y="88519"/>
                                </a:lnTo>
                                <a:lnTo>
                                  <a:pt x="882142" y="96901"/>
                                </a:lnTo>
                                <a:lnTo>
                                  <a:pt x="848233" y="104394"/>
                                </a:lnTo>
                                <a:lnTo>
                                  <a:pt x="814070" y="110999"/>
                                </a:lnTo>
                                <a:lnTo>
                                  <a:pt x="779907" y="116840"/>
                                </a:lnTo>
                                <a:lnTo>
                                  <a:pt x="745617" y="121793"/>
                                </a:lnTo>
                                <a:lnTo>
                                  <a:pt x="711200" y="125857"/>
                                </a:lnTo>
                                <a:lnTo>
                                  <a:pt x="676783" y="129160"/>
                                </a:lnTo>
                                <a:lnTo>
                                  <a:pt x="642239" y="131573"/>
                                </a:lnTo>
                                <a:lnTo>
                                  <a:pt x="607695" y="133097"/>
                                </a:lnTo>
                                <a:lnTo>
                                  <a:pt x="573151" y="133859"/>
                                </a:lnTo>
                                <a:lnTo>
                                  <a:pt x="538607" y="133731"/>
                                </a:lnTo>
                                <a:lnTo>
                                  <a:pt x="504063" y="132715"/>
                                </a:lnTo>
                                <a:lnTo>
                                  <a:pt x="469646" y="130937"/>
                                </a:lnTo>
                                <a:lnTo>
                                  <a:pt x="435102" y="128270"/>
                                </a:lnTo>
                                <a:lnTo>
                                  <a:pt x="400685" y="124714"/>
                                </a:lnTo>
                                <a:lnTo>
                                  <a:pt x="366395" y="120397"/>
                                </a:lnTo>
                                <a:lnTo>
                                  <a:pt x="332105" y="115316"/>
                                </a:lnTo>
                                <a:lnTo>
                                  <a:pt x="297942" y="109220"/>
                                </a:lnTo>
                                <a:lnTo>
                                  <a:pt x="263906" y="102362"/>
                                </a:lnTo>
                                <a:lnTo>
                                  <a:pt x="230124" y="94742"/>
                                </a:lnTo>
                                <a:lnTo>
                                  <a:pt x="196342" y="86106"/>
                                </a:lnTo>
                                <a:lnTo>
                                  <a:pt x="162814" y="76836"/>
                                </a:lnTo>
                                <a:lnTo>
                                  <a:pt x="129413" y="66549"/>
                                </a:lnTo>
                                <a:lnTo>
                                  <a:pt x="96266" y="55626"/>
                                </a:lnTo>
                                <a:lnTo>
                                  <a:pt x="63373" y="43562"/>
                                </a:lnTo>
                                <a:lnTo>
                                  <a:pt x="30607" y="30862"/>
                                </a:lnTo>
                                <a:lnTo>
                                  <a:pt x="23141" y="27747"/>
                                </a:lnTo>
                                <a:lnTo>
                                  <a:pt x="65659" y="84201"/>
                                </a:lnTo>
                                <a:cubicBezTo>
                                  <a:pt x="67310" y="86234"/>
                                  <a:pt x="66802" y="89281"/>
                                  <a:pt x="64770" y="90805"/>
                                </a:cubicBezTo>
                                <a:cubicBezTo>
                                  <a:pt x="62611" y="92456"/>
                                  <a:pt x="59690" y="91949"/>
                                  <a:pt x="58039" y="89916"/>
                                </a:cubicBezTo>
                                <a:lnTo>
                                  <a:pt x="0" y="12954"/>
                                </a:lnTo>
                                <a:lnTo>
                                  <a:pt x="95631" y="254"/>
                                </a:lnTo>
                                <a:close/>
                              </a:path>
                            </a:pathLst>
                          </a:custGeom>
                          <a:ln w="0" cap="flat">
                            <a:round/>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23A7C0B8" id="Group 22295" o:spid="_x0000_s1031" style="width:423.4pt;height:222.9pt;mso-position-horizontal-relative:char;mso-position-vertical-relative:line" coordsize="56377,28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">
                <v:shape id="Shape 1445" o:spid="_x0000_s1032" style="position:absolute;top:2870;width:25557;height:22568;visibility:visible;mso-wrap-style:square;v-text-anchor:top" coordsize="2555748,225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" path="m376174,l2179574,v207645,,376174,168402,376174,376047l2555748,1880743v,207645,-168529,376047,-376174,376047l376174,2256790c168402,2256790,,2088388,,1880743l,376047c,168402,168402,,376174,xe" fillcolor="#4f81bd" stroked="f" strokeweight="0">
                  <v:stroke miterlimit="83231f" joinstyle="miter"/>
                  <v:path arrowok="t" textboxrect="0,0,2555748,2256790"/>
                </v:shape>
                <v:shape id="Shape 1446" o:spid="_x0000_s1033" style="position:absolute;top:2870;width:25557;height:22568;visibility:visible;mso-wrap-style:square;v-text-anchor:top" coordsize="2555748,225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" path="m,376047c,168402,168402,,376174,l2179574,v207645,,376174,168402,376174,376047l2555748,1880743v,207645,-168529,376047,-376174,376047l376174,2256790c168402,2256790,,2088388,,1880743l,376047xe" filled="f" strokecolor="white" strokeweight="2pt">
                  <v:path arrowok="t" textboxrect="0,0,2555748,2256790"/>
                </v:shape>
                <v:rect id="Rectangle 1447" o:spid="_x0000_s1034" style="position:absolute;left:9823;top:3911;width:7856;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" filled="f" stroked="f">
                  <v:textbox inset="0,0,0,0">
                    <w:txbxContent>
                      <w:p w14:paraId="3B146AB0" w14:textId="77777777" w:rsidR="00313152" w:rsidRDefault="00000000">
                        <w:pPr>
                          <w:spacing w:after="160" w:line="259" w:lineRule="auto"/>
                          <w:ind w:left="0" w:firstLine="0"/>
                        </w:pPr>
                        <w:r>
                          <w:rPr>
                            <w:rFonts w:ascii="Calibri" w:eastAsia="Calibri" w:hAnsi="Calibri" w:cs="Calibri"/>
                            <w:color w:val="FFFFFF"/>
                            <w:sz w:val="32"/>
                          </w:rPr>
                          <w:t>Docent</w:t>
                        </w:r>
                      </w:p>
                    </w:txbxContent>
                  </v:textbox>
                </v:rect>
                <v:rect id="Rectangle 1448" o:spid="_x0000_s1035" style="position:absolute;left:1715;top:6951;width:1154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" filled="f" stroked="f">
                  <v:textbox inset="0,0,0,0">
                    <w:txbxContent>
                      <w:p w14:paraId="560434A5" w14:textId="77777777" w:rsidR="00313152" w:rsidRDefault="00000000">
                        <w:pPr>
                          <w:spacing w:after="160" w:line="259" w:lineRule="auto"/>
                          <w:ind w:left="0" w:firstLine="0"/>
                        </w:pPr>
                        <w:r>
                          <w:rPr>
                            <w:rFonts w:ascii="Calibri" w:eastAsia="Calibri" w:hAnsi="Calibri" w:cs="Calibri"/>
                            <w:color w:val="FFFFFF"/>
                            <w:sz w:val="20"/>
                          </w:rPr>
                          <w:t>* Verwachtingen</w:t>
                        </w:r>
                      </w:p>
                    </w:txbxContent>
                  </v:textbox>
                </v:rect>
                <v:rect id="Rectangle 1449" o:spid="_x0000_s1036" style="position:absolute;left:1715;top:8887;width:1107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" filled="f" stroked="f">
                  <v:textbox inset="0,0,0,0">
                    <w:txbxContent>
                      <w:p w14:paraId="7D8A4BD9" w14:textId="77777777" w:rsidR="00313152" w:rsidRDefault="00000000">
                        <w:pPr>
                          <w:spacing w:after="160" w:line="259" w:lineRule="auto"/>
                          <w:ind w:left="0" w:firstLine="0"/>
                        </w:pPr>
                        <w:r>
                          <w:rPr>
                            <w:rFonts w:ascii="Calibri" w:eastAsia="Calibri" w:hAnsi="Calibri" w:cs="Calibri"/>
                            <w:color w:val="FFFFFF"/>
                            <w:sz w:val="20"/>
                          </w:rPr>
                          <w:t>* Leerstrategiën</w:t>
                        </w:r>
                      </w:p>
                    </w:txbxContent>
                  </v:textbox>
                </v:rect>
                <v:rect id="Rectangle 1450" o:spid="_x0000_s1037" style="position:absolute;left:1715;top:10822;width:838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" filled="f" stroked="f">
                  <v:textbox inset="0,0,0,0">
                    <w:txbxContent>
                      <w:p w14:paraId="5B4C6A65" w14:textId="77777777" w:rsidR="00313152" w:rsidRDefault="00000000">
                        <w:pPr>
                          <w:spacing w:after="160" w:line="259" w:lineRule="auto"/>
                          <w:ind w:left="0" w:firstLine="0"/>
                        </w:pPr>
                        <w:r>
                          <w:rPr>
                            <w:rFonts w:ascii="Calibri" w:eastAsia="Calibri" w:hAnsi="Calibri" w:cs="Calibri"/>
                            <w:color w:val="FFFFFF"/>
                            <w:sz w:val="20"/>
                          </w:rPr>
                          <w:t>* Signaleren</w:t>
                        </w:r>
                      </w:p>
                    </w:txbxContent>
                  </v:textbox>
                </v:rect>
                <v:rect id="Rectangle 1451" o:spid="_x0000_s1038" style="position:absolute;left:1715;top:12758;width:1740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" filled="f" stroked="f">
                  <v:textbox inset="0,0,0,0">
                    <w:txbxContent>
                      <w:p w14:paraId="4E89EFD3" w14:textId="77777777" w:rsidR="00313152" w:rsidRDefault="00000000">
                        <w:pPr>
                          <w:spacing w:after="160" w:line="259" w:lineRule="auto"/>
                          <w:ind w:left="0" w:firstLine="0"/>
                        </w:pPr>
                        <w:r>
                          <w:rPr>
                            <w:rFonts w:ascii="Calibri" w:eastAsia="Calibri" w:hAnsi="Calibri" w:cs="Calibri"/>
                            <w:color w:val="FFFFFF"/>
                            <w:sz w:val="20"/>
                          </w:rPr>
                          <w:t>* Contact leerling/ouders</w:t>
                        </w:r>
                      </w:p>
                    </w:txbxContent>
                  </v:textbox>
                </v:rect>
                <v:rect id="Rectangle 1452" o:spid="_x0000_s1039" style="position:absolute;left:1715;top:14693;width:533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" filled="f" stroked="f">
                  <v:textbox inset="0,0,0,0">
                    <w:txbxContent>
                      <w:p w14:paraId="633BE4F0" w14:textId="77777777" w:rsidR="00313152" w:rsidRDefault="00000000">
                        <w:pPr>
                          <w:spacing w:after="160" w:line="259" w:lineRule="auto"/>
                          <w:ind w:left="0" w:firstLine="0"/>
                        </w:pPr>
                        <w:r>
                          <w:rPr>
                            <w:rFonts w:ascii="Calibri" w:eastAsia="Calibri" w:hAnsi="Calibri" w:cs="Calibri"/>
                            <w:color w:val="FFFFFF"/>
                            <w:sz w:val="20"/>
                          </w:rPr>
                          <w:t>* Acties</w:t>
                        </w:r>
                      </w:p>
                    </w:txbxContent>
                  </v:textbox>
                </v:rect>
                <v:rect id="Rectangle 1453" o:spid="_x0000_s1040" style="position:absolute;left:1715;top:16633;width:1451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" filled="f" stroked="f">
                  <v:textbox inset="0,0,0,0">
                    <w:txbxContent>
                      <w:p w14:paraId="7A2C5810" w14:textId="77777777" w:rsidR="00313152" w:rsidRDefault="00000000">
                        <w:pPr>
                          <w:spacing w:after="160" w:line="259" w:lineRule="auto"/>
                          <w:ind w:left="0" w:firstLine="0"/>
                        </w:pPr>
                        <w:r>
                          <w:rPr>
                            <w:rFonts w:ascii="Calibri" w:eastAsia="Calibri" w:hAnsi="Calibri" w:cs="Calibri"/>
                            <w:color w:val="FFFFFF"/>
                            <w:sz w:val="20"/>
                          </w:rPr>
                          <w:t>* Informeren mentor</w:t>
                        </w:r>
                      </w:p>
                    </w:txbxContent>
                  </v:textbox>
                </v:rect>
                <v:rect id="Rectangle 1454" o:spid="_x0000_s1041" style="position:absolute;left:1715;top:18568;width:727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" filled="f" stroked="f">
                  <v:textbox inset="0,0,0,0">
                    <w:txbxContent>
                      <w:p w14:paraId="09310109" w14:textId="77777777" w:rsidR="00313152" w:rsidRDefault="00000000">
                        <w:pPr>
                          <w:spacing w:after="160" w:line="259" w:lineRule="auto"/>
                          <w:ind w:left="0" w:firstLine="0"/>
                        </w:pPr>
                        <w:r>
                          <w:rPr>
                            <w:rFonts w:ascii="Calibri" w:eastAsia="Calibri" w:hAnsi="Calibri" w:cs="Calibri"/>
                            <w:color w:val="FFFFFF"/>
                            <w:sz w:val="20"/>
                          </w:rPr>
                          <w:t>* Magister</w:t>
                        </w:r>
                      </w:p>
                    </w:txbxContent>
                  </v:textbox>
                </v:rect>
                <v:rect id="Rectangle 1455" o:spid="_x0000_s1042" style="position:absolute;left:1715;top:20504;width:857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" filled="f" stroked="f">
                  <v:textbox inset="0,0,0,0">
                    <w:txbxContent>
                      <w:p w14:paraId="2A6AA8BD" w14:textId="77777777" w:rsidR="00313152" w:rsidRDefault="00000000">
                        <w:pPr>
                          <w:spacing w:after="160" w:line="259" w:lineRule="auto"/>
                          <w:ind w:left="0" w:firstLine="0"/>
                        </w:pPr>
                        <w:r>
                          <w:rPr>
                            <w:rFonts w:ascii="Calibri" w:eastAsia="Calibri" w:hAnsi="Calibri" w:cs="Calibri"/>
                            <w:color w:val="FFFFFF"/>
                            <w:sz w:val="20"/>
                          </w:rPr>
                          <w:t>* Monitoren</w:t>
                        </w:r>
                      </w:p>
                    </w:txbxContent>
                  </v:textbox>
                </v:rect>
                <v:shape id="Shape 1456" o:spid="_x0000_s1043" style="position:absolute;left:21262;width:10824;height:1252;visibility:visible;mso-wrap-style:square;v-text-anchor:top" coordsize="1082421,125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" path="m574802,r34544,762l643890,2286r34544,2413l712851,7874r34417,4191l781558,17018r34290,5843l849884,29464r33909,7366l917702,45212r33655,9144l984758,64389r33401,10922l1051179,86995r7640,2896l1014603,34798v-1651,-2032,-1270,-5080,762,-6731c1017397,26416,1020445,26798,1022096,28829r60325,75184l987298,119507v-2667,508,-5080,-1270,-5461,-3937c981329,113030,983107,110617,985774,110110r69640,-11387l1048004,95886,1015111,84328,981964,73534,948817,63500,915416,54483,881761,46228,848106,38736,814197,32258,780161,26416,746125,21463,711962,17399,677799,14224,643509,11811,609092,10287,574929,9525r-34417,127l506222,10541r-34290,1778l437642,14986r-34036,3429l369443,22861r-34036,5079l301498,33910r-33782,6857l234061,48387r-33528,8382l167259,66167,134112,76200,101219,87249,68580,99061,36068,111761,3683,125223,,116460,32385,102998,65024,90298,97917,78360,131064,67184,164465,57023r33528,-9398l231775,39116r33909,-7619l299593,24511r34163,-5969l368046,13336,402336,9017,436753,5588,471297,2922,505714,1016,540258,127,574802,xe" fillcolor="#4f81bd" stroked="f" strokeweight="0">
                  <v:path arrowok="t" textboxrect="0,0,1082421,125223"/>
                </v:shape>
                <v:shape id="Shape 1457" o:spid="_x0000_s1044" style="position:absolute;left:28214;top:2611;width:25557;height:23086;visibility:visible;mso-wrap-style:square;v-text-anchor:top" coordsize="2555748,2308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" path="m384810,l2170938,v212471,,384810,172212,384810,384811l2555748,1923797v,212598,-172339,384809,-384810,384809l384810,2308606c172339,2308606,,2136395,,1923797l,384811c,172212,172339,,384810,xe" fillcolor="#4f81bd" stroked="f" strokeweight="0">
                  <v:path arrowok="t" textboxrect="0,0,2555748,2308606"/>
                </v:shape>
                <v:shape id="Shape 1458" o:spid="_x0000_s1045" style="position:absolute;left:28214;top:2611;width:25557;height:23086;visibility:visible;mso-wrap-style:square;v-text-anchor:top" coordsize="2555748,2308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" path="m,384811c,172212,172339,,384810,l2170938,v212471,,384810,172212,384810,384811l2555748,1923797v,212598,-172339,384809,-384810,384809l384810,2308606c172339,2308606,,2136395,,1923797l,384811xe" filled="f" strokecolor="white" strokeweight="2pt">
                  <v:path arrowok="t" textboxrect="0,0,2555748,2308606"/>
                </v:shape>
                <v:rect id="Rectangle 1459" o:spid="_x0000_s1046" style="position:absolute;left:37885;top:4172;width:8302;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" filled="f" stroked="f">
                  <v:textbox inset="0,0,0,0">
                    <w:txbxContent>
                      <w:p w14:paraId="78F2C936" w14:textId="77777777" w:rsidR="00313152" w:rsidRDefault="00000000">
                        <w:pPr>
                          <w:spacing w:after="160" w:line="259" w:lineRule="auto"/>
                          <w:ind w:left="0" w:firstLine="0"/>
                        </w:pPr>
                        <w:r>
                          <w:rPr>
                            <w:rFonts w:ascii="Calibri" w:eastAsia="Calibri" w:hAnsi="Calibri" w:cs="Calibri"/>
                            <w:color w:val="FFFFFF"/>
                            <w:sz w:val="32"/>
                          </w:rPr>
                          <w:t>Mentor</w:t>
                        </w:r>
                      </w:p>
                    </w:txbxContent>
                  </v:textbox>
                </v:rect>
                <v:rect id="Rectangle 1460" o:spid="_x0000_s1047" style="position:absolute;left:29958;top:7217;width:1638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" filled="f" stroked="f">
                  <v:textbox inset="0,0,0,0">
                    <w:txbxContent>
                      <w:p w14:paraId="404A0A58" w14:textId="77777777" w:rsidR="00313152" w:rsidRDefault="00000000">
                        <w:pPr>
                          <w:spacing w:after="160" w:line="259" w:lineRule="auto"/>
                          <w:ind w:left="0" w:firstLine="0"/>
                        </w:pPr>
                        <w:r>
                          <w:rPr>
                            <w:rFonts w:ascii="Calibri" w:eastAsia="Calibri" w:hAnsi="Calibri" w:cs="Calibri"/>
                            <w:color w:val="FFFFFF"/>
                            <w:sz w:val="20"/>
                          </w:rPr>
                          <w:t>* Volgen van de leerling</w:t>
                        </w:r>
                      </w:p>
                    </w:txbxContent>
                  </v:textbox>
                </v:rect>
                <v:rect id="Rectangle 1461" o:spid="_x0000_s1048" style="position:absolute;left:29958;top:9152;width:2641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" filled="f" stroked="f">
                  <v:textbox inset="0,0,0,0">
                    <w:txbxContent>
                      <w:p w14:paraId="680B31EF" w14:textId="77777777" w:rsidR="00313152" w:rsidRDefault="00000000">
                        <w:pPr>
                          <w:spacing w:after="160" w:line="259" w:lineRule="auto"/>
                          <w:ind w:left="0" w:firstLine="0"/>
                        </w:pPr>
                        <w:r>
                          <w:rPr>
                            <w:rFonts w:ascii="Calibri" w:eastAsia="Calibri" w:hAnsi="Calibri" w:cs="Calibri"/>
                            <w:color w:val="FFFFFF"/>
                            <w:sz w:val="20"/>
                          </w:rPr>
                          <w:t>* Onderwijsbehoefte in beeld brengen</w:t>
                        </w:r>
                      </w:p>
                    </w:txbxContent>
                  </v:textbox>
                </v:rect>
                <v:rect id="Rectangle 1462" o:spid="_x0000_s1049" style="position:absolute;left:29958;top:11088;width:2269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" filled="f" stroked="f">
                  <v:textbox inset="0,0,0,0">
                    <w:txbxContent>
                      <w:p w14:paraId="39C13284" w14:textId="77777777" w:rsidR="00313152" w:rsidRDefault="00000000">
                        <w:pPr>
                          <w:spacing w:after="160" w:line="259" w:lineRule="auto"/>
                          <w:ind w:left="0" w:firstLine="0"/>
                        </w:pPr>
                        <w:r>
                          <w:rPr>
                            <w:rFonts w:ascii="Calibri" w:eastAsia="Calibri" w:hAnsi="Calibri" w:cs="Calibri"/>
                            <w:color w:val="FFFFFF"/>
                            <w:sz w:val="20"/>
                          </w:rPr>
                          <w:t>* Groepsproces in beeld brengen</w:t>
                        </w:r>
                      </w:p>
                    </w:txbxContent>
                  </v:textbox>
                </v:rect>
                <v:rect id="Rectangle 1463" o:spid="_x0000_s1050" style="position:absolute;left:29958;top:13023;width:2081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" filled="f" stroked="f">
                  <v:textbox inset="0,0,0,0">
                    <w:txbxContent>
                      <w:p w14:paraId="1355A126" w14:textId="77777777" w:rsidR="00313152" w:rsidRDefault="00000000">
                        <w:pPr>
                          <w:spacing w:after="160" w:line="259" w:lineRule="auto"/>
                          <w:ind w:left="0" w:firstLine="0"/>
                        </w:pPr>
                        <w:r>
                          <w:rPr>
                            <w:rFonts w:ascii="Calibri" w:eastAsia="Calibri" w:hAnsi="Calibri" w:cs="Calibri"/>
                            <w:color w:val="FFFFFF"/>
                            <w:sz w:val="20"/>
                          </w:rPr>
                          <w:t xml:space="preserve">* Voeren van gesprekken met </w:t>
                        </w:r>
                      </w:p>
                    </w:txbxContent>
                  </v:textbox>
                </v:rect>
                <v:rect id="Rectangle 1464" o:spid="_x0000_s1051" style="position:absolute;left:29958;top:14425;width:2090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" filled="f" stroked="f">
                  <v:textbox inset="0,0,0,0">
                    <w:txbxContent>
                      <w:p w14:paraId="33B6D4FB" w14:textId="77777777" w:rsidR="00313152" w:rsidRDefault="00000000">
                        <w:pPr>
                          <w:spacing w:after="160" w:line="259" w:lineRule="auto"/>
                          <w:ind w:left="0" w:firstLine="0"/>
                        </w:pPr>
                        <w:r>
                          <w:rPr>
                            <w:rFonts w:ascii="Calibri" w:eastAsia="Calibri" w:hAnsi="Calibri" w:cs="Calibri"/>
                            <w:color w:val="FFFFFF"/>
                            <w:sz w:val="20"/>
                          </w:rPr>
                          <w:t xml:space="preserve">leerlingen/ouders/lesgevende </w:t>
                        </w:r>
                      </w:p>
                    </w:txbxContent>
                  </v:textbox>
                </v:rect>
                <v:rect id="Rectangle 1465" o:spid="_x0000_s1052" style="position:absolute;left:29958;top:15812;width:1750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" filled="f" stroked="f">
                  <v:textbox inset="0,0,0,0">
                    <w:txbxContent>
                      <w:p w14:paraId="39687A83" w14:textId="3CA506EF" w:rsidR="00313152" w:rsidRDefault="00000000">
                        <w:pPr>
                          <w:spacing w:after="160" w:line="259" w:lineRule="auto"/>
                          <w:ind w:left="0" w:firstLine="0"/>
                        </w:pPr>
                        <w:r>
                          <w:rPr>
                            <w:rFonts w:ascii="Calibri" w:eastAsia="Calibri" w:hAnsi="Calibri" w:cs="Calibri"/>
                            <w:color w:val="FFFFFF"/>
                            <w:sz w:val="20"/>
                          </w:rPr>
                          <w:t>collega's/</w:t>
                        </w:r>
                        <w:r w:rsidR="000F5BDF">
                          <w:rPr>
                            <w:rFonts w:ascii="Calibri" w:eastAsia="Calibri" w:hAnsi="Calibri" w:cs="Calibri"/>
                            <w:color w:val="FFFFFF"/>
                            <w:sz w:val="20"/>
                          </w:rPr>
                          <w:t>leco/oco</w:t>
                        </w:r>
                      </w:p>
                    </w:txbxContent>
                  </v:textbox>
                </v:rect>
                <v:rect id="Rectangle 1466" o:spid="_x0000_s1053" style="position:absolute;left:29958;top:17748;width:727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" filled="f" stroked="f">
                  <v:textbox inset="0,0,0,0">
                    <w:txbxContent>
                      <w:p w14:paraId="7F57B3E5" w14:textId="77777777" w:rsidR="00313152" w:rsidRDefault="00000000">
                        <w:pPr>
                          <w:spacing w:after="160" w:line="259" w:lineRule="auto"/>
                          <w:ind w:left="0" w:firstLine="0"/>
                        </w:pPr>
                        <w:r>
                          <w:rPr>
                            <w:rFonts w:ascii="Calibri" w:eastAsia="Calibri" w:hAnsi="Calibri" w:cs="Calibri"/>
                            <w:color w:val="FFFFFF"/>
                            <w:sz w:val="20"/>
                          </w:rPr>
                          <w:t>* Magister</w:t>
                        </w:r>
                      </w:p>
                    </w:txbxContent>
                  </v:textbox>
                </v:rect>
                <v:rect id="Rectangle 1467" o:spid="_x0000_s1054" style="position:absolute;left:29958;top:19683;width:2595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" filled="f" stroked="f">
                  <v:textbox inset="0,0,0,0">
                    <w:txbxContent>
                      <w:p w14:paraId="46F387DB" w14:textId="77777777" w:rsidR="00313152" w:rsidRDefault="00000000">
                        <w:pPr>
                          <w:spacing w:after="160" w:line="259" w:lineRule="auto"/>
                          <w:ind w:left="0" w:firstLine="0"/>
                        </w:pPr>
                        <w:r>
                          <w:rPr>
                            <w:rFonts w:ascii="Calibri" w:eastAsia="Calibri" w:hAnsi="Calibri" w:cs="Calibri"/>
                            <w:color w:val="FFFFFF"/>
                            <w:sz w:val="20"/>
                          </w:rPr>
                          <w:t xml:space="preserve">* Aanreiken van tools op het vlak van </w:t>
                        </w:r>
                      </w:p>
                    </w:txbxContent>
                  </v:textbox>
                </v:rect>
                <v:rect id="Rectangle 1468" o:spid="_x0000_s1055" style="position:absolute;left:29958;top:21085;width:2447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" filled="f" stroked="f">
                  <v:textbox inset="0,0,0,0">
                    <w:txbxContent>
                      <w:p w14:paraId="7AA1DC79" w14:textId="77777777" w:rsidR="00313152" w:rsidRDefault="00000000">
                        <w:pPr>
                          <w:spacing w:after="160" w:line="259" w:lineRule="auto"/>
                          <w:ind w:left="0" w:firstLine="0"/>
                        </w:pPr>
                        <w:r>
                          <w:rPr>
                            <w:rFonts w:ascii="Calibri" w:eastAsia="Calibri" w:hAnsi="Calibri" w:cs="Calibri"/>
                            <w:color w:val="FFFFFF"/>
                            <w:sz w:val="20"/>
                          </w:rPr>
                          <w:t>leren leren, plannen en organiseren</w:t>
                        </w:r>
                      </w:p>
                    </w:txbxContent>
                  </v:textbox>
                </v:rect>
                <v:rect id="Rectangle 1469" o:spid="_x0000_s1056" style="position:absolute;left:29958;top:23021;width:857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" filled="f" stroked="f">
                  <v:textbox inset="0,0,0,0">
                    <w:txbxContent>
                      <w:p w14:paraId="018865B7" w14:textId="77777777" w:rsidR="00313152" w:rsidRDefault="00000000">
                        <w:pPr>
                          <w:spacing w:after="160" w:line="259" w:lineRule="auto"/>
                          <w:ind w:left="0" w:firstLine="0"/>
                        </w:pPr>
                        <w:r>
                          <w:rPr>
                            <w:rFonts w:ascii="Calibri" w:eastAsia="Calibri" w:hAnsi="Calibri" w:cs="Calibri"/>
                            <w:color w:val="FFFFFF"/>
                            <w:sz w:val="20"/>
                          </w:rPr>
                          <w:t>* Monitoren</w:t>
                        </w:r>
                      </w:p>
                    </w:txbxContent>
                  </v:textbox>
                </v:rect>
                <v:shape id="Shape 1470" o:spid="_x0000_s1057" style="position:absolute;left:21280;top:26970;width:10823;height:1339;visibility:visible;mso-wrap-style:square;v-text-anchor:top" coordsize="1082294,133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" path="m95631,254v2540,-254,4953,1524,5334,4191c101346,6986,99441,9399,96901,9779l26783,19040r7253,3059l66675,34672,99314,46482r32893,10922l165354,67564r33401,9398l232156,85472r33655,7619l299593,99949r34036,5969l367538,110999r34163,4317l435864,118745r34163,2667l504317,123317r34290,889l573024,124334r34290,-762l641604,122048r34290,-2413l710057,116460r34163,-4065l778256,107442r34036,-5842l846201,95124r33655,-7494l913511,79375r33401,-9144l980186,60325r33020,-10795l1046099,37847r32766,-12447l1082294,34290r-32766,12447l1016508,58548,983234,69342,949579,79375r-33528,9144l882142,96901r-33909,7493l814070,110999r-34163,5841l745617,121793r-34417,4064l676783,129160r-34544,2413l607695,133097r-34544,762l538607,133731r-34544,-1016l469646,130937r-34544,-2667l400685,124714r-34290,-4317l332105,115316r-34163,-6096l263906,102362,230124,94742,196342,86106,162814,76836,129413,66549,96266,55626,63373,43562,30607,30862,23141,27747,65659,84201v1651,2033,1143,5080,-889,6604c62611,92456,59690,91949,58039,89916l,12954,95631,254xe" fillcolor="#4f81bd" stroked="f" strokeweight="0">
                  <v:path arrowok="t" textboxrect="0,0,1082294,133859"/>
                </v:shape>
                <w10:anchorlock/>
              </v:group>
            </w:pict>
          </mc:Fallback>
        </mc:AlternateContent>
      </w:r>
    </w:p>
    <w:p w14:paraId="645951DB" w14:textId="77777777" w:rsidR="00313152" w:rsidRDefault="00000000">
      <w:pPr>
        <w:spacing w:after="0" w:line="259" w:lineRule="auto"/>
        <w:ind w:left="0" w:firstLine="0"/>
        <w:jc w:val="right"/>
      </w:pPr>
      <w:r>
        <w:t xml:space="preserve"> </w:t>
      </w:r>
    </w:p>
    <w:p w14:paraId="51A63D90" w14:textId="0CABF9EF" w:rsidR="00313152" w:rsidRDefault="00313152">
      <w:pPr>
        <w:spacing w:after="0" w:line="259" w:lineRule="auto"/>
        <w:ind w:left="0" w:firstLine="0"/>
      </w:pPr>
    </w:p>
    <w:p w14:paraId="71949294" w14:textId="13299650" w:rsidR="00313152" w:rsidRPr="0086129D" w:rsidRDefault="0086129D" w:rsidP="0086129D">
      <w:pPr>
        <w:pStyle w:val="Kop3"/>
        <w:ind w:left="0"/>
        <w:rPr>
          <w:sz w:val="22"/>
          <w:szCs w:val="28"/>
        </w:rPr>
      </w:pPr>
      <w:bookmarkStart w:id="16" w:name="_Toc154063528"/>
      <w:r w:rsidRPr="0086129D">
        <w:rPr>
          <w:sz w:val="22"/>
          <w:szCs w:val="28"/>
        </w:rPr>
        <w:t>4.1.2</w:t>
      </w:r>
      <w:r w:rsidRPr="0086129D">
        <w:rPr>
          <w:sz w:val="22"/>
          <w:szCs w:val="28"/>
        </w:rPr>
        <w:tab/>
        <w:t>Ondersteuning leerling buiten het primaire proces</w:t>
      </w:r>
      <w:bookmarkEnd w:id="16"/>
      <w:r w:rsidRPr="0086129D">
        <w:rPr>
          <w:sz w:val="22"/>
          <w:szCs w:val="28"/>
        </w:rPr>
        <w:t xml:space="preserve"> </w:t>
      </w:r>
    </w:p>
    <w:p w14:paraId="6BC82CBA" w14:textId="77777777" w:rsidR="00313152" w:rsidRDefault="00000000">
      <w:pPr>
        <w:spacing w:after="0" w:line="259" w:lineRule="auto"/>
        <w:ind w:left="0" w:firstLine="0"/>
      </w:pPr>
      <w:r>
        <w:t xml:space="preserve"> </w:t>
      </w:r>
    </w:p>
    <w:p w14:paraId="23436F07" w14:textId="4475D18C" w:rsidR="00013A4B" w:rsidRDefault="00013A4B">
      <w:pPr>
        <w:spacing w:after="5" w:line="249" w:lineRule="auto"/>
        <w:ind w:left="-5"/>
        <w:rPr>
          <w:b/>
        </w:rPr>
      </w:pPr>
      <w:r>
        <w:rPr>
          <w:b/>
        </w:rPr>
        <w:t>L</w:t>
      </w:r>
      <w:r w:rsidR="000F5BDF">
        <w:rPr>
          <w:b/>
        </w:rPr>
        <w:t>eerlingcoördinator</w:t>
      </w:r>
      <w:r w:rsidR="00E2780B">
        <w:rPr>
          <w:b/>
        </w:rPr>
        <w:t xml:space="preserve"> (leco)</w:t>
      </w:r>
    </w:p>
    <w:p w14:paraId="2C1B3C6C" w14:textId="1A8E80B8" w:rsidR="00013A4B" w:rsidRDefault="00A97627">
      <w:pPr>
        <w:spacing w:after="5" w:line="249" w:lineRule="auto"/>
        <w:ind w:left="-5"/>
        <w:rPr>
          <w:bCs/>
        </w:rPr>
      </w:pPr>
      <w:r>
        <w:rPr>
          <w:bCs/>
        </w:rPr>
        <w:t xml:space="preserve">De </w:t>
      </w:r>
      <w:r w:rsidRPr="00A97627">
        <w:rPr>
          <w:bCs/>
        </w:rPr>
        <w:t xml:space="preserve">leerlingcoördinator </w:t>
      </w:r>
      <w:r>
        <w:rPr>
          <w:bCs/>
        </w:rPr>
        <w:t>is</w:t>
      </w:r>
      <w:r w:rsidRPr="00A97627">
        <w:rPr>
          <w:bCs/>
        </w:rPr>
        <w:t xml:space="preserve"> verantwoordelijk voor de school-organisatorische zaken rondom de leerling. Daarnaast </w:t>
      </w:r>
      <w:r w:rsidR="00E2780B">
        <w:rPr>
          <w:bCs/>
        </w:rPr>
        <w:t xml:space="preserve">is de leco </w:t>
      </w:r>
      <w:r w:rsidRPr="00A97627">
        <w:rPr>
          <w:bCs/>
        </w:rPr>
        <w:t>het aanspreekpunt voor mentoren bij leerlingzaken, h</w:t>
      </w:r>
      <w:r w:rsidR="00E2780B">
        <w:rPr>
          <w:bCs/>
        </w:rPr>
        <w:t>eeft hij</w:t>
      </w:r>
      <w:r w:rsidRPr="00A97627">
        <w:rPr>
          <w:bCs/>
        </w:rPr>
        <w:t xml:space="preserve"> contact met ouders en eventueel andere partijen bij mentor overstijgende zaken. Hierbij h</w:t>
      </w:r>
      <w:r w:rsidR="00E2780B">
        <w:rPr>
          <w:bCs/>
        </w:rPr>
        <w:t>eeft de leco</w:t>
      </w:r>
      <w:r w:rsidRPr="00A97627">
        <w:rPr>
          <w:bCs/>
        </w:rPr>
        <w:t xml:space="preserve"> regelmatig afstemming met onderwijsassistenten, </w:t>
      </w:r>
      <w:r w:rsidR="00E2780B">
        <w:rPr>
          <w:bCs/>
        </w:rPr>
        <w:t>ondersteunings</w:t>
      </w:r>
      <w:r w:rsidRPr="00A97627">
        <w:rPr>
          <w:bCs/>
        </w:rPr>
        <w:t>coördinatoren, verzuimcoördinator, teamleiders en mede-coördinatoren.</w:t>
      </w:r>
    </w:p>
    <w:p w14:paraId="6CC6A35A" w14:textId="23607340" w:rsidR="00A01607" w:rsidRPr="00A97627" w:rsidRDefault="00A01607">
      <w:pPr>
        <w:spacing w:after="5" w:line="249" w:lineRule="auto"/>
        <w:ind w:left="-5"/>
        <w:rPr>
          <w:bCs/>
        </w:rPr>
      </w:pPr>
      <w:r>
        <w:rPr>
          <w:bCs/>
        </w:rPr>
        <w:t>De leco maakt onderdeel uit van Bureau Leerlingzaken (BLZ)</w:t>
      </w:r>
      <w:r w:rsidR="00E3382A">
        <w:rPr>
          <w:bCs/>
        </w:rPr>
        <w:t xml:space="preserve">. </w:t>
      </w:r>
      <w:r w:rsidR="00F8138D">
        <w:rPr>
          <w:bCs/>
        </w:rPr>
        <w:t xml:space="preserve">BLZ is een centraal gelegen ruimte in school waar </w:t>
      </w:r>
      <w:r w:rsidR="00A92C92">
        <w:rPr>
          <w:bCs/>
        </w:rPr>
        <w:t>voortdurend</w:t>
      </w:r>
      <w:r w:rsidR="00F8138D">
        <w:rPr>
          <w:bCs/>
        </w:rPr>
        <w:t xml:space="preserve"> </w:t>
      </w:r>
      <w:r w:rsidR="00A92C92">
        <w:rPr>
          <w:bCs/>
        </w:rPr>
        <w:t>onderwijsassistent</w:t>
      </w:r>
      <w:r w:rsidR="00F8138D">
        <w:rPr>
          <w:bCs/>
        </w:rPr>
        <w:t xml:space="preserve"> en/of </w:t>
      </w:r>
      <w:r w:rsidR="00A92C92">
        <w:rPr>
          <w:bCs/>
        </w:rPr>
        <w:t>leerlingcoördinator</w:t>
      </w:r>
      <w:r w:rsidR="00F8138D">
        <w:rPr>
          <w:bCs/>
        </w:rPr>
        <w:t xml:space="preserve"> aanwezig zijn. Dit is de plek waar </w:t>
      </w:r>
      <w:r w:rsidR="00A92C92">
        <w:rPr>
          <w:bCs/>
        </w:rPr>
        <w:t>leerlingen</w:t>
      </w:r>
      <w:r w:rsidR="0098179B">
        <w:rPr>
          <w:bCs/>
        </w:rPr>
        <w:t>/docenten</w:t>
      </w:r>
      <w:r w:rsidR="00A92C92">
        <w:rPr>
          <w:bCs/>
        </w:rPr>
        <w:t xml:space="preserve"> naartoe kunnen </w:t>
      </w:r>
      <w:r w:rsidR="0091704A">
        <w:rPr>
          <w:bCs/>
        </w:rPr>
        <w:t>met vragen over lopende</w:t>
      </w:r>
      <w:r w:rsidR="0098179B">
        <w:rPr>
          <w:bCs/>
        </w:rPr>
        <w:t xml:space="preserve">-dagelijkse </w:t>
      </w:r>
      <w:r w:rsidR="00A3039B">
        <w:rPr>
          <w:bCs/>
        </w:rPr>
        <w:t>zaken (rooster-verlof-</w:t>
      </w:r>
      <w:r w:rsidR="005263D6">
        <w:rPr>
          <w:bCs/>
        </w:rPr>
        <w:t xml:space="preserve">verzuim </w:t>
      </w:r>
      <w:r w:rsidR="00870ED8">
        <w:rPr>
          <w:bCs/>
        </w:rPr>
        <w:t>etc</w:t>
      </w:r>
      <w:r w:rsidR="005263D6">
        <w:rPr>
          <w:bCs/>
        </w:rPr>
        <w:t>.</w:t>
      </w:r>
      <w:r w:rsidR="00870ED8">
        <w:rPr>
          <w:bCs/>
        </w:rPr>
        <w:t>)</w:t>
      </w:r>
    </w:p>
    <w:p w14:paraId="41055517" w14:textId="77777777" w:rsidR="00013A4B" w:rsidRDefault="00013A4B">
      <w:pPr>
        <w:spacing w:after="5" w:line="249" w:lineRule="auto"/>
        <w:ind w:left="-5"/>
        <w:rPr>
          <w:b/>
        </w:rPr>
      </w:pPr>
    </w:p>
    <w:p w14:paraId="1DCA5EDE" w14:textId="2BE9BD06" w:rsidR="00313152" w:rsidRDefault="00000000">
      <w:pPr>
        <w:spacing w:after="5" w:line="249" w:lineRule="auto"/>
        <w:ind w:left="-5"/>
      </w:pPr>
      <w:r>
        <w:rPr>
          <w:b/>
        </w:rPr>
        <w:t xml:space="preserve">Ondersteuningsteam </w:t>
      </w:r>
    </w:p>
    <w:p w14:paraId="77A630C7" w14:textId="3C244F15" w:rsidR="00313152" w:rsidRDefault="00000000">
      <w:pPr>
        <w:ind w:left="-5" w:right="706"/>
      </w:pPr>
      <w:r>
        <w:t xml:space="preserve">Als de </w:t>
      </w:r>
      <w:r w:rsidR="001D04F2">
        <w:t>ondersteuning</w:t>
      </w:r>
      <w:r>
        <w:t xml:space="preserve"> binnen het primaire proces</w:t>
      </w:r>
      <w:r w:rsidR="001D04F2">
        <w:t xml:space="preserve"> en de inzet van de leerlingcoördinatoren</w:t>
      </w:r>
      <w:r>
        <w:t xml:space="preserve"> onvoldoende is kan de hulp van het ondersteuningsteam worden ingezet. Met behulp van het ondersteuningsformulier van ouders en de mentor/leerling wordt er gekeken welke ondersteuning passend is voor de hulpvraag die is omschreven. In onderstaand schema een overzicht van de ondersteuning die kan worden geboden. </w:t>
      </w:r>
    </w:p>
    <w:p w14:paraId="3DAA4318" w14:textId="77777777" w:rsidR="00313152" w:rsidRDefault="00000000">
      <w:pPr>
        <w:spacing w:after="0" w:line="259" w:lineRule="auto"/>
        <w:ind w:left="0" w:firstLine="0"/>
      </w:pPr>
      <w:r>
        <w:t xml:space="preserve"> </w:t>
      </w:r>
    </w:p>
    <w:p w14:paraId="47DCD2D9" w14:textId="77777777" w:rsidR="00313152" w:rsidRDefault="00000000">
      <w:pPr>
        <w:spacing w:after="0" w:line="259" w:lineRule="auto"/>
        <w:ind w:left="0" w:right="1020" w:firstLine="0"/>
        <w:jc w:val="right"/>
      </w:pPr>
      <w:r>
        <w:rPr>
          <w:noProof/>
        </w:rPr>
        <w:lastRenderedPageBreak/>
        <w:drawing>
          <wp:inline distT="0" distB="0" distL="0" distR="0" wp14:anchorId="0C859317" wp14:editId="5D199DB2">
            <wp:extent cx="5523230" cy="3765176"/>
            <wp:effectExtent l="0" t="0" r="1270" b="0"/>
            <wp:docPr id="1512" name="Picture 1512"/>
            <wp:cNvGraphicFramePr/>
            <a:graphic xmlns:a="http://schemas.openxmlformats.org/drawingml/2006/main">
              <a:graphicData uri="http://schemas.openxmlformats.org/drawingml/2006/picture">
                <pic:pic xmlns:pic="http://schemas.openxmlformats.org/drawingml/2006/picture">
                  <pic:nvPicPr>
                    <pic:cNvPr id="1512" name="Picture 1512"/>
                    <pic:cNvPicPr/>
                  </pic:nvPicPr>
                  <pic:blipFill>
                    <a:blip r:embed="rId18"/>
                    <a:stretch>
                      <a:fillRect/>
                    </a:stretch>
                  </pic:blipFill>
                  <pic:spPr>
                    <a:xfrm>
                      <a:off x="0" y="0"/>
                      <a:ext cx="5536422" cy="3774169"/>
                    </a:xfrm>
                    <a:prstGeom prst="rect">
                      <a:avLst/>
                    </a:prstGeom>
                  </pic:spPr>
                </pic:pic>
              </a:graphicData>
            </a:graphic>
          </wp:inline>
        </w:drawing>
      </w:r>
      <w:r>
        <w:t xml:space="preserve"> </w:t>
      </w:r>
    </w:p>
    <w:p w14:paraId="7D91B495" w14:textId="77777777" w:rsidR="00313152" w:rsidRDefault="00000000">
      <w:pPr>
        <w:spacing w:after="40" w:line="259" w:lineRule="auto"/>
        <w:ind w:left="0" w:right="1003" w:firstLine="0"/>
        <w:jc w:val="right"/>
      </w:pPr>
      <w:r>
        <w:rPr>
          <w:sz w:val="18"/>
        </w:rPr>
        <w:t xml:space="preserve"> </w:t>
      </w:r>
    </w:p>
    <w:p w14:paraId="7B934621" w14:textId="0A05B9A2" w:rsidR="00313152" w:rsidRDefault="00000000" w:rsidP="00C74082">
      <w:pPr>
        <w:spacing w:after="0" w:line="259" w:lineRule="auto"/>
        <w:ind w:left="0" w:firstLine="0"/>
      </w:pPr>
      <w:r>
        <w:rPr>
          <w:rFonts w:ascii="Calibri" w:eastAsia="Calibri" w:hAnsi="Calibri" w:cs="Calibri"/>
        </w:rPr>
        <w:t xml:space="preserve"> </w:t>
      </w:r>
      <w:r>
        <w:t xml:space="preserve">Voor dit SOP hanteren we de volgende definities voor basis-, extra- en zware ondersteuning: </w:t>
      </w:r>
    </w:p>
    <w:p w14:paraId="5BF64FB4" w14:textId="77777777" w:rsidR="00313152" w:rsidRDefault="00000000">
      <w:pPr>
        <w:spacing w:after="16" w:line="259" w:lineRule="auto"/>
        <w:ind w:left="0" w:firstLine="0"/>
      </w:pPr>
      <w:r>
        <w:t xml:space="preserve"> </w:t>
      </w:r>
    </w:p>
    <w:p w14:paraId="135CA601" w14:textId="77777777" w:rsidR="00313152" w:rsidRDefault="00000000">
      <w:pPr>
        <w:numPr>
          <w:ilvl w:val="0"/>
          <w:numId w:val="5"/>
        </w:numPr>
        <w:ind w:right="706" w:hanging="360"/>
      </w:pPr>
      <w:r>
        <w:rPr>
          <w:b/>
        </w:rPr>
        <w:t>Basisondersteuning</w:t>
      </w:r>
      <w:r>
        <w:t xml:space="preserve">: de ondersteuning die de school zelf kan bieden. Dit betreft hulp en ondersteuning aan leerlingen met onderwijsvragen die zich afspelen binnen het primaire proces. De nadruk ligt op de inzet en ondersteuning van de docent.  </w:t>
      </w:r>
    </w:p>
    <w:p w14:paraId="64592045" w14:textId="77777777" w:rsidR="00313152" w:rsidRDefault="00000000">
      <w:pPr>
        <w:spacing w:after="31" w:line="259" w:lineRule="auto"/>
        <w:ind w:left="0" w:firstLine="0"/>
      </w:pPr>
      <w:r>
        <w:t xml:space="preserve"> </w:t>
      </w:r>
    </w:p>
    <w:p w14:paraId="4A37E1D7" w14:textId="77777777" w:rsidR="00313152" w:rsidRDefault="00000000">
      <w:pPr>
        <w:numPr>
          <w:ilvl w:val="0"/>
          <w:numId w:val="5"/>
        </w:numPr>
        <w:ind w:right="706" w:hanging="360"/>
      </w:pPr>
      <w:r>
        <w:rPr>
          <w:b/>
        </w:rPr>
        <w:t>Extra ondersteuning</w:t>
      </w:r>
      <w:r>
        <w:t xml:space="preserve">: de ondersteuning die de school van buiten de school in huis haalt. Het kan daarbij gaan om onderzoek, ambulante begeleiding, onderwijsplekken (tijdelijk of gedeeltelijk) in speciale voorzieningen of een zorgplatform. De leerling blijft onder verantwoordelijkheid van (ingeschreven bij) de school. De ondersteuning wordt geboden binnen én buiten het primaire proces en wordt omschreven in een ontwikkelingsperspectief. </w:t>
      </w:r>
    </w:p>
    <w:p w14:paraId="5CDFC8B9" w14:textId="77777777" w:rsidR="00313152" w:rsidRDefault="00000000">
      <w:pPr>
        <w:spacing w:after="31" w:line="259" w:lineRule="auto"/>
        <w:ind w:left="360" w:firstLine="0"/>
      </w:pPr>
      <w:r>
        <w:t xml:space="preserve"> </w:t>
      </w:r>
    </w:p>
    <w:p w14:paraId="10245653" w14:textId="77777777" w:rsidR="00313152" w:rsidRDefault="00000000">
      <w:pPr>
        <w:numPr>
          <w:ilvl w:val="0"/>
          <w:numId w:val="5"/>
        </w:numPr>
        <w:ind w:right="706" w:hanging="360"/>
      </w:pPr>
      <w:r>
        <w:rPr>
          <w:b/>
        </w:rPr>
        <w:t>Zware ondersteuning</w:t>
      </w:r>
      <w:r>
        <w:t xml:space="preserve">: de ondersteuning waarvoor leerlingen worden verwezen, bijvoorbeeld naar (v)so en andere zeer specialistische plekken voor leerlingen die in de basis- en extra ondersteuning geen passend arrangement kunnen krijgen. De verantwoordelijkheid van de leerling wordt overgedragen aan een externe instantie. De leerling wordt via de commissie toelaatbaarheid (CT) verwezen naar VSO op basis van handelingsgerichte indicering. </w:t>
      </w:r>
    </w:p>
    <w:p w14:paraId="5D105DF5" w14:textId="77777777" w:rsidR="00313152" w:rsidRDefault="00000000">
      <w:pPr>
        <w:spacing w:after="35" w:line="259" w:lineRule="auto"/>
        <w:ind w:left="0" w:firstLine="0"/>
      </w:pPr>
      <w:r>
        <w:t xml:space="preserve"> </w:t>
      </w:r>
    </w:p>
    <w:p w14:paraId="57F1557F" w14:textId="77777777" w:rsidR="00313152" w:rsidRDefault="00000000">
      <w:pPr>
        <w:pStyle w:val="Kop2"/>
        <w:tabs>
          <w:tab w:val="center" w:pos="1911"/>
        </w:tabs>
        <w:ind w:left="-15" w:firstLine="0"/>
      </w:pPr>
      <w:bookmarkStart w:id="17" w:name="_Toc154063529"/>
      <w:r>
        <w:t xml:space="preserve">4.2 </w:t>
      </w:r>
      <w:r>
        <w:tab/>
        <w:t>Basisondersteuning</w:t>
      </w:r>
      <w:bookmarkEnd w:id="17"/>
      <w:r>
        <w:t xml:space="preserve"> </w:t>
      </w:r>
    </w:p>
    <w:p w14:paraId="6069CCA4" w14:textId="0C87D8F8" w:rsidR="00313152" w:rsidRDefault="00000000">
      <w:pPr>
        <w:ind w:left="-5" w:right="706"/>
      </w:pPr>
      <w:r>
        <w:t>De basisondersteuning is de ondersteuning die de school zelf kan bieden</w:t>
      </w:r>
      <w:r w:rsidR="00403237">
        <w:t xml:space="preserve"> en die voor iedereen beschikbaar is.</w:t>
      </w:r>
      <w:r>
        <w:t xml:space="preserve"> Dit betreft hulp en ondersteuning aan de leerlingen met ondersteuningsvragen die binnen het primaire proces plaatsvindt.  </w:t>
      </w:r>
    </w:p>
    <w:p w14:paraId="5109F036" w14:textId="77777777" w:rsidR="00CD1DF6" w:rsidRDefault="00CD1DF6">
      <w:pPr>
        <w:ind w:left="-5" w:right="706"/>
      </w:pPr>
    </w:p>
    <w:p w14:paraId="1746371B" w14:textId="77777777" w:rsidR="00CD1DF6" w:rsidRDefault="00CD1DF6">
      <w:pPr>
        <w:ind w:left="-5" w:right="706"/>
      </w:pPr>
    </w:p>
    <w:p w14:paraId="55DC91CF" w14:textId="0551340B" w:rsidR="00313152" w:rsidRDefault="00000000">
      <w:pPr>
        <w:ind w:left="-5" w:right="706"/>
      </w:pPr>
      <w:r>
        <w:t xml:space="preserve">De basisondersteuning betreft het primaire proces van onderwijs. Vakdocenten en mentoren zijn de eerste lijn contacten voor een leerling met een hulpvraag. Betreft het een vakspecifiek probleem, dan bespreekt de leerling zijn vraag met de vakdocent; is het een vakoverstijgende vraag, dan gaat hij naar de mentor. De mentor zal in overleg met leerling, ouders en/of andere betrokkenen een passende oplossing aanbieden. </w:t>
      </w:r>
      <w:r w:rsidR="002C0B04">
        <w:t>Daarnaast kan de leerlingcoördinator betrokken worden om hierin ondersteunend te zijn.</w:t>
      </w:r>
    </w:p>
    <w:p w14:paraId="09D29110" w14:textId="7FA6DDBE" w:rsidR="00313152" w:rsidRDefault="00000000">
      <w:pPr>
        <w:ind w:left="-5" w:right="706"/>
      </w:pPr>
      <w:r>
        <w:t>Lukt het in deze eerste lijn onvoldoende om de leerling te ondersteunen, dan kan een vakdocent, mentor of andere begeleider het interne</w:t>
      </w:r>
      <w:r w:rsidR="00D5580F">
        <w:t xml:space="preserve"> ondersteunings</w:t>
      </w:r>
      <w:r>
        <w:t xml:space="preserve">team inschakelen. Dit gebeurt door het samen met de leerling invullen van het ondersteuningsformulier. Hierin staat de hulpvraag van de leerling centraal en wordt beschreven waar school tegenaan loopt. Daarnaast vullen ook ouders een formulier in. Dit om ook hun informatie en hulpvraag mee te nemen en hen direct te betrekken bij de ondersteuning van hun kind. In het </w:t>
      </w:r>
      <w:r w:rsidR="00D5580F">
        <w:t>ondersteunings</w:t>
      </w:r>
      <w:r>
        <w:t>overleg</w:t>
      </w:r>
      <w:r w:rsidR="00281CDD">
        <w:t xml:space="preserve">, </w:t>
      </w:r>
      <w:r>
        <w:t xml:space="preserve">waarbij alle betrokken ondersteuners van school aanwezig zijn, bespreken de leden van dit team </w:t>
      </w:r>
      <w:r w:rsidR="00281CDD">
        <w:t xml:space="preserve">de </w:t>
      </w:r>
      <w:r>
        <w:t xml:space="preserve">hulpvragen van leerlingen en spreken zij passende begeleiding af. Het </w:t>
      </w:r>
      <w:r w:rsidR="00281CDD">
        <w:t xml:space="preserve">ondersteuningsoverleg </w:t>
      </w:r>
      <w:r>
        <w:t>vindt eens in de 4</w:t>
      </w:r>
      <w:r w:rsidR="00281CDD">
        <w:t xml:space="preserve"> á 5</w:t>
      </w:r>
      <w:r>
        <w:t xml:space="preserve"> weken plaats. Het interne </w:t>
      </w:r>
      <w:r w:rsidR="0094664E">
        <w:t>ondersteuningsteam</w:t>
      </w:r>
      <w:r>
        <w:t xml:space="preserve"> bestaat uit; </w:t>
      </w:r>
      <w:r w:rsidR="0094664E">
        <w:t>oco’s</w:t>
      </w:r>
      <w:r>
        <w:t xml:space="preserve">, orthopedagoog, RT, dyslexiespecialist, schoolcoach, jeugd- en gezinswerker en evt. mentor. Wanneer er ondersteuning plaatsvindt d.m.v. de inzet van een van de leden van dit ondersteuningsteam is dit vanuit de basisondersteuning beperkt tot 5 contacten. Dit gaat altijd in overleg en afstemming met ouders. De </w:t>
      </w:r>
      <w:r w:rsidR="0094664E">
        <w:t>o</w:t>
      </w:r>
      <w:r>
        <w:t xml:space="preserve">ndersteuning vindt bij voorkeur plaats onder schooltijd. </w:t>
      </w:r>
    </w:p>
    <w:p w14:paraId="7AF169D8" w14:textId="77777777" w:rsidR="00442C25" w:rsidRDefault="00000000" w:rsidP="00442C25">
      <w:pPr>
        <w:spacing w:after="16" w:line="259" w:lineRule="auto"/>
        <w:ind w:left="0" w:firstLine="0"/>
      </w:pPr>
      <w:r>
        <w:t xml:space="preserve"> </w:t>
      </w:r>
    </w:p>
    <w:p w14:paraId="45E8C561" w14:textId="12845D06" w:rsidR="00313152" w:rsidRDefault="00000000" w:rsidP="00442C25">
      <w:pPr>
        <w:spacing w:after="16" w:line="259" w:lineRule="auto"/>
        <w:ind w:left="0" w:firstLine="0"/>
      </w:pPr>
      <w:r>
        <w:t xml:space="preserve">Vanuit de basisondersteuning beiden we het volgende aan: </w:t>
      </w:r>
    </w:p>
    <w:p w14:paraId="0DE90697" w14:textId="77777777" w:rsidR="00313152" w:rsidRDefault="00000000">
      <w:pPr>
        <w:spacing w:after="16" w:line="259" w:lineRule="auto"/>
        <w:ind w:left="0" w:firstLine="0"/>
      </w:pPr>
      <w:r>
        <w:t xml:space="preserve"> </w:t>
      </w:r>
    </w:p>
    <w:p w14:paraId="3FAE74FF" w14:textId="77777777" w:rsidR="00313152" w:rsidRDefault="00000000">
      <w:pPr>
        <w:spacing w:after="5" w:line="249" w:lineRule="auto"/>
        <w:ind w:left="-5"/>
      </w:pPr>
      <w:r>
        <w:rPr>
          <w:b/>
        </w:rPr>
        <w:t xml:space="preserve">Dyslexie: </w:t>
      </w:r>
    </w:p>
    <w:p w14:paraId="07676B2C" w14:textId="77777777" w:rsidR="00313152" w:rsidRDefault="00000000">
      <w:pPr>
        <w:ind w:left="-5" w:right="706"/>
      </w:pPr>
      <w:r>
        <w:t xml:space="preserve">Bij de signalering en begeleiding maken wij onderscheid in 3 verschillende groepen, namelijk: </w:t>
      </w:r>
    </w:p>
    <w:p w14:paraId="2587296A" w14:textId="77777777" w:rsidR="00313152" w:rsidRDefault="00000000">
      <w:pPr>
        <w:numPr>
          <w:ilvl w:val="0"/>
          <w:numId w:val="6"/>
        </w:numPr>
        <w:ind w:right="706" w:hanging="360"/>
      </w:pPr>
      <w:r>
        <w:t xml:space="preserve">Leerlingen die instromen met dyslexie </w:t>
      </w:r>
    </w:p>
    <w:p w14:paraId="4D4C8459" w14:textId="77777777" w:rsidR="00313152" w:rsidRDefault="00000000">
      <w:pPr>
        <w:numPr>
          <w:ilvl w:val="0"/>
          <w:numId w:val="6"/>
        </w:numPr>
        <w:ind w:right="706" w:hanging="360"/>
      </w:pPr>
      <w:r>
        <w:t xml:space="preserve">Leerlingen die instromen met een vermoeden van dyslexie </w:t>
      </w:r>
    </w:p>
    <w:p w14:paraId="0B7E370E" w14:textId="77777777" w:rsidR="00313152" w:rsidRDefault="00000000">
      <w:pPr>
        <w:numPr>
          <w:ilvl w:val="0"/>
          <w:numId w:val="6"/>
        </w:numPr>
        <w:ind w:right="706" w:hanging="360"/>
      </w:pPr>
      <w:r>
        <w:t xml:space="preserve">Leerlingen die instromen zonder indicatie of vermoeden van dyslexie </w:t>
      </w:r>
    </w:p>
    <w:p w14:paraId="0412DD12" w14:textId="77777777" w:rsidR="00313152" w:rsidRDefault="00000000">
      <w:pPr>
        <w:spacing w:after="23" w:line="259" w:lineRule="auto"/>
        <w:ind w:left="0" w:firstLine="0"/>
      </w:pPr>
      <w:r>
        <w:t xml:space="preserve"> </w:t>
      </w:r>
      <w:r>
        <w:tab/>
        <w:t xml:space="preserve"> </w:t>
      </w:r>
    </w:p>
    <w:p w14:paraId="62B7ABDE" w14:textId="77777777" w:rsidR="00313152" w:rsidRDefault="00000000">
      <w:pPr>
        <w:ind w:left="-5" w:right="706"/>
      </w:pPr>
      <w:r>
        <w:t xml:space="preserve">Alle leerlingen met dyslexie mogen gebruik maken van de volgende faciliteiten: </w:t>
      </w:r>
    </w:p>
    <w:p w14:paraId="3B49438F" w14:textId="77777777" w:rsidR="00313152" w:rsidRDefault="00000000">
      <w:pPr>
        <w:numPr>
          <w:ilvl w:val="0"/>
          <w:numId w:val="7"/>
        </w:numPr>
        <w:ind w:right="706" w:hanging="360"/>
      </w:pPr>
      <w:r>
        <w:t xml:space="preserve">Extra tijd bij toetsen en examen (20%, max. 30 minuten) </w:t>
      </w:r>
    </w:p>
    <w:p w14:paraId="04B18B9C" w14:textId="77777777" w:rsidR="00313152" w:rsidRDefault="00000000">
      <w:pPr>
        <w:numPr>
          <w:ilvl w:val="0"/>
          <w:numId w:val="7"/>
        </w:numPr>
        <w:ind w:right="706" w:hanging="360"/>
      </w:pPr>
      <w:r>
        <w:t xml:space="preserve">Minder meewegen spellingfouten (niet bij examens) </w:t>
      </w:r>
    </w:p>
    <w:p w14:paraId="2A459E2A" w14:textId="273687B5" w:rsidR="00313152" w:rsidRDefault="00000000">
      <w:pPr>
        <w:numPr>
          <w:ilvl w:val="0"/>
          <w:numId w:val="7"/>
        </w:numPr>
        <w:ind w:right="706" w:hanging="360"/>
      </w:pPr>
      <w:r>
        <w:t xml:space="preserve">Gebruik van laptop </w:t>
      </w:r>
      <w:r w:rsidR="000F01CD">
        <w:t xml:space="preserve">met </w:t>
      </w:r>
      <w:r>
        <w:t xml:space="preserve">spellingcontrole (tenzij spelling wordt getoetst) </w:t>
      </w:r>
    </w:p>
    <w:p w14:paraId="4BD17777" w14:textId="77777777" w:rsidR="00313152" w:rsidRDefault="00000000">
      <w:pPr>
        <w:ind w:left="-5" w:right="706"/>
      </w:pPr>
      <w:r>
        <w:t xml:space="preserve">De faciliteiten worden met de leerling besproken, jaarlijks geëvalueerd en vastgelegd in magister.  </w:t>
      </w:r>
    </w:p>
    <w:p w14:paraId="3DE0F1A3" w14:textId="77777777" w:rsidR="00313152" w:rsidRDefault="00000000">
      <w:pPr>
        <w:spacing w:after="16" w:line="259" w:lineRule="auto"/>
        <w:ind w:left="360" w:firstLine="0"/>
      </w:pPr>
      <w:r>
        <w:t xml:space="preserve"> </w:t>
      </w:r>
    </w:p>
    <w:p w14:paraId="79A2D925" w14:textId="77777777" w:rsidR="00313152" w:rsidRDefault="00000000">
      <w:pPr>
        <w:ind w:left="-5" w:right="706"/>
      </w:pPr>
      <w:r>
        <w:t xml:space="preserve">Leerlingen mogen gebruik maken van auditieve ondersteuning of tekst naar spraak software. Landstede biedt leerlingen de mogelijkheid om gebruik te maken van Intowords. School ondersteunt leerlingen d.m.v. installatie en wegwijs maken in het programma. </w:t>
      </w:r>
    </w:p>
    <w:p w14:paraId="777165F6" w14:textId="77777777" w:rsidR="00313152" w:rsidRDefault="00000000">
      <w:pPr>
        <w:ind w:left="-5" w:right="706"/>
      </w:pPr>
      <w:r>
        <w:t xml:space="preserve">Ouders/verzorgers zijn verantwoordelijk voor de aanschaf van andere software zoals bijv. Sprint, Kurzweil of Claroread. Ook zijn ouders/verzorgers verantwoordelijk voor het beheer daarvan en ondersteuning bij het gebruik. School kan, indien nodig en indien mogelijk, de digitale boeken aanleveren die passen bij de gebruikte software. School bestelt deze boeken bij Dedicon. De leerling is eigenaar van het programma en dient dit te kunnen gebruiken. Vakdocenten zijn geen experts op dit gebied. Voor inhoudelijke vragen kunnen de leerlingen zich wenden tot de dyslexiespecialist. Echter hebben leerlingen en ouders zelf ook de verantwoordelijkheid om het programma op de juiste wijze te kunnen gebruiken. </w:t>
      </w:r>
    </w:p>
    <w:p w14:paraId="54618294" w14:textId="77777777" w:rsidR="00313152" w:rsidRDefault="00000000">
      <w:pPr>
        <w:spacing w:after="19" w:line="259" w:lineRule="auto"/>
        <w:ind w:left="0" w:firstLine="0"/>
      </w:pPr>
      <w:r>
        <w:lastRenderedPageBreak/>
        <w:t xml:space="preserve"> </w:t>
      </w:r>
    </w:p>
    <w:p w14:paraId="3BDB5D7B" w14:textId="2842D272" w:rsidR="00313152" w:rsidRDefault="00000000">
      <w:pPr>
        <w:ind w:left="-5" w:right="706"/>
      </w:pPr>
      <w:r>
        <w:t>In leerjaar 1 en de voor examen klassen bieden wij de leerlingen een dyslexie</w:t>
      </w:r>
      <w:r w:rsidR="00293D68">
        <w:t xml:space="preserve"> </w:t>
      </w:r>
      <w:r>
        <w:t xml:space="preserve">vaardigheidsprogramma (DyVA) bestaande uit vier of vijf modulen. Deze training wordt gegeven door een dyslexie specialist. Leerlingen </w:t>
      </w:r>
      <w:r w:rsidR="00545B9A">
        <w:t xml:space="preserve">in het voorexamen jaar </w:t>
      </w:r>
      <w:r>
        <w:t xml:space="preserve">kunnen samen met ouders beslissen of zij gebruik willen maken van dit aanbod en kunnen kiezen welke modules ze willen volgen.  </w:t>
      </w:r>
    </w:p>
    <w:p w14:paraId="699DF8DE" w14:textId="77777777" w:rsidR="00313152" w:rsidRDefault="00000000">
      <w:pPr>
        <w:spacing w:after="16" w:line="259" w:lineRule="auto"/>
        <w:ind w:left="0" w:firstLine="0"/>
      </w:pPr>
      <w:r>
        <w:t xml:space="preserve"> </w:t>
      </w:r>
    </w:p>
    <w:p w14:paraId="6C615DE6" w14:textId="77777777" w:rsidR="00313152" w:rsidRDefault="00000000">
      <w:pPr>
        <w:spacing w:after="19" w:line="259" w:lineRule="auto"/>
        <w:ind w:left="0" w:firstLine="0"/>
      </w:pPr>
      <w:r>
        <w:rPr>
          <w:b/>
        </w:rPr>
        <w:t xml:space="preserve"> </w:t>
      </w:r>
    </w:p>
    <w:p w14:paraId="6E5C270E" w14:textId="77777777" w:rsidR="00313152" w:rsidRDefault="00000000">
      <w:pPr>
        <w:spacing w:after="26" w:line="249" w:lineRule="auto"/>
        <w:ind w:left="-5"/>
      </w:pPr>
      <w:r>
        <w:rPr>
          <w:b/>
        </w:rPr>
        <w:t xml:space="preserve">Dyslexiespecialist </w:t>
      </w:r>
    </w:p>
    <w:p w14:paraId="7278BEC5" w14:textId="64008CEA" w:rsidR="00313152" w:rsidRDefault="00000000">
      <w:pPr>
        <w:ind w:left="-5" w:right="706"/>
      </w:pPr>
      <w:r>
        <w:t xml:space="preserve">Binnen de basisondersteuning is het mogelijk om leerlingen met een dyslexieverklaring te laten ondersteunen door de dyslexiespecialist van het Landstede Expertiseteam. Zij kan individuele of groepsgerichte ondersteuning bieden om beter om te gaan met dyslexie binnen school. De begeleiding richt zich altijd op de zelfredzaamheid van de leerling en op het inzetten van de juiste ondersteunende middelen om die zelfredzaamheid zo goed mogelijk aan te spreken. Daarnaast is er oog voor de sociaal emotionele problematiek die evt. gepaard gaat met de dyslexie. Er wordt verder gewerkt volgens het dyslexieprotocol dat als bijlage is op te vragen bij de </w:t>
      </w:r>
      <w:r w:rsidR="00FC6C6B">
        <w:t>ondersteuningsc</w:t>
      </w:r>
      <w:r>
        <w:t xml:space="preserve">oördinator. </w:t>
      </w:r>
    </w:p>
    <w:p w14:paraId="1D3B79B7" w14:textId="77777777" w:rsidR="00313152" w:rsidRDefault="00000000">
      <w:pPr>
        <w:spacing w:after="19" w:line="259" w:lineRule="auto"/>
        <w:ind w:left="0" w:firstLine="0"/>
      </w:pPr>
      <w:r>
        <w:t xml:space="preserve"> </w:t>
      </w:r>
    </w:p>
    <w:p w14:paraId="0DB9158F" w14:textId="77777777" w:rsidR="00313152" w:rsidRDefault="00000000">
      <w:pPr>
        <w:spacing w:after="16" w:line="259" w:lineRule="auto"/>
        <w:ind w:left="0" w:firstLine="0"/>
      </w:pPr>
      <w:r>
        <w:rPr>
          <w:b/>
        </w:rPr>
        <w:t xml:space="preserve"> </w:t>
      </w:r>
    </w:p>
    <w:p w14:paraId="107CCBA5" w14:textId="77777777" w:rsidR="00313152" w:rsidRDefault="00000000">
      <w:pPr>
        <w:spacing w:after="26" w:line="249" w:lineRule="auto"/>
        <w:ind w:left="-5"/>
      </w:pPr>
      <w:r>
        <w:rPr>
          <w:b/>
        </w:rPr>
        <w:t xml:space="preserve">Dyscalculie </w:t>
      </w:r>
    </w:p>
    <w:p w14:paraId="1E9D315D" w14:textId="27606FDA" w:rsidR="00313152" w:rsidRDefault="00000000">
      <w:pPr>
        <w:ind w:left="-5" w:right="706"/>
      </w:pPr>
      <w:r>
        <w:t>Op school is de mogelijkheid om een screening af te nemen</w:t>
      </w:r>
      <w:r w:rsidR="00BC06D6">
        <w:t xml:space="preserve"> bij moeite met rekenvaardigheden</w:t>
      </w:r>
      <w:r>
        <w:t xml:space="preserve">. Als er voldoende aanwijzingen zijn voor dyscalculie, kunnen leerlingen worden doorverwezen voor een dyscalculie onderzoek. Als het onderzoek wordt afgenomen door het Landstede Expertise Centrum, betalen de ouders 75% van de onderzoekskosten. </w:t>
      </w:r>
    </w:p>
    <w:p w14:paraId="0F7B8E03" w14:textId="77777777" w:rsidR="00313152" w:rsidRDefault="00000000">
      <w:pPr>
        <w:spacing w:after="16" w:line="259" w:lineRule="auto"/>
        <w:ind w:left="0" w:firstLine="0"/>
      </w:pPr>
      <w:r>
        <w:t xml:space="preserve"> </w:t>
      </w:r>
    </w:p>
    <w:p w14:paraId="1203B8AC" w14:textId="77777777" w:rsidR="00313152" w:rsidRDefault="00000000">
      <w:pPr>
        <w:ind w:left="-5" w:right="706"/>
      </w:pPr>
      <w:r>
        <w:t xml:space="preserve">Alle leerlingen met dyscalculie mogen gebruik maken van de volgende faciliteiten: </w:t>
      </w:r>
    </w:p>
    <w:p w14:paraId="33D05F13" w14:textId="77777777" w:rsidR="00313152" w:rsidRDefault="00000000">
      <w:pPr>
        <w:numPr>
          <w:ilvl w:val="0"/>
          <w:numId w:val="8"/>
        </w:numPr>
        <w:ind w:right="706" w:hanging="360"/>
      </w:pPr>
      <w:r>
        <w:t xml:space="preserve">Extra tijd bij toetsen en examen (20%, max. 30 minuten) </w:t>
      </w:r>
    </w:p>
    <w:p w14:paraId="5BDC2568" w14:textId="77777777" w:rsidR="00313152" w:rsidRDefault="00000000">
      <w:pPr>
        <w:numPr>
          <w:ilvl w:val="0"/>
          <w:numId w:val="8"/>
        </w:numPr>
        <w:ind w:right="706" w:hanging="360"/>
      </w:pPr>
      <w:r>
        <w:t xml:space="preserve">Gebruik van rekenmachine </w:t>
      </w:r>
    </w:p>
    <w:p w14:paraId="2793E7E4" w14:textId="77777777" w:rsidR="00313152" w:rsidRDefault="00000000">
      <w:pPr>
        <w:numPr>
          <w:ilvl w:val="0"/>
          <w:numId w:val="8"/>
        </w:numPr>
        <w:ind w:right="706" w:hanging="360"/>
      </w:pPr>
      <w:r>
        <w:t xml:space="preserve">Aangepaste rekentoets (ook mogelijk voor leerlingen met aangetoonde hardnekkige problemen met rekenkundige opdrachten zonder dyscalculie verklaring) </w:t>
      </w:r>
    </w:p>
    <w:p w14:paraId="7033D8E3" w14:textId="77777777" w:rsidR="00313152" w:rsidRDefault="00000000">
      <w:pPr>
        <w:spacing w:after="17" w:line="259" w:lineRule="auto"/>
        <w:ind w:left="720" w:firstLine="0"/>
      </w:pPr>
      <w:r>
        <w:t xml:space="preserve"> </w:t>
      </w:r>
    </w:p>
    <w:p w14:paraId="10146C1C" w14:textId="77777777" w:rsidR="00313152" w:rsidRDefault="00000000">
      <w:pPr>
        <w:ind w:left="-5" w:right="706"/>
      </w:pPr>
      <w:r>
        <w:t xml:space="preserve">De faciliteiten wordt met de leerling besproken, jaarlijks geëvalueerd en vastgelegd in magister. Net zoals bij dyslexie richt de begeleiding zich op het vergroten van de zelfredzaamheid van de leerling en op het inzetten van de juiste ondersteunende middelen. </w:t>
      </w:r>
    </w:p>
    <w:p w14:paraId="7A843A85" w14:textId="77777777" w:rsidR="00313152" w:rsidRDefault="00000000">
      <w:pPr>
        <w:spacing w:after="16" w:line="259" w:lineRule="auto"/>
        <w:ind w:left="0" w:firstLine="0"/>
      </w:pPr>
      <w:r>
        <w:t xml:space="preserve"> </w:t>
      </w:r>
    </w:p>
    <w:p w14:paraId="3DC6040A" w14:textId="77777777" w:rsidR="00313152" w:rsidRDefault="00000000">
      <w:pPr>
        <w:spacing w:after="28" w:line="249" w:lineRule="auto"/>
        <w:ind w:left="-5"/>
      </w:pPr>
      <w:r>
        <w:rPr>
          <w:b/>
        </w:rPr>
        <w:t xml:space="preserve">Rekenen: </w:t>
      </w:r>
    </w:p>
    <w:p w14:paraId="7095DA0F" w14:textId="77777777" w:rsidR="00313152" w:rsidRDefault="00000000">
      <w:pPr>
        <w:ind w:left="-5" w:right="706"/>
      </w:pPr>
      <w:r>
        <w:t xml:space="preserve">Bij alle leerlingen in leerjaar 1, 2 en 3 worden TOA toetsen voor rekenen afgenomen.  Doel is, zicht krijgen op het rekenniveau t.o.v. de vastgestelde referentieniveaus. </w:t>
      </w:r>
    </w:p>
    <w:p w14:paraId="3FDB56E7" w14:textId="25D445F7" w:rsidR="00313152" w:rsidRDefault="00000000">
      <w:pPr>
        <w:spacing w:after="179"/>
        <w:ind w:left="-5" w:right="706"/>
      </w:pPr>
      <w:r>
        <w:t xml:space="preserve">Zitten leerlingen onder deze referentieniveaus is er extra aandacht voor het rekenen binnen de lessen </w:t>
      </w:r>
      <w:r w:rsidR="002651AB">
        <w:t>rekenen en w</w:t>
      </w:r>
      <w:r>
        <w:t xml:space="preserve">iskunde. Voor leerlingen met een achterstand op rekenen wordt een rekenvolgdocument ingevuld. Op deze manier kunnen leerlingen in aanmerking komen voor een aangepaste rekentoets. </w:t>
      </w:r>
    </w:p>
    <w:p w14:paraId="3897F29B" w14:textId="77777777" w:rsidR="007708AF" w:rsidRDefault="007708AF">
      <w:pPr>
        <w:pStyle w:val="Kop2"/>
        <w:tabs>
          <w:tab w:val="center" w:pos="1923"/>
        </w:tabs>
        <w:ind w:left="-15" w:firstLine="0"/>
      </w:pPr>
    </w:p>
    <w:p w14:paraId="7C05F605" w14:textId="77777777" w:rsidR="007708AF" w:rsidRDefault="007708AF">
      <w:pPr>
        <w:pStyle w:val="Kop2"/>
        <w:tabs>
          <w:tab w:val="center" w:pos="1923"/>
        </w:tabs>
        <w:ind w:left="-15" w:firstLine="0"/>
      </w:pPr>
    </w:p>
    <w:p w14:paraId="47717EAD" w14:textId="77777777" w:rsidR="007708AF" w:rsidRDefault="007708AF">
      <w:pPr>
        <w:pStyle w:val="Kop2"/>
        <w:tabs>
          <w:tab w:val="center" w:pos="1923"/>
        </w:tabs>
        <w:ind w:left="-15" w:firstLine="0"/>
      </w:pPr>
    </w:p>
    <w:p w14:paraId="5CA1B3A8" w14:textId="0BBC0752" w:rsidR="00313152" w:rsidRDefault="00000000">
      <w:pPr>
        <w:pStyle w:val="Kop2"/>
        <w:tabs>
          <w:tab w:val="center" w:pos="1923"/>
        </w:tabs>
        <w:ind w:left="-15" w:firstLine="0"/>
      </w:pPr>
      <w:bookmarkStart w:id="18" w:name="_Toc154063530"/>
      <w:r>
        <w:t xml:space="preserve">4.3 </w:t>
      </w:r>
      <w:r>
        <w:tab/>
        <w:t>Extra ondersteuning</w:t>
      </w:r>
      <w:bookmarkEnd w:id="18"/>
      <w:r>
        <w:t xml:space="preserve"> </w:t>
      </w:r>
    </w:p>
    <w:p w14:paraId="427628C5" w14:textId="3F121359" w:rsidR="00313152" w:rsidRDefault="00000000">
      <w:pPr>
        <w:ind w:left="-5" w:right="1087"/>
      </w:pPr>
      <w:r>
        <w:t xml:space="preserve">Dit is de ondersteuning die buiten het primaire proces op langdurige basis (meer dan vijf keer) plaatsvindt. Er is sprake van een intensief en langdurig traject met leerlingen. Als er beroep wordt gedaan op extra ondersteuning, wordt er altijd een ontwikkelingsperspectief </w:t>
      </w:r>
      <w:r w:rsidR="0072789C">
        <w:t xml:space="preserve">(OPP) </w:t>
      </w:r>
      <w:r>
        <w:t xml:space="preserve">opgesteld. Het opstellen van een ontwikkelingsperspectief wordt opgesteld in samenwerking met </w:t>
      </w:r>
      <w:r w:rsidR="0072789C">
        <w:t xml:space="preserve">mentor en </w:t>
      </w:r>
      <w:r>
        <w:t xml:space="preserve">ouders. </w:t>
      </w:r>
    </w:p>
    <w:p w14:paraId="4A06E741" w14:textId="77777777" w:rsidR="00313152" w:rsidRDefault="00000000">
      <w:pPr>
        <w:spacing w:after="19" w:line="259" w:lineRule="auto"/>
        <w:ind w:left="0" w:firstLine="0"/>
      </w:pPr>
      <w:r>
        <w:rPr>
          <w:b/>
        </w:rPr>
        <w:t xml:space="preserve"> </w:t>
      </w:r>
    </w:p>
    <w:p w14:paraId="05E292B7" w14:textId="48EF3ECC" w:rsidR="00313152" w:rsidRDefault="00000000">
      <w:pPr>
        <w:spacing w:after="26" w:line="249" w:lineRule="auto"/>
        <w:ind w:left="-5"/>
      </w:pPr>
      <w:r>
        <w:rPr>
          <w:b/>
        </w:rPr>
        <w:t>Orthopedagoog / R</w:t>
      </w:r>
      <w:r w:rsidR="0072789C">
        <w:rPr>
          <w:b/>
        </w:rPr>
        <w:t>emedial Teacher</w:t>
      </w:r>
      <w:r>
        <w:rPr>
          <w:b/>
        </w:rPr>
        <w:t xml:space="preserve">/ Dyslexiespecialist </w:t>
      </w:r>
    </w:p>
    <w:p w14:paraId="602331BF" w14:textId="77777777" w:rsidR="00313152" w:rsidRDefault="00000000">
      <w:pPr>
        <w:ind w:left="-5" w:right="706"/>
      </w:pPr>
      <w:r>
        <w:t xml:space="preserve">Als leerlingen op leergebied een achterstand hebben en deze niet binnen de reguliere lessen kan worden ingelopen kunnen de leerlingen extra begeleiding krijgen bij de RT of orthopedagoge. Wanneer dit ondersteuningsproces niet binnen vijf keer kan worden afgesloten valt deze ondersteuning binnen de extra ondersteuning. Voor het krijgen van deze extra ondersteuning wordt eerst duidelijk het probleem en het doel omschreven in het ontwikkelingsperspectief. Ook wordt een evaluatiemoment en een einddatum vastgesteld. Indien nodig wordt het ontwikkelingsperspectief bijgesteld.  Het ontwikkelingsperspectief wordt d.m.v. Magister gecommuniceerd met de vakdocenten. Als de gestelde doelen binnen het onderwijs niet behaald worden en de leerling onvoldoende tot leren kan komen, volgt er mogelijk een verwijzing naar passender onderwijs. </w:t>
      </w:r>
    </w:p>
    <w:p w14:paraId="4138603A" w14:textId="77777777" w:rsidR="00313152" w:rsidRDefault="00000000">
      <w:pPr>
        <w:spacing w:after="35" w:line="259" w:lineRule="auto"/>
        <w:ind w:left="0" w:firstLine="0"/>
      </w:pPr>
      <w:r>
        <w:rPr>
          <w:b/>
          <w:color w:val="00B0F0"/>
        </w:rPr>
        <w:t xml:space="preserve"> </w:t>
      </w:r>
    </w:p>
    <w:p w14:paraId="2AD063DE" w14:textId="77777777" w:rsidR="00313152" w:rsidRDefault="00000000">
      <w:pPr>
        <w:spacing w:after="5" w:line="249" w:lineRule="auto"/>
        <w:ind w:left="-5"/>
      </w:pPr>
      <w:r>
        <w:rPr>
          <w:b/>
        </w:rPr>
        <w:t xml:space="preserve">Jeugd en gezinswerker  </w:t>
      </w:r>
    </w:p>
    <w:p w14:paraId="17940A7A" w14:textId="16612A05" w:rsidR="00313152" w:rsidRDefault="00000000">
      <w:pPr>
        <w:ind w:left="-5" w:right="706"/>
      </w:pPr>
      <w:r>
        <w:t>De jeugd</w:t>
      </w:r>
      <w:r w:rsidR="007E6B5B">
        <w:t>-</w:t>
      </w:r>
      <w:r>
        <w:t xml:space="preserve"> en gezinswerker</w:t>
      </w:r>
      <w:r w:rsidR="00F12234">
        <w:t xml:space="preserve"> (JGW) is werkzaam binnen één van de Sociale Wijkteams (SWT) van de gemeente Zwolle. De JGW</w:t>
      </w:r>
      <w:r>
        <w:t xml:space="preserve"> is inzetbaar wanneer leerlingen sociaal emotionele problemen ervaren, waar ze in meer of mindere mate binnen de schoolsetting last van hebben. De inzet  van de jeugd en gezinswerker vindt 5x plaats binnen de basisondersteuning. Wanneer leerlingen dusdanige problemen ervaren dat langdurige ondersteuning nodig is kan de jeugd en gezinswerker langer worden ingezet. De jeugd en gezinswerker kan dan de brug zijn naar evt. externe hulpverlening. </w:t>
      </w:r>
      <w:r w:rsidR="00AE5BD6">
        <w:t xml:space="preserve">In overleg met de andere leden van het OT (orthopedagoog en ondersteuningscoördiantor) kan er een </w:t>
      </w:r>
      <w:r w:rsidR="009735C6">
        <w:t>verwijzing</w:t>
      </w:r>
      <w:r w:rsidR="00AE5BD6">
        <w:t xml:space="preserve"> worden gedaan naar externe jeugdhulp. </w:t>
      </w:r>
      <w:r w:rsidR="009735C6">
        <w:t>De JGW</w:t>
      </w:r>
      <w:r>
        <w:t xml:space="preserve"> kan ervoor zorgen dat er zicht gehouden wordt op de juiste hulp en verzorgt </w:t>
      </w:r>
      <w:r w:rsidR="009735C6">
        <w:t xml:space="preserve">samen met de OCO </w:t>
      </w:r>
      <w:r>
        <w:t xml:space="preserve">de communicatie tussen school, ouders en externe hulp. Voor het krijgen van deze extra ondersteuning wordt duidelijk het probleem en het doel omschreven. </w:t>
      </w:r>
    </w:p>
    <w:p w14:paraId="2562A118" w14:textId="77777777" w:rsidR="00313152" w:rsidRDefault="00000000">
      <w:pPr>
        <w:spacing w:after="16" w:line="259" w:lineRule="auto"/>
        <w:ind w:left="0" w:firstLine="0"/>
      </w:pPr>
      <w:r>
        <w:t xml:space="preserve"> </w:t>
      </w:r>
    </w:p>
    <w:p w14:paraId="53CAE717" w14:textId="0AC76FC6" w:rsidR="00313152" w:rsidRDefault="009735C6">
      <w:pPr>
        <w:spacing w:after="26" w:line="249" w:lineRule="auto"/>
        <w:ind w:left="-5"/>
      </w:pPr>
      <w:r>
        <w:rPr>
          <w:b/>
        </w:rPr>
        <w:t>Schoolcoach</w:t>
      </w:r>
      <w:r>
        <w:t xml:space="preserve"> </w:t>
      </w:r>
    </w:p>
    <w:p w14:paraId="2A10413D" w14:textId="0A325540" w:rsidR="00313152" w:rsidRDefault="00000000">
      <w:pPr>
        <w:ind w:left="-5" w:right="706"/>
      </w:pPr>
      <w:r>
        <w:t>Wanneer leerlingen moeite hebben om zich te handhaven in de groep of moeite hebben met het plannen</w:t>
      </w:r>
      <w:r w:rsidR="00807CDD">
        <w:t xml:space="preserve">, </w:t>
      </w:r>
      <w:r>
        <w:t>organiseren</w:t>
      </w:r>
      <w:r w:rsidR="00807CDD">
        <w:t xml:space="preserve"> en uitvoeren</w:t>
      </w:r>
      <w:r>
        <w:t xml:space="preserve"> van hun schoolwerk, kan hulp ingeschakeld worden van de </w:t>
      </w:r>
      <w:r w:rsidR="00807CDD">
        <w:t>schoolcoach</w:t>
      </w:r>
      <w:r>
        <w:t xml:space="preserve">. Deze kan ingeschakeld worden voor individuele begeleiding maar ook voor begeleiding in de groep ter ondersteuning van mentoren en vakdocenten. Wanneer dit traject langer duurt dan vijf keer wordt er samen met betrokkenen een ontwikkelingsperspectief opgesteld. Er wordt gewerkt met een duidelijk omschreven hulpvraag en haalbare doelstelling. </w:t>
      </w:r>
    </w:p>
    <w:p w14:paraId="4CA37981" w14:textId="77777777" w:rsidR="00313152" w:rsidRDefault="00000000">
      <w:pPr>
        <w:spacing w:after="16" w:line="259" w:lineRule="auto"/>
        <w:ind w:left="0" w:firstLine="0"/>
      </w:pPr>
      <w:r>
        <w:rPr>
          <w:b/>
        </w:rPr>
        <w:t xml:space="preserve"> </w:t>
      </w:r>
    </w:p>
    <w:p w14:paraId="21C59C91" w14:textId="77777777" w:rsidR="007C02CE" w:rsidRDefault="007C02CE">
      <w:pPr>
        <w:spacing w:after="26" w:line="249" w:lineRule="auto"/>
        <w:ind w:left="-5"/>
        <w:rPr>
          <w:b/>
        </w:rPr>
      </w:pPr>
    </w:p>
    <w:p w14:paraId="62BFD35C" w14:textId="77777777" w:rsidR="007C02CE" w:rsidRDefault="007C02CE">
      <w:pPr>
        <w:spacing w:after="26" w:line="249" w:lineRule="auto"/>
        <w:ind w:left="-5"/>
        <w:rPr>
          <w:b/>
        </w:rPr>
      </w:pPr>
    </w:p>
    <w:p w14:paraId="7E7345D3" w14:textId="77777777" w:rsidR="007C02CE" w:rsidRDefault="007C02CE">
      <w:pPr>
        <w:spacing w:after="26" w:line="249" w:lineRule="auto"/>
        <w:ind w:left="-5"/>
        <w:rPr>
          <w:b/>
        </w:rPr>
      </w:pPr>
    </w:p>
    <w:p w14:paraId="76B97CC5" w14:textId="77777777" w:rsidR="007C02CE" w:rsidRDefault="007C02CE">
      <w:pPr>
        <w:spacing w:after="26" w:line="249" w:lineRule="auto"/>
        <w:ind w:left="-5"/>
        <w:rPr>
          <w:b/>
        </w:rPr>
      </w:pPr>
    </w:p>
    <w:p w14:paraId="36793A7B" w14:textId="274AAC1C" w:rsidR="00313152" w:rsidRDefault="00000000">
      <w:pPr>
        <w:spacing w:after="26" w:line="249" w:lineRule="auto"/>
        <w:ind w:left="-5"/>
      </w:pPr>
      <w:r>
        <w:rPr>
          <w:b/>
        </w:rPr>
        <w:t xml:space="preserve">Doc93 </w:t>
      </w:r>
    </w:p>
    <w:p w14:paraId="1FC5DE54" w14:textId="6B166346" w:rsidR="00AC0BFD" w:rsidRDefault="00AC0BFD" w:rsidP="00AC0BFD">
      <w:pPr>
        <w:spacing w:after="16" w:line="259" w:lineRule="auto"/>
        <w:ind w:left="0" w:firstLine="0"/>
      </w:pPr>
      <w:r>
        <w:t xml:space="preserve">Het kan zijn dat gedurende het verblijf op </w:t>
      </w:r>
      <w:r w:rsidR="0074031B">
        <w:t>het Thomas a Kempis College</w:t>
      </w:r>
      <w:r>
        <w:t xml:space="preserve"> blijkt dat</w:t>
      </w:r>
      <w:r w:rsidR="007C02CE">
        <w:t xml:space="preserve"> </w:t>
      </w:r>
      <w:r>
        <w:t>een leerling tijdelijk extra ondersteuning nodig heeft. Er</w:t>
      </w:r>
      <w:r w:rsidR="007C02CE">
        <w:t xml:space="preserve"> </w:t>
      </w:r>
      <w:r>
        <w:t>kan bijvoorbeeld sprake zijn van leer- en/of</w:t>
      </w:r>
      <w:r w:rsidR="007C02CE">
        <w:t xml:space="preserve"> </w:t>
      </w:r>
      <w:r>
        <w:t>gedragsproblemen waar specifieke begeleiding voor nodig</w:t>
      </w:r>
      <w:r w:rsidR="007C02CE">
        <w:t xml:space="preserve"> </w:t>
      </w:r>
      <w:r>
        <w:t>is. In dat geval kan bekeken worden of een leerling</w:t>
      </w:r>
      <w:r w:rsidR="007C02CE">
        <w:t xml:space="preserve"> </w:t>
      </w:r>
      <w:r>
        <w:t>gedurende kortere of langere tijd gebaat is bij plaatsing op</w:t>
      </w:r>
      <w:r w:rsidR="007C02CE">
        <w:t xml:space="preserve"> </w:t>
      </w:r>
      <w:r>
        <w:t>DOC93. Dit is een kleinschalige setting waar de leerling</w:t>
      </w:r>
      <w:r w:rsidR="001A46A4">
        <w:t xml:space="preserve"> </w:t>
      </w:r>
      <w:r>
        <w:t>onderwijs volgt in kleine klassen en extra begeleiding</w:t>
      </w:r>
      <w:r w:rsidR="007C02CE">
        <w:t xml:space="preserve"> </w:t>
      </w:r>
      <w:r>
        <w:t>krijgt op zowel didactisch als sociaal emotioneel gebied.</w:t>
      </w:r>
      <w:r w:rsidR="007C02CE">
        <w:t xml:space="preserve"> </w:t>
      </w:r>
      <w:r w:rsidR="00510D17">
        <w:t xml:space="preserve">Verwijzing gebeurd altijd vanuit school waarbij concrete hulpvragen worden geformuleerd. </w:t>
      </w:r>
      <w:r>
        <w:t>Het uitgangspunt is dat het verblijf op DOC93 tijdelijk is.</w:t>
      </w:r>
      <w:r w:rsidR="007C02CE">
        <w:t xml:space="preserve"> </w:t>
      </w:r>
      <w:r>
        <w:t xml:space="preserve">Het streven is de leerling de </w:t>
      </w:r>
      <w:r w:rsidR="009B3630">
        <w:t>terugkeer naar het Thoma</w:t>
      </w:r>
      <w:r w:rsidR="005213AA">
        <w:t>s</w:t>
      </w:r>
      <w:r w:rsidR="009B3630">
        <w:t xml:space="preserve"> a Kempis College</w:t>
      </w:r>
      <w:r>
        <w:t xml:space="preserve"> te laten maken.</w:t>
      </w:r>
      <w:r w:rsidR="007C02CE">
        <w:t xml:space="preserve"> </w:t>
      </w:r>
      <w:r>
        <w:t>Er wordt gewerkt aan het opdoen van succeservaringen,</w:t>
      </w:r>
      <w:r w:rsidR="007C02CE">
        <w:t xml:space="preserve"> </w:t>
      </w:r>
      <w:r>
        <w:t>het vergroten van het welbevinden en het leren hebben</w:t>
      </w:r>
      <w:r w:rsidR="007C02CE">
        <w:t xml:space="preserve"> </w:t>
      </w:r>
      <w:r>
        <w:t>van zelfverantwoordelijkheid. Gedragstraining, lessen</w:t>
      </w:r>
      <w:r w:rsidR="007C02CE">
        <w:t xml:space="preserve"> </w:t>
      </w:r>
      <w:r>
        <w:t>over TOP- gedachtes en psychomotorische therapie</w:t>
      </w:r>
      <w:r w:rsidR="001A46A4">
        <w:t xml:space="preserve"> </w:t>
      </w:r>
      <w:r>
        <w:t>(PMT</w:t>
      </w:r>
      <w:r w:rsidR="001A46A4">
        <w:t xml:space="preserve">) </w:t>
      </w:r>
      <w:r>
        <w:t>maken een belangrijk onderdeel uit van dit</w:t>
      </w:r>
      <w:r w:rsidR="005B72F1">
        <w:t xml:space="preserve"> </w:t>
      </w:r>
      <w:r>
        <w:t>programma.</w:t>
      </w:r>
      <w:r w:rsidR="005B72F1">
        <w:t xml:space="preserve"> </w:t>
      </w:r>
      <w:r>
        <w:t>Wanneer de nodige ondersteuning niet meer haalbaar is</w:t>
      </w:r>
      <w:r w:rsidR="005B72F1">
        <w:t xml:space="preserve"> </w:t>
      </w:r>
      <w:r>
        <w:t>binnen de school wat betreft de tijd, de expertise of de</w:t>
      </w:r>
      <w:r w:rsidR="005B72F1">
        <w:t xml:space="preserve"> </w:t>
      </w:r>
      <w:r>
        <w:t>mogelijkheden op de school zal er verwezen worden naar</w:t>
      </w:r>
      <w:r w:rsidR="005B72F1">
        <w:t xml:space="preserve"> </w:t>
      </w:r>
      <w:r>
        <w:t>een andere school binnen de regio. Er kan dan worden</w:t>
      </w:r>
      <w:r w:rsidR="00BD2456">
        <w:t xml:space="preserve"> </w:t>
      </w:r>
      <w:r>
        <w:t>gedacht aan een reguliere school maar ook aan speciaal</w:t>
      </w:r>
      <w:r w:rsidR="005B72F1">
        <w:t xml:space="preserve"> </w:t>
      </w:r>
      <w:r>
        <w:t>onderwijs.</w:t>
      </w:r>
    </w:p>
    <w:p w14:paraId="07695661" w14:textId="77777777" w:rsidR="005B72F1" w:rsidRDefault="005B72F1">
      <w:pPr>
        <w:spacing w:after="26" w:line="249" w:lineRule="auto"/>
        <w:ind w:left="-5"/>
        <w:rPr>
          <w:b/>
        </w:rPr>
      </w:pPr>
    </w:p>
    <w:p w14:paraId="3F94CB3D" w14:textId="77777777" w:rsidR="005B72F1" w:rsidRDefault="005B72F1">
      <w:pPr>
        <w:spacing w:after="26" w:line="249" w:lineRule="auto"/>
        <w:ind w:left="-5"/>
        <w:rPr>
          <w:b/>
        </w:rPr>
      </w:pPr>
    </w:p>
    <w:p w14:paraId="6617A0D3" w14:textId="6F237D8F" w:rsidR="00313152" w:rsidRDefault="00000000">
      <w:pPr>
        <w:spacing w:after="26" w:line="249" w:lineRule="auto"/>
        <w:ind w:left="-5"/>
      </w:pPr>
      <w:r>
        <w:rPr>
          <w:b/>
        </w:rPr>
        <w:t xml:space="preserve">Coach hoogbegaafdheid </w:t>
      </w:r>
    </w:p>
    <w:p w14:paraId="0FD1F3C8" w14:textId="3BB1FA58" w:rsidR="00313152" w:rsidRDefault="00FD6DD0" w:rsidP="00FD6DD0">
      <w:pPr>
        <w:ind w:left="-5" w:right="706"/>
      </w:pPr>
      <w:r>
        <w:t>Het Thomas a Kempis College is een Begaafdheidsprofiel school (BPS)</w:t>
      </w:r>
      <w:r w:rsidR="00B6184E">
        <w:t xml:space="preserve">. Dit betekent dat we als school meer te bieden hebben voor leerlingen met een </w:t>
      </w:r>
      <w:r w:rsidR="00C54BF0">
        <w:t>hoog ont</w:t>
      </w:r>
      <w:r>
        <w:t xml:space="preserve">HB-leerlingen worden op het Thomas a Kempis College geplaatst in heterogene klassen. </w:t>
      </w:r>
      <w:r w:rsidR="005213AA">
        <w:t>H</w:t>
      </w:r>
      <w:r>
        <w:t xml:space="preserve">B-leerlingen uit de onderbouw krijgen aan het begin van het schooljaar een coach aangewezen. De coaches hebben allen een opleiding gevolgd tot HB-begeleider. Alle HB-leerlingen kunnen deelnemen aan een ‘Maatwerk’ traject. Dit traject is erop gericht om leerlingen een stimulerend aanbod te doen buiten de regulieren vakken om. Het maatwerk traject komt ‘er niet bovenop’ maar ‘in plaats van’. </w:t>
      </w:r>
      <w:r>
        <w:rPr>
          <w:shd w:val="clear" w:color="auto" w:fill="FCFCFC"/>
        </w:rPr>
        <w:t>Zodra een leerling mag meedoen met een maatwerk traject, betekent dit dat deze leerling</w:t>
      </w:r>
      <w:r>
        <w:t xml:space="preserve"> </w:t>
      </w:r>
      <w:r>
        <w:rPr>
          <w:shd w:val="clear" w:color="auto" w:fill="FCFCFC"/>
        </w:rPr>
        <w:t>van bepaalde lessen vrijstelling kan krijgen om een eigen programma te volgen. Werken aan</w:t>
      </w:r>
      <w:r>
        <w:t xml:space="preserve"> </w:t>
      </w:r>
      <w:r>
        <w:rPr>
          <w:shd w:val="clear" w:color="auto" w:fill="FCFCFC"/>
        </w:rPr>
        <w:t>een onderdeel van het maatwerk traject komt in plaats van lestijd die andere leerlingen wel</w:t>
      </w:r>
      <w:r>
        <w:t xml:space="preserve"> </w:t>
      </w:r>
      <w:r>
        <w:rPr>
          <w:shd w:val="clear" w:color="auto" w:fill="FCFCFC"/>
        </w:rPr>
        <w:t>nodig hebben om zich de stof eigen te maken. In de praktijk is dit maatwerk traject enerzijds</w:t>
      </w:r>
      <w:r>
        <w:t xml:space="preserve"> </w:t>
      </w:r>
      <w:r>
        <w:rPr>
          <w:shd w:val="clear" w:color="auto" w:fill="FCFCFC"/>
        </w:rPr>
        <w:t>gericht op leerlingen die snel van begrip zijn, weinig instructie nodig hebben en meer leerstof</w:t>
      </w:r>
      <w:r>
        <w:t xml:space="preserve"> </w:t>
      </w:r>
      <w:r>
        <w:rPr>
          <w:shd w:val="clear" w:color="auto" w:fill="FCFCFC"/>
        </w:rPr>
        <w:t>aankunnen dan normaal. Anderzijds is er naast de reguliere lessen begeleiding voor</w:t>
      </w:r>
      <w:r>
        <w:t xml:space="preserve"> </w:t>
      </w:r>
      <w:r>
        <w:rPr>
          <w:shd w:val="clear" w:color="auto" w:fill="FCFCFC"/>
        </w:rPr>
        <w:t>leerlingen die vanwege hun begaafdheid dreigen vast te lopen in het onderwijs.</w:t>
      </w:r>
      <w:r>
        <w:t xml:space="preserve"> </w:t>
      </w:r>
    </w:p>
    <w:p w14:paraId="1ECAAA59" w14:textId="77777777" w:rsidR="00025F02" w:rsidRDefault="00025F02" w:rsidP="00FD6DD0">
      <w:pPr>
        <w:ind w:left="-5" w:right="706"/>
      </w:pPr>
    </w:p>
    <w:p w14:paraId="0481FFCC" w14:textId="77777777" w:rsidR="00313152" w:rsidRDefault="00000000">
      <w:pPr>
        <w:spacing w:after="0" w:line="259" w:lineRule="auto"/>
        <w:ind w:left="0" w:firstLine="0"/>
      </w:pPr>
      <w:r>
        <w:t xml:space="preserve"> </w:t>
      </w:r>
    </w:p>
    <w:p w14:paraId="0A3EFB2C" w14:textId="77777777" w:rsidR="00313152" w:rsidRDefault="00000000">
      <w:pPr>
        <w:pStyle w:val="Kop2"/>
        <w:tabs>
          <w:tab w:val="center" w:pos="2546"/>
        </w:tabs>
        <w:ind w:left="-15" w:firstLine="0"/>
      </w:pPr>
      <w:bookmarkStart w:id="19" w:name="_Toc154063531"/>
      <w:r w:rsidRPr="00025F02">
        <w:t xml:space="preserve">4.4 </w:t>
      </w:r>
      <w:r w:rsidRPr="00025F02">
        <w:tab/>
        <w:t>Structureel overleg en evaluatie.</w:t>
      </w:r>
      <w:bookmarkEnd w:id="19"/>
      <w:r>
        <w:t xml:space="preserve"> </w:t>
      </w:r>
    </w:p>
    <w:p w14:paraId="2D367418" w14:textId="77777777" w:rsidR="00313152" w:rsidRDefault="00000000">
      <w:pPr>
        <w:ind w:left="-5" w:right="706"/>
      </w:pPr>
      <w:r>
        <w:t xml:space="preserve">Gedurende het schooljaar zijn de volgende overlegmomenten die van belang zijn binnen het onderwijszorgtraject:  </w:t>
      </w:r>
    </w:p>
    <w:p w14:paraId="1D107D89" w14:textId="77777777" w:rsidR="00313152" w:rsidRDefault="00000000">
      <w:pPr>
        <w:spacing w:after="23" w:line="259" w:lineRule="auto"/>
        <w:ind w:left="0" w:firstLine="0"/>
      </w:pPr>
      <w:r>
        <w:t xml:space="preserve"> </w:t>
      </w:r>
    </w:p>
    <w:p w14:paraId="1CACA8D2" w14:textId="0D5849C4" w:rsidR="00313152" w:rsidRDefault="00000000">
      <w:pPr>
        <w:numPr>
          <w:ilvl w:val="0"/>
          <w:numId w:val="9"/>
        </w:numPr>
        <w:ind w:right="706" w:hanging="360"/>
      </w:pPr>
      <w:r>
        <w:t>Sectievergadering</w:t>
      </w:r>
      <w:r w:rsidR="00855063">
        <w:t>:</w:t>
      </w:r>
      <w:r w:rsidR="00855063">
        <w:tab/>
      </w:r>
      <w:r>
        <w:t xml:space="preserve">maandelijks </w:t>
      </w:r>
    </w:p>
    <w:p w14:paraId="26D52EAC" w14:textId="77777777" w:rsidR="00313152" w:rsidRDefault="00000000">
      <w:pPr>
        <w:ind w:left="370" w:right="706"/>
      </w:pPr>
      <w:r>
        <w:t xml:space="preserve">Secties schrijven het vakwerkplan, de onderwijsprogramma’s (onderbouw) en het PTA (bovenbouw). Deze worden jaarlijks geëvalueerd en bijgesteld in juni. </w:t>
      </w:r>
    </w:p>
    <w:p w14:paraId="5B6C40AB" w14:textId="6D88F5E2" w:rsidR="00313152" w:rsidRDefault="00855063">
      <w:pPr>
        <w:numPr>
          <w:ilvl w:val="0"/>
          <w:numId w:val="9"/>
        </w:numPr>
        <w:ind w:right="706" w:hanging="360"/>
      </w:pPr>
      <w:r>
        <w:t>T</w:t>
      </w:r>
      <w:r w:rsidR="00581A9E">
        <w:t>eamvergadering</w:t>
      </w:r>
      <w:r>
        <w:t>:</w:t>
      </w:r>
      <w:r>
        <w:tab/>
      </w:r>
      <w:r>
        <w:tab/>
      </w:r>
      <w:r w:rsidR="00581A9E">
        <w:t xml:space="preserve">maandelijks </w:t>
      </w:r>
    </w:p>
    <w:p w14:paraId="6A7ABF09" w14:textId="77777777" w:rsidR="00003819" w:rsidRDefault="00000000" w:rsidP="00003819">
      <w:pPr>
        <w:ind w:left="370" w:right="706"/>
      </w:pPr>
      <w:r>
        <w:t xml:space="preserve">Op school onderscheiden we de </w:t>
      </w:r>
      <w:r w:rsidR="00581A9E">
        <w:t>onderwijsteams</w:t>
      </w:r>
      <w:r>
        <w:t xml:space="preserve"> Leerjaar 1</w:t>
      </w:r>
      <w:r w:rsidR="00581A9E">
        <w:t>&amp;2</w:t>
      </w:r>
      <w:r>
        <w:t xml:space="preserve">, </w:t>
      </w:r>
      <w:r w:rsidR="001C398B">
        <w:t>Tl/</w:t>
      </w:r>
      <w:r>
        <w:t>Havo</w:t>
      </w:r>
      <w:r w:rsidR="001C398B">
        <w:t xml:space="preserve"> 3,4,5 </w:t>
      </w:r>
      <w:r>
        <w:t>en VWO</w:t>
      </w:r>
      <w:r w:rsidR="001C398B">
        <w:t xml:space="preserve"> </w:t>
      </w:r>
      <w:r w:rsidR="006C1C65">
        <w:t>3,4,5,6</w:t>
      </w:r>
    </w:p>
    <w:p w14:paraId="4663FF4B" w14:textId="760FBBA5" w:rsidR="008A6C94" w:rsidRDefault="00855063">
      <w:pPr>
        <w:numPr>
          <w:ilvl w:val="0"/>
          <w:numId w:val="9"/>
        </w:numPr>
        <w:ind w:right="706" w:hanging="360"/>
      </w:pPr>
      <w:r>
        <w:t>L</w:t>
      </w:r>
      <w:r w:rsidR="008A6C94">
        <w:t>eerlingbespreking</w:t>
      </w:r>
      <w:r>
        <w:t>:</w:t>
      </w:r>
      <w:r>
        <w:tab/>
      </w:r>
      <w:r w:rsidR="008A6C94">
        <w:t>4x per jaar</w:t>
      </w:r>
    </w:p>
    <w:p w14:paraId="4D0BB600" w14:textId="77777777" w:rsidR="00070939" w:rsidRDefault="00855063">
      <w:pPr>
        <w:numPr>
          <w:ilvl w:val="0"/>
          <w:numId w:val="9"/>
        </w:numPr>
        <w:ind w:right="706" w:hanging="360"/>
      </w:pPr>
      <w:r>
        <w:t>V</w:t>
      </w:r>
      <w:r w:rsidR="00581A9E">
        <w:t>oortgangsvergadering</w:t>
      </w:r>
      <w:r>
        <w:t>:</w:t>
      </w:r>
      <w:r>
        <w:tab/>
      </w:r>
      <w:r w:rsidR="008A6C94">
        <w:t>4</w:t>
      </w:r>
      <w:r w:rsidR="00581A9E">
        <w:t>x per jaar</w:t>
      </w:r>
    </w:p>
    <w:p w14:paraId="1ACF0BD3" w14:textId="3709D05E" w:rsidR="00313152" w:rsidRDefault="00070939">
      <w:pPr>
        <w:numPr>
          <w:ilvl w:val="0"/>
          <w:numId w:val="9"/>
        </w:numPr>
        <w:ind w:right="706" w:hanging="360"/>
      </w:pPr>
      <w:r>
        <w:lastRenderedPageBreak/>
        <w:t>OT ondersteuningsteam:</w:t>
      </w:r>
      <w:r>
        <w:tab/>
      </w:r>
      <w:r w:rsidR="008642B1">
        <w:t>eens per 2 weken (ondersteuningscoördinator, JGW en orthopedagoog)</w:t>
      </w:r>
      <w:r>
        <w:tab/>
      </w:r>
      <w:r w:rsidR="00581A9E">
        <w:t xml:space="preserve">  </w:t>
      </w:r>
    </w:p>
    <w:p w14:paraId="14054BE3" w14:textId="5B2D1BFE" w:rsidR="00313152" w:rsidRDefault="0042025F">
      <w:pPr>
        <w:numPr>
          <w:ilvl w:val="0"/>
          <w:numId w:val="9"/>
        </w:numPr>
        <w:ind w:right="706" w:hanging="360"/>
      </w:pPr>
      <w:r>
        <w:t>intern ondersteuningsteam</w:t>
      </w:r>
      <w:r w:rsidR="004846A1">
        <w:t>:</w:t>
      </w:r>
      <w:r w:rsidR="004846A1">
        <w:tab/>
      </w:r>
      <w:r>
        <w:t>1x per 4 weken (ondersteuningscoördinator</w:t>
      </w:r>
      <w:r w:rsidR="00A6477B">
        <w:t xml:space="preserve">, </w:t>
      </w:r>
      <w:r>
        <w:t xml:space="preserve">RT, dyslexiespecialist, schoolcoach, orthopedagoog, </w:t>
      </w:r>
      <w:r w:rsidR="00C64634">
        <w:t>jeugd- en gezinswerker</w:t>
      </w:r>
      <w:r>
        <w:t xml:space="preserve">)  Tussenevaluatie in januari.  </w:t>
      </w:r>
    </w:p>
    <w:p w14:paraId="2A3CF9B7" w14:textId="77777777" w:rsidR="00313152" w:rsidRDefault="00000000">
      <w:pPr>
        <w:ind w:left="370" w:right="706"/>
      </w:pPr>
      <w:r>
        <w:t xml:space="preserve">Eindevaluatie en terugkoppeling naar het team in juni. </w:t>
      </w:r>
    </w:p>
    <w:p w14:paraId="134C4338" w14:textId="0CB52D1E" w:rsidR="004846A1" w:rsidRDefault="004846A1" w:rsidP="004846A1">
      <w:pPr>
        <w:ind w:left="0" w:right="706" w:firstLine="0"/>
      </w:pPr>
    </w:p>
    <w:p w14:paraId="18F4EDD0" w14:textId="58125A00" w:rsidR="00313152" w:rsidRDefault="00313152">
      <w:pPr>
        <w:spacing w:after="35" w:line="259" w:lineRule="auto"/>
        <w:ind w:left="0" w:firstLine="0"/>
      </w:pPr>
    </w:p>
    <w:p w14:paraId="07540F7F" w14:textId="77777777" w:rsidR="00313152" w:rsidRDefault="00000000">
      <w:pPr>
        <w:pStyle w:val="Kop2"/>
        <w:tabs>
          <w:tab w:val="center" w:pos="2308"/>
        </w:tabs>
        <w:ind w:left="-15" w:firstLine="0"/>
      </w:pPr>
      <w:bookmarkStart w:id="20" w:name="_Toc154063532"/>
      <w:r>
        <w:t xml:space="preserve">4.5 </w:t>
      </w:r>
      <w:r>
        <w:tab/>
        <w:t>Grenzen aan ondersteuning</w:t>
      </w:r>
      <w:bookmarkEnd w:id="20"/>
      <w:r>
        <w:t xml:space="preserve"> </w:t>
      </w:r>
    </w:p>
    <w:p w14:paraId="3EE320D3" w14:textId="77777777" w:rsidR="00313152" w:rsidRDefault="00000000">
      <w:pPr>
        <w:ind w:left="-5" w:right="706"/>
      </w:pPr>
      <w:r>
        <w:t xml:space="preserve">Het bieden van een passend onderwijsplek gebeurd in overleg met alle betrokkenen en in alle redelijkheid. Het kan voorkomen dat er niet tegemoet kan worden komen aan de onderwijsbehoeften van de leerling. Bij grenzen aan de ondersteuning en het kunnen bieden van passend onderwijs, kan gedacht worden aan het volgende: </w:t>
      </w:r>
    </w:p>
    <w:p w14:paraId="2A6F2681" w14:textId="77777777" w:rsidR="00313152" w:rsidRDefault="00000000">
      <w:pPr>
        <w:numPr>
          <w:ilvl w:val="0"/>
          <w:numId w:val="10"/>
        </w:numPr>
        <w:ind w:right="706" w:hanging="360"/>
      </w:pPr>
      <w:r>
        <w:t xml:space="preserve">Als de veiligheid in het geding is, ook nog na inzet van een passend traject (extra ondersteuning). Denk ook aan de veiligheid voor de groep, individuele leerlingen en docenten. </w:t>
      </w:r>
    </w:p>
    <w:p w14:paraId="0524F344" w14:textId="77777777" w:rsidR="00313152" w:rsidRDefault="00000000">
      <w:pPr>
        <w:numPr>
          <w:ilvl w:val="0"/>
          <w:numId w:val="10"/>
        </w:numPr>
        <w:ind w:right="706" w:hanging="360"/>
      </w:pPr>
      <w:r>
        <w:t xml:space="preserve">Bij extreem schoolverzuim. </w:t>
      </w:r>
    </w:p>
    <w:p w14:paraId="7595275B" w14:textId="77777777" w:rsidR="00313152" w:rsidRDefault="00000000">
      <w:pPr>
        <w:numPr>
          <w:ilvl w:val="0"/>
          <w:numId w:val="10"/>
        </w:numPr>
        <w:ind w:right="706" w:hanging="360"/>
      </w:pPr>
      <w:r>
        <w:t xml:space="preserve">Als de ontwikkeling van de leerling dusdanig stagneert terwijl alle, op school aanwezige, ondersteuning is geboden. </w:t>
      </w:r>
    </w:p>
    <w:p w14:paraId="7613BBFA" w14:textId="77777777" w:rsidR="00313152" w:rsidRDefault="00000000">
      <w:pPr>
        <w:numPr>
          <w:ilvl w:val="0"/>
          <w:numId w:val="10"/>
        </w:numPr>
        <w:ind w:right="706" w:hanging="360"/>
      </w:pPr>
      <w:r>
        <w:t xml:space="preserve">Als het schoolgebouw niet toereikend is en aanpassingen buiten proportie zijn. (Bijvoorbeeld liften te smal.) </w:t>
      </w:r>
    </w:p>
    <w:p w14:paraId="6E1F51A4" w14:textId="77777777" w:rsidR="00313152" w:rsidRDefault="00000000">
      <w:pPr>
        <w:numPr>
          <w:ilvl w:val="0"/>
          <w:numId w:val="10"/>
        </w:numPr>
        <w:ind w:right="706" w:hanging="360"/>
      </w:pPr>
      <w:r>
        <w:t xml:space="preserve">Het didactisch niveau en de intelligentie moet passen bij het niveau dat school te bieden heeft. </w:t>
      </w:r>
    </w:p>
    <w:p w14:paraId="428BE91A" w14:textId="77777777" w:rsidR="00313152" w:rsidRDefault="00000000">
      <w:pPr>
        <w:numPr>
          <w:ilvl w:val="0"/>
          <w:numId w:val="10"/>
        </w:numPr>
        <w:ind w:right="706" w:hanging="360"/>
      </w:pPr>
      <w:r>
        <w:t xml:space="preserve">Leerlingen met langdurige externaliserende problemen in het basisonderwijs. </w:t>
      </w:r>
    </w:p>
    <w:p w14:paraId="0C7A7346" w14:textId="77777777" w:rsidR="00313152" w:rsidRDefault="00000000">
      <w:pPr>
        <w:numPr>
          <w:ilvl w:val="0"/>
          <w:numId w:val="10"/>
        </w:numPr>
        <w:ind w:right="706" w:hanging="360"/>
      </w:pPr>
      <w:r>
        <w:t xml:space="preserve">Leerlingen met psychiatrische problematiek die te veel onrust geven in de groep. </w:t>
      </w:r>
    </w:p>
    <w:p w14:paraId="50A4FC53" w14:textId="77777777" w:rsidR="00313152" w:rsidRDefault="00000000">
      <w:pPr>
        <w:numPr>
          <w:ilvl w:val="0"/>
          <w:numId w:val="10"/>
        </w:numPr>
        <w:ind w:right="706" w:hanging="360"/>
      </w:pPr>
      <w:r>
        <w:t xml:space="preserve">Leerlingen die structureel 1 op 1 begeleiding nodig hebben. Leerlingen die niet in een klas of groep kunnen werken. </w:t>
      </w:r>
    </w:p>
    <w:p w14:paraId="6470E952" w14:textId="77777777" w:rsidR="00313152" w:rsidRDefault="00000000">
      <w:pPr>
        <w:numPr>
          <w:ilvl w:val="0"/>
          <w:numId w:val="10"/>
        </w:numPr>
        <w:ind w:right="706" w:hanging="360"/>
      </w:pPr>
      <w:r>
        <w:t xml:space="preserve">Leerlingen die voortdurend  controle nodig hebben op hun werk en werkhouding. </w:t>
      </w:r>
    </w:p>
    <w:p w14:paraId="5AB3E194" w14:textId="509FC8DA" w:rsidR="00313152" w:rsidRDefault="00000000">
      <w:pPr>
        <w:numPr>
          <w:ilvl w:val="0"/>
          <w:numId w:val="10"/>
        </w:numPr>
        <w:ind w:right="706" w:hanging="360"/>
      </w:pPr>
      <w:r>
        <w:t xml:space="preserve">Leerlingen die niet binnen de </w:t>
      </w:r>
      <w:r w:rsidR="00EE0EBD">
        <w:t>ondersteuning</w:t>
      </w:r>
      <w:r>
        <w:t xml:space="preserve"> die de school biedt, een diploma kunnen halen. </w:t>
      </w:r>
    </w:p>
    <w:p w14:paraId="41E1CF18" w14:textId="77777777" w:rsidR="00313152" w:rsidRDefault="00000000">
      <w:pPr>
        <w:numPr>
          <w:ilvl w:val="0"/>
          <w:numId w:val="10"/>
        </w:numPr>
        <w:ind w:right="706" w:hanging="360"/>
      </w:pPr>
      <w:r>
        <w:t xml:space="preserve">Leerlingen die niet passen in de organisatiestructuur van de school. </w:t>
      </w:r>
    </w:p>
    <w:p w14:paraId="0ED2ADE1" w14:textId="77777777" w:rsidR="00313152" w:rsidRDefault="00000000">
      <w:pPr>
        <w:numPr>
          <w:ilvl w:val="0"/>
          <w:numId w:val="10"/>
        </w:numPr>
        <w:ind w:right="706" w:hanging="360"/>
      </w:pPr>
      <w:r>
        <w:t xml:space="preserve">Leerlingen die de dagelijkse gang van zaken niet aankunnen en daar ziek van worden. </w:t>
      </w:r>
    </w:p>
    <w:p w14:paraId="43654244" w14:textId="77777777" w:rsidR="00313152" w:rsidRDefault="00000000">
      <w:pPr>
        <w:numPr>
          <w:ilvl w:val="0"/>
          <w:numId w:val="10"/>
        </w:numPr>
        <w:spacing w:after="201"/>
        <w:ind w:right="706" w:hanging="360"/>
      </w:pPr>
      <w:r>
        <w:t xml:space="preserve">Als het aantal leerlingen met specifieke ondersteuningsbehoeften te groot wordt. Een grens in absolute getallen is lastig te stellen. Het gaat er hierbij om dat het team de passende ondersteuning niet kan bieden omdat er simpelweg geen tijd meer voor vrijgemaakt kan worden aangezien er een te groot beroep wordt gedaan op de ondersteuning. </w:t>
      </w:r>
      <w:r>
        <w:rPr>
          <w:color w:val="FF0000"/>
        </w:rPr>
        <w:t xml:space="preserve"> </w:t>
      </w:r>
    </w:p>
    <w:p w14:paraId="1EAC0704" w14:textId="77777777" w:rsidR="00313152" w:rsidRDefault="00000000">
      <w:pPr>
        <w:spacing w:after="16" w:line="259" w:lineRule="auto"/>
        <w:ind w:left="0" w:firstLine="0"/>
      </w:pPr>
      <w:r>
        <w:rPr>
          <w:color w:val="FF0000"/>
        </w:rPr>
        <w:t xml:space="preserve"> </w:t>
      </w:r>
    </w:p>
    <w:p w14:paraId="4895F5E6" w14:textId="77777777" w:rsidR="00313152" w:rsidRDefault="00000000">
      <w:pPr>
        <w:ind w:left="-5" w:right="706"/>
      </w:pPr>
      <w:r>
        <w:t xml:space="preserve">De jongere is verantwoordelijk voor zijn/haar gedrag, motivatie en inzet. </w:t>
      </w:r>
    </w:p>
    <w:p w14:paraId="3C076367" w14:textId="77777777" w:rsidR="00313152" w:rsidRDefault="00000000">
      <w:pPr>
        <w:ind w:left="-5" w:right="706"/>
      </w:pPr>
      <w:r>
        <w:t xml:space="preserve">De ouders zijn verantwoordelijk voor de opvoeding, monitoren, thuisomgeving, huisarts, hulpverlening. </w:t>
      </w:r>
    </w:p>
    <w:p w14:paraId="027D4103" w14:textId="77777777" w:rsidR="00313152" w:rsidRDefault="00000000">
      <w:pPr>
        <w:ind w:left="-5" w:right="706"/>
      </w:pPr>
      <w:r>
        <w:t xml:space="preserve">De school is verantwoordelijk voor het onderwijs, de leeromgeving, diplomeren en signaleren. </w:t>
      </w:r>
    </w:p>
    <w:p w14:paraId="1A33B45C" w14:textId="66A27C92" w:rsidR="00313152" w:rsidRDefault="00000000">
      <w:pPr>
        <w:ind w:left="-5" w:right="706"/>
      </w:pPr>
      <w:r>
        <w:t xml:space="preserve">Hulpverlening is verantwoordelijk voor de begeleiding, systeem. </w:t>
      </w:r>
      <w:r w:rsidR="008642B1">
        <w:t>.</w:t>
      </w:r>
    </w:p>
    <w:p w14:paraId="32A91C4F" w14:textId="77777777" w:rsidR="008642B1" w:rsidRDefault="008642B1">
      <w:pPr>
        <w:ind w:left="-5" w:right="706"/>
      </w:pPr>
    </w:p>
    <w:p w14:paraId="211429AA" w14:textId="77777777" w:rsidR="008642B1" w:rsidRDefault="008642B1">
      <w:pPr>
        <w:ind w:left="-5" w:right="706"/>
      </w:pPr>
    </w:p>
    <w:p w14:paraId="4C9ADD9A" w14:textId="77777777" w:rsidR="00313152" w:rsidRDefault="00000000">
      <w:pPr>
        <w:spacing w:after="16" w:line="259" w:lineRule="auto"/>
        <w:ind w:left="0" w:firstLine="0"/>
      </w:pPr>
      <w:r>
        <w:t xml:space="preserve"> </w:t>
      </w:r>
    </w:p>
    <w:p w14:paraId="5A8FE029" w14:textId="77777777" w:rsidR="00025F02" w:rsidRDefault="00025F02">
      <w:pPr>
        <w:spacing w:after="31" w:line="249" w:lineRule="auto"/>
        <w:ind w:left="-5"/>
        <w:rPr>
          <w:b/>
        </w:rPr>
      </w:pPr>
    </w:p>
    <w:p w14:paraId="6C3445EB" w14:textId="0A181FFD" w:rsidR="00313152" w:rsidRDefault="00000000">
      <w:pPr>
        <w:spacing w:after="31" w:line="249" w:lineRule="auto"/>
        <w:ind w:left="-5"/>
      </w:pPr>
      <w:r>
        <w:rPr>
          <w:b/>
        </w:rPr>
        <w:t xml:space="preserve">Algemeen </w:t>
      </w:r>
    </w:p>
    <w:p w14:paraId="2C6B3492" w14:textId="77777777" w:rsidR="00313152" w:rsidRDefault="00000000">
      <w:pPr>
        <w:numPr>
          <w:ilvl w:val="0"/>
          <w:numId w:val="10"/>
        </w:numPr>
        <w:ind w:right="706" w:hanging="360"/>
      </w:pPr>
      <w:r>
        <w:t xml:space="preserve">Voor alle leerlingen geldt dat het advies en de behaalde resultaten met elkaar overeen moeten komen en passend moet zijn met de plaatsing op onze school. </w:t>
      </w:r>
    </w:p>
    <w:p w14:paraId="27CC839B" w14:textId="77777777" w:rsidR="00313152" w:rsidRDefault="00000000">
      <w:pPr>
        <w:numPr>
          <w:ilvl w:val="0"/>
          <w:numId w:val="10"/>
        </w:numPr>
        <w:ind w:right="706" w:hanging="360"/>
      </w:pPr>
      <w:r>
        <w:t xml:space="preserve">Op het TAK is het uitgangspunt dat de lessen in de school gevolgd moeten worden.  </w:t>
      </w:r>
    </w:p>
    <w:p w14:paraId="14D85321" w14:textId="77777777" w:rsidR="00742052" w:rsidRDefault="00000000">
      <w:pPr>
        <w:numPr>
          <w:ilvl w:val="0"/>
          <w:numId w:val="10"/>
        </w:numPr>
        <w:ind w:right="706" w:hanging="360"/>
      </w:pPr>
      <w:r>
        <w:t xml:space="preserve">Alléén mondeling afnemen van toetsen behoort niet tot de mogelijkheden. </w:t>
      </w:r>
    </w:p>
    <w:p w14:paraId="6BE19E7B" w14:textId="1EC208CD" w:rsidR="00313152" w:rsidRDefault="00000000" w:rsidP="00742052">
      <w:pPr>
        <w:ind w:left="360" w:right="706" w:firstLine="0"/>
      </w:pPr>
      <w:r>
        <w:t xml:space="preserve"> </w:t>
      </w:r>
    </w:p>
    <w:p w14:paraId="4989D855" w14:textId="77777777" w:rsidR="00313152" w:rsidRDefault="00000000">
      <w:pPr>
        <w:numPr>
          <w:ilvl w:val="0"/>
          <w:numId w:val="10"/>
        </w:numPr>
        <w:ind w:right="706" w:hanging="360"/>
      </w:pPr>
      <w:r>
        <w:t xml:space="preserve">Gebruik van spraak naar tekst software op school behoort niet tot de mogelijkheden.  </w:t>
      </w:r>
    </w:p>
    <w:p w14:paraId="483D1443" w14:textId="77777777" w:rsidR="00313152" w:rsidRDefault="00000000">
      <w:pPr>
        <w:numPr>
          <w:ilvl w:val="0"/>
          <w:numId w:val="10"/>
        </w:numPr>
        <w:ind w:right="706" w:hanging="360"/>
      </w:pPr>
      <w:r>
        <w:t xml:space="preserve">Als leerlingen extra ondersteuning nodig hebben moet dit binnen een redelijke omvang van tijd te realiseren zijn. Te veel leerlingen met een ondersteuningsvraag per groep is dus niet mogelijk. Dit zou ten koste gaan van de aandacht voor de rest van de leerlingen. Harde cijfers hierover zijn moeilijk aan te geven aangezien elke vraag naar extra ondersteuning weer een ander beroep doet op de tijd waarin de extra ondersteuning gerealiseerd kan worden. </w:t>
      </w:r>
    </w:p>
    <w:p w14:paraId="6A3F30F1" w14:textId="77777777" w:rsidR="00313152" w:rsidRDefault="00000000">
      <w:pPr>
        <w:numPr>
          <w:ilvl w:val="0"/>
          <w:numId w:val="10"/>
        </w:numPr>
        <w:ind w:right="706" w:hanging="360"/>
      </w:pPr>
      <w:r>
        <w:t xml:space="preserve">Als leerlingen, ondanks de geboden ondersteuning, onvoldoende resultaten halen, wordt de leerling verwezen naar een school waar hij/zij meer tot zijn recht komt. </w:t>
      </w:r>
    </w:p>
    <w:p w14:paraId="15458F41" w14:textId="77777777" w:rsidR="00313152" w:rsidRDefault="00000000">
      <w:pPr>
        <w:numPr>
          <w:ilvl w:val="0"/>
          <w:numId w:val="10"/>
        </w:numPr>
        <w:ind w:right="706" w:hanging="360"/>
      </w:pPr>
      <w:r>
        <w:t xml:space="preserve">De extra ondersteuning die de school biedt is alleen gericht op onderwijs gerelateerde vragen. Ouders zijn verantwoordelijk voor de aanvullende hulpverlening. </w:t>
      </w:r>
    </w:p>
    <w:p w14:paraId="28957433" w14:textId="77777777" w:rsidR="00313152" w:rsidRDefault="00000000">
      <w:pPr>
        <w:numPr>
          <w:ilvl w:val="0"/>
          <w:numId w:val="10"/>
        </w:numPr>
        <w:ind w:right="706" w:hanging="360"/>
      </w:pPr>
      <w:r>
        <w:t xml:space="preserve">Leerlingen die les hebben of toetsen moeten maken op een andere locatie zijn zelf verantwoordelijk voor het vervoer. </w:t>
      </w:r>
    </w:p>
    <w:p w14:paraId="08979C3A" w14:textId="77777777" w:rsidR="00313152" w:rsidRDefault="00000000">
      <w:pPr>
        <w:numPr>
          <w:ilvl w:val="0"/>
          <w:numId w:val="10"/>
        </w:numPr>
        <w:ind w:right="706" w:hanging="360"/>
      </w:pPr>
      <w:r>
        <w:t xml:space="preserve">Als de aanwezigheid van een leerling het gevoel van veiligheid van de groep in de weg zit, zal school verwijzen naar een passender vorm van onderwijs. </w:t>
      </w:r>
    </w:p>
    <w:p w14:paraId="2F5683A5" w14:textId="0A9659BF" w:rsidR="00313152" w:rsidRDefault="00313152">
      <w:pPr>
        <w:spacing w:after="16" w:line="259" w:lineRule="auto"/>
        <w:ind w:left="0" w:firstLine="0"/>
      </w:pPr>
    </w:p>
    <w:p w14:paraId="250526D0" w14:textId="77777777" w:rsidR="00313152" w:rsidRDefault="00000000">
      <w:pPr>
        <w:spacing w:after="35" w:line="259" w:lineRule="auto"/>
        <w:ind w:left="0" w:firstLine="0"/>
      </w:pPr>
      <w:r>
        <w:rPr>
          <w:b/>
        </w:rPr>
        <w:t xml:space="preserve"> </w:t>
      </w:r>
    </w:p>
    <w:p w14:paraId="51AEB32E" w14:textId="77777777" w:rsidR="00313152" w:rsidRDefault="00000000">
      <w:pPr>
        <w:pStyle w:val="Kop2"/>
        <w:tabs>
          <w:tab w:val="center" w:pos="2668"/>
        </w:tabs>
        <w:ind w:left="-15" w:firstLine="0"/>
      </w:pPr>
      <w:bookmarkStart w:id="21" w:name="_Toc154063533"/>
      <w:r>
        <w:t xml:space="preserve">4.6 </w:t>
      </w:r>
      <w:r>
        <w:tab/>
        <w:t>Verwijzing naar speciaal onderwijs</w:t>
      </w:r>
      <w:bookmarkEnd w:id="21"/>
      <w:r>
        <w:t xml:space="preserve"> </w:t>
      </w:r>
    </w:p>
    <w:p w14:paraId="0CBEB6C3" w14:textId="470D7398" w:rsidR="00313152" w:rsidRDefault="00000000">
      <w:pPr>
        <w:ind w:left="-5" w:right="706"/>
      </w:pPr>
      <w:r>
        <w:t xml:space="preserve">Als de ondersteuning niet meer haalbaar is binnen de school wat betreft tijd, expertise of de mogelijkheden op de school zal er verwezen worden naar een andere school binnen de regio. Er kan dan worden gedacht aan een </w:t>
      </w:r>
      <w:r w:rsidR="00841662">
        <w:t xml:space="preserve">andere </w:t>
      </w:r>
      <w:r>
        <w:t xml:space="preserve">reguliere school maar ook aan </w:t>
      </w:r>
      <w:r w:rsidR="00841662">
        <w:t xml:space="preserve">het </w:t>
      </w:r>
      <w:r>
        <w:t xml:space="preserve">speciaal onderwijs. In het geval van verwijzing naar het Voortgezet Speciaal onderwijs (VSO) zal er een toelaatbaarheidsverklaring worden aangevraagd (TLV). De Commissie van Toelaatbaarheid (CT) zal beoordelen of de verwijzing juist is en of de leerling toelaatbaar is voor het VSO. </w:t>
      </w:r>
    </w:p>
    <w:p w14:paraId="0B761D6D" w14:textId="77777777" w:rsidR="00313152" w:rsidRDefault="00000000">
      <w:pPr>
        <w:spacing w:after="0" w:line="259" w:lineRule="auto"/>
        <w:ind w:left="0" w:firstLine="0"/>
      </w:pPr>
      <w:r>
        <w:t xml:space="preserve"> </w:t>
      </w:r>
    </w:p>
    <w:p w14:paraId="4D53961E" w14:textId="77777777" w:rsidR="00313152" w:rsidRDefault="00000000">
      <w:pPr>
        <w:spacing w:after="36" w:line="259" w:lineRule="auto"/>
        <w:ind w:left="0" w:firstLine="0"/>
      </w:pPr>
      <w:r>
        <w:rPr>
          <w:b/>
        </w:rPr>
        <w:t xml:space="preserve"> </w:t>
      </w:r>
    </w:p>
    <w:p w14:paraId="1AB2ED98" w14:textId="77777777" w:rsidR="00313152" w:rsidRDefault="00000000">
      <w:pPr>
        <w:pStyle w:val="Kop2"/>
        <w:tabs>
          <w:tab w:val="center" w:pos="2791"/>
        </w:tabs>
        <w:ind w:left="-15" w:firstLine="0"/>
      </w:pPr>
      <w:bookmarkStart w:id="22" w:name="_Toc154063534"/>
      <w:r>
        <w:t xml:space="preserve">4.7 </w:t>
      </w:r>
      <w:r>
        <w:tab/>
        <w:t>Samenwerking met andere instanties</w:t>
      </w:r>
      <w:bookmarkEnd w:id="22"/>
      <w:r>
        <w:t xml:space="preserve"> </w:t>
      </w:r>
    </w:p>
    <w:p w14:paraId="5D519AE3" w14:textId="57ED7A45" w:rsidR="00313152" w:rsidRDefault="00000000">
      <w:pPr>
        <w:ind w:left="-5" w:right="706"/>
      </w:pPr>
      <w:r>
        <w:t>Het Thomas a Kempis College heeft veel contact met externen. Zo maken we structureel gebruik van de diensten van collegae van het Expertiseteam Landstede VO, Gemeente Zwolle (</w:t>
      </w:r>
      <w:r w:rsidR="003F7A51">
        <w:t>JGW</w:t>
      </w:r>
      <w:r>
        <w:t xml:space="preserve">), GGD IJsselland, en de leerplichtambtenaar van de gemeente Zwolle en omliggende gemeenten. Daarnaast kunnen we indien gewenst het gesprek aangaan met externe partners waar leerlingen een traject volgen. Voorbeelden hiervan zijn: Karakter, Dimence, Cognito, Tactus, etc.  </w:t>
      </w:r>
    </w:p>
    <w:p w14:paraId="1EAFD8EC" w14:textId="77777777" w:rsidR="00313152" w:rsidRDefault="00000000">
      <w:pPr>
        <w:ind w:left="-5" w:right="706"/>
      </w:pPr>
      <w:r>
        <w:t xml:space="preserve">Het Thomas a Kempis College is van mening dat nauwe banden en korte lijnen met externe zorgpartners van groot belang kunnen zijn voor de ontwikkeling van het kind. Deze contacten vinden altijd plaats in overleg met de leerling en ouders.  </w:t>
      </w:r>
    </w:p>
    <w:p w14:paraId="5B21A322" w14:textId="77777777" w:rsidR="00313152" w:rsidRDefault="00000000">
      <w:pPr>
        <w:spacing w:after="35" w:line="259" w:lineRule="auto"/>
        <w:ind w:left="0" w:firstLine="0"/>
      </w:pPr>
      <w:r>
        <w:t xml:space="preserve"> </w:t>
      </w:r>
    </w:p>
    <w:p w14:paraId="347C418B" w14:textId="77777777" w:rsidR="00313152" w:rsidRDefault="00000000">
      <w:pPr>
        <w:pStyle w:val="Kop2"/>
        <w:tabs>
          <w:tab w:val="center" w:pos="2210"/>
        </w:tabs>
        <w:ind w:left="-15" w:firstLine="0"/>
      </w:pPr>
      <w:bookmarkStart w:id="23" w:name="_Toc154063535"/>
      <w:r>
        <w:t xml:space="preserve">4.8 </w:t>
      </w:r>
      <w:r>
        <w:tab/>
        <w:t>Zorgmelding door school.</w:t>
      </w:r>
      <w:bookmarkEnd w:id="23"/>
      <w:r>
        <w:t xml:space="preserve"> </w:t>
      </w:r>
    </w:p>
    <w:p w14:paraId="1DEB4472" w14:textId="6591888D" w:rsidR="00313152" w:rsidRDefault="00000000">
      <w:pPr>
        <w:ind w:left="-5" w:right="706"/>
      </w:pPr>
      <w:r>
        <w:t xml:space="preserve">De school kan ten alle tijden advies inwinnen bij ‘Veilig Thuis’ als er zorgen zijn over het welzijn van een leerling. Deze consultatie is anoniem en hierbij worden er geen gegevens </w:t>
      </w:r>
      <w:r>
        <w:lastRenderedPageBreak/>
        <w:t>van de leerling uitgewisseld. Enkel de situatie wordt besproken waarbij de school advies krijgt over de mogelijkheden van de te bieden ondersteuning en de te ondernemen stappen. Indien de situatie dusdanig zorgelijk is voor het kind, kan de school overgaan tot het doen van een zorgmelding</w:t>
      </w:r>
      <w:r w:rsidR="007D474C">
        <w:t xml:space="preserve"> bij Veilig Thuis</w:t>
      </w:r>
      <w:r>
        <w:t xml:space="preserve">. Het is hierbij belangrijk dat de communicatie over evt. vervolgstappen tussen school en ouders transparant is. </w:t>
      </w:r>
    </w:p>
    <w:p w14:paraId="65AD7FCF" w14:textId="77777777" w:rsidR="00313152" w:rsidRDefault="00000000">
      <w:pPr>
        <w:spacing w:after="16" w:line="259" w:lineRule="auto"/>
        <w:ind w:left="0" w:firstLine="0"/>
      </w:pPr>
      <w:r>
        <w:t xml:space="preserve"> </w:t>
      </w:r>
    </w:p>
    <w:p w14:paraId="4C0D2375" w14:textId="77777777" w:rsidR="00313152" w:rsidRDefault="00000000">
      <w:pPr>
        <w:ind w:left="-5" w:right="706"/>
      </w:pPr>
      <w:r>
        <w:t xml:space="preserve">De school gaat pas over tot een melding als de volgende stappen zijn gezet: </w:t>
      </w:r>
    </w:p>
    <w:p w14:paraId="2F1611A0" w14:textId="59666637" w:rsidR="00313152" w:rsidRDefault="00000000">
      <w:pPr>
        <w:numPr>
          <w:ilvl w:val="0"/>
          <w:numId w:val="11"/>
        </w:numPr>
        <w:spacing w:after="222"/>
        <w:ind w:right="706" w:hanging="360"/>
      </w:pPr>
      <w:r>
        <w:t xml:space="preserve">Stap 1: In kaart brengen van signalen door mentor en </w:t>
      </w:r>
      <w:r w:rsidR="00FC77E3">
        <w:t>ondersteunings</w:t>
      </w:r>
      <w:r>
        <w:t xml:space="preserve">coördinator. Noteren van concreet en waarneembaar gedrag en/of signaal. </w:t>
      </w:r>
    </w:p>
    <w:p w14:paraId="7CAF03F5" w14:textId="77777777" w:rsidR="00313152" w:rsidRDefault="00000000">
      <w:pPr>
        <w:numPr>
          <w:ilvl w:val="0"/>
          <w:numId w:val="11"/>
        </w:numPr>
        <w:spacing w:after="203"/>
        <w:ind w:right="706" w:hanging="360"/>
      </w:pPr>
      <w:r>
        <w:t xml:space="preserve">Stap 2: Overleg met collega’s. En eventueel raadplegen van het www.vooreenveiligthuis.nl,  of een deskundige op het gebied van letselduiding.   </w:t>
      </w:r>
    </w:p>
    <w:p w14:paraId="6137D03A" w14:textId="77777777" w:rsidR="00313152" w:rsidRDefault="00000000">
      <w:pPr>
        <w:numPr>
          <w:ilvl w:val="0"/>
          <w:numId w:val="11"/>
        </w:numPr>
        <w:spacing w:after="201"/>
        <w:ind w:right="706" w:hanging="360"/>
      </w:pPr>
      <w:r>
        <w:t xml:space="preserve">Stap 3: Gesprek met leerling en ouders/verzorgers. Deel de zorgen en probeer er achter te komen waar de signalen vandaan komen.  </w:t>
      </w:r>
    </w:p>
    <w:p w14:paraId="353C3596" w14:textId="77777777" w:rsidR="00313152" w:rsidRDefault="00000000">
      <w:pPr>
        <w:numPr>
          <w:ilvl w:val="0"/>
          <w:numId w:val="11"/>
        </w:numPr>
        <w:spacing w:after="204"/>
        <w:ind w:right="706" w:hanging="360"/>
      </w:pPr>
      <w:r>
        <w:t xml:space="preserve">Stap 4: Wegen van het huiselijk geweld of de kindermishandeling. En bij twijfel altijd www.vooreenveiligthuis.nl raadplegen. De deelnemers in het intern zorgteam wegen signalen en stellen een aanpak vast na multidisciplinair overleg. </w:t>
      </w:r>
    </w:p>
    <w:p w14:paraId="61E08046" w14:textId="77777777" w:rsidR="00313152" w:rsidRDefault="00000000">
      <w:pPr>
        <w:numPr>
          <w:ilvl w:val="0"/>
          <w:numId w:val="11"/>
        </w:numPr>
        <w:spacing w:after="199"/>
        <w:ind w:right="706" w:hanging="360"/>
      </w:pPr>
      <w:r>
        <w:t xml:space="preserve">Stap 5: Dit terugkoppelen naar leerling en ouders. </w:t>
      </w:r>
    </w:p>
    <w:p w14:paraId="7CA5F3E3" w14:textId="77777777" w:rsidR="00313152" w:rsidRDefault="00000000">
      <w:pPr>
        <w:numPr>
          <w:ilvl w:val="0"/>
          <w:numId w:val="11"/>
        </w:numPr>
        <w:spacing w:after="195"/>
        <w:ind w:right="706" w:hanging="360"/>
      </w:pPr>
      <w:r>
        <w:t xml:space="preserve">Stap 6: Beslissen over zelf hulp organiseren of melden. </w:t>
      </w:r>
    </w:p>
    <w:p w14:paraId="058A5257" w14:textId="6D0EE47A" w:rsidR="00313152" w:rsidRDefault="00000000">
      <w:pPr>
        <w:ind w:left="370" w:right="1607"/>
      </w:pPr>
      <w:r>
        <w:t>NB: de melding wordt altijd gedaan door het bevoegd gezag van de school.</w:t>
      </w:r>
      <w:r w:rsidR="002E157A">
        <w:t xml:space="preserve"> O</w:t>
      </w:r>
      <w:r>
        <w:t xml:space="preserve">uders worden hier altijd vooraf van op de hoogte gesteld. </w:t>
      </w:r>
    </w:p>
    <w:p w14:paraId="26858549" w14:textId="77777777" w:rsidR="00313152" w:rsidRDefault="00000000">
      <w:pPr>
        <w:spacing w:after="17" w:line="259" w:lineRule="auto"/>
        <w:ind w:left="0" w:firstLine="0"/>
      </w:pPr>
      <w:r>
        <w:t xml:space="preserve"> </w:t>
      </w:r>
    </w:p>
    <w:p w14:paraId="6B570567" w14:textId="77777777" w:rsidR="00313152" w:rsidRDefault="00000000">
      <w:pPr>
        <w:ind w:left="-5" w:right="706"/>
      </w:pPr>
      <w:r>
        <w:t xml:space="preserve">Bron: https://www.rijksoverheid.nl/onderwerpen/huiselijk-geweld/meldcode </w:t>
      </w:r>
    </w:p>
    <w:p w14:paraId="60239395" w14:textId="5000BBE8" w:rsidR="00313152" w:rsidRDefault="00000000" w:rsidP="00255FD0">
      <w:pPr>
        <w:spacing w:after="19" w:line="259" w:lineRule="auto"/>
        <w:ind w:left="0" w:firstLine="0"/>
      </w:pPr>
      <w:r>
        <w:t xml:space="preserve">  </w:t>
      </w:r>
    </w:p>
    <w:p w14:paraId="4FE195CB" w14:textId="77777777" w:rsidR="00313152" w:rsidRDefault="00000000">
      <w:pPr>
        <w:spacing w:after="19" w:line="259" w:lineRule="auto"/>
        <w:ind w:left="0" w:firstLine="0"/>
      </w:pPr>
      <w:r>
        <w:t xml:space="preserve"> </w:t>
      </w:r>
    </w:p>
    <w:p w14:paraId="1C3C5E58" w14:textId="77777777" w:rsidR="00313152" w:rsidRDefault="00000000">
      <w:pPr>
        <w:spacing w:after="0" w:line="259" w:lineRule="auto"/>
        <w:ind w:left="0" w:firstLine="0"/>
      </w:pPr>
      <w:r>
        <w:rPr>
          <w:b/>
        </w:rPr>
        <w:t xml:space="preserve"> </w:t>
      </w:r>
      <w:r>
        <w:rPr>
          <w:b/>
        </w:rPr>
        <w:tab/>
        <w:t xml:space="preserve"> </w:t>
      </w:r>
    </w:p>
    <w:p w14:paraId="52FC2864" w14:textId="77777777" w:rsidR="00313152" w:rsidRDefault="00000000">
      <w:pPr>
        <w:pStyle w:val="Kop1"/>
        <w:tabs>
          <w:tab w:val="center" w:pos="2570"/>
        </w:tabs>
        <w:spacing w:after="305"/>
        <w:ind w:left="-15" w:firstLine="0"/>
      </w:pPr>
      <w:bookmarkStart w:id="24" w:name="_Toc154063536"/>
      <w:r w:rsidRPr="00255FD0">
        <w:t xml:space="preserve">5. </w:t>
      </w:r>
      <w:r w:rsidRPr="00255FD0">
        <w:tab/>
        <w:t>ANALYSE GEWENSTE SITUATIE</w:t>
      </w:r>
      <w:bookmarkEnd w:id="24"/>
      <w:r>
        <w:t xml:space="preserve"> </w:t>
      </w:r>
    </w:p>
    <w:p w14:paraId="2EA656AD" w14:textId="77777777" w:rsidR="00313152" w:rsidRDefault="00000000">
      <w:pPr>
        <w:pStyle w:val="Kop2"/>
        <w:tabs>
          <w:tab w:val="center" w:pos="4086"/>
        </w:tabs>
        <w:ind w:left="-15" w:firstLine="0"/>
      </w:pPr>
      <w:bookmarkStart w:id="25" w:name="_Toc154063537"/>
      <w:r>
        <w:t xml:space="preserve">5.1 </w:t>
      </w:r>
      <w:r>
        <w:tab/>
        <w:t>Ambities in de basisondersteuning en de extra ondersteuning</w:t>
      </w:r>
      <w:bookmarkEnd w:id="25"/>
      <w:r>
        <w:t xml:space="preserve"> </w:t>
      </w:r>
    </w:p>
    <w:p w14:paraId="3E57F63A" w14:textId="77777777" w:rsidR="00313152" w:rsidRDefault="00000000">
      <w:pPr>
        <w:ind w:left="-5" w:right="706"/>
      </w:pPr>
      <w:r>
        <w:t xml:space="preserve">Als we kijken naar de ondersteuningscompetenties in de klas, dan is de ambitie van de school (alle medewerkers) om te groeien op het gebied van het bieden van maatwerk. </w:t>
      </w:r>
    </w:p>
    <w:p w14:paraId="4F8DDE92" w14:textId="77777777" w:rsidR="00313152" w:rsidRDefault="00000000">
      <w:pPr>
        <w:spacing w:after="16" w:line="259" w:lineRule="auto"/>
        <w:ind w:left="0" w:firstLine="0"/>
      </w:pPr>
      <w:r>
        <w:rPr>
          <w:b/>
        </w:rPr>
        <w:t xml:space="preserve"> </w:t>
      </w:r>
    </w:p>
    <w:p w14:paraId="10A0562B" w14:textId="77777777" w:rsidR="00313152" w:rsidRDefault="00000000">
      <w:pPr>
        <w:ind w:left="-5" w:right="706"/>
      </w:pPr>
      <w:r>
        <w:t xml:space="preserve">Alle leerlingen moeten zich veilig voelen en didactisch en sociaal emotioneel zo optimaal mogelijk kunnen ontwikkelen. De school heeft daar waar dit anders loopt of zelfs bedreigd wordt, de plicht in te grijpen en ondersteuning op maat te bieden. Het Tak is een lerende organisatie en is voortdurend in ontwikkeling om dit te verbeteren. Dit is bijvoorbeeld in de vorm van scholing, intervisie en individuele coaching </w:t>
      </w:r>
    </w:p>
    <w:p w14:paraId="72165BE7" w14:textId="77777777" w:rsidR="00313152" w:rsidRDefault="00000000">
      <w:pPr>
        <w:spacing w:after="16" w:line="259" w:lineRule="auto"/>
        <w:ind w:left="0" w:firstLine="0"/>
      </w:pPr>
      <w:r>
        <w:t xml:space="preserve"> </w:t>
      </w:r>
    </w:p>
    <w:p w14:paraId="5ED0942B" w14:textId="77777777" w:rsidR="00313152" w:rsidRDefault="00000000">
      <w:pPr>
        <w:ind w:left="-5" w:right="706"/>
      </w:pPr>
      <w:r>
        <w:t xml:space="preserve">Samen maken we de school. Secties en leerlijnen zijn verantwoordelijk voor het vormgeven van het onderwijs en om daar samen de professionele dialoog over aan te gaan. Vakdocenten en mentoren zijn verantwoordelijk voor het signaleren van behoeften bij leerlingen en het ondernemen van stappen die leiden tot verbetering van het primaire proces. </w:t>
      </w:r>
    </w:p>
    <w:p w14:paraId="02D11B27" w14:textId="77777777" w:rsidR="00313152" w:rsidRDefault="00000000">
      <w:pPr>
        <w:ind w:left="-5" w:right="706"/>
      </w:pPr>
      <w:r>
        <w:t xml:space="preserve">Als secties, mentoren of vakdocenten onvoldoende vaardigheden of kennis bezitten om de nodige ondersteuning te bieden, kunnen zij zich richten tot het ondersteuningsteam. </w:t>
      </w:r>
    </w:p>
    <w:p w14:paraId="2B0B5F5E" w14:textId="77777777" w:rsidR="00313152" w:rsidRDefault="00000000">
      <w:pPr>
        <w:spacing w:after="16" w:line="259" w:lineRule="auto"/>
        <w:ind w:left="0" w:firstLine="0"/>
      </w:pPr>
      <w:r>
        <w:t xml:space="preserve"> </w:t>
      </w:r>
    </w:p>
    <w:p w14:paraId="6E565577" w14:textId="77777777" w:rsidR="00313152" w:rsidRDefault="00000000">
      <w:pPr>
        <w:ind w:left="-5" w:right="706"/>
      </w:pPr>
      <w:r>
        <w:lastRenderedPageBreak/>
        <w:t xml:space="preserve">Het ondersteuningsteam is verantwoordelijk voor de nodige expertise. Zij zijn verantwoordelijk voor de ondersteuningsstructuur en de systeembewaking wat betreft de ondersteuning. Over dit laatste hebben zij regelmatig contact met de teamleiders, de taakhouder kwaliteit en de directie. </w:t>
      </w:r>
    </w:p>
    <w:p w14:paraId="0119AF8B" w14:textId="77777777" w:rsidR="00313152" w:rsidRDefault="00000000">
      <w:pPr>
        <w:spacing w:after="35" w:line="259" w:lineRule="auto"/>
        <w:ind w:left="0" w:firstLine="0"/>
      </w:pPr>
      <w:r>
        <w:t xml:space="preserve"> </w:t>
      </w:r>
    </w:p>
    <w:p w14:paraId="7D863C96" w14:textId="0D8B243A" w:rsidR="00313152" w:rsidRDefault="00000000">
      <w:pPr>
        <w:spacing w:after="0" w:line="259" w:lineRule="auto"/>
        <w:ind w:left="0" w:firstLine="0"/>
      </w:pPr>
      <w:r>
        <w:rPr>
          <w:color w:val="FF0000"/>
        </w:rPr>
        <w:tab/>
        <w:t xml:space="preserve"> </w:t>
      </w:r>
    </w:p>
    <w:p w14:paraId="21CF5250" w14:textId="77777777" w:rsidR="00313152" w:rsidRDefault="00000000">
      <w:pPr>
        <w:pStyle w:val="Kop1"/>
        <w:spacing w:after="281"/>
        <w:ind w:left="-5"/>
      </w:pPr>
      <w:bookmarkStart w:id="26" w:name="_Toc154063538"/>
      <w:r>
        <w:t>BRONNENLIJST SOP</w:t>
      </w:r>
      <w:bookmarkEnd w:id="26"/>
      <w:r>
        <w:t xml:space="preserve"> </w:t>
      </w:r>
    </w:p>
    <w:p w14:paraId="29957871" w14:textId="57A2EE5F" w:rsidR="00313152" w:rsidRDefault="00000000">
      <w:pPr>
        <w:ind w:left="-5" w:right="706"/>
      </w:pPr>
      <w:r>
        <w:t xml:space="preserve">Deze zijn op te vragen bij de </w:t>
      </w:r>
      <w:r w:rsidR="00E54307">
        <w:t>ondersteunings</w:t>
      </w:r>
      <w:r>
        <w:t xml:space="preserve">coördinatoren van het TAK. </w:t>
      </w:r>
    </w:p>
    <w:p w14:paraId="663A556C" w14:textId="77777777" w:rsidR="00313152" w:rsidRDefault="00000000">
      <w:pPr>
        <w:numPr>
          <w:ilvl w:val="0"/>
          <w:numId w:val="13"/>
        </w:numPr>
        <w:ind w:right="706" w:hanging="360"/>
      </w:pPr>
      <w:r>
        <w:t xml:space="preserve">Lesmodel inspectie </w:t>
      </w:r>
      <w:r>
        <w:tab/>
        <w:t xml:space="preserve"> </w:t>
      </w:r>
    </w:p>
    <w:p w14:paraId="66EC1049" w14:textId="77777777" w:rsidR="00313152" w:rsidRDefault="00000000">
      <w:pPr>
        <w:numPr>
          <w:ilvl w:val="0"/>
          <w:numId w:val="13"/>
        </w:numPr>
        <w:ind w:right="706" w:hanging="360"/>
      </w:pPr>
      <w:r>
        <w:t xml:space="preserve">Ondersteuningsjaarlijn </w:t>
      </w:r>
    </w:p>
    <w:p w14:paraId="0939AA9F" w14:textId="77777777" w:rsidR="00313152" w:rsidRDefault="00000000">
      <w:pPr>
        <w:numPr>
          <w:ilvl w:val="0"/>
          <w:numId w:val="13"/>
        </w:numPr>
        <w:ind w:right="706" w:hanging="360"/>
      </w:pPr>
      <w:r>
        <w:t xml:space="preserve">Dyslexie protocol </w:t>
      </w:r>
    </w:p>
    <w:p w14:paraId="04535109" w14:textId="0F0C6B71" w:rsidR="00313152" w:rsidRDefault="00000000">
      <w:pPr>
        <w:numPr>
          <w:ilvl w:val="0"/>
          <w:numId w:val="13"/>
        </w:numPr>
        <w:ind w:right="706" w:hanging="360"/>
      </w:pPr>
      <w:r>
        <w:t xml:space="preserve">Ontwikkelingsperspectief </w:t>
      </w:r>
      <w:r w:rsidR="00E54307">
        <w:t>(OPP)</w:t>
      </w:r>
      <w:r>
        <w:t xml:space="preserve"> </w:t>
      </w:r>
    </w:p>
    <w:p w14:paraId="0B586D63" w14:textId="77777777" w:rsidR="00313152" w:rsidRDefault="00000000">
      <w:pPr>
        <w:numPr>
          <w:ilvl w:val="0"/>
          <w:numId w:val="13"/>
        </w:numPr>
        <w:ind w:right="706" w:hanging="360"/>
      </w:pPr>
      <w:r>
        <w:t xml:space="preserve">Pestprotocol </w:t>
      </w:r>
    </w:p>
    <w:p w14:paraId="5A691B65" w14:textId="77777777" w:rsidR="00313152" w:rsidRDefault="00000000">
      <w:pPr>
        <w:numPr>
          <w:ilvl w:val="0"/>
          <w:numId w:val="13"/>
        </w:numPr>
        <w:ind w:right="706" w:hanging="360"/>
      </w:pPr>
      <w:r>
        <w:t xml:space="preserve">Protocol chronisch zieke leerlingen </w:t>
      </w:r>
    </w:p>
    <w:p w14:paraId="0D4CE6E2" w14:textId="77777777" w:rsidR="00313152" w:rsidRDefault="00000000">
      <w:pPr>
        <w:numPr>
          <w:ilvl w:val="0"/>
          <w:numId w:val="13"/>
        </w:numPr>
        <w:ind w:right="706" w:hanging="360"/>
      </w:pPr>
      <w:r>
        <w:t xml:space="preserve">Protocol digitaal toetsen </w:t>
      </w:r>
    </w:p>
    <w:p w14:paraId="5A4222DF" w14:textId="3E9D1500" w:rsidR="00313152" w:rsidRDefault="00E54307">
      <w:pPr>
        <w:numPr>
          <w:ilvl w:val="0"/>
          <w:numId w:val="13"/>
        </w:numPr>
        <w:ind w:right="706" w:hanging="360"/>
      </w:pPr>
      <w:r>
        <w:t>Verzuimprotocol</w:t>
      </w:r>
    </w:p>
    <w:p w14:paraId="3640BCBF" w14:textId="77777777" w:rsidR="00313152" w:rsidRDefault="00000000">
      <w:pPr>
        <w:numPr>
          <w:ilvl w:val="0"/>
          <w:numId w:val="13"/>
        </w:numPr>
        <w:ind w:right="706" w:hanging="360"/>
      </w:pPr>
      <w:r>
        <w:t xml:space="preserve">Ondersteuningsformulieren voor leerling en ouders </w:t>
      </w:r>
    </w:p>
    <w:p w14:paraId="6C95CF44" w14:textId="77777777" w:rsidR="00313152" w:rsidRDefault="00000000">
      <w:pPr>
        <w:numPr>
          <w:ilvl w:val="0"/>
          <w:numId w:val="13"/>
        </w:numPr>
        <w:ind w:right="706" w:hanging="360"/>
      </w:pPr>
      <w:r>
        <w:t xml:space="preserve">Notitie Passend Onderwijs Landstede </w:t>
      </w:r>
    </w:p>
    <w:p w14:paraId="4A3D426A" w14:textId="77777777" w:rsidR="00313152" w:rsidRDefault="00000000">
      <w:pPr>
        <w:numPr>
          <w:ilvl w:val="0"/>
          <w:numId w:val="13"/>
        </w:numPr>
        <w:ind w:right="706" w:hanging="360"/>
      </w:pPr>
      <w:r>
        <w:t xml:space="preserve">Ondersteuningsprofiel en bronnenboek SWV </w:t>
      </w:r>
    </w:p>
    <w:p w14:paraId="2B29A6C3" w14:textId="77777777" w:rsidR="00313152" w:rsidRDefault="00000000">
      <w:pPr>
        <w:spacing w:after="19" w:line="259" w:lineRule="auto"/>
        <w:ind w:left="720" w:firstLine="0"/>
      </w:pPr>
      <w:r>
        <w:t xml:space="preserve"> </w:t>
      </w:r>
    </w:p>
    <w:p w14:paraId="77EF60E7" w14:textId="77777777" w:rsidR="00313152" w:rsidRDefault="00000000">
      <w:pPr>
        <w:spacing w:after="16" w:line="259" w:lineRule="auto"/>
        <w:ind w:left="0" w:firstLine="0"/>
      </w:pPr>
      <w:r>
        <w:rPr>
          <w:b/>
        </w:rPr>
        <w:t xml:space="preserve"> </w:t>
      </w:r>
    </w:p>
    <w:p w14:paraId="3565647F" w14:textId="77777777" w:rsidR="00313152" w:rsidRDefault="00000000">
      <w:pPr>
        <w:spacing w:after="26" w:line="249" w:lineRule="auto"/>
        <w:ind w:left="-5"/>
      </w:pPr>
      <w:r>
        <w:rPr>
          <w:b/>
        </w:rPr>
        <w:t xml:space="preserve">Afkortingen </w:t>
      </w:r>
    </w:p>
    <w:p w14:paraId="1F1CD94E" w14:textId="6E6B78FF" w:rsidR="00E91D23" w:rsidRDefault="00E91D23">
      <w:pPr>
        <w:ind w:left="-5" w:right="5799"/>
      </w:pPr>
      <w:r>
        <w:t>SO</w:t>
      </w:r>
      <w:r w:rsidR="00455033">
        <w:t>P</w:t>
      </w:r>
      <w:r w:rsidR="00455033">
        <w:tab/>
      </w:r>
      <w:r>
        <w:t>schoolondersteuningsprofie</w:t>
      </w:r>
      <w:r w:rsidR="00E81038">
        <w:t>l</w:t>
      </w:r>
    </w:p>
    <w:p w14:paraId="5E6A46F4" w14:textId="543DE7F6" w:rsidR="00E81038" w:rsidRDefault="00E81038">
      <w:pPr>
        <w:ind w:left="-5" w:right="5799"/>
      </w:pPr>
      <w:r>
        <w:t>CT</w:t>
      </w:r>
      <w:r>
        <w:tab/>
      </w:r>
      <w:r w:rsidR="00B26985">
        <w:t>Commissie</w:t>
      </w:r>
      <w:r>
        <w:t xml:space="preserve"> Toelaatbaarheid</w:t>
      </w:r>
    </w:p>
    <w:p w14:paraId="12B3DF7B" w14:textId="5C9B3B07" w:rsidR="00313152" w:rsidRDefault="00000000" w:rsidP="00E81038">
      <w:pPr>
        <w:tabs>
          <w:tab w:val="center" w:pos="2246"/>
        </w:tabs>
        <w:ind w:left="0" w:firstLine="0"/>
      </w:pPr>
      <w:r>
        <w:t>OGW</w:t>
      </w:r>
      <w:r w:rsidR="00B26985">
        <w:tab/>
      </w:r>
      <w:r>
        <w:t xml:space="preserve">Ontwikkelingsgericht werken </w:t>
      </w:r>
    </w:p>
    <w:p w14:paraId="19912EC1" w14:textId="77777777" w:rsidR="00313152" w:rsidRDefault="00000000">
      <w:pPr>
        <w:tabs>
          <w:tab w:val="center" w:pos="2118"/>
        </w:tabs>
        <w:ind w:left="-15" w:firstLine="0"/>
      </w:pPr>
      <w:r>
        <w:t xml:space="preserve">HGW </w:t>
      </w:r>
      <w:r>
        <w:tab/>
        <w:t xml:space="preserve">Handelingsgericht werken </w:t>
      </w:r>
    </w:p>
    <w:p w14:paraId="3B05F112" w14:textId="77777777" w:rsidR="00313152" w:rsidRDefault="00000000">
      <w:pPr>
        <w:tabs>
          <w:tab w:val="center" w:pos="1752"/>
        </w:tabs>
        <w:ind w:left="-15" w:firstLine="0"/>
      </w:pPr>
      <w:r>
        <w:t xml:space="preserve">RT  </w:t>
      </w:r>
      <w:r>
        <w:tab/>
        <w:t xml:space="preserve">Remedial Teacher </w:t>
      </w:r>
    </w:p>
    <w:p w14:paraId="6DFE176D" w14:textId="40C91D05" w:rsidR="00313152" w:rsidRDefault="00000000">
      <w:pPr>
        <w:tabs>
          <w:tab w:val="center" w:pos="2069"/>
        </w:tabs>
        <w:ind w:left="-15" w:firstLine="0"/>
      </w:pPr>
      <w:r>
        <w:t>O</w:t>
      </w:r>
      <w:r w:rsidR="00E37D6A">
        <w:t>P</w:t>
      </w:r>
      <w:r>
        <w:t xml:space="preserve">P </w:t>
      </w:r>
      <w:r>
        <w:tab/>
        <w:t xml:space="preserve">Ontwikkelingsperspectief </w:t>
      </w:r>
    </w:p>
    <w:p w14:paraId="03DD5072" w14:textId="77777777" w:rsidR="00B26985" w:rsidRDefault="00E91D23">
      <w:pPr>
        <w:tabs>
          <w:tab w:val="center" w:pos="2069"/>
        </w:tabs>
        <w:ind w:left="-15" w:firstLine="0"/>
      </w:pPr>
      <w:r>
        <w:t xml:space="preserve">OCO </w:t>
      </w:r>
      <w:r w:rsidR="00B26985">
        <w:t xml:space="preserve">     ondersteuningscoördinator</w:t>
      </w:r>
    </w:p>
    <w:p w14:paraId="1677A391" w14:textId="77777777" w:rsidR="00455033" w:rsidRDefault="00B26985">
      <w:pPr>
        <w:tabs>
          <w:tab w:val="center" w:pos="2069"/>
        </w:tabs>
        <w:ind w:left="-15" w:firstLine="0"/>
      </w:pPr>
      <w:r>
        <w:t>LECO    leerlingcoördinator</w:t>
      </w:r>
      <w:r>
        <w:tab/>
      </w:r>
    </w:p>
    <w:p w14:paraId="7332A362" w14:textId="7EA2B979" w:rsidR="00E91D23" w:rsidRDefault="00455033">
      <w:pPr>
        <w:tabs>
          <w:tab w:val="center" w:pos="2069"/>
        </w:tabs>
        <w:ind w:left="-15" w:firstLine="0"/>
      </w:pPr>
      <w:r>
        <w:t>JGW</w:t>
      </w:r>
      <w:r w:rsidR="00E60B23">
        <w:t xml:space="preserve">      jeugd en gezinswerker</w:t>
      </w:r>
      <w:r>
        <w:tab/>
      </w:r>
      <w:r w:rsidR="00B26985">
        <w:tab/>
      </w:r>
      <w:r w:rsidR="00E91D23">
        <w:t xml:space="preserve">    </w:t>
      </w:r>
    </w:p>
    <w:p w14:paraId="212A5D3A" w14:textId="77777777" w:rsidR="00313152" w:rsidRDefault="00000000">
      <w:pPr>
        <w:tabs>
          <w:tab w:val="center" w:pos="2033"/>
        </w:tabs>
        <w:ind w:left="-15" w:firstLine="0"/>
      </w:pPr>
      <w:r>
        <w:t xml:space="preserve">SWV </w:t>
      </w:r>
      <w:r>
        <w:tab/>
        <w:t xml:space="preserve">Samenwerkingsverband </w:t>
      </w:r>
    </w:p>
    <w:p w14:paraId="71472E71" w14:textId="77777777" w:rsidR="00313152" w:rsidRDefault="00000000">
      <w:pPr>
        <w:spacing w:after="16" w:line="259" w:lineRule="auto"/>
        <w:ind w:left="0" w:firstLine="0"/>
      </w:pPr>
      <w:r>
        <w:t xml:space="preserve"> </w:t>
      </w:r>
    </w:p>
    <w:p w14:paraId="52CDA3FA" w14:textId="77777777" w:rsidR="00313152" w:rsidRDefault="00000000">
      <w:pPr>
        <w:spacing w:after="19" w:line="259" w:lineRule="auto"/>
        <w:ind w:left="0" w:firstLine="0"/>
      </w:pPr>
      <w:r>
        <w:t xml:space="preserve"> </w:t>
      </w:r>
    </w:p>
    <w:p w14:paraId="3618A2A2" w14:textId="77777777" w:rsidR="00313152" w:rsidRDefault="00000000">
      <w:pPr>
        <w:spacing w:after="98" w:line="370" w:lineRule="auto"/>
        <w:ind w:left="0" w:right="5293" w:firstLine="0"/>
      </w:pPr>
      <w:r>
        <w:rPr>
          <w:b/>
        </w:rPr>
        <w:t xml:space="preserve">Relevante websites </w:t>
      </w:r>
      <w:hyperlink r:id="rId19">
        <w:r>
          <w:rPr>
            <w:color w:val="0000FF"/>
            <w:u w:val="single" w:color="0000FF"/>
          </w:rPr>
          <w:t>www.swvvoijsselvecht.nl</w:t>
        </w:r>
      </w:hyperlink>
      <w:hyperlink r:id="rId20">
        <w:r>
          <w:t xml:space="preserve"> </w:t>
        </w:r>
      </w:hyperlink>
      <w:hyperlink r:id="rId21">
        <w:r>
          <w:rPr>
            <w:color w:val="0000FF"/>
            <w:u w:val="single" w:color="0000FF"/>
          </w:rPr>
          <w:t>www.passendonderwijs.nl</w:t>
        </w:r>
      </w:hyperlink>
      <w:hyperlink r:id="rId22">
        <w:r>
          <w:t xml:space="preserve"> </w:t>
        </w:r>
      </w:hyperlink>
    </w:p>
    <w:p w14:paraId="6A240182" w14:textId="77777777" w:rsidR="00313152" w:rsidRDefault="00000000">
      <w:pPr>
        <w:spacing w:after="0" w:line="259" w:lineRule="auto"/>
        <w:ind w:left="0" w:firstLine="0"/>
      </w:pPr>
      <w:r>
        <w:t xml:space="preserve"> </w:t>
      </w:r>
    </w:p>
    <w:sectPr w:rsidR="00313152">
      <w:headerReference w:type="even" r:id="rId23"/>
      <w:headerReference w:type="default" r:id="rId24"/>
      <w:footerReference w:type="even" r:id="rId25"/>
      <w:footerReference w:type="default" r:id="rId26"/>
      <w:headerReference w:type="first" r:id="rId27"/>
      <w:footerReference w:type="first" r:id="rId28"/>
      <w:pgSz w:w="11906" w:h="16838"/>
      <w:pgMar w:top="1423" w:right="707" w:bottom="1512" w:left="1416" w:header="340"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77282" w14:textId="77777777" w:rsidR="0035789B" w:rsidRDefault="0035789B">
      <w:pPr>
        <w:spacing w:after="0" w:line="240" w:lineRule="auto"/>
      </w:pPr>
      <w:r>
        <w:separator/>
      </w:r>
    </w:p>
  </w:endnote>
  <w:endnote w:type="continuationSeparator" w:id="0">
    <w:p w14:paraId="0CE170F6" w14:textId="77777777" w:rsidR="0035789B" w:rsidRDefault="00357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AC41" w14:textId="77777777" w:rsidR="00313152" w:rsidRDefault="00000000">
    <w:pPr>
      <w:spacing w:after="0" w:line="259" w:lineRule="auto"/>
      <w:ind w:left="0" w:right="-7" w:firstLine="0"/>
      <w:jc w:val="right"/>
    </w:pPr>
    <w:r>
      <w:rPr>
        <w:sz w:val="18"/>
      </w:rPr>
      <w:t xml:space="preserve">‘’ </w:t>
    </w:r>
    <w:r>
      <w:fldChar w:fldCharType="begin"/>
    </w:r>
    <w:r>
      <w:instrText xml:space="preserve"> PAGE   \* MERGEFORMAT </w:instrText>
    </w:r>
    <w:r>
      <w:fldChar w:fldCharType="separate"/>
    </w:r>
    <w:r>
      <w:rPr>
        <w:sz w:val="18"/>
      </w:rPr>
      <w:t>2</w:t>
    </w:r>
    <w:r>
      <w:rPr>
        <w:sz w:val="18"/>
      </w:rPr>
      <w:fldChar w:fldCharType="end"/>
    </w:r>
    <w:r>
      <w:rPr>
        <w:sz w:val="18"/>
      </w:rPr>
      <w:t xml:space="preserve"> </w:t>
    </w:r>
  </w:p>
  <w:p w14:paraId="7C41FB8C" w14:textId="77777777" w:rsidR="00313152" w:rsidRDefault="00000000">
    <w:pPr>
      <w:spacing w:after="0" w:line="259" w:lineRule="auto"/>
      <w:ind w:left="852" w:firstLine="0"/>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83E9" w14:textId="77777777" w:rsidR="00313152" w:rsidRDefault="00000000">
    <w:pPr>
      <w:spacing w:after="0" w:line="259" w:lineRule="auto"/>
      <w:ind w:left="0" w:right="-7" w:firstLine="0"/>
      <w:jc w:val="right"/>
    </w:pPr>
    <w:r>
      <w:rPr>
        <w:sz w:val="18"/>
      </w:rPr>
      <w:t xml:space="preserve">‘’ </w:t>
    </w:r>
    <w:r>
      <w:fldChar w:fldCharType="begin"/>
    </w:r>
    <w:r>
      <w:instrText xml:space="preserve"> PAGE   \* MERGEFORMAT </w:instrText>
    </w:r>
    <w:r>
      <w:fldChar w:fldCharType="separate"/>
    </w:r>
    <w:r>
      <w:rPr>
        <w:sz w:val="18"/>
      </w:rPr>
      <w:t>2</w:t>
    </w:r>
    <w:r>
      <w:rPr>
        <w:sz w:val="18"/>
      </w:rPr>
      <w:fldChar w:fldCharType="end"/>
    </w:r>
    <w:r>
      <w:rPr>
        <w:sz w:val="18"/>
      </w:rPr>
      <w:t xml:space="preserve"> </w:t>
    </w:r>
  </w:p>
  <w:p w14:paraId="3F312C0E" w14:textId="77777777" w:rsidR="00313152" w:rsidRDefault="00000000">
    <w:pPr>
      <w:spacing w:after="0" w:line="259" w:lineRule="auto"/>
      <w:ind w:left="852" w:firstLine="0"/>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5A5B" w14:textId="77777777" w:rsidR="00313152" w:rsidRDefault="00313152">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472E" w14:textId="77777777" w:rsidR="00313152" w:rsidRDefault="00000000">
    <w:pPr>
      <w:spacing w:after="0" w:line="259" w:lineRule="auto"/>
      <w:ind w:left="0" w:right="708" w:firstLine="0"/>
      <w:jc w:val="right"/>
    </w:pPr>
    <w:r>
      <w:rPr>
        <w:sz w:val="18"/>
      </w:rPr>
      <w:t xml:space="preserve">‘’ </w:t>
    </w:r>
    <w:r>
      <w:fldChar w:fldCharType="begin"/>
    </w:r>
    <w:r>
      <w:instrText xml:space="preserve"> PAGE   \* MERGEFORMAT </w:instrText>
    </w:r>
    <w:r>
      <w:fldChar w:fldCharType="separate"/>
    </w:r>
    <w:r>
      <w:rPr>
        <w:sz w:val="18"/>
      </w:rPr>
      <w:t>10</w:t>
    </w:r>
    <w:r>
      <w:rPr>
        <w:sz w:val="18"/>
      </w:rPr>
      <w:fldChar w:fldCharType="end"/>
    </w:r>
    <w:r>
      <w:rPr>
        <w:sz w:val="18"/>
      </w:rPr>
      <w:t xml:space="preserve"> </w:t>
    </w:r>
  </w:p>
  <w:p w14:paraId="62717159" w14:textId="77777777" w:rsidR="00313152" w:rsidRDefault="00000000">
    <w:pPr>
      <w:spacing w:after="0" w:line="259" w:lineRule="auto"/>
      <w:ind w:left="0" w:firstLine="0"/>
    </w:pPr>
    <w:r>
      <w:rPr>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0AE6" w14:textId="77777777" w:rsidR="00313152" w:rsidRDefault="00000000">
    <w:pPr>
      <w:spacing w:after="0" w:line="259" w:lineRule="auto"/>
      <w:ind w:left="0" w:right="708" w:firstLine="0"/>
      <w:jc w:val="right"/>
    </w:pPr>
    <w:r>
      <w:rPr>
        <w:sz w:val="18"/>
      </w:rPr>
      <w:t xml:space="preserve">‘’ </w:t>
    </w:r>
    <w:r>
      <w:fldChar w:fldCharType="begin"/>
    </w:r>
    <w:r>
      <w:instrText xml:space="preserve"> PAGE   \* MERGEFORMAT </w:instrText>
    </w:r>
    <w:r>
      <w:fldChar w:fldCharType="separate"/>
    </w:r>
    <w:r>
      <w:rPr>
        <w:sz w:val="18"/>
      </w:rPr>
      <w:t>10</w:t>
    </w:r>
    <w:r>
      <w:rPr>
        <w:sz w:val="18"/>
      </w:rPr>
      <w:fldChar w:fldCharType="end"/>
    </w:r>
    <w:r>
      <w:rPr>
        <w:sz w:val="18"/>
      </w:rPr>
      <w:t xml:space="preserve"> </w:t>
    </w:r>
  </w:p>
  <w:p w14:paraId="47C8E1DC" w14:textId="77777777" w:rsidR="00313152" w:rsidRDefault="00000000">
    <w:pPr>
      <w:spacing w:after="0" w:line="259" w:lineRule="auto"/>
      <w:ind w:left="0" w:firstLine="0"/>
    </w:pPr>
    <w:r>
      <w:rPr>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D647" w14:textId="77777777" w:rsidR="00313152" w:rsidRDefault="00000000">
    <w:pPr>
      <w:spacing w:after="0" w:line="259" w:lineRule="auto"/>
      <w:ind w:left="0" w:right="708" w:firstLine="0"/>
      <w:jc w:val="right"/>
    </w:pPr>
    <w:r>
      <w:rPr>
        <w:sz w:val="18"/>
      </w:rPr>
      <w:t xml:space="preserve">‘’ </w:t>
    </w:r>
    <w:r>
      <w:fldChar w:fldCharType="begin"/>
    </w:r>
    <w:r>
      <w:instrText xml:space="preserve"> PAGE   \* MERGEFORMAT </w:instrText>
    </w:r>
    <w:r>
      <w:fldChar w:fldCharType="separate"/>
    </w:r>
    <w:r>
      <w:rPr>
        <w:sz w:val="18"/>
      </w:rPr>
      <w:t>10</w:t>
    </w:r>
    <w:r>
      <w:rPr>
        <w:sz w:val="18"/>
      </w:rPr>
      <w:fldChar w:fldCharType="end"/>
    </w:r>
    <w:r>
      <w:rPr>
        <w:sz w:val="18"/>
      </w:rPr>
      <w:t xml:space="preserve"> </w:t>
    </w:r>
  </w:p>
  <w:p w14:paraId="4D08199D" w14:textId="77777777" w:rsidR="00313152" w:rsidRDefault="00000000">
    <w:pPr>
      <w:spacing w:after="0" w:line="259" w:lineRule="auto"/>
      <w:ind w:left="0" w:firstLine="0"/>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BA027" w14:textId="77777777" w:rsidR="0035789B" w:rsidRDefault="0035789B">
      <w:pPr>
        <w:spacing w:after="0" w:line="240" w:lineRule="auto"/>
      </w:pPr>
      <w:r>
        <w:separator/>
      </w:r>
    </w:p>
  </w:footnote>
  <w:footnote w:type="continuationSeparator" w:id="0">
    <w:p w14:paraId="4AA9DD6C" w14:textId="77777777" w:rsidR="0035789B" w:rsidRDefault="00357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06FE" w14:textId="77777777" w:rsidR="00313152" w:rsidRDefault="00000000">
    <w:pPr>
      <w:spacing w:after="0" w:line="259" w:lineRule="auto"/>
      <w:ind w:left="852" w:right="-901" w:firstLine="0"/>
    </w:pPr>
    <w:r>
      <w:rPr>
        <w:noProof/>
      </w:rPr>
      <w:drawing>
        <wp:anchor distT="0" distB="0" distL="114300" distR="114300" simplePos="0" relativeHeight="251658240" behindDoc="0" locked="0" layoutInCell="1" allowOverlap="0" wp14:anchorId="2B1CB9B6" wp14:editId="080D3A96">
          <wp:simplePos x="0" y="0"/>
          <wp:positionH relativeFrom="page">
            <wp:posOffset>6165850</wp:posOffset>
          </wp:positionH>
          <wp:positionV relativeFrom="page">
            <wp:posOffset>215938</wp:posOffset>
          </wp:positionV>
          <wp:extent cx="1063625" cy="827748"/>
          <wp:effectExtent l="0" t="0" r="0" b="0"/>
          <wp:wrapSquare wrapText="bothSides"/>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stretch>
                    <a:fillRect/>
                  </a:stretch>
                </pic:blipFill>
                <pic:spPr>
                  <a:xfrm>
                    <a:off x="0" y="0"/>
                    <a:ext cx="1063625" cy="827748"/>
                  </a:xfrm>
                  <a:prstGeom prst="rect">
                    <a:avLst/>
                  </a:prstGeom>
                </pic:spPr>
              </pic:pic>
            </a:graphicData>
          </a:graphic>
        </wp:anchor>
      </w:drawing>
    </w:r>
    <w:r>
      <w:rPr>
        <w:sz w:val="18"/>
      </w:rPr>
      <w:t xml:space="preserve"> </w:t>
    </w:r>
    <w:r>
      <w:rPr>
        <w:sz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A11B" w14:textId="77777777" w:rsidR="00313152" w:rsidRDefault="00000000">
    <w:pPr>
      <w:spacing w:after="0" w:line="259" w:lineRule="auto"/>
      <w:ind w:left="-564" w:right="10484" w:firstLine="0"/>
      <w:jc w:val="both"/>
    </w:pPr>
    <w:r>
      <w:rPr>
        <w:noProof/>
      </w:rPr>
      <w:drawing>
        <wp:anchor distT="0" distB="0" distL="114300" distR="114300" simplePos="0" relativeHeight="251659264" behindDoc="0" locked="0" layoutInCell="1" allowOverlap="0" wp14:anchorId="7E8D3A32" wp14:editId="0AFE88BA">
          <wp:simplePos x="0" y="0"/>
          <wp:positionH relativeFrom="page">
            <wp:posOffset>6165850</wp:posOffset>
          </wp:positionH>
          <wp:positionV relativeFrom="page">
            <wp:posOffset>215938</wp:posOffset>
          </wp:positionV>
          <wp:extent cx="1063625" cy="827748"/>
          <wp:effectExtent l="0" t="0" r="0" b="0"/>
          <wp:wrapSquare wrapText="bothSides"/>
          <wp:docPr id="268" name="Picture 268"/>
          <wp:cNvGraphicFramePr/>
          <a:graphic xmlns:a="http://schemas.openxmlformats.org/drawingml/2006/main">
            <a:graphicData uri="http://schemas.openxmlformats.org/drawingml/2006/picture">
              <pic:pic xmlns:pic="http://schemas.openxmlformats.org/drawingml/2006/picture">
                <pic:nvPicPr>
                  <pic:cNvPr id="268" name="Picture 268"/>
                  <pic:cNvPicPr/>
                </pic:nvPicPr>
                <pic:blipFill>
                  <a:blip r:embed="rId1"/>
                  <a:stretch>
                    <a:fillRect/>
                  </a:stretch>
                </pic:blipFill>
                <pic:spPr>
                  <a:xfrm>
                    <a:off x="0" y="0"/>
                    <a:ext cx="1063625" cy="82774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1871" w14:textId="77777777" w:rsidR="00313152" w:rsidRDefault="00313152">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95A8" w14:textId="77777777" w:rsidR="00313152" w:rsidRDefault="00000000">
    <w:pPr>
      <w:spacing w:after="0" w:line="259" w:lineRule="auto"/>
      <w:ind w:left="0" w:right="-186" w:firstLine="0"/>
    </w:pPr>
    <w:r>
      <w:rPr>
        <w:noProof/>
      </w:rPr>
      <w:drawing>
        <wp:anchor distT="0" distB="0" distL="114300" distR="114300" simplePos="0" relativeHeight="251660288" behindDoc="0" locked="0" layoutInCell="1" allowOverlap="0" wp14:anchorId="61D00516" wp14:editId="045FFBB5">
          <wp:simplePos x="0" y="0"/>
          <wp:positionH relativeFrom="page">
            <wp:posOffset>6165850</wp:posOffset>
          </wp:positionH>
          <wp:positionV relativeFrom="page">
            <wp:posOffset>215938</wp:posOffset>
          </wp:positionV>
          <wp:extent cx="1063625" cy="827748"/>
          <wp:effectExtent l="0" t="0" r="0" b="0"/>
          <wp:wrapSquare wrapText="bothSides"/>
          <wp:docPr id="2081403885"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stretch>
                    <a:fillRect/>
                  </a:stretch>
                </pic:blipFill>
                <pic:spPr>
                  <a:xfrm>
                    <a:off x="0" y="0"/>
                    <a:ext cx="1063625" cy="827748"/>
                  </a:xfrm>
                  <a:prstGeom prst="rect">
                    <a:avLst/>
                  </a:prstGeom>
                </pic:spPr>
              </pic:pic>
            </a:graphicData>
          </a:graphic>
        </wp:anchor>
      </w:drawing>
    </w:r>
    <w:r>
      <w:rPr>
        <w:sz w:val="18"/>
      </w:rPr>
      <w:t xml:space="preserve"> </w:t>
    </w:r>
    <w:r>
      <w:rPr>
        <w:sz w:val="18"/>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2146" w14:textId="77777777" w:rsidR="00313152" w:rsidRDefault="00000000">
    <w:pPr>
      <w:spacing w:after="0" w:line="259" w:lineRule="auto"/>
      <w:ind w:left="0" w:right="-186" w:firstLine="0"/>
    </w:pPr>
    <w:r>
      <w:rPr>
        <w:noProof/>
      </w:rPr>
      <w:drawing>
        <wp:anchor distT="0" distB="0" distL="114300" distR="114300" simplePos="0" relativeHeight="251661312" behindDoc="0" locked="0" layoutInCell="1" allowOverlap="0" wp14:anchorId="7147F2A4" wp14:editId="70347E01">
          <wp:simplePos x="0" y="0"/>
          <wp:positionH relativeFrom="page">
            <wp:posOffset>6165850</wp:posOffset>
          </wp:positionH>
          <wp:positionV relativeFrom="page">
            <wp:posOffset>215938</wp:posOffset>
          </wp:positionV>
          <wp:extent cx="1063625" cy="827748"/>
          <wp:effectExtent l="0" t="0" r="0" b="0"/>
          <wp:wrapSquare wrapText="bothSides"/>
          <wp:docPr id="1080649031"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stretch>
                    <a:fillRect/>
                  </a:stretch>
                </pic:blipFill>
                <pic:spPr>
                  <a:xfrm>
                    <a:off x="0" y="0"/>
                    <a:ext cx="1063625" cy="827748"/>
                  </a:xfrm>
                  <a:prstGeom prst="rect">
                    <a:avLst/>
                  </a:prstGeom>
                </pic:spPr>
              </pic:pic>
            </a:graphicData>
          </a:graphic>
        </wp:anchor>
      </w:drawing>
    </w:r>
    <w:r>
      <w:rPr>
        <w:sz w:val="18"/>
      </w:rPr>
      <w:t xml:space="preserve"> </w:t>
    </w:r>
    <w:r>
      <w:rPr>
        <w:sz w:val="18"/>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6DC2" w14:textId="77777777" w:rsidR="00313152" w:rsidRDefault="00000000">
    <w:pPr>
      <w:spacing w:after="0" w:line="259" w:lineRule="auto"/>
      <w:ind w:left="0" w:right="-186" w:firstLine="0"/>
    </w:pPr>
    <w:r>
      <w:rPr>
        <w:noProof/>
      </w:rPr>
      <w:drawing>
        <wp:anchor distT="0" distB="0" distL="114300" distR="114300" simplePos="0" relativeHeight="251662336" behindDoc="0" locked="0" layoutInCell="1" allowOverlap="0" wp14:anchorId="28D2D317" wp14:editId="3AF8F465">
          <wp:simplePos x="0" y="0"/>
          <wp:positionH relativeFrom="page">
            <wp:posOffset>6165850</wp:posOffset>
          </wp:positionH>
          <wp:positionV relativeFrom="page">
            <wp:posOffset>215938</wp:posOffset>
          </wp:positionV>
          <wp:extent cx="1063625" cy="827748"/>
          <wp:effectExtent l="0" t="0" r="0" b="0"/>
          <wp:wrapSquare wrapText="bothSides"/>
          <wp:docPr id="575371544"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stretch>
                    <a:fillRect/>
                  </a:stretch>
                </pic:blipFill>
                <pic:spPr>
                  <a:xfrm>
                    <a:off x="0" y="0"/>
                    <a:ext cx="1063625" cy="827748"/>
                  </a:xfrm>
                  <a:prstGeom prst="rect">
                    <a:avLst/>
                  </a:prstGeom>
                </pic:spPr>
              </pic:pic>
            </a:graphicData>
          </a:graphic>
        </wp:anchor>
      </w:drawing>
    </w:r>
    <w:r>
      <w:rPr>
        <w:sz w:val="18"/>
      </w:rPr>
      <w:t xml:space="preserve"> </w:t>
    </w:r>
    <w:r>
      <w:rPr>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43E6"/>
    <w:multiLevelType w:val="hybridMultilevel"/>
    <w:tmpl w:val="31D2B690"/>
    <w:lvl w:ilvl="0" w:tplc="636C7B92">
      <w:start w:val="1"/>
      <w:numFmt w:val="bullet"/>
      <w:lvlText w:val="-"/>
      <w:lvlJc w:val="left"/>
      <w:pPr>
        <w:ind w:left="121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120229BE">
      <w:start w:val="1"/>
      <w:numFmt w:val="bullet"/>
      <w:lvlText w:val="o"/>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B6661E48">
      <w:start w:val="1"/>
      <w:numFmt w:val="bullet"/>
      <w:lvlText w:val="▪"/>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11EBE1E">
      <w:start w:val="1"/>
      <w:numFmt w:val="bullet"/>
      <w:lvlText w:val="•"/>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94ED42E">
      <w:start w:val="1"/>
      <w:numFmt w:val="bullet"/>
      <w:lvlText w:val="o"/>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ECA0486">
      <w:start w:val="1"/>
      <w:numFmt w:val="bullet"/>
      <w:lvlText w:val="▪"/>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530BAB8">
      <w:start w:val="1"/>
      <w:numFmt w:val="bullet"/>
      <w:lvlText w:val="•"/>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B5AE4714">
      <w:start w:val="1"/>
      <w:numFmt w:val="bullet"/>
      <w:lvlText w:val="o"/>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FDC39DC">
      <w:start w:val="1"/>
      <w:numFmt w:val="bullet"/>
      <w:lvlText w:val="▪"/>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AF62E5"/>
    <w:multiLevelType w:val="hybridMultilevel"/>
    <w:tmpl w:val="5666DFA8"/>
    <w:lvl w:ilvl="0" w:tplc="D4FC4A46">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70364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1EB3E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BE436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8E611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8CC6E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9CAB9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0CF64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8A532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AB6FA4"/>
    <w:multiLevelType w:val="hybridMultilevel"/>
    <w:tmpl w:val="85045744"/>
    <w:lvl w:ilvl="0" w:tplc="37924C4C">
      <w:start w:val="1"/>
      <w:numFmt w:val="bullet"/>
      <w:lvlText w:val="-"/>
      <w:lvlJc w:val="left"/>
      <w:pPr>
        <w:ind w:left="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62F00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2CA69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42659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CCE64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5A7D5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6646D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40154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6AD7A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B610BE"/>
    <w:multiLevelType w:val="hybridMultilevel"/>
    <w:tmpl w:val="EBD61E4C"/>
    <w:lvl w:ilvl="0" w:tplc="8F5C68D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EA5A2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60713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742E1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4AE7E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FA667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94899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F8C0C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926FA8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E4934F9"/>
    <w:multiLevelType w:val="hybridMultilevel"/>
    <w:tmpl w:val="C1440224"/>
    <w:lvl w:ilvl="0" w:tplc="5F56C79C">
      <w:start w:val="1"/>
      <w:numFmt w:val="bullet"/>
      <w:lvlText w:val="•"/>
      <w:lvlJc w:val="left"/>
      <w:pPr>
        <w:ind w:left="1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C49CB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2ACA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D86D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F27C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50E0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4040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80EE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569A6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E9D4F47"/>
    <w:multiLevelType w:val="hybridMultilevel"/>
    <w:tmpl w:val="4378C5D8"/>
    <w:lvl w:ilvl="0" w:tplc="91B667B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0AC5D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6EFEF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EE812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EEFAE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9A71C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60A91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78BD7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10E12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20D3110"/>
    <w:multiLevelType w:val="hybridMultilevel"/>
    <w:tmpl w:val="E8F229FC"/>
    <w:lvl w:ilvl="0" w:tplc="FE32626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728FF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32103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DE4E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E88F8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ECB6F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EEEB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9E5A3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D46AF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F5D5DB7"/>
    <w:multiLevelType w:val="hybridMultilevel"/>
    <w:tmpl w:val="FDBCCC4C"/>
    <w:lvl w:ilvl="0" w:tplc="2F0E83B0">
      <w:start w:val="8011"/>
      <w:numFmt w:val="decimal"/>
      <w:lvlText w:val="%1"/>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EA03F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4A85C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AA58A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86A2C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AC7D0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48178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8A8FA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FEFC2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26E061E"/>
    <w:multiLevelType w:val="hybridMultilevel"/>
    <w:tmpl w:val="BBFEA01C"/>
    <w:lvl w:ilvl="0" w:tplc="ED78C0B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C63FA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8808C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FE60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B8D0A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40C63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EEA9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A2EB5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3084F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C50250B"/>
    <w:multiLevelType w:val="hybridMultilevel"/>
    <w:tmpl w:val="A63CF3C4"/>
    <w:lvl w:ilvl="0" w:tplc="6E0EA16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CC813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10A06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AC487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1A40C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1A059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FAAFA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766EB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1CBCB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31A2FE7"/>
    <w:multiLevelType w:val="hybridMultilevel"/>
    <w:tmpl w:val="F0AC78DC"/>
    <w:lvl w:ilvl="0" w:tplc="32BE149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32851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38231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5AA6A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16F04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ECB97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2E2C8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0EDA0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0CFDC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3AE5829"/>
    <w:multiLevelType w:val="hybridMultilevel"/>
    <w:tmpl w:val="CBF06CD0"/>
    <w:lvl w:ilvl="0" w:tplc="735C2F08">
      <w:start w:val="5"/>
      <w:numFmt w:val="bullet"/>
      <w:lvlText w:val=""/>
      <w:lvlJc w:val="left"/>
      <w:pPr>
        <w:ind w:left="1212" w:hanging="360"/>
      </w:pPr>
      <w:rPr>
        <w:rFonts w:ascii="Wingdings" w:eastAsia="Arial" w:hAnsi="Wingdings" w:cs="Arial" w:hint="default"/>
      </w:rPr>
    </w:lvl>
    <w:lvl w:ilvl="1" w:tplc="04130003" w:tentative="1">
      <w:start w:val="1"/>
      <w:numFmt w:val="bullet"/>
      <w:lvlText w:val="o"/>
      <w:lvlJc w:val="left"/>
      <w:pPr>
        <w:ind w:left="1932" w:hanging="360"/>
      </w:pPr>
      <w:rPr>
        <w:rFonts w:ascii="Courier New" w:hAnsi="Courier New" w:cs="Courier New" w:hint="default"/>
      </w:rPr>
    </w:lvl>
    <w:lvl w:ilvl="2" w:tplc="04130005" w:tentative="1">
      <w:start w:val="1"/>
      <w:numFmt w:val="bullet"/>
      <w:lvlText w:val=""/>
      <w:lvlJc w:val="left"/>
      <w:pPr>
        <w:ind w:left="2652" w:hanging="360"/>
      </w:pPr>
      <w:rPr>
        <w:rFonts w:ascii="Wingdings" w:hAnsi="Wingdings" w:hint="default"/>
      </w:rPr>
    </w:lvl>
    <w:lvl w:ilvl="3" w:tplc="04130001" w:tentative="1">
      <w:start w:val="1"/>
      <w:numFmt w:val="bullet"/>
      <w:lvlText w:val=""/>
      <w:lvlJc w:val="left"/>
      <w:pPr>
        <w:ind w:left="3372" w:hanging="360"/>
      </w:pPr>
      <w:rPr>
        <w:rFonts w:ascii="Symbol" w:hAnsi="Symbol" w:hint="default"/>
      </w:rPr>
    </w:lvl>
    <w:lvl w:ilvl="4" w:tplc="04130003" w:tentative="1">
      <w:start w:val="1"/>
      <w:numFmt w:val="bullet"/>
      <w:lvlText w:val="o"/>
      <w:lvlJc w:val="left"/>
      <w:pPr>
        <w:ind w:left="4092" w:hanging="360"/>
      </w:pPr>
      <w:rPr>
        <w:rFonts w:ascii="Courier New" w:hAnsi="Courier New" w:cs="Courier New" w:hint="default"/>
      </w:rPr>
    </w:lvl>
    <w:lvl w:ilvl="5" w:tplc="04130005" w:tentative="1">
      <w:start w:val="1"/>
      <w:numFmt w:val="bullet"/>
      <w:lvlText w:val=""/>
      <w:lvlJc w:val="left"/>
      <w:pPr>
        <w:ind w:left="4812" w:hanging="360"/>
      </w:pPr>
      <w:rPr>
        <w:rFonts w:ascii="Wingdings" w:hAnsi="Wingdings" w:hint="default"/>
      </w:rPr>
    </w:lvl>
    <w:lvl w:ilvl="6" w:tplc="04130001" w:tentative="1">
      <w:start w:val="1"/>
      <w:numFmt w:val="bullet"/>
      <w:lvlText w:val=""/>
      <w:lvlJc w:val="left"/>
      <w:pPr>
        <w:ind w:left="5532" w:hanging="360"/>
      </w:pPr>
      <w:rPr>
        <w:rFonts w:ascii="Symbol" w:hAnsi="Symbol" w:hint="default"/>
      </w:rPr>
    </w:lvl>
    <w:lvl w:ilvl="7" w:tplc="04130003" w:tentative="1">
      <w:start w:val="1"/>
      <w:numFmt w:val="bullet"/>
      <w:lvlText w:val="o"/>
      <w:lvlJc w:val="left"/>
      <w:pPr>
        <w:ind w:left="6252" w:hanging="360"/>
      </w:pPr>
      <w:rPr>
        <w:rFonts w:ascii="Courier New" w:hAnsi="Courier New" w:cs="Courier New" w:hint="default"/>
      </w:rPr>
    </w:lvl>
    <w:lvl w:ilvl="8" w:tplc="04130005" w:tentative="1">
      <w:start w:val="1"/>
      <w:numFmt w:val="bullet"/>
      <w:lvlText w:val=""/>
      <w:lvlJc w:val="left"/>
      <w:pPr>
        <w:ind w:left="6972" w:hanging="360"/>
      </w:pPr>
      <w:rPr>
        <w:rFonts w:ascii="Wingdings" w:hAnsi="Wingdings" w:hint="default"/>
      </w:rPr>
    </w:lvl>
  </w:abstractNum>
  <w:abstractNum w:abstractNumId="12" w15:restartNumberingAfterBreak="0">
    <w:nsid w:val="67DB17F9"/>
    <w:multiLevelType w:val="hybridMultilevel"/>
    <w:tmpl w:val="E102C5F6"/>
    <w:lvl w:ilvl="0" w:tplc="07CC8DE6">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D2CC3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44349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4A637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86319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446F3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2AC30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66A9C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6E755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63B16C2"/>
    <w:multiLevelType w:val="hybridMultilevel"/>
    <w:tmpl w:val="95BCCA22"/>
    <w:lvl w:ilvl="0" w:tplc="F2843BA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5CF47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3EDE6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606E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F8252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AE6AC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3E75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7250D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3827C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41772554">
    <w:abstractNumId w:val="2"/>
  </w:num>
  <w:num w:numId="2" w16cid:durableId="1287586523">
    <w:abstractNumId w:val="7"/>
  </w:num>
  <w:num w:numId="3" w16cid:durableId="1789622107">
    <w:abstractNumId w:val="4"/>
  </w:num>
  <w:num w:numId="4" w16cid:durableId="803739032">
    <w:abstractNumId w:val="0"/>
  </w:num>
  <w:num w:numId="5" w16cid:durableId="1413505440">
    <w:abstractNumId w:val="5"/>
  </w:num>
  <w:num w:numId="6" w16cid:durableId="1619486169">
    <w:abstractNumId w:val="10"/>
  </w:num>
  <w:num w:numId="7" w16cid:durableId="2063211331">
    <w:abstractNumId w:val="8"/>
  </w:num>
  <w:num w:numId="8" w16cid:durableId="477069161">
    <w:abstractNumId w:val="6"/>
  </w:num>
  <w:num w:numId="9" w16cid:durableId="460653102">
    <w:abstractNumId w:val="9"/>
  </w:num>
  <w:num w:numId="10" w16cid:durableId="1050149321">
    <w:abstractNumId w:val="1"/>
  </w:num>
  <w:num w:numId="11" w16cid:durableId="1154758540">
    <w:abstractNumId w:val="3"/>
  </w:num>
  <w:num w:numId="12" w16cid:durableId="418479022">
    <w:abstractNumId w:val="12"/>
  </w:num>
  <w:num w:numId="13" w16cid:durableId="597447683">
    <w:abstractNumId w:val="13"/>
  </w:num>
  <w:num w:numId="14" w16cid:durableId="14429925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152"/>
    <w:rsid w:val="00002EB3"/>
    <w:rsid w:val="00003819"/>
    <w:rsid w:val="00013A4B"/>
    <w:rsid w:val="00025F02"/>
    <w:rsid w:val="00070939"/>
    <w:rsid w:val="00084B17"/>
    <w:rsid w:val="000F01CD"/>
    <w:rsid w:val="000F5BDF"/>
    <w:rsid w:val="00195DFD"/>
    <w:rsid w:val="001A46A4"/>
    <w:rsid w:val="001C398B"/>
    <w:rsid w:val="001D04F2"/>
    <w:rsid w:val="00203C4F"/>
    <w:rsid w:val="0023252A"/>
    <w:rsid w:val="00233085"/>
    <w:rsid w:val="00245C68"/>
    <w:rsid w:val="00255FD0"/>
    <w:rsid w:val="002651AB"/>
    <w:rsid w:val="00281CDD"/>
    <w:rsid w:val="00281D3B"/>
    <w:rsid w:val="00293D68"/>
    <w:rsid w:val="002C0B04"/>
    <w:rsid w:val="002E157A"/>
    <w:rsid w:val="002E1D36"/>
    <w:rsid w:val="00313152"/>
    <w:rsid w:val="00337D8C"/>
    <w:rsid w:val="0035789B"/>
    <w:rsid w:val="003C0A8F"/>
    <w:rsid w:val="003F78F4"/>
    <w:rsid w:val="003F7A51"/>
    <w:rsid w:val="00403237"/>
    <w:rsid w:val="00411BBA"/>
    <w:rsid w:val="00420140"/>
    <w:rsid w:val="0042025F"/>
    <w:rsid w:val="00442C25"/>
    <w:rsid w:val="0044762E"/>
    <w:rsid w:val="00455033"/>
    <w:rsid w:val="004846A1"/>
    <w:rsid w:val="004F10B3"/>
    <w:rsid w:val="00510D17"/>
    <w:rsid w:val="005213AA"/>
    <w:rsid w:val="005263D6"/>
    <w:rsid w:val="00545B9A"/>
    <w:rsid w:val="00581A9E"/>
    <w:rsid w:val="005B72F1"/>
    <w:rsid w:val="00612E84"/>
    <w:rsid w:val="00624903"/>
    <w:rsid w:val="00643F49"/>
    <w:rsid w:val="006C1C65"/>
    <w:rsid w:val="0072789C"/>
    <w:rsid w:val="0074031B"/>
    <w:rsid w:val="00742052"/>
    <w:rsid w:val="007708AF"/>
    <w:rsid w:val="007C02CE"/>
    <w:rsid w:val="007D474C"/>
    <w:rsid w:val="007E6B5B"/>
    <w:rsid w:val="00807CDD"/>
    <w:rsid w:val="00841662"/>
    <w:rsid w:val="00855063"/>
    <w:rsid w:val="0086129D"/>
    <w:rsid w:val="008642B1"/>
    <w:rsid w:val="00865C55"/>
    <w:rsid w:val="00870ED8"/>
    <w:rsid w:val="008A6C94"/>
    <w:rsid w:val="008A72E0"/>
    <w:rsid w:val="008C11B8"/>
    <w:rsid w:val="008E3BC2"/>
    <w:rsid w:val="0091704A"/>
    <w:rsid w:val="0094664E"/>
    <w:rsid w:val="00947930"/>
    <w:rsid w:val="00972FCB"/>
    <w:rsid w:val="009735C6"/>
    <w:rsid w:val="0098179B"/>
    <w:rsid w:val="009B3630"/>
    <w:rsid w:val="009E507D"/>
    <w:rsid w:val="00A01607"/>
    <w:rsid w:val="00A3039B"/>
    <w:rsid w:val="00A36F27"/>
    <w:rsid w:val="00A6477B"/>
    <w:rsid w:val="00A92C92"/>
    <w:rsid w:val="00A97627"/>
    <w:rsid w:val="00AA18EF"/>
    <w:rsid w:val="00AC0BFD"/>
    <w:rsid w:val="00AE5BD6"/>
    <w:rsid w:val="00B26985"/>
    <w:rsid w:val="00B6184E"/>
    <w:rsid w:val="00BB2573"/>
    <w:rsid w:val="00BB526D"/>
    <w:rsid w:val="00BC06D6"/>
    <w:rsid w:val="00BD2456"/>
    <w:rsid w:val="00BD6FE0"/>
    <w:rsid w:val="00BE709F"/>
    <w:rsid w:val="00BF1C0D"/>
    <w:rsid w:val="00C42230"/>
    <w:rsid w:val="00C54BF0"/>
    <w:rsid w:val="00C64634"/>
    <w:rsid w:val="00C74082"/>
    <w:rsid w:val="00C8157A"/>
    <w:rsid w:val="00C8370D"/>
    <w:rsid w:val="00C861C0"/>
    <w:rsid w:val="00C92194"/>
    <w:rsid w:val="00CC6C35"/>
    <w:rsid w:val="00CD1DF6"/>
    <w:rsid w:val="00D03BF4"/>
    <w:rsid w:val="00D5580F"/>
    <w:rsid w:val="00D83E8D"/>
    <w:rsid w:val="00DF0933"/>
    <w:rsid w:val="00E2780B"/>
    <w:rsid w:val="00E3382A"/>
    <w:rsid w:val="00E37D6A"/>
    <w:rsid w:val="00E54307"/>
    <w:rsid w:val="00E60B23"/>
    <w:rsid w:val="00E62E32"/>
    <w:rsid w:val="00E81038"/>
    <w:rsid w:val="00E91D23"/>
    <w:rsid w:val="00EE0EBD"/>
    <w:rsid w:val="00F12234"/>
    <w:rsid w:val="00F8138D"/>
    <w:rsid w:val="00F94C1F"/>
    <w:rsid w:val="00FC6C6B"/>
    <w:rsid w:val="00FC77E3"/>
    <w:rsid w:val="00FD6D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4D337"/>
  <w15:docId w15:val="{87A8384F-5FC4-479A-8ED6-73EBCE93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9" w:line="271" w:lineRule="auto"/>
      <w:ind w:left="862" w:hanging="10"/>
    </w:pPr>
    <w:rPr>
      <w:rFonts w:ascii="Arial" w:eastAsia="Arial" w:hAnsi="Arial" w:cs="Arial"/>
      <w:color w:val="000000"/>
    </w:rPr>
  </w:style>
  <w:style w:type="paragraph" w:styleId="Kop1">
    <w:name w:val="heading 1"/>
    <w:next w:val="Standaard"/>
    <w:link w:val="Kop1Char"/>
    <w:uiPriority w:val="9"/>
    <w:qFormat/>
    <w:pPr>
      <w:keepNext/>
      <w:keepLines/>
      <w:spacing w:after="5" w:line="249" w:lineRule="auto"/>
      <w:ind w:left="862" w:hanging="10"/>
      <w:outlineLvl w:val="0"/>
    </w:pPr>
    <w:rPr>
      <w:rFonts w:ascii="Arial" w:eastAsia="Arial" w:hAnsi="Arial" w:cs="Arial"/>
      <w:b/>
      <w:color w:val="000000"/>
    </w:rPr>
  </w:style>
  <w:style w:type="paragraph" w:styleId="Kop2">
    <w:name w:val="heading 2"/>
    <w:next w:val="Standaard"/>
    <w:link w:val="Kop2Char"/>
    <w:uiPriority w:val="9"/>
    <w:unhideWhenUsed/>
    <w:qFormat/>
    <w:pPr>
      <w:keepNext/>
      <w:keepLines/>
      <w:spacing w:after="5" w:line="249" w:lineRule="auto"/>
      <w:ind w:left="862" w:hanging="10"/>
      <w:outlineLvl w:val="1"/>
    </w:pPr>
    <w:rPr>
      <w:rFonts w:ascii="Arial" w:eastAsia="Arial" w:hAnsi="Arial" w:cs="Arial"/>
      <w:b/>
      <w:color w:val="000000"/>
    </w:rPr>
  </w:style>
  <w:style w:type="paragraph" w:styleId="Kop3">
    <w:name w:val="heading 3"/>
    <w:next w:val="Standaard"/>
    <w:link w:val="Kop3Char"/>
    <w:uiPriority w:val="9"/>
    <w:unhideWhenUsed/>
    <w:qFormat/>
    <w:pPr>
      <w:keepNext/>
      <w:keepLines/>
      <w:spacing w:after="38"/>
      <w:ind w:left="1704"/>
      <w:outlineLvl w:val="2"/>
    </w:pPr>
    <w:rPr>
      <w:rFonts w:ascii="Arial" w:eastAsia="Arial" w:hAnsi="Arial" w:cs="Arial"/>
      <w:b/>
      <w:color w:val="00000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Arial" w:eastAsia="Arial" w:hAnsi="Arial" w:cs="Arial"/>
      <w:b/>
      <w:color w:val="000000"/>
      <w:sz w:val="18"/>
    </w:rPr>
  </w:style>
  <w:style w:type="character" w:customStyle="1" w:styleId="Kop2Char">
    <w:name w:val="Kop 2 Char"/>
    <w:link w:val="Kop2"/>
    <w:rPr>
      <w:rFonts w:ascii="Arial" w:eastAsia="Arial" w:hAnsi="Arial" w:cs="Arial"/>
      <w:b/>
      <w:color w:val="000000"/>
      <w:sz w:val="22"/>
    </w:rPr>
  </w:style>
  <w:style w:type="character" w:customStyle="1" w:styleId="Kop1Char">
    <w:name w:val="Kop 1 Char"/>
    <w:link w:val="Kop1"/>
    <w:rPr>
      <w:rFonts w:ascii="Arial" w:eastAsia="Arial" w:hAnsi="Arial" w:cs="Arial"/>
      <w:b/>
      <w:color w:val="000000"/>
      <w:sz w:val="22"/>
    </w:rPr>
  </w:style>
  <w:style w:type="paragraph" w:styleId="Inhopg1">
    <w:name w:val="toc 1"/>
    <w:hidden/>
    <w:uiPriority w:val="39"/>
    <w:pPr>
      <w:spacing w:after="19"/>
      <w:ind w:left="25" w:right="1412" w:hanging="10"/>
    </w:pPr>
    <w:rPr>
      <w:rFonts w:ascii="Goudy Old Style" w:eastAsia="Goudy Old Style" w:hAnsi="Goudy Old Style" w:cs="Goudy Old Style"/>
      <w:b/>
      <w:color w:val="000000"/>
      <w:sz w:val="19"/>
    </w:rPr>
  </w:style>
  <w:style w:type="paragraph" w:styleId="Inhopg2">
    <w:name w:val="toc 2"/>
    <w:hidden/>
    <w:uiPriority w:val="39"/>
    <w:pPr>
      <w:spacing w:after="127"/>
      <w:ind w:left="1057" w:right="17" w:hanging="10"/>
    </w:pPr>
    <w:rPr>
      <w:rFonts w:ascii="Arial" w:eastAsia="Arial" w:hAnsi="Arial" w:cs="Arial"/>
      <w:color w:val="000000"/>
      <w:sz w:val="18"/>
    </w:rPr>
  </w:style>
  <w:style w:type="paragraph" w:styleId="Inhopg3">
    <w:name w:val="toc 3"/>
    <w:hidden/>
    <w:uiPriority w:val="39"/>
    <w:pPr>
      <w:spacing w:after="127"/>
      <w:ind w:left="1057" w:right="17" w:hanging="10"/>
    </w:pPr>
    <w:rPr>
      <w:rFonts w:ascii="Arial" w:eastAsia="Arial" w:hAnsi="Arial" w:cs="Arial"/>
      <w:color w:val="000000"/>
      <w:sz w:val="18"/>
    </w:rPr>
  </w:style>
  <w:style w:type="paragraph" w:styleId="Lijstalinea">
    <w:name w:val="List Paragraph"/>
    <w:basedOn w:val="Standaard"/>
    <w:uiPriority w:val="34"/>
    <w:qFormat/>
    <w:rsid w:val="00C8157A"/>
    <w:pPr>
      <w:ind w:left="720"/>
      <w:contextualSpacing/>
    </w:pPr>
  </w:style>
  <w:style w:type="character" w:styleId="Hyperlink">
    <w:name w:val="Hyperlink"/>
    <w:basedOn w:val="Standaardalinea-lettertype"/>
    <w:uiPriority w:val="99"/>
    <w:unhideWhenUsed/>
    <w:rsid w:val="00C422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homasakempis.nl/" TargetMode="Externa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www.passendonderwijs.nl/" TargetMode="Externa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www.swvvoijsselvecht.n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vvoijsselvecht.nl/"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yperlink" Target="http://www.swvvoijsselvecht.nl/" TargetMode="External"/><Relationship Id="rId19" Type="http://schemas.openxmlformats.org/officeDocument/2006/relationships/hyperlink" Target="http://www.swvvoijsselvecht.nl/" TargetMode="External"/><Relationship Id="rId4" Type="http://schemas.openxmlformats.org/officeDocument/2006/relationships/webSettings" Target="webSettings.xml"/><Relationship Id="rId9" Type="http://schemas.openxmlformats.org/officeDocument/2006/relationships/hyperlink" Target="http://www.thomasakempis.nl/" TargetMode="External"/><Relationship Id="rId14" Type="http://schemas.openxmlformats.org/officeDocument/2006/relationships/footer" Target="footer1.xml"/><Relationship Id="rId22" Type="http://schemas.openxmlformats.org/officeDocument/2006/relationships/hyperlink" Target="http://www.passendonderwijs.nl/" TargetMode="External"/><Relationship Id="rId27" Type="http://schemas.openxmlformats.org/officeDocument/2006/relationships/header" Target="header6.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20</Pages>
  <Words>7048</Words>
  <Characters>38767</Characters>
  <Application>Microsoft Office Word</Application>
  <DocSecurity>0</DocSecurity>
  <Lines>323</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wildeboer</dc:creator>
  <cp:keywords/>
  <cp:lastModifiedBy>Erwin Tulen</cp:lastModifiedBy>
  <cp:revision>116</cp:revision>
  <dcterms:created xsi:type="dcterms:W3CDTF">2023-12-15T12:21:00Z</dcterms:created>
  <dcterms:modified xsi:type="dcterms:W3CDTF">2023-12-21T14:06:00Z</dcterms:modified>
</cp:coreProperties>
</file>