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9AF6" w14:textId="77777777" w:rsidR="00D0074E" w:rsidRDefault="00D0074E"/>
    <w:p w14:paraId="092BB067" w14:textId="77777777" w:rsidR="00477F92" w:rsidRDefault="00477F92"/>
    <w:p w14:paraId="6C1B1B82" w14:textId="77777777" w:rsidR="00477F92" w:rsidRDefault="00477F92"/>
    <w:p w14:paraId="66FB3DFD" w14:textId="77777777" w:rsidR="00F47547" w:rsidRDefault="00B22464" w:rsidP="00F47547">
      <w:pPr>
        <w:pStyle w:val="Kop1"/>
      </w:pPr>
      <w:proofErr w:type="spellStart"/>
      <w:r>
        <w:t>SWpbs</w:t>
      </w:r>
      <w:proofErr w:type="spellEnd"/>
      <w:r>
        <w:t xml:space="preserve"> op de Lambertusschool</w:t>
      </w:r>
    </w:p>
    <w:p w14:paraId="4F86052D" w14:textId="77777777" w:rsidR="00B22464" w:rsidRPr="00B22464" w:rsidRDefault="00B22464" w:rsidP="00B22464"/>
    <w:p w14:paraId="63816942" w14:textId="77777777" w:rsidR="00477F92" w:rsidRDefault="00477F92">
      <w:r w:rsidRPr="00A90AD9">
        <w:t xml:space="preserve">De Lambertusschool werkt sinds schooljaar 2015-2016 volgens de uitgangspunten van School Wide </w:t>
      </w:r>
      <w:proofErr w:type="spellStart"/>
      <w:r w:rsidRPr="00A90AD9">
        <w:t>Positive</w:t>
      </w:r>
      <w:proofErr w:type="spellEnd"/>
      <w:r>
        <w:t xml:space="preserve"> </w:t>
      </w:r>
      <w:proofErr w:type="spellStart"/>
      <w:r w:rsidRPr="00A90AD9">
        <w:t>Behaviour</w:t>
      </w:r>
      <w:proofErr w:type="spellEnd"/>
      <w:r w:rsidRPr="00A90AD9">
        <w:t xml:space="preserve"> Support (SWPBS)</w:t>
      </w:r>
      <w:r>
        <w:t>.</w:t>
      </w:r>
    </w:p>
    <w:p w14:paraId="76B007FA"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 xml:space="preserve">SWPBS is een </w:t>
      </w:r>
      <w:proofErr w:type="spellStart"/>
      <w:r w:rsidRPr="00A90AD9">
        <w:rPr>
          <w:rFonts w:eastAsia="Times New Roman" w:cs="Arial"/>
          <w:color w:val="2A2A2A"/>
          <w:lang w:eastAsia="nl-NL"/>
        </w:rPr>
        <w:t>evidence</w:t>
      </w:r>
      <w:proofErr w:type="spellEnd"/>
      <w:r w:rsidRPr="00A90AD9">
        <w:rPr>
          <w:rFonts w:eastAsia="Times New Roman" w:cs="Arial"/>
          <w:color w:val="2A2A2A"/>
          <w:lang w:eastAsia="nl-NL"/>
        </w:rPr>
        <w:t xml:space="preserve"> </w:t>
      </w:r>
      <w:proofErr w:type="spellStart"/>
      <w:r w:rsidRPr="00A90AD9">
        <w:rPr>
          <w:rFonts w:eastAsia="Times New Roman" w:cs="Arial"/>
          <w:color w:val="2A2A2A"/>
          <w:lang w:eastAsia="nl-NL"/>
        </w:rPr>
        <w:t>based</w:t>
      </w:r>
      <w:proofErr w:type="spellEnd"/>
      <w:r w:rsidRPr="00A90AD9">
        <w:rPr>
          <w:rFonts w:eastAsia="Times New Roman" w:cs="Arial"/>
          <w:color w:val="2A2A2A"/>
          <w:lang w:eastAsia="nl-NL"/>
        </w:rPr>
        <w:t xml:space="preserve"> systeem dat zorgt voor een geïntegreerde </w:t>
      </w:r>
      <w:proofErr w:type="spellStart"/>
      <w:r w:rsidRPr="00A90AD9">
        <w:rPr>
          <w:rFonts w:eastAsia="Times New Roman" w:cs="Arial"/>
          <w:color w:val="2A2A2A"/>
          <w:lang w:eastAsia="nl-NL"/>
        </w:rPr>
        <w:t>schoolbrede</w:t>
      </w:r>
      <w:proofErr w:type="spellEnd"/>
      <w:r w:rsidRPr="00A90AD9">
        <w:rPr>
          <w:rFonts w:eastAsia="Times New Roman" w:cs="Arial"/>
          <w:color w:val="2A2A2A"/>
          <w:lang w:eastAsia="nl-NL"/>
        </w:rPr>
        <w:t xml:space="preserve"> aanpak, gericht op het bevorderen van gewenst gedrag van alle leerlingen binnen de school. Goed gedrag kun je leren!</w:t>
      </w:r>
    </w:p>
    <w:p w14:paraId="5A2EFD73" w14:textId="77777777" w:rsidR="00477F92" w:rsidRDefault="00477F92" w:rsidP="00477F92">
      <w:pPr>
        <w:spacing w:after="0" w:line="255" w:lineRule="atLeast"/>
        <w:rPr>
          <w:rFonts w:eastAsia="Times New Roman" w:cs="Arial"/>
          <w:color w:val="2A2A2A"/>
          <w:lang w:eastAsia="nl-NL"/>
        </w:rPr>
      </w:pPr>
    </w:p>
    <w:p w14:paraId="57BE19E4" w14:textId="77777777" w:rsidR="00477F92"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SWPBS - kortweg PBS - richt zich op het versterken van gewenst gedrag en op het voorkomen van probleemgedrag. Het doel is een positieve, sociale omgeving te scheppen die het leren bevordert en gedragsproblemen voorkomt. PBS is een ‘kapstok’ waaraan alle schoolinterventies en methoden die met gedrag te maken hebben in een school opgehangen kunnen worden. Wat al aanwezig is en goed werkt in de school wordt geïntegreerd in PBS. Daardoor wordt de werking van deze ‘losse’ pro</w:t>
      </w:r>
      <w:r>
        <w:rPr>
          <w:rFonts w:eastAsia="Times New Roman" w:cs="Arial"/>
          <w:color w:val="2A2A2A"/>
          <w:lang w:eastAsia="nl-NL"/>
        </w:rPr>
        <w:t>gramma’s en methodes versterkt.</w:t>
      </w:r>
    </w:p>
    <w:p w14:paraId="32F415FF" w14:textId="77777777" w:rsidR="00477F92" w:rsidRDefault="00477F92" w:rsidP="00477F92">
      <w:pPr>
        <w:spacing w:after="0" w:line="255" w:lineRule="atLeast"/>
        <w:rPr>
          <w:rFonts w:eastAsia="Times New Roman" w:cs="Arial"/>
          <w:color w:val="2A2A2A"/>
          <w:lang w:eastAsia="nl-NL"/>
        </w:rPr>
      </w:pPr>
    </w:p>
    <w:p w14:paraId="58FCAD21" w14:textId="77777777" w:rsidR="00B22464"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 xml:space="preserve">PBS richt zich op drie niveaus van de school: </w:t>
      </w:r>
    </w:p>
    <w:p w14:paraId="708AAE7E" w14:textId="77777777" w:rsidR="00B22464" w:rsidRDefault="00B22464" w:rsidP="00B22464">
      <w:pPr>
        <w:pStyle w:val="Lijstalinea"/>
        <w:numPr>
          <w:ilvl w:val="0"/>
          <w:numId w:val="1"/>
        </w:numPr>
        <w:spacing w:after="0" w:line="255" w:lineRule="atLeast"/>
        <w:rPr>
          <w:rFonts w:eastAsia="Times New Roman" w:cs="Arial"/>
          <w:color w:val="2A2A2A"/>
          <w:lang w:eastAsia="nl-NL"/>
        </w:rPr>
      </w:pPr>
      <w:r>
        <w:rPr>
          <w:rFonts w:eastAsia="Times New Roman" w:cs="Arial"/>
          <w:color w:val="2A2A2A"/>
          <w:lang w:eastAsia="nl-NL"/>
        </w:rPr>
        <w:t>H</w:t>
      </w:r>
      <w:r w:rsidR="00C94089">
        <w:rPr>
          <w:rFonts w:eastAsia="Times New Roman" w:cs="Arial"/>
          <w:color w:val="2A2A2A"/>
          <w:lang w:eastAsia="nl-NL"/>
        </w:rPr>
        <w:t xml:space="preserve">et universeel </w:t>
      </w:r>
      <w:r w:rsidR="00477F92" w:rsidRPr="00B22464">
        <w:rPr>
          <w:rFonts w:eastAsia="Times New Roman" w:cs="Arial"/>
          <w:color w:val="2A2A2A"/>
          <w:lang w:eastAsia="nl-NL"/>
        </w:rPr>
        <w:t xml:space="preserve">interventieniveau </w:t>
      </w:r>
      <w:r>
        <w:rPr>
          <w:rFonts w:eastAsia="Times New Roman" w:cs="Arial"/>
          <w:color w:val="2A2A2A"/>
          <w:lang w:eastAsia="nl-NL"/>
        </w:rPr>
        <w:t xml:space="preserve">(groene interventie) </w:t>
      </w:r>
      <w:r w:rsidR="00477F92" w:rsidRPr="00B22464">
        <w:rPr>
          <w:rFonts w:eastAsia="Times New Roman" w:cs="Arial"/>
          <w:color w:val="2A2A2A"/>
          <w:lang w:eastAsia="nl-NL"/>
        </w:rPr>
        <w:t xml:space="preserve">voor alle leerlingen in alle schoolsituaties (85-92%); </w:t>
      </w:r>
    </w:p>
    <w:p w14:paraId="1354FA02" w14:textId="77777777" w:rsidR="00B22464" w:rsidRDefault="00B22464" w:rsidP="00B22464">
      <w:pPr>
        <w:pStyle w:val="Lijstalinea"/>
        <w:numPr>
          <w:ilvl w:val="0"/>
          <w:numId w:val="1"/>
        </w:numPr>
        <w:spacing w:after="0" w:line="255" w:lineRule="atLeast"/>
        <w:rPr>
          <w:rFonts w:eastAsia="Times New Roman" w:cs="Arial"/>
          <w:color w:val="2A2A2A"/>
          <w:lang w:eastAsia="nl-NL"/>
        </w:rPr>
      </w:pPr>
      <w:r>
        <w:rPr>
          <w:rFonts w:eastAsia="Times New Roman" w:cs="Arial"/>
          <w:color w:val="2A2A2A"/>
          <w:lang w:eastAsia="nl-NL"/>
        </w:rPr>
        <w:t>H</w:t>
      </w:r>
      <w:r w:rsidR="00477F92" w:rsidRPr="00B22464">
        <w:rPr>
          <w:rFonts w:eastAsia="Times New Roman" w:cs="Arial"/>
          <w:color w:val="2A2A2A"/>
          <w:lang w:eastAsia="nl-NL"/>
        </w:rPr>
        <w:t xml:space="preserve">et </w:t>
      </w:r>
      <w:r w:rsidR="00C94089">
        <w:rPr>
          <w:rFonts w:eastAsia="Times New Roman" w:cs="Arial"/>
          <w:color w:val="2A2A2A"/>
          <w:lang w:eastAsia="nl-NL"/>
        </w:rPr>
        <w:t xml:space="preserve">gericht </w:t>
      </w:r>
      <w:r w:rsidR="00477F92" w:rsidRPr="00B22464">
        <w:rPr>
          <w:rFonts w:eastAsia="Times New Roman" w:cs="Arial"/>
          <w:color w:val="2A2A2A"/>
          <w:lang w:eastAsia="nl-NL"/>
        </w:rPr>
        <w:t xml:space="preserve">interventieniveau </w:t>
      </w:r>
      <w:r>
        <w:rPr>
          <w:rFonts w:eastAsia="Times New Roman" w:cs="Arial"/>
          <w:color w:val="2A2A2A"/>
          <w:lang w:eastAsia="nl-NL"/>
        </w:rPr>
        <w:t xml:space="preserve">(gele interventie) </w:t>
      </w:r>
      <w:r w:rsidR="00477F92" w:rsidRPr="00B22464">
        <w:rPr>
          <w:rFonts w:eastAsia="Times New Roman" w:cs="Arial"/>
          <w:color w:val="2A2A2A"/>
          <w:lang w:eastAsia="nl-NL"/>
        </w:rPr>
        <w:t xml:space="preserve">voor groepjes leerlingen die extra ondersteuning nodig hebben om gewenst gedrag te kunnen ontwikkelen (7-10%); </w:t>
      </w:r>
    </w:p>
    <w:p w14:paraId="3E07D74C" w14:textId="77777777" w:rsidR="00477F92" w:rsidRDefault="00B22464" w:rsidP="00B22464">
      <w:pPr>
        <w:pStyle w:val="Lijstalinea"/>
        <w:numPr>
          <w:ilvl w:val="0"/>
          <w:numId w:val="1"/>
        </w:numPr>
        <w:spacing w:after="0" w:line="255" w:lineRule="atLeast"/>
        <w:rPr>
          <w:rFonts w:eastAsia="Times New Roman" w:cs="Arial"/>
          <w:color w:val="2A2A2A"/>
          <w:lang w:eastAsia="nl-NL"/>
        </w:rPr>
      </w:pPr>
      <w:r>
        <w:rPr>
          <w:rFonts w:eastAsia="Times New Roman" w:cs="Arial"/>
          <w:color w:val="2A2A2A"/>
          <w:lang w:eastAsia="nl-NL"/>
        </w:rPr>
        <w:t xml:space="preserve">Het </w:t>
      </w:r>
      <w:r w:rsidR="00C94089">
        <w:rPr>
          <w:rFonts w:eastAsia="Times New Roman" w:cs="Arial"/>
          <w:color w:val="2A2A2A"/>
          <w:lang w:eastAsia="nl-NL"/>
        </w:rPr>
        <w:t>intensief</w:t>
      </w:r>
      <w:r>
        <w:rPr>
          <w:rFonts w:eastAsia="Times New Roman" w:cs="Arial"/>
          <w:color w:val="2A2A2A"/>
          <w:lang w:eastAsia="nl-NL"/>
        </w:rPr>
        <w:t xml:space="preserve"> interventieniveau (rode interventie) voor</w:t>
      </w:r>
      <w:r w:rsidR="00477F92" w:rsidRPr="00B22464">
        <w:rPr>
          <w:rFonts w:eastAsia="Times New Roman" w:cs="Arial"/>
          <w:color w:val="2A2A2A"/>
          <w:lang w:eastAsia="nl-NL"/>
        </w:rPr>
        <w:t xml:space="preserve"> enkele leerlingen die een intensieve zorg voor gedrag nodig hebben (3-5%).</w:t>
      </w:r>
    </w:p>
    <w:p w14:paraId="4DDB5DC5" w14:textId="77777777" w:rsidR="00B22464" w:rsidRPr="00B22464" w:rsidRDefault="00B22464" w:rsidP="00B22464">
      <w:pPr>
        <w:pStyle w:val="Lijstalinea"/>
        <w:spacing w:after="0" w:line="255" w:lineRule="atLeast"/>
        <w:rPr>
          <w:rFonts w:eastAsia="Times New Roman" w:cs="Arial"/>
          <w:color w:val="2A2A2A"/>
          <w:lang w:eastAsia="nl-NL"/>
        </w:rPr>
      </w:pPr>
    </w:p>
    <w:p w14:paraId="73A91C44" w14:textId="77777777" w:rsidR="00477F92"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 xml:space="preserve">Uit onderzoek is gebleken dat deze totaalbenadering zeer doelmatig is. De ‘losse’ strategieën die scholen gebruiken, blijken zonder geïntegreerde, </w:t>
      </w:r>
      <w:proofErr w:type="spellStart"/>
      <w:r w:rsidRPr="00A90AD9">
        <w:rPr>
          <w:rFonts w:eastAsia="Times New Roman" w:cs="Arial"/>
          <w:color w:val="2A2A2A"/>
          <w:lang w:eastAsia="nl-NL"/>
        </w:rPr>
        <w:t>schoolbrede</w:t>
      </w:r>
      <w:proofErr w:type="spellEnd"/>
      <w:r w:rsidRPr="00A90AD9">
        <w:rPr>
          <w:rFonts w:eastAsia="Times New Roman" w:cs="Arial"/>
          <w:color w:val="2A2A2A"/>
          <w:lang w:eastAsia="nl-NL"/>
        </w:rPr>
        <w:t xml:space="preserve"> aanpak niet voldoende effectief te zijn.</w:t>
      </w:r>
    </w:p>
    <w:p w14:paraId="39AE4468" w14:textId="77777777" w:rsidR="00477F92" w:rsidRDefault="00477F92" w:rsidP="00477F92">
      <w:pPr>
        <w:spacing w:after="0" w:line="255" w:lineRule="atLeast"/>
        <w:rPr>
          <w:rFonts w:eastAsia="Times New Roman" w:cs="Arial"/>
          <w:color w:val="2A2A2A"/>
          <w:lang w:eastAsia="nl-NL"/>
        </w:rPr>
      </w:pPr>
    </w:p>
    <w:p w14:paraId="6D830C3D" w14:textId="77777777" w:rsidR="00477F92" w:rsidRDefault="00477F92" w:rsidP="00477F92">
      <w:pPr>
        <w:spacing w:after="0" w:line="255" w:lineRule="atLeast"/>
        <w:rPr>
          <w:rFonts w:eastAsia="Times New Roman" w:cs="Arial"/>
          <w:color w:val="2A2A2A"/>
          <w:lang w:eastAsia="nl-NL"/>
        </w:rPr>
      </w:pPr>
    </w:p>
    <w:p w14:paraId="577984C8" w14:textId="77777777" w:rsidR="00477F92" w:rsidRDefault="00477F92">
      <w:pPr>
        <w:rPr>
          <w:rFonts w:eastAsia="Times New Roman" w:cs="Arial"/>
          <w:color w:val="2A2A2A"/>
          <w:lang w:eastAsia="nl-NL"/>
        </w:rPr>
      </w:pPr>
      <w:r>
        <w:rPr>
          <w:rFonts w:eastAsia="Times New Roman" w:cs="Arial"/>
          <w:color w:val="2A2A2A"/>
          <w:lang w:eastAsia="nl-NL"/>
        </w:rPr>
        <w:br w:type="page"/>
      </w:r>
    </w:p>
    <w:p w14:paraId="6BE7D9F9" w14:textId="77777777" w:rsidR="00477F92" w:rsidRDefault="00477F92" w:rsidP="00477F92">
      <w:pPr>
        <w:spacing w:after="0" w:line="255" w:lineRule="atLeast"/>
        <w:rPr>
          <w:rFonts w:eastAsia="Times New Roman" w:cs="Arial"/>
          <w:color w:val="2A2A2A"/>
          <w:lang w:eastAsia="nl-NL"/>
        </w:rPr>
      </w:pPr>
    </w:p>
    <w:p w14:paraId="38A2262F" w14:textId="77777777" w:rsidR="00477F92" w:rsidRDefault="00477F92" w:rsidP="00477F92">
      <w:pPr>
        <w:spacing w:after="0" w:line="255" w:lineRule="atLeast"/>
        <w:rPr>
          <w:rFonts w:eastAsia="Times New Roman" w:cs="Arial"/>
          <w:color w:val="2A2A2A"/>
          <w:lang w:eastAsia="nl-NL"/>
        </w:rPr>
      </w:pPr>
    </w:p>
    <w:p w14:paraId="3F9FB550" w14:textId="77777777" w:rsidR="00477F92" w:rsidRDefault="00477F92" w:rsidP="00F47547">
      <w:pPr>
        <w:pStyle w:val="Kop1"/>
        <w:rPr>
          <w:rFonts w:eastAsia="Times New Roman"/>
          <w:lang w:eastAsia="nl-NL"/>
        </w:rPr>
      </w:pPr>
      <w:r w:rsidRPr="00A90AD9">
        <w:rPr>
          <w:rFonts w:eastAsia="Times New Roman"/>
          <w:lang w:eastAsia="nl-NL"/>
        </w:rPr>
        <w:t>De basiselementen van PBS</w:t>
      </w:r>
    </w:p>
    <w:p w14:paraId="6CFB888A" w14:textId="77777777" w:rsidR="00B22464" w:rsidRPr="00B22464" w:rsidRDefault="00B22464" w:rsidP="00B22464">
      <w:pPr>
        <w:rPr>
          <w:lang w:eastAsia="nl-NL"/>
        </w:rPr>
      </w:pPr>
    </w:p>
    <w:p w14:paraId="08B2051B"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b/>
          <w:bCs/>
          <w:color w:val="2A2A2A"/>
          <w:lang w:eastAsia="nl-NL"/>
        </w:rPr>
        <w:t>1. Leerlingen weten welk gedrag van hen wordt verwacht</w:t>
      </w:r>
    </w:p>
    <w:p w14:paraId="307A90BC"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 xml:space="preserve">Vanuit onze kernwaarden </w:t>
      </w:r>
      <w:r w:rsidRPr="00A90AD9">
        <w:rPr>
          <w:rFonts w:eastAsia="Times New Roman" w:cs="Arial"/>
          <w:b/>
          <w:color w:val="4472C4" w:themeColor="accent5"/>
          <w:lang w:eastAsia="nl-NL"/>
        </w:rPr>
        <w:t>T</w:t>
      </w:r>
      <w:r w:rsidRPr="00A90AD9">
        <w:rPr>
          <w:rFonts w:eastAsia="Times New Roman" w:cs="Arial"/>
          <w:color w:val="2A2A2A"/>
          <w:lang w:eastAsia="nl-NL"/>
        </w:rPr>
        <w:t xml:space="preserve">eam, </w:t>
      </w:r>
      <w:r w:rsidRPr="00A90AD9">
        <w:rPr>
          <w:rFonts w:eastAsia="Times New Roman" w:cs="Arial"/>
          <w:b/>
          <w:color w:val="4472C4" w:themeColor="accent5"/>
          <w:lang w:eastAsia="nl-NL"/>
        </w:rPr>
        <w:t>R</w:t>
      </w:r>
      <w:r w:rsidRPr="00A90AD9">
        <w:rPr>
          <w:rFonts w:eastAsia="Times New Roman" w:cs="Arial"/>
          <w:color w:val="2A2A2A"/>
          <w:lang w:eastAsia="nl-NL"/>
        </w:rPr>
        <w:t xml:space="preserve">espect, </w:t>
      </w:r>
      <w:r w:rsidRPr="00A90AD9">
        <w:rPr>
          <w:rFonts w:eastAsia="Times New Roman" w:cs="Arial"/>
          <w:b/>
          <w:color w:val="4472C4" w:themeColor="accent5"/>
          <w:lang w:eastAsia="nl-NL"/>
        </w:rPr>
        <w:t>O</w:t>
      </w:r>
      <w:r w:rsidRPr="00A90AD9">
        <w:rPr>
          <w:rFonts w:eastAsia="Times New Roman" w:cs="Arial"/>
          <w:color w:val="2A2A2A"/>
          <w:lang w:eastAsia="nl-NL"/>
        </w:rPr>
        <w:t xml:space="preserve">penheid, </w:t>
      </w:r>
      <w:r w:rsidRPr="00A90AD9">
        <w:rPr>
          <w:rFonts w:eastAsia="Times New Roman" w:cs="Arial"/>
          <w:b/>
          <w:color w:val="4472C4" w:themeColor="accent5"/>
          <w:lang w:eastAsia="nl-NL"/>
        </w:rPr>
        <w:t>T</w:t>
      </w:r>
      <w:r w:rsidRPr="00A90AD9">
        <w:rPr>
          <w:rFonts w:eastAsia="Times New Roman" w:cs="Arial"/>
          <w:color w:val="2A2A2A"/>
          <w:lang w:eastAsia="nl-NL"/>
        </w:rPr>
        <w:t xml:space="preserve">alent, </w:t>
      </w:r>
      <w:r w:rsidRPr="00A90AD9">
        <w:rPr>
          <w:rFonts w:eastAsia="Times New Roman" w:cs="Arial"/>
          <w:b/>
          <w:color w:val="4472C4" w:themeColor="accent5"/>
          <w:lang w:eastAsia="nl-NL"/>
        </w:rPr>
        <w:t>S</w:t>
      </w:r>
      <w:r w:rsidRPr="00A90AD9">
        <w:rPr>
          <w:rFonts w:eastAsia="Times New Roman" w:cs="Arial"/>
          <w:color w:val="2A2A2A"/>
          <w:lang w:eastAsia="nl-NL"/>
        </w:rPr>
        <w:t xml:space="preserve">tructuur en veiligheid, bepaalt het schoolteam gezamenlijk welk gedrag van kinderen wordt verwacht. Voor alle ruimtes in en om de school worden deze gedragsverwachtingen duidelijk benoemd en visueel gemaakt. Dus niet alleen in de klas, maar ook in de gangen, op het schoolplein en bij activiteiten buiten de school, weten de leerlingen welk gedrag er van hen verwacht wordt. </w:t>
      </w:r>
    </w:p>
    <w:p w14:paraId="690F516A"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Schooljaar 2015-2016 zijn we gestart met DE GANG.</w:t>
      </w:r>
    </w:p>
    <w:p w14:paraId="0BB3368A" w14:textId="77777777" w:rsidR="00477F92" w:rsidRPr="00A90AD9" w:rsidRDefault="00477F92" w:rsidP="00477F92">
      <w:pPr>
        <w:spacing w:after="0" w:line="255" w:lineRule="atLeast"/>
        <w:rPr>
          <w:rFonts w:eastAsia="Times New Roman" w:cs="Arial"/>
          <w:color w:val="2A2A2A"/>
          <w:lang w:eastAsia="nl-NL"/>
        </w:rPr>
      </w:pPr>
      <w:r w:rsidRPr="00A90AD9">
        <w:rPr>
          <w:noProof/>
          <w:lang w:eastAsia="nl-NL"/>
        </w:rPr>
        <w:drawing>
          <wp:anchor distT="0" distB="0" distL="114300" distR="114300" simplePos="0" relativeHeight="251659264" behindDoc="1" locked="0" layoutInCell="1" allowOverlap="1" wp14:anchorId="070C380A" wp14:editId="7ACE9A8A">
            <wp:simplePos x="0" y="0"/>
            <wp:positionH relativeFrom="column">
              <wp:posOffset>2540</wp:posOffset>
            </wp:positionH>
            <wp:positionV relativeFrom="paragraph">
              <wp:posOffset>138059</wp:posOffset>
            </wp:positionV>
            <wp:extent cx="1847850" cy="2124075"/>
            <wp:effectExtent l="0" t="0" r="0" b="9525"/>
            <wp:wrapTight wrapText="bothSides">
              <wp:wrapPolygon edited="0">
                <wp:start x="0" y="0"/>
                <wp:lineTo x="0" y="21503"/>
                <wp:lineTo x="21377" y="21503"/>
                <wp:lineTo x="213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2124075"/>
                    </a:xfrm>
                    <a:prstGeom prst="rect">
                      <a:avLst/>
                    </a:prstGeom>
                  </pic:spPr>
                </pic:pic>
              </a:graphicData>
            </a:graphic>
            <wp14:sizeRelH relativeFrom="page">
              <wp14:pctWidth>0</wp14:pctWidth>
            </wp14:sizeRelH>
            <wp14:sizeRelV relativeFrom="page">
              <wp14:pctHeight>0</wp14:pctHeight>
            </wp14:sizeRelV>
          </wp:anchor>
        </w:drawing>
      </w:r>
    </w:p>
    <w:p w14:paraId="753FF63D" w14:textId="77777777" w:rsidR="00477F92" w:rsidRDefault="00477F92"/>
    <w:p w14:paraId="31D68583" w14:textId="77777777" w:rsidR="00477F92" w:rsidRDefault="00477F92"/>
    <w:p w14:paraId="0DCCB61B" w14:textId="77777777" w:rsidR="00477F92" w:rsidRDefault="00477F92"/>
    <w:p w14:paraId="0172D02D" w14:textId="77777777" w:rsidR="00477F92" w:rsidRDefault="00477F92"/>
    <w:p w14:paraId="2CA901D3" w14:textId="77777777" w:rsidR="00477F92" w:rsidRDefault="00477F92"/>
    <w:p w14:paraId="6AB7CD53" w14:textId="77777777" w:rsidR="00477F92" w:rsidRDefault="00477F92"/>
    <w:p w14:paraId="284CCE0C" w14:textId="77777777" w:rsidR="00477F92" w:rsidRDefault="00477F92"/>
    <w:p w14:paraId="258958E9" w14:textId="77777777" w:rsidR="00477F92" w:rsidRPr="00A90AD9" w:rsidRDefault="00477F92" w:rsidP="00477F92">
      <w:pPr>
        <w:spacing w:after="0" w:line="255" w:lineRule="atLeast"/>
        <w:rPr>
          <w:rFonts w:eastAsia="Times New Roman" w:cs="Arial"/>
          <w:color w:val="2A2A2A"/>
          <w:lang w:eastAsia="nl-NL"/>
        </w:rPr>
      </w:pPr>
    </w:p>
    <w:p w14:paraId="21249F1D"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Alle medewerkers worden betrokken bij het formuleren van de gedragsverwachtingen en bij de uitvoering van de verschillende interventies. Zo wordt gewenst gedrag bekrachtigd door de leerkracht in de klas, maar ook door de vrijwilligster van de school en de medewerkers van de tussenschoolse opvang.</w:t>
      </w:r>
    </w:p>
    <w:p w14:paraId="14F8E56B" w14:textId="77777777" w:rsidR="00477F92" w:rsidRDefault="00477F92"/>
    <w:p w14:paraId="2B85F118"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b/>
          <w:bCs/>
          <w:color w:val="2A2A2A"/>
          <w:lang w:eastAsia="nl-NL"/>
        </w:rPr>
        <w:t>2. Gedrag wordt aangeleerd</w:t>
      </w:r>
      <w:r w:rsidRPr="00A90AD9">
        <w:rPr>
          <w:rFonts w:eastAsia="Times New Roman" w:cs="Arial"/>
          <w:color w:val="2A2A2A"/>
          <w:lang w:eastAsia="nl-NL"/>
        </w:rPr>
        <w:br/>
        <w:t>In een PBS-school wordt gedrag gezien als een vak. Net als taal en rekenen wordt gedrag regelmatig geoefend en herhaald. Zo weten de leerlingen hoe het gedrag behorende bij de gedragsverwachting er concreet uitziet.</w:t>
      </w:r>
      <w:r w:rsidRPr="00A90AD9">
        <w:rPr>
          <w:rFonts w:eastAsia="Times New Roman" w:cs="Arial"/>
          <w:color w:val="2A2A2A"/>
          <w:lang w:eastAsia="nl-NL"/>
        </w:rPr>
        <w:br/>
        <w:t> </w:t>
      </w:r>
    </w:p>
    <w:p w14:paraId="4C7EFA8A"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b/>
          <w:bCs/>
          <w:color w:val="2A2A2A"/>
          <w:lang w:eastAsia="nl-NL"/>
        </w:rPr>
        <w:t>3. Gewenst gedrag wordt bekrachtigd</w:t>
      </w:r>
      <w:r w:rsidRPr="00A90AD9">
        <w:rPr>
          <w:rFonts w:eastAsia="Times New Roman" w:cs="Arial"/>
          <w:color w:val="2A2A2A"/>
          <w:lang w:eastAsia="nl-NL"/>
        </w:rPr>
        <w:br/>
        <w:t xml:space="preserve">Om gedrag structureel te stimuleren, ontwikkelt de school een beloningssysteem dat door alle medewerkers van de school wordt gebruikt, in alle ruimtes van de school. Onze leerlingen kunnen gouden munten verdienen voor een klassikale beloning die zij zelf hebben gedacht. </w:t>
      </w:r>
    </w:p>
    <w:p w14:paraId="3E5E4B49" w14:textId="77777777" w:rsidR="00477F92" w:rsidRPr="00A90AD9" w:rsidRDefault="00477F92" w:rsidP="00477F92">
      <w:pPr>
        <w:spacing w:after="0" w:line="255" w:lineRule="atLeast"/>
        <w:rPr>
          <w:rFonts w:eastAsia="Times New Roman" w:cs="Arial"/>
          <w:color w:val="2A2A2A"/>
          <w:lang w:eastAsia="nl-NL"/>
        </w:rPr>
      </w:pPr>
    </w:p>
    <w:p w14:paraId="427B107A" w14:textId="77777777" w:rsidR="00477F92" w:rsidRDefault="00477F92" w:rsidP="00477F92">
      <w:pPr>
        <w:rPr>
          <w:rFonts w:eastAsia="Times New Roman" w:cs="Arial"/>
          <w:color w:val="2A2A2A"/>
          <w:lang w:eastAsia="nl-NL"/>
        </w:rPr>
      </w:pPr>
      <w:r w:rsidRPr="00A90AD9">
        <w:rPr>
          <w:noProof/>
          <w:lang w:eastAsia="nl-NL"/>
        </w:rPr>
        <w:drawing>
          <wp:anchor distT="0" distB="0" distL="114300" distR="114300" simplePos="0" relativeHeight="251663360" behindDoc="1" locked="0" layoutInCell="1" allowOverlap="1" wp14:anchorId="630BA833" wp14:editId="5140A756">
            <wp:simplePos x="0" y="0"/>
            <wp:positionH relativeFrom="column">
              <wp:posOffset>4701540</wp:posOffset>
            </wp:positionH>
            <wp:positionV relativeFrom="paragraph">
              <wp:posOffset>728576</wp:posOffset>
            </wp:positionV>
            <wp:extent cx="1085850" cy="1085850"/>
            <wp:effectExtent l="0" t="0" r="0" b="0"/>
            <wp:wrapTight wrapText="bothSides">
              <wp:wrapPolygon edited="0">
                <wp:start x="3032" y="1516"/>
                <wp:lineTo x="1516" y="3789"/>
                <wp:lineTo x="1137" y="17432"/>
                <wp:lineTo x="6821" y="20463"/>
                <wp:lineTo x="14400" y="21221"/>
                <wp:lineTo x="17811" y="21221"/>
                <wp:lineTo x="18189" y="21221"/>
                <wp:lineTo x="20084" y="20463"/>
                <wp:lineTo x="20842" y="18568"/>
                <wp:lineTo x="20842" y="15916"/>
                <wp:lineTo x="20084" y="14400"/>
                <wp:lineTo x="18568" y="8337"/>
                <wp:lineTo x="18947" y="6821"/>
                <wp:lineTo x="14779" y="4547"/>
                <wp:lineTo x="7958" y="1516"/>
                <wp:lineTo x="3032" y="1516"/>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10000" b="99063" l="10000" r="100000"/>
                              </a14:imgEffect>
                            </a14:imgLayer>
                          </a14:imgProps>
                        </a:ex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A90AD9">
        <w:rPr>
          <w:noProof/>
          <w:lang w:eastAsia="nl-NL"/>
        </w:rPr>
        <w:drawing>
          <wp:anchor distT="0" distB="0" distL="114300" distR="114300" simplePos="0" relativeHeight="251661312" behindDoc="1" locked="0" layoutInCell="1" allowOverlap="1" wp14:anchorId="38605CEB" wp14:editId="63D97292">
            <wp:simplePos x="0" y="0"/>
            <wp:positionH relativeFrom="column">
              <wp:posOffset>3814519</wp:posOffset>
            </wp:positionH>
            <wp:positionV relativeFrom="paragraph">
              <wp:posOffset>96866</wp:posOffset>
            </wp:positionV>
            <wp:extent cx="1973478" cy="958798"/>
            <wp:effectExtent l="114300" t="266700" r="103505" b="260985"/>
            <wp:wrapTight wrapText="bothSides">
              <wp:wrapPolygon edited="0">
                <wp:start x="20957" y="-551"/>
                <wp:lineTo x="10157" y="-7122"/>
                <wp:lineTo x="9211" y="-532"/>
                <wp:lineTo x="610" y="-5764"/>
                <wp:lineTo x="-808" y="4119"/>
                <wp:lineTo x="-480" y="7901"/>
                <wp:lineTo x="-1071" y="12019"/>
                <wp:lineTo x="-426" y="15098"/>
                <wp:lineTo x="-394" y="20939"/>
                <wp:lineTo x="806" y="21669"/>
                <wp:lineTo x="1006" y="21790"/>
                <wp:lineTo x="10575" y="21790"/>
                <wp:lineTo x="21521" y="21285"/>
                <wp:lineTo x="21808" y="14742"/>
                <wp:lineTo x="21867" y="14330"/>
                <wp:lineTo x="22012" y="7255"/>
                <wp:lineTo x="21957" y="57"/>
                <wp:lineTo x="20957" y="-551"/>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4" t="36038" b="16836"/>
                    <a:stretch/>
                  </pic:blipFill>
                  <pic:spPr bwMode="auto">
                    <a:xfrm rot="20612432">
                      <a:off x="0" y="0"/>
                      <a:ext cx="1973478" cy="958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0AD9">
        <w:rPr>
          <w:rFonts w:eastAsia="Times New Roman" w:cs="Arial"/>
          <w:color w:val="2A2A2A"/>
          <w:lang w:eastAsia="nl-NL"/>
        </w:rPr>
        <w:t>De aandacht voor ongewenst gedrag wordt minimaal gehouden. Teamleden werken actief aan een verhouding van 4:1. Dat betekent vier positieve bekrachtigers tegenover één correctie. Bekrachtigen gebeurt met name door het geven van complimenten gekoppeld aan gewenst gedrag.</w:t>
      </w:r>
    </w:p>
    <w:p w14:paraId="0633F3D0" w14:textId="77777777" w:rsidR="00477F92" w:rsidRDefault="00477F92" w:rsidP="00477F92"/>
    <w:p w14:paraId="121D1DB9" w14:textId="77777777" w:rsidR="00477F92" w:rsidRDefault="00477F92" w:rsidP="00477F92">
      <w:pPr>
        <w:rPr>
          <w:rFonts w:eastAsia="Times New Roman" w:cs="Arial"/>
          <w:b/>
          <w:bCs/>
          <w:color w:val="2A2A2A"/>
          <w:lang w:eastAsia="nl-NL"/>
        </w:rPr>
      </w:pPr>
    </w:p>
    <w:p w14:paraId="020A0DAA" w14:textId="77777777" w:rsidR="00477F92" w:rsidRDefault="00477F92" w:rsidP="00477F92">
      <w:pPr>
        <w:rPr>
          <w:rFonts w:eastAsia="Times New Roman" w:cs="Arial"/>
          <w:b/>
          <w:bCs/>
          <w:color w:val="2A2A2A"/>
          <w:lang w:eastAsia="nl-NL"/>
        </w:rPr>
      </w:pPr>
    </w:p>
    <w:p w14:paraId="56BAE2DC" w14:textId="77777777" w:rsidR="00477F92" w:rsidRDefault="00477F92" w:rsidP="00477F92">
      <w:pPr>
        <w:rPr>
          <w:rFonts w:eastAsia="Times New Roman" w:cs="Arial"/>
          <w:b/>
          <w:bCs/>
          <w:color w:val="2A2A2A"/>
          <w:lang w:eastAsia="nl-NL"/>
        </w:rPr>
      </w:pPr>
    </w:p>
    <w:p w14:paraId="5A9E034A" w14:textId="77777777" w:rsidR="00477F92" w:rsidRPr="00A90AD9" w:rsidRDefault="00477F92" w:rsidP="00477F92">
      <w:pPr>
        <w:rPr>
          <w:rFonts w:eastAsia="Times New Roman" w:cs="Arial"/>
          <w:b/>
          <w:bCs/>
          <w:color w:val="2A2A2A"/>
          <w:lang w:eastAsia="nl-NL"/>
        </w:rPr>
      </w:pPr>
      <w:r w:rsidRPr="00A90AD9">
        <w:rPr>
          <w:rFonts w:eastAsia="Times New Roman" w:cs="Arial"/>
          <w:b/>
          <w:bCs/>
          <w:color w:val="2A2A2A"/>
          <w:lang w:eastAsia="nl-NL"/>
        </w:rPr>
        <w:t>4. Bij ongewenst gedrag volgt een duidelijke consequentie</w:t>
      </w:r>
    </w:p>
    <w:p w14:paraId="7AF117E7" w14:textId="77777777" w:rsidR="00F47547"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Wanneer een leerling niet aan een gedragsverwachting voldoet, volgt een consequentie. Er is eenduidigheid binnen de school over de consequenties die gehanteerd worden bij ongewenst gedrag, zodat voor leerlingen en leerkrachten duidelijk is hoe die consequenties eruitzien.</w:t>
      </w:r>
      <w:r w:rsidR="00020A1A">
        <w:rPr>
          <w:rFonts w:eastAsia="Times New Roman" w:cs="Arial"/>
          <w:color w:val="2A2A2A"/>
          <w:lang w:eastAsia="nl-NL"/>
        </w:rPr>
        <w:t xml:space="preserve"> Er wordt onderscheid gemaakt tussen groene</w:t>
      </w:r>
      <w:r w:rsidR="00F47547">
        <w:rPr>
          <w:rFonts w:eastAsia="Times New Roman" w:cs="Arial"/>
          <w:color w:val="2A2A2A"/>
          <w:lang w:eastAsia="nl-NL"/>
        </w:rPr>
        <w:t xml:space="preserve"> (primair niveau)</w:t>
      </w:r>
      <w:r w:rsidR="00020A1A">
        <w:rPr>
          <w:rFonts w:eastAsia="Times New Roman" w:cs="Arial"/>
          <w:color w:val="2A2A2A"/>
          <w:lang w:eastAsia="nl-NL"/>
        </w:rPr>
        <w:t>, gele</w:t>
      </w:r>
      <w:r w:rsidR="00F47547">
        <w:rPr>
          <w:rFonts w:eastAsia="Times New Roman" w:cs="Arial"/>
          <w:color w:val="2A2A2A"/>
          <w:lang w:eastAsia="nl-NL"/>
        </w:rPr>
        <w:t xml:space="preserve"> (secundair niveau)</w:t>
      </w:r>
      <w:r w:rsidR="00020A1A">
        <w:rPr>
          <w:rFonts w:eastAsia="Times New Roman" w:cs="Arial"/>
          <w:color w:val="2A2A2A"/>
          <w:lang w:eastAsia="nl-NL"/>
        </w:rPr>
        <w:t xml:space="preserve"> en rode</w:t>
      </w:r>
      <w:r w:rsidR="00F47547">
        <w:rPr>
          <w:rFonts w:eastAsia="Times New Roman" w:cs="Arial"/>
          <w:color w:val="2A2A2A"/>
          <w:lang w:eastAsia="nl-NL"/>
        </w:rPr>
        <w:t xml:space="preserve"> (intensieve zorg)</w:t>
      </w:r>
      <w:r w:rsidR="00020A1A">
        <w:rPr>
          <w:rFonts w:eastAsia="Times New Roman" w:cs="Arial"/>
          <w:color w:val="2A2A2A"/>
          <w:lang w:eastAsia="nl-NL"/>
        </w:rPr>
        <w:t xml:space="preserve"> interventies. </w:t>
      </w:r>
    </w:p>
    <w:p w14:paraId="0E2EF9F3" w14:textId="77777777" w:rsidR="00020A1A" w:rsidRDefault="00020A1A" w:rsidP="00477F92">
      <w:pPr>
        <w:spacing w:after="0" w:line="255" w:lineRule="atLeast"/>
        <w:rPr>
          <w:rFonts w:eastAsia="Times New Roman" w:cs="Arial"/>
          <w:color w:val="2A2A2A"/>
          <w:lang w:eastAsia="nl-NL"/>
        </w:rPr>
      </w:pPr>
      <w:r>
        <w:rPr>
          <w:rFonts w:eastAsia="Times New Roman" w:cs="Arial"/>
          <w:color w:val="2A2A2A"/>
          <w:lang w:eastAsia="nl-NL"/>
        </w:rPr>
        <w:t>Groene interventies vinden gedurende de lesdag plaats en worden ter plekke opgelost door de betrokken leerkracht.</w:t>
      </w:r>
      <w:r w:rsidR="00F47547">
        <w:rPr>
          <w:rFonts w:eastAsia="Times New Roman" w:cs="Arial"/>
          <w:color w:val="2A2A2A"/>
          <w:lang w:eastAsia="nl-NL"/>
        </w:rPr>
        <w:t xml:space="preserve"> </w:t>
      </w:r>
      <w:r>
        <w:rPr>
          <w:rFonts w:eastAsia="Times New Roman" w:cs="Arial"/>
          <w:color w:val="2A2A2A"/>
          <w:lang w:eastAsia="nl-NL"/>
        </w:rPr>
        <w:t xml:space="preserve"> </w:t>
      </w:r>
    </w:p>
    <w:p w14:paraId="3B378AA9" w14:textId="77777777" w:rsidR="00F47547" w:rsidRDefault="00020A1A" w:rsidP="00477F92">
      <w:pPr>
        <w:spacing w:after="0" w:line="255" w:lineRule="atLeast"/>
        <w:rPr>
          <w:rFonts w:eastAsia="Times New Roman" w:cs="Arial"/>
          <w:color w:val="2A2A2A"/>
          <w:lang w:eastAsia="nl-NL"/>
        </w:rPr>
      </w:pPr>
      <w:r>
        <w:rPr>
          <w:rFonts w:eastAsia="Times New Roman" w:cs="Arial"/>
          <w:color w:val="2A2A2A"/>
          <w:lang w:eastAsia="nl-NL"/>
        </w:rPr>
        <w:t xml:space="preserve">Gele interventies zijn van langere duur, richten zich op het positief benaderen van een hardnekkig niet (kunnen) voldoen aan een gedragsverwachting en hier is de intern begeleider van de school bij betrokken. </w:t>
      </w:r>
    </w:p>
    <w:p w14:paraId="5CCF55C0" w14:textId="159F643B" w:rsidR="00477F92" w:rsidRPr="00A90AD9" w:rsidRDefault="00F47547" w:rsidP="00477F92">
      <w:pPr>
        <w:spacing w:after="0" w:line="255" w:lineRule="atLeast"/>
        <w:rPr>
          <w:rFonts w:eastAsia="Times New Roman" w:cs="Arial"/>
          <w:color w:val="2A2A2A"/>
          <w:lang w:eastAsia="nl-NL"/>
        </w:rPr>
      </w:pPr>
      <w:r>
        <w:rPr>
          <w:rFonts w:eastAsia="Times New Roman" w:cs="Arial"/>
          <w:color w:val="2A2A2A"/>
          <w:lang w:eastAsia="nl-NL"/>
        </w:rPr>
        <w:t xml:space="preserve">De rode interventies </w:t>
      </w:r>
      <w:r w:rsidR="00D47461">
        <w:rPr>
          <w:rFonts w:eastAsia="Times New Roman" w:cs="Arial"/>
          <w:color w:val="2A2A2A"/>
          <w:lang w:eastAsia="nl-NL"/>
        </w:rPr>
        <w:t>zijn</w:t>
      </w:r>
      <w:r>
        <w:rPr>
          <w:rFonts w:eastAsia="Times New Roman" w:cs="Arial"/>
          <w:color w:val="2A2A2A"/>
          <w:lang w:eastAsia="nl-NL"/>
        </w:rPr>
        <w:t xml:space="preserve"> in het schooljaar 2018-2019 uitgewerkt en opgenomen in de zorgstructuur van de school.</w:t>
      </w:r>
      <w:r w:rsidR="00477F92" w:rsidRPr="00A90AD9">
        <w:rPr>
          <w:rFonts w:eastAsia="Times New Roman" w:cs="Arial"/>
          <w:color w:val="2A2A2A"/>
          <w:lang w:eastAsia="nl-NL"/>
        </w:rPr>
        <w:br/>
        <w:t> </w:t>
      </w:r>
    </w:p>
    <w:p w14:paraId="19199738" w14:textId="77777777"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b/>
          <w:bCs/>
          <w:color w:val="2A2A2A"/>
          <w:lang w:eastAsia="nl-NL"/>
        </w:rPr>
        <w:t>5. School, ouders en (jeugd)zorg werken intensief samen</w:t>
      </w:r>
      <w:r w:rsidRPr="00A90AD9">
        <w:rPr>
          <w:rFonts w:eastAsia="Times New Roman" w:cs="Arial"/>
          <w:color w:val="2A2A2A"/>
          <w:lang w:eastAsia="nl-NL"/>
        </w:rPr>
        <w:br/>
        <w:t>Een belangrijk en uniek element binnen PBS is dat een actieve samenwerking tussen school, ouders en (jeugd)zorg gestimuleerd wordt.</w:t>
      </w:r>
    </w:p>
    <w:p w14:paraId="05CB0B7A" w14:textId="0855314F"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br/>
        <w:t>De school betrekt ouders op een positieve manier bij het onderwijs van hun kind. In nieuwsbrieven worden ouders geïnformeerd over de waarden die hun kind op school leert. Tijdens koffie-uurtjes wordt gezamenlijk nagedacht over manieren waarop ouders zelf het positieve gedrag van hun kind thuis kunnen stimuleren. Het integreren van onderwijs en zorg helpt bij het vroeg signaleren van leerlingen en gezinnen die specifieke zorg nodig hebben en zorgt ervoor dat de juiste zorg sneller op de juiste plek geboden wordt. Ook de tussenschoolse opvang wordt intensief bij het PBS-systeem betrokken, zodat er een doorgaande lijn in de aanpak van gedrag ontstaat.</w:t>
      </w:r>
    </w:p>
    <w:p w14:paraId="5983E969" w14:textId="77777777" w:rsidR="00477F92" w:rsidRDefault="00C94089" w:rsidP="00477F92">
      <w:r w:rsidRPr="00A90AD9">
        <w:rPr>
          <w:noProof/>
          <w:lang w:eastAsia="nl-NL"/>
        </w:rPr>
        <w:drawing>
          <wp:anchor distT="0" distB="0" distL="114300" distR="114300" simplePos="0" relativeHeight="251665408" behindDoc="1" locked="0" layoutInCell="1" allowOverlap="1" wp14:anchorId="280D24A8" wp14:editId="1B43FDCD">
            <wp:simplePos x="0" y="0"/>
            <wp:positionH relativeFrom="column">
              <wp:posOffset>-414020</wp:posOffset>
            </wp:positionH>
            <wp:positionV relativeFrom="paragraph">
              <wp:posOffset>255905</wp:posOffset>
            </wp:positionV>
            <wp:extent cx="2886075" cy="2529205"/>
            <wp:effectExtent l="0" t="0" r="9525" b="4445"/>
            <wp:wrapThrough wrapText="bothSides">
              <wp:wrapPolygon edited="0">
                <wp:start x="0" y="0"/>
                <wp:lineTo x="0" y="21475"/>
                <wp:lineTo x="21529" y="21475"/>
                <wp:lineTo x="21529" y="0"/>
                <wp:lineTo x="0" y="0"/>
              </wp:wrapPolygon>
            </wp:wrapThrough>
            <wp:docPr id="4" name="Afbeelding 4" descr="Afbeeldingsresultaat voor sw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wpb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E53C9" w14:textId="77777777" w:rsidR="00477F92" w:rsidRPr="00A90AD9" w:rsidRDefault="00477F92" w:rsidP="00477F92">
      <w:pPr>
        <w:rPr>
          <w:rFonts w:eastAsia="Times New Roman" w:cs="Arial"/>
          <w:color w:val="2A2A2A"/>
          <w:lang w:eastAsia="nl-NL"/>
        </w:rPr>
      </w:pPr>
      <w:r w:rsidRPr="00A90AD9">
        <w:rPr>
          <w:rFonts w:eastAsia="Times New Roman" w:cs="Arial"/>
          <w:b/>
          <w:bCs/>
          <w:color w:val="2A2A2A"/>
          <w:lang w:eastAsia="nl-NL"/>
        </w:rPr>
        <w:t>6. Beslissingen worden gemaakt op basis van geregistreerde gegevens</w:t>
      </w:r>
    </w:p>
    <w:p w14:paraId="39011C6A" w14:textId="7BE01955" w:rsidR="00477F92" w:rsidRPr="00A90AD9" w:rsidRDefault="00477F92" w:rsidP="00477F92">
      <w:pPr>
        <w:spacing w:after="0" w:line="255" w:lineRule="atLeast"/>
        <w:rPr>
          <w:rFonts w:eastAsia="Times New Roman" w:cs="Arial"/>
          <w:color w:val="2A2A2A"/>
          <w:lang w:eastAsia="nl-NL"/>
        </w:rPr>
      </w:pPr>
      <w:r w:rsidRPr="00A90AD9">
        <w:rPr>
          <w:rFonts w:eastAsia="Times New Roman" w:cs="Arial"/>
          <w:color w:val="2A2A2A"/>
          <w:lang w:eastAsia="nl-NL"/>
        </w:rPr>
        <w:t xml:space="preserve">Het gedrag van alle leerlingen wordt schoolbreed geregistreerd en in kaart gebracht in een databasesysteem. De registratie van gedragsincidenten geeft scholen zicht op waar, wanneer, hoe laat en bij wie gedragsincidenten plaatsvinden. Deze informatie helpt scholen om gerichte beslissingen te nemen en waar nodig over te gaan tot actie op het niveau van de hele school, een groep of een individuele leerling. Ook geeft deze registratie zicht op de voortgang van de implementatie van PBS binnen de school. Inzage in deze registratie kan! Neemt u contact op met PBS datamanager </w:t>
      </w:r>
      <w:r w:rsidR="00961881">
        <w:rPr>
          <w:rFonts w:eastAsia="Times New Roman" w:cs="Arial"/>
          <w:color w:val="2A2A2A"/>
          <w:lang w:eastAsia="nl-NL"/>
        </w:rPr>
        <w:t>Wendy van Overdijk</w:t>
      </w:r>
      <w:r w:rsidRPr="00A90AD9">
        <w:rPr>
          <w:rFonts w:eastAsia="Times New Roman" w:cs="Arial"/>
          <w:color w:val="2A2A2A"/>
          <w:lang w:eastAsia="nl-NL"/>
        </w:rPr>
        <w:t>.</w:t>
      </w:r>
    </w:p>
    <w:p w14:paraId="7AABD28A" w14:textId="77777777" w:rsidR="00477F92" w:rsidRDefault="00477F92" w:rsidP="00477F92"/>
    <w:p w14:paraId="2CB8F5A4" w14:textId="77777777" w:rsidR="00477F92" w:rsidRDefault="00477F92" w:rsidP="00477F92"/>
    <w:p w14:paraId="4EB451A5" w14:textId="77777777" w:rsidR="00B22464" w:rsidRDefault="00B22464" w:rsidP="00477F92"/>
    <w:p w14:paraId="76AD0233" w14:textId="77777777" w:rsidR="00B22464" w:rsidRDefault="00B22464" w:rsidP="00477F92"/>
    <w:tbl>
      <w:tblPr>
        <w:tblStyle w:val="Tabelraster"/>
        <w:tblW w:w="0" w:type="auto"/>
        <w:tblLook w:val="04A0" w:firstRow="1" w:lastRow="0" w:firstColumn="1" w:lastColumn="0" w:noHBand="0" w:noVBand="1"/>
      </w:tblPr>
      <w:tblGrid>
        <w:gridCol w:w="2206"/>
        <w:gridCol w:w="1354"/>
        <w:gridCol w:w="1639"/>
        <w:gridCol w:w="1397"/>
        <w:gridCol w:w="1042"/>
        <w:gridCol w:w="1424"/>
      </w:tblGrid>
      <w:tr w:rsidR="00B22464" w:rsidRPr="00B22464" w14:paraId="13AF533C" w14:textId="77777777" w:rsidTr="00B22464">
        <w:tc>
          <w:tcPr>
            <w:tcW w:w="2332" w:type="dxa"/>
          </w:tcPr>
          <w:p w14:paraId="663A67DE" w14:textId="77777777" w:rsidR="00B22464" w:rsidRPr="00B22464" w:rsidRDefault="00B22464" w:rsidP="00B22464">
            <w:pPr>
              <w:rPr>
                <w:sz w:val="20"/>
                <w:szCs w:val="20"/>
              </w:rPr>
            </w:pPr>
            <w:r w:rsidRPr="00B22464">
              <w:rPr>
                <w:rFonts w:cs="Arial"/>
                <w:b/>
                <w:bCs/>
                <w:noProof/>
                <w:sz w:val="20"/>
                <w:szCs w:val="20"/>
                <w:lang w:eastAsia="nl-NL"/>
              </w:rPr>
              <w:lastRenderedPageBreak/>
              <w:drawing>
                <wp:inline distT="0" distB="0" distL="0" distR="0" wp14:anchorId="1A6C60DD" wp14:editId="4ACCCB63">
                  <wp:extent cx="1485671" cy="622300"/>
                  <wp:effectExtent l="0" t="0" r="635"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8810" cy="644558"/>
                          </a:xfrm>
                          <a:prstGeom prst="rect">
                            <a:avLst/>
                          </a:prstGeom>
                        </pic:spPr>
                      </pic:pic>
                    </a:graphicData>
                  </a:graphic>
                </wp:inline>
              </w:drawing>
            </w:r>
          </w:p>
        </w:tc>
        <w:tc>
          <w:tcPr>
            <w:tcW w:w="11662" w:type="dxa"/>
            <w:gridSpan w:val="5"/>
          </w:tcPr>
          <w:p w14:paraId="69AFADE6" w14:textId="77777777" w:rsidR="00B22464" w:rsidRPr="00B22464" w:rsidRDefault="00B22464" w:rsidP="00B22464">
            <w:pPr>
              <w:jc w:val="center"/>
              <w:rPr>
                <w:b/>
                <w:sz w:val="40"/>
                <w:szCs w:val="40"/>
              </w:rPr>
            </w:pPr>
            <w:r w:rsidRPr="00B22464">
              <w:rPr>
                <w:b/>
                <w:sz w:val="40"/>
                <w:szCs w:val="40"/>
              </w:rPr>
              <w:t>Gedragsverwachtingen Lambertusschool Haarsteeg</w:t>
            </w:r>
          </w:p>
        </w:tc>
      </w:tr>
      <w:tr w:rsidR="00B22464" w:rsidRPr="00B22464" w14:paraId="348F45FC" w14:textId="77777777" w:rsidTr="00B22464">
        <w:tc>
          <w:tcPr>
            <w:tcW w:w="2332" w:type="dxa"/>
            <w:shd w:val="clear" w:color="auto" w:fill="B9F1F9"/>
          </w:tcPr>
          <w:p w14:paraId="4818CFE1" w14:textId="77777777" w:rsidR="00B22464" w:rsidRPr="00B22464" w:rsidRDefault="00B22464" w:rsidP="00B22464">
            <w:pPr>
              <w:rPr>
                <w:sz w:val="20"/>
                <w:szCs w:val="20"/>
              </w:rPr>
            </w:pPr>
          </w:p>
        </w:tc>
        <w:tc>
          <w:tcPr>
            <w:tcW w:w="2332" w:type="dxa"/>
            <w:shd w:val="clear" w:color="auto" w:fill="B9F1F9"/>
          </w:tcPr>
          <w:p w14:paraId="7AEBD595" w14:textId="77777777" w:rsidR="00B22464" w:rsidRPr="00B22464" w:rsidRDefault="00B22464" w:rsidP="00B22464">
            <w:pPr>
              <w:rPr>
                <w:b/>
                <w:sz w:val="20"/>
                <w:szCs w:val="20"/>
              </w:rPr>
            </w:pPr>
            <w:r w:rsidRPr="00B22464">
              <w:rPr>
                <w:b/>
                <w:sz w:val="20"/>
                <w:szCs w:val="20"/>
              </w:rPr>
              <w:t>Team; samen zijn we sterker.</w:t>
            </w:r>
          </w:p>
        </w:tc>
        <w:tc>
          <w:tcPr>
            <w:tcW w:w="2332" w:type="dxa"/>
            <w:shd w:val="clear" w:color="auto" w:fill="B9F1F9"/>
          </w:tcPr>
          <w:p w14:paraId="446DB615" w14:textId="77777777" w:rsidR="00B22464" w:rsidRPr="00B22464" w:rsidRDefault="00B22464" w:rsidP="00B22464">
            <w:pPr>
              <w:rPr>
                <w:b/>
                <w:sz w:val="20"/>
                <w:szCs w:val="20"/>
              </w:rPr>
            </w:pPr>
            <w:r w:rsidRPr="00B22464">
              <w:rPr>
                <w:b/>
                <w:sz w:val="20"/>
                <w:szCs w:val="20"/>
              </w:rPr>
              <w:t>Respect; voor elkaar en de natuur.</w:t>
            </w:r>
          </w:p>
        </w:tc>
        <w:tc>
          <w:tcPr>
            <w:tcW w:w="2332" w:type="dxa"/>
            <w:shd w:val="clear" w:color="auto" w:fill="B9F1F9"/>
          </w:tcPr>
          <w:p w14:paraId="3FEF0E55" w14:textId="77777777" w:rsidR="00B22464" w:rsidRPr="00B22464" w:rsidRDefault="00B22464" w:rsidP="00B22464">
            <w:pPr>
              <w:rPr>
                <w:b/>
                <w:sz w:val="20"/>
                <w:szCs w:val="20"/>
              </w:rPr>
            </w:pPr>
            <w:r w:rsidRPr="00B22464">
              <w:rPr>
                <w:b/>
                <w:sz w:val="20"/>
                <w:szCs w:val="20"/>
              </w:rPr>
              <w:t>Openheid; we hebben een open houding.</w:t>
            </w:r>
          </w:p>
        </w:tc>
        <w:tc>
          <w:tcPr>
            <w:tcW w:w="2333" w:type="dxa"/>
            <w:shd w:val="clear" w:color="auto" w:fill="B9F1F9"/>
          </w:tcPr>
          <w:p w14:paraId="5105B064" w14:textId="77777777" w:rsidR="00B22464" w:rsidRPr="00B22464" w:rsidRDefault="00B22464" w:rsidP="00B22464">
            <w:pPr>
              <w:rPr>
                <w:b/>
                <w:sz w:val="20"/>
                <w:szCs w:val="20"/>
              </w:rPr>
            </w:pPr>
            <w:r w:rsidRPr="00B22464">
              <w:rPr>
                <w:b/>
                <w:sz w:val="20"/>
                <w:szCs w:val="20"/>
              </w:rPr>
              <w:t>Talent; iedereen heeft een talent.</w:t>
            </w:r>
          </w:p>
        </w:tc>
        <w:tc>
          <w:tcPr>
            <w:tcW w:w="2333" w:type="dxa"/>
            <w:shd w:val="clear" w:color="auto" w:fill="B9F1F9"/>
          </w:tcPr>
          <w:p w14:paraId="624CBA2D" w14:textId="77777777" w:rsidR="00B22464" w:rsidRPr="00B22464" w:rsidRDefault="00B22464" w:rsidP="00B22464">
            <w:pPr>
              <w:rPr>
                <w:b/>
                <w:sz w:val="20"/>
                <w:szCs w:val="20"/>
              </w:rPr>
            </w:pPr>
            <w:r w:rsidRPr="00B22464">
              <w:rPr>
                <w:b/>
                <w:sz w:val="20"/>
                <w:szCs w:val="20"/>
              </w:rPr>
              <w:t xml:space="preserve">Structuur; duidelijkheid zorgt voor veiligheid. </w:t>
            </w:r>
          </w:p>
        </w:tc>
      </w:tr>
      <w:tr w:rsidR="00B22464" w:rsidRPr="00B22464" w14:paraId="7C279A04" w14:textId="77777777" w:rsidTr="00B22464">
        <w:tc>
          <w:tcPr>
            <w:tcW w:w="2332" w:type="dxa"/>
            <w:shd w:val="clear" w:color="auto" w:fill="B9F1F9"/>
          </w:tcPr>
          <w:p w14:paraId="777CB520" w14:textId="77777777" w:rsidR="00B22464" w:rsidRPr="00B22464" w:rsidRDefault="00B22464" w:rsidP="00B22464">
            <w:pPr>
              <w:rPr>
                <w:b/>
                <w:sz w:val="20"/>
                <w:szCs w:val="20"/>
              </w:rPr>
            </w:pPr>
            <w:r w:rsidRPr="00B22464">
              <w:rPr>
                <w:b/>
                <w:sz w:val="20"/>
                <w:szCs w:val="20"/>
              </w:rPr>
              <w:t>Gangen</w:t>
            </w:r>
          </w:p>
        </w:tc>
        <w:tc>
          <w:tcPr>
            <w:tcW w:w="2332" w:type="dxa"/>
          </w:tcPr>
          <w:p w14:paraId="063D9200" w14:textId="77777777" w:rsidR="00B22464" w:rsidRPr="00B22464" w:rsidRDefault="00B22464" w:rsidP="00B22464">
            <w:pPr>
              <w:numPr>
                <w:ilvl w:val="0"/>
                <w:numId w:val="2"/>
              </w:numPr>
              <w:contextualSpacing/>
              <w:rPr>
                <w:rFonts w:cs="Arial"/>
                <w:sz w:val="20"/>
                <w:szCs w:val="20"/>
              </w:rPr>
            </w:pPr>
            <w:r w:rsidRPr="00B22464">
              <w:rPr>
                <w:rFonts w:cs="Arial"/>
                <w:sz w:val="20"/>
                <w:szCs w:val="20"/>
              </w:rPr>
              <w:t>Ik houd de deur open voor een ander.</w:t>
            </w:r>
          </w:p>
          <w:p w14:paraId="0316C9C5" w14:textId="77777777" w:rsidR="00B22464" w:rsidRPr="00B22464" w:rsidRDefault="00B22464" w:rsidP="00B22464">
            <w:pPr>
              <w:numPr>
                <w:ilvl w:val="0"/>
                <w:numId w:val="2"/>
              </w:numPr>
              <w:contextualSpacing/>
              <w:rPr>
                <w:sz w:val="20"/>
                <w:szCs w:val="20"/>
              </w:rPr>
            </w:pPr>
            <w:r w:rsidRPr="00B22464">
              <w:rPr>
                <w:rFonts w:cs="Arial"/>
                <w:sz w:val="20"/>
                <w:szCs w:val="20"/>
              </w:rPr>
              <w:t>Ik houd de gang opgeruimd.</w:t>
            </w:r>
          </w:p>
        </w:tc>
        <w:tc>
          <w:tcPr>
            <w:tcW w:w="2332" w:type="dxa"/>
          </w:tcPr>
          <w:p w14:paraId="1C472DC9" w14:textId="77777777" w:rsidR="00B22464" w:rsidRPr="00B22464" w:rsidRDefault="00B22464" w:rsidP="00B22464">
            <w:pPr>
              <w:numPr>
                <w:ilvl w:val="0"/>
                <w:numId w:val="2"/>
              </w:numPr>
              <w:contextualSpacing/>
              <w:rPr>
                <w:rFonts w:cs="Arial"/>
                <w:sz w:val="20"/>
                <w:szCs w:val="20"/>
              </w:rPr>
            </w:pPr>
            <w:r w:rsidRPr="00B22464">
              <w:rPr>
                <w:rFonts w:cs="Arial"/>
                <w:sz w:val="20"/>
                <w:szCs w:val="20"/>
              </w:rPr>
              <w:t>Tijdens lestijden ben ik stil op de gang.</w:t>
            </w:r>
          </w:p>
          <w:p w14:paraId="71B439BB" w14:textId="77777777" w:rsidR="00B22464" w:rsidRPr="00B22464" w:rsidRDefault="00B22464" w:rsidP="00B22464">
            <w:pPr>
              <w:numPr>
                <w:ilvl w:val="0"/>
                <w:numId w:val="2"/>
              </w:numPr>
              <w:contextualSpacing/>
              <w:rPr>
                <w:rFonts w:cs="Arial"/>
                <w:sz w:val="20"/>
                <w:szCs w:val="20"/>
              </w:rPr>
            </w:pPr>
            <w:r w:rsidRPr="00B22464">
              <w:rPr>
                <w:rFonts w:cs="Arial"/>
                <w:sz w:val="20"/>
                <w:szCs w:val="20"/>
              </w:rPr>
              <w:t>Ik ga netjes op met de spullen van een ander en mijzelf.</w:t>
            </w:r>
          </w:p>
          <w:p w14:paraId="2A17B73E" w14:textId="77777777" w:rsidR="00B22464" w:rsidRPr="00B22464" w:rsidRDefault="00B22464" w:rsidP="00B22464">
            <w:pPr>
              <w:numPr>
                <w:ilvl w:val="0"/>
                <w:numId w:val="2"/>
              </w:numPr>
              <w:contextualSpacing/>
              <w:rPr>
                <w:rFonts w:cs="Arial"/>
                <w:sz w:val="20"/>
                <w:szCs w:val="20"/>
              </w:rPr>
            </w:pPr>
            <w:r w:rsidRPr="00B22464">
              <w:rPr>
                <w:rFonts w:cs="Arial"/>
                <w:sz w:val="20"/>
                <w:szCs w:val="20"/>
              </w:rPr>
              <w:t>Ik geef een ander de ruimte.</w:t>
            </w:r>
          </w:p>
        </w:tc>
        <w:tc>
          <w:tcPr>
            <w:tcW w:w="2332" w:type="dxa"/>
          </w:tcPr>
          <w:p w14:paraId="6ADD862F" w14:textId="77777777" w:rsidR="00B22464" w:rsidRPr="00B22464" w:rsidRDefault="00B22464" w:rsidP="00B22464">
            <w:pPr>
              <w:numPr>
                <w:ilvl w:val="0"/>
                <w:numId w:val="2"/>
              </w:numPr>
              <w:contextualSpacing/>
              <w:rPr>
                <w:sz w:val="20"/>
                <w:szCs w:val="20"/>
              </w:rPr>
            </w:pPr>
            <w:r w:rsidRPr="00B22464">
              <w:rPr>
                <w:rFonts w:cs="Arial"/>
                <w:sz w:val="20"/>
                <w:szCs w:val="20"/>
              </w:rPr>
              <w:t>Ik spreek een ander aan op zijn of haar gedrag in de gang.</w:t>
            </w:r>
          </w:p>
        </w:tc>
        <w:tc>
          <w:tcPr>
            <w:tcW w:w="2333" w:type="dxa"/>
          </w:tcPr>
          <w:p w14:paraId="4F71AFE9" w14:textId="77777777" w:rsidR="00B22464" w:rsidRPr="00B22464" w:rsidRDefault="00B22464" w:rsidP="00B22464">
            <w:pPr>
              <w:rPr>
                <w:sz w:val="20"/>
                <w:szCs w:val="20"/>
              </w:rPr>
            </w:pPr>
          </w:p>
        </w:tc>
        <w:tc>
          <w:tcPr>
            <w:tcW w:w="2333" w:type="dxa"/>
          </w:tcPr>
          <w:p w14:paraId="57765AC7" w14:textId="77777777" w:rsidR="00B22464" w:rsidRPr="00B22464" w:rsidRDefault="00B22464" w:rsidP="00B22464">
            <w:pPr>
              <w:numPr>
                <w:ilvl w:val="0"/>
                <w:numId w:val="2"/>
              </w:numPr>
              <w:contextualSpacing/>
              <w:rPr>
                <w:rFonts w:cs="Arial"/>
                <w:sz w:val="20"/>
                <w:szCs w:val="20"/>
              </w:rPr>
            </w:pPr>
            <w:r w:rsidRPr="00B22464">
              <w:rPr>
                <w:rFonts w:cs="Arial"/>
                <w:sz w:val="20"/>
                <w:szCs w:val="20"/>
              </w:rPr>
              <w:t>Ik loop rustig door de gang.</w:t>
            </w:r>
          </w:p>
          <w:p w14:paraId="72857C07" w14:textId="77777777" w:rsidR="00B22464" w:rsidRPr="00B22464" w:rsidRDefault="00B22464" w:rsidP="00B22464">
            <w:pPr>
              <w:numPr>
                <w:ilvl w:val="0"/>
                <w:numId w:val="2"/>
              </w:numPr>
              <w:contextualSpacing/>
              <w:rPr>
                <w:rFonts w:cs="Arial"/>
                <w:sz w:val="20"/>
                <w:szCs w:val="20"/>
              </w:rPr>
            </w:pPr>
            <w:r w:rsidRPr="00B22464">
              <w:rPr>
                <w:rFonts w:cs="Arial"/>
                <w:sz w:val="20"/>
                <w:szCs w:val="20"/>
              </w:rPr>
              <w:t>Ik doe mijn jas in de luizencape.</w:t>
            </w:r>
          </w:p>
          <w:p w14:paraId="05F3FC6D" w14:textId="77777777" w:rsidR="00B22464" w:rsidRPr="00B22464" w:rsidRDefault="00B22464" w:rsidP="00B22464">
            <w:pPr>
              <w:numPr>
                <w:ilvl w:val="0"/>
                <w:numId w:val="2"/>
              </w:numPr>
              <w:contextualSpacing/>
              <w:rPr>
                <w:sz w:val="20"/>
                <w:szCs w:val="20"/>
              </w:rPr>
            </w:pPr>
            <w:r w:rsidRPr="00B22464">
              <w:rPr>
                <w:rFonts w:cs="Arial"/>
                <w:sz w:val="20"/>
                <w:szCs w:val="20"/>
              </w:rPr>
              <w:t>Ik hang mijn tassen aan de kapstok.</w:t>
            </w:r>
          </w:p>
        </w:tc>
      </w:tr>
      <w:tr w:rsidR="00B22464" w:rsidRPr="00B22464" w14:paraId="7DB11E54" w14:textId="77777777" w:rsidTr="00B22464">
        <w:tc>
          <w:tcPr>
            <w:tcW w:w="2332" w:type="dxa"/>
            <w:shd w:val="clear" w:color="auto" w:fill="B9F1F9"/>
          </w:tcPr>
          <w:p w14:paraId="164C830B" w14:textId="77777777" w:rsidR="00B22464" w:rsidRPr="00B22464" w:rsidRDefault="00B22464" w:rsidP="00B22464">
            <w:pPr>
              <w:rPr>
                <w:b/>
                <w:sz w:val="20"/>
                <w:szCs w:val="20"/>
              </w:rPr>
            </w:pPr>
            <w:r w:rsidRPr="00B22464">
              <w:rPr>
                <w:b/>
                <w:sz w:val="20"/>
                <w:szCs w:val="20"/>
              </w:rPr>
              <w:t>Toiletten</w:t>
            </w:r>
          </w:p>
        </w:tc>
        <w:tc>
          <w:tcPr>
            <w:tcW w:w="2332" w:type="dxa"/>
          </w:tcPr>
          <w:p w14:paraId="104BEC94" w14:textId="77777777" w:rsidR="00B22464" w:rsidRPr="00B22464" w:rsidRDefault="00B22464" w:rsidP="00B22464">
            <w:pPr>
              <w:numPr>
                <w:ilvl w:val="0"/>
                <w:numId w:val="3"/>
              </w:numPr>
              <w:contextualSpacing/>
              <w:rPr>
                <w:rFonts w:cs="Arial"/>
                <w:sz w:val="20"/>
                <w:szCs w:val="20"/>
              </w:rPr>
            </w:pPr>
            <w:r w:rsidRPr="00B22464">
              <w:rPr>
                <w:rFonts w:cs="Arial"/>
                <w:sz w:val="20"/>
                <w:szCs w:val="20"/>
              </w:rPr>
              <w:t>Ik laat de toiletruimte schoon en opgeruimd achter.</w:t>
            </w:r>
          </w:p>
        </w:tc>
        <w:tc>
          <w:tcPr>
            <w:tcW w:w="2332" w:type="dxa"/>
          </w:tcPr>
          <w:p w14:paraId="4BBFAA5A" w14:textId="77777777" w:rsidR="00B22464" w:rsidRPr="00B22464" w:rsidRDefault="00B22464" w:rsidP="00B22464">
            <w:pPr>
              <w:numPr>
                <w:ilvl w:val="0"/>
                <w:numId w:val="3"/>
              </w:numPr>
              <w:contextualSpacing/>
              <w:rPr>
                <w:rFonts w:cs="Arial"/>
                <w:sz w:val="20"/>
                <w:szCs w:val="20"/>
              </w:rPr>
            </w:pPr>
            <w:r w:rsidRPr="00B22464">
              <w:rPr>
                <w:rFonts w:cs="Arial"/>
                <w:sz w:val="20"/>
                <w:szCs w:val="20"/>
              </w:rPr>
              <w:t>Ik gebruik zo weinig mogelijk water. Zeep en papier.</w:t>
            </w:r>
          </w:p>
          <w:p w14:paraId="12F72E91" w14:textId="77777777" w:rsidR="00B22464" w:rsidRPr="00B22464" w:rsidRDefault="00B22464" w:rsidP="00B22464">
            <w:pPr>
              <w:numPr>
                <w:ilvl w:val="0"/>
                <w:numId w:val="3"/>
              </w:numPr>
              <w:contextualSpacing/>
              <w:rPr>
                <w:rFonts w:cs="Arial"/>
                <w:sz w:val="20"/>
                <w:szCs w:val="20"/>
              </w:rPr>
            </w:pPr>
            <w:r w:rsidRPr="00B22464">
              <w:rPr>
                <w:rFonts w:cs="Arial"/>
                <w:sz w:val="20"/>
                <w:szCs w:val="20"/>
              </w:rPr>
              <w:t>Ik respecteer de privacy van een ander.</w:t>
            </w:r>
          </w:p>
        </w:tc>
        <w:tc>
          <w:tcPr>
            <w:tcW w:w="2332" w:type="dxa"/>
          </w:tcPr>
          <w:p w14:paraId="2FC22B6C" w14:textId="77777777" w:rsidR="00B22464" w:rsidRPr="00B22464" w:rsidRDefault="00B22464" w:rsidP="00B22464">
            <w:pPr>
              <w:numPr>
                <w:ilvl w:val="0"/>
                <w:numId w:val="3"/>
              </w:numPr>
              <w:contextualSpacing/>
              <w:rPr>
                <w:rFonts w:cs="Arial"/>
                <w:sz w:val="20"/>
                <w:szCs w:val="20"/>
              </w:rPr>
            </w:pPr>
            <w:r w:rsidRPr="00B22464">
              <w:rPr>
                <w:rFonts w:cs="Arial"/>
                <w:sz w:val="20"/>
                <w:szCs w:val="20"/>
              </w:rPr>
              <w:t>Ik spreek een ander aan op zijn of haar gedrag in de toiletruimte.</w:t>
            </w:r>
          </w:p>
        </w:tc>
        <w:tc>
          <w:tcPr>
            <w:tcW w:w="2333" w:type="dxa"/>
          </w:tcPr>
          <w:p w14:paraId="4708914C" w14:textId="77777777" w:rsidR="00B22464" w:rsidRPr="00B22464" w:rsidRDefault="00B22464" w:rsidP="00B22464">
            <w:pPr>
              <w:ind w:left="454"/>
              <w:contextualSpacing/>
              <w:rPr>
                <w:rFonts w:cs="Arial"/>
                <w:sz w:val="20"/>
                <w:szCs w:val="20"/>
              </w:rPr>
            </w:pPr>
          </w:p>
        </w:tc>
        <w:tc>
          <w:tcPr>
            <w:tcW w:w="2333" w:type="dxa"/>
          </w:tcPr>
          <w:p w14:paraId="2EBAD9E4" w14:textId="77777777" w:rsidR="00B22464" w:rsidRPr="00B22464" w:rsidRDefault="00B22464" w:rsidP="00B22464">
            <w:pPr>
              <w:numPr>
                <w:ilvl w:val="0"/>
                <w:numId w:val="3"/>
              </w:numPr>
              <w:contextualSpacing/>
              <w:rPr>
                <w:rFonts w:cs="Arial"/>
                <w:sz w:val="20"/>
                <w:szCs w:val="20"/>
              </w:rPr>
            </w:pPr>
            <w:r w:rsidRPr="00B22464">
              <w:rPr>
                <w:rFonts w:cs="Arial"/>
                <w:sz w:val="20"/>
                <w:szCs w:val="20"/>
              </w:rPr>
              <w:t>Ik houd mijn toiletbezoek zo kort mogelijk.</w:t>
            </w:r>
          </w:p>
          <w:p w14:paraId="5145CC08" w14:textId="77777777" w:rsidR="00B22464" w:rsidRPr="00B22464" w:rsidRDefault="00B22464" w:rsidP="00B22464">
            <w:pPr>
              <w:numPr>
                <w:ilvl w:val="0"/>
                <w:numId w:val="3"/>
              </w:numPr>
              <w:contextualSpacing/>
              <w:rPr>
                <w:rFonts w:cs="Arial"/>
                <w:sz w:val="20"/>
                <w:szCs w:val="20"/>
              </w:rPr>
            </w:pPr>
            <w:r w:rsidRPr="00B22464">
              <w:rPr>
                <w:rFonts w:cs="Arial"/>
                <w:sz w:val="20"/>
                <w:szCs w:val="20"/>
              </w:rPr>
              <w:t>Ik was mijn handen na ieder toiletbezoek.</w:t>
            </w:r>
          </w:p>
        </w:tc>
      </w:tr>
      <w:tr w:rsidR="00B22464" w:rsidRPr="00B22464" w14:paraId="3BB0C83D" w14:textId="77777777" w:rsidTr="00B22464">
        <w:tc>
          <w:tcPr>
            <w:tcW w:w="2332" w:type="dxa"/>
            <w:shd w:val="clear" w:color="auto" w:fill="B9F1F9"/>
          </w:tcPr>
          <w:p w14:paraId="0EE56B0A" w14:textId="77777777" w:rsidR="00B22464" w:rsidRPr="00B22464" w:rsidRDefault="00B22464" w:rsidP="00B22464">
            <w:pPr>
              <w:rPr>
                <w:b/>
                <w:sz w:val="20"/>
                <w:szCs w:val="20"/>
              </w:rPr>
            </w:pPr>
            <w:r w:rsidRPr="00B22464">
              <w:rPr>
                <w:b/>
                <w:sz w:val="20"/>
                <w:szCs w:val="20"/>
              </w:rPr>
              <w:t>Speelplaats en veldje</w:t>
            </w:r>
          </w:p>
        </w:tc>
        <w:tc>
          <w:tcPr>
            <w:tcW w:w="2332" w:type="dxa"/>
          </w:tcPr>
          <w:p w14:paraId="12480F1D"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Ik geef de ander de ruimte.</w:t>
            </w:r>
          </w:p>
          <w:p w14:paraId="71789304"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Ik betrek een ander in het spel als dat kan.</w:t>
            </w:r>
          </w:p>
          <w:p w14:paraId="39ACE53B"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Ik laat de speelplaats opgeruimd en netjes achter.</w:t>
            </w:r>
          </w:p>
        </w:tc>
        <w:tc>
          <w:tcPr>
            <w:tcW w:w="2332" w:type="dxa"/>
          </w:tcPr>
          <w:p w14:paraId="38E2EE1D"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 xml:space="preserve">Ik ga respectvol om met een ander, de speelmaterialen en mijn omgeving. </w:t>
            </w:r>
          </w:p>
        </w:tc>
        <w:tc>
          <w:tcPr>
            <w:tcW w:w="2332" w:type="dxa"/>
          </w:tcPr>
          <w:p w14:paraId="74D594AA"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Ik gebruik de STOP regel.</w:t>
            </w:r>
          </w:p>
          <w:p w14:paraId="40B53E8F"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 xml:space="preserve">Ik spreek een ander aan op zijn of haar gedrag op de speelplaats. </w:t>
            </w:r>
          </w:p>
        </w:tc>
        <w:tc>
          <w:tcPr>
            <w:tcW w:w="2333" w:type="dxa"/>
          </w:tcPr>
          <w:p w14:paraId="042DD715"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 xml:space="preserve">Ik laat zien waar ik goed in ben. </w:t>
            </w:r>
          </w:p>
        </w:tc>
        <w:tc>
          <w:tcPr>
            <w:tcW w:w="2333" w:type="dxa"/>
          </w:tcPr>
          <w:p w14:paraId="6DA10004"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Ik speel het spel volgens de afgesproken regels.</w:t>
            </w:r>
          </w:p>
          <w:p w14:paraId="548A8CEB"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Als de zoemer gaat ruim ik op en ga ik rustig naar binnen.</w:t>
            </w:r>
          </w:p>
          <w:p w14:paraId="624CE9C3" w14:textId="77777777" w:rsidR="00B22464" w:rsidRPr="00B22464" w:rsidRDefault="00B22464" w:rsidP="00B22464">
            <w:pPr>
              <w:numPr>
                <w:ilvl w:val="0"/>
                <w:numId w:val="4"/>
              </w:numPr>
              <w:contextualSpacing/>
              <w:rPr>
                <w:rFonts w:cs="Arial"/>
                <w:sz w:val="20"/>
                <w:szCs w:val="20"/>
              </w:rPr>
            </w:pPr>
            <w:r w:rsidRPr="00B22464">
              <w:rPr>
                <w:rFonts w:cs="Arial"/>
                <w:sz w:val="20"/>
                <w:szCs w:val="20"/>
              </w:rPr>
              <w:t xml:space="preserve">Ik speel op de afgesproken plekken. </w:t>
            </w:r>
          </w:p>
        </w:tc>
      </w:tr>
      <w:tr w:rsidR="00B22464" w:rsidRPr="00B22464" w14:paraId="0919E7D1" w14:textId="77777777" w:rsidTr="00B22464">
        <w:tc>
          <w:tcPr>
            <w:tcW w:w="2332" w:type="dxa"/>
            <w:shd w:val="clear" w:color="auto" w:fill="B9F1F9"/>
          </w:tcPr>
          <w:p w14:paraId="07FEA34E" w14:textId="77777777" w:rsidR="00B22464" w:rsidRPr="00B22464" w:rsidRDefault="00B22464" w:rsidP="00B22464">
            <w:pPr>
              <w:rPr>
                <w:b/>
                <w:sz w:val="20"/>
                <w:szCs w:val="20"/>
              </w:rPr>
            </w:pPr>
            <w:r w:rsidRPr="00B22464">
              <w:rPr>
                <w:b/>
                <w:sz w:val="20"/>
                <w:szCs w:val="20"/>
              </w:rPr>
              <w:t>Klas</w:t>
            </w:r>
          </w:p>
        </w:tc>
        <w:tc>
          <w:tcPr>
            <w:tcW w:w="2332" w:type="dxa"/>
          </w:tcPr>
          <w:p w14:paraId="4ECBA454" w14:textId="77777777" w:rsidR="00B22464" w:rsidRPr="00B22464" w:rsidRDefault="00B22464" w:rsidP="00B22464">
            <w:pPr>
              <w:numPr>
                <w:ilvl w:val="0"/>
                <w:numId w:val="5"/>
              </w:numPr>
              <w:contextualSpacing/>
              <w:rPr>
                <w:sz w:val="20"/>
                <w:szCs w:val="20"/>
              </w:rPr>
            </w:pPr>
            <w:r w:rsidRPr="00B22464">
              <w:rPr>
                <w:sz w:val="20"/>
                <w:szCs w:val="20"/>
              </w:rPr>
              <w:t xml:space="preserve">Ik houd de klas en mijn tafel </w:t>
            </w:r>
            <w:r w:rsidRPr="00B22464">
              <w:rPr>
                <w:sz w:val="20"/>
                <w:szCs w:val="20"/>
              </w:rPr>
              <w:lastRenderedPageBreak/>
              <w:t xml:space="preserve">opgeruimd en netjes. </w:t>
            </w:r>
          </w:p>
          <w:p w14:paraId="756BFECF" w14:textId="77777777" w:rsidR="00B22464" w:rsidRPr="00B22464" w:rsidRDefault="00B22464" w:rsidP="00B22464">
            <w:pPr>
              <w:numPr>
                <w:ilvl w:val="0"/>
                <w:numId w:val="5"/>
              </w:numPr>
              <w:contextualSpacing/>
              <w:rPr>
                <w:sz w:val="20"/>
                <w:szCs w:val="20"/>
              </w:rPr>
            </w:pPr>
            <w:r w:rsidRPr="00B22464">
              <w:rPr>
                <w:sz w:val="20"/>
                <w:szCs w:val="20"/>
              </w:rPr>
              <w:t xml:space="preserve">Ik werk goed samen met een ander. </w:t>
            </w:r>
          </w:p>
        </w:tc>
        <w:tc>
          <w:tcPr>
            <w:tcW w:w="2332" w:type="dxa"/>
          </w:tcPr>
          <w:p w14:paraId="4B1B324D" w14:textId="77777777" w:rsidR="00B22464" w:rsidRPr="00B22464" w:rsidRDefault="00B22464" w:rsidP="00B22464">
            <w:pPr>
              <w:numPr>
                <w:ilvl w:val="0"/>
                <w:numId w:val="5"/>
              </w:numPr>
              <w:contextualSpacing/>
              <w:rPr>
                <w:sz w:val="20"/>
                <w:szCs w:val="20"/>
              </w:rPr>
            </w:pPr>
            <w:r w:rsidRPr="00B22464">
              <w:rPr>
                <w:sz w:val="20"/>
                <w:szCs w:val="20"/>
              </w:rPr>
              <w:lastRenderedPageBreak/>
              <w:t>Tijdens de instructie ben ik stil.</w:t>
            </w:r>
          </w:p>
          <w:p w14:paraId="6D658B69" w14:textId="77777777" w:rsidR="00B22464" w:rsidRPr="00B22464" w:rsidRDefault="00B22464" w:rsidP="00B22464">
            <w:pPr>
              <w:numPr>
                <w:ilvl w:val="0"/>
                <w:numId w:val="5"/>
              </w:numPr>
              <w:contextualSpacing/>
              <w:rPr>
                <w:sz w:val="20"/>
                <w:szCs w:val="20"/>
              </w:rPr>
            </w:pPr>
            <w:r w:rsidRPr="00B22464">
              <w:rPr>
                <w:sz w:val="20"/>
                <w:szCs w:val="20"/>
              </w:rPr>
              <w:lastRenderedPageBreak/>
              <w:t>Tijdens werktijd houd ik rekening met de ander.</w:t>
            </w:r>
          </w:p>
          <w:p w14:paraId="6BA23A5F" w14:textId="77777777" w:rsidR="00B22464" w:rsidRPr="00B22464" w:rsidRDefault="00B22464" w:rsidP="00B22464">
            <w:pPr>
              <w:numPr>
                <w:ilvl w:val="0"/>
                <w:numId w:val="5"/>
              </w:numPr>
              <w:contextualSpacing/>
              <w:rPr>
                <w:sz w:val="20"/>
                <w:szCs w:val="20"/>
              </w:rPr>
            </w:pPr>
            <w:r w:rsidRPr="00B22464">
              <w:rPr>
                <w:sz w:val="20"/>
                <w:szCs w:val="20"/>
              </w:rPr>
              <w:t>Ik ga respectvol om met alle materialen.</w:t>
            </w:r>
          </w:p>
        </w:tc>
        <w:tc>
          <w:tcPr>
            <w:tcW w:w="2332" w:type="dxa"/>
          </w:tcPr>
          <w:p w14:paraId="49A638D6" w14:textId="77777777" w:rsidR="00B22464" w:rsidRPr="00B22464" w:rsidRDefault="00B22464" w:rsidP="00B22464">
            <w:pPr>
              <w:numPr>
                <w:ilvl w:val="0"/>
                <w:numId w:val="5"/>
              </w:numPr>
              <w:contextualSpacing/>
              <w:rPr>
                <w:sz w:val="20"/>
                <w:szCs w:val="20"/>
              </w:rPr>
            </w:pPr>
            <w:r w:rsidRPr="00B22464">
              <w:rPr>
                <w:sz w:val="20"/>
                <w:szCs w:val="20"/>
              </w:rPr>
              <w:lastRenderedPageBreak/>
              <w:t xml:space="preserve">Ik spreek een ander aan op zijn of </w:t>
            </w:r>
            <w:r w:rsidRPr="00B22464">
              <w:rPr>
                <w:sz w:val="20"/>
                <w:szCs w:val="20"/>
              </w:rPr>
              <w:lastRenderedPageBreak/>
              <w:t>haar gedrag en ben eerlijk over mijn eigen gedrag.</w:t>
            </w:r>
          </w:p>
          <w:p w14:paraId="08DF39FE" w14:textId="77777777" w:rsidR="00B22464" w:rsidRPr="00B22464" w:rsidRDefault="00B22464" w:rsidP="00B22464">
            <w:pPr>
              <w:numPr>
                <w:ilvl w:val="0"/>
                <w:numId w:val="5"/>
              </w:numPr>
              <w:contextualSpacing/>
              <w:rPr>
                <w:sz w:val="20"/>
                <w:szCs w:val="20"/>
              </w:rPr>
            </w:pPr>
            <w:r w:rsidRPr="00B22464">
              <w:rPr>
                <w:sz w:val="20"/>
                <w:szCs w:val="20"/>
              </w:rPr>
              <w:t>Ik mag een mening hebben maar luister ook naar een ander.</w:t>
            </w:r>
          </w:p>
        </w:tc>
        <w:tc>
          <w:tcPr>
            <w:tcW w:w="2333" w:type="dxa"/>
          </w:tcPr>
          <w:p w14:paraId="76C08D5A" w14:textId="77777777" w:rsidR="00B22464" w:rsidRPr="00B22464" w:rsidRDefault="00B22464" w:rsidP="00B22464">
            <w:pPr>
              <w:numPr>
                <w:ilvl w:val="0"/>
                <w:numId w:val="5"/>
              </w:numPr>
              <w:contextualSpacing/>
              <w:rPr>
                <w:sz w:val="20"/>
                <w:szCs w:val="20"/>
              </w:rPr>
            </w:pPr>
            <w:r w:rsidRPr="00B22464">
              <w:rPr>
                <w:sz w:val="20"/>
                <w:szCs w:val="20"/>
              </w:rPr>
              <w:lastRenderedPageBreak/>
              <w:t xml:space="preserve">Ik laat zien en </w:t>
            </w:r>
            <w:r w:rsidRPr="00B22464">
              <w:rPr>
                <w:sz w:val="20"/>
                <w:szCs w:val="20"/>
              </w:rPr>
              <w:lastRenderedPageBreak/>
              <w:t>horen waar ik goed in ben.</w:t>
            </w:r>
          </w:p>
          <w:p w14:paraId="53FBABDB" w14:textId="77777777" w:rsidR="00B22464" w:rsidRPr="00B22464" w:rsidRDefault="00B22464" w:rsidP="00B22464">
            <w:pPr>
              <w:numPr>
                <w:ilvl w:val="0"/>
                <w:numId w:val="5"/>
              </w:numPr>
              <w:contextualSpacing/>
              <w:rPr>
                <w:sz w:val="20"/>
                <w:szCs w:val="20"/>
              </w:rPr>
            </w:pPr>
            <w:r w:rsidRPr="00B22464">
              <w:rPr>
                <w:sz w:val="20"/>
                <w:szCs w:val="20"/>
              </w:rPr>
              <w:t xml:space="preserve">Ik gebruik mijn talent om een ander te helpen. </w:t>
            </w:r>
          </w:p>
        </w:tc>
        <w:tc>
          <w:tcPr>
            <w:tcW w:w="2333" w:type="dxa"/>
          </w:tcPr>
          <w:p w14:paraId="78FCDBA1" w14:textId="77777777" w:rsidR="00B22464" w:rsidRPr="00B22464" w:rsidRDefault="00B22464" w:rsidP="00B22464">
            <w:pPr>
              <w:numPr>
                <w:ilvl w:val="0"/>
                <w:numId w:val="5"/>
              </w:numPr>
              <w:contextualSpacing/>
              <w:rPr>
                <w:sz w:val="20"/>
                <w:szCs w:val="20"/>
              </w:rPr>
            </w:pPr>
            <w:r w:rsidRPr="00B22464">
              <w:rPr>
                <w:sz w:val="20"/>
                <w:szCs w:val="20"/>
              </w:rPr>
              <w:lastRenderedPageBreak/>
              <w:t>Ik ben te vertrouwen.</w:t>
            </w:r>
          </w:p>
          <w:p w14:paraId="17829EFC" w14:textId="77777777" w:rsidR="00B22464" w:rsidRPr="00B22464" w:rsidRDefault="00B22464" w:rsidP="00B22464">
            <w:pPr>
              <w:numPr>
                <w:ilvl w:val="0"/>
                <w:numId w:val="5"/>
              </w:numPr>
              <w:contextualSpacing/>
              <w:rPr>
                <w:sz w:val="20"/>
                <w:szCs w:val="20"/>
              </w:rPr>
            </w:pPr>
            <w:r w:rsidRPr="00B22464">
              <w:rPr>
                <w:sz w:val="20"/>
                <w:szCs w:val="20"/>
              </w:rPr>
              <w:lastRenderedPageBreak/>
              <w:t>Ik ben mezelf en zorg voor een goede sfeer.</w:t>
            </w:r>
          </w:p>
        </w:tc>
      </w:tr>
    </w:tbl>
    <w:p w14:paraId="3B0A87C7" w14:textId="6C65F37B" w:rsidR="00B22464" w:rsidRPr="00B22464" w:rsidRDefault="00B22464" w:rsidP="00961881">
      <w:pPr>
        <w:pStyle w:val="Kop1"/>
        <w:rPr>
          <w:rFonts w:ascii="Calibri" w:eastAsia="Calibri" w:hAnsi="Calibri" w:cs="Times New Roman"/>
          <w:b/>
          <w:sz w:val="44"/>
          <w:szCs w:val="44"/>
        </w:rPr>
      </w:pPr>
      <w:r>
        <w:rPr>
          <w:rFonts w:eastAsia="Calibri" w:cs="Times New Roman"/>
        </w:rPr>
        <w:lastRenderedPageBreak/>
        <w:t>C</w:t>
      </w:r>
      <w:r w:rsidRPr="00B22464">
        <w:rPr>
          <w:rFonts w:eastAsia="Calibri" w:cs="Times New Roman"/>
        </w:rPr>
        <w:t>onsequenties PBS</w:t>
      </w:r>
      <w:r w:rsidRPr="00B22464">
        <w:rPr>
          <w:rFonts w:eastAsia="Times New Roman"/>
          <w:lang w:eastAsia="nl-NL"/>
        </w:rPr>
        <w:t xml:space="preserve"> </w:t>
      </w:r>
    </w:p>
    <w:p w14:paraId="1E07B7BC" w14:textId="1E3A97D8" w:rsidR="00B22464" w:rsidRPr="00B22464" w:rsidRDefault="00B22464" w:rsidP="00B22464">
      <w:pPr>
        <w:spacing w:after="200" w:line="240" w:lineRule="auto"/>
        <w:rPr>
          <w:rFonts w:ascii="Calibri" w:eastAsia="Calibri" w:hAnsi="Calibri" w:cs="Times New Roman"/>
          <w:b/>
          <w:sz w:val="24"/>
          <w:szCs w:val="24"/>
        </w:rPr>
      </w:pPr>
      <w:r w:rsidRPr="00B22464">
        <w:rPr>
          <w:rFonts w:ascii="Calibri" w:eastAsia="Calibri" w:hAnsi="Calibri" w:cs="Times New Roman"/>
          <w:sz w:val="24"/>
          <w:szCs w:val="24"/>
        </w:rPr>
        <w:t xml:space="preserve">Het corrigeren van ongewenst gedrag van leerlingen: </w:t>
      </w:r>
    </w:p>
    <w:p w14:paraId="292063FE" w14:textId="77777777" w:rsidR="00B22464" w:rsidRPr="00B22464" w:rsidRDefault="00B22464" w:rsidP="00B22464">
      <w:pPr>
        <w:spacing w:after="200" w:line="240" w:lineRule="auto"/>
        <w:rPr>
          <w:rFonts w:ascii="Calibri" w:eastAsia="Calibri" w:hAnsi="Calibri" w:cs="Times New Roman"/>
          <w:sz w:val="24"/>
          <w:szCs w:val="24"/>
        </w:rPr>
      </w:pPr>
      <w:r w:rsidRPr="00B22464">
        <w:rPr>
          <w:rFonts w:ascii="Calibri" w:eastAsia="Calibri" w:hAnsi="Calibri" w:cs="Times New Roman"/>
          <w:b/>
          <w:sz w:val="24"/>
          <w:szCs w:val="24"/>
        </w:rPr>
        <w:t xml:space="preserve">Stap 1: </w:t>
      </w:r>
    </w:p>
    <w:p w14:paraId="5AA8BFB1" w14:textId="77777777" w:rsidR="00B22464" w:rsidRPr="00B22464" w:rsidRDefault="00B22464" w:rsidP="00B22464">
      <w:pPr>
        <w:numPr>
          <w:ilvl w:val="0"/>
          <w:numId w:val="12"/>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Benoem het gedrag dat je gezien hebt.</w:t>
      </w:r>
    </w:p>
    <w:p w14:paraId="16CEE0E4" w14:textId="77777777" w:rsidR="00B22464" w:rsidRPr="00B22464" w:rsidRDefault="00B22464" w:rsidP="00B22464">
      <w:pPr>
        <w:numPr>
          <w:ilvl w:val="0"/>
          <w:numId w:val="12"/>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 xml:space="preserve">Vertel duidelijk dat dát ongewenst gedrag was en vraag (vertel als de leerling het niet weet) wat het gewenste gedrag had moeten zijn. </w:t>
      </w:r>
    </w:p>
    <w:p w14:paraId="19963A69" w14:textId="77777777" w:rsidR="00B22464" w:rsidRPr="00B22464" w:rsidRDefault="00B22464" w:rsidP="00B22464">
      <w:pPr>
        <w:numPr>
          <w:ilvl w:val="0"/>
          <w:numId w:val="12"/>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Laat het goede gedrag voordoen.</w:t>
      </w:r>
    </w:p>
    <w:p w14:paraId="334B8EBC" w14:textId="77777777" w:rsidR="00B22464" w:rsidRPr="00B22464" w:rsidRDefault="00B22464" w:rsidP="00B22464">
      <w:pPr>
        <w:numPr>
          <w:ilvl w:val="0"/>
          <w:numId w:val="12"/>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Geef de leerling de kans om het goede gedrag alsnog te laten zien.</w:t>
      </w:r>
    </w:p>
    <w:p w14:paraId="74AF8BCC" w14:textId="77777777" w:rsidR="00B22464" w:rsidRPr="00B22464" w:rsidRDefault="00B22464" w:rsidP="00B22464">
      <w:pPr>
        <w:numPr>
          <w:ilvl w:val="0"/>
          <w:numId w:val="12"/>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Gaat dit goed: waarderen en belonen.</w:t>
      </w:r>
    </w:p>
    <w:p w14:paraId="0D931895" w14:textId="77777777" w:rsidR="00B22464" w:rsidRPr="00B22464" w:rsidRDefault="00B22464" w:rsidP="00B22464">
      <w:pPr>
        <w:spacing w:after="200" w:line="240" w:lineRule="auto"/>
        <w:rPr>
          <w:rFonts w:ascii="Calibri" w:eastAsia="Calibri" w:hAnsi="Calibri" w:cs="Times New Roman"/>
          <w:b/>
          <w:sz w:val="24"/>
          <w:szCs w:val="24"/>
        </w:rPr>
      </w:pPr>
      <w:r w:rsidRPr="00B22464">
        <w:rPr>
          <w:rFonts w:ascii="Calibri" w:eastAsia="Calibri" w:hAnsi="Calibri" w:cs="Times New Roman"/>
          <w:b/>
          <w:sz w:val="24"/>
          <w:szCs w:val="24"/>
        </w:rPr>
        <w:t xml:space="preserve">Stap 2: </w:t>
      </w:r>
    </w:p>
    <w:p w14:paraId="5F22CF30" w14:textId="77777777" w:rsidR="00B22464" w:rsidRPr="00B22464" w:rsidRDefault="00B22464" w:rsidP="00B22464">
      <w:pPr>
        <w:numPr>
          <w:ilvl w:val="0"/>
          <w:numId w:val="13"/>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leerling houdt zich na stap 1 niet aan de gedragsverwachting.</w:t>
      </w:r>
      <w:r w:rsidRPr="00B22464">
        <w:rPr>
          <w:rFonts w:ascii="Calibri" w:eastAsia="Calibri" w:hAnsi="Calibri" w:cs="Times New Roman"/>
          <w:b/>
          <w:sz w:val="24"/>
          <w:szCs w:val="24"/>
        </w:rPr>
        <w:t xml:space="preserve"> </w:t>
      </w:r>
    </w:p>
    <w:p w14:paraId="55735414" w14:textId="77777777" w:rsidR="00B22464" w:rsidRPr="00B22464" w:rsidRDefault="00B22464" w:rsidP="00B22464">
      <w:pPr>
        <w:numPr>
          <w:ilvl w:val="0"/>
          <w:numId w:val="13"/>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 xml:space="preserve">Vertel de leerling wat de gevolgen van dat specifieke gedrag volgend de schoolregels zijn. </w:t>
      </w:r>
    </w:p>
    <w:p w14:paraId="446D75D5" w14:textId="77777777" w:rsidR="00B22464" w:rsidRPr="00B22464" w:rsidRDefault="00B22464" w:rsidP="00B22464">
      <w:pPr>
        <w:numPr>
          <w:ilvl w:val="0"/>
          <w:numId w:val="13"/>
        </w:numPr>
        <w:spacing w:after="200" w:line="240" w:lineRule="auto"/>
        <w:contextualSpacing/>
        <w:rPr>
          <w:rFonts w:ascii="Calibri" w:eastAsia="Calibri" w:hAnsi="Calibri" w:cs="Times New Roman"/>
          <w:b/>
          <w:sz w:val="24"/>
          <w:szCs w:val="24"/>
        </w:rPr>
      </w:pPr>
      <w:r w:rsidRPr="00B22464">
        <w:rPr>
          <w:rFonts w:ascii="Calibri" w:eastAsia="Calibri" w:hAnsi="Calibri" w:cs="Times New Roman"/>
          <w:sz w:val="24"/>
          <w:szCs w:val="24"/>
        </w:rPr>
        <w:t xml:space="preserve">Pas de consequentie zo direct of zo snel mogelijk toe. </w:t>
      </w:r>
    </w:p>
    <w:p w14:paraId="725915FD" w14:textId="77777777" w:rsidR="00B22464" w:rsidRPr="00B22464" w:rsidRDefault="00B22464" w:rsidP="00B22464">
      <w:pPr>
        <w:spacing w:after="200" w:line="240" w:lineRule="auto"/>
        <w:rPr>
          <w:rFonts w:ascii="Calibri" w:eastAsia="Calibri" w:hAnsi="Calibri" w:cs="Times New Roman"/>
          <w:b/>
          <w:sz w:val="24"/>
          <w:szCs w:val="24"/>
        </w:rPr>
      </w:pPr>
      <w:r w:rsidRPr="00B22464">
        <w:rPr>
          <w:rFonts w:ascii="Calibri" w:eastAsia="Calibri" w:hAnsi="Calibri" w:cs="Times New Roman"/>
          <w:b/>
          <w:sz w:val="24"/>
          <w:szCs w:val="24"/>
        </w:rPr>
        <w:t>Gang en Toilet:</w:t>
      </w:r>
    </w:p>
    <w:tbl>
      <w:tblPr>
        <w:tblStyle w:val="Tabelraster1"/>
        <w:tblW w:w="0" w:type="auto"/>
        <w:tblLook w:val="04A0" w:firstRow="1" w:lastRow="0" w:firstColumn="1" w:lastColumn="0" w:noHBand="0" w:noVBand="1"/>
      </w:tblPr>
      <w:tblGrid>
        <w:gridCol w:w="4530"/>
        <w:gridCol w:w="4532"/>
      </w:tblGrid>
      <w:tr w:rsidR="00B22464" w:rsidRPr="00B22464" w14:paraId="7E2CF9DD" w14:textId="77777777" w:rsidTr="00B22464">
        <w:tc>
          <w:tcPr>
            <w:tcW w:w="4606" w:type="dxa"/>
          </w:tcPr>
          <w:p w14:paraId="5EAD880A"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Klein probleemgedrag</w:t>
            </w:r>
          </w:p>
        </w:tc>
        <w:tc>
          <w:tcPr>
            <w:tcW w:w="4606" w:type="dxa"/>
          </w:tcPr>
          <w:p w14:paraId="4248CEA9"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Consequentie</w:t>
            </w:r>
          </w:p>
        </w:tc>
      </w:tr>
      <w:tr w:rsidR="00B22464" w:rsidRPr="00B22464" w14:paraId="538DA873" w14:textId="77777777" w:rsidTr="00B22464">
        <w:tc>
          <w:tcPr>
            <w:tcW w:w="4606" w:type="dxa"/>
          </w:tcPr>
          <w:p w14:paraId="1E7A96A3" w14:textId="77777777" w:rsidR="00B22464" w:rsidRPr="00B22464" w:rsidRDefault="00B22464" w:rsidP="00B22464">
            <w:pPr>
              <w:numPr>
                <w:ilvl w:val="0"/>
                <w:numId w:val="11"/>
              </w:numPr>
              <w:spacing w:after="200"/>
              <w:contextualSpacing/>
              <w:rPr>
                <w:rFonts w:ascii="Calibri" w:eastAsia="Calibri" w:hAnsi="Calibri" w:cs="Times New Roman"/>
              </w:rPr>
            </w:pPr>
            <w:r w:rsidRPr="00B22464">
              <w:rPr>
                <w:rFonts w:ascii="Calibri" w:eastAsia="Calibri" w:hAnsi="Calibri" w:cs="Times New Roman"/>
              </w:rPr>
              <w:t>Deur niet open houden.</w:t>
            </w:r>
          </w:p>
          <w:p w14:paraId="5FF1AEB9" w14:textId="77777777" w:rsidR="00B22464" w:rsidRPr="00B22464" w:rsidRDefault="00B22464" w:rsidP="00B22464">
            <w:pPr>
              <w:numPr>
                <w:ilvl w:val="0"/>
                <w:numId w:val="11"/>
              </w:numPr>
              <w:spacing w:after="200"/>
              <w:contextualSpacing/>
              <w:rPr>
                <w:rFonts w:ascii="Calibri" w:eastAsia="Calibri" w:hAnsi="Calibri" w:cs="Times New Roman"/>
              </w:rPr>
            </w:pPr>
            <w:r w:rsidRPr="00B22464">
              <w:rPr>
                <w:rFonts w:ascii="Calibri" w:eastAsia="Calibri" w:hAnsi="Calibri" w:cs="Times New Roman"/>
              </w:rPr>
              <w:t>Rennen door de gang.</w:t>
            </w:r>
          </w:p>
          <w:p w14:paraId="55C8E24C" w14:textId="77777777" w:rsidR="00B22464" w:rsidRPr="00B22464" w:rsidRDefault="00B22464" w:rsidP="00B22464">
            <w:pPr>
              <w:numPr>
                <w:ilvl w:val="0"/>
                <w:numId w:val="11"/>
              </w:numPr>
              <w:spacing w:after="200"/>
              <w:contextualSpacing/>
              <w:rPr>
                <w:rFonts w:ascii="Calibri" w:eastAsia="Calibri" w:hAnsi="Calibri" w:cs="Times New Roman"/>
              </w:rPr>
            </w:pPr>
            <w:r w:rsidRPr="00B22464">
              <w:rPr>
                <w:rFonts w:ascii="Calibri" w:eastAsia="Calibri" w:hAnsi="Calibri" w:cs="Times New Roman"/>
              </w:rPr>
              <w:t xml:space="preserve">Materialen niet opruimen. </w:t>
            </w:r>
          </w:p>
        </w:tc>
        <w:tc>
          <w:tcPr>
            <w:tcW w:w="4606" w:type="dxa"/>
          </w:tcPr>
          <w:p w14:paraId="169E5774" w14:textId="77777777" w:rsidR="00B22464" w:rsidRPr="00B22464" w:rsidRDefault="00B22464" w:rsidP="00B22464">
            <w:pPr>
              <w:rPr>
                <w:rFonts w:ascii="Calibri" w:eastAsia="Calibri" w:hAnsi="Calibri" w:cs="Times New Roman"/>
              </w:rPr>
            </w:pPr>
          </w:p>
        </w:tc>
      </w:tr>
      <w:tr w:rsidR="00B22464" w:rsidRPr="00B22464" w14:paraId="735FC8D8" w14:textId="77777777" w:rsidTr="00B22464">
        <w:tc>
          <w:tcPr>
            <w:tcW w:w="9212" w:type="dxa"/>
            <w:gridSpan w:val="2"/>
          </w:tcPr>
          <w:p w14:paraId="7C841D2A" w14:textId="77777777" w:rsidR="00B22464" w:rsidRPr="00B22464" w:rsidRDefault="00B22464" w:rsidP="00B22464">
            <w:pPr>
              <w:spacing w:after="200"/>
              <w:rPr>
                <w:rFonts w:ascii="Calibri" w:eastAsia="Calibri" w:hAnsi="Calibri" w:cs="Times New Roman"/>
                <w:b/>
              </w:rPr>
            </w:pPr>
          </w:p>
        </w:tc>
      </w:tr>
      <w:tr w:rsidR="00B22464" w:rsidRPr="00B22464" w14:paraId="1B18E259" w14:textId="77777777" w:rsidTr="00B22464">
        <w:tc>
          <w:tcPr>
            <w:tcW w:w="4606" w:type="dxa"/>
          </w:tcPr>
          <w:p w14:paraId="3CA8F896"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Groot probleemgedrag</w:t>
            </w:r>
          </w:p>
        </w:tc>
        <w:tc>
          <w:tcPr>
            <w:tcW w:w="4606" w:type="dxa"/>
          </w:tcPr>
          <w:p w14:paraId="39555E8C"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Consequentie</w:t>
            </w:r>
          </w:p>
        </w:tc>
      </w:tr>
      <w:tr w:rsidR="00B22464" w:rsidRPr="00B22464" w14:paraId="5F116F92" w14:textId="77777777" w:rsidTr="00B22464">
        <w:tc>
          <w:tcPr>
            <w:tcW w:w="4606" w:type="dxa"/>
          </w:tcPr>
          <w:p w14:paraId="24B040BB"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Lopen op sanitair.</w:t>
            </w:r>
          </w:p>
          <w:p w14:paraId="18B01BF4"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Privacy verstoren.</w:t>
            </w:r>
          </w:p>
          <w:p w14:paraId="372D2733"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Anderen pijn doen.</w:t>
            </w:r>
          </w:p>
          <w:p w14:paraId="5A4594E9"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Materialen stuk maken.</w:t>
            </w:r>
          </w:p>
        </w:tc>
        <w:tc>
          <w:tcPr>
            <w:tcW w:w="4606" w:type="dxa"/>
          </w:tcPr>
          <w:p w14:paraId="3A6E9020"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3-8 nablijven tot 15:40/12:10 (klusjes in/buiten de klas)</w:t>
            </w:r>
          </w:p>
          <w:p w14:paraId="3E9C0187"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1-2 10 minuten op bankje tijdens het buitenspelen.</w:t>
            </w:r>
          </w:p>
          <w:p w14:paraId="01F37316"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Ouders op de hoogte brengen naar inzicht van de leerkracht.</w:t>
            </w:r>
          </w:p>
          <w:p w14:paraId="7392BAB4" w14:textId="77777777" w:rsidR="00B22464" w:rsidRPr="00B22464" w:rsidRDefault="00B22464" w:rsidP="00B22464">
            <w:pPr>
              <w:numPr>
                <w:ilvl w:val="0"/>
                <w:numId w:val="6"/>
              </w:numPr>
              <w:spacing w:after="200"/>
              <w:contextualSpacing/>
              <w:rPr>
                <w:rFonts w:ascii="Calibri" w:eastAsia="Calibri" w:hAnsi="Calibri" w:cs="Times New Roman"/>
              </w:rPr>
            </w:pPr>
            <w:r w:rsidRPr="00B22464">
              <w:rPr>
                <w:rFonts w:ascii="Calibri" w:eastAsia="Calibri" w:hAnsi="Calibri" w:cs="Times New Roman"/>
              </w:rPr>
              <w:t xml:space="preserve">Ernstige zaken registreren in dagboek </w:t>
            </w:r>
            <w:proofErr w:type="spellStart"/>
            <w:r w:rsidRPr="00B22464">
              <w:rPr>
                <w:rFonts w:ascii="Calibri" w:eastAsia="Calibri" w:hAnsi="Calibri" w:cs="Times New Roman"/>
              </w:rPr>
              <w:t>Esis</w:t>
            </w:r>
            <w:proofErr w:type="spellEnd"/>
            <w:r w:rsidRPr="00B22464">
              <w:rPr>
                <w:rFonts w:ascii="Calibri" w:eastAsia="Calibri" w:hAnsi="Calibri" w:cs="Times New Roman"/>
              </w:rPr>
              <w:t xml:space="preserve">. </w:t>
            </w:r>
          </w:p>
        </w:tc>
      </w:tr>
    </w:tbl>
    <w:p w14:paraId="3AF21F43" w14:textId="77777777" w:rsidR="00B22464" w:rsidRPr="00B22464" w:rsidRDefault="00B22464" w:rsidP="00B22464">
      <w:pPr>
        <w:spacing w:after="200" w:line="240" w:lineRule="auto"/>
        <w:rPr>
          <w:rFonts w:ascii="Calibri" w:eastAsia="Calibri" w:hAnsi="Calibri" w:cs="Times New Roman"/>
          <w:b/>
          <w:sz w:val="24"/>
          <w:szCs w:val="24"/>
        </w:rPr>
      </w:pPr>
    </w:p>
    <w:p w14:paraId="26DA49D4" w14:textId="77777777" w:rsidR="00B22464" w:rsidRPr="00B22464" w:rsidRDefault="00B22464" w:rsidP="00B22464">
      <w:pPr>
        <w:spacing w:after="200" w:line="240" w:lineRule="auto"/>
        <w:rPr>
          <w:rFonts w:ascii="Calibri" w:eastAsia="Calibri" w:hAnsi="Calibri" w:cs="Times New Roman"/>
          <w:b/>
        </w:rPr>
      </w:pPr>
      <w:r w:rsidRPr="00B22464">
        <w:rPr>
          <w:rFonts w:ascii="Calibri" w:eastAsia="Calibri" w:hAnsi="Calibri" w:cs="Times New Roman"/>
          <w:b/>
        </w:rPr>
        <w:t>Schoolplein</w:t>
      </w:r>
    </w:p>
    <w:tbl>
      <w:tblPr>
        <w:tblStyle w:val="Tabelraster1"/>
        <w:tblW w:w="0" w:type="auto"/>
        <w:tblLook w:val="04A0" w:firstRow="1" w:lastRow="0" w:firstColumn="1" w:lastColumn="0" w:noHBand="0" w:noVBand="1"/>
      </w:tblPr>
      <w:tblGrid>
        <w:gridCol w:w="4531"/>
        <w:gridCol w:w="4531"/>
      </w:tblGrid>
      <w:tr w:rsidR="00B22464" w:rsidRPr="00B22464" w14:paraId="05EA21C0" w14:textId="77777777" w:rsidTr="00B22464">
        <w:tc>
          <w:tcPr>
            <w:tcW w:w="4606" w:type="dxa"/>
          </w:tcPr>
          <w:p w14:paraId="1F4F092F"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Klein probleemgedrag</w:t>
            </w:r>
          </w:p>
        </w:tc>
        <w:tc>
          <w:tcPr>
            <w:tcW w:w="4606" w:type="dxa"/>
          </w:tcPr>
          <w:p w14:paraId="36200845"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Consequentie</w:t>
            </w:r>
          </w:p>
        </w:tc>
      </w:tr>
      <w:tr w:rsidR="00B22464" w:rsidRPr="00B22464" w14:paraId="5331D08A" w14:textId="77777777" w:rsidTr="00B22464">
        <w:tc>
          <w:tcPr>
            <w:tcW w:w="4606" w:type="dxa"/>
          </w:tcPr>
          <w:p w14:paraId="021D7EB2" w14:textId="77777777" w:rsidR="00B22464" w:rsidRPr="00B22464" w:rsidRDefault="00B22464" w:rsidP="00B22464">
            <w:pPr>
              <w:numPr>
                <w:ilvl w:val="0"/>
                <w:numId w:val="7"/>
              </w:numPr>
              <w:spacing w:after="200"/>
              <w:contextualSpacing/>
              <w:rPr>
                <w:rFonts w:ascii="Calibri" w:eastAsia="Calibri" w:hAnsi="Calibri" w:cs="Times New Roman"/>
              </w:rPr>
            </w:pPr>
            <w:r w:rsidRPr="00B22464">
              <w:rPr>
                <w:rFonts w:ascii="Calibri" w:eastAsia="Calibri" w:hAnsi="Calibri" w:cs="Times New Roman"/>
              </w:rPr>
              <w:t>Plagen</w:t>
            </w:r>
          </w:p>
          <w:p w14:paraId="40923221" w14:textId="77777777" w:rsidR="00B22464" w:rsidRPr="00B22464" w:rsidRDefault="00B22464" w:rsidP="00B22464">
            <w:pPr>
              <w:numPr>
                <w:ilvl w:val="0"/>
                <w:numId w:val="7"/>
              </w:numPr>
              <w:spacing w:after="200"/>
              <w:contextualSpacing/>
              <w:rPr>
                <w:rFonts w:ascii="Calibri" w:eastAsia="Calibri" w:hAnsi="Calibri" w:cs="Times New Roman"/>
              </w:rPr>
            </w:pPr>
            <w:r w:rsidRPr="00B22464">
              <w:rPr>
                <w:rFonts w:ascii="Calibri" w:eastAsia="Calibri" w:hAnsi="Calibri" w:cs="Times New Roman"/>
              </w:rPr>
              <w:t>Moedwillig verstoren van de activiteit</w:t>
            </w:r>
          </w:p>
          <w:p w14:paraId="4399F00F" w14:textId="77777777" w:rsidR="00B22464" w:rsidRPr="00B22464" w:rsidRDefault="00B22464" w:rsidP="00B22464">
            <w:pPr>
              <w:numPr>
                <w:ilvl w:val="0"/>
                <w:numId w:val="7"/>
              </w:numPr>
              <w:spacing w:after="200"/>
              <w:contextualSpacing/>
              <w:rPr>
                <w:rFonts w:ascii="Calibri" w:eastAsia="Calibri" w:hAnsi="Calibri" w:cs="Times New Roman"/>
              </w:rPr>
            </w:pPr>
            <w:r w:rsidRPr="00B22464">
              <w:rPr>
                <w:rFonts w:ascii="Calibri" w:eastAsia="Calibri" w:hAnsi="Calibri" w:cs="Times New Roman"/>
              </w:rPr>
              <w:t>Dingen afpakken</w:t>
            </w:r>
          </w:p>
          <w:p w14:paraId="039B58A7" w14:textId="77777777" w:rsidR="00B22464" w:rsidRPr="00B22464" w:rsidRDefault="00B22464" w:rsidP="00B22464">
            <w:pPr>
              <w:numPr>
                <w:ilvl w:val="0"/>
                <w:numId w:val="7"/>
              </w:numPr>
              <w:spacing w:after="200"/>
              <w:contextualSpacing/>
              <w:rPr>
                <w:rFonts w:ascii="Calibri" w:eastAsia="Calibri" w:hAnsi="Calibri" w:cs="Times New Roman"/>
              </w:rPr>
            </w:pPr>
            <w:r w:rsidRPr="00B22464">
              <w:rPr>
                <w:rFonts w:ascii="Calibri" w:eastAsia="Calibri" w:hAnsi="Calibri" w:cs="Times New Roman"/>
              </w:rPr>
              <w:t>Verkeerd gebruik materiaal</w:t>
            </w:r>
          </w:p>
          <w:p w14:paraId="79A4B30A" w14:textId="77777777" w:rsidR="00B22464" w:rsidRPr="00B22464" w:rsidRDefault="00B22464" w:rsidP="00B22464">
            <w:pPr>
              <w:numPr>
                <w:ilvl w:val="0"/>
                <w:numId w:val="7"/>
              </w:numPr>
              <w:spacing w:after="200"/>
              <w:contextualSpacing/>
              <w:rPr>
                <w:rFonts w:ascii="Calibri" w:eastAsia="Calibri" w:hAnsi="Calibri" w:cs="Times New Roman"/>
              </w:rPr>
            </w:pPr>
            <w:r w:rsidRPr="00B22464">
              <w:rPr>
                <w:rFonts w:ascii="Calibri" w:eastAsia="Calibri" w:hAnsi="Calibri" w:cs="Times New Roman"/>
              </w:rPr>
              <w:t>Uitdagen</w:t>
            </w:r>
          </w:p>
          <w:p w14:paraId="3E758590" w14:textId="77777777" w:rsidR="00B22464" w:rsidRPr="00B22464" w:rsidRDefault="00B22464" w:rsidP="00B22464">
            <w:pPr>
              <w:numPr>
                <w:ilvl w:val="0"/>
                <w:numId w:val="7"/>
              </w:numPr>
              <w:spacing w:after="200"/>
              <w:contextualSpacing/>
              <w:rPr>
                <w:rFonts w:ascii="Calibri" w:eastAsia="Calibri" w:hAnsi="Calibri" w:cs="Times New Roman"/>
              </w:rPr>
            </w:pPr>
            <w:r w:rsidRPr="00B22464">
              <w:rPr>
                <w:rFonts w:ascii="Calibri" w:eastAsia="Calibri" w:hAnsi="Calibri" w:cs="Times New Roman"/>
              </w:rPr>
              <w:t>Duwen/trekken</w:t>
            </w:r>
          </w:p>
          <w:p w14:paraId="3D91B3C3" w14:textId="77777777" w:rsidR="00B22464" w:rsidRPr="00B22464" w:rsidRDefault="00B22464" w:rsidP="00B22464">
            <w:pPr>
              <w:numPr>
                <w:ilvl w:val="0"/>
                <w:numId w:val="7"/>
              </w:numPr>
              <w:spacing w:after="200"/>
              <w:contextualSpacing/>
              <w:rPr>
                <w:rFonts w:ascii="Calibri" w:eastAsia="Calibri" w:hAnsi="Calibri" w:cs="Times New Roman"/>
              </w:rPr>
            </w:pPr>
            <w:r w:rsidRPr="00B22464">
              <w:rPr>
                <w:rFonts w:ascii="Calibri" w:eastAsia="Calibri" w:hAnsi="Calibri" w:cs="Times New Roman"/>
              </w:rPr>
              <w:t>Buitensluiten</w:t>
            </w:r>
          </w:p>
        </w:tc>
        <w:tc>
          <w:tcPr>
            <w:tcW w:w="4606" w:type="dxa"/>
          </w:tcPr>
          <w:p w14:paraId="19AA2080" w14:textId="77777777" w:rsidR="00B22464" w:rsidRPr="00B22464" w:rsidRDefault="00B22464" w:rsidP="00B22464">
            <w:pPr>
              <w:numPr>
                <w:ilvl w:val="0"/>
                <w:numId w:val="7"/>
              </w:numPr>
              <w:contextualSpacing/>
              <w:rPr>
                <w:rFonts w:ascii="Calibri" w:eastAsia="Calibri" w:hAnsi="Calibri" w:cs="Times New Roman"/>
              </w:rPr>
            </w:pPr>
            <w:r w:rsidRPr="00B22464">
              <w:rPr>
                <w:rFonts w:ascii="Calibri" w:eastAsia="Calibri" w:hAnsi="Calibri" w:cs="Times New Roman"/>
              </w:rPr>
              <w:t>Een time-out van 2 minuten. De leerling blijft bij de leerkracht staan om even tot rust te komen. Na 2 minuten mag het kind weer gaan spelen, nadat het excuses heeft aangeboden.</w:t>
            </w:r>
          </w:p>
          <w:p w14:paraId="2EAD8E1E" w14:textId="77777777" w:rsidR="00B22464" w:rsidRPr="00B22464" w:rsidRDefault="00B22464" w:rsidP="00B22464">
            <w:pPr>
              <w:spacing w:after="200"/>
              <w:ind w:left="720"/>
              <w:contextualSpacing/>
              <w:rPr>
                <w:rFonts w:ascii="Calibri" w:eastAsia="Calibri" w:hAnsi="Calibri" w:cs="Times New Roman"/>
              </w:rPr>
            </w:pPr>
          </w:p>
        </w:tc>
      </w:tr>
      <w:tr w:rsidR="00B22464" w:rsidRPr="00B22464" w14:paraId="3C74D655" w14:textId="77777777" w:rsidTr="00B22464">
        <w:tc>
          <w:tcPr>
            <w:tcW w:w="9212" w:type="dxa"/>
            <w:gridSpan w:val="2"/>
          </w:tcPr>
          <w:p w14:paraId="391A2E73" w14:textId="77777777" w:rsidR="00B22464" w:rsidRPr="00B22464" w:rsidRDefault="00B22464" w:rsidP="00B22464">
            <w:pPr>
              <w:spacing w:after="200"/>
              <w:rPr>
                <w:rFonts w:ascii="Calibri" w:eastAsia="Calibri" w:hAnsi="Calibri" w:cs="Times New Roman"/>
                <w:b/>
              </w:rPr>
            </w:pPr>
          </w:p>
        </w:tc>
      </w:tr>
      <w:tr w:rsidR="00B22464" w:rsidRPr="00B22464" w14:paraId="566372AE" w14:textId="77777777" w:rsidTr="00B22464">
        <w:tc>
          <w:tcPr>
            <w:tcW w:w="4606" w:type="dxa"/>
          </w:tcPr>
          <w:p w14:paraId="694F4B93"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Groot probleemgedrag</w:t>
            </w:r>
          </w:p>
        </w:tc>
        <w:tc>
          <w:tcPr>
            <w:tcW w:w="4606" w:type="dxa"/>
          </w:tcPr>
          <w:p w14:paraId="2213384C"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Consequentie</w:t>
            </w:r>
          </w:p>
        </w:tc>
      </w:tr>
      <w:tr w:rsidR="00B22464" w:rsidRPr="00B22464" w14:paraId="1C48F93D" w14:textId="77777777" w:rsidTr="00B22464">
        <w:tc>
          <w:tcPr>
            <w:tcW w:w="4606" w:type="dxa"/>
          </w:tcPr>
          <w:p w14:paraId="40336A75" w14:textId="77777777" w:rsidR="00B22464" w:rsidRPr="00B22464" w:rsidRDefault="00B22464" w:rsidP="00B22464">
            <w:pPr>
              <w:numPr>
                <w:ilvl w:val="0"/>
                <w:numId w:val="8"/>
              </w:numPr>
              <w:contextualSpacing/>
              <w:rPr>
                <w:rFonts w:ascii="Calibri" w:eastAsia="Calibri" w:hAnsi="Calibri" w:cs="Times New Roman"/>
              </w:rPr>
            </w:pPr>
            <w:r w:rsidRPr="00B22464">
              <w:rPr>
                <w:rFonts w:ascii="Calibri" w:eastAsia="Calibri" w:hAnsi="Calibri" w:cs="Times New Roman"/>
              </w:rPr>
              <w:t>Verbale agressie</w:t>
            </w:r>
          </w:p>
          <w:p w14:paraId="0F87DDE7" w14:textId="77777777" w:rsidR="00B22464" w:rsidRPr="00B22464" w:rsidRDefault="00B22464" w:rsidP="00B22464">
            <w:pPr>
              <w:numPr>
                <w:ilvl w:val="0"/>
                <w:numId w:val="8"/>
              </w:numPr>
              <w:contextualSpacing/>
              <w:rPr>
                <w:rFonts w:ascii="Calibri" w:eastAsia="Calibri" w:hAnsi="Calibri" w:cs="Times New Roman"/>
              </w:rPr>
            </w:pPr>
            <w:r w:rsidRPr="00B22464">
              <w:rPr>
                <w:rFonts w:ascii="Calibri" w:eastAsia="Calibri" w:hAnsi="Calibri" w:cs="Times New Roman"/>
              </w:rPr>
              <w:t>Fysieke agressie</w:t>
            </w:r>
          </w:p>
          <w:p w14:paraId="6A58A0C3" w14:textId="77777777" w:rsidR="00B22464" w:rsidRPr="00B22464" w:rsidRDefault="00B22464" w:rsidP="00B22464">
            <w:pPr>
              <w:numPr>
                <w:ilvl w:val="0"/>
                <w:numId w:val="8"/>
              </w:numPr>
              <w:contextualSpacing/>
              <w:rPr>
                <w:rFonts w:ascii="Calibri" w:eastAsia="Calibri" w:hAnsi="Calibri" w:cs="Times New Roman"/>
              </w:rPr>
            </w:pPr>
            <w:r w:rsidRPr="00B22464">
              <w:rPr>
                <w:rFonts w:ascii="Calibri" w:eastAsia="Calibri" w:hAnsi="Calibri" w:cs="Times New Roman"/>
              </w:rPr>
              <w:t>Pesten</w:t>
            </w:r>
          </w:p>
          <w:p w14:paraId="651C3B5E" w14:textId="77777777" w:rsidR="00B22464" w:rsidRPr="00B22464" w:rsidRDefault="00B22464" w:rsidP="00B22464">
            <w:pPr>
              <w:ind w:left="360"/>
              <w:contextualSpacing/>
              <w:rPr>
                <w:rFonts w:ascii="Calibri" w:eastAsia="Calibri" w:hAnsi="Calibri" w:cs="Times New Roman"/>
              </w:rPr>
            </w:pPr>
          </w:p>
          <w:p w14:paraId="071E7FE3" w14:textId="77777777" w:rsidR="00B22464" w:rsidRPr="00B22464" w:rsidRDefault="00B22464" w:rsidP="00B22464">
            <w:pPr>
              <w:numPr>
                <w:ilvl w:val="0"/>
                <w:numId w:val="8"/>
              </w:numPr>
              <w:contextualSpacing/>
              <w:rPr>
                <w:rFonts w:ascii="Calibri" w:eastAsia="Calibri" w:hAnsi="Calibri" w:cs="Times New Roman"/>
              </w:rPr>
            </w:pPr>
            <w:r w:rsidRPr="00B22464">
              <w:rPr>
                <w:rFonts w:ascii="Calibri" w:eastAsia="Calibri" w:hAnsi="Calibri" w:cs="Times New Roman"/>
                <w:i/>
              </w:rPr>
              <w:t>De kinderen apart nemen van de rest van de groep. Het verhaal aanhoren van beide kanten. Dit kost meer tijd, dus andere leerkracht jouw taak op het schoolplein laten overnemen.</w:t>
            </w:r>
          </w:p>
        </w:tc>
        <w:tc>
          <w:tcPr>
            <w:tcW w:w="4606" w:type="dxa"/>
          </w:tcPr>
          <w:p w14:paraId="381CC8CF" w14:textId="77777777" w:rsidR="00B22464" w:rsidRPr="00B22464" w:rsidRDefault="00B22464" w:rsidP="00B22464">
            <w:pPr>
              <w:numPr>
                <w:ilvl w:val="0"/>
                <w:numId w:val="8"/>
              </w:numPr>
              <w:contextualSpacing/>
              <w:rPr>
                <w:rFonts w:ascii="Calibri" w:eastAsia="Calibri" w:hAnsi="Calibri" w:cs="Times New Roman"/>
              </w:rPr>
            </w:pPr>
            <w:r w:rsidRPr="00B22464">
              <w:rPr>
                <w:rFonts w:ascii="Calibri" w:eastAsia="Calibri" w:hAnsi="Calibri" w:cs="Times New Roman"/>
              </w:rPr>
              <w:t>Per geval bekijken. In overleg met de leerkracht van de desbetreffende groep.</w:t>
            </w:r>
          </w:p>
          <w:p w14:paraId="43508085" w14:textId="77777777" w:rsidR="00B22464" w:rsidRPr="00B22464" w:rsidRDefault="00B22464" w:rsidP="00B22464">
            <w:pPr>
              <w:numPr>
                <w:ilvl w:val="0"/>
                <w:numId w:val="8"/>
              </w:numPr>
              <w:contextualSpacing/>
              <w:rPr>
                <w:rFonts w:ascii="Calibri" w:eastAsia="Calibri" w:hAnsi="Calibri" w:cs="Times New Roman"/>
              </w:rPr>
            </w:pPr>
            <w:r w:rsidRPr="00B22464">
              <w:rPr>
                <w:rFonts w:ascii="Calibri" w:eastAsia="Calibri" w:hAnsi="Calibri" w:cs="Times New Roman"/>
              </w:rPr>
              <w:t>Ouders op de hoogte brengen naar inzicht van de leerkracht.</w:t>
            </w:r>
          </w:p>
          <w:p w14:paraId="025F478F" w14:textId="77777777" w:rsidR="00B22464" w:rsidRPr="00B22464" w:rsidRDefault="00B22464" w:rsidP="00B22464">
            <w:pPr>
              <w:numPr>
                <w:ilvl w:val="0"/>
                <w:numId w:val="8"/>
              </w:numPr>
              <w:contextualSpacing/>
              <w:rPr>
                <w:rFonts w:ascii="Calibri" w:eastAsia="Calibri" w:hAnsi="Calibri" w:cs="Times New Roman"/>
              </w:rPr>
            </w:pPr>
            <w:r w:rsidRPr="00B22464">
              <w:rPr>
                <w:rFonts w:ascii="Calibri" w:eastAsia="Calibri" w:hAnsi="Calibri" w:cs="Times New Roman"/>
              </w:rPr>
              <w:t xml:space="preserve">Ernstige zaken registreren in dagboek </w:t>
            </w:r>
            <w:proofErr w:type="spellStart"/>
            <w:r w:rsidRPr="00B22464">
              <w:rPr>
                <w:rFonts w:ascii="Calibri" w:eastAsia="Calibri" w:hAnsi="Calibri" w:cs="Times New Roman"/>
              </w:rPr>
              <w:t>Esis</w:t>
            </w:r>
            <w:proofErr w:type="spellEnd"/>
            <w:r w:rsidRPr="00B22464">
              <w:rPr>
                <w:rFonts w:ascii="Calibri" w:eastAsia="Calibri" w:hAnsi="Calibri" w:cs="Times New Roman"/>
              </w:rPr>
              <w:t xml:space="preserve">. </w:t>
            </w:r>
          </w:p>
        </w:tc>
      </w:tr>
    </w:tbl>
    <w:p w14:paraId="368E6D28" w14:textId="77777777" w:rsidR="00B22464" w:rsidRPr="00B22464" w:rsidRDefault="00B22464" w:rsidP="00B22464">
      <w:pPr>
        <w:spacing w:after="200" w:line="240" w:lineRule="auto"/>
        <w:rPr>
          <w:rFonts w:ascii="Calibri" w:eastAsia="Calibri" w:hAnsi="Calibri" w:cs="Times New Roman"/>
          <w:b/>
        </w:rPr>
      </w:pPr>
    </w:p>
    <w:p w14:paraId="10FE79C4" w14:textId="77777777" w:rsidR="00B22464" w:rsidRPr="00B22464" w:rsidRDefault="00B22464" w:rsidP="00B22464">
      <w:pPr>
        <w:spacing w:after="200" w:line="240" w:lineRule="auto"/>
        <w:rPr>
          <w:rFonts w:ascii="Calibri" w:eastAsia="Calibri" w:hAnsi="Calibri" w:cs="Times New Roman"/>
          <w:b/>
        </w:rPr>
      </w:pPr>
      <w:r w:rsidRPr="00B22464">
        <w:rPr>
          <w:rFonts w:ascii="Calibri" w:eastAsia="Calibri" w:hAnsi="Calibri" w:cs="Times New Roman"/>
          <w:b/>
        </w:rPr>
        <w:t>Klas</w:t>
      </w:r>
    </w:p>
    <w:tbl>
      <w:tblPr>
        <w:tblStyle w:val="Tabelraster1"/>
        <w:tblW w:w="0" w:type="auto"/>
        <w:tblLook w:val="04A0" w:firstRow="1" w:lastRow="0" w:firstColumn="1" w:lastColumn="0" w:noHBand="0" w:noVBand="1"/>
      </w:tblPr>
      <w:tblGrid>
        <w:gridCol w:w="4533"/>
        <w:gridCol w:w="4529"/>
      </w:tblGrid>
      <w:tr w:rsidR="00B22464" w:rsidRPr="00B22464" w14:paraId="4A67C12A" w14:textId="77777777" w:rsidTr="00B22464">
        <w:tc>
          <w:tcPr>
            <w:tcW w:w="4606" w:type="dxa"/>
          </w:tcPr>
          <w:p w14:paraId="0D920CB4"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Klein probleemgedrag</w:t>
            </w:r>
          </w:p>
        </w:tc>
        <w:tc>
          <w:tcPr>
            <w:tcW w:w="4606" w:type="dxa"/>
          </w:tcPr>
          <w:p w14:paraId="36FE0738"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Consequentie</w:t>
            </w:r>
          </w:p>
        </w:tc>
      </w:tr>
      <w:tr w:rsidR="00B22464" w:rsidRPr="00B22464" w14:paraId="3A7BF3F4" w14:textId="77777777" w:rsidTr="00B22464">
        <w:tc>
          <w:tcPr>
            <w:tcW w:w="4606" w:type="dxa"/>
          </w:tcPr>
          <w:p w14:paraId="096A4F96" w14:textId="77777777" w:rsidR="00B22464" w:rsidRPr="00B22464" w:rsidRDefault="00B22464" w:rsidP="00B22464">
            <w:pPr>
              <w:numPr>
                <w:ilvl w:val="0"/>
                <w:numId w:val="9"/>
              </w:numPr>
              <w:contextualSpacing/>
              <w:rPr>
                <w:rFonts w:ascii="Calibri" w:eastAsia="Calibri" w:hAnsi="Calibri" w:cs="Times New Roman"/>
              </w:rPr>
            </w:pPr>
            <w:r w:rsidRPr="00B22464">
              <w:rPr>
                <w:rFonts w:ascii="Calibri" w:eastAsia="Calibri" w:hAnsi="Calibri" w:cs="Times New Roman"/>
              </w:rPr>
              <w:t>Niet opruimen</w:t>
            </w:r>
          </w:p>
          <w:p w14:paraId="4E7BF37A" w14:textId="77777777" w:rsidR="00B22464" w:rsidRPr="00B22464" w:rsidRDefault="00B22464" w:rsidP="00B22464">
            <w:pPr>
              <w:numPr>
                <w:ilvl w:val="0"/>
                <w:numId w:val="9"/>
              </w:numPr>
              <w:contextualSpacing/>
              <w:rPr>
                <w:rFonts w:ascii="Calibri" w:eastAsia="Calibri" w:hAnsi="Calibri" w:cs="Times New Roman"/>
              </w:rPr>
            </w:pPr>
            <w:r w:rsidRPr="00B22464">
              <w:rPr>
                <w:rFonts w:ascii="Calibri" w:eastAsia="Calibri" w:hAnsi="Calibri" w:cs="Times New Roman"/>
              </w:rPr>
              <w:t>Niet samenwerken</w:t>
            </w:r>
          </w:p>
          <w:p w14:paraId="04385BD3" w14:textId="77777777" w:rsidR="00B22464" w:rsidRPr="00B22464" w:rsidRDefault="00B22464" w:rsidP="00B22464">
            <w:pPr>
              <w:numPr>
                <w:ilvl w:val="0"/>
                <w:numId w:val="9"/>
              </w:numPr>
              <w:contextualSpacing/>
              <w:rPr>
                <w:rFonts w:ascii="Calibri" w:eastAsia="Calibri" w:hAnsi="Calibri" w:cs="Times New Roman"/>
              </w:rPr>
            </w:pPr>
            <w:r w:rsidRPr="00B22464">
              <w:rPr>
                <w:rFonts w:ascii="Calibri" w:eastAsia="Calibri" w:hAnsi="Calibri" w:cs="Times New Roman"/>
              </w:rPr>
              <w:t xml:space="preserve">Niet luisteren naar een ander </w:t>
            </w:r>
          </w:p>
          <w:p w14:paraId="01277297" w14:textId="77777777" w:rsidR="00B22464" w:rsidRPr="00B22464" w:rsidRDefault="00B22464" w:rsidP="00B22464">
            <w:pPr>
              <w:numPr>
                <w:ilvl w:val="0"/>
                <w:numId w:val="9"/>
              </w:numPr>
              <w:contextualSpacing/>
              <w:rPr>
                <w:rFonts w:ascii="Calibri" w:eastAsia="Calibri" w:hAnsi="Calibri" w:cs="Times New Roman"/>
              </w:rPr>
            </w:pPr>
            <w:r w:rsidRPr="00B22464">
              <w:rPr>
                <w:rFonts w:ascii="Calibri" w:eastAsia="Calibri" w:hAnsi="Calibri" w:cs="Times New Roman"/>
              </w:rPr>
              <w:t>Zorgen voor een minder goede sfeer</w:t>
            </w:r>
          </w:p>
        </w:tc>
        <w:tc>
          <w:tcPr>
            <w:tcW w:w="4606" w:type="dxa"/>
          </w:tcPr>
          <w:p w14:paraId="6163C287" w14:textId="77777777" w:rsidR="00B22464" w:rsidRPr="00B22464" w:rsidRDefault="00B22464" w:rsidP="00B22464">
            <w:pPr>
              <w:numPr>
                <w:ilvl w:val="0"/>
                <w:numId w:val="9"/>
              </w:numPr>
              <w:contextualSpacing/>
              <w:rPr>
                <w:rFonts w:ascii="Calibri" w:eastAsia="Calibri" w:hAnsi="Calibri" w:cs="Times New Roman"/>
              </w:rPr>
            </w:pPr>
            <w:r w:rsidRPr="00B22464">
              <w:rPr>
                <w:rFonts w:ascii="Calibri" w:eastAsia="Calibri" w:hAnsi="Calibri" w:cs="Times New Roman"/>
              </w:rPr>
              <w:t>Na school meehelpen met opruimen</w:t>
            </w:r>
          </w:p>
          <w:p w14:paraId="4B2A8D4F" w14:textId="77777777" w:rsidR="00B22464" w:rsidRPr="00B22464" w:rsidRDefault="00B22464" w:rsidP="00B22464">
            <w:pPr>
              <w:numPr>
                <w:ilvl w:val="0"/>
                <w:numId w:val="9"/>
              </w:numPr>
              <w:contextualSpacing/>
              <w:rPr>
                <w:rFonts w:ascii="Calibri" w:eastAsia="Calibri" w:hAnsi="Calibri" w:cs="Times New Roman"/>
              </w:rPr>
            </w:pPr>
            <w:r w:rsidRPr="00B22464">
              <w:rPr>
                <w:rFonts w:ascii="Calibri" w:eastAsia="Calibri" w:hAnsi="Calibri" w:cs="Times New Roman"/>
              </w:rPr>
              <w:t>Apart gaan zitten</w:t>
            </w:r>
          </w:p>
        </w:tc>
      </w:tr>
      <w:tr w:rsidR="00B22464" w:rsidRPr="00B22464" w14:paraId="0CBB4B08" w14:textId="77777777" w:rsidTr="00B22464">
        <w:tc>
          <w:tcPr>
            <w:tcW w:w="9212" w:type="dxa"/>
            <w:gridSpan w:val="2"/>
          </w:tcPr>
          <w:p w14:paraId="404AB2D4" w14:textId="77777777" w:rsidR="00B22464" w:rsidRPr="00B22464" w:rsidRDefault="00B22464" w:rsidP="00B22464">
            <w:pPr>
              <w:spacing w:after="200"/>
              <w:rPr>
                <w:rFonts w:ascii="Calibri" w:eastAsia="Calibri" w:hAnsi="Calibri" w:cs="Times New Roman"/>
                <w:b/>
              </w:rPr>
            </w:pPr>
          </w:p>
        </w:tc>
      </w:tr>
      <w:tr w:rsidR="00B22464" w:rsidRPr="00B22464" w14:paraId="16E6D5C3" w14:textId="77777777" w:rsidTr="00B22464">
        <w:tc>
          <w:tcPr>
            <w:tcW w:w="4606" w:type="dxa"/>
          </w:tcPr>
          <w:p w14:paraId="083A277C"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Groot probleemgedrag</w:t>
            </w:r>
          </w:p>
        </w:tc>
        <w:tc>
          <w:tcPr>
            <w:tcW w:w="4606" w:type="dxa"/>
          </w:tcPr>
          <w:p w14:paraId="3A096EA7" w14:textId="77777777" w:rsidR="00B22464" w:rsidRPr="00B22464" w:rsidRDefault="00B22464" w:rsidP="00B22464">
            <w:pPr>
              <w:spacing w:after="200"/>
              <w:rPr>
                <w:rFonts w:ascii="Calibri" w:eastAsia="Calibri" w:hAnsi="Calibri" w:cs="Times New Roman"/>
                <w:b/>
              </w:rPr>
            </w:pPr>
            <w:r w:rsidRPr="00B22464">
              <w:rPr>
                <w:rFonts w:ascii="Calibri" w:eastAsia="Calibri" w:hAnsi="Calibri" w:cs="Times New Roman"/>
              </w:rPr>
              <w:t>Consequentie</w:t>
            </w:r>
          </w:p>
        </w:tc>
      </w:tr>
      <w:tr w:rsidR="00B22464" w:rsidRPr="00B22464" w14:paraId="03E1A236" w14:textId="77777777" w:rsidTr="00B22464">
        <w:tc>
          <w:tcPr>
            <w:tcW w:w="4606" w:type="dxa"/>
          </w:tcPr>
          <w:p w14:paraId="30A34C31"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Niet stil tijdens instructie</w:t>
            </w:r>
          </w:p>
          <w:p w14:paraId="03AED00B"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Geen rekening houden met een ander onder werktijd</w:t>
            </w:r>
          </w:p>
          <w:p w14:paraId="646FDA1C"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Niet respectvol omgaan met materialen</w:t>
            </w:r>
          </w:p>
          <w:p w14:paraId="320F5324"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Niet luisteren naar een ander (kind / leerkracht)</w:t>
            </w:r>
          </w:p>
          <w:p w14:paraId="10F5664C"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Niet eerlijk zijn</w:t>
            </w:r>
          </w:p>
          <w:p w14:paraId="31621966"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Zorgen voor een slechte sfeer</w:t>
            </w:r>
          </w:p>
        </w:tc>
        <w:tc>
          <w:tcPr>
            <w:tcW w:w="4606" w:type="dxa"/>
          </w:tcPr>
          <w:p w14:paraId="1B7522D7"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apart zitten</w:t>
            </w:r>
          </w:p>
          <w:p w14:paraId="77C66233"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aparte taak geven</w:t>
            </w:r>
          </w:p>
          <w:p w14:paraId="10B24567"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bovenbouw: na school gemist werk inhalen</w:t>
            </w:r>
          </w:p>
          <w:p w14:paraId="221D3219"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onderbouw: gemist werk onder leuke activiteiten maken</w:t>
            </w:r>
          </w:p>
          <w:p w14:paraId="5517ACF7"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ouders op de hoogte brengen naar inzicht van de leerkracht</w:t>
            </w:r>
          </w:p>
          <w:p w14:paraId="08536F4D" w14:textId="77777777" w:rsidR="00B22464" w:rsidRPr="00B22464" w:rsidRDefault="00B22464" w:rsidP="00B22464">
            <w:pPr>
              <w:numPr>
                <w:ilvl w:val="0"/>
                <w:numId w:val="10"/>
              </w:numPr>
              <w:contextualSpacing/>
              <w:rPr>
                <w:rFonts w:ascii="Calibri" w:eastAsia="Calibri" w:hAnsi="Calibri" w:cs="Times New Roman"/>
              </w:rPr>
            </w:pPr>
            <w:r w:rsidRPr="00B22464">
              <w:rPr>
                <w:rFonts w:ascii="Calibri" w:eastAsia="Calibri" w:hAnsi="Calibri" w:cs="Times New Roman"/>
              </w:rPr>
              <w:t xml:space="preserve">ernstige gevallen in </w:t>
            </w:r>
            <w:proofErr w:type="spellStart"/>
            <w:r w:rsidRPr="00B22464">
              <w:rPr>
                <w:rFonts w:ascii="Calibri" w:eastAsia="Calibri" w:hAnsi="Calibri" w:cs="Times New Roman"/>
              </w:rPr>
              <w:t>Esis</w:t>
            </w:r>
            <w:proofErr w:type="spellEnd"/>
            <w:r w:rsidRPr="00B22464">
              <w:rPr>
                <w:rFonts w:ascii="Calibri" w:eastAsia="Calibri" w:hAnsi="Calibri" w:cs="Times New Roman"/>
              </w:rPr>
              <w:t xml:space="preserve">  plaatsen</w:t>
            </w:r>
          </w:p>
        </w:tc>
      </w:tr>
    </w:tbl>
    <w:p w14:paraId="02189ECE" w14:textId="77777777" w:rsidR="00B22464" w:rsidRPr="00B22464" w:rsidRDefault="00B22464" w:rsidP="00B22464">
      <w:pPr>
        <w:spacing w:after="200" w:line="240" w:lineRule="auto"/>
        <w:rPr>
          <w:rFonts w:ascii="Calibri" w:eastAsia="Calibri" w:hAnsi="Calibri" w:cs="Times New Roman"/>
        </w:rPr>
      </w:pPr>
    </w:p>
    <w:p w14:paraId="0590E642" w14:textId="77777777" w:rsidR="00B22464" w:rsidRDefault="00B22464" w:rsidP="00477F92"/>
    <w:p w14:paraId="22DE25E8" w14:textId="77777777" w:rsidR="00B22464" w:rsidRDefault="00B22464" w:rsidP="00477F92"/>
    <w:p w14:paraId="3F60FB08" w14:textId="77777777" w:rsidR="00B22464" w:rsidRDefault="00B22464" w:rsidP="00477F92"/>
    <w:p w14:paraId="068B309F" w14:textId="77777777" w:rsidR="00B22464" w:rsidRDefault="00B22464" w:rsidP="00B22464">
      <w:pPr>
        <w:spacing w:after="0"/>
        <w:jc w:val="center"/>
        <w:rPr>
          <w:sz w:val="36"/>
          <w:szCs w:val="36"/>
        </w:rPr>
      </w:pPr>
    </w:p>
    <w:p w14:paraId="24D5034E" w14:textId="77777777" w:rsidR="00B22464" w:rsidRPr="00B22464" w:rsidRDefault="00B22464" w:rsidP="00B22464">
      <w:pPr>
        <w:spacing w:after="0"/>
        <w:rPr>
          <w:rFonts w:asciiTheme="majorHAnsi" w:hAnsiTheme="majorHAnsi"/>
          <w:color w:val="0070C0"/>
          <w:sz w:val="36"/>
          <w:szCs w:val="36"/>
        </w:rPr>
      </w:pPr>
      <w:r w:rsidRPr="00B22464">
        <w:rPr>
          <w:rFonts w:asciiTheme="majorHAnsi" w:hAnsiTheme="majorHAnsi"/>
          <w:color w:val="0070C0"/>
          <w:sz w:val="36"/>
          <w:szCs w:val="36"/>
        </w:rPr>
        <w:t xml:space="preserve">Stappenplan gele interventie en ouders </w:t>
      </w:r>
    </w:p>
    <w:p w14:paraId="1AEC7C03" w14:textId="77777777" w:rsidR="00B22464" w:rsidRDefault="00B22464" w:rsidP="00B22464">
      <w:pPr>
        <w:spacing w:after="0"/>
        <w:jc w:val="center"/>
        <w:rPr>
          <w:sz w:val="20"/>
          <w:szCs w:val="20"/>
        </w:rPr>
      </w:pPr>
    </w:p>
    <w:p w14:paraId="25C32870" w14:textId="77777777" w:rsidR="00B22464" w:rsidRPr="00B22464" w:rsidRDefault="00B22464" w:rsidP="00B22464">
      <w:r w:rsidRPr="00B22464">
        <w:t>Volgorde van benaderen ouders en leerling kan verschillen en wordt zoveel mogelijk afgestemd op de behoefte van de leerling/leerkracht en/of ouders. Dit kan afhankelijk zijn van OB en BB of de hulpvraag van de betreffende leerling.  De leerkracht beoordeelt dit op eigen inzicht en/of vraagt advies aan collega’s. Tijdens de pilot zijn alleen de ouders samenwerkende partij. Andere opvang wordt nog niet betrokken, mits het nodig/positief kan zijn.</w:t>
      </w:r>
    </w:p>
    <w:p w14:paraId="4AF324FB" w14:textId="77777777" w:rsidR="00B22464" w:rsidRPr="00B22464" w:rsidRDefault="00B22464" w:rsidP="00B22464">
      <w:pPr>
        <w:rPr>
          <w:b/>
        </w:rPr>
      </w:pPr>
      <w:r w:rsidRPr="00B22464">
        <w:rPr>
          <w:b/>
        </w:rPr>
        <w:t>Hoe benader je kind en ouders?</w:t>
      </w:r>
    </w:p>
    <w:p w14:paraId="6CDE9848" w14:textId="77777777" w:rsidR="00B22464" w:rsidRPr="00B22464" w:rsidRDefault="00B22464" w:rsidP="00B22464">
      <w:pPr>
        <w:numPr>
          <w:ilvl w:val="0"/>
          <w:numId w:val="15"/>
        </w:numPr>
        <w:contextualSpacing/>
      </w:pPr>
      <w:r w:rsidRPr="00B22464">
        <w:t>Signalen en hulpvraag besproken met de leerling en vragen naar (h)erkenning. Leerkracht geeft aan dat hij/zij wil helpen om het probleem op te lossen. Wellicht al starten met afstemmen over hoe de leerling dit zou willen doen en of deze ervoor open staat.</w:t>
      </w:r>
    </w:p>
    <w:p w14:paraId="3284FFF6" w14:textId="77777777" w:rsidR="00B22464" w:rsidRPr="00B22464" w:rsidRDefault="00B22464" w:rsidP="00B22464">
      <w:pPr>
        <w:numPr>
          <w:ilvl w:val="0"/>
          <w:numId w:val="15"/>
        </w:numPr>
        <w:contextualSpacing/>
      </w:pPr>
      <w:r w:rsidRPr="00B22464">
        <w:t>Hierna volgt een persoonlijk gesprek tussen leerkracht en ouder (en kind).</w:t>
      </w:r>
    </w:p>
    <w:p w14:paraId="335C594F" w14:textId="77777777" w:rsidR="00B22464" w:rsidRPr="00B22464" w:rsidRDefault="00B22464" w:rsidP="00B22464">
      <w:pPr>
        <w:rPr>
          <w:b/>
        </w:rPr>
      </w:pPr>
      <w:r w:rsidRPr="00B22464">
        <w:rPr>
          <w:b/>
        </w:rPr>
        <w:t>Gesprekspunten met ouders</w:t>
      </w:r>
    </w:p>
    <w:p w14:paraId="78DAF679" w14:textId="77777777" w:rsidR="00B22464" w:rsidRPr="00B22464" w:rsidRDefault="00B22464" w:rsidP="00B22464">
      <w:pPr>
        <w:numPr>
          <w:ilvl w:val="0"/>
          <w:numId w:val="14"/>
        </w:numPr>
        <w:contextualSpacing/>
        <w:rPr>
          <w:i/>
        </w:rPr>
      </w:pPr>
      <w:r w:rsidRPr="00B22464">
        <w:rPr>
          <w:b/>
        </w:rPr>
        <w:t>Uitleg hulpvraag</w:t>
      </w:r>
      <w:r w:rsidRPr="00B22464">
        <w:t xml:space="preserve">: </w:t>
      </w:r>
      <w:r w:rsidRPr="00B22464">
        <w:rPr>
          <w:i/>
        </w:rPr>
        <w:t xml:space="preserve">Waarom er gekozen is voor een gele interventie. Leerkracht legt dit uit </w:t>
      </w:r>
      <w:proofErr w:type="spellStart"/>
      <w:r w:rsidRPr="00B22464">
        <w:rPr>
          <w:i/>
        </w:rPr>
        <w:t>dmv</w:t>
      </w:r>
      <w:proofErr w:type="spellEnd"/>
      <w:r w:rsidRPr="00B22464">
        <w:rPr>
          <w:i/>
        </w:rPr>
        <w:t xml:space="preserve"> observaties, signalen, data of eigen inzicht;</w:t>
      </w:r>
    </w:p>
    <w:p w14:paraId="032E8ACE" w14:textId="77777777" w:rsidR="00B22464" w:rsidRPr="00B22464" w:rsidRDefault="00B22464" w:rsidP="00B22464">
      <w:pPr>
        <w:numPr>
          <w:ilvl w:val="0"/>
          <w:numId w:val="14"/>
        </w:numPr>
        <w:contextualSpacing/>
      </w:pPr>
      <w:r w:rsidRPr="00B22464">
        <w:rPr>
          <w:b/>
        </w:rPr>
        <w:t>Uitleggen dat je wilt samenwerken.</w:t>
      </w:r>
      <w:r w:rsidRPr="00B22464">
        <w:t xml:space="preserve"> Bespreken waarom je samen wilt werken om het gedrag verbeteren. Wat gaat het opleveren voor het kind en/of omgeving;</w:t>
      </w:r>
    </w:p>
    <w:p w14:paraId="2B8FA447" w14:textId="77777777" w:rsidR="00B22464" w:rsidRPr="00B22464" w:rsidRDefault="00B22464" w:rsidP="00B22464">
      <w:pPr>
        <w:numPr>
          <w:ilvl w:val="0"/>
          <w:numId w:val="14"/>
        </w:numPr>
        <w:contextualSpacing/>
      </w:pPr>
      <w:r w:rsidRPr="00B22464">
        <w:rPr>
          <w:b/>
        </w:rPr>
        <w:t>Uitleggen proces gele interventie.</w:t>
      </w:r>
      <w:r w:rsidRPr="00B22464">
        <w:t xml:space="preserve"> Met name dat het gedrag  positief wordt gestimuleerd en de nadruk leggen op samenwerking ouders-leerkracht;</w:t>
      </w:r>
    </w:p>
    <w:p w14:paraId="409E0E6A" w14:textId="77777777" w:rsidR="00B22464" w:rsidRPr="00B22464" w:rsidRDefault="00B22464" w:rsidP="00B22464">
      <w:pPr>
        <w:numPr>
          <w:ilvl w:val="0"/>
          <w:numId w:val="14"/>
        </w:numPr>
        <w:contextualSpacing/>
      </w:pPr>
      <w:r w:rsidRPr="00B22464">
        <w:rPr>
          <w:b/>
        </w:rPr>
        <w:t>Uitleggen check-in / check-out kaart</w:t>
      </w:r>
      <w:r w:rsidRPr="00B22464">
        <w:t>;</w:t>
      </w:r>
    </w:p>
    <w:p w14:paraId="0A9BC217" w14:textId="77777777" w:rsidR="00B22464" w:rsidRPr="00B22464" w:rsidRDefault="00B22464" w:rsidP="00B22464">
      <w:pPr>
        <w:numPr>
          <w:ilvl w:val="0"/>
          <w:numId w:val="14"/>
        </w:numPr>
        <w:contextualSpacing/>
      </w:pPr>
      <w:r w:rsidRPr="00B22464">
        <w:rPr>
          <w:b/>
        </w:rPr>
        <w:t xml:space="preserve">Uitleggen </w:t>
      </w:r>
      <w:r w:rsidRPr="00B22464">
        <w:rPr>
          <w:b/>
          <w:u w:val="single"/>
        </w:rPr>
        <w:t>dagelijkse</w:t>
      </w:r>
      <w:r w:rsidRPr="00B22464">
        <w:rPr>
          <w:b/>
        </w:rPr>
        <w:t xml:space="preserve"> rol van de ouders</w:t>
      </w:r>
      <w:r w:rsidRPr="00B22464">
        <w:t>. Dat die ook echt nodig is om succesvol te zijn;</w:t>
      </w:r>
    </w:p>
    <w:p w14:paraId="1471AE12" w14:textId="77777777" w:rsidR="00B22464" w:rsidRPr="00B22464" w:rsidRDefault="00B22464" w:rsidP="00B22464">
      <w:pPr>
        <w:numPr>
          <w:ilvl w:val="0"/>
          <w:numId w:val="14"/>
        </w:numPr>
        <w:contextualSpacing/>
      </w:pPr>
      <w:r w:rsidRPr="00B22464">
        <w:rPr>
          <w:b/>
        </w:rPr>
        <w:t>Waarderen afstemmen.</w:t>
      </w:r>
      <w:r w:rsidRPr="00B22464">
        <w:t xml:space="preserve"> Goed afstemmen wanneer er door ouders of anderen de waardering wordt uitgesproken. Ouders ook uitleggen dat bij een niet succesvolle dag geen nadruk gelegd wordt op het negatieve gedrag maar juist op de nieuwe dag/kans.</w:t>
      </w:r>
    </w:p>
    <w:p w14:paraId="682FA77A" w14:textId="77777777" w:rsidR="00B22464" w:rsidRPr="00B22464" w:rsidRDefault="00B22464" w:rsidP="00B22464">
      <w:pPr>
        <w:numPr>
          <w:ilvl w:val="0"/>
          <w:numId w:val="14"/>
        </w:numPr>
        <w:contextualSpacing/>
      </w:pPr>
      <w:r w:rsidRPr="00B22464">
        <w:rPr>
          <w:b/>
        </w:rPr>
        <w:t>Uitleg duur van het proces.</w:t>
      </w:r>
      <w:r w:rsidRPr="00B22464">
        <w:t xml:space="preserve"> In principe 6 weken maar kan korter in onderling overleg.</w:t>
      </w:r>
    </w:p>
    <w:p w14:paraId="0738E358" w14:textId="77777777" w:rsidR="00B22464" w:rsidRPr="00B22464" w:rsidRDefault="00B22464" w:rsidP="00B22464">
      <w:pPr>
        <w:numPr>
          <w:ilvl w:val="0"/>
          <w:numId w:val="14"/>
        </w:numPr>
        <w:contextualSpacing/>
      </w:pPr>
      <w:r w:rsidRPr="00B22464">
        <w:rPr>
          <w:b/>
        </w:rPr>
        <w:t>Afspraken maken over beloningen thuis en op school.</w:t>
      </w:r>
      <w:r w:rsidRPr="00B22464">
        <w:t xml:space="preserve"> Vooral kind betrekken bij de soort beloning zodat deze aansluit bij de behoefte van de ouder en het kind. Bijvoorbeeld bij 10 smileys per week thuis dan samen een spelletje doen. Leerkracht bespreekt de beloning met kind op school zodat deze aansluit en past binnen de mogelijkheden van schoolomgeving.</w:t>
      </w:r>
    </w:p>
    <w:p w14:paraId="2C76494A" w14:textId="77777777" w:rsidR="00B22464" w:rsidRPr="00B22464" w:rsidRDefault="00B22464" w:rsidP="00B22464">
      <w:pPr>
        <w:numPr>
          <w:ilvl w:val="0"/>
          <w:numId w:val="14"/>
        </w:numPr>
        <w:contextualSpacing/>
      </w:pPr>
      <w:r w:rsidRPr="00B22464">
        <w:rPr>
          <w:b/>
        </w:rPr>
        <w:t>Afspraak maken over tussenevaluatie</w:t>
      </w:r>
      <w:r w:rsidRPr="00B22464">
        <w:t>. Wanneer en hoe; goede vooruitgang kan per mail. Bij wisselende of tegenvallende resultaten altijd persoonlijk/telefonisch. Indien blijkt dat het proces niet naar tevredenheid van school of ouders verloop dan volgt een afspraak op school. Hier wordt besproken wie of wat er extra nodig is. Kan bv een IB-er zijn of een collega.</w:t>
      </w:r>
    </w:p>
    <w:p w14:paraId="50E656B3" w14:textId="77777777" w:rsidR="00B22464" w:rsidRPr="00B22464" w:rsidRDefault="00B22464" w:rsidP="00B22464">
      <w:pPr>
        <w:numPr>
          <w:ilvl w:val="0"/>
          <w:numId w:val="14"/>
        </w:numPr>
        <w:contextualSpacing/>
      </w:pPr>
      <w:r w:rsidRPr="00B22464">
        <w:rPr>
          <w:b/>
        </w:rPr>
        <w:t>Leerkracht en ouders spreken uit de samenwerking met elkaar aan te gaan</w:t>
      </w:r>
      <w:r w:rsidRPr="00B22464">
        <w:t>.</w:t>
      </w:r>
    </w:p>
    <w:p w14:paraId="2F99016C" w14:textId="77777777" w:rsidR="00B22464" w:rsidRPr="00B22464" w:rsidRDefault="00B22464" w:rsidP="00B22464">
      <w:pPr>
        <w:numPr>
          <w:ilvl w:val="0"/>
          <w:numId w:val="14"/>
        </w:numPr>
        <w:contextualSpacing/>
      </w:pPr>
      <w:r w:rsidRPr="00B22464">
        <w:rPr>
          <w:b/>
        </w:rPr>
        <w:t xml:space="preserve">Leerkracht maakt een registratie in </w:t>
      </w:r>
      <w:proofErr w:type="spellStart"/>
      <w:r w:rsidRPr="00B22464">
        <w:rPr>
          <w:b/>
        </w:rPr>
        <w:t>Esis</w:t>
      </w:r>
      <w:proofErr w:type="spellEnd"/>
      <w:r w:rsidRPr="00B22464">
        <w:t xml:space="preserve"> van de betreffende leerling.</w:t>
      </w:r>
    </w:p>
    <w:p w14:paraId="1BD85165" w14:textId="77777777" w:rsidR="00B22464" w:rsidRPr="00B22464" w:rsidRDefault="00B22464" w:rsidP="00B22464">
      <w:pPr>
        <w:numPr>
          <w:ilvl w:val="0"/>
          <w:numId w:val="14"/>
        </w:numPr>
        <w:contextualSpacing/>
      </w:pPr>
      <w:r w:rsidRPr="00B22464">
        <w:rPr>
          <w:b/>
        </w:rPr>
        <w:t>Na 6 weken (of eerder) is doel bereikt.</w:t>
      </w:r>
      <w:r w:rsidRPr="00B22464">
        <w:t xml:space="preserve"> Het proces afgerond en gevierd. Vieren wordt aangepast aan kind en groep.</w:t>
      </w:r>
    </w:p>
    <w:p w14:paraId="54B75C44" w14:textId="77777777" w:rsidR="00B22464" w:rsidRPr="00B22464" w:rsidRDefault="00B22464" w:rsidP="00B22464">
      <w:pPr>
        <w:numPr>
          <w:ilvl w:val="0"/>
          <w:numId w:val="14"/>
        </w:numPr>
        <w:contextualSpacing/>
      </w:pPr>
      <w:r w:rsidRPr="00B22464">
        <w:rPr>
          <w:b/>
        </w:rPr>
        <w:t>Na afloop van de pilot wordt het kind met ouder(s)  altijd uitgenodigd voor een gesprek.</w:t>
      </w:r>
      <w:r w:rsidRPr="00B22464">
        <w:t xml:space="preserve"> Doel: proces evalueren en stappenplan zoals hierboven doornemen. Tips en Tops kind en ouders vastleggen. Deze worden besproken in stuurteam en later in team.</w:t>
      </w:r>
    </w:p>
    <w:p w14:paraId="195B8EF9" w14:textId="77777777" w:rsidR="00B22464" w:rsidRPr="00B22464" w:rsidRDefault="00B22464" w:rsidP="00B22464">
      <w:pPr>
        <w:numPr>
          <w:ilvl w:val="0"/>
          <w:numId w:val="14"/>
        </w:numPr>
        <w:contextualSpacing/>
      </w:pPr>
      <w:r w:rsidRPr="00B22464">
        <w:rPr>
          <w:b/>
        </w:rPr>
        <w:t xml:space="preserve">Leerkracht maakt een registratie in </w:t>
      </w:r>
      <w:proofErr w:type="spellStart"/>
      <w:r w:rsidRPr="00B22464">
        <w:rPr>
          <w:b/>
        </w:rPr>
        <w:t>Esis</w:t>
      </w:r>
      <w:proofErr w:type="spellEnd"/>
      <w:r w:rsidRPr="00B22464">
        <w:t xml:space="preserve"> van de leerling. </w:t>
      </w:r>
    </w:p>
    <w:p w14:paraId="68889A01" w14:textId="77777777" w:rsidR="00B22464" w:rsidRDefault="00B22464" w:rsidP="00B22464">
      <w:pPr>
        <w:tabs>
          <w:tab w:val="left" w:pos="904"/>
        </w:tabs>
        <w:rPr>
          <w:b/>
        </w:rPr>
      </w:pPr>
    </w:p>
    <w:p w14:paraId="5B89175E" w14:textId="77777777" w:rsidR="00B22464" w:rsidRDefault="00B22464" w:rsidP="00B22464">
      <w:pPr>
        <w:tabs>
          <w:tab w:val="left" w:pos="904"/>
        </w:tabs>
        <w:rPr>
          <w:b/>
        </w:rPr>
      </w:pPr>
    </w:p>
    <w:p w14:paraId="3552466B" w14:textId="77777777" w:rsidR="00B22464" w:rsidRPr="00B22464" w:rsidRDefault="00B22464" w:rsidP="00B22464">
      <w:pPr>
        <w:tabs>
          <w:tab w:val="left" w:pos="904"/>
        </w:tabs>
        <w:rPr>
          <w:b/>
        </w:rPr>
      </w:pPr>
      <w:r w:rsidRPr="00B22464">
        <w:rPr>
          <w:b/>
        </w:rPr>
        <w:lastRenderedPageBreak/>
        <w:t>De dagkaart:</w:t>
      </w:r>
    </w:p>
    <w:p w14:paraId="30644579" w14:textId="77777777" w:rsidR="00B22464" w:rsidRPr="00B22464" w:rsidRDefault="00B22464" w:rsidP="00B22464">
      <w:pPr>
        <w:numPr>
          <w:ilvl w:val="0"/>
          <w:numId w:val="16"/>
        </w:numPr>
        <w:tabs>
          <w:tab w:val="left" w:pos="904"/>
        </w:tabs>
        <w:contextualSpacing/>
      </w:pPr>
      <w:r w:rsidRPr="00B22464">
        <w:t xml:space="preserve">Bij binnenkomst in de ochtend wordt de linkerkant met gegevens samen met de leerling ingevuld. </w:t>
      </w:r>
    </w:p>
    <w:p w14:paraId="11C9FB31" w14:textId="77777777" w:rsidR="00B22464" w:rsidRPr="00B22464" w:rsidRDefault="00B22464" w:rsidP="00B22464">
      <w:pPr>
        <w:numPr>
          <w:ilvl w:val="0"/>
          <w:numId w:val="16"/>
        </w:numPr>
        <w:tabs>
          <w:tab w:val="left" w:pos="904"/>
        </w:tabs>
        <w:contextualSpacing/>
      </w:pPr>
      <w:r w:rsidRPr="00B22464">
        <w:t xml:space="preserve">De leerling neemt de kaart mee en bewaart deze op of in  zijn tafel/la. </w:t>
      </w:r>
    </w:p>
    <w:p w14:paraId="0CB63E2D" w14:textId="77777777" w:rsidR="00B22464" w:rsidRPr="00B22464" w:rsidRDefault="00B22464" w:rsidP="00B22464">
      <w:pPr>
        <w:numPr>
          <w:ilvl w:val="0"/>
          <w:numId w:val="16"/>
        </w:numPr>
        <w:tabs>
          <w:tab w:val="left" w:pos="904"/>
        </w:tabs>
        <w:contextualSpacing/>
      </w:pPr>
      <w:r w:rsidRPr="00B22464">
        <w:t>Op 3 momenten gedurende de dag komt de leerling bij de leerkracht voor een korte en positieve evaluatie van het dagdeel daarvoor.</w:t>
      </w:r>
    </w:p>
    <w:p w14:paraId="467C00BD" w14:textId="77777777" w:rsidR="00B22464" w:rsidRPr="00B22464" w:rsidRDefault="00B22464" w:rsidP="00B22464">
      <w:pPr>
        <w:numPr>
          <w:ilvl w:val="0"/>
          <w:numId w:val="16"/>
        </w:numPr>
        <w:tabs>
          <w:tab w:val="left" w:pos="904"/>
        </w:tabs>
        <w:contextualSpacing/>
      </w:pPr>
      <w:r w:rsidRPr="00B22464">
        <w:t>De leerkracht kleurt met een willekeurige kleur de smiley die van toepassing is.</w:t>
      </w:r>
    </w:p>
    <w:p w14:paraId="1E353BF0" w14:textId="77777777" w:rsidR="00B22464" w:rsidRPr="00B22464" w:rsidRDefault="00B22464" w:rsidP="00B22464">
      <w:pPr>
        <w:numPr>
          <w:ilvl w:val="0"/>
          <w:numId w:val="16"/>
        </w:numPr>
        <w:tabs>
          <w:tab w:val="left" w:pos="904"/>
        </w:tabs>
        <w:contextualSpacing/>
      </w:pPr>
      <w:r w:rsidRPr="00B22464">
        <w:t xml:space="preserve">Dag voldoende behaald: 3 x positief of 2 x positief en 1 x neutraal/negatief. </w:t>
      </w:r>
      <w:r w:rsidRPr="00B22464">
        <w:br/>
        <w:t xml:space="preserve">Dag onvoldoende behaald: alle andere combinaties met 2 x neutraal of negatief. </w:t>
      </w:r>
    </w:p>
    <w:p w14:paraId="7B492187" w14:textId="77777777" w:rsidR="00B22464" w:rsidRPr="00B22464" w:rsidRDefault="00B22464" w:rsidP="00B22464">
      <w:pPr>
        <w:numPr>
          <w:ilvl w:val="0"/>
          <w:numId w:val="16"/>
        </w:numPr>
        <w:tabs>
          <w:tab w:val="left" w:pos="904"/>
        </w:tabs>
        <w:contextualSpacing/>
      </w:pPr>
      <w:r w:rsidRPr="00B22464">
        <w:t>De dagkaart gaat aan het einde van de schooldag mee naar huis, ouders tekenen de kaart en deze komt de volgende schooldag weer mee naar school.</w:t>
      </w:r>
    </w:p>
    <w:p w14:paraId="3F9832DA" w14:textId="77777777" w:rsidR="00B22464" w:rsidRPr="00B22464" w:rsidRDefault="00B22464" w:rsidP="00B22464">
      <w:pPr>
        <w:numPr>
          <w:ilvl w:val="0"/>
          <w:numId w:val="16"/>
        </w:numPr>
        <w:tabs>
          <w:tab w:val="left" w:pos="904"/>
        </w:tabs>
        <w:contextualSpacing/>
      </w:pPr>
      <w:r w:rsidRPr="00B22464">
        <w:t>Aan het einde van de week is een beloning verdiend (Thuis, immaterieel, op school samen met de leerling bepalen.) als er 4 dagen voldoende behaald zijn.</w:t>
      </w:r>
    </w:p>
    <w:p w14:paraId="4CE3A3F2" w14:textId="77777777" w:rsidR="00B22464" w:rsidRPr="00B22464" w:rsidRDefault="00B22464" w:rsidP="00B22464">
      <w:pPr>
        <w:numPr>
          <w:ilvl w:val="0"/>
          <w:numId w:val="16"/>
        </w:numPr>
        <w:tabs>
          <w:tab w:val="left" w:pos="904"/>
        </w:tabs>
        <w:contextualSpacing/>
      </w:pPr>
      <w:r w:rsidRPr="00B22464">
        <w:t xml:space="preserve">Zodra de weken voor 100% behaald worden kan de interventie afgebouwd worden. </w:t>
      </w:r>
    </w:p>
    <w:p w14:paraId="54155115" w14:textId="77777777" w:rsidR="00B22464" w:rsidRPr="00B22464" w:rsidRDefault="00B22464" w:rsidP="00B22464">
      <w:pPr>
        <w:numPr>
          <w:ilvl w:val="0"/>
          <w:numId w:val="16"/>
        </w:numPr>
        <w:tabs>
          <w:tab w:val="left" w:pos="904"/>
        </w:tabs>
        <w:contextualSpacing/>
      </w:pPr>
      <w:r w:rsidRPr="00B22464">
        <w:t xml:space="preserve">Interventie duurt maximaal 6 weken. Er wordt aan 1 gedragsverwachting per keer gewerkt. </w:t>
      </w:r>
    </w:p>
    <w:p w14:paraId="50D4681F" w14:textId="77777777" w:rsidR="00B22464" w:rsidRDefault="00B22464" w:rsidP="00477F92"/>
    <w:p w14:paraId="7FAB50C3" w14:textId="77777777" w:rsidR="00B22464" w:rsidRDefault="00B22464" w:rsidP="00477F92"/>
    <w:p w14:paraId="6A46516F" w14:textId="77777777" w:rsidR="00B22464" w:rsidRDefault="00B22464" w:rsidP="00477F92"/>
    <w:p w14:paraId="26AEEE43" w14:textId="77777777" w:rsidR="00B22464" w:rsidRDefault="00B22464" w:rsidP="00477F92"/>
    <w:p w14:paraId="1FF73923" w14:textId="77777777" w:rsidR="00B22464" w:rsidRDefault="00B22464" w:rsidP="00477F92"/>
    <w:p w14:paraId="6A57C16A" w14:textId="77777777" w:rsidR="00B22464" w:rsidRDefault="00B22464" w:rsidP="00477F92"/>
    <w:p w14:paraId="43A3E735" w14:textId="77777777" w:rsidR="00B22464" w:rsidRDefault="00B22464" w:rsidP="00477F92"/>
    <w:p w14:paraId="01E9C515" w14:textId="77777777" w:rsidR="00B22464" w:rsidRDefault="00B22464" w:rsidP="00477F92"/>
    <w:p w14:paraId="003A6E88" w14:textId="77777777" w:rsidR="00B22464" w:rsidRDefault="00B22464" w:rsidP="00477F92"/>
    <w:p w14:paraId="5CAEF7DA" w14:textId="77777777" w:rsidR="00B22464" w:rsidRDefault="00B22464" w:rsidP="00477F92"/>
    <w:p w14:paraId="3F67499F" w14:textId="77777777" w:rsidR="00B22464" w:rsidRDefault="00B22464" w:rsidP="00477F92"/>
    <w:p w14:paraId="788023C3" w14:textId="77777777" w:rsidR="00B22464" w:rsidRDefault="00B22464" w:rsidP="00477F92"/>
    <w:p w14:paraId="66E8E939" w14:textId="77777777" w:rsidR="00B22464" w:rsidRDefault="00B22464" w:rsidP="00477F92"/>
    <w:p w14:paraId="10481371" w14:textId="77777777" w:rsidR="00B22464" w:rsidRDefault="00B22464" w:rsidP="00477F92"/>
    <w:p w14:paraId="381E8076" w14:textId="77777777" w:rsidR="00B22464" w:rsidRDefault="00B22464" w:rsidP="00477F92"/>
    <w:p w14:paraId="0533015E" w14:textId="77777777" w:rsidR="00B22464" w:rsidRDefault="00B22464" w:rsidP="00477F92"/>
    <w:p w14:paraId="10C8261A" w14:textId="77777777" w:rsidR="00B22464" w:rsidRDefault="00B22464" w:rsidP="00477F92"/>
    <w:p w14:paraId="696A7AB3" w14:textId="77777777" w:rsidR="00B22464" w:rsidRDefault="00B22464" w:rsidP="00477F92"/>
    <w:p w14:paraId="34F21B44" w14:textId="77777777" w:rsidR="00326617" w:rsidRDefault="00326617" w:rsidP="00477F92"/>
    <w:p w14:paraId="470CCB4E" w14:textId="77777777" w:rsidR="00B22464" w:rsidRDefault="00B22464" w:rsidP="00477F92"/>
    <w:p w14:paraId="50E053BD" w14:textId="77777777" w:rsidR="00B22464" w:rsidRDefault="00B22464" w:rsidP="00477F92"/>
    <w:p w14:paraId="48F962C9" w14:textId="77777777" w:rsidR="00B22464" w:rsidRDefault="00B22464" w:rsidP="00B22464">
      <w:pPr>
        <w:rPr>
          <w:rFonts w:asciiTheme="majorHAnsi" w:hAnsiTheme="majorHAnsi"/>
          <w:color w:val="0070C0"/>
          <w:sz w:val="32"/>
          <w:szCs w:val="32"/>
        </w:rPr>
      </w:pPr>
      <w:r w:rsidRPr="00B22464">
        <w:rPr>
          <w:rFonts w:asciiTheme="majorHAnsi" w:hAnsiTheme="majorHAnsi"/>
          <w:color w:val="0070C0"/>
          <w:sz w:val="32"/>
          <w:szCs w:val="32"/>
        </w:rPr>
        <w:lastRenderedPageBreak/>
        <w:t>Rode interventie</w:t>
      </w:r>
    </w:p>
    <w:p w14:paraId="224F8CCB" w14:textId="77777777" w:rsidR="00B22464" w:rsidRPr="00B22464" w:rsidRDefault="00B22464" w:rsidP="00B22464">
      <w:pPr>
        <w:rPr>
          <w:rFonts w:asciiTheme="majorHAnsi" w:hAnsiTheme="majorHAnsi"/>
          <w:color w:val="0070C0"/>
          <w:sz w:val="32"/>
          <w:szCs w:val="32"/>
        </w:rPr>
      </w:pPr>
    </w:p>
    <w:p w14:paraId="60D8FE11" w14:textId="77777777" w:rsidR="00B22464" w:rsidRPr="00B22464" w:rsidRDefault="00B22464" w:rsidP="00B22464">
      <w:r w:rsidRPr="00B22464">
        <w:t>De rode interventie wordt ingezet als de gele interventie niet voldoende bijdraagt, ook niet bij herhaling,  om bij een moeilijke onderwijs situatie (MOS) het ongewenste gedrag te reduceren en gewenst gedrag te laten toenemen.</w:t>
      </w:r>
    </w:p>
    <w:p w14:paraId="7F97C676" w14:textId="77777777" w:rsidR="00B22464" w:rsidRPr="00B22464" w:rsidRDefault="00B22464" w:rsidP="00B22464">
      <w:r w:rsidRPr="00B22464">
        <w:t>Een MOS is een situatie waarin een leerling niet doet wat een docent verwacht. Het gedrag dat wordt waargenomen is hardnekkig.</w:t>
      </w:r>
    </w:p>
    <w:p w14:paraId="7CA59978" w14:textId="77777777" w:rsidR="00B22464" w:rsidRPr="00B22464" w:rsidRDefault="00B22464" w:rsidP="00B22464">
      <w:r w:rsidRPr="00B22464">
        <w:t>Gemiddeld genomen wordt de rode interventie ingezet bij 1 tot 5 % van de leerlingen.</w:t>
      </w:r>
    </w:p>
    <w:p w14:paraId="77FD937E" w14:textId="77777777" w:rsidR="00B22464" w:rsidRPr="00B22464" w:rsidRDefault="00B22464" w:rsidP="00B22464"/>
    <w:p w14:paraId="56102F33" w14:textId="77777777" w:rsidR="00B22464" w:rsidRPr="00B22464" w:rsidRDefault="00B22464" w:rsidP="00B22464">
      <w:r w:rsidRPr="00B22464">
        <w:t>Welke stappen worden er ondernomen om een rode interventie in te zetten en hoe</w:t>
      </w:r>
      <w:r w:rsidR="007F34AB">
        <w:t xml:space="preserve"> ziet de rode interventie eruit?</w:t>
      </w:r>
    </w:p>
    <w:p w14:paraId="45EF9D0E" w14:textId="77777777" w:rsidR="00B22464" w:rsidRPr="00B22464" w:rsidRDefault="00B22464" w:rsidP="00B22464">
      <w:r w:rsidRPr="00B22464">
        <w:rPr>
          <w:noProof/>
          <w:lang w:eastAsia="nl-NL"/>
        </w:rPr>
        <mc:AlternateContent>
          <mc:Choice Requires="wps">
            <w:drawing>
              <wp:anchor distT="45720" distB="45720" distL="114300" distR="114300" simplePos="0" relativeHeight="251667456" behindDoc="0" locked="0" layoutInCell="1" allowOverlap="1" wp14:anchorId="2DA36B49" wp14:editId="71578C95">
                <wp:simplePos x="0" y="0"/>
                <wp:positionH relativeFrom="column">
                  <wp:posOffset>404495</wp:posOffset>
                </wp:positionH>
                <wp:positionV relativeFrom="paragraph">
                  <wp:posOffset>12700</wp:posOffset>
                </wp:positionV>
                <wp:extent cx="4943475" cy="2952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5275"/>
                        </a:xfrm>
                        <a:prstGeom prst="rect">
                          <a:avLst/>
                        </a:prstGeom>
                        <a:solidFill>
                          <a:srgbClr val="FFFFFF"/>
                        </a:solidFill>
                        <a:ln w="9525">
                          <a:solidFill>
                            <a:srgbClr val="000000"/>
                          </a:solidFill>
                          <a:miter lim="800000"/>
                          <a:headEnd/>
                          <a:tailEnd/>
                        </a:ln>
                      </wps:spPr>
                      <wps:txbx>
                        <w:txbxContent>
                          <w:p w14:paraId="1C18E08A" w14:textId="77777777" w:rsidR="009021E3" w:rsidRDefault="009021E3" w:rsidP="00B22464">
                            <w:pPr>
                              <w:jc w:val="center"/>
                            </w:pPr>
                            <w:r>
                              <w:t>Er zijn 3 of meer grote gedragsincidenten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36B49" id="_x0000_t202" coordsize="21600,21600" o:spt="202" path="m,l,21600r21600,l21600,xe">
                <v:stroke joinstyle="miter"/>
                <v:path gradientshapeok="t" o:connecttype="rect"/>
              </v:shapetype>
              <v:shape id="Tekstvak 2" o:spid="_x0000_s1026" type="#_x0000_t202" style="position:absolute;margin-left:31.85pt;margin-top:1pt;width:389.2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">
                <v:textbox>
                  <w:txbxContent>
                    <w:p w14:paraId="1C18E08A" w14:textId="77777777" w:rsidR="009021E3" w:rsidRDefault="009021E3" w:rsidP="00B22464">
                      <w:pPr>
                        <w:jc w:val="center"/>
                      </w:pPr>
                      <w:r>
                        <w:t>Er zijn 3 of meer grote gedragsincidenten</w:t>
                      </w:r>
                    </w:p>
                  </w:txbxContent>
                </v:textbox>
                <w10:wrap type="square"/>
              </v:shape>
            </w:pict>
          </mc:Fallback>
        </mc:AlternateContent>
      </w:r>
    </w:p>
    <w:p w14:paraId="146900A6" w14:textId="77777777" w:rsidR="00B22464" w:rsidRPr="00B22464" w:rsidRDefault="00B22464" w:rsidP="00B22464">
      <w:r w:rsidRPr="00B22464">
        <w:rPr>
          <w:noProof/>
          <w:lang w:eastAsia="nl-NL"/>
        </w:rPr>
        <mc:AlternateContent>
          <mc:Choice Requires="wps">
            <w:drawing>
              <wp:anchor distT="0" distB="0" distL="114300" distR="114300" simplePos="0" relativeHeight="251672576" behindDoc="0" locked="0" layoutInCell="1" allowOverlap="1" wp14:anchorId="46B931C1" wp14:editId="49B69C3E">
                <wp:simplePos x="0" y="0"/>
                <wp:positionH relativeFrom="margin">
                  <wp:align>center</wp:align>
                </wp:positionH>
                <wp:positionV relativeFrom="paragraph">
                  <wp:posOffset>88900</wp:posOffset>
                </wp:positionV>
                <wp:extent cx="9525" cy="285750"/>
                <wp:effectExtent l="38100" t="0" r="66675" b="57150"/>
                <wp:wrapNone/>
                <wp:docPr id="8" name="Rechte verbindingslijn met pijl 8"/>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DC53053" id="_x0000_t32" coordsize="21600,21600" o:spt="32" o:oned="t" path="m,l21600,21600e" filled="f">
                <v:path arrowok="t" fillok="f" o:connecttype="none"/>
                <o:lock v:ext="edit" shapetype="t"/>
              </v:shapetype>
              <v:shape id="Rechte verbindingslijn met pijl 8" o:spid="_x0000_s1026" type="#_x0000_t32" style="position:absolute;margin-left:0;margin-top:7pt;width:.75pt;height:22.5pt;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" strokecolor="windowText" strokeweight=".5pt">
                <v:stroke endarrow="block" joinstyle="miter"/>
                <w10:wrap anchorx="margin"/>
              </v:shape>
            </w:pict>
          </mc:Fallback>
        </mc:AlternateContent>
      </w:r>
    </w:p>
    <w:p w14:paraId="1B4A9CA0" w14:textId="77777777" w:rsidR="00B22464" w:rsidRPr="00B22464" w:rsidRDefault="00B22464" w:rsidP="00B22464">
      <w:r w:rsidRPr="00B22464">
        <w:rPr>
          <w:noProof/>
          <w:lang w:eastAsia="nl-NL"/>
        </w:rPr>
        <mc:AlternateContent>
          <mc:Choice Requires="wps">
            <w:drawing>
              <wp:anchor distT="45720" distB="45720" distL="114300" distR="114300" simplePos="0" relativeHeight="251668480" behindDoc="0" locked="0" layoutInCell="1" allowOverlap="1" wp14:anchorId="7D94DC46" wp14:editId="52D35CE5">
                <wp:simplePos x="0" y="0"/>
                <wp:positionH relativeFrom="margin">
                  <wp:align>center</wp:align>
                </wp:positionH>
                <wp:positionV relativeFrom="paragraph">
                  <wp:posOffset>203200</wp:posOffset>
                </wp:positionV>
                <wp:extent cx="4981575" cy="4762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76250"/>
                        </a:xfrm>
                        <a:prstGeom prst="rect">
                          <a:avLst/>
                        </a:prstGeom>
                        <a:solidFill>
                          <a:srgbClr val="FFFFFF"/>
                        </a:solidFill>
                        <a:ln w="9525">
                          <a:solidFill>
                            <a:srgbClr val="000000"/>
                          </a:solidFill>
                          <a:miter lim="800000"/>
                          <a:headEnd/>
                          <a:tailEnd/>
                        </a:ln>
                      </wps:spPr>
                      <wps:txbx>
                        <w:txbxContent>
                          <w:p w14:paraId="798398F8" w14:textId="77777777" w:rsidR="009021E3" w:rsidRDefault="009021E3" w:rsidP="00B22464">
                            <w:pPr>
                              <w:jc w:val="center"/>
                            </w:pPr>
                            <w:r>
                              <w:t>De leerkracht kijkt of groen basisaanbod staat m.b.v. checklist. Als deze niet goed: actie plan voor groepsaanpak. Ouders worden  hierover geïnformeerd.</w:t>
                            </w:r>
                          </w:p>
                          <w:p w14:paraId="48904B72" w14:textId="77777777" w:rsidR="009021E3" w:rsidRDefault="009021E3" w:rsidP="00B22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DC46" id="_x0000_s1027" type="#_x0000_t202" style="position:absolute;margin-left:0;margin-top:16pt;width:392.25pt;height:3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">
                <v:textbox>
                  <w:txbxContent>
                    <w:p w14:paraId="798398F8" w14:textId="77777777" w:rsidR="009021E3" w:rsidRDefault="009021E3" w:rsidP="00B22464">
                      <w:pPr>
                        <w:jc w:val="center"/>
                      </w:pPr>
                      <w:r>
                        <w:t>De leerkracht kijkt of groen basisaanbod staat m.b.v. checklist. Als deze niet goed: actie plan voor groepsaanpak. Ouders worden  hierover geïnformeerd.</w:t>
                      </w:r>
                    </w:p>
                    <w:p w14:paraId="48904B72" w14:textId="77777777" w:rsidR="009021E3" w:rsidRDefault="009021E3" w:rsidP="00B22464">
                      <w:pPr>
                        <w:jc w:val="center"/>
                      </w:pPr>
                    </w:p>
                  </w:txbxContent>
                </v:textbox>
                <w10:wrap type="square" anchorx="margin"/>
              </v:shape>
            </w:pict>
          </mc:Fallback>
        </mc:AlternateContent>
      </w:r>
    </w:p>
    <w:p w14:paraId="18676212" w14:textId="77777777" w:rsidR="00B22464" w:rsidRPr="00B22464" w:rsidRDefault="00B22464" w:rsidP="00B22464"/>
    <w:p w14:paraId="512A0C01" w14:textId="77777777" w:rsidR="00B22464" w:rsidRPr="00B22464" w:rsidRDefault="00B22464" w:rsidP="00B22464">
      <w:r w:rsidRPr="00B22464">
        <w:t xml:space="preserve">       </w:t>
      </w:r>
    </w:p>
    <w:p w14:paraId="551B566F" w14:textId="77777777" w:rsidR="00B22464" w:rsidRPr="00B22464" w:rsidRDefault="00B22464" w:rsidP="00B22464">
      <w:pPr>
        <w:jc w:val="center"/>
      </w:pPr>
      <w:r w:rsidRPr="00B22464">
        <w:rPr>
          <w:noProof/>
          <w:lang w:eastAsia="nl-NL"/>
        </w:rPr>
        <mc:AlternateContent>
          <mc:Choice Requires="wps">
            <w:drawing>
              <wp:inline distT="0" distB="0" distL="0" distR="0" wp14:anchorId="119F9396" wp14:editId="31EDA587">
                <wp:extent cx="9525" cy="285750"/>
                <wp:effectExtent l="38100" t="0" r="66675" b="57150"/>
                <wp:docPr id="10" name="Rechte verbindingslijn met pijl 10"/>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inline>
            </w:drawing>
          </mc:Choice>
          <mc:Fallback>
            <w:pict>
              <v:shape w14:anchorId="19911B1F" id="Rechte verbindingslijn met pijl 10" o:spid="_x0000_s1026" type="#_x0000_t32" style="width:.75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" strokecolor="windowText" strokeweight=".5pt">
                <v:stroke endarrow="block" joinstyle="miter"/>
                <w10:anchorlock/>
              </v:shape>
            </w:pict>
          </mc:Fallback>
        </mc:AlternateContent>
      </w:r>
    </w:p>
    <w:p w14:paraId="14CFB286" w14:textId="77777777" w:rsidR="00B22464" w:rsidRPr="00B22464" w:rsidRDefault="00B22464" w:rsidP="00B22464">
      <w:pPr>
        <w:jc w:val="center"/>
      </w:pPr>
      <w:r w:rsidRPr="00B22464">
        <w:rPr>
          <w:noProof/>
          <w:lang w:eastAsia="nl-NL"/>
        </w:rPr>
        <mc:AlternateContent>
          <mc:Choice Requires="wps">
            <w:drawing>
              <wp:anchor distT="45720" distB="45720" distL="114300" distR="114300" simplePos="0" relativeHeight="251669504" behindDoc="0" locked="0" layoutInCell="1" allowOverlap="1" wp14:anchorId="04F40330" wp14:editId="202B056E">
                <wp:simplePos x="0" y="0"/>
                <wp:positionH relativeFrom="margin">
                  <wp:align>center</wp:align>
                </wp:positionH>
                <wp:positionV relativeFrom="paragraph">
                  <wp:posOffset>12700</wp:posOffset>
                </wp:positionV>
                <wp:extent cx="4972050" cy="685800"/>
                <wp:effectExtent l="0" t="0" r="19050"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85800"/>
                        </a:xfrm>
                        <a:prstGeom prst="rect">
                          <a:avLst/>
                        </a:prstGeom>
                        <a:solidFill>
                          <a:srgbClr val="FFFFFF"/>
                        </a:solidFill>
                        <a:ln w="9525">
                          <a:solidFill>
                            <a:srgbClr val="000000"/>
                          </a:solidFill>
                          <a:miter lim="800000"/>
                          <a:headEnd/>
                          <a:tailEnd/>
                        </a:ln>
                      </wps:spPr>
                      <wps:txbx>
                        <w:txbxContent>
                          <w:p w14:paraId="5A4E59FA" w14:textId="77777777" w:rsidR="009021E3" w:rsidRDefault="009021E3" w:rsidP="00B22464">
                            <w:pPr>
                              <w:jc w:val="center"/>
                            </w:pPr>
                            <w:r>
                              <w:t>De leerkracht zet in op de gele interventie, en bespreek dit samen met ouders en informeer IB.  Evalueer het na de inzet van de interventie. Mocht het niet voldoende zijn, ga in gesprek met IB en ouders.</w:t>
                            </w:r>
                          </w:p>
                          <w:p w14:paraId="0ADEAC68" w14:textId="77777777" w:rsidR="009021E3" w:rsidRDefault="009021E3" w:rsidP="00B22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40330" id="_x0000_s1028" type="#_x0000_t202" style="position:absolute;left:0;text-align:left;margin-left:0;margin-top:1pt;width:391.5pt;height:5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">
                <v:textbox>
                  <w:txbxContent>
                    <w:p w14:paraId="5A4E59FA" w14:textId="77777777" w:rsidR="009021E3" w:rsidRDefault="009021E3" w:rsidP="00B22464">
                      <w:pPr>
                        <w:jc w:val="center"/>
                      </w:pPr>
                      <w:r>
                        <w:t>De leerkracht zet in op de gele interventie, en bespreek dit samen met ouders en informeer IB.  Evalueer het na de inzet van de interventie. Mocht het niet voldoende zijn, ga in gesprek met IB en ouders.</w:t>
                      </w:r>
                    </w:p>
                    <w:p w14:paraId="0ADEAC68" w14:textId="77777777" w:rsidR="009021E3" w:rsidRDefault="009021E3" w:rsidP="00B22464">
                      <w:pPr>
                        <w:jc w:val="center"/>
                      </w:pPr>
                    </w:p>
                  </w:txbxContent>
                </v:textbox>
                <w10:wrap type="square" anchorx="margin"/>
              </v:shape>
            </w:pict>
          </mc:Fallback>
        </mc:AlternateContent>
      </w:r>
      <w:r w:rsidRPr="00B22464">
        <w:rPr>
          <w:noProof/>
          <w:lang w:eastAsia="nl-NL"/>
        </w:rPr>
        <w:t xml:space="preserve">         </w:t>
      </w:r>
    </w:p>
    <w:p w14:paraId="7F007C1E" w14:textId="77777777" w:rsidR="00B22464" w:rsidRPr="00B22464" w:rsidRDefault="00B22464" w:rsidP="00B22464"/>
    <w:p w14:paraId="50A68901" w14:textId="77777777" w:rsidR="00B22464" w:rsidRPr="00B22464" w:rsidRDefault="00B22464" w:rsidP="00B22464"/>
    <w:p w14:paraId="1FE2B9D1" w14:textId="77777777" w:rsidR="00B22464" w:rsidRPr="00B22464" w:rsidRDefault="00B22464" w:rsidP="00B22464">
      <w:pPr>
        <w:jc w:val="center"/>
      </w:pPr>
      <w:r w:rsidRPr="00B22464">
        <w:rPr>
          <w:noProof/>
          <w:lang w:eastAsia="nl-NL"/>
        </w:rPr>
        <mc:AlternateContent>
          <mc:Choice Requires="wps">
            <w:drawing>
              <wp:inline distT="0" distB="0" distL="0" distR="0" wp14:anchorId="2D7C2142" wp14:editId="0E14A1B8">
                <wp:extent cx="9525" cy="285750"/>
                <wp:effectExtent l="38100" t="0" r="66675" b="57150"/>
                <wp:docPr id="12" name="Rechte verbindingslijn met pijl 12"/>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inline>
            </w:drawing>
          </mc:Choice>
          <mc:Fallback>
            <w:pict>
              <v:shape w14:anchorId="392A7844" id="Rechte verbindingslijn met pijl 12" o:spid="_x0000_s1026" type="#_x0000_t32" style="width:.75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" strokecolor="windowText" strokeweight=".5pt">
                <v:stroke endarrow="block" joinstyle="miter"/>
                <w10:anchorlock/>
              </v:shape>
            </w:pict>
          </mc:Fallback>
        </mc:AlternateContent>
      </w:r>
    </w:p>
    <w:p w14:paraId="57FF4138" w14:textId="77777777" w:rsidR="00B22464" w:rsidRPr="00B22464" w:rsidRDefault="00B22464" w:rsidP="00B22464">
      <w:r w:rsidRPr="00B22464">
        <w:rPr>
          <w:noProof/>
          <w:lang w:eastAsia="nl-NL"/>
        </w:rPr>
        <mc:AlternateContent>
          <mc:Choice Requires="wps">
            <w:drawing>
              <wp:anchor distT="45720" distB="45720" distL="114300" distR="114300" simplePos="0" relativeHeight="251670528" behindDoc="0" locked="0" layoutInCell="1" allowOverlap="1" wp14:anchorId="488CC0EC" wp14:editId="5AD1F699">
                <wp:simplePos x="0" y="0"/>
                <wp:positionH relativeFrom="column">
                  <wp:posOffset>395605</wp:posOffset>
                </wp:positionH>
                <wp:positionV relativeFrom="paragraph">
                  <wp:posOffset>11430</wp:posOffset>
                </wp:positionV>
                <wp:extent cx="4972050" cy="638175"/>
                <wp:effectExtent l="0" t="0" r="19050" b="2857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38175"/>
                        </a:xfrm>
                        <a:prstGeom prst="rect">
                          <a:avLst/>
                        </a:prstGeom>
                        <a:solidFill>
                          <a:srgbClr val="FFFFFF"/>
                        </a:solidFill>
                        <a:ln w="9525">
                          <a:solidFill>
                            <a:srgbClr val="000000"/>
                          </a:solidFill>
                          <a:miter lim="800000"/>
                          <a:headEnd/>
                          <a:tailEnd/>
                        </a:ln>
                      </wps:spPr>
                      <wps:txbx>
                        <w:txbxContent>
                          <w:p w14:paraId="69CA9DB9" w14:textId="77777777" w:rsidR="009021E3" w:rsidRDefault="009021E3" w:rsidP="00B22464">
                            <w:pPr>
                              <w:jc w:val="center"/>
                            </w:pPr>
                            <w:r>
                              <w:t>Formulier hulpvraag wordt ingevuld voor leerkracht.  Hierbij wordt opnieuw ingezet op de gele interventie.</w:t>
                            </w:r>
                          </w:p>
                          <w:p w14:paraId="1D11B227" w14:textId="77777777" w:rsidR="009021E3" w:rsidRDefault="009021E3" w:rsidP="00B22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CC0EC" id="_x0000_s1029" type="#_x0000_t202" style="position:absolute;margin-left:31.15pt;margin-top:.9pt;width:391.5pt;height: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">
                <v:textbox>
                  <w:txbxContent>
                    <w:p w14:paraId="69CA9DB9" w14:textId="77777777" w:rsidR="009021E3" w:rsidRDefault="009021E3" w:rsidP="00B22464">
                      <w:pPr>
                        <w:jc w:val="center"/>
                      </w:pPr>
                      <w:r>
                        <w:t>Formulier hulpvraag wordt ingevuld voor leerkracht.  Hierbij wordt opnieuw ingezet op de gele interventie.</w:t>
                      </w:r>
                    </w:p>
                    <w:p w14:paraId="1D11B227" w14:textId="77777777" w:rsidR="009021E3" w:rsidRDefault="009021E3" w:rsidP="00B22464">
                      <w:pPr>
                        <w:jc w:val="center"/>
                      </w:pPr>
                    </w:p>
                  </w:txbxContent>
                </v:textbox>
                <w10:wrap type="square"/>
              </v:shape>
            </w:pict>
          </mc:Fallback>
        </mc:AlternateContent>
      </w:r>
    </w:p>
    <w:p w14:paraId="7675E751" w14:textId="77777777" w:rsidR="00B22464" w:rsidRPr="00B22464" w:rsidRDefault="00B22464" w:rsidP="00B22464"/>
    <w:p w14:paraId="243816CC" w14:textId="77777777" w:rsidR="00B22464" w:rsidRPr="00B22464" w:rsidRDefault="00B22464" w:rsidP="00B22464"/>
    <w:p w14:paraId="16CF5A11" w14:textId="77777777" w:rsidR="00B22464" w:rsidRPr="00B22464" w:rsidRDefault="00B22464" w:rsidP="00B22464">
      <w:pPr>
        <w:jc w:val="center"/>
      </w:pPr>
      <w:r w:rsidRPr="00B22464">
        <w:rPr>
          <w:noProof/>
          <w:lang w:eastAsia="nl-NL"/>
        </w:rPr>
        <mc:AlternateContent>
          <mc:Choice Requires="wps">
            <w:drawing>
              <wp:inline distT="0" distB="0" distL="0" distR="0" wp14:anchorId="43EE35C1" wp14:editId="249115B7">
                <wp:extent cx="9525" cy="285750"/>
                <wp:effectExtent l="38100" t="0" r="66675" b="57150"/>
                <wp:docPr id="14" name="Rechte verbindingslijn met pijl 14"/>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inline>
            </w:drawing>
          </mc:Choice>
          <mc:Fallback>
            <w:pict>
              <v:shape w14:anchorId="2C52C9C3" id="Rechte verbindingslijn met pijl 14" o:spid="_x0000_s1026" type="#_x0000_t32" style="width:.75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" strokecolor="windowText" strokeweight=".5pt">
                <v:stroke endarrow="block" joinstyle="miter"/>
                <w10:anchorlock/>
              </v:shape>
            </w:pict>
          </mc:Fallback>
        </mc:AlternateContent>
      </w:r>
    </w:p>
    <w:p w14:paraId="2BBEFC5E" w14:textId="77777777" w:rsidR="00B22464" w:rsidRPr="00B22464" w:rsidRDefault="00B22464" w:rsidP="00B22464">
      <w:r w:rsidRPr="00B22464">
        <w:rPr>
          <w:noProof/>
          <w:lang w:eastAsia="nl-NL"/>
        </w:rPr>
        <mc:AlternateContent>
          <mc:Choice Requires="wps">
            <w:drawing>
              <wp:anchor distT="45720" distB="45720" distL="114300" distR="114300" simplePos="0" relativeHeight="251671552" behindDoc="0" locked="0" layoutInCell="1" allowOverlap="1" wp14:anchorId="6CFAD6D5" wp14:editId="6E10A2E9">
                <wp:simplePos x="0" y="0"/>
                <wp:positionH relativeFrom="column">
                  <wp:posOffset>386080</wp:posOffset>
                </wp:positionH>
                <wp:positionV relativeFrom="paragraph">
                  <wp:posOffset>11430</wp:posOffset>
                </wp:positionV>
                <wp:extent cx="4991100" cy="838200"/>
                <wp:effectExtent l="0" t="0" r="19050" b="1905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38200"/>
                        </a:xfrm>
                        <a:prstGeom prst="rect">
                          <a:avLst/>
                        </a:prstGeom>
                        <a:solidFill>
                          <a:srgbClr val="FFFFFF"/>
                        </a:solidFill>
                        <a:ln w="9525">
                          <a:solidFill>
                            <a:srgbClr val="000000"/>
                          </a:solidFill>
                          <a:miter lim="800000"/>
                          <a:headEnd/>
                          <a:tailEnd/>
                        </a:ln>
                      </wps:spPr>
                      <wps:txbx>
                        <w:txbxContent>
                          <w:p w14:paraId="64F4F40A" w14:textId="77777777" w:rsidR="009021E3" w:rsidRDefault="009021E3" w:rsidP="00B22464">
                            <w:pPr>
                              <w:jc w:val="center"/>
                            </w:pPr>
                            <w:r>
                              <w:t>Mocht de tweede gele interventie niet voldoende zijn, wordt de rode interventie ingezet. Leerkracht, leerling en ouders vullen GFA-checklist in. De ouders, leerkracht, IB maar nu ook externen gaan met elkaar in gesprek en maken een gedragsinterventie plan (GIP) dat op elkaar is afgestemd.</w:t>
                            </w:r>
                          </w:p>
                          <w:p w14:paraId="244313A7" w14:textId="77777777" w:rsidR="009021E3" w:rsidRDefault="009021E3" w:rsidP="00B22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AD6D5" id="_x0000_s1030" type="#_x0000_t202" style="position:absolute;margin-left:30.4pt;margin-top:.9pt;width:393pt;height: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">
                <v:textbox>
                  <w:txbxContent>
                    <w:p w14:paraId="64F4F40A" w14:textId="77777777" w:rsidR="009021E3" w:rsidRDefault="009021E3" w:rsidP="00B22464">
                      <w:pPr>
                        <w:jc w:val="center"/>
                      </w:pPr>
                      <w:r>
                        <w:t>Mocht de tweede gele interventie niet voldoende zijn, wordt de rode interventie ingezet. Leerkracht, leerling en ouders vullen GFA-checklist in. De ouders, leerkracht, IB maar nu ook externen gaan met elkaar in gesprek en maken een gedragsinterventie plan (GIP) dat op elkaar is afgestemd.</w:t>
                      </w:r>
                    </w:p>
                    <w:p w14:paraId="244313A7" w14:textId="77777777" w:rsidR="009021E3" w:rsidRDefault="009021E3" w:rsidP="00B22464">
                      <w:pPr>
                        <w:jc w:val="center"/>
                      </w:pPr>
                    </w:p>
                  </w:txbxContent>
                </v:textbox>
                <w10:wrap type="square"/>
              </v:shape>
            </w:pict>
          </mc:Fallback>
        </mc:AlternateContent>
      </w:r>
    </w:p>
    <w:p w14:paraId="58E472D8" w14:textId="77777777" w:rsidR="00B22464" w:rsidRPr="00B22464" w:rsidRDefault="00B22464" w:rsidP="00B22464"/>
    <w:p w14:paraId="4F16BA5C" w14:textId="77777777" w:rsidR="00B22464" w:rsidRPr="00B22464" w:rsidRDefault="00B22464" w:rsidP="00B22464"/>
    <w:p w14:paraId="35F838DC" w14:textId="77777777" w:rsidR="00B22464" w:rsidRPr="00B22464" w:rsidRDefault="00B22464" w:rsidP="00B22464"/>
    <w:p w14:paraId="0EAA16CF" w14:textId="77777777" w:rsidR="00B22464" w:rsidRPr="00B22464" w:rsidRDefault="00B22464" w:rsidP="00B22464"/>
    <w:p w14:paraId="2E39B03C" w14:textId="77777777" w:rsidR="005424C3" w:rsidRDefault="005424C3" w:rsidP="005424C3"/>
    <w:p w14:paraId="762AA7A3" w14:textId="77777777" w:rsidR="005424C3" w:rsidRDefault="005424C3" w:rsidP="005424C3"/>
    <w:p w14:paraId="5D6E211B" w14:textId="77777777" w:rsidR="005424C3" w:rsidRDefault="005424C3" w:rsidP="005424C3"/>
    <w:p w14:paraId="64F9039D" w14:textId="77777777" w:rsidR="00B22464" w:rsidRPr="00C94089" w:rsidRDefault="00165FD3" w:rsidP="005424C3">
      <w:r w:rsidRPr="00C94089">
        <w:t>De gedragsfunctie analyse (</w:t>
      </w:r>
      <w:r w:rsidR="005424C3" w:rsidRPr="00C94089">
        <w:t>GFA</w:t>
      </w:r>
      <w:r w:rsidRPr="00C94089">
        <w:t>)</w:t>
      </w:r>
      <w:r w:rsidR="005424C3" w:rsidRPr="00C94089">
        <w:t xml:space="preserve"> is een proces waarmee de gebeurtenissen of situaties kunnen worden vastgesteld, die patronen van probleemgedrag voorspellen en of in stand houden.</w:t>
      </w:r>
    </w:p>
    <w:p w14:paraId="400C9313" w14:textId="77777777" w:rsidR="00C94089" w:rsidRPr="00C94089" w:rsidRDefault="00C94089" w:rsidP="00165FD3">
      <w:pPr>
        <w:shd w:val="clear" w:color="auto" w:fill="FFFFFF"/>
        <w:spacing w:after="0" w:line="240" w:lineRule="auto"/>
        <w:rPr>
          <w:rFonts w:eastAsia="Times New Roman" w:cs="Arial"/>
          <w:color w:val="2A2A2A"/>
          <w:lang w:eastAsia="nl-NL"/>
        </w:rPr>
      </w:pPr>
    </w:p>
    <w:p w14:paraId="3D730F1A" w14:textId="77777777" w:rsidR="00165FD3" w:rsidRDefault="00165FD3" w:rsidP="00165FD3">
      <w:pPr>
        <w:shd w:val="clear" w:color="auto" w:fill="FFFFFF"/>
        <w:spacing w:after="0" w:line="240" w:lineRule="auto"/>
        <w:rPr>
          <w:rFonts w:eastAsia="Times New Roman" w:cs="Arial"/>
          <w:color w:val="2A2A2A"/>
          <w:lang w:eastAsia="nl-NL"/>
        </w:rPr>
      </w:pPr>
      <w:r w:rsidRPr="00C94089">
        <w:rPr>
          <w:rFonts w:eastAsia="Times New Roman" w:cs="Arial"/>
          <w:color w:val="2A2A2A"/>
          <w:lang w:eastAsia="nl-NL"/>
        </w:rPr>
        <w:t>De analyse van het gedrag kan in een zogenoemd ABC schema worden gezet:</w:t>
      </w:r>
    </w:p>
    <w:p w14:paraId="02173210" w14:textId="77777777" w:rsidR="00C94089" w:rsidRPr="00C94089" w:rsidRDefault="00C94089" w:rsidP="00165FD3">
      <w:pPr>
        <w:shd w:val="clear" w:color="auto" w:fill="FFFFFF"/>
        <w:spacing w:after="0" w:line="240" w:lineRule="auto"/>
        <w:rPr>
          <w:rFonts w:eastAsia="Times New Roman" w:cs="Arial"/>
          <w:color w:val="2A2A2A"/>
          <w:lang w:eastAsia="nl-NL"/>
        </w:rPr>
      </w:pPr>
    </w:p>
    <w:p w14:paraId="4EE84C94" w14:textId="77777777" w:rsidR="00165FD3" w:rsidRPr="00C94089" w:rsidRDefault="00165FD3" w:rsidP="00165FD3">
      <w:pPr>
        <w:shd w:val="clear" w:color="auto" w:fill="FFFFFF"/>
        <w:spacing w:after="0" w:line="240" w:lineRule="auto"/>
        <w:rPr>
          <w:rFonts w:eastAsia="Times New Roman" w:cs="Arial"/>
          <w:color w:val="2A2A2A"/>
          <w:lang w:eastAsia="nl-NL"/>
        </w:rPr>
      </w:pPr>
      <w:r w:rsidRPr="00C94089">
        <w:rPr>
          <w:rFonts w:eastAsia="Times New Roman" w:cs="Arial"/>
          <w:color w:val="2A2A2A"/>
          <w:lang w:eastAsia="nl-NL"/>
        </w:rPr>
        <w:t> </w:t>
      </w:r>
      <w:r w:rsidR="00C94089">
        <w:rPr>
          <w:noProof/>
          <w:lang w:eastAsia="nl-NL"/>
        </w:rPr>
        <w:drawing>
          <wp:inline distT="0" distB="0" distL="0" distR="0" wp14:anchorId="0F46B677" wp14:editId="26D2A369">
            <wp:extent cx="4962525" cy="14954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62525" cy="1495425"/>
                    </a:xfrm>
                    <a:prstGeom prst="rect">
                      <a:avLst/>
                    </a:prstGeom>
                  </pic:spPr>
                </pic:pic>
              </a:graphicData>
            </a:graphic>
          </wp:inline>
        </w:drawing>
      </w:r>
    </w:p>
    <w:p w14:paraId="40CEAF85" w14:textId="77777777" w:rsidR="00165FD3" w:rsidRPr="00C94089" w:rsidRDefault="00165FD3" w:rsidP="00165FD3">
      <w:pPr>
        <w:shd w:val="clear" w:color="auto" w:fill="FFFFFF"/>
        <w:spacing w:after="0" w:line="240" w:lineRule="auto"/>
        <w:rPr>
          <w:rFonts w:eastAsia="Times New Roman" w:cs="Arial"/>
          <w:color w:val="2A2A2A"/>
          <w:lang w:eastAsia="nl-NL"/>
        </w:rPr>
      </w:pPr>
      <w:r w:rsidRPr="00C94089">
        <w:rPr>
          <w:rFonts w:eastAsia="Times New Roman" w:cs="Arial"/>
          <w:b/>
          <w:bCs/>
          <w:color w:val="2A2A2A"/>
          <w:lang w:eastAsia="nl-NL"/>
        </w:rPr>
        <w:t>Antecedenten</w:t>
      </w:r>
      <w:r w:rsidRPr="00C94089">
        <w:rPr>
          <w:rFonts w:eastAsia="Times New Roman" w:cs="Arial"/>
          <w:color w:val="2A2A2A"/>
          <w:lang w:eastAsia="nl-NL"/>
        </w:rPr>
        <w:t> zijn de dingen die voorafgaand aan het gedrag gebeuren</w:t>
      </w:r>
    </w:p>
    <w:p w14:paraId="5430656B" w14:textId="77777777" w:rsidR="00165FD3" w:rsidRPr="00C94089" w:rsidRDefault="00165FD3" w:rsidP="00165FD3">
      <w:pPr>
        <w:shd w:val="clear" w:color="auto" w:fill="FFFFFF"/>
        <w:spacing w:after="0" w:line="240" w:lineRule="auto"/>
        <w:rPr>
          <w:rFonts w:eastAsia="Times New Roman" w:cs="Arial"/>
          <w:color w:val="2A2A2A"/>
          <w:lang w:eastAsia="nl-NL"/>
        </w:rPr>
      </w:pPr>
      <w:proofErr w:type="spellStart"/>
      <w:r w:rsidRPr="00C94089">
        <w:rPr>
          <w:rFonts w:eastAsia="Times New Roman" w:cs="Arial"/>
          <w:b/>
          <w:bCs/>
          <w:color w:val="2A2A2A"/>
          <w:lang w:eastAsia="nl-NL"/>
        </w:rPr>
        <w:t>Behavior</w:t>
      </w:r>
      <w:proofErr w:type="spellEnd"/>
      <w:r w:rsidRPr="00C94089">
        <w:rPr>
          <w:rFonts w:eastAsia="Times New Roman" w:cs="Arial"/>
          <w:color w:val="2A2A2A"/>
          <w:lang w:eastAsia="nl-NL"/>
        </w:rPr>
        <w:t> is het bewuste gedrag</w:t>
      </w:r>
    </w:p>
    <w:p w14:paraId="5FAFAD7C" w14:textId="77777777" w:rsidR="00165FD3" w:rsidRPr="00C94089" w:rsidRDefault="00165FD3" w:rsidP="00165FD3">
      <w:pPr>
        <w:shd w:val="clear" w:color="auto" w:fill="FFFFFF"/>
        <w:spacing w:after="0" w:line="240" w:lineRule="auto"/>
        <w:rPr>
          <w:rFonts w:eastAsia="Times New Roman" w:cs="Arial"/>
          <w:color w:val="2A2A2A"/>
          <w:lang w:eastAsia="nl-NL"/>
        </w:rPr>
      </w:pPr>
      <w:r w:rsidRPr="00C94089">
        <w:rPr>
          <w:rFonts w:eastAsia="Times New Roman" w:cs="Arial"/>
          <w:b/>
          <w:bCs/>
          <w:color w:val="2A2A2A"/>
          <w:lang w:eastAsia="nl-NL"/>
        </w:rPr>
        <w:t>Consequents</w:t>
      </w:r>
      <w:r w:rsidRPr="00C94089">
        <w:rPr>
          <w:rFonts w:eastAsia="Times New Roman" w:cs="Arial"/>
          <w:color w:val="2A2A2A"/>
          <w:lang w:eastAsia="nl-NL"/>
        </w:rPr>
        <w:t> is dat wat volgt op het gedrag</w:t>
      </w:r>
    </w:p>
    <w:p w14:paraId="719F524C" w14:textId="77777777" w:rsidR="00165FD3" w:rsidRPr="00C94089" w:rsidRDefault="00165FD3" w:rsidP="00165FD3">
      <w:pPr>
        <w:shd w:val="clear" w:color="auto" w:fill="FFFFFF"/>
        <w:spacing w:after="0" w:line="240" w:lineRule="auto"/>
        <w:rPr>
          <w:rFonts w:eastAsia="Times New Roman" w:cs="Arial"/>
          <w:color w:val="2A2A2A"/>
          <w:lang w:eastAsia="nl-NL"/>
        </w:rPr>
      </w:pPr>
      <w:r w:rsidRPr="00C94089">
        <w:rPr>
          <w:rFonts w:eastAsia="Times New Roman" w:cs="Arial"/>
          <w:color w:val="2A2A2A"/>
          <w:lang w:eastAsia="nl-NL"/>
        </w:rPr>
        <w:t> </w:t>
      </w:r>
    </w:p>
    <w:p w14:paraId="08252F2A" w14:textId="77777777" w:rsidR="00165FD3" w:rsidRPr="00C94089" w:rsidRDefault="00165FD3" w:rsidP="00165FD3">
      <w:pPr>
        <w:shd w:val="clear" w:color="auto" w:fill="FFFFFF"/>
        <w:spacing w:after="0" w:line="240" w:lineRule="auto"/>
        <w:rPr>
          <w:rFonts w:eastAsia="Times New Roman" w:cs="Arial"/>
          <w:color w:val="2A2A2A"/>
          <w:lang w:eastAsia="nl-NL"/>
        </w:rPr>
      </w:pPr>
      <w:r w:rsidRPr="00C94089">
        <w:rPr>
          <w:rFonts w:eastAsia="Times New Roman" w:cs="Arial"/>
          <w:color w:val="2A2A2A"/>
          <w:lang w:eastAsia="nl-NL"/>
        </w:rPr>
        <w:t>Gedragsonderzoeken tonen aan dat er twee belangrijke functies van probleemgedrag zijn, namelijk het vragen van aandacht en het ontlopen of vermijden van moeilijke of makkelijke taken of situaties (overvraging of verveling).</w:t>
      </w:r>
      <w:r w:rsidRPr="00C94089">
        <w:rPr>
          <w:rFonts w:eastAsia="Times New Roman" w:cs="Arial"/>
          <w:color w:val="2A2A2A"/>
          <w:lang w:eastAsia="nl-NL"/>
        </w:rPr>
        <w:br/>
      </w:r>
      <w:r w:rsidRPr="00C94089">
        <w:rPr>
          <w:rFonts w:eastAsia="Times New Roman" w:cs="Arial"/>
          <w:color w:val="2A2A2A"/>
          <w:lang w:eastAsia="nl-NL"/>
        </w:rPr>
        <w:br/>
        <w:t xml:space="preserve">Belangrijk bij het analyseren van probleemgedrag is ook om te onderzoeken wanneer en waar het kind zich wél goed gedraagt. Wanneer doet het probleemgedrag zich dus niet voor? Wanneer lukt het </w:t>
      </w:r>
      <w:proofErr w:type="spellStart"/>
      <w:r w:rsidRPr="00C94089">
        <w:rPr>
          <w:rFonts w:eastAsia="Times New Roman" w:cs="Arial"/>
          <w:color w:val="2A2A2A"/>
          <w:lang w:eastAsia="nl-NL"/>
        </w:rPr>
        <w:t>het</w:t>
      </w:r>
      <w:proofErr w:type="spellEnd"/>
      <w:r w:rsidRPr="00C94089">
        <w:rPr>
          <w:rFonts w:eastAsia="Times New Roman" w:cs="Arial"/>
          <w:color w:val="2A2A2A"/>
          <w:lang w:eastAsia="nl-NL"/>
        </w:rPr>
        <w:t xml:space="preserve"> kind wél om gewenst gedrag te laten zien? De uitzonderingen bieden waardevolle aanknopingspunten voor oplossingen. In een pedagogisch handelingsplan worden deze oplossingen omgezet in doelen en beschreven in een concreet plan van aanpak.</w:t>
      </w:r>
    </w:p>
    <w:p w14:paraId="158F13FC" w14:textId="77777777" w:rsidR="009021E3" w:rsidRPr="00C94089" w:rsidRDefault="009021E3" w:rsidP="00165FD3">
      <w:pPr>
        <w:shd w:val="clear" w:color="auto" w:fill="FFFFFF"/>
        <w:spacing w:after="0" w:line="240" w:lineRule="auto"/>
        <w:rPr>
          <w:rFonts w:eastAsia="Times New Roman" w:cs="Arial"/>
          <w:color w:val="2A2A2A"/>
          <w:lang w:eastAsia="nl-NL"/>
        </w:rPr>
      </w:pPr>
    </w:p>
    <w:p w14:paraId="2CFE6717" w14:textId="77777777" w:rsidR="00C94089" w:rsidRPr="00C94089" w:rsidRDefault="00C94089" w:rsidP="00165FD3">
      <w:pPr>
        <w:shd w:val="clear" w:color="auto" w:fill="FFFFFF"/>
        <w:spacing w:after="0" w:line="240" w:lineRule="auto"/>
        <w:rPr>
          <w:rFonts w:eastAsia="Times New Roman" w:cs="Arial"/>
          <w:color w:val="2A2A2A"/>
          <w:lang w:eastAsia="nl-NL"/>
        </w:rPr>
      </w:pPr>
    </w:p>
    <w:p w14:paraId="36C5AE34" w14:textId="77777777" w:rsidR="009021E3" w:rsidRPr="00C94089" w:rsidRDefault="009021E3" w:rsidP="009021E3">
      <w:pPr>
        <w:shd w:val="clear" w:color="auto" w:fill="FFFFFF"/>
        <w:spacing w:after="0" w:line="240" w:lineRule="auto"/>
        <w:rPr>
          <w:rFonts w:eastAsia="Times New Roman" w:cs="Arial"/>
          <w:color w:val="2A2A2A"/>
          <w:lang w:eastAsia="nl-NL"/>
        </w:rPr>
      </w:pPr>
      <w:r w:rsidRPr="00C94089">
        <w:rPr>
          <w:rFonts w:eastAsia="Times New Roman" w:cs="Arial"/>
          <w:color w:val="2A2A2A"/>
          <w:lang w:eastAsia="nl-NL"/>
        </w:rPr>
        <w:t>De GFA bestaat uit de volgende onderdelen:</w:t>
      </w:r>
    </w:p>
    <w:p w14:paraId="58B8DA5B" w14:textId="77777777" w:rsidR="009021E3" w:rsidRPr="00C94089" w:rsidRDefault="009021E3" w:rsidP="009021E3">
      <w:pPr>
        <w:pStyle w:val="Lijstalinea"/>
        <w:numPr>
          <w:ilvl w:val="0"/>
          <w:numId w:val="19"/>
        </w:numPr>
        <w:shd w:val="clear" w:color="auto" w:fill="FFFFFF"/>
        <w:spacing w:after="0" w:line="240" w:lineRule="auto"/>
        <w:rPr>
          <w:rFonts w:eastAsia="Times New Roman" w:cs="Arial"/>
          <w:color w:val="2A2A2A"/>
          <w:lang w:eastAsia="nl-NL"/>
        </w:rPr>
      </w:pPr>
      <w:r w:rsidRPr="00C94089">
        <w:t xml:space="preserve">Beschrijving van het gedrag </w:t>
      </w:r>
    </w:p>
    <w:p w14:paraId="469DAA41" w14:textId="77777777" w:rsidR="009021E3" w:rsidRPr="00C94089" w:rsidRDefault="009021E3" w:rsidP="009021E3">
      <w:pPr>
        <w:spacing w:after="0"/>
        <w:ind w:firstLine="708"/>
      </w:pPr>
      <w:r w:rsidRPr="00C94089">
        <w:t xml:space="preserve">Er worden vier vragen voorgelegd over het probleemgedrag: </w:t>
      </w:r>
    </w:p>
    <w:p w14:paraId="2999473F" w14:textId="77777777" w:rsidR="009021E3" w:rsidRPr="00C94089" w:rsidRDefault="009021E3" w:rsidP="009021E3">
      <w:pPr>
        <w:pStyle w:val="Lijstalinea"/>
        <w:spacing w:after="0"/>
      </w:pPr>
      <w:r w:rsidRPr="00C94089">
        <w:t xml:space="preserve">1. Hoe ziet het probleemgedrag eruit? </w:t>
      </w:r>
    </w:p>
    <w:p w14:paraId="784F083C" w14:textId="77777777" w:rsidR="009021E3" w:rsidRPr="00C94089" w:rsidRDefault="009021E3" w:rsidP="009021E3">
      <w:pPr>
        <w:pStyle w:val="Lijstalinea"/>
      </w:pPr>
      <w:r w:rsidRPr="00C94089">
        <w:t xml:space="preserve">2. Hoe vaak doet dit probleemgedrag zich voor? </w:t>
      </w:r>
    </w:p>
    <w:p w14:paraId="0AFBE986" w14:textId="77777777" w:rsidR="009021E3" w:rsidRPr="00C94089" w:rsidRDefault="009021E3" w:rsidP="009021E3">
      <w:pPr>
        <w:pStyle w:val="Lijstalinea"/>
      </w:pPr>
      <w:r w:rsidRPr="00C94089">
        <w:t xml:space="preserve">3. Hoe lang houdt het probleemgedrag aan wanneer het zich voordoet? </w:t>
      </w:r>
    </w:p>
    <w:p w14:paraId="7D3A79BD" w14:textId="77777777" w:rsidR="009021E3" w:rsidRPr="00C94089" w:rsidRDefault="009021E3" w:rsidP="009021E3">
      <w:pPr>
        <w:pStyle w:val="Lijstalinea"/>
      </w:pPr>
      <w:r w:rsidRPr="00C94089">
        <w:t>4. Hoe storend of gevaarlijk is het probleemgedrag?</w:t>
      </w:r>
    </w:p>
    <w:p w14:paraId="475D537A" w14:textId="77777777" w:rsidR="009021E3" w:rsidRPr="00C94089" w:rsidRDefault="009021E3" w:rsidP="009021E3">
      <w:pPr>
        <w:pStyle w:val="Lijstalinea"/>
        <w:numPr>
          <w:ilvl w:val="0"/>
          <w:numId w:val="19"/>
        </w:numPr>
      </w:pPr>
      <w:r w:rsidRPr="00C94089">
        <w:t>Beschrijving van de inleidende gebeurtenis</w:t>
      </w:r>
    </w:p>
    <w:p w14:paraId="6258470F" w14:textId="77777777" w:rsidR="009021E3" w:rsidRPr="00C94089" w:rsidRDefault="009021E3" w:rsidP="009021E3">
      <w:pPr>
        <w:pStyle w:val="Lijstalinea"/>
        <w:numPr>
          <w:ilvl w:val="0"/>
          <w:numId w:val="19"/>
        </w:numPr>
      </w:pPr>
      <w:r w:rsidRPr="00C94089">
        <w:t xml:space="preserve">Noem de aanleidingen en de situaties (antecedenten) </w:t>
      </w:r>
    </w:p>
    <w:p w14:paraId="6FAAFF2F" w14:textId="77777777" w:rsidR="009021E3" w:rsidRPr="00C94089" w:rsidRDefault="009021E3" w:rsidP="009021E3">
      <w:pPr>
        <w:pStyle w:val="Lijstalinea"/>
      </w:pPr>
      <w:r w:rsidRPr="00C94089">
        <w:t xml:space="preserve">De leerkracht (of ouder, of leerling) geeft antwoord op de volgende vier vragen: </w:t>
      </w:r>
    </w:p>
    <w:p w14:paraId="0E0CAE21" w14:textId="77777777" w:rsidR="009021E3" w:rsidRPr="00C94089" w:rsidRDefault="009021E3" w:rsidP="009021E3">
      <w:pPr>
        <w:pStyle w:val="Lijstalinea"/>
      </w:pPr>
      <w:r w:rsidRPr="00C94089">
        <w:t xml:space="preserve">1. Welke omstandigheden geven aanleiding tot het probleemgedrag? </w:t>
      </w:r>
    </w:p>
    <w:p w14:paraId="1780EBCD" w14:textId="77777777" w:rsidR="009021E3" w:rsidRPr="00C94089" w:rsidRDefault="009021E3" w:rsidP="009021E3">
      <w:pPr>
        <w:pStyle w:val="Lijstalinea"/>
      </w:pPr>
      <w:r w:rsidRPr="00C94089">
        <w:t xml:space="preserve">2. Wanneer begint het probleemgedrag meestal ? </w:t>
      </w:r>
    </w:p>
    <w:p w14:paraId="47E2D9B6" w14:textId="77777777" w:rsidR="009021E3" w:rsidRPr="00C94089" w:rsidRDefault="009021E3" w:rsidP="009021E3">
      <w:pPr>
        <w:pStyle w:val="Lijstalinea"/>
      </w:pPr>
      <w:r w:rsidRPr="00C94089">
        <w:t xml:space="preserve">3. Wanneer komt het probleemgedrag bijna nooit voor? </w:t>
      </w:r>
    </w:p>
    <w:p w14:paraId="64C6E478" w14:textId="77777777" w:rsidR="009021E3" w:rsidRPr="00C94089" w:rsidRDefault="009021E3" w:rsidP="009021E3">
      <w:pPr>
        <w:pStyle w:val="Lijstalinea"/>
      </w:pPr>
      <w:r w:rsidRPr="00C94089">
        <w:t>4. Zijn er speciale voorwaarden, gebeurtenissen of activiteiten die het probleemgedrag versterken?</w:t>
      </w:r>
    </w:p>
    <w:p w14:paraId="3D37C921" w14:textId="77777777" w:rsidR="009021E3" w:rsidRPr="00C94089" w:rsidRDefault="009021E3" w:rsidP="009021E3">
      <w:pPr>
        <w:pStyle w:val="Lijstalinea"/>
        <w:numPr>
          <w:ilvl w:val="0"/>
          <w:numId w:val="20"/>
        </w:numPr>
      </w:pPr>
      <w:r w:rsidRPr="00C94089">
        <w:t>Beschrijving van de gevolgen (consequenties)</w:t>
      </w:r>
    </w:p>
    <w:p w14:paraId="202BC24B" w14:textId="77777777" w:rsidR="009021E3" w:rsidRPr="00C94089" w:rsidRDefault="009021E3" w:rsidP="009021E3"/>
    <w:p w14:paraId="49C97FC7" w14:textId="77777777" w:rsidR="00326617" w:rsidRDefault="00326617" w:rsidP="009021E3"/>
    <w:p w14:paraId="5237C88A" w14:textId="77777777" w:rsidR="009021E3" w:rsidRPr="00C94089" w:rsidRDefault="009021E3" w:rsidP="009021E3">
      <w:r w:rsidRPr="00C94089">
        <w:t>Als de analyse duidelijk is , dan wordt er een Gedrags-Interventie-Plan opgesteld (GIP)</w:t>
      </w:r>
    </w:p>
    <w:p w14:paraId="41152868" w14:textId="77777777" w:rsidR="009021E3" w:rsidRPr="00C94089" w:rsidRDefault="009021E3" w:rsidP="009021E3">
      <w:pPr>
        <w:spacing w:after="0"/>
      </w:pPr>
      <w:r w:rsidRPr="00C94089">
        <w:t xml:space="preserve">Dit plan moet leiden tot: </w:t>
      </w:r>
    </w:p>
    <w:p w14:paraId="63BBE230" w14:textId="77777777" w:rsidR="009021E3" w:rsidRPr="00C94089" w:rsidRDefault="009021E3" w:rsidP="009021E3">
      <w:pPr>
        <w:spacing w:after="0"/>
      </w:pPr>
      <w:r w:rsidRPr="00C94089">
        <w:t xml:space="preserve">1. Toename van gewenst gedrag </w:t>
      </w:r>
    </w:p>
    <w:p w14:paraId="39E1456C" w14:textId="77777777" w:rsidR="009021E3" w:rsidRPr="00C94089" w:rsidRDefault="009021E3" w:rsidP="009021E3">
      <w:pPr>
        <w:spacing w:after="0"/>
      </w:pPr>
      <w:r w:rsidRPr="00C94089">
        <w:t xml:space="preserve">2. Toename van alternatief, vervangend gedrag </w:t>
      </w:r>
    </w:p>
    <w:p w14:paraId="12310EFD" w14:textId="77777777" w:rsidR="009021E3" w:rsidRPr="00C94089" w:rsidRDefault="009021E3" w:rsidP="009021E3">
      <w:pPr>
        <w:spacing w:after="0"/>
      </w:pPr>
      <w:r w:rsidRPr="00C94089">
        <w:t>3. Hulpstrategie door docent</w:t>
      </w:r>
    </w:p>
    <w:p w14:paraId="7F18AFB6" w14:textId="77777777" w:rsidR="00C94089" w:rsidRPr="00C94089" w:rsidRDefault="00C94089" w:rsidP="009021E3">
      <w:pPr>
        <w:spacing w:after="0"/>
      </w:pPr>
    </w:p>
    <w:p w14:paraId="7119D4F9" w14:textId="77777777" w:rsidR="00C94089" w:rsidRDefault="00C94089" w:rsidP="009021E3">
      <w:pPr>
        <w:spacing w:after="0"/>
      </w:pPr>
    </w:p>
    <w:sectPr w:rsidR="00C94089" w:rsidSect="00B2246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E232" w14:textId="77777777" w:rsidR="00DC06DE" w:rsidRDefault="00DC06DE" w:rsidP="00477F92">
      <w:pPr>
        <w:spacing w:after="0" w:line="240" w:lineRule="auto"/>
      </w:pPr>
      <w:r>
        <w:separator/>
      </w:r>
    </w:p>
  </w:endnote>
  <w:endnote w:type="continuationSeparator" w:id="0">
    <w:p w14:paraId="1F7FC25E" w14:textId="77777777" w:rsidR="00DC06DE" w:rsidRDefault="00DC06DE" w:rsidP="0047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17E81" w14:textId="77777777" w:rsidR="00DC06DE" w:rsidRDefault="00DC06DE" w:rsidP="00477F92">
      <w:pPr>
        <w:spacing w:after="0" w:line="240" w:lineRule="auto"/>
      </w:pPr>
      <w:r>
        <w:separator/>
      </w:r>
    </w:p>
  </w:footnote>
  <w:footnote w:type="continuationSeparator" w:id="0">
    <w:p w14:paraId="1DA06CE2" w14:textId="77777777" w:rsidR="00DC06DE" w:rsidRDefault="00DC06DE" w:rsidP="00477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CE4C" w14:textId="77777777" w:rsidR="009021E3" w:rsidRDefault="009021E3" w:rsidP="00477F92">
    <w:pPr>
      <w:pStyle w:val="Koptekst"/>
      <w:tabs>
        <w:tab w:val="clear" w:pos="4536"/>
        <w:tab w:val="clear" w:pos="9072"/>
        <w:tab w:val="left" w:pos="2040"/>
      </w:tabs>
    </w:pPr>
    <w:r>
      <w:rPr>
        <w:noProof/>
        <w:sz w:val="24"/>
        <w:szCs w:val="24"/>
        <w:lang w:eastAsia="nl-NL"/>
      </w:rPr>
      <w:drawing>
        <wp:anchor distT="0" distB="0" distL="114300" distR="114300" simplePos="0" relativeHeight="251659264" behindDoc="0" locked="0" layoutInCell="1" allowOverlap="1" wp14:anchorId="5122965E" wp14:editId="36EF799A">
          <wp:simplePos x="0" y="0"/>
          <wp:positionH relativeFrom="column">
            <wp:posOffset>4186555</wp:posOffset>
          </wp:positionH>
          <wp:positionV relativeFrom="paragraph">
            <wp:posOffset>-182880</wp:posOffset>
          </wp:positionV>
          <wp:extent cx="2160905" cy="11144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BS Lambertusschool.jpg"/>
                  <pic:cNvPicPr/>
                </pic:nvPicPr>
                <pic:blipFill rotWithShape="1">
                  <a:blip r:embed="rId1">
                    <a:extLst>
                      <a:ext uri="{28A0092B-C50C-407E-A947-70E740481C1C}">
                        <a14:useLocalDpi xmlns:a14="http://schemas.microsoft.com/office/drawing/2010/main" val="0"/>
                      </a:ext>
                    </a:extLst>
                  </a:blip>
                  <a:srcRect l="8917" r="18474" b="27419"/>
                  <a:stretch/>
                </pic:blipFill>
                <pic:spPr bwMode="auto">
                  <a:xfrm>
                    <a:off x="0" y="0"/>
                    <a:ext cx="2160905" cy="1114425"/>
                  </a:xfrm>
                  <a:prstGeom prst="rect">
                    <a:avLst/>
                  </a:prstGeom>
                  <a:ln>
                    <a:noFill/>
                  </a:ln>
                  <a:extLst>
                    <a:ext uri="{53640926-AAD7-44D8-BBD7-CCE9431645EC}">
                      <a14:shadowObscured xmlns:a14="http://schemas.microsoft.com/office/drawing/2010/main"/>
                    </a:ext>
                  </a:ex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AA9"/>
    <w:multiLevelType w:val="hybridMultilevel"/>
    <w:tmpl w:val="35E2662A"/>
    <w:lvl w:ilvl="0" w:tplc="32A08F9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2D5F4F"/>
    <w:multiLevelType w:val="hybridMultilevel"/>
    <w:tmpl w:val="530C8524"/>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0463F1"/>
    <w:multiLevelType w:val="hybridMultilevel"/>
    <w:tmpl w:val="F28EB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035F8D"/>
    <w:multiLevelType w:val="hybridMultilevel"/>
    <w:tmpl w:val="252A1C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57423E"/>
    <w:multiLevelType w:val="hybridMultilevel"/>
    <w:tmpl w:val="C33A1112"/>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774FFE"/>
    <w:multiLevelType w:val="hybridMultilevel"/>
    <w:tmpl w:val="BA26F346"/>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221B13"/>
    <w:multiLevelType w:val="hybridMultilevel"/>
    <w:tmpl w:val="BC84B5E4"/>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F24888"/>
    <w:multiLevelType w:val="hybridMultilevel"/>
    <w:tmpl w:val="8F869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56526F"/>
    <w:multiLevelType w:val="hybridMultilevel"/>
    <w:tmpl w:val="0A98EB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F55955"/>
    <w:multiLevelType w:val="hybridMultilevel"/>
    <w:tmpl w:val="80301C62"/>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D51C9A"/>
    <w:multiLevelType w:val="hybridMultilevel"/>
    <w:tmpl w:val="0CDCA116"/>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A33AB4"/>
    <w:multiLevelType w:val="hybridMultilevel"/>
    <w:tmpl w:val="E4204FF2"/>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2D4E26"/>
    <w:multiLevelType w:val="hybridMultilevel"/>
    <w:tmpl w:val="1212BC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5617AB"/>
    <w:multiLevelType w:val="hybridMultilevel"/>
    <w:tmpl w:val="EFC04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5764EFF"/>
    <w:multiLevelType w:val="hybridMultilevel"/>
    <w:tmpl w:val="CABAD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ED2631"/>
    <w:multiLevelType w:val="hybridMultilevel"/>
    <w:tmpl w:val="2E80295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FF4F66"/>
    <w:multiLevelType w:val="hybridMultilevel"/>
    <w:tmpl w:val="6E4836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8460073"/>
    <w:multiLevelType w:val="hybridMultilevel"/>
    <w:tmpl w:val="1B32947C"/>
    <w:lvl w:ilvl="0" w:tplc="0C7670CE">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035F93"/>
    <w:multiLevelType w:val="hybridMultilevel"/>
    <w:tmpl w:val="85884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F3D0F92"/>
    <w:multiLevelType w:val="hybridMultilevel"/>
    <w:tmpl w:val="0F12A8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3"/>
  </w:num>
  <w:num w:numId="4">
    <w:abstractNumId w:val="3"/>
  </w:num>
  <w:num w:numId="5">
    <w:abstractNumId w:val="8"/>
  </w:num>
  <w:num w:numId="6">
    <w:abstractNumId w:val="11"/>
  </w:num>
  <w:num w:numId="7">
    <w:abstractNumId w:val="4"/>
  </w:num>
  <w:num w:numId="8">
    <w:abstractNumId w:val="5"/>
  </w:num>
  <w:num w:numId="9">
    <w:abstractNumId w:val="17"/>
  </w:num>
  <w:num w:numId="10">
    <w:abstractNumId w:val="9"/>
  </w:num>
  <w:num w:numId="11">
    <w:abstractNumId w:val="10"/>
  </w:num>
  <w:num w:numId="12">
    <w:abstractNumId w:val="1"/>
  </w:num>
  <w:num w:numId="13">
    <w:abstractNumId w:val="6"/>
  </w:num>
  <w:num w:numId="14">
    <w:abstractNumId w:val="16"/>
  </w:num>
  <w:num w:numId="15">
    <w:abstractNumId w:val="0"/>
  </w:num>
  <w:num w:numId="16">
    <w:abstractNumId w:val="19"/>
  </w:num>
  <w:num w:numId="17">
    <w:abstractNumId w:val="15"/>
  </w:num>
  <w:num w:numId="18">
    <w:abstractNumId w:val="12"/>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92"/>
    <w:rsid w:val="00020A1A"/>
    <w:rsid w:val="00030DDF"/>
    <w:rsid w:val="00165FD3"/>
    <w:rsid w:val="00326617"/>
    <w:rsid w:val="00477F92"/>
    <w:rsid w:val="005424C3"/>
    <w:rsid w:val="00626B66"/>
    <w:rsid w:val="007F34AB"/>
    <w:rsid w:val="009021E3"/>
    <w:rsid w:val="00961881"/>
    <w:rsid w:val="00971535"/>
    <w:rsid w:val="00B22464"/>
    <w:rsid w:val="00C94089"/>
    <w:rsid w:val="00D0074E"/>
    <w:rsid w:val="00D4178A"/>
    <w:rsid w:val="00D47461"/>
    <w:rsid w:val="00DC06DE"/>
    <w:rsid w:val="00F47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F2B5"/>
  <w15:chartTrackingRefBased/>
  <w15:docId w15:val="{9383C309-224A-4E55-BC81-D87CD13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7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65F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F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F92"/>
  </w:style>
  <w:style w:type="paragraph" w:styleId="Voettekst">
    <w:name w:val="footer"/>
    <w:basedOn w:val="Standaard"/>
    <w:link w:val="VoettekstChar"/>
    <w:uiPriority w:val="99"/>
    <w:unhideWhenUsed/>
    <w:rsid w:val="00477F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F92"/>
  </w:style>
  <w:style w:type="character" w:customStyle="1" w:styleId="Kop1Char">
    <w:name w:val="Kop 1 Char"/>
    <w:basedOn w:val="Standaardalinea-lettertype"/>
    <w:link w:val="Kop1"/>
    <w:uiPriority w:val="9"/>
    <w:rsid w:val="00F4754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22464"/>
    <w:pPr>
      <w:ind w:left="720"/>
      <w:contextualSpacing/>
    </w:pPr>
  </w:style>
  <w:style w:type="table" w:styleId="Tabelraster">
    <w:name w:val="Table Grid"/>
    <w:basedOn w:val="Standaardtabel"/>
    <w:uiPriority w:val="39"/>
    <w:rsid w:val="00B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165F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93974">
      <w:bodyDiv w:val="1"/>
      <w:marLeft w:val="0"/>
      <w:marRight w:val="0"/>
      <w:marTop w:val="0"/>
      <w:marBottom w:val="0"/>
      <w:divBdr>
        <w:top w:val="none" w:sz="0" w:space="0" w:color="auto"/>
        <w:left w:val="none" w:sz="0" w:space="0" w:color="auto"/>
        <w:bottom w:val="none" w:sz="0" w:space="0" w:color="auto"/>
        <w:right w:val="none" w:sz="0" w:space="0" w:color="auto"/>
      </w:divBdr>
      <w:divsChild>
        <w:div w:id="15083758">
          <w:marLeft w:val="0"/>
          <w:marRight w:val="0"/>
          <w:marTop w:val="0"/>
          <w:marBottom w:val="0"/>
          <w:divBdr>
            <w:top w:val="none" w:sz="0" w:space="0" w:color="auto"/>
            <w:left w:val="none" w:sz="0" w:space="0" w:color="auto"/>
            <w:bottom w:val="none" w:sz="0" w:space="0" w:color="auto"/>
            <w:right w:val="none" w:sz="0" w:space="0" w:color="auto"/>
          </w:divBdr>
        </w:div>
        <w:div w:id="1129279344">
          <w:marLeft w:val="0"/>
          <w:marRight w:val="0"/>
          <w:marTop w:val="0"/>
          <w:marBottom w:val="0"/>
          <w:divBdr>
            <w:top w:val="none" w:sz="0" w:space="0" w:color="auto"/>
            <w:left w:val="none" w:sz="0" w:space="0" w:color="auto"/>
            <w:bottom w:val="none" w:sz="0" w:space="0" w:color="auto"/>
            <w:right w:val="none" w:sz="0" w:space="0" w:color="auto"/>
          </w:divBdr>
        </w:div>
        <w:div w:id="1460145657">
          <w:marLeft w:val="0"/>
          <w:marRight w:val="0"/>
          <w:marTop w:val="0"/>
          <w:marBottom w:val="0"/>
          <w:divBdr>
            <w:top w:val="none" w:sz="0" w:space="0" w:color="auto"/>
            <w:left w:val="none" w:sz="0" w:space="0" w:color="auto"/>
            <w:bottom w:val="none" w:sz="0" w:space="0" w:color="auto"/>
            <w:right w:val="none" w:sz="0" w:space="0" w:color="auto"/>
          </w:divBdr>
        </w:div>
        <w:div w:id="624852679">
          <w:marLeft w:val="0"/>
          <w:marRight w:val="0"/>
          <w:marTop w:val="0"/>
          <w:marBottom w:val="0"/>
          <w:divBdr>
            <w:top w:val="none" w:sz="0" w:space="0" w:color="auto"/>
            <w:left w:val="none" w:sz="0" w:space="0" w:color="auto"/>
            <w:bottom w:val="none" w:sz="0" w:space="0" w:color="auto"/>
            <w:right w:val="none" w:sz="0" w:space="0" w:color="auto"/>
          </w:divBdr>
        </w:div>
        <w:div w:id="1467577970">
          <w:marLeft w:val="0"/>
          <w:marRight w:val="0"/>
          <w:marTop w:val="0"/>
          <w:marBottom w:val="0"/>
          <w:divBdr>
            <w:top w:val="none" w:sz="0" w:space="0" w:color="auto"/>
            <w:left w:val="none" w:sz="0" w:space="0" w:color="auto"/>
            <w:bottom w:val="none" w:sz="0" w:space="0" w:color="auto"/>
            <w:right w:val="none" w:sz="0" w:space="0" w:color="auto"/>
          </w:divBdr>
        </w:div>
        <w:div w:id="813984510">
          <w:marLeft w:val="0"/>
          <w:marRight w:val="0"/>
          <w:marTop w:val="0"/>
          <w:marBottom w:val="0"/>
          <w:divBdr>
            <w:top w:val="none" w:sz="0" w:space="0" w:color="auto"/>
            <w:left w:val="none" w:sz="0" w:space="0" w:color="auto"/>
            <w:bottom w:val="none" w:sz="0" w:space="0" w:color="auto"/>
            <w:right w:val="none" w:sz="0" w:space="0" w:color="auto"/>
          </w:divBdr>
        </w:div>
        <w:div w:id="862091296">
          <w:marLeft w:val="0"/>
          <w:marRight w:val="0"/>
          <w:marTop w:val="0"/>
          <w:marBottom w:val="0"/>
          <w:divBdr>
            <w:top w:val="none" w:sz="0" w:space="0" w:color="auto"/>
            <w:left w:val="none" w:sz="0" w:space="0" w:color="auto"/>
            <w:bottom w:val="none" w:sz="0" w:space="0" w:color="auto"/>
            <w:right w:val="none" w:sz="0" w:space="0" w:color="auto"/>
          </w:divBdr>
        </w:div>
        <w:div w:id="29229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E2F8ED3C2C34998DE580B70199E7E" ma:contentTypeVersion="12" ma:contentTypeDescription="Een nieuw document maken." ma:contentTypeScope="" ma:versionID="d01de4361c46b6e3da2dc6fa520ee5ca">
  <xsd:schema xmlns:xsd="http://www.w3.org/2001/XMLSchema" xmlns:xs="http://www.w3.org/2001/XMLSchema" xmlns:p="http://schemas.microsoft.com/office/2006/metadata/properties" xmlns:ns2="1344a4bb-cd73-4774-95a8-dadbf52d04b4" xmlns:ns3="74db9718-6501-4b85-a4b6-3fb18159b2b8" targetNamespace="http://schemas.microsoft.com/office/2006/metadata/properties" ma:root="true" ma:fieldsID="5b182e30b7c265fdeaa5f3de37772e2a" ns2:_="" ns3:_="">
    <xsd:import namespace="1344a4bb-cd73-4774-95a8-dadbf52d04b4"/>
    <xsd:import namespace="74db9718-6501-4b85-a4b6-3fb18159b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4bb-cd73-4774-95a8-dadbf52d0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b9718-6501-4b85-a4b6-3fb18159b2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1A9EB-9DF3-40CE-B7C3-C418D599173D}"/>
</file>

<file path=customXml/itemProps2.xml><?xml version="1.0" encoding="utf-8"?>
<ds:datastoreItem xmlns:ds="http://schemas.openxmlformats.org/officeDocument/2006/customXml" ds:itemID="{6E58A157-41E4-4809-AD5B-9C4DBF9C8821}">
  <ds:schemaRefs>
    <ds:schemaRef ds:uri="http://schemas.microsoft.com/sharepoint/v3/contenttype/forms"/>
  </ds:schemaRefs>
</ds:datastoreItem>
</file>

<file path=customXml/itemProps3.xml><?xml version="1.0" encoding="utf-8"?>
<ds:datastoreItem xmlns:ds="http://schemas.openxmlformats.org/officeDocument/2006/customXml" ds:itemID="{623ED68F-EE80-43C3-B06C-D6D0D2862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2601</Words>
  <Characters>14310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Beijnen</dc:creator>
  <cp:keywords/>
  <dc:description/>
  <cp:lastModifiedBy>Corien van Casteren</cp:lastModifiedBy>
  <cp:revision>2</cp:revision>
  <dcterms:created xsi:type="dcterms:W3CDTF">2020-09-17T06:47:00Z</dcterms:created>
  <dcterms:modified xsi:type="dcterms:W3CDTF">2020-09-17T06:47:00Z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0x010100A6AE2F8ED3C2C34998DE580B70199E7E</vt:lpwstr>
  </property>
</Properties>
</file>