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C5" w:rsidRPr="001A0EF5" w:rsidRDefault="001A0EF5">
      <w:pPr>
        <w:rPr>
          <w:b/>
        </w:rPr>
      </w:pPr>
      <w:bookmarkStart w:id="0" w:name="_GoBack"/>
      <w:r w:rsidRPr="001A0EF5">
        <w:rPr>
          <w:b/>
        </w:rPr>
        <w:t>Reglement Kledingprotocol KSU</w:t>
      </w:r>
    </w:p>
    <w:bookmarkEnd w:id="0"/>
    <w:p w:rsidR="001A0EF5" w:rsidRDefault="001A0EF5"/>
    <w:p w:rsidR="001A0EF5" w:rsidRPr="001A0EF5" w:rsidRDefault="001A0EF5" w:rsidP="001A0EF5">
      <w:pPr>
        <w:rPr>
          <w:b/>
        </w:rPr>
      </w:pPr>
      <w:r w:rsidRPr="001A0EF5">
        <w:rPr>
          <w:b/>
        </w:rPr>
        <w:t>Inleiding</w:t>
      </w:r>
    </w:p>
    <w:p w:rsidR="001A0EF5" w:rsidRPr="001A0EF5" w:rsidRDefault="001A0EF5" w:rsidP="001A0EF5">
      <w:r w:rsidRPr="001A0EF5">
        <w:t xml:space="preserve">Het KSU-kledingprotocol is bestemd voor de kinderen en hun ouders van de KSU-scholen en voor alle medewerkers van de KSU. De kledingvoorschriften zijn openbaar en door derden te raadplegen via het </w:t>
      </w:r>
      <w:proofErr w:type="spellStart"/>
      <w:r w:rsidRPr="001A0EF5">
        <w:t>webboek</w:t>
      </w:r>
      <w:proofErr w:type="spellEnd"/>
      <w:r w:rsidRPr="001A0EF5">
        <w:t xml:space="preserve">. </w:t>
      </w:r>
    </w:p>
    <w:p w:rsidR="001A0EF5" w:rsidRPr="001A0EF5" w:rsidRDefault="001A0EF5" w:rsidP="001A0EF5"/>
    <w:p w:rsidR="001A0EF5" w:rsidRPr="001A0EF5" w:rsidRDefault="001A0EF5" w:rsidP="001A0EF5">
      <w:r w:rsidRPr="001A0EF5">
        <w:t>KSU-scholen zijn scholen met een katholieke signatuur met respect voor en verdraagzaamheid naar andere levensbeschouwingen. Datzelfde respect vragen wij aan iedereen die onze scholen bezoekt. Vanuit diezelfde houding kijken wij ook naar kleding; kleding van medewerkers, kinderen en ouders moet voldoen aan de normen: verzorgd, fatsoenlijk en representatief.</w:t>
      </w:r>
    </w:p>
    <w:p w:rsidR="001A0EF5" w:rsidRPr="001A0EF5" w:rsidRDefault="001A0EF5" w:rsidP="001A0EF5"/>
    <w:p w:rsidR="001A0EF5" w:rsidRPr="001A0EF5" w:rsidRDefault="001A0EF5" w:rsidP="001A0EF5">
      <w:r w:rsidRPr="001A0EF5">
        <w:rPr>
          <w:bCs/>
        </w:rPr>
        <w:t xml:space="preserve">Op alle scholen in het primair- en het voortgezet onderwijs en op alle instellingen voor middelbaar beroepsonderwijs en volwasseneneducatie komt een verbod op het dragen van </w:t>
      </w:r>
      <w:proofErr w:type="spellStart"/>
      <w:r w:rsidRPr="001A0EF5">
        <w:rPr>
          <w:bCs/>
        </w:rPr>
        <w:t>gelaatsbedekkende</w:t>
      </w:r>
      <w:proofErr w:type="spellEnd"/>
      <w:r w:rsidRPr="001A0EF5">
        <w:rPr>
          <w:bCs/>
        </w:rPr>
        <w:t xml:space="preserve"> kleding.</w:t>
      </w:r>
      <w:r w:rsidRPr="001A0EF5">
        <w:t xml:space="preserve"> De ministerraad heeft daar op voorstel van de bewindspersonen van Onderwijs, Cultuur en Wetenschap mee ingestemd. </w:t>
      </w:r>
      <w:r w:rsidRPr="001A0EF5">
        <w:br/>
      </w:r>
      <w:r w:rsidRPr="001A0EF5">
        <w:br/>
        <w:t xml:space="preserve">Voor goed onderwijs is het van essentieel belang dat leraren en leerlingen elkaar </w:t>
      </w:r>
      <w:r w:rsidRPr="001A0EF5">
        <w:tab/>
        <w:t xml:space="preserve">kunnen zien. Door het dragen van </w:t>
      </w:r>
      <w:proofErr w:type="spellStart"/>
      <w:r w:rsidRPr="001A0EF5">
        <w:t>gelaatsbedekkende</w:t>
      </w:r>
      <w:proofErr w:type="spellEnd"/>
      <w:r w:rsidRPr="001A0EF5">
        <w:t xml:space="preserve"> kleding is een goede communicatie onmogelijk wat kwalitatief goed onderwijs in de weg staat. Leraren moeten kunnen zien hoe een leerling zich voelt en reageert op zaken die in de les of op het schoolplein worden besproken.  </w:t>
      </w:r>
      <w:r w:rsidRPr="001A0EF5">
        <w:br/>
      </w:r>
      <w:r w:rsidRPr="001A0EF5">
        <w:br/>
        <w:t>Het verbod zal via inrichtingsvoorschriften gelden voor alle scholen, dus zowel openbare als bijzondere, bekostigde als niet-bekostigde, op het hele schoolcomplex     inclusief de buitenterreinen, gedurende de dagen dat er onderwijs wordt gegeven en voor alle personen die zich bevinden in de school en op de terreinen van de school (inclusief leveranciers, bezoekers, ouders en alle personeel).</w:t>
      </w:r>
      <w:r w:rsidRPr="001A0EF5">
        <w:br/>
      </w:r>
      <w:r w:rsidRPr="001A0EF5">
        <w:br/>
        <w:t>Wetsvoorstel Kledingvoorschrift</w:t>
      </w:r>
    </w:p>
    <w:p w:rsidR="001A0EF5" w:rsidRPr="001A0EF5" w:rsidRDefault="001A0EF5" w:rsidP="001A0EF5">
      <w:r w:rsidRPr="001A0EF5">
        <w:t xml:space="preserve">Status van het wetsvoorstel: instemming ministerraad 16-09-2011. Vervolgens is het wetsvoorstel naar de Raad van State gestuurd. </w:t>
      </w:r>
    </w:p>
    <w:p w:rsidR="001A0EF5" w:rsidRPr="001A0EF5" w:rsidRDefault="001A0EF5" w:rsidP="001A0EF5"/>
    <w:p w:rsidR="001A0EF5" w:rsidRPr="001A0EF5" w:rsidRDefault="001A0EF5" w:rsidP="001A0E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0EF5" w:rsidRPr="001A0EF5" w:rsidTr="00E5690D">
        <w:tc>
          <w:tcPr>
            <w:tcW w:w="9212" w:type="dxa"/>
            <w:shd w:val="clear" w:color="auto" w:fill="auto"/>
          </w:tcPr>
          <w:p w:rsidR="001A0EF5" w:rsidRPr="001A0EF5" w:rsidRDefault="001A0EF5" w:rsidP="001A0EF5">
            <w:pPr>
              <w:rPr>
                <w:b/>
              </w:rPr>
            </w:pPr>
            <w:r w:rsidRPr="001A0EF5">
              <w:rPr>
                <w:b/>
              </w:rPr>
              <w:t>Reglement</w:t>
            </w:r>
            <w:r w:rsidRPr="001A0EF5">
              <w:rPr>
                <w:b/>
              </w:rPr>
              <w:br/>
            </w:r>
          </w:p>
        </w:tc>
      </w:tr>
    </w:tbl>
    <w:p w:rsidR="001A0EF5" w:rsidRPr="001A0EF5" w:rsidRDefault="001A0EF5" w:rsidP="001A0EF5"/>
    <w:p w:rsidR="001A0EF5" w:rsidRPr="001A0EF5" w:rsidRDefault="001A0EF5" w:rsidP="001A0EF5">
      <w:pPr>
        <w:numPr>
          <w:ilvl w:val="0"/>
          <w:numId w:val="1"/>
        </w:numPr>
      </w:pPr>
      <w:r w:rsidRPr="001A0EF5">
        <w:t>Medewerkers vervullen naar hun omgeving een voorbeeldrol; ook in kledingkeuze moet dit zichtbaar zijn. Van medewerkers wordt verwacht dat zij gevoel hebben voor bij de schoolomgeving passende kleding. Zij vertegenwoordigen de school en accepteren kadering vanuit de school.</w:t>
      </w:r>
    </w:p>
    <w:p w:rsidR="001A0EF5" w:rsidRPr="001A0EF5" w:rsidRDefault="001A0EF5" w:rsidP="001A0EF5"/>
    <w:p w:rsidR="001A0EF5" w:rsidRPr="001A0EF5" w:rsidRDefault="001A0EF5" w:rsidP="001A0EF5">
      <w:pPr>
        <w:numPr>
          <w:ilvl w:val="0"/>
          <w:numId w:val="1"/>
        </w:numPr>
      </w:pPr>
      <w:r w:rsidRPr="001A0EF5">
        <w:t>Ook voor kinderen en ouders geldt dat zij kleding dragen die voldoet aan de algemene Nederlandse fatsoensnormen.</w:t>
      </w:r>
    </w:p>
    <w:p w:rsidR="001A0EF5" w:rsidRPr="001A0EF5" w:rsidRDefault="001A0EF5" w:rsidP="001A0EF5"/>
    <w:p w:rsidR="001A0EF5" w:rsidRPr="001A0EF5" w:rsidRDefault="001A0EF5" w:rsidP="001A0EF5">
      <w:pPr>
        <w:numPr>
          <w:ilvl w:val="0"/>
          <w:numId w:val="1"/>
        </w:numPr>
      </w:pPr>
      <w:r w:rsidRPr="001A0EF5">
        <w:t>Op onze scholen leven en werken wij samen en is ontmoeting een belangrijk aspect. Wij hebben respect voor verschillende achtergronden en levensovertuigingen. Daar hoort ook bij dat wij respect tonen en verwachten voor religieuze symbolen als het dragen van een kruisje of een hoofddoek.</w:t>
      </w:r>
    </w:p>
    <w:p w:rsidR="001A0EF5" w:rsidRPr="001A0EF5" w:rsidRDefault="001A0EF5" w:rsidP="001A0EF5">
      <w:pPr>
        <w:numPr>
          <w:ilvl w:val="0"/>
          <w:numId w:val="1"/>
        </w:numPr>
      </w:pPr>
      <w:r w:rsidRPr="001A0EF5">
        <w:lastRenderedPageBreak/>
        <w:t xml:space="preserve">Visueel contact en het kunnen zien van emoties op gezichten zijn belangrijke aspecten van de communicatie en ontmoeting binnen de school en van groot belang voor het pedagogisch klimaat. Daarom is het dragen van </w:t>
      </w:r>
      <w:proofErr w:type="spellStart"/>
      <w:r w:rsidRPr="001A0EF5">
        <w:t>gezichtsbedekkende</w:t>
      </w:r>
      <w:proofErr w:type="spellEnd"/>
      <w:r w:rsidRPr="001A0EF5">
        <w:t xml:space="preserve"> kleding in de school en op het schoolplein niet toegestaan.</w:t>
      </w:r>
    </w:p>
    <w:p w:rsidR="001A0EF5" w:rsidRPr="001A0EF5" w:rsidRDefault="001A0EF5" w:rsidP="001A0EF5"/>
    <w:p w:rsidR="001A0EF5" w:rsidRPr="001A0EF5" w:rsidRDefault="001A0EF5" w:rsidP="001A0EF5">
      <w:pPr>
        <w:numPr>
          <w:ilvl w:val="0"/>
          <w:numId w:val="1"/>
        </w:numPr>
      </w:pPr>
      <w:r w:rsidRPr="001A0EF5">
        <w:t>Om veiligheidsredenen en gezondheidsredenen is tijdens de gymles het dragen van gymkleding en gymschoenen verplicht. Om diezelfde redenen is het dragen van sieraden tijdens de gymles verboden en het dragen van een hoofddoek alleen toegestaan in de vorm van een elastische hoofddoek.</w:t>
      </w:r>
    </w:p>
    <w:p w:rsidR="001A0EF5" w:rsidRPr="001A0EF5" w:rsidRDefault="001A0EF5" w:rsidP="001A0EF5"/>
    <w:p w:rsidR="001A0EF5" w:rsidRPr="001A0EF5" w:rsidRDefault="001A0EF5" w:rsidP="001A0EF5">
      <w:pPr>
        <w:numPr>
          <w:ilvl w:val="0"/>
          <w:numId w:val="1"/>
        </w:numPr>
      </w:pPr>
      <w:r w:rsidRPr="001A0EF5">
        <w:t>Leerkrachten, kinderen en ouders kunnen op hun kledingkeuze worden aangesproken. Wij verwachten in deze van iedereen een coöperatieve houding.</w:t>
      </w:r>
    </w:p>
    <w:p w:rsidR="001A0EF5" w:rsidRPr="001A0EF5" w:rsidRDefault="001A0EF5" w:rsidP="001A0EF5"/>
    <w:p w:rsidR="001A0EF5" w:rsidRPr="001A0EF5" w:rsidRDefault="001A0EF5" w:rsidP="001A0EF5">
      <w:pPr>
        <w:numPr>
          <w:ilvl w:val="0"/>
          <w:numId w:val="1"/>
        </w:numPr>
      </w:pPr>
      <w:r w:rsidRPr="001A0EF5">
        <w:t xml:space="preserve">Dit protocol geeft medewerkers, leerlingen en ouders aanwijzingen voor hun kledingkeuze. Deze aanwijzingen richten zich op een gedragslijn die uitgaat van de normale regels voor kledinggedrag op scholen en instellingen. </w:t>
      </w:r>
    </w:p>
    <w:p w:rsidR="001A0EF5" w:rsidRPr="001A0EF5" w:rsidRDefault="001A0EF5" w:rsidP="001A0EF5"/>
    <w:p w:rsidR="001A0EF5" w:rsidRPr="001A0EF5" w:rsidRDefault="001A0EF5" w:rsidP="001A0EF5">
      <w:pPr>
        <w:numPr>
          <w:ilvl w:val="0"/>
          <w:numId w:val="1"/>
        </w:numPr>
      </w:pPr>
      <w:r w:rsidRPr="001A0EF5">
        <w:t>Indien zich in de toekomst een situatie zou voordoen waaruit blijkt dat dit reglement onvoldoende houvast biedt, behouden wij ons het recht voor om de regels aan te scherpen.</w:t>
      </w:r>
    </w:p>
    <w:p w:rsidR="001A0EF5" w:rsidRPr="001A0EF5" w:rsidRDefault="001A0EF5" w:rsidP="001A0EF5"/>
    <w:p w:rsidR="001A0EF5" w:rsidRPr="001A0EF5" w:rsidRDefault="001A0EF5" w:rsidP="001A0EF5">
      <w:pPr>
        <w:numPr>
          <w:ilvl w:val="0"/>
          <w:numId w:val="1"/>
        </w:numPr>
      </w:pPr>
      <w:r w:rsidRPr="001A0EF5">
        <w:t xml:space="preserve">Met elkaar spreken we de wens uit dat we samen in staat zullen zijn om door middel van onderlinge steun en wederzijds respect een organisatie te zijn waarin iedereen zich veilig voelt en gewaardeerd weet. </w:t>
      </w:r>
    </w:p>
    <w:p w:rsidR="001A0EF5" w:rsidRPr="001A0EF5" w:rsidRDefault="001A0EF5" w:rsidP="001A0EF5"/>
    <w:p w:rsidR="001A0EF5" w:rsidRPr="001A0EF5" w:rsidRDefault="001A0EF5" w:rsidP="001A0E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0EF5" w:rsidRPr="001A0EF5" w:rsidTr="00E5690D">
        <w:tc>
          <w:tcPr>
            <w:tcW w:w="9212" w:type="dxa"/>
            <w:shd w:val="clear" w:color="auto" w:fill="auto"/>
          </w:tcPr>
          <w:p w:rsidR="001A0EF5" w:rsidRPr="001A0EF5" w:rsidRDefault="001A0EF5" w:rsidP="001A0EF5">
            <w:pPr>
              <w:rPr>
                <w:b/>
              </w:rPr>
            </w:pPr>
            <w:r w:rsidRPr="001A0EF5">
              <w:rPr>
                <w:b/>
              </w:rPr>
              <w:t>Verwante documenten</w:t>
            </w:r>
            <w:r w:rsidRPr="001A0EF5">
              <w:rPr>
                <w:b/>
              </w:rPr>
              <w:br/>
            </w:r>
          </w:p>
        </w:tc>
      </w:tr>
    </w:tbl>
    <w:p w:rsidR="001A0EF5" w:rsidRPr="001A0EF5" w:rsidRDefault="001A0EF5" w:rsidP="001A0EF5"/>
    <w:p w:rsidR="001A0EF5" w:rsidRPr="001A0EF5" w:rsidRDefault="001A0EF5" w:rsidP="001A0EF5">
      <w:pPr>
        <w:numPr>
          <w:ilvl w:val="0"/>
          <w:numId w:val="2"/>
        </w:numPr>
      </w:pPr>
      <w:r w:rsidRPr="001A0EF5">
        <w:t>Reglement Klachtencommissie Katholiek Onderwijs</w:t>
      </w:r>
    </w:p>
    <w:p w:rsidR="001A0EF5" w:rsidRPr="001A0EF5" w:rsidRDefault="001A0EF5" w:rsidP="001A0EF5"/>
    <w:p w:rsidR="001A0EF5" w:rsidRPr="001A0EF5" w:rsidRDefault="001A0EF5" w:rsidP="001A0EF5">
      <w:pPr>
        <w:numPr>
          <w:ilvl w:val="0"/>
          <w:numId w:val="2"/>
        </w:numPr>
      </w:pPr>
      <w:r w:rsidRPr="001A0EF5">
        <w:t>Reglement gedragscode personeel KSU-huis</w:t>
      </w:r>
    </w:p>
    <w:p w:rsidR="001A0EF5" w:rsidRDefault="001A0EF5"/>
    <w:sectPr w:rsidR="001A0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1FD"/>
    <w:multiLevelType w:val="hybridMultilevel"/>
    <w:tmpl w:val="84CE5DC2"/>
    <w:lvl w:ilvl="0" w:tplc="B630DD8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FA4CAE"/>
    <w:multiLevelType w:val="hybridMultilevel"/>
    <w:tmpl w:val="D80C0286"/>
    <w:lvl w:ilvl="0" w:tplc="B630DD8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F5"/>
    <w:rsid w:val="001A0EF5"/>
    <w:rsid w:val="00275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5269"/>
  <w15:chartTrackingRefBased/>
  <w15:docId w15:val="{69EF3975-2057-4BE9-B63C-A7A30994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de Jong</dc:creator>
  <cp:keywords/>
  <dc:description/>
  <cp:lastModifiedBy>Kristie de Jong</cp:lastModifiedBy>
  <cp:revision>1</cp:revision>
  <dcterms:created xsi:type="dcterms:W3CDTF">2020-07-09T10:59:00Z</dcterms:created>
  <dcterms:modified xsi:type="dcterms:W3CDTF">2020-07-09T10:59:00Z</dcterms:modified>
</cp:coreProperties>
</file>