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3C4550" w:rsidRDefault="003C4550">
      <w:pPr>
        <w:rPr>
          <w:b/>
          <w:sz w:val="32"/>
          <w:szCs w:val="32"/>
        </w:rPr>
      </w:pPr>
      <w:r>
        <w:rPr>
          <w:b/>
          <w:noProof/>
          <w:sz w:val="32"/>
          <w:szCs w:val="32"/>
          <w:lang w:eastAsia="nl-NL"/>
        </w:rPr>
        <w:drawing>
          <wp:anchor distT="0" distB="0" distL="114300" distR="114300" simplePos="0" relativeHeight="251662336" behindDoc="1" locked="0" layoutInCell="1" allowOverlap="1">
            <wp:simplePos x="0" y="0"/>
            <wp:positionH relativeFrom="margin">
              <wp:align>left</wp:align>
            </wp:positionH>
            <wp:positionV relativeFrom="paragraph">
              <wp:posOffset>-433705</wp:posOffset>
            </wp:positionV>
            <wp:extent cx="2482104" cy="1552575"/>
            <wp:effectExtent l="0" t="0" r="0" b="0"/>
            <wp:wrapNone/>
            <wp:docPr id="2" name="Afbeelding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 Samen Uni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104" cy="1552575"/>
                    </a:xfrm>
                    <a:prstGeom prst="rect">
                      <a:avLst/>
                    </a:prstGeom>
                  </pic:spPr>
                </pic:pic>
              </a:graphicData>
            </a:graphic>
            <wp14:sizeRelH relativeFrom="margin">
              <wp14:pctWidth>0%</wp14:pctWidth>
            </wp14:sizeRelH>
            <wp14:sizeRelV relativeFrom="margin">
              <wp14:pctHeight>0%</wp14:pctHeight>
            </wp14:sizeRelV>
          </wp:anchor>
        </w:drawing>
      </w:r>
    </w:p>
    <w:p w:rsidR="003C4550" w:rsidRDefault="003C4550">
      <w:pPr>
        <w:rPr>
          <w:b/>
          <w:sz w:val="32"/>
          <w:szCs w:val="32"/>
        </w:rPr>
      </w:pPr>
    </w:p>
    <w:p w:rsidR="003C4550" w:rsidRDefault="003C4550">
      <w:pPr>
        <w:rPr>
          <w:b/>
          <w:sz w:val="32"/>
          <w:szCs w:val="32"/>
        </w:rPr>
      </w:pPr>
    </w:p>
    <w:p w:rsidR="00220421" w:rsidRPr="00526019" w:rsidRDefault="00845675">
      <w:pPr>
        <w:rPr>
          <w:b/>
          <w:sz w:val="32"/>
          <w:szCs w:val="32"/>
        </w:rPr>
      </w:pPr>
      <w:r w:rsidRPr="00526019">
        <w:rPr>
          <w:b/>
          <w:sz w:val="32"/>
          <w:szCs w:val="32"/>
        </w:rPr>
        <w:t>Het garantplan</w:t>
      </w:r>
    </w:p>
    <w:p w:rsidR="00845675" w:rsidRDefault="00845675">
      <w:r>
        <w:t>Voor u ligt de uitwerking van onze visie op het IKC (Integraal Kind Centrum), namelijk het garantplan.</w:t>
      </w:r>
      <w:r>
        <w:br/>
        <w:t>Kinderopvang, school en ouders willen hierin samen garant staan voor het bieden van een pedagogisch klimaat, waarin elk kind zich veilig voelt en maximale ontplooiingskansen heeft.</w:t>
      </w:r>
      <w:r>
        <w:br/>
        <w:t>Het garantplan is een uitwerking van ons uitgangspunt om het kind centraal te stellen.</w:t>
      </w:r>
    </w:p>
    <w:p w:rsidR="00845675" w:rsidRDefault="00845675">
      <w:r>
        <w:t>Met alle genoemde partijen die betrokken zijn bij het kind (ouder, kinderopvang en/of school) bespreken we de wederzijdse verwachtingen en wensen. Het doel is om zo dicht mogelijk aan te sluiten bij de belevingswereld en het ontwikkelingsniveau van het kind.</w:t>
      </w:r>
    </w:p>
    <w:p w:rsidR="00845675" w:rsidRDefault="00845675">
      <w:r>
        <w:t xml:space="preserve">Wij vragen de verschillende partijen de gemaakte afspraken te ondertekenen. Hiermee </w:t>
      </w:r>
      <w:r w:rsidR="00220421">
        <w:t>wordt aangegeven dat het Garantplan gelezen is en dat de partijen het eens zijn met de inhoud. Met het ondertekenen spreken alle partijen de intentie uit om zich gezamenlijk in te zetten voor de gestelde verwachtingen en afspraken.</w:t>
      </w:r>
    </w:p>
    <w:p w:rsidR="00220421" w:rsidRDefault="00220421">
      <w:r>
        <w:t xml:space="preserve">Tijdens het intakegesprek wordt het Garantplan besproken en ingevuld. </w:t>
      </w:r>
    </w:p>
    <w:p w:rsidR="00220421" w:rsidRPr="00206AA2" w:rsidRDefault="00220421">
      <w:pPr>
        <w:rPr>
          <w:b/>
          <w:u w:val="single"/>
        </w:rPr>
      </w:pPr>
      <w:r w:rsidRPr="00206AA2">
        <w:rPr>
          <w:b/>
          <w:u w:val="single"/>
        </w:rPr>
        <w:t>IKC garant</w:t>
      </w:r>
    </w:p>
    <w:p w:rsidR="00220421" w:rsidRDefault="00220421" w:rsidP="00D033C2">
      <w:pPr>
        <w:pStyle w:val="Lijstalinea"/>
        <w:numPr>
          <w:ilvl w:val="0"/>
          <w:numId w:val="4"/>
        </w:numPr>
      </w:pPr>
      <w:r>
        <w:t>Wij zetten ons in om de mogelijkheden van elk kind optimaal te ontplooien en bieden een geschikte leer- en leefomgeving</w:t>
      </w:r>
    </w:p>
    <w:p w:rsidR="00220421" w:rsidRDefault="00220421" w:rsidP="00D033C2">
      <w:pPr>
        <w:pStyle w:val="Lijstalinea"/>
        <w:numPr>
          <w:ilvl w:val="0"/>
          <w:numId w:val="4"/>
        </w:numPr>
      </w:pPr>
      <w:r>
        <w:t>Wij brengen de kinderen leefregels, sociale vaardigheden en normen en waarden bij.</w:t>
      </w:r>
    </w:p>
    <w:p w:rsidR="00220421" w:rsidRDefault="00220421" w:rsidP="00D033C2">
      <w:pPr>
        <w:pStyle w:val="Lijstalinea"/>
        <w:numPr>
          <w:ilvl w:val="0"/>
          <w:numId w:val="4"/>
        </w:numPr>
      </w:pPr>
      <w:r>
        <w:t>Wij bouwen een positief groeps- en IKC-klimaat op. We motiveren en stimuleren uw kind.</w:t>
      </w:r>
    </w:p>
    <w:p w:rsidR="00220421" w:rsidRDefault="00220421" w:rsidP="00D033C2">
      <w:pPr>
        <w:pStyle w:val="Lijstalinea"/>
        <w:numPr>
          <w:ilvl w:val="0"/>
          <w:numId w:val="4"/>
        </w:numPr>
      </w:pPr>
      <w:r>
        <w:t>We volgen de ontwikkelingen en leervorderingen van elk kind. Bij eventuele (leer) problemen overleggen wij binnen het IKC-team en zoeken na overleg met de ouder voor aanvullende hulp.</w:t>
      </w:r>
    </w:p>
    <w:p w:rsidR="00220421" w:rsidRDefault="00220421" w:rsidP="00D033C2">
      <w:pPr>
        <w:pStyle w:val="Lijstalinea"/>
        <w:numPr>
          <w:ilvl w:val="0"/>
          <w:numId w:val="4"/>
        </w:numPr>
      </w:pPr>
      <w:r>
        <w:t>Wij stellen u op de hoogte als er zich problemen voordoen met uw kind.</w:t>
      </w:r>
    </w:p>
    <w:p w:rsidR="00DD3BE3" w:rsidRDefault="00DD3BE3" w:rsidP="00D033C2">
      <w:pPr>
        <w:pStyle w:val="Lijstalinea"/>
        <w:numPr>
          <w:ilvl w:val="0"/>
          <w:numId w:val="4"/>
        </w:numPr>
      </w:pPr>
      <w:r>
        <w:t>Wij waarborgen de privacy van vertrouwelijke informatie rond uw kind.</w:t>
      </w:r>
    </w:p>
    <w:p w:rsidR="00DD3BE3" w:rsidRDefault="00DD3BE3" w:rsidP="00D033C2">
      <w:pPr>
        <w:pStyle w:val="Lijstalinea"/>
        <w:numPr>
          <w:ilvl w:val="0"/>
          <w:numId w:val="4"/>
        </w:numPr>
      </w:pPr>
      <w:r>
        <w:t>Wij zorgen voor informatieoverdracht over uw kind tussen de partners binnen het IKC.</w:t>
      </w:r>
    </w:p>
    <w:p w:rsidR="00DD3BE3" w:rsidRDefault="00DD3BE3" w:rsidP="00D033C2">
      <w:pPr>
        <w:pStyle w:val="Lijstalinea"/>
        <w:numPr>
          <w:ilvl w:val="0"/>
          <w:numId w:val="4"/>
        </w:numPr>
      </w:pPr>
      <w:r>
        <w:t>Wij zorgen voor informatie over uitstapjes, heersende ziekten en nieuwe ontwikkelingen.</w:t>
      </w:r>
    </w:p>
    <w:p w:rsidR="00DD3BE3" w:rsidRDefault="00DD3BE3" w:rsidP="00D033C2">
      <w:pPr>
        <w:pStyle w:val="Lijstalinea"/>
        <w:numPr>
          <w:ilvl w:val="0"/>
          <w:numId w:val="4"/>
        </w:numPr>
      </w:pPr>
      <w:r>
        <w:t>We zetten ons in om individuele afspraken met uw kind na te komen.</w:t>
      </w:r>
    </w:p>
    <w:p w:rsidR="0009045F" w:rsidRDefault="00DF23F5" w:rsidP="00D033C2">
      <w:pPr>
        <w:pStyle w:val="Lijstalinea"/>
        <w:numPr>
          <w:ilvl w:val="0"/>
          <w:numId w:val="4"/>
        </w:numPr>
      </w:pPr>
      <w:r>
        <w:t>We willen positief met u samenwerken.</w:t>
      </w:r>
    </w:p>
    <w:p w:rsidR="00D033C2" w:rsidRDefault="00D033C2" w:rsidP="0009045F">
      <w:pPr>
        <w:rPr>
          <w:b/>
          <w:u w:val="single"/>
        </w:rPr>
      </w:pPr>
    </w:p>
    <w:p w:rsidR="0009045F" w:rsidRDefault="0009045F" w:rsidP="0009045F">
      <w:pPr>
        <w:rPr>
          <w:b/>
        </w:rPr>
      </w:pPr>
      <w:r w:rsidRPr="00206AA2">
        <w:rPr>
          <w:b/>
          <w:u w:val="single"/>
        </w:rPr>
        <w:t>Kind garant</w:t>
      </w:r>
    </w:p>
    <w:p w:rsidR="0009045F" w:rsidRDefault="0009045F" w:rsidP="00D033C2">
      <w:pPr>
        <w:pStyle w:val="Lijstalinea"/>
        <w:numPr>
          <w:ilvl w:val="0"/>
          <w:numId w:val="5"/>
        </w:numPr>
      </w:pPr>
      <w:r w:rsidRPr="0009045F">
        <w:t>Ik kom op tijd</w:t>
      </w:r>
      <w:r>
        <w:t>.</w:t>
      </w:r>
    </w:p>
    <w:p w:rsidR="0009045F" w:rsidRDefault="0009045F" w:rsidP="00D033C2">
      <w:pPr>
        <w:pStyle w:val="Lijstalinea"/>
        <w:numPr>
          <w:ilvl w:val="0"/>
          <w:numId w:val="5"/>
        </w:numPr>
      </w:pPr>
      <w:r>
        <w:t>Ik zet me in om naar de leerkracht of leidster te luisteren.</w:t>
      </w:r>
    </w:p>
    <w:p w:rsidR="0009045F" w:rsidRDefault="0009045F" w:rsidP="00D033C2">
      <w:pPr>
        <w:pStyle w:val="Lijstalinea"/>
        <w:numPr>
          <w:ilvl w:val="0"/>
          <w:numId w:val="5"/>
        </w:numPr>
      </w:pPr>
      <w:r>
        <w:t>Ik zet me in om de aangeboden lesstof uit te werken.</w:t>
      </w:r>
    </w:p>
    <w:p w:rsidR="0009045F" w:rsidRDefault="0009045F" w:rsidP="00D033C2">
      <w:pPr>
        <w:pStyle w:val="Lijstalinea"/>
        <w:numPr>
          <w:ilvl w:val="0"/>
          <w:numId w:val="5"/>
        </w:numPr>
      </w:pPr>
      <w:r>
        <w:t>Ik bespreek vragen en/of problemen met de leerkracht of leidster.</w:t>
      </w:r>
    </w:p>
    <w:p w:rsidR="0009045F" w:rsidRDefault="0009045F" w:rsidP="00D033C2">
      <w:pPr>
        <w:pStyle w:val="Lijstalinea"/>
        <w:numPr>
          <w:ilvl w:val="0"/>
          <w:numId w:val="5"/>
        </w:numPr>
      </w:pPr>
      <w:r>
        <w:t>Ik houd me aan de regels en afspraken die gesteld worden op het IKC.</w:t>
      </w:r>
    </w:p>
    <w:p w:rsidR="0009045F" w:rsidRDefault="0009045F" w:rsidP="00D033C2">
      <w:pPr>
        <w:pStyle w:val="Lijstalinea"/>
        <w:numPr>
          <w:ilvl w:val="0"/>
          <w:numId w:val="5"/>
        </w:numPr>
      </w:pPr>
      <w:r>
        <w:t>Ik behandel kinderen zoals ik zelf behandeld zou willen worden.</w:t>
      </w:r>
    </w:p>
    <w:p w:rsidR="00206AA2" w:rsidRDefault="00206AA2" w:rsidP="00D033C2">
      <w:pPr>
        <w:pStyle w:val="Lijstalinea"/>
        <w:numPr>
          <w:ilvl w:val="0"/>
          <w:numId w:val="5"/>
        </w:numPr>
      </w:pPr>
      <w:r>
        <w:t>Ik ga zorgvuldig om met het gebouw en de materialen.</w:t>
      </w:r>
    </w:p>
    <w:p w:rsidR="00D033C2" w:rsidRDefault="00D033C2" w:rsidP="00206AA2">
      <w:pPr>
        <w:rPr>
          <w:b/>
          <w:u w:val="single"/>
        </w:rPr>
      </w:pPr>
    </w:p>
    <w:p w:rsidR="00206AA2" w:rsidRPr="00206AA2" w:rsidRDefault="00206AA2" w:rsidP="00206AA2">
      <w:pPr>
        <w:rPr>
          <w:b/>
          <w:u w:val="single"/>
        </w:rPr>
      </w:pPr>
      <w:r w:rsidRPr="00206AA2">
        <w:rPr>
          <w:b/>
          <w:u w:val="single"/>
        </w:rPr>
        <w:t>Ouder Garant</w:t>
      </w:r>
    </w:p>
    <w:p w:rsidR="00206AA2" w:rsidRPr="00206AA2" w:rsidRDefault="00206AA2" w:rsidP="00D033C2">
      <w:pPr>
        <w:pStyle w:val="Lijstalinea"/>
        <w:numPr>
          <w:ilvl w:val="0"/>
          <w:numId w:val="6"/>
        </w:numPr>
        <w:rPr>
          <w:b/>
        </w:rPr>
      </w:pPr>
      <w:r>
        <w:t>Wij dragen zorg voor de primaire levensbehoeften van ons kind en bieden het een veilig opvoedingsklimaat.</w:t>
      </w:r>
    </w:p>
    <w:p w:rsidR="00206AA2" w:rsidRPr="00206AA2" w:rsidRDefault="00206AA2" w:rsidP="00D033C2">
      <w:pPr>
        <w:pStyle w:val="Lijstalinea"/>
        <w:numPr>
          <w:ilvl w:val="0"/>
          <w:numId w:val="6"/>
        </w:numPr>
        <w:rPr>
          <w:b/>
        </w:rPr>
      </w:pPr>
      <w:r>
        <w:t>We respecteren de uitgangspunten en werkwijze van het IKC.</w:t>
      </w:r>
    </w:p>
    <w:p w:rsidR="00206AA2" w:rsidRPr="00206AA2" w:rsidRDefault="00206AA2" w:rsidP="00D033C2">
      <w:pPr>
        <w:pStyle w:val="Lijstalinea"/>
        <w:numPr>
          <w:ilvl w:val="0"/>
          <w:numId w:val="6"/>
        </w:numPr>
        <w:rPr>
          <w:b/>
        </w:rPr>
      </w:pPr>
      <w:r>
        <w:t>We zijn bereid mee te denken over de ontwikkeling van ons kind.</w:t>
      </w:r>
    </w:p>
    <w:p w:rsidR="00206AA2" w:rsidRPr="00206AA2" w:rsidRDefault="00206AA2" w:rsidP="00D033C2">
      <w:pPr>
        <w:pStyle w:val="Lijstalinea"/>
        <w:numPr>
          <w:ilvl w:val="0"/>
          <w:numId w:val="6"/>
        </w:numPr>
        <w:rPr>
          <w:b/>
        </w:rPr>
      </w:pPr>
      <w:r>
        <w:t>We lezen de aangeboden informatie met betrekking tot ons kind.</w:t>
      </w:r>
    </w:p>
    <w:p w:rsidR="00206AA2" w:rsidRPr="00206AA2" w:rsidRDefault="00206AA2" w:rsidP="00D033C2">
      <w:pPr>
        <w:pStyle w:val="Lijstalinea"/>
        <w:numPr>
          <w:ilvl w:val="0"/>
          <w:numId w:val="6"/>
        </w:numPr>
        <w:rPr>
          <w:b/>
        </w:rPr>
      </w:pPr>
      <w:r>
        <w:t>We zijn bereid naar het IKC toe te komen om de ontwikkeling van ons kind te bespreken.</w:t>
      </w:r>
    </w:p>
    <w:p w:rsidR="00206AA2" w:rsidRPr="00206AA2" w:rsidRDefault="00206AA2" w:rsidP="00D033C2">
      <w:pPr>
        <w:pStyle w:val="Lijstalinea"/>
        <w:numPr>
          <w:ilvl w:val="0"/>
          <w:numId w:val="6"/>
        </w:numPr>
        <w:rPr>
          <w:b/>
        </w:rPr>
      </w:pPr>
      <w:r>
        <w:t>We zorgen ervoor dat ons kind op tijd op het IKC is.</w:t>
      </w:r>
    </w:p>
    <w:p w:rsidR="00206AA2" w:rsidRPr="00C9045E" w:rsidRDefault="00206AA2" w:rsidP="00D033C2">
      <w:pPr>
        <w:pStyle w:val="Lijstalinea"/>
        <w:numPr>
          <w:ilvl w:val="0"/>
          <w:numId w:val="6"/>
        </w:numPr>
        <w:rPr>
          <w:b/>
        </w:rPr>
      </w:pPr>
      <w:r>
        <w:t>Wij melden ons kind af in het geval van ziekte of andere redenen</w:t>
      </w:r>
      <w:r w:rsidR="00C9045E">
        <w:t>. In het geval van ziekte benoemen wij de ziekte, zodat het IKC eventuele maatregelen kan treffen (bv. Hoofdluis).</w:t>
      </w:r>
    </w:p>
    <w:p w:rsidR="00C9045E" w:rsidRPr="00C9045E" w:rsidRDefault="00C9045E" w:rsidP="00D033C2">
      <w:pPr>
        <w:pStyle w:val="Lijstalinea"/>
        <w:numPr>
          <w:ilvl w:val="0"/>
          <w:numId w:val="6"/>
        </w:numPr>
        <w:rPr>
          <w:b/>
        </w:rPr>
      </w:pPr>
      <w:r>
        <w:t>Als er zich thuis ontwikkelingen voordoen die mogelijk gevolgen hebben voor het functioneren van het kind, zullen wij het IKC hiervan op de hoogte stellen.</w:t>
      </w:r>
    </w:p>
    <w:p w:rsidR="00C9045E" w:rsidRPr="00C9045E" w:rsidRDefault="00C9045E" w:rsidP="00D033C2">
      <w:pPr>
        <w:pStyle w:val="Lijstalinea"/>
        <w:numPr>
          <w:ilvl w:val="0"/>
          <w:numId w:val="6"/>
        </w:numPr>
        <w:rPr>
          <w:b/>
        </w:rPr>
      </w:pPr>
      <w:r>
        <w:t>Wij stemmen in met de informatieoverdracht tussen de IKC-partners.</w:t>
      </w:r>
    </w:p>
    <w:p w:rsidR="00C9045E" w:rsidRPr="00C9045E" w:rsidRDefault="00C9045E" w:rsidP="00D033C2">
      <w:pPr>
        <w:pStyle w:val="Lijstalinea"/>
        <w:numPr>
          <w:ilvl w:val="0"/>
          <w:numId w:val="6"/>
        </w:numPr>
        <w:rPr>
          <w:b/>
        </w:rPr>
      </w:pPr>
      <w:r>
        <w:t>Eventuele vragen en/of problemen ten aanzien van de organisatie bespreken wij met de teamleider/locatieleider/directeur.</w:t>
      </w:r>
    </w:p>
    <w:p w:rsidR="00C9045E" w:rsidRPr="00526019" w:rsidRDefault="00C9045E" w:rsidP="00D033C2">
      <w:pPr>
        <w:pStyle w:val="Lijstalinea"/>
        <w:numPr>
          <w:ilvl w:val="0"/>
          <w:numId w:val="6"/>
        </w:numPr>
        <w:rPr>
          <w:b/>
        </w:rPr>
      </w:pPr>
      <w:r>
        <w:t xml:space="preserve">Wij zetten ons in </w:t>
      </w:r>
      <w:r w:rsidR="00526019">
        <w:t>om individuele afspraken met betrekking tot ons kind na te komen.</w:t>
      </w:r>
    </w:p>
    <w:p w:rsidR="00526019" w:rsidRPr="00526019" w:rsidRDefault="00526019" w:rsidP="00D033C2">
      <w:pPr>
        <w:pStyle w:val="Lijstalinea"/>
        <w:numPr>
          <w:ilvl w:val="0"/>
          <w:numId w:val="6"/>
        </w:numPr>
        <w:rPr>
          <w:b/>
        </w:rPr>
      </w:pPr>
      <w:r>
        <w:t>Wij zetten ons in om een praktische bijdrage aan het IKC te leveren, bijvoorbeeld het begeleiden bij uitstapjes.</w:t>
      </w:r>
    </w:p>
    <w:p w:rsidR="00526019" w:rsidRPr="00526019" w:rsidRDefault="00526019" w:rsidP="00D033C2">
      <w:pPr>
        <w:pStyle w:val="Lijstalinea"/>
        <w:numPr>
          <w:ilvl w:val="0"/>
          <w:numId w:val="6"/>
        </w:numPr>
        <w:rPr>
          <w:b/>
        </w:rPr>
      </w:pPr>
      <w:r>
        <w:t>Wij willen in een positieve sfeer meedenken en meedoen met het IKC.</w:t>
      </w:r>
    </w:p>
    <w:p w:rsidR="00526019" w:rsidRDefault="00526019" w:rsidP="00526019">
      <w:pPr>
        <w:rPr>
          <w:i/>
          <w:sz w:val="18"/>
          <w:szCs w:val="18"/>
        </w:rPr>
      </w:pPr>
      <w:r>
        <w:rPr>
          <w:b/>
        </w:rPr>
        <w:t>*</w:t>
      </w:r>
      <w:r w:rsidRPr="00526019">
        <w:rPr>
          <w:i/>
          <w:sz w:val="18"/>
          <w:szCs w:val="18"/>
        </w:rPr>
        <w:t>overal waar “wij” staat, kan ook “ik” gelezen worden.</w:t>
      </w:r>
    </w:p>
    <w:p w:rsidR="00526019" w:rsidRPr="00526019" w:rsidRDefault="00526019" w:rsidP="00526019">
      <w:pPr>
        <w:rPr>
          <w:b/>
        </w:rPr>
      </w:pPr>
    </w:p>
    <w:p w:rsidR="00526019" w:rsidRPr="00D033C2" w:rsidRDefault="00526019" w:rsidP="00526019">
      <w:pPr>
        <w:rPr>
          <w:u w:val="single"/>
        </w:rPr>
      </w:pPr>
      <w:r w:rsidRPr="00526019">
        <w:rPr>
          <w:b/>
          <w:u w:val="single"/>
        </w:rPr>
        <w:t>Ondertekening Garantplan</w:t>
      </w:r>
    </w:p>
    <w:p w:rsidR="00526019" w:rsidRPr="00D033C2" w:rsidRDefault="00526019" w:rsidP="00526019"/>
    <w:p w:rsidR="00526019" w:rsidRPr="00D033C2" w:rsidRDefault="00526019" w:rsidP="00526019">
      <w:r w:rsidRPr="00D033C2">
        <w:t xml:space="preserve">Datum: </w:t>
      </w:r>
      <w:r w:rsidR="00D033C2" w:rsidRPr="00D033C2">
        <w:t>____-____-________</w:t>
      </w:r>
    </w:p>
    <w:p w:rsidR="00526019" w:rsidRPr="00D033C2" w:rsidRDefault="00526019" w:rsidP="00526019"/>
    <w:p w:rsidR="00526019" w:rsidRPr="00D033C2" w:rsidRDefault="00D033C2" w:rsidP="00526019">
      <w:r w:rsidRPr="00D033C2">
        <w:t>Naam kind:</w:t>
      </w:r>
      <w:r w:rsidR="00526019" w:rsidRPr="00D033C2">
        <w:tab/>
      </w:r>
      <w:r w:rsidR="00526019" w:rsidRPr="00D033C2">
        <w:tab/>
      </w:r>
      <w:r w:rsidRPr="00D033C2">
        <w:tab/>
      </w:r>
      <w:r w:rsidR="00526019" w:rsidRPr="00D033C2">
        <w:tab/>
      </w:r>
      <w:r w:rsidRPr="00D033C2">
        <w:t>Naam o</w:t>
      </w:r>
      <w:r w:rsidR="00526019" w:rsidRPr="00D033C2">
        <w:t>uder</w:t>
      </w:r>
      <w:r w:rsidRPr="00D033C2">
        <w:t>(s):</w:t>
      </w:r>
      <w:r w:rsidRPr="00D033C2">
        <w:tab/>
      </w:r>
      <w:r w:rsidR="00526019" w:rsidRPr="00D033C2">
        <w:t xml:space="preserve"> </w:t>
      </w:r>
      <w:r w:rsidR="00526019" w:rsidRPr="00D033C2">
        <w:tab/>
      </w:r>
      <w:r w:rsidR="00526019" w:rsidRPr="00D033C2">
        <w:tab/>
      </w:r>
      <w:r>
        <w:tab/>
      </w:r>
      <w:r w:rsidRPr="00D033C2">
        <w:t xml:space="preserve">Naam </w:t>
      </w:r>
      <w:r w:rsidR="00526019" w:rsidRPr="00D033C2">
        <w:t>IKC:</w:t>
      </w:r>
    </w:p>
    <w:p w:rsidR="00D033C2" w:rsidRPr="00D033C2" w:rsidRDefault="00D033C2" w:rsidP="00526019"/>
    <w:p w:rsidR="00526019" w:rsidRPr="00D033C2" w:rsidRDefault="00D033C2" w:rsidP="00526019">
      <w:r w:rsidRPr="00D033C2">
        <w:rPr>
          <w:noProof/>
          <w:lang w:eastAsia="nl-NL"/>
        </w:rPr>
        <w:drawing>
          <wp:anchor distT="0" distB="0" distL="114300" distR="114300" simplePos="0" relativeHeight="251659264" behindDoc="0" locked="0" layoutInCell="1" allowOverlap="1" wp14:anchorId="067FFB1E" wp14:editId="067FFB1F">
            <wp:simplePos x="0" y="0"/>
            <wp:positionH relativeFrom="column">
              <wp:posOffset>13970</wp:posOffset>
            </wp:positionH>
            <wp:positionV relativeFrom="paragraph">
              <wp:posOffset>175895</wp:posOffset>
            </wp:positionV>
            <wp:extent cx="5962650" cy="9525"/>
            <wp:effectExtent l="0" t="0" r="19050" b="28575"/>
            <wp:wrapNone/>
            <wp:docPr id="1" name="Rechte verbindingslijn 1"/>
            <wp:cNvGraphicFramePr/>
            <a:graphic xmlns:a="http://purl.oclc.org/ooxml/drawingml/main">
              <a:graphicData uri="http://schemas.microsoft.com/office/word/2010/wordprocessingShape">
                <wp:wsp>
                  <wp:cNvCnPr/>
                  <wp:spPr>
                    <a:xfrm>
                      <a:off x="0" y="0"/>
                      <a:ext cx="5962650" cy="9525"/>
                    </a:xfrm>
                    <a:prstGeom prst="line">
                      <a:avLst/>
                    </a:prstGeom>
                    <a:ln/>
                  </wp:spPr>
                  <wp:style>
                    <a:lnRef idx="2">
                      <a:schemeClr val="dk1"/>
                    </a:lnRef>
                    <a:fillRef idx="0">
                      <a:schemeClr val="dk1"/>
                    </a:fillRef>
                    <a:effectRef idx="1">
                      <a:schemeClr val="dk1"/>
                    </a:effectRef>
                    <a:fontRef idx="minor">
                      <a:schemeClr val="tx1"/>
                    </a:fontRef>
                  </wp:style>
                  <wp:bodyPr/>
                </wp:wsp>
              </a:graphicData>
            </a:graphic>
          </wp:anchor>
        </w:drawing>
      </w:r>
    </w:p>
    <w:p w:rsidR="00526019" w:rsidRPr="00D033C2" w:rsidRDefault="00526019" w:rsidP="00526019"/>
    <w:p w:rsidR="00526019" w:rsidRPr="00D033C2" w:rsidRDefault="00526019" w:rsidP="00526019">
      <w:r w:rsidRPr="00D033C2">
        <w:t>Handtekening</w:t>
      </w:r>
      <w:r w:rsidRPr="00D033C2">
        <w:tab/>
      </w:r>
      <w:r w:rsidRPr="00D033C2">
        <w:tab/>
      </w:r>
      <w:r w:rsidRPr="00D033C2">
        <w:tab/>
      </w:r>
      <w:r w:rsidR="00D033C2" w:rsidRPr="00D033C2">
        <w:tab/>
      </w:r>
      <w:proofErr w:type="spellStart"/>
      <w:r w:rsidRPr="00D033C2">
        <w:t>Handtekening</w:t>
      </w:r>
      <w:proofErr w:type="spellEnd"/>
      <w:r w:rsidR="00D033C2" w:rsidRPr="00D033C2">
        <w:tab/>
      </w:r>
      <w:r w:rsidRPr="00D033C2">
        <w:tab/>
      </w:r>
      <w:r w:rsidRPr="00D033C2">
        <w:tab/>
      </w:r>
      <w:r w:rsidRPr="00D033C2">
        <w:tab/>
      </w:r>
      <w:proofErr w:type="spellStart"/>
      <w:r w:rsidRPr="00D033C2">
        <w:t>Handtekening</w:t>
      </w:r>
      <w:proofErr w:type="spellEnd"/>
    </w:p>
    <w:p w:rsidR="00526019" w:rsidRPr="00D033C2" w:rsidRDefault="00526019" w:rsidP="00526019"/>
    <w:p w:rsidR="00D033C2" w:rsidRPr="00D033C2" w:rsidRDefault="00D033C2" w:rsidP="00526019"/>
    <w:p w:rsidR="00526019" w:rsidRPr="00D033C2" w:rsidRDefault="00D033C2" w:rsidP="00526019">
      <w:r w:rsidRPr="00D033C2">
        <w:rPr>
          <w:noProof/>
          <w:lang w:eastAsia="nl-NL"/>
        </w:rPr>
        <w:drawing>
          <wp:anchor distT="0" distB="0" distL="114300" distR="114300" simplePos="0" relativeHeight="251661312" behindDoc="0" locked="0" layoutInCell="1" allowOverlap="1" wp14:anchorId="067FFB20" wp14:editId="067FFB21">
            <wp:simplePos x="0" y="0"/>
            <wp:positionH relativeFrom="column">
              <wp:posOffset>0</wp:posOffset>
            </wp:positionH>
            <wp:positionV relativeFrom="paragraph">
              <wp:posOffset>-635</wp:posOffset>
            </wp:positionV>
            <wp:extent cx="5962650" cy="9525"/>
            <wp:effectExtent l="0" t="0" r="19050" b="28575"/>
            <wp:wrapNone/>
            <wp:docPr id="3" name="Rechte verbindingslijn 3"/>
            <wp:cNvGraphicFramePr/>
            <a:graphic xmlns:a="http://purl.oclc.org/ooxml/drawingml/main">
              <a:graphicData uri="http://schemas.microsoft.com/office/word/2010/wordprocessingShape">
                <wp:wsp>
                  <wp:cNvCnPr/>
                  <wp:spPr>
                    <a:xfrm>
                      <a:off x="0" y="0"/>
                      <a:ext cx="5962650" cy="9525"/>
                    </a:xfrm>
                    <a:prstGeom prst="line">
                      <a:avLst/>
                    </a:prstGeom>
                    <a:ln/>
                  </wp:spPr>
                  <wp:style>
                    <a:lnRef idx="2">
                      <a:schemeClr val="dk1"/>
                    </a:lnRef>
                    <a:fillRef idx="0">
                      <a:schemeClr val="dk1"/>
                    </a:fillRef>
                    <a:effectRef idx="1">
                      <a:schemeClr val="dk1"/>
                    </a:effectRef>
                    <a:fontRef idx="minor">
                      <a:schemeClr val="tx1"/>
                    </a:fontRef>
                  </wp:style>
                  <wp:bodyPr/>
                </wp:wsp>
              </a:graphicData>
            </a:graphic>
          </wp:anchor>
        </w:drawing>
      </w:r>
    </w:p>
    <w:sectPr w:rsidR="00526019" w:rsidRPr="00D033C2" w:rsidSect="00D033C2">
      <w:pgSz w:w="595.30pt" w:h="841.90pt"/>
      <w:pgMar w:top="70.90pt" w:right="56.70pt" w:bottom="70.90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C6BC"/>
          </v:shape>
        </w:pict>
      </mc:Choice>
      <mc:Fallback>
        <w:drawing>
          <wp:inline distT="0" distB="0" distL="0" distR="0" wp14:anchorId="008F77B8" wp14:editId="4EF936C2">
            <wp:extent cx="180975" cy="180975"/>
            <wp:effectExtent l="0" t="0" r="9525" b="9525"/>
            <wp:docPr id="3" name="Afbeelding 3" descr="msoC6BC"/>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msoC6B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mc:Fallback>
    </mc:AlternateContent>
  </w:numPicBullet>
  <w:abstractNum w:abstractNumId="0">
    <w:nsid w:val="19366B95"/>
    <w:multiLevelType w:val="hybridMultilevel"/>
    <w:tmpl w:val="F43ADE6C"/>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
    <w:nsid w:val="349F7B4E"/>
    <w:multiLevelType w:val="hybridMultilevel"/>
    <w:tmpl w:val="56601A16"/>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
    <w:nsid w:val="556A7D52"/>
    <w:multiLevelType w:val="hybridMultilevel"/>
    <w:tmpl w:val="225EF290"/>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
    <w:nsid w:val="58EA611E"/>
    <w:multiLevelType w:val="hybridMultilevel"/>
    <w:tmpl w:val="3494A208"/>
    <w:lvl w:ilvl="0" w:tplc="04130007">
      <w:start w:val="1"/>
      <w:numFmt w:val="bullet"/>
      <w:lvlText w:val=""/>
      <w:lvlPicBulletId w:val="0"/>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4">
    <w:nsid w:val="656D6412"/>
    <w:multiLevelType w:val="hybridMultilevel"/>
    <w:tmpl w:val="A2FA043C"/>
    <w:lvl w:ilvl="0" w:tplc="04130007">
      <w:start w:val="1"/>
      <w:numFmt w:val="bullet"/>
      <w:lvlText w:val=""/>
      <w:lvlPicBulletId w:val="0"/>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5">
    <w:nsid w:val="7EC23475"/>
    <w:multiLevelType w:val="hybridMultilevel"/>
    <w:tmpl w:val="4EC8DFC8"/>
    <w:lvl w:ilvl="0" w:tplc="04130007">
      <w:start w:val="1"/>
      <w:numFmt w:val="bullet"/>
      <w:lvlText w:val=""/>
      <w:lvlPicBulletId w:val="0"/>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5"/>
    <w:rsid w:val="0009045F"/>
    <w:rsid w:val="00206AA2"/>
    <w:rsid w:val="00220421"/>
    <w:rsid w:val="003C4550"/>
    <w:rsid w:val="004D422B"/>
    <w:rsid w:val="00526019"/>
    <w:rsid w:val="007079D3"/>
    <w:rsid w:val="00845675"/>
    <w:rsid w:val="008C5531"/>
    <w:rsid w:val="00C9045E"/>
    <w:rsid w:val="00D033C2"/>
    <w:rsid w:val="00DD3BE3"/>
    <w:rsid w:val="00DF23F5"/>
    <w:rsid w:val="00EF0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E84B91-7636-464E-BF75-CE062AD0F73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421"/>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7"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fontTable" Target="fontTable.xml"/><Relationship Id="rId5" Type="http://purl.oclc.org/ooxml/officeDocument/relationships/image" Target="media/image3.jpeg"/><Relationship Id="rId4" Type="http://purl.oclc.org/ooxml/officeDocument/relationships/webSettings" Target="webSettings.xml"/></Relationships>
</file>

<file path=word/_rels/numbering.xml.rels><?xml version="1.0" encoding="UTF-8" standalone="yes"?>
<Relationships xmlns="http://schemas.openxmlformats.org/package/2006/relationships"><Relationship Id="rId2" Type="http://purl.oclc.org/ooxml/officeDocument/relationships/image" Target="media/image2.gif"/><Relationship Id="rId1" Type="http://purl.oclc.org/ooxml/officeDocument/relationships/image" Target="media/image1.gif"/></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5</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Oosten</dc:creator>
  <cp:keywords/>
  <dc:description/>
  <cp:lastModifiedBy>L. van Oosten</cp:lastModifiedBy>
  <cp:revision>3</cp:revision>
  <dcterms:created xsi:type="dcterms:W3CDTF">2015-01-23T07:51:00Z</dcterms:created>
  <dcterms:modified xsi:type="dcterms:W3CDTF">2016-08-29T10:22:00Z</dcterms:modified>
</cp:coreProperties>
</file>