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2F" w:rsidRPr="00F1482F" w:rsidRDefault="00F1482F" w:rsidP="00F1482F">
      <w:pPr>
        <w:spacing w:before="200" w:after="0" w:line="271" w:lineRule="auto"/>
        <w:outlineLvl w:val="1"/>
        <w:rPr>
          <w:rFonts w:ascii="Cambria" w:eastAsia="Times New Roman" w:hAnsi="Cambria" w:cs="Times New Roman"/>
          <w:smallCaps/>
          <w:sz w:val="28"/>
          <w:szCs w:val="28"/>
          <w:lang w:eastAsia="nl-NL"/>
        </w:rPr>
      </w:pPr>
      <w:bookmarkStart w:id="0" w:name="_Toc482626143"/>
      <w:bookmarkStart w:id="1" w:name="_Toc492993514"/>
      <w:bookmarkStart w:id="2" w:name="_Toc493575239"/>
      <w:bookmarkStart w:id="3" w:name="_Toc493575591"/>
      <w:bookmarkStart w:id="4" w:name="_GoBack"/>
      <w:bookmarkEnd w:id="4"/>
      <w:r w:rsidRPr="00F1482F">
        <w:rPr>
          <w:rFonts w:ascii="Cambria" w:eastAsia="Times New Roman" w:hAnsi="Cambria" w:cs="Times New Roman"/>
          <w:smallCaps/>
          <w:sz w:val="28"/>
          <w:szCs w:val="28"/>
          <w:lang w:eastAsia="nl-NL"/>
        </w:rPr>
        <w:t>Pestprotocol basisschool Da Costa</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tblGrid>
      <w:tr w:rsidR="00F1482F" w:rsidRPr="00F1482F" w:rsidTr="001D1DDF">
        <w:tc>
          <w:tcPr>
            <w:tcW w:w="8871" w:type="dxa"/>
            <w:shd w:val="clear" w:color="auto" w:fill="92D050"/>
          </w:tcPr>
          <w:p w:rsidR="00F1482F" w:rsidRPr="00F1482F" w:rsidRDefault="00F1482F" w:rsidP="00F1482F">
            <w:pPr>
              <w:jc w:val="center"/>
              <w:rPr>
                <w:rFonts w:ascii="Cambria" w:eastAsia="Times New Roman" w:hAnsi="Cambria" w:cs="Times New Roman"/>
                <w:sz w:val="18"/>
                <w:szCs w:val="18"/>
                <w:lang w:eastAsia="nl-NL"/>
              </w:rPr>
            </w:pPr>
            <w:r w:rsidRPr="00F1482F">
              <w:rPr>
                <w:rFonts w:ascii="Cambria" w:eastAsia="Times New Roman" w:hAnsi="Cambria" w:cs="Times New Roman"/>
                <w:b/>
                <w:sz w:val="18"/>
                <w:szCs w:val="18"/>
                <w:lang w:eastAsia="nl-NL"/>
              </w:rPr>
              <w:t>Format Beleidsplan Sociale Veiligheid – behorend bij Map Werken aan sociale veiligheid</w:t>
            </w:r>
          </w:p>
        </w:tc>
      </w:tr>
      <w:tr w:rsidR="00F1482F" w:rsidRPr="00F1482F" w:rsidTr="001D1DDF">
        <w:tc>
          <w:tcPr>
            <w:tcW w:w="8871" w:type="dxa"/>
            <w:shd w:val="clear" w:color="auto" w:fill="FFC000"/>
          </w:tcPr>
          <w:p w:rsidR="00F1482F" w:rsidRPr="00F1482F" w:rsidRDefault="00F1482F" w:rsidP="00F1482F">
            <w:pPr>
              <w:jc w:val="center"/>
              <w:rPr>
                <w:rFonts w:ascii="Cambria" w:eastAsia="Times New Roman" w:hAnsi="Cambria" w:cs="Times New Roman"/>
                <w:b/>
                <w:sz w:val="18"/>
                <w:szCs w:val="18"/>
                <w:lang w:eastAsia="nl-NL"/>
              </w:rPr>
            </w:pPr>
            <w:r w:rsidRPr="00F1482F">
              <w:rPr>
                <w:rFonts w:ascii="Cambria" w:eastAsia="Times New Roman" w:hAnsi="Cambria" w:cs="Times New Roman"/>
                <w:b/>
                <w:sz w:val="18"/>
                <w:szCs w:val="18"/>
                <w:lang w:eastAsia="nl-NL"/>
              </w:rPr>
              <w:t>Visie, doelen en uitgangspunten</w:t>
            </w:r>
          </w:p>
        </w:tc>
      </w:tr>
      <w:tr w:rsidR="00F1482F" w:rsidRPr="00F1482F" w:rsidTr="001D1DDF">
        <w:tc>
          <w:tcPr>
            <w:tcW w:w="8871" w:type="dxa"/>
            <w:shd w:val="clear" w:color="auto" w:fill="auto"/>
          </w:tcPr>
          <w:p w:rsidR="00F1482F" w:rsidRPr="00F1482F" w:rsidRDefault="00F1482F" w:rsidP="00F1482F">
            <w:pPr>
              <w:rPr>
                <w:rFonts w:ascii="Cambria" w:eastAsia="Times New Roman" w:hAnsi="Cambria" w:cs="Times New Roman"/>
                <w:b/>
                <w:color w:val="E36C0A"/>
                <w:sz w:val="18"/>
                <w:szCs w:val="18"/>
                <w:lang w:eastAsia="nl-NL"/>
              </w:rPr>
            </w:pPr>
            <w:r w:rsidRPr="00F1482F">
              <w:rPr>
                <w:rFonts w:ascii="Cambria" w:eastAsia="Times New Roman" w:hAnsi="Cambria" w:cs="Times New Roman"/>
                <w:b/>
                <w:color w:val="E36C0A"/>
                <w:sz w:val="18"/>
                <w:szCs w:val="18"/>
                <w:lang w:eastAsia="nl-NL"/>
              </w:rPr>
              <w:t>De Vreedzame School als preventiekader</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Uitgangspunt voor het beleid inzake sociale veiligheid op onze school is het programma van De Vreedzame School. De Vreedzame School is een programma voor sociale competentie en democratisch burgerschap. Het programma helpt onze school een gemeenschap te vormen waarin we leerlingen actief aanspreken op hun verantwoordelijkheid voor elkaar, hun omgeving, voor de schoolgemeenschap en de samenleving. </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Met De Vreedzame School besteden we aandacht aan basale sociale-emotionele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rsidR="00F1482F" w:rsidRPr="00F1482F" w:rsidRDefault="00F1482F" w:rsidP="00F1482F">
            <w:pPr>
              <w:rPr>
                <w:rFonts w:ascii="Cambria" w:eastAsia="Times New Roman" w:hAnsi="Cambria" w:cs="Times New Roman"/>
                <w:b/>
                <w:bCs/>
                <w:color w:val="17365D"/>
                <w:sz w:val="18"/>
                <w:szCs w:val="18"/>
                <w:lang w:eastAsia="nl-NL"/>
              </w:rPr>
            </w:pPr>
            <w:r w:rsidRPr="00F1482F">
              <w:rPr>
                <w:rFonts w:ascii="Cambria" w:eastAsia="Times New Roman" w:hAnsi="Cambria" w:cs="Times New Roman"/>
                <w:sz w:val="18"/>
                <w:szCs w:val="18"/>
                <w:lang w:eastAsia="nl-NL"/>
              </w:rPr>
              <w:t xml:space="preserve">Wij willen kinderen op onze school zich niet alleen optimaal laten ontwikkelen in de academische vakken, zoals taal en rekenen, maar wij willen ook een bijdrage leveren aan de sociale en maatschappelijke vorming van leerlingen. Dat het ook goede mensen worden die op hun beurt een bijdrage aan de samenleving zullen leveren. Met elke generatie vormen we immers opnieuw onze samenleving. </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Onze school dient ook een school te zijn waar álle kinderen zichzelf kunnen zijn en zich veilig en prettig voelen. Alleen dan kunnen ze leren. We doen veel om sociale veiligheid te bevorderen en om ongewenst gedrag zoals pesten te voorkomen. Hieronder werken we deze preventieve maatregelen nader uit.</w:t>
            </w:r>
          </w:p>
          <w:p w:rsidR="00F1482F" w:rsidRPr="00F1482F" w:rsidRDefault="00F1482F" w:rsidP="00F1482F">
            <w:pPr>
              <w:rPr>
                <w:rFonts w:ascii="Cambria" w:eastAsia="Times New Roman" w:hAnsi="Cambria" w:cs="Times New Roman"/>
                <w:b/>
                <w:sz w:val="18"/>
                <w:szCs w:val="18"/>
                <w:lang w:eastAsia="nl-NL"/>
              </w:rPr>
            </w:pPr>
            <w:r w:rsidRPr="00F1482F">
              <w:rPr>
                <w:rFonts w:ascii="Cambria" w:eastAsia="Times New Roman" w:hAnsi="Cambria" w:cs="Times New Roman"/>
                <w:b/>
                <w:color w:val="E36C0A"/>
                <w:sz w:val="18"/>
                <w:szCs w:val="18"/>
                <w:lang w:eastAsia="nl-NL"/>
              </w:rPr>
              <w:t>Pesten</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Wij spreken van pesten als er sprake is van:</w:t>
            </w:r>
          </w:p>
          <w:p w:rsidR="00F1482F" w:rsidRPr="00F1482F" w:rsidRDefault="00F1482F" w:rsidP="00F1482F">
            <w:pPr>
              <w:numPr>
                <w:ilvl w:val="0"/>
                <w:numId w:val="16"/>
              </w:numPr>
              <w:spacing w:after="0"/>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een negatieve intentie, bedoeld om een andere leerling leed te berokkenen;</w:t>
            </w:r>
          </w:p>
          <w:p w:rsidR="00F1482F" w:rsidRPr="00F1482F" w:rsidRDefault="00F1482F" w:rsidP="00F1482F">
            <w:pPr>
              <w:numPr>
                <w:ilvl w:val="0"/>
                <w:numId w:val="16"/>
              </w:numPr>
              <w:spacing w:after="0"/>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herhaaldelijke en langdurige blootstelling aan negatief gedrag/agressie van één of meer leerlingen;</w:t>
            </w:r>
          </w:p>
          <w:p w:rsidR="00F1482F" w:rsidRPr="00F1482F" w:rsidRDefault="00F1482F" w:rsidP="00F1482F">
            <w:pPr>
              <w:numPr>
                <w:ilvl w:val="0"/>
                <w:numId w:val="16"/>
              </w:numPr>
              <w:spacing w:after="0"/>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verschil in macht tussen </w:t>
            </w:r>
            <w:proofErr w:type="spellStart"/>
            <w:r w:rsidRPr="00F1482F">
              <w:rPr>
                <w:rFonts w:ascii="Cambria" w:eastAsia="Times New Roman" w:hAnsi="Cambria" w:cs="Times New Roman"/>
                <w:sz w:val="18"/>
                <w:szCs w:val="18"/>
                <w:lang w:eastAsia="nl-NL"/>
              </w:rPr>
              <w:t>pester</w:t>
            </w:r>
            <w:proofErr w:type="spellEnd"/>
            <w:r w:rsidRPr="00F1482F">
              <w:rPr>
                <w:rFonts w:ascii="Cambria" w:eastAsia="Times New Roman" w:hAnsi="Cambria" w:cs="Times New Roman"/>
                <w:sz w:val="18"/>
                <w:szCs w:val="18"/>
                <w:lang w:eastAsia="nl-NL"/>
              </w:rPr>
              <w:t xml:space="preserve"> en gepeste.</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We maken onderscheid tussen pesten en </w:t>
            </w:r>
            <w:r w:rsidRPr="00F1482F">
              <w:rPr>
                <w:rFonts w:ascii="Cambria" w:eastAsia="Times New Roman" w:hAnsi="Cambria" w:cs="Times New Roman"/>
                <w:i/>
                <w:sz w:val="18"/>
                <w:szCs w:val="18"/>
                <w:lang w:eastAsia="nl-NL"/>
              </w:rPr>
              <w:t>plagen</w:t>
            </w:r>
            <w:r w:rsidRPr="00F1482F">
              <w:rPr>
                <w:rFonts w:ascii="Cambria" w:eastAsia="Times New Roman" w:hAnsi="Cambria" w:cs="Times New Roman"/>
                <w:sz w:val="18"/>
                <w:szCs w:val="18"/>
                <w:lang w:eastAsia="nl-NL"/>
              </w:rPr>
              <w:t xml:space="preserve">. Bij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 We leren leerlingen ook het onderscheid tussen pesten en een </w:t>
            </w:r>
            <w:r w:rsidRPr="00F1482F">
              <w:rPr>
                <w:rFonts w:ascii="Cambria" w:eastAsia="Times New Roman" w:hAnsi="Cambria" w:cs="Times New Roman"/>
                <w:i/>
                <w:sz w:val="18"/>
                <w:szCs w:val="18"/>
                <w:lang w:eastAsia="nl-NL"/>
              </w:rPr>
              <w:t>conflict</w:t>
            </w:r>
            <w:r w:rsidRPr="00F1482F">
              <w:rPr>
                <w:rFonts w:ascii="Cambria" w:eastAsia="Times New Roman" w:hAnsi="Cambria" w:cs="Times New Roman"/>
                <w:sz w:val="18"/>
                <w:szCs w:val="18"/>
                <w:lang w:eastAsia="nl-NL"/>
              </w:rPr>
              <w:t xml:space="preserve">. Een conflict is een verschil van mening of van belang (A wil dit en B wil dat). Soms ontaardt een conflict in een </w:t>
            </w:r>
            <w:r w:rsidRPr="00F1482F">
              <w:rPr>
                <w:rFonts w:ascii="Cambria" w:eastAsia="Times New Roman" w:hAnsi="Cambria" w:cs="Times New Roman"/>
                <w:i/>
                <w:sz w:val="18"/>
                <w:szCs w:val="18"/>
                <w:lang w:eastAsia="nl-NL"/>
              </w:rPr>
              <w:t>ruzie</w:t>
            </w:r>
            <w:r w:rsidRPr="00F1482F">
              <w:rPr>
                <w:rFonts w:ascii="Cambria" w:eastAsia="Times New Roman" w:hAnsi="Cambria" w:cs="Times New Roman"/>
                <w:sz w:val="18"/>
                <w:szCs w:val="18"/>
                <w:lang w:eastAsia="nl-NL"/>
              </w:rPr>
              <w:t>, als er sprake is van (fysiek of psychisch) geweld. Plagen kan vaak leiden tot een conflict: A wil dat B ophoudt en B vindt het leuk om er nog even mee door te gaan. Pesten is van een andere orde. De machtsongelijkheid en de structurele gerichtheid op één persoon maakt het onvergelijkbaar met plagen. Pesten is weloverwogen en proactief, gebeurt niet per ongeluk of spontaan, en ook niet als gevolg van uitlokking.</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Pesten behoort tot het repertoire van kinderen, en het wordt gevoed in een cultuur die gekenmerkt wordt door competitie en individualisme. Wij bieden op onze school een sterk tegenwicht: de klas en school moet een positieve sociale gemeenschap te zijn, waarin een expliciete sociale en morele norm aanwezig is die ervoor zorgt dat we oog hebben voor elkaar, dat we rekening houden met elkaar, dat we allemaal verantwoordelijkheid dragen voor de gemeenschap, en dat je het recht hebt om jezelf te zijn, maar dat je dan ook de plicht hebt om ervoor te zorgen dat ieder ander dat recht heeft. Wij willen een school zijn waarin zorg voor elkaar centraal staat. Een school met een klimaat waarin sprake is van verbinding, eerder dan concurrentie of competitie. Een met een ‘inclusief’ groepsklimaat, waarin niemand wordt buitengesloten. Op die manier voorkomen we in veel gevallen ongewenst gedrag als pesten. Als er toch gepest wordt grijpen we snel in. Zie hieronder.</w:t>
            </w:r>
          </w:p>
          <w:p w:rsidR="00F1482F" w:rsidRPr="00F1482F" w:rsidRDefault="00F1482F" w:rsidP="00F1482F">
            <w:pPr>
              <w:rPr>
                <w:rFonts w:ascii="Cambria" w:eastAsia="Times New Roman" w:hAnsi="Cambria" w:cs="Times New Roman"/>
                <w:b/>
                <w:color w:val="E36C0A"/>
                <w:sz w:val="18"/>
                <w:szCs w:val="18"/>
                <w:lang w:eastAsia="nl-NL"/>
              </w:rPr>
            </w:pPr>
            <w:r w:rsidRPr="00F1482F">
              <w:rPr>
                <w:rFonts w:ascii="Cambria" w:eastAsia="Times New Roman" w:hAnsi="Cambria" w:cs="Times New Roman"/>
                <w:b/>
                <w:color w:val="E36C0A"/>
                <w:sz w:val="18"/>
                <w:szCs w:val="18"/>
                <w:lang w:eastAsia="nl-NL"/>
              </w:rPr>
              <w:t>Aanpak van pesten en sociale onveiligheid</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Als er zich dus toch pestincidenten voordoen, gaan we altijd eerst na of het programma van De Vreedzame School (nog) goed wordt uitgevoerd in de betreffende groep. Als dit niet het geval is, wordt hier eerst aandacht aan besteed. Vervolgens is er soms meer nodig. We hanteren daarbij een glijdende schaal: van vroegtijdig </w:t>
            </w:r>
            <w:r w:rsidRPr="00F1482F">
              <w:rPr>
                <w:rFonts w:ascii="Cambria" w:eastAsia="Times New Roman" w:hAnsi="Cambria" w:cs="Times New Roman"/>
                <w:sz w:val="18"/>
                <w:szCs w:val="18"/>
                <w:lang w:eastAsia="nl-NL"/>
              </w:rPr>
              <w:lastRenderedPageBreak/>
              <w:t>ingrijpen bij plagen tot uiteindelijk (als alle andere middelen zijn uitgeput) schorsen of verwijderen van leerlingen. In de figuur hieronder zijn de stappen in de aanpak van pestproblemen aangegeven. In de navolgende paragrafen worden de onderscheiden stappen toegelicht.</w:t>
            </w:r>
          </w:p>
        </w:tc>
      </w:tr>
      <w:tr w:rsidR="00F1482F" w:rsidRPr="00F1482F" w:rsidTr="001D1DDF">
        <w:tc>
          <w:tcPr>
            <w:tcW w:w="8871" w:type="dxa"/>
            <w:shd w:val="clear" w:color="auto" w:fill="FFC000"/>
          </w:tcPr>
          <w:p w:rsidR="00F1482F" w:rsidRPr="00F1482F" w:rsidRDefault="00F1482F" w:rsidP="00F1482F">
            <w:pPr>
              <w:jc w:val="center"/>
              <w:rPr>
                <w:rFonts w:ascii="Cambria" w:eastAsia="Times New Roman" w:hAnsi="Cambria" w:cs="Times New Roman"/>
                <w:b/>
                <w:sz w:val="18"/>
                <w:szCs w:val="18"/>
                <w:lang w:eastAsia="nl-NL"/>
              </w:rPr>
            </w:pPr>
            <w:r w:rsidRPr="00F1482F">
              <w:rPr>
                <w:rFonts w:ascii="Cambria" w:eastAsia="Times New Roman" w:hAnsi="Cambria" w:cs="Times New Roman"/>
                <w:b/>
                <w:sz w:val="18"/>
                <w:szCs w:val="18"/>
                <w:lang w:eastAsia="nl-NL"/>
              </w:rPr>
              <w:lastRenderedPageBreak/>
              <w:t>De veiligheidsthermometer</w:t>
            </w:r>
          </w:p>
        </w:tc>
      </w:tr>
      <w:tr w:rsidR="00F1482F" w:rsidRPr="00F1482F" w:rsidTr="001D1DDF">
        <w:tc>
          <w:tcPr>
            <w:tcW w:w="8871" w:type="dxa"/>
            <w:shd w:val="clear" w:color="auto" w:fill="auto"/>
          </w:tcPr>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We gaan structureel na of de doelen van De Vreedzame School wel gehaald worden, met behulp van de Vragenlijst sociale vaardigheden, die we twee keer per jaar afnemen. Daarnaast nemen we ook jaarlijks de Veiligheidsthermometer af, een instrument dat inzicht geeft in de </w:t>
            </w:r>
            <w:r w:rsidRPr="00F1482F">
              <w:rPr>
                <w:rFonts w:ascii="Cambria" w:eastAsia="Times New Roman" w:hAnsi="Cambria" w:cs="Times New Roman"/>
                <w:i/>
                <w:sz w:val="18"/>
                <w:szCs w:val="18"/>
                <w:lang w:eastAsia="nl-NL"/>
              </w:rPr>
              <w:t>beleving</w:t>
            </w:r>
            <w:r w:rsidRPr="00F1482F">
              <w:rPr>
                <w:rFonts w:ascii="Cambria" w:eastAsia="Times New Roman" w:hAnsi="Cambria" w:cs="Times New Roman"/>
                <w:sz w:val="18"/>
                <w:szCs w:val="18"/>
                <w:lang w:eastAsia="nl-NL"/>
              </w:rPr>
              <w:t xml:space="preserve"> van de sociale veiligheid van de leerlingen, in de </w:t>
            </w:r>
            <w:r w:rsidRPr="00F1482F">
              <w:rPr>
                <w:rFonts w:ascii="Cambria" w:eastAsia="Times New Roman" w:hAnsi="Cambria" w:cs="Times New Roman"/>
                <w:i/>
                <w:sz w:val="18"/>
                <w:szCs w:val="18"/>
                <w:lang w:eastAsia="nl-NL"/>
              </w:rPr>
              <w:t>feitelijke aantasting</w:t>
            </w:r>
            <w:r w:rsidRPr="00F1482F">
              <w:rPr>
                <w:rFonts w:ascii="Cambria" w:eastAsia="Times New Roman" w:hAnsi="Cambria" w:cs="Times New Roman"/>
                <w:sz w:val="18"/>
                <w:szCs w:val="18"/>
                <w:lang w:eastAsia="nl-NL"/>
              </w:rPr>
              <w:t xml:space="preserve"> van de sociale veiligheid en het </w:t>
            </w:r>
            <w:r w:rsidRPr="00F1482F">
              <w:rPr>
                <w:rFonts w:ascii="Cambria" w:eastAsia="Times New Roman" w:hAnsi="Cambria" w:cs="Times New Roman"/>
                <w:i/>
                <w:sz w:val="18"/>
                <w:szCs w:val="18"/>
                <w:lang w:eastAsia="nl-NL"/>
              </w:rPr>
              <w:t>welbevinden</w:t>
            </w:r>
            <w:r w:rsidRPr="00F1482F">
              <w:rPr>
                <w:rFonts w:ascii="Cambria" w:eastAsia="Times New Roman" w:hAnsi="Cambria" w:cs="Times New Roman"/>
                <w:sz w:val="18"/>
                <w:szCs w:val="18"/>
                <w:lang w:eastAsia="nl-NL"/>
              </w:rPr>
              <w:t xml:space="preserve"> van de leerlingen. </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Het bestaat uit twee versies: een voor de leerlingen van de groepen 2, 3 en 4, en een voor de leerlingen van de groepen 5, 6, 7 en 8. </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Analyse van de resultaten vindt plaats op drie niveaus:</w:t>
            </w:r>
          </w:p>
          <w:p w:rsidR="00F1482F" w:rsidRPr="00F1482F" w:rsidRDefault="00F1482F" w:rsidP="00F1482F">
            <w:pPr>
              <w:numPr>
                <w:ilvl w:val="0"/>
                <w:numId w:val="13"/>
              </w:numPr>
              <w:spacing w:after="0"/>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Op individueel niveau zal de groepsleerkracht de resultaten van zijn of haar leerlingen bekijken (de individueel ingevulde vragenlijst), en nagaan of er op individueel niveau direct actie nodig is. Bij opvallende zaken ligt het voor de hand om eerst een individueel gesprekje te voeren met de leerlingen die het betreft. Met name als leerlingen voor een score bij bepaalde vragen ‘altijd’ of ‘onveilig’ hebben gekozen (de meest negatieve score) is er reden voor zorg en nader onderzoek. Soms worden de antwoorden van leerlingen beïnvloed door recente, negatieve gebeurtenissen, en moet er niet zo zwaar getild worden aan de uitslag. Maar soms is er sprake van langdurige problematiek, en is er een aanpak nodig.</w:t>
            </w:r>
          </w:p>
          <w:p w:rsidR="00F1482F" w:rsidRPr="00F1482F" w:rsidRDefault="00F1482F" w:rsidP="00F1482F">
            <w:pPr>
              <w:numPr>
                <w:ilvl w:val="0"/>
                <w:numId w:val="13"/>
              </w:numPr>
              <w:spacing w:after="0" w:line="280" w:lineRule="exact"/>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Ook op groepsniveau worden de resultaten geanalyseerd en besproken. Eerst vindt een analyse plaats van de mogelijke oorzaken van een negatieve uitslag. Herkent de groepsleerkracht de score? Komt de score overeen met de eigen indruk? Welke leerlingen zijn opvallend? Passend bij het gedachtegoed van Vreedzaam is een bespreking met de groep zelf. De groepsleerkracht vat de resultaten samen, en bespreekt deze met de groep.</w:t>
            </w:r>
          </w:p>
          <w:p w:rsidR="00F1482F" w:rsidRPr="00F1482F" w:rsidRDefault="00F1482F" w:rsidP="00F1482F">
            <w:pPr>
              <w:numPr>
                <w:ilvl w:val="0"/>
                <w:numId w:val="13"/>
              </w:numPr>
              <w:spacing w:after="0" w:line="280" w:lineRule="exact"/>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Op schoolniveau zullen (in het ontwikkelteam Pedagogisch handelen, waarin ook een lid van het coördinatieteam zitting heeft) worden de resultaten van alle groepen besproken. Hierbij gaat de aandacht uit naar een vergelijking van de verschillende groepen met elkaar én naar een vergelijking met voorgaande jaren. Is er sprake van een negatieve of een positieve ontwikkeling? Zo ja, hoe komt dat? Hierbij worden tevens de acties geëvalueerd die vorig jaar zijn ondernomen om de veiligheid te vergroten.</w:t>
            </w:r>
          </w:p>
          <w:p w:rsidR="00F1482F" w:rsidRPr="00F1482F" w:rsidRDefault="00F1482F" w:rsidP="00F1482F">
            <w:pPr>
              <w:suppressAutoHyphens/>
              <w:spacing w:after="0" w:line="260" w:lineRule="atLeast"/>
              <w:ind w:left="340"/>
              <w:contextualSpacing/>
              <w:rPr>
                <w:rFonts w:ascii="Cambria" w:eastAsia="Times New Roman" w:hAnsi="Cambria" w:cs="Times New Roman"/>
                <w:sz w:val="18"/>
                <w:szCs w:val="18"/>
                <w:lang w:eastAsia="nl-NL"/>
              </w:rPr>
            </w:pPr>
          </w:p>
        </w:tc>
      </w:tr>
      <w:tr w:rsidR="00F1482F" w:rsidRPr="00F1482F" w:rsidTr="001D1DDF">
        <w:tc>
          <w:tcPr>
            <w:tcW w:w="8871" w:type="dxa"/>
            <w:shd w:val="clear" w:color="auto" w:fill="FFC000"/>
          </w:tcPr>
          <w:p w:rsidR="00F1482F" w:rsidRPr="00F1482F" w:rsidRDefault="00F1482F" w:rsidP="00F1482F">
            <w:pPr>
              <w:jc w:val="center"/>
              <w:rPr>
                <w:rFonts w:ascii="Cambria" w:eastAsia="Times New Roman" w:hAnsi="Cambria" w:cs="Times New Roman"/>
                <w:b/>
                <w:sz w:val="18"/>
                <w:szCs w:val="18"/>
                <w:lang w:eastAsia="nl-NL"/>
              </w:rPr>
            </w:pPr>
            <w:r w:rsidRPr="00F1482F">
              <w:rPr>
                <w:rFonts w:ascii="Cambria" w:eastAsia="Times New Roman" w:hAnsi="Cambria" w:cs="Times New Roman"/>
                <w:b/>
                <w:sz w:val="18"/>
                <w:szCs w:val="18"/>
                <w:lang w:eastAsia="nl-NL"/>
              </w:rPr>
              <w:t>Het voorkomen van pesten en sociale veiligheid</w:t>
            </w:r>
          </w:p>
        </w:tc>
      </w:tr>
      <w:tr w:rsidR="00F1482F" w:rsidRPr="00F1482F" w:rsidTr="001D1DDF">
        <w:tc>
          <w:tcPr>
            <w:tcW w:w="8871" w:type="dxa"/>
            <w:shd w:val="clear" w:color="auto" w:fill="auto"/>
          </w:tcPr>
          <w:p w:rsidR="00F1482F" w:rsidRPr="00F1482F" w:rsidRDefault="00F1482F" w:rsidP="00F1482F">
            <w:pPr>
              <w:rPr>
                <w:rFonts w:ascii="Cambria" w:eastAsia="Times New Roman" w:hAnsi="Cambria" w:cs="Times New Roman"/>
                <w:sz w:val="18"/>
                <w:szCs w:val="18"/>
                <w:lang w:eastAsia="nl-NL"/>
              </w:rPr>
            </w:pP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Zoals we hiervoor al aangaven leggen we met het programma van De Vreedzame School fundament voor een sterk tegenwicht tegen pestgedrag. We noemen een paar belangrijke elementen van het programma, naast de wekelijkse lessen die leerlingen in alle groepen ondergaan.</w:t>
            </w:r>
          </w:p>
          <w:p w:rsidR="00F1482F" w:rsidRPr="00F1482F" w:rsidRDefault="00F1482F" w:rsidP="00F1482F">
            <w:pPr>
              <w:rPr>
                <w:rFonts w:ascii="Cambria" w:eastAsia="Times New Roman" w:hAnsi="Cambria" w:cs="Times New Roman"/>
                <w:b/>
                <w:color w:val="E36C0A"/>
                <w:sz w:val="18"/>
                <w:szCs w:val="18"/>
                <w:lang w:eastAsia="nl-NL"/>
              </w:rPr>
            </w:pPr>
            <w:r w:rsidRPr="00F1482F">
              <w:rPr>
                <w:rFonts w:ascii="Cambria" w:eastAsia="Times New Roman" w:hAnsi="Cambria" w:cs="Times New Roman"/>
                <w:b/>
                <w:color w:val="E36C0A"/>
                <w:sz w:val="18"/>
                <w:szCs w:val="18"/>
                <w:lang w:eastAsia="nl-NL"/>
              </w:rPr>
              <w:t>Uitdragen van een positieve sociale en morele norm</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Gedrag wordt voor een groot deel bepaald door de sociale norm in de omgeving. Leerlingen zijn gevoelig voor de vraag: ‘wat wordt er hier van mij verwacht?’ </w:t>
            </w:r>
            <w:r w:rsidRPr="00F1482F">
              <w:rPr>
                <w:rFonts w:ascii="Cambria" w:eastAsia="Times New Roman" w:hAnsi="Cambria" w:cs="Times New Roman"/>
                <w:iCs/>
                <w:sz w:val="18"/>
                <w:szCs w:val="18"/>
                <w:lang w:eastAsia="nl-NL"/>
              </w:rPr>
              <w:t xml:space="preserve">Om positief gedrag van leerlingen te stimuleren willen we </w:t>
            </w:r>
            <w:r w:rsidRPr="00F1482F">
              <w:rPr>
                <w:rFonts w:ascii="Cambria" w:eastAsia="Times New Roman" w:hAnsi="Cambria" w:cs="Times New Roman"/>
                <w:sz w:val="18"/>
                <w:szCs w:val="18"/>
                <w:lang w:eastAsia="nl-NL"/>
              </w:rPr>
              <w:t>expliciet een positieve sociale en morele norm uitdragen. Dit doen we onder andere door:</w:t>
            </w:r>
          </w:p>
          <w:p w:rsidR="00F1482F" w:rsidRPr="00F1482F" w:rsidRDefault="00F1482F" w:rsidP="00F1482F">
            <w:pPr>
              <w:numPr>
                <w:ilvl w:val="0"/>
                <w:numId w:val="14"/>
              </w:numPr>
              <w:spacing w:after="0" w:line="280" w:lineRule="exact"/>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de omgangsafspraken en het logo van De Vreedzame School hangen zichtbaar in de school;</w:t>
            </w:r>
          </w:p>
          <w:p w:rsidR="00F1482F" w:rsidRPr="00F1482F" w:rsidRDefault="00F1482F" w:rsidP="00F1482F">
            <w:pPr>
              <w:numPr>
                <w:ilvl w:val="0"/>
                <w:numId w:val="14"/>
              </w:numPr>
              <w:spacing w:after="0" w:line="280" w:lineRule="exact"/>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directe correctie van gedrag van kinderen dat haaks staat op de norm;</w:t>
            </w:r>
          </w:p>
          <w:p w:rsidR="00F1482F" w:rsidRPr="00F1482F" w:rsidRDefault="00F1482F" w:rsidP="00F1482F">
            <w:pPr>
              <w:numPr>
                <w:ilvl w:val="0"/>
                <w:numId w:val="14"/>
              </w:numPr>
              <w:spacing w:after="0" w:line="280" w:lineRule="exact"/>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aanwezigheid van de directeur bij de ingang van de school om de leerlingen ’s </w:t>
            </w:r>
            <w:proofErr w:type="spellStart"/>
            <w:r w:rsidRPr="00F1482F">
              <w:rPr>
                <w:rFonts w:ascii="Cambria" w:eastAsia="Times New Roman" w:hAnsi="Cambria" w:cs="Times New Roman"/>
                <w:sz w:val="18"/>
                <w:szCs w:val="18"/>
                <w:lang w:eastAsia="nl-NL"/>
              </w:rPr>
              <w:t>ochtends</w:t>
            </w:r>
            <w:proofErr w:type="spellEnd"/>
            <w:r w:rsidRPr="00F1482F">
              <w:rPr>
                <w:rFonts w:ascii="Cambria" w:eastAsia="Times New Roman" w:hAnsi="Cambria" w:cs="Times New Roman"/>
                <w:sz w:val="18"/>
                <w:szCs w:val="18"/>
                <w:lang w:eastAsia="nl-NL"/>
              </w:rPr>
              <w:t xml:space="preserve"> te begroeten, hen aan te spreken op rennen, een opsteker te geven, belangstellend te informeren, enzovoort.</w:t>
            </w:r>
          </w:p>
          <w:p w:rsidR="00F1482F" w:rsidRPr="00F1482F" w:rsidRDefault="00F1482F" w:rsidP="00F1482F">
            <w:pPr>
              <w:rPr>
                <w:rFonts w:ascii="Cambria" w:eastAsia="Times New Roman" w:hAnsi="Cambria" w:cs="Times New Roman"/>
                <w:sz w:val="18"/>
                <w:szCs w:val="18"/>
                <w:lang w:eastAsia="nl-NL"/>
              </w:rPr>
            </w:pPr>
          </w:p>
          <w:p w:rsidR="00F1482F" w:rsidRPr="00F1482F" w:rsidRDefault="00F1482F" w:rsidP="00F1482F">
            <w:pPr>
              <w:rPr>
                <w:rFonts w:ascii="Cambria" w:eastAsia="Times New Roman" w:hAnsi="Cambria" w:cs="Times New Roman"/>
                <w:b/>
                <w:color w:val="E36C0A"/>
                <w:sz w:val="18"/>
                <w:szCs w:val="18"/>
                <w:lang w:eastAsia="nl-NL"/>
              </w:rPr>
            </w:pPr>
            <w:r w:rsidRPr="00F1482F">
              <w:rPr>
                <w:rFonts w:ascii="Cambria" w:eastAsia="Times New Roman" w:hAnsi="Cambria" w:cs="Times New Roman"/>
                <w:b/>
                <w:color w:val="E36C0A"/>
                <w:sz w:val="18"/>
                <w:szCs w:val="18"/>
                <w:lang w:eastAsia="nl-NL"/>
              </w:rPr>
              <w:t>De klas en school: een gemeenschap</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We willen alle leerlingen het gevoel geven dat ze onderdeel zijn van de leefgemeenschap die de school en de klas vormen, dat hun aanwezigheid ‘verschil maakt’ en dat de klas of de school minder leuk zijn als hij of zij er niet bij </w:t>
            </w:r>
            <w:r w:rsidRPr="00F1482F">
              <w:rPr>
                <w:rFonts w:ascii="Cambria" w:eastAsia="Times New Roman" w:hAnsi="Cambria" w:cs="Times New Roman"/>
                <w:sz w:val="18"/>
                <w:szCs w:val="18"/>
                <w:lang w:eastAsia="nl-NL"/>
              </w:rPr>
              <w:lastRenderedPageBreak/>
              <w:t xml:space="preserve">is. Dit doen we onder andere door kinderen veel te laten samenwerken met verschillende leerlingen (met behulp van </w:t>
            </w:r>
            <w:r w:rsidRPr="00F1482F">
              <w:rPr>
                <w:rFonts w:ascii="Cambria" w:eastAsia="Times New Roman" w:hAnsi="Cambria" w:cs="Times New Roman"/>
                <w:bCs/>
                <w:sz w:val="18"/>
                <w:szCs w:val="18"/>
                <w:lang w:eastAsia="nl-NL"/>
              </w:rPr>
              <w:t>coöperatieve werkvormen)</w:t>
            </w:r>
            <w:r w:rsidRPr="00F1482F">
              <w:rPr>
                <w:rFonts w:ascii="Cambria" w:eastAsia="Times New Roman" w:hAnsi="Cambria" w:cs="Times New Roman"/>
                <w:sz w:val="18"/>
                <w:szCs w:val="18"/>
                <w:lang w:eastAsia="nl-NL"/>
              </w:rPr>
              <w:t>, door samen omgangsafspraken te maken, samen te bedenken welke taken er in de klas zijn en die met elkaar verdelen. In het begin van het schooljaar besteden we veel aandacht aan de vorming van een positieve groep in alle klassen (met de lessen van blok 1 van De Vreedzame School).</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Het voorgaande heeft evenzeer betrekking op de school. Het maakt veel uit of leerlingen zich verbonden voelen met de school als geheel als zij de school als een gemeenschap ervaren. Die gemeenschap bestaat dan − als het goed is − uit alle andere leerlingen, alle leerkrachten en alle ouders. </w:t>
            </w:r>
          </w:p>
          <w:p w:rsidR="00F1482F" w:rsidRPr="00F1482F" w:rsidRDefault="00F1482F" w:rsidP="00F1482F">
            <w:pPr>
              <w:rPr>
                <w:rFonts w:ascii="Cambria" w:eastAsia="Times New Roman" w:hAnsi="Cambria" w:cs="Times New Roman"/>
                <w:b/>
                <w:color w:val="E36C0A"/>
                <w:sz w:val="18"/>
                <w:szCs w:val="18"/>
                <w:lang w:eastAsia="nl-NL"/>
              </w:rPr>
            </w:pPr>
            <w:r w:rsidRPr="00F1482F">
              <w:rPr>
                <w:rFonts w:ascii="Cambria" w:eastAsia="Times New Roman" w:hAnsi="Cambria" w:cs="Times New Roman"/>
                <w:b/>
                <w:color w:val="E36C0A"/>
                <w:sz w:val="18"/>
                <w:szCs w:val="18"/>
                <w:lang w:eastAsia="nl-NL"/>
              </w:rPr>
              <w:t>Investeren in de relatie met de leerlingen</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We vinden het heel belangrijk dat alle leerlingen een goede relatie hebben met hun eigen leerkracht. Dat is een belangrijke voorwaarde voor een gevoel van veiligheid. We vragen van onze leerkrachten dat ze investeren in  het leren kennen van de eigen leerlingen en in de onderlinge relatie. Ieder kind moet voelen dat het er toe doet, dat de leerkracht het fijn vindt dat hij of zij er vandaag weer is. Alle leerkrachten zorgen ervoor dat ze aan het begin van het jaar tussen de bedrijven door met iedere leerling een gesprekje voeren over persoonlijke zaken als: dingen waar ze tegenop zien, die ze leuk vinden of spannend, hoe het thuis gaat en wat ze graag doen na schooltijd. </w:t>
            </w:r>
          </w:p>
          <w:p w:rsidR="00F1482F" w:rsidRPr="00F1482F" w:rsidRDefault="00F1482F" w:rsidP="00F1482F">
            <w:pPr>
              <w:rPr>
                <w:rFonts w:ascii="Cambria" w:eastAsia="Times New Roman" w:hAnsi="Cambria" w:cs="Times New Roman"/>
                <w:b/>
                <w:color w:val="E36C0A"/>
                <w:sz w:val="18"/>
                <w:szCs w:val="18"/>
                <w:lang w:eastAsia="nl-NL"/>
              </w:rPr>
            </w:pPr>
            <w:r w:rsidRPr="00F1482F">
              <w:rPr>
                <w:rFonts w:ascii="Cambria" w:eastAsia="Times New Roman" w:hAnsi="Cambria" w:cs="Times New Roman"/>
                <w:b/>
                <w:color w:val="E36C0A"/>
                <w:sz w:val="18"/>
                <w:szCs w:val="18"/>
                <w:lang w:eastAsia="nl-NL"/>
              </w:rPr>
              <w:t>Leerlingen worden mede verantwoordelijk</w:t>
            </w:r>
          </w:p>
          <w:p w:rsidR="00F1482F" w:rsidRPr="00F1482F" w:rsidRDefault="00F1482F" w:rsidP="00F1482F">
            <w:pPr>
              <w:rPr>
                <w:rFonts w:ascii="Cambria" w:eastAsia="Times New Roman" w:hAnsi="Cambria" w:cs="Times New Roman"/>
                <w:bCs/>
                <w:iCs/>
                <w:sz w:val="18"/>
                <w:szCs w:val="18"/>
                <w:lang w:eastAsia="nl-NL"/>
              </w:rPr>
            </w:pPr>
            <w:r w:rsidRPr="00F1482F">
              <w:rPr>
                <w:rFonts w:ascii="Cambria" w:eastAsia="Times New Roman" w:hAnsi="Cambria" w:cs="Times New Roman"/>
                <w:bCs/>
                <w:iCs/>
                <w:sz w:val="18"/>
                <w:szCs w:val="18"/>
                <w:lang w:eastAsia="nl-NL"/>
              </w:rPr>
              <w:t>Als de klas een gemeenschap is, dan voelen leerlingen zich betrokken bij en medeverantwoordelijk voor wat er gebeurt in de klas. Bij ons op school krijgen leerlingen een stem, en leren zij die stem op een verantwoorde wijze te gebruiken. We geven leerlingen niet zozeer een stem om op te komen voor hun eigen belang, maar we willen dat ze zich medeverantwoordelijk gaan voelen voor het algemeen belang. We willen dat zij hun steentje bijdragen aan het algemeen belang, aan de gemeenschap. En daar zullen ze zich eerder verantwoordelijk voor voelen als ze ook echt mogen meedenken en als ze serieus worden genomen.</w:t>
            </w:r>
          </w:p>
          <w:p w:rsidR="00F1482F" w:rsidRPr="00F1482F" w:rsidRDefault="00F1482F" w:rsidP="00F1482F">
            <w:pPr>
              <w:rPr>
                <w:rFonts w:ascii="Cambria" w:eastAsia="Times New Roman" w:hAnsi="Cambria" w:cs="Times New Roman"/>
                <w:bCs/>
                <w:iCs/>
                <w:sz w:val="18"/>
                <w:szCs w:val="18"/>
                <w:lang w:eastAsia="nl-NL"/>
              </w:rPr>
            </w:pPr>
            <w:r w:rsidRPr="00F1482F">
              <w:rPr>
                <w:rFonts w:ascii="Cambria" w:eastAsia="Times New Roman" w:hAnsi="Cambria" w:cs="Times New Roman"/>
                <w:bCs/>
                <w:iCs/>
                <w:sz w:val="18"/>
                <w:szCs w:val="18"/>
                <w:lang w:eastAsia="nl-NL"/>
              </w:rPr>
              <w:t xml:space="preserve">Zo werken we met </w:t>
            </w:r>
            <w:proofErr w:type="spellStart"/>
            <w:r w:rsidRPr="00F1482F">
              <w:rPr>
                <w:rFonts w:ascii="Cambria" w:eastAsia="Times New Roman" w:hAnsi="Cambria" w:cs="Times New Roman"/>
                <w:bCs/>
                <w:iCs/>
                <w:sz w:val="18"/>
                <w:szCs w:val="18"/>
                <w:lang w:eastAsia="nl-NL"/>
              </w:rPr>
              <w:t>leerlingmediatoren</w:t>
            </w:r>
            <w:proofErr w:type="spellEnd"/>
            <w:r w:rsidRPr="00F1482F">
              <w:rPr>
                <w:rFonts w:ascii="Cambria" w:eastAsia="Times New Roman" w:hAnsi="Cambria" w:cs="Times New Roman"/>
                <w:bCs/>
                <w:iCs/>
                <w:sz w:val="18"/>
                <w:szCs w:val="18"/>
                <w:lang w:eastAsia="nl-NL"/>
              </w:rPr>
              <w:t xml:space="preserve">. We laten oudere kinderen jongere kinderen helpen bij allerlei activiteiten. En – specifiek gericht op ongewenst gedrag als pesten – leren we de leerlingen dat ze op kunnen en moeten komen voor </w:t>
            </w:r>
            <w:proofErr w:type="spellStart"/>
            <w:r w:rsidRPr="00F1482F">
              <w:rPr>
                <w:rFonts w:ascii="Cambria" w:eastAsia="Times New Roman" w:hAnsi="Cambria" w:cs="Times New Roman"/>
                <w:bCs/>
                <w:iCs/>
                <w:sz w:val="18"/>
                <w:szCs w:val="18"/>
                <w:lang w:eastAsia="nl-NL"/>
              </w:rPr>
              <w:t>gespeste</w:t>
            </w:r>
            <w:proofErr w:type="spellEnd"/>
            <w:r w:rsidRPr="00F1482F">
              <w:rPr>
                <w:rFonts w:ascii="Cambria" w:eastAsia="Times New Roman" w:hAnsi="Cambria" w:cs="Times New Roman"/>
                <w:bCs/>
                <w:iCs/>
                <w:sz w:val="18"/>
                <w:szCs w:val="18"/>
                <w:lang w:eastAsia="nl-NL"/>
              </w:rPr>
              <w:t xml:space="preserve"> medeleerlingen, dat ze ‘verdedigers’ kunnen zijn.</w:t>
            </w:r>
          </w:p>
          <w:p w:rsidR="00F1482F" w:rsidRPr="00F1482F" w:rsidRDefault="00F1482F" w:rsidP="00F1482F">
            <w:pPr>
              <w:rPr>
                <w:rFonts w:ascii="Cambria" w:eastAsia="Times New Roman" w:hAnsi="Cambria" w:cs="Times New Roman"/>
                <w:b/>
                <w:sz w:val="18"/>
                <w:szCs w:val="18"/>
                <w:lang w:eastAsia="nl-NL"/>
              </w:rPr>
            </w:pPr>
            <w:r w:rsidRPr="00F1482F">
              <w:rPr>
                <w:rFonts w:ascii="Cambria" w:eastAsia="Times New Roman" w:hAnsi="Cambria" w:cs="Times New Roman"/>
                <w:b/>
                <w:color w:val="E36C0A"/>
                <w:sz w:val="18"/>
                <w:szCs w:val="18"/>
                <w:lang w:eastAsia="nl-NL"/>
              </w:rPr>
              <w:t>Opstekers</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We streven dus naar een positief sociaal klimaat, waarin ieder kind zich veilig voelt, waarin respect is voor elkaar en waarin iedereen makkelijk samenwerkt met iedereen. Een op het eerste gezicht eenvoudig, maar zeer belangrijk middel om hier toe te komen is het geven van ‘opstekers’, of complimenten. </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Kinderen (niet alleen kinderen, dat geldt helaas ook voor ons volwassenen) hebben de neiging om de negatieve gedragingen te benoemen, en het positieve als vanzelfsprekend te beschouwen. In De Vreedzame School leren we iedereen heel bewust positief gedrag te benoemen in de vorm van een ‘opsteker’.</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Als iedereen in de groep in staat is om elkaar complimenten te geven, en zo hun waardering voor elkaar uit te spreken, ontstaat er langzamerhand een steeds positievere sfeer in de groep. En daarmee een cultuur waarin het normaal is om de nadruk te leggen op wat goed gaat. Een klimaat waarin kinderen zich gehoord en gezien voelen, zich gewaardeerd weten, het gevoel hebben dat het er toe doet dat ze er zijn. </w:t>
            </w:r>
          </w:p>
          <w:p w:rsidR="00F1482F" w:rsidRPr="00F1482F" w:rsidRDefault="00F1482F" w:rsidP="00F1482F">
            <w:pPr>
              <w:rPr>
                <w:rFonts w:ascii="Cambria" w:eastAsia="Times New Roman" w:hAnsi="Cambria" w:cs="Times New Roman"/>
                <w:b/>
                <w:color w:val="E36C0A"/>
                <w:sz w:val="18"/>
                <w:szCs w:val="18"/>
                <w:lang w:eastAsia="nl-NL"/>
              </w:rPr>
            </w:pPr>
            <w:r w:rsidRPr="00F1482F">
              <w:rPr>
                <w:rFonts w:ascii="Cambria" w:eastAsia="Times New Roman" w:hAnsi="Cambria" w:cs="Times New Roman"/>
                <w:b/>
                <w:color w:val="E36C0A"/>
                <w:sz w:val="18"/>
                <w:szCs w:val="18"/>
                <w:lang w:eastAsia="nl-NL"/>
              </w:rPr>
              <w:t>Basisregels in de school</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Pesten lijkt vaker voor te komen in een weinig gestructureerde omgeving en in een omgeving waar leerlingen onvoldoende voelen wat de sociale norm is. Duidelijke regels in de klas en in de school zijn dus van belang. Die regels komen voort uit onze pedagogische doelstellingen (de belangrijkste waarden) van de school. De Vreedzame School biedt hiervoor een expliciet pedagogisch kader. Zoals eerder vermeld, is het streven met het programma van De Vreedzame School dat leerlingen: </w:t>
            </w:r>
          </w:p>
          <w:p w:rsidR="00F1482F" w:rsidRPr="00F1482F" w:rsidRDefault="00F1482F" w:rsidP="00F1482F">
            <w:pPr>
              <w:numPr>
                <w:ilvl w:val="0"/>
                <w:numId w:val="6"/>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op een democratische manier gezamenlijk besluiten kunnen nemen;</w:t>
            </w:r>
          </w:p>
          <w:p w:rsidR="00F1482F" w:rsidRPr="00F1482F" w:rsidRDefault="00F1482F" w:rsidP="00F1482F">
            <w:pPr>
              <w:numPr>
                <w:ilvl w:val="0"/>
                <w:numId w:val="6"/>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conflicten constructief kunnen oplossen;</w:t>
            </w:r>
          </w:p>
          <w:p w:rsidR="00F1482F" w:rsidRPr="00F1482F" w:rsidRDefault="00F1482F" w:rsidP="00F1482F">
            <w:pPr>
              <w:numPr>
                <w:ilvl w:val="0"/>
                <w:numId w:val="6"/>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zich zorgzaam en verantwoordelijk opstellen ten aanzien van de gemeenschap;</w:t>
            </w:r>
          </w:p>
          <w:p w:rsidR="00F1482F" w:rsidRPr="00F1482F" w:rsidRDefault="00F1482F" w:rsidP="00F1482F">
            <w:pPr>
              <w:numPr>
                <w:ilvl w:val="0"/>
                <w:numId w:val="6"/>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openstaan voor verschillen tussen mensen.</w:t>
            </w:r>
          </w:p>
          <w:p w:rsidR="00F1482F" w:rsidRPr="00F1482F" w:rsidRDefault="00F1482F" w:rsidP="00F1482F">
            <w:pPr>
              <w:spacing w:line="280" w:lineRule="exact"/>
              <w:ind w:left="360"/>
              <w:rPr>
                <w:rFonts w:ascii="Cambria" w:eastAsia="Times New Roman" w:hAnsi="Cambria" w:cs="Times New Roman"/>
                <w:sz w:val="18"/>
                <w:szCs w:val="18"/>
                <w:lang w:eastAsia="nl-NL"/>
              </w:rPr>
            </w:pP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Deze doelen zijn terug te vinden in de thema’s van de lesblokken, in positieve bewoordingen gevat:</w:t>
            </w:r>
          </w:p>
          <w:p w:rsidR="00F1482F" w:rsidRPr="00F1482F" w:rsidRDefault="00F1482F" w:rsidP="00F1482F">
            <w:pPr>
              <w:numPr>
                <w:ilvl w:val="0"/>
                <w:numId w:val="4"/>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We horen bij elkaar</w:t>
            </w:r>
          </w:p>
          <w:p w:rsidR="00F1482F" w:rsidRPr="00F1482F" w:rsidRDefault="00F1482F" w:rsidP="00F1482F">
            <w:pPr>
              <w:numPr>
                <w:ilvl w:val="0"/>
                <w:numId w:val="4"/>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We lossen conflicten zelf op</w:t>
            </w:r>
          </w:p>
          <w:p w:rsidR="00F1482F" w:rsidRPr="00F1482F" w:rsidRDefault="00F1482F" w:rsidP="00F1482F">
            <w:pPr>
              <w:numPr>
                <w:ilvl w:val="0"/>
                <w:numId w:val="4"/>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We hebben oor voor elkaar</w:t>
            </w:r>
          </w:p>
          <w:p w:rsidR="00F1482F" w:rsidRPr="00F1482F" w:rsidRDefault="00F1482F" w:rsidP="00F1482F">
            <w:pPr>
              <w:numPr>
                <w:ilvl w:val="0"/>
                <w:numId w:val="4"/>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We hebben hart voor elkaar</w:t>
            </w:r>
          </w:p>
          <w:p w:rsidR="00F1482F" w:rsidRPr="00F1482F" w:rsidRDefault="00F1482F" w:rsidP="00F1482F">
            <w:pPr>
              <w:numPr>
                <w:ilvl w:val="0"/>
                <w:numId w:val="4"/>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We dragen allemaal een steentje bij</w:t>
            </w:r>
          </w:p>
          <w:p w:rsidR="00F1482F" w:rsidRPr="00F1482F" w:rsidRDefault="00F1482F" w:rsidP="00F1482F">
            <w:pPr>
              <w:numPr>
                <w:ilvl w:val="0"/>
                <w:numId w:val="4"/>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We zijn allemaal anders.</w:t>
            </w:r>
          </w:p>
          <w:p w:rsidR="00F1482F" w:rsidRPr="00F1482F" w:rsidRDefault="00F1482F" w:rsidP="00F1482F">
            <w:pPr>
              <w:numPr>
                <w:ilvl w:val="0"/>
                <w:numId w:val="7"/>
              </w:numPr>
              <w:spacing w:after="0"/>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Wij zorgen ervoor dat iedereen erbij hoort </w:t>
            </w:r>
          </w:p>
          <w:p w:rsidR="00F1482F" w:rsidRPr="00F1482F" w:rsidRDefault="00F1482F" w:rsidP="00F1482F">
            <w:pPr>
              <w:numPr>
                <w:ilvl w:val="0"/>
                <w:numId w:val="7"/>
              </w:numPr>
              <w:spacing w:after="0"/>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Wij zorgen ervoor dat iedereen zich veilig voelt en zichzelf kan zijn</w:t>
            </w:r>
          </w:p>
          <w:p w:rsidR="00F1482F" w:rsidRPr="00F1482F" w:rsidRDefault="00F1482F" w:rsidP="00F1482F">
            <w:pPr>
              <w:numPr>
                <w:ilvl w:val="0"/>
                <w:numId w:val="7"/>
              </w:numPr>
              <w:spacing w:after="0"/>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Wij lossen conflicten samen op</w:t>
            </w:r>
          </w:p>
          <w:p w:rsidR="00F1482F" w:rsidRPr="00F1482F" w:rsidRDefault="00F1482F" w:rsidP="00F1482F">
            <w:pPr>
              <w:numPr>
                <w:ilvl w:val="0"/>
                <w:numId w:val="7"/>
              </w:numPr>
              <w:spacing w:after="0"/>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Wij helpen elkaar </w:t>
            </w:r>
          </w:p>
          <w:p w:rsidR="00F1482F" w:rsidRPr="00F1482F" w:rsidRDefault="00F1482F" w:rsidP="00F1482F">
            <w:pPr>
              <w:numPr>
                <w:ilvl w:val="0"/>
                <w:numId w:val="7"/>
              </w:numPr>
              <w:spacing w:after="0"/>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Wij dragen allemaal een steentje bij</w:t>
            </w:r>
          </w:p>
          <w:p w:rsidR="00F1482F" w:rsidRPr="00F1482F" w:rsidRDefault="00F1482F" w:rsidP="00F1482F">
            <w:pPr>
              <w:rPr>
                <w:rFonts w:ascii="Cambria" w:eastAsia="Times New Roman" w:hAnsi="Cambria" w:cs="Times New Roman"/>
                <w:sz w:val="18"/>
                <w:szCs w:val="18"/>
                <w:lang w:eastAsia="nl-NL"/>
              </w:rPr>
            </w:pP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De regels vormen op deze manier een kader voor gewenst gedrag:  ‘Zo doen we het op onze school!’ Deze regels zijn vervolgens zichtbaar in de algemene ruimtes en in iedere groep. Ze staan ook op onze website en in de schoolgids.</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Deze </w:t>
            </w:r>
            <w:r w:rsidRPr="00F1482F">
              <w:rPr>
                <w:rFonts w:ascii="Cambria" w:eastAsia="Times New Roman" w:hAnsi="Cambria" w:cs="Times New Roman"/>
                <w:b/>
                <w:sz w:val="18"/>
                <w:szCs w:val="18"/>
                <w:lang w:eastAsia="nl-NL"/>
              </w:rPr>
              <w:t>basisregels</w:t>
            </w:r>
            <w:r w:rsidRPr="00F1482F">
              <w:rPr>
                <w:rFonts w:ascii="Cambria" w:eastAsia="Times New Roman" w:hAnsi="Cambria" w:cs="Times New Roman"/>
                <w:sz w:val="18"/>
                <w:szCs w:val="18"/>
                <w:lang w:eastAsia="nl-NL"/>
              </w:rPr>
              <w:t xml:space="preserve"> vormen een soort ‘kapstok’ waaraan de </w:t>
            </w:r>
            <w:r w:rsidRPr="00F1482F">
              <w:rPr>
                <w:rFonts w:ascii="Cambria" w:eastAsia="Times New Roman" w:hAnsi="Cambria" w:cs="Times New Roman"/>
                <w:b/>
                <w:sz w:val="18"/>
                <w:szCs w:val="18"/>
                <w:lang w:eastAsia="nl-NL"/>
              </w:rPr>
              <w:t>groepsregels</w:t>
            </w:r>
            <w:r w:rsidRPr="00F1482F">
              <w:rPr>
                <w:rFonts w:ascii="Cambria" w:eastAsia="Times New Roman" w:hAnsi="Cambria" w:cs="Times New Roman"/>
                <w:sz w:val="18"/>
                <w:szCs w:val="18"/>
                <w:lang w:eastAsia="nl-NL"/>
              </w:rPr>
              <w:t xml:space="preserve"> worden ‘opgehangen’. In de lessen van De Vreedzame School (in blok 1) wordt samen met de leerlingen gesproken over de eigen groepsregels en de omgangsafspraken die elke klas met elkaar wil maken om ervoor te zorgen dat het voor iedereen in de klas prettig en veilig is. De regels worden door volwassenen opgesteld, de leerlingen maken samen (</w:t>
            </w:r>
            <w:proofErr w:type="spellStart"/>
            <w:r w:rsidRPr="00F1482F">
              <w:rPr>
                <w:rFonts w:ascii="Cambria" w:eastAsia="Times New Roman" w:hAnsi="Cambria" w:cs="Times New Roman"/>
                <w:sz w:val="18"/>
                <w:szCs w:val="18"/>
                <w:lang w:eastAsia="nl-NL"/>
              </w:rPr>
              <w:t>omgangs</w:t>
            </w:r>
            <w:proofErr w:type="spellEnd"/>
            <w:r w:rsidRPr="00F1482F">
              <w:rPr>
                <w:rFonts w:ascii="Cambria" w:eastAsia="Times New Roman" w:hAnsi="Cambria" w:cs="Times New Roman"/>
                <w:sz w:val="18"/>
                <w:szCs w:val="18"/>
                <w:lang w:eastAsia="nl-NL"/>
              </w:rPr>
              <w:t xml:space="preserve">)afspraken. </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Aan het begin van het jaar, tijdens blok 1, maakt iedere leerkracht in zijn of haar groep bekend welke </w:t>
            </w:r>
            <w:r w:rsidRPr="00F1482F">
              <w:rPr>
                <w:rFonts w:ascii="Cambria" w:eastAsia="Times New Roman" w:hAnsi="Cambria" w:cs="Times New Roman"/>
                <w:b/>
                <w:sz w:val="18"/>
                <w:szCs w:val="18"/>
                <w:lang w:eastAsia="nl-NL"/>
              </w:rPr>
              <w:t>groepsregels</w:t>
            </w:r>
            <w:r w:rsidRPr="00F1482F">
              <w:rPr>
                <w:rFonts w:ascii="Cambria" w:eastAsia="Times New Roman" w:hAnsi="Cambria" w:cs="Times New Roman"/>
                <w:sz w:val="18"/>
                <w:szCs w:val="18"/>
                <w:lang w:eastAsia="nl-NL"/>
              </w:rPr>
              <w:t xml:space="preserve"> er gelden in de klas. Daarbij wordt de link gelegd met de basisregels op schoolniveau, zodat kinderen begrijpen dat de groepsregels afgeleid zijn van de basisregels. Vervolgens wordt in elke groep samen met de leerlingen </w:t>
            </w:r>
            <w:r w:rsidRPr="00F1482F">
              <w:rPr>
                <w:rFonts w:ascii="Cambria" w:eastAsia="Times New Roman" w:hAnsi="Cambria" w:cs="Times New Roman"/>
                <w:b/>
                <w:sz w:val="18"/>
                <w:szCs w:val="18"/>
                <w:lang w:eastAsia="nl-NL"/>
              </w:rPr>
              <w:t>omgangsafspraken</w:t>
            </w:r>
            <w:r w:rsidRPr="00F1482F">
              <w:rPr>
                <w:rFonts w:ascii="Cambria" w:eastAsia="Times New Roman" w:hAnsi="Cambria" w:cs="Times New Roman"/>
                <w:sz w:val="18"/>
                <w:szCs w:val="18"/>
                <w:lang w:eastAsia="nl-NL"/>
              </w:rPr>
              <w:t xml:space="preserve"> gemaakt en op een afsprakenposter vastgelegd: ‘Zo willen we het in onze groep’.  </w:t>
            </w:r>
          </w:p>
          <w:p w:rsidR="00F1482F" w:rsidRPr="00F1482F" w:rsidRDefault="00F1482F" w:rsidP="00F1482F">
            <w:pPr>
              <w:rPr>
                <w:rFonts w:ascii="Cambria" w:eastAsia="Times New Roman" w:hAnsi="Cambria" w:cs="Times New Roman"/>
                <w:b/>
                <w:color w:val="E36C0A"/>
                <w:sz w:val="18"/>
                <w:szCs w:val="18"/>
                <w:lang w:eastAsia="nl-NL"/>
              </w:rPr>
            </w:pPr>
            <w:r w:rsidRPr="00F1482F">
              <w:rPr>
                <w:rFonts w:ascii="Cambria" w:eastAsia="Times New Roman" w:hAnsi="Cambria" w:cs="Times New Roman"/>
                <w:b/>
                <w:color w:val="E36C0A"/>
                <w:sz w:val="18"/>
                <w:szCs w:val="18"/>
                <w:lang w:eastAsia="nl-NL"/>
              </w:rPr>
              <w:t>Aanleren en handhaven van gedragsregels</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Met het opstellen van gedragsregels zijn we er nog niet. Gedrag dat bij een bepaalde regel hoort, moet vrijwel altijd worden </w:t>
            </w:r>
            <w:r w:rsidRPr="00F1482F">
              <w:rPr>
                <w:rFonts w:ascii="Cambria" w:eastAsia="Times New Roman" w:hAnsi="Cambria" w:cs="Times New Roman"/>
                <w:b/>
                <w:sz w:val="18"/>
                <w:szCs w:val="18"/>
                <w:lang w:eastAsia="nl-NL"/>
              </w:rPr>
              <w:t>aangeleerd</w:t>
            </w:r>
            <w:r w:rsidRPr="00F1482F">
              <w:rPr>
                <w:rFonts w:ascii="Cambria" w:eastAsia="Times New Roman" w:hAnsi="Cambria" w:cs="Times New Roman"/>
                <w:sz w:val="18"/>
                <w:szCs w:val="18"/>
                <w:lang w:eastAsia="nl-NL"/>
              </w:rPr>
              <w:t>. Dus, zeker bij jonge leerlingen, oefenen we de gedragsregels met de hele klas.</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Maar het opstellen van regels en het aanleren van het bijbehorende gedrag is op zich ook nog niet voldoende. Het </w:t>
            </w:r>
            <w:r w:rsidRPr="00F1482F">
              <w:rPr>
                <w:rFonts w:ascii="Cambria" w:eastAsia="Times New Roman" w:hAnsi="Cambria" w:cs="Times New Roman"/>
                <w:b/>
                <w:sz w:val="18"/>
                <w:szCs w:val="18"/>
                <w:lang w:eastAsia="nl-NL"/>
              </w:rPr>
              <w:t>handhaven</w:t>
            </w:r>
            <w:r w:rsidRPr="00F1482F">
              <w:rPr>
                <w:rFonts w:ascii="Cambria" w:eastAsia="Times New Roman" w:hAnsi="Cambria" w:cs="Times New Roman"/>
                <w:sz w:val="18"/>
                <w:szCs w:val="18"/>
                <w:lang w:eastAsia="nl-NL"/>
              </w:rPr>
              <w:t xml:space="preserve"> van regels vraagt ook iets aan </w:t>
            </w:r>
            <w:r w:rsidRPr="00F1482F">
              <w:rPr>
                <w:rFonts w:ascii="Cambria" w:eastAsia="Times New Roman" w:hAnsi="Cambria" w:cs="Times New Roman"/>
                <w:b/>
                <w:sz w:val="18"/>
                <w:szCs w:val="18"/>
                <w:lang w:eastAsia="nl-NL"/>
              </w:rPr>
              <w:t>gedrag van de leerkracht</w:t>
            </w:r>
            <w:r w:rsidRPr="00F1482F">
              <w:rPr>
                <w:rFonts w:ascii="Cambria" w:eastAsia="Times New Roman" w:hAnsi="Cambria" w:cs="Times New Roman"/>
                <w:sz w:val="18"/>
                <w:szCs w:val="18"/>
                <w:lang w:eastAsia="nl-NL"/>
              </w:rPr>
              <w:t xml:space="preserve"> (of andere volwassenen in de school). </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Bijvoorbeeld:</w:t>
            </w:r>
          </w:p>
          <w:p w:rsidR="00F1482F" w:rsidRPr="00F1482F" w:rsidRDefault="00F1482F" w:rsidP="00F1482F">
            <w:pPr>
              <w:numPr>
                <w:ilvl w:val="0"/>
                <w:numId w:val="8"/>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modelgedrag vertonen;</w:t>
            </w:r>
          </w:p>
          <w:p w:rsidR="00F1482F" w:rsidRPr="00F1482F" w:rsidRDefault="00F1482F" w:rsidP="00F1482F">
            <w:pPr>
              <w:numPr>
                <w:ilvl w:val="0"/>
                <w:numId w:val="8"/>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leerlingen herinneren aan de regel;</w:t>
            </w:r>
          </w:p>
          <w:p w:rsidR="00F1482F" w:rsidRPr="00F1482F" w:rsidRDefault="00F1482F" w:rsidP="00F1482F">
            <w:pPr>
              <w:numPr>
                <w:ilvl w:val="0"/>
                <w:numId w:val="8"/>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leerlingen bevragen als ze zich toch niet aan de regel houden en een opsteker geven als ze het vervolgens wel doen;</w:t>
            </w:r>
          </w:p>
          <w:p w:rsidR="00F1482F" w:rsidRPr="00F1482F" w:rsidRDefault="00F1482F" w:rsidP="00F1482F">
            <w:pPr>
              <w:numPr>
                <w:ilvl w:val="0"/>
                <w:numId w:val="8"/>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met de leerlingen meelopen, of boven of beneden staan kijken op de trap;</w:t>
            </w:r>
          </w:p>
          <w:p w:rsidR="00F1482F" w:rsidRPr="00F1482F" w:rsidRDefault="00F1482F" w:rsidP="00F1482F">
            <w:pPr>
              <w:numPr>
                <w:ilvl w:val="0"/>
                <w:numId w:val="8"/>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leerlingen aanspreken die zich niet aan de regel houden.</w:t>
            </w:r>
          </w:p>
          <w:p w:rsidR="00F1482F" w:rsidRPr="00F1482F" w:rsidRDefault="00F1482F" w:rsidP="00F1482F">
            <w:pPr>
              <w:rPr>
                <w:rFonts w:ascii="Cambria" w:eastAsia="Times New Roman" w:hAnsi="Cambria" w:cs="Times New Roman"/>
                <w:sz w:val="18"/>
                <w:szCs w:val="18"/>
                <w:lang w:eastAsia="nl-NL"/>
              </w:rPr>
            </w:pP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Om het naleven van gedragsregels te bevorderen, is het tevens van belang dat: </w:t>
            </w:r>
          </w:p>
          <w:p w:rsidR="00F1482F" w:rsidRPr="00F1482F" w:rsidRDefault="00F1482F" w:rsidP="00F1482F">
            <w:pPr>
              <w:numPr>
                <w:ilvl w:val="0"/>
                <w:numId w:val="9"/>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alle leerkrachten in de klassen (indien nodig) regelmatig terugkomen op een of meer regels waar de leerlingen moeite mee hebben door de gedragsinstructie in de klas te herhalen;</w:t>
            </w:r>
          </w:p>
          <w:p w:rsidR="00F1482F" w:rsidRPr="00F1482F" w:rsidRDefault="00F1482F" w:rsidP="00F1482F">
            <w:pPr>
              <w:numPr>
                <w:ilvl w:val="0"/>
                <w:numId w:val="9"/>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alle volwassenen in de school helpen bij het toezicht houden op het naleven van de regel; het team maakt </w:t>
            </w:r>
            <w:r w:rsidRPr="00F1482F">
              <w:rPr>
                <w:rFonts w:ascii="Cambria" w:eastAsia="Times New Roman" w:hAnsi="Cambria" w:cs="Times New Roman"/>
                <w:sz w:val="18"/>
                <w:szCs w:val="18"/>
                <w:lang w:eastAsia="nl-NL"/>
              </w:rPr>
              <w:lastRenderedPageBreak/>
              <w:t>afspraken over wie op welke plek toezicht houdt.</w:t>
            </w:r>
          </w:p>
          <w:p w:rsidR="00F1482F" w:rsidRPr="00F1482F" w:rsidRDefault="00F1482F" w:rsidP="00F1482F">
            <w:pPr>
              <w:rPr>
                <w:rFonts w:ascii="Cambria" w:eastAsia="Times New Roman" w:hAnsi="Cambria" w:cs="Times New Roman"/>
                <w:sz w:val="18"/>
                <w:szCs w:val="18"/>
                <w:lang w:eastAsia="nl-NL"/>
              </w:rPr>
            </w:pPr>
          </w:p>
          <w:p w:rsidR="00F1482F" w:rsidRPr="00F1482F" w:rsidRDefault="00F1482F" w:rsidP="00F1482F">
            <w:pPr>
              <w:rPr>
                <w:rFonts w:ascii="Cambria" w:eastAsia="Times New Roman" w:hAnsi="Cambria" w:cs="Times New Roman"/>
                <w:b/>
                <w:color w:val="E36C0A"/>
                <w:sz w:val="18"/>
                <w:szCs w:val="18"/>
                <w:lang w:eastAsia="nl-NL"/>
              </w:rPr>
            </w:pPr>
            <w:r w:rsidRPr="00F1482F">
              <w:rPr>
                <w:rFonts w:ascii="Cambria" w:eastAsia="Times New Roman" w:hAnsi="Cambria" w:cs="Times New Roman"/>
                <w:b/>
                <w:color w:val="E36C0A"/>
                <w:sz w:val="18"/>
                <w:szCs w:val="18"/>
                <w:lang w:eastAsia="nl-NL"/>
              </w:rPr>
              <w:t>Bij het overtreden van de regels: zinvol straffen</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Er zullen altijd situaties zijn waarbij leerlingen de regels overtreden en zich niet houden aan afspraken. Bij ernstige overschrijdingen van de grenzen zijn maatregelen of straffen nodig. Uiteraard straffen we bij ons op school af en toe leerlingen. We zijn ons er echter ook van bewust dat straffen niet altijd leidt tot de gewenste gedragsverandering, eerder tot meegaandheid: het volgen van de regels uit angst voor maatregelen. Het bezwaar hiervan is dat de leerling niet zelf nadenkt, niet reflecteert op zijn of haar eigen gedrag en op alternatieven voor dat gedrag. Er zijn enkele voorwaarden voor een ‘zinvolle’ straf, een straf die wel kan leiden tot verandering van gedrag. Wil een straf zinvol zijn, dan moet rekening worden gehouden met de behoefte van de leerling aan relatie, autonomie en competentie:</w:t>
            </w:r>
          </w:p>
          <w:p w:rsidR="00F1482F" w:rsidRPr="00F1482F" w:rsidRDefault="00F1482F" w:rsidP="00F1482F">
            <w:pPr>
              <w:numPr>
                <w:ilvl w:val="0"/>
                <w:numId w:val="1"/>
              </w:numPr>
              <w:spacing w:after="0" w:line="280" w:lineRule="exact"/>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Relatie</w:t>
            </w:r>
            <w:r w:rsidRPr="00F1482F">
              <w:rPr>
                <w:rFonts w:ascii="Cambria" w:eastAsia="Times New Roman" w:hAnsi="Cambria" w:cs="Times New Roman"/>
                <w:b/>
                <w:sz w:val="18"/>
                <w:szCs w:val="18"/>
                <w:lang w:eastAsia="nl-NL"/>
              </w:rPr>
              <w:t>:</w:t>
            </w:r>
            <w:r w:rsidRPr="00F1482F">
              <w:rPr>
                <w:rFonts w:ascii="Cambria" w:eastAsia="Times New Roman" w:hAnsi="Cambria" w:cs="Times New Roman"/>
                <w:sz w:val="18"/>
                <w:szCs w:val="18"/>
                <w:lang w:eastAsia="nl-NL"/>
              </w:rPr>
              <w:t xml:space="preserve"> we spreken de leerling individueel aan, op zo’n manier dat de relatie niet verbroken is. We laten zien dat het om het gedrag gaat en niet om de persoon. We helpen hem of haar de fout te herstellen. (‘Wout, ik vind je een leuke jongen hoor, maar wat je nu hebt gedaan, kan echt niet!’) </w:t>
            </w:r>
          </w:p>
          <w:p w:rsidR="00F1482F" w:rsidRPr="00F1482F" w:rsidRDefault="00F1482F" w:rsidP="00F1482F">
            <w:pPr>
              <w:numPr>
                <w:ilvl w:val="0"/>
                <w:numId w:val="1"/>
              </w:numPr>
              <w:spacing w:after="0" w:line="280" w:lineRule="exact"/>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Autonomie</w:t>
            </w:r>
            <w:r w:rsidRPr="00F1482F">
              <w:rPr>
                <w:rFonts w:ascii="Cambria" w:eastAsia="Times New Roman" w:hAnsi="Cambria" w:cs="Times New Roman"/>
                <w:b/>
                <w:sz w:val="18"/>
                <w:szCs w:val="18"/>
                <w:lang w:eastAsia="nl-NL"/>
              </w:rPr>
              <w:t>:</w:t>
            </w:r>
            <w:r w:rsidRPr="00F1482F">
              <w:rPr>
                <w:rFonts w:ascii="Cambria" w:eastAsia="Times New Roman" w:hAnsi="Cambria" w:cs="Times New Roman"/>
                <w:sz w:val="18"/>
                <w:szCs w:val="18"/>
                <w:lang w:eastAsia="nl-NL"/>
              </w:rPr>
              <w:t xml:space="preserve"> We zorgen ervoor dat de leerling mede-eigenaar wordt van het probleem, van het vinden van een oplossing, het maken van een plan en het uitvoeren van dat plan. (‘Wat heb je bedacht om dit te gaan oplossen?’)</w:t>
            </w:r>
          </w:p>
          <w:p w:rsidR="00F1482F" w:rsidRPr="00F1482F" w:rsidRDefault="00F1482F" w:rsidP="00F1482F">
            <w:pPr>
              <w:numPr>
                <w:ilvl w:val="0"/>
                <w:numId w:val="1"/>
              </w:numPr>
              <w:spacing w:after="0" w:line="280" w:lineRule="exact"/>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Competentie</w:t>
            </w:r>
            <w:r w:rsidRPr="00F1482F">
              <w:rPr>
                <w:rFonts w:ascii="Cambria" w:eastAsia="Times New Roman" w:hAnsi="Cambria" w:cs="Times New Roman"/>
                <w:b/>
                <w:sz w:val="18"/>
                <w:szCs w:val="18"/>
                <w:lang w:eastAsia="nl-NL"/>
              </w:rPr>
              <w:t>:</w:t>
            </w:r>
            <w:r w:rsidRPr="00F1482F">
              <w:rPr>
                <w:rFonts w:ascii="Cambria" w:eastAsia="Times New Roman" w:hAnsi="Cambria" w:cs="Times New Roman"/>
                <w:sz w:val="18"/>
                <w:szCs w:val="18"/>
                <w:lang w:eastAsia="nl-NL"/>
              </w:rPr>
              <w:t xml:space="preserve"> We gaan ervan uit dat de leerling zelf met een goede oplossing komt en die ook uitvoert. En we laten onze waardering blijken als dat lukt. (‘Ik weet zeker dat je daartoe in staat bent. Zo ken ik je. Fijn dat je dat zo hebt gedaan!’)</w:t>
            </w:r>
          </w:p>
          <w:p w:rsidR="00F1482F" w:rsidRPr="00F1482F" w:rsidRDefault="00F1482F" w:rsidP="00F1482F">
            <w:pPr>
              <w:rPr>
                <w:rFonts w:ascii="Cambria" w:eastAsia="Times New Roman" w:hAnsi="Cambria" w:cs="Times New Roman"/>
                <w:sz w:val="18"/>
                <w:szCs w:val="18"/>
                <w:lang w:eastAsia="nl-NL"/>
              </w:rPr>
            </w:pP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Een ander belangrijk aspect van een ‘zinvolle’ straf is </w:t>
            </w:r>
            <w:r w:rsidRPr="00F1482F">
              <w:rPr>
                <w:rFonts w:ascii="Cambria" w:eastAsia="Times New Roman" w:hAnsi="Cambria" w:cs="Times New Roman"/>
                <w:b/>
                <w:sz w:val="18"/>
                <w:szCs w:val="18"/>
                <w:lang w:eastAsia="nl-NL"/>
              </w:rPr>
              <w:t>eigenaarschap</w:t>
            </w:r>
            <w:r w:rsidRPr="00F1482F">
              <w:rPr>
                <w:rFonts w:ascii="Cambria" w:eastAsia="Times New Roman" w:hAnsi="Cambria" w:cs="Times New Roman"/>
                <w:sz w:val="18"/>
                <w:szCs w:val="18"/>
                <w:lang w:eastAsia="nl-NL"/>
              </w:rPr>
              <w:t>. Straffen kunnen tot gedragsverandering leiden als de dader de straf als zinvol ervaart. Dat gebeurt vaak pas als de leerling mede-eigenaar</w:t>
            </w:r>
            <w:r w:rsidRPr="00F1482F">
              <w:rPr>
                <w:rFonts w:ascii="Cambria" w:eastAsia="Times New Roman" w:hAnsi="Cambria" w:cs="Times New Roman"/>
                <w:b/>
                <w:sz w:val="18"/>
                <w:szCs w:val="18"/>
                <w:lang w:eastAsia="nl-NL"/>
              </w:rPr>
              <w:t xml:space="preserve"> </w:t>
            </w:r>
            <w:r w:rsidRPr="00F1482F">
              <w:rPr>
                <w:rFonts w:ascii="Cambria" w:eastAsia="Times New Roman" w:hAnsi="Cambria" w:cs="Times New Roman"/>
                <w:sz w:val="18"/>
                <w:szCs w:val="18"/>
                <w:lang w:eastAsia="nl-NL"/>
              </w:rPr>
              <w:t>wordt van het probleem en vervolgens zelf wil nadenken over de oplossing ervan. We steken dus eerst tijd en energie in het bewust maken van de leerling dat het vooral zijn of haar probleem is. Daarna kan de leerling gevraagd worden of hij of zij er iets aan wil doen en indien dat het geval is, luidt de vraag: ‘En hoe denk je het op te lossen?’ De ‘straf’ zal dan in het licht komen te staan van ‘herstellen’: soms daadwerkelijk de (fysieke) schade herstellen, soms het vertrouwen weer winnen, enzovoort.</w:t>
            </w:r>
          </w:p>
          <w:p w:rsidR="00F1482F" w:rsidRPr="00F1482F" w:rsidRDefault="00F1482F" w:rsidP="00F1482F">
            <w:pPr>
              <w:rPr>
                <w:rFonts w:ascii="Cambria" w:eastAsia="Times New Roman" w:hAnsi="Cambria" w:cs="Times New Roman"/>
                <w:b/>
                <w:color w:val="E36C0A"/>
                <w:sz w:val="18"/>
                <w:szCs w:val="18"/>
                <w:lang w:eastAsia="nl-NL"/>
              </w:rPr>
            </w:pPr>
            <w:r w:rsidRPr="00F1482F">
              <w:rPr>
                <w:rFonts w:ascii="Cambria" w:eastAsia="Times New Roman" w:hAnsi="Cambria" w:cs="Times New Roman"/>
                <w:b/>
                <w:color w:val="E36C0A"/>
                <w:sz w:val="18"/>
                <w:szCs w:val="18"/>
                <w:lang w:eastAsia="nl-NL"/>
              </w:rPr>
              <w:t>Toezicht bij ons op school</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Het houden van toezicht is van groot belang wanneer we willen werken aan de veiligheid binnen de school. Leerlingen hebben (naast gelegenheid om te oefenen met zelfstandigheid, en naast ondersteuning daarbij van volwassenen) ook altijd toezicht nodig. Leerlingen houden zich niet vanzelfsprekend aan regels en zijn geneigd grenzen te verkennen. Ze hebben het nodig dat die grenzen worden aangegeven door volwassenen. Bovendien kan in een situatie waarin onvoldoende toezicht en dus onvoldoende ‘leiding’ is, onveiligheid in een groep leerlingen sluipen. </w:t>
            </w:r>
          </w:p>
          <w:p w:rsidR="00F1482F" w:rsidRPr="00F1482F" w:rsidRDefault="00F1482F" w:rsidP="00F1482F">
            <w:pPr>
              <w:rPr>
                <w:rFonts w:ascii="Cambria" w:eastAsia="Times New Roman" w:hAnsi="Cambria" w:cs="Times New Roman"/>
                <w:sz w:val="18"/>
                <w:szCs w:val="18"/>
                <w:lang w:eastAsia="nl-NL"/>
              </w:rPr>
            </w:pP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De risicovolle periodes op een schooldag zijn de overgangen van bijvoorbeeld, de pauzes op het plein, het overblijven en de tijdstippen vlak voor of vlak na het begin van de school. Wij hebben met ons team duidelijke afspraken gemaakt rondom het toezicht op verschillende plekken gebeurtenissen:</w:t>
            </w:r>
          </w:p>
          <w:p w:rsidR="00F1482F" w:rsidRPr="00F1482F" w:rsidRDefault="00F1482F" w:rsidP="00F1482F">
            <w:pPr>
              <w:numPr>
                <w:ilvl w:val="0"/>
                <w:numId w:val="10"/>
              </w:numPr>
              <w:spacing w:after="0"/>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schoolplein (bij in- en uitgaan van de school)</w:t>
            </w:r>
          </w:p>
          <w:p w:rsidR="00F1482F" w:rsidRPr="00F1482F" w:rsidRDefault="00F1482F" w:rsidP="00F1482F">
            <w:pPr>
              <w:numPr>
                <w:ilvl w:val="0"/>
                <w:numId w:val="10"/>
              </w:numPr>
              <w:spacing w:after="0"/>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schoolplein (pauzes)</w:t>
            </w:r>
          </w:p>
          <w:p w:rsidR="00F1482F" w:rsidRPr="00F1482F" w:rsidRDefault="00F1482F" w:rsidP="00F1482F">
            <w:pPr>
              <w:numPr>
                <w:ilvl w:val="0"/>
                <w:numId w:val="10"/>
              </w:numPr>
              <w:spacing w:after="0"/>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bij feesten en voorstellingen in de aula</w:t>
            </w:r>
          </w:p>
          <w:p w:rsidR="00F1482F" w:rsidRPr="00F1482F" w:rsidRDefault="00F1482F" w:rsidP="00F1482F">
            <w:pPr>
              <w:numPr>
                <w:ilvl w:val="0"/>
                <w:numId w:val="10"/>
              </w:numPr>
              <w:spacing w:after="0"/>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de toiletten</w:t>
            </w:r>
          </w:p>
          <w:p w:rsidR="00F1482F" w:rsidRPr="00F1482F" w:rsidRDefault="00F1482F" w:rsidP="00F1482F">
            <w:pPr>
              <w:numPr>
                <w:ilvl w:val="0"/>
                <w:numId w:val="10"/>
              </w:numPr>
              <w:spacing w:after="0"/>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de gangen bij het in- en uitgaan van de klassen.</w:t>
            </w:r>
          </w:p>
          <w:p w:rsidR="00F1482F" w:rsidRPr="00F1482F" w:rsidRDefault="00F1482F" w:rsidP="00F1482F">
            <w:pPr>
              <w:rPr>
                <w:rFonts w:ascii="Cambria" w:eastAsia="Times New Roman" w:hAnsi="Cambria" w:cs="Times New Roman"/>
                <w:sz w:val="18"/>
                <w:szCs w:val="18"/>
                <w:lang w:eastAsia="nl-NL"/>
              </w:rPr>
            </w:pP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Behalve de afspraken die we als team hebben gemaakt over ons eigen gedrag bij het toezicht, hebben we samen </w:t>
            </w:r>
            <w:r w:rsidRPr="00F1482F">
              <w:rPr>
                <w:rFonts w:ascii="Cambria" w:eastAsia="Times New Roman" w:hAnsi="Cambria" w:cs="Times New Roman"/>
                <w:sz w:val="18"/>
                <w:szCs w:val="18"/>
                <w:lang w:eastAsia="nl-NL"/>
              </w:rPr>
              <w:lastRenderedPageBreak/>
              <w:t>met de leerlingen geformuleerd welk gedrag van de leerlingen in welke situaties wordt verwacht.</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Bij het in- en uitgaan van de school:</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Op onze Vreedzame School vinden we het belangrijk dat de kinderen, de ouders en andere bezoekers zich welkom voelen in onze school. We willen aan de kinderen laten merken dat elk kind er toe doet. Het is belangrijk dat jij er bent! Het in- en uitgaan van de school is een uitgelezen kans om op een ontspannen manier contact te maken met kinderen én ouders uit verschillende groepen. Alle professionals in de school zijn hier zowel in de ochtend als in de middag bij betrokken. </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We hebben hierover de volgende specifieke afspraken gemaakt:</w:t>
            </w:r>
          </w:p>
          <w:p w:rsidR="00F1482F" w:rsidRPr="00F1482F" w:rsidRDefault="00F1482F" w:rsidP="00F1482F">
            <w:pPr>
              <w:numPr>
                <w:ilvl w:val="0"/>
                <w:numId w:val="3"/>
              </w:numPr>
              <w:spacing w:after="0"/>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De entree van de school ziet er uitnodigend en verzorgd uit. </w:t>
            </w:r>
          </w:p>
          <w:p w:rsidR="00F1482F" w:rsidRPr="00F1482F" w:rsidRDefault="00F1482F" w:rsidP="00F1482F">
            <w:pPr>
              <w:numPr>
                <w:ilvl w:val="0"/>
                <w:numId w:val="3"/>
              </w:numPr>
              <w:spacing w:after="0"/>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Er zijn afspraken over de tijd waarop de deur open- en dichtgaat. De schoolleider staat bij de deur als deze open gaat en verwelkomt elk kind persoonlijk door hem of haar een hand te geven en goedemorgen te wensen.</w:t>
            </w:r>
          </w:p>
          <w:p w:rsidR="00F1482F" w:rsidRPr="00F1482F" w:rsidRDefault="00F1482F" w:rsidP="00F1482F">
            <w:pPr>
              <w:numPr>
                <w:ilvl w:val="0"/>
                <w:numId w:val="3"/>
              </w:numPr>
              <w:spacing w:after="0"/>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De ouders worden aangekeken en gedag gezegd.</w:t>
            </w:r>
          </w:p>
          <w:p w:rsidR="00F1482F" w:rsidRPr="00F1482F" w:rsidRDefault="00F1482F" w:rsidP="00F1482F">
            <w:pPr>
              <w:numPr>
                <w:ilvl w:val="0"/>
                <w:numId w:val="3"/>
              </w:numPr>
              <w:spacing w:after="0"/>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Ook de leerkrachten verwelkomen de kinderen met het geven van een hand.</w:t>
            </w:r>
          </w:p>
          <w:p w:rsidR="00F1482F" w:rsidRPr="00F1482F" w:rsidRDefault="00F1482F" w:rsidP="00F1482F">
            <w:pPr>
              <w:numPr>
                <w:ilvl w:val="0"/>
                <w:numId w:val="3"/>
              </w:numPr>
              <w:spacing w:after="0"/>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Alle professionals hebben een vaste plek bij het in- en uitgaan van de school. Zij houden daarbij ook goed zicht op de trappen en gangen. </w:t>
            </w:r>
          </w:p>
          <w:p w:rsidR="00F1482F" w:rsidRPr="00F1482F" w:rsidRDefault="00F1482F" w:rsidP="00F1482F">
            <w:pPr>
              <w:numPr>
                <w:ilvl w:val="0"/>
                <w:numId w:val="3"/>
              </w:numPr>
              <w:spacing w:after="0"/>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De leerkrachten voelen zich verantwoordelijk voor álle kinderen en stralen dit ook uit.</w:t>
            </w:r>
          </w:p>
          <w:p w:rsidR="00F1482F" w:rsidRPr="00F1482F" w:rsidRDefault="00F1482F" w:rsidP="00F1482F">
            <w:pPr>
              <w:numPr>
                <w:ilvl w:val="0"/>
                <w:numId w:val="3"/>
              </w:numPr>
              <w:spacing w:after="0"/>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Er wordt op een vriendelijke doch duidelijke manier omgegaan met telaatkomers. Hier zijn afspraken over gemaakt in het verzuimprotocol. </w:t>
            </w:r>
          </w:p>
          <w:p w:rsidR="00F1482F" w:rsidRPr="00F1482F" w:rsidRDefault="00F1482F" w:rsidP="00F1482F">
            <w:pPr>
              <w:rPr>
                <w:rFonts w:ascii="Cambria" w:eastAsia="Times New Roman" w:hAnsi="Cambria" w:cs="Times New Roman"/>
                <w:b/>
                <w:color w:val="FF0000"/>
                <w:sz w:val="18"/>
                <w:szCs w:val="18"/>
                <w:lang w:eastAsia="nl-NL"/>
              </w:rPr>
            </w:pP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Bij gymnastiek</w:t>
            </w:r>
          </w:p>
          <w:p w:rsidR="00F1482F" w:rsidRPr="00F1482F" w:rsidRDefault="00F1482F" w:rsidP="00F1482F">
            <w:pPr>
              <w:numPr>
                <w:ilvl w:val="0"/>
                <w:numId w:val="2"/>
              </w:numPr>
              <w:suppressAutoHyphens/>
              <w:spacing w:after="0"/>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We lopen op een afgesproken manier naar de gymzaal en terug naar de school.</w:t>
            </w:r>
          </w:p>
          <w:p w:rsidR="00F1482F" w:rsidRPr="00F1482F" w:rsidRDefault="00F1482F" w:rsidP="00F1482F">
            <w:pPr>
              <w:numPr>
                <w:ilvl w:val="0"/>
                <w:numId w:val="2"/>
              </w:numPr>
              <w:suppressAutoHyphens/>
              <w:spacing w:after="0"/>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In de kleedkamers gedragen we ons volgens duidelijk afgesproken regels.</w:t>
            </w:r>
          </w:p>
          <w:p w:rsidR="00F1482F" w:rsidRPr="00F1482F" w:rsidRDefault="00F1482F" w:rsidP="00F1482F">
            <w:pPr>
              <w:numPr>
                <w:ilvl w:val="0"/>
                <w:numId w:val="2"/>
              </w:numPr>
              <w:suppressAutoHyphens/>
              <w:spacing w:after="0"/>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We geven bij binnenkomst de gymleerkracht een hand.</w:t>
            </w:r>
          </w:p>
          <w:p w:rsidR="00F1482F" w:rsidRPr="00F1482F" w:rsidRDefault="00F1482F" w:rsidP="00F1482F">
            <w:pPr>
              <w:numPr>
                <w:ilvl w:val="0"/>
                <w:numId w:val="2"/>
              </w:numPr>
              <w:suppressAutoHyphens/>
              <w:spacing w:after="0"/>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Conflict lossen we met elkaar op. </w:t>
            </w:r>
          </w:p>
          <w:p w:rsidR="00F1482F" w:rsidRPr="00F1482F" w:rsidRDefault="00F1482F" w:rsidP="00F1482F">
            <w:pPr>
              <w:suppressAutoHyphens/>
              <w:spacing w:after="0"/>
              <w:ind w:left="284"/>
              <w:rPr>
                <w:rFonts w:ascii="Cambria" w:eastAsia="Times New Roman" w:hAnsi="Cambria" w:cs="Times New Roman"/>
                <w:sz w:val="18"/>
                <w:szCs w:val="18"/>
                <w:lang w:eastAsia="nl-NL"/>
              </w:rPr>
            </w:pP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Op de gang</w:t>
            </w:r>
          </w:p>
          <w:p w:rsidR="00F1482F" w:rsidRPr="00F1482F" w:rsidRDefault="00F1482F" w:rsidP="00F1482F">
            <w:pPr>
              <w:numPr>
                <w:ilvl w:val="0"/>
                <w:numId w:val="11"/>
              </w:numPr>
              <w:suppressAutoHyphens/>
              <w:spacing w:after="0"/>
              <w:ind w:left="284" w:hanging="284"/>
              <w:contextualSpacing/>
              <w:rPr>
                <w:rFonts w:ascii="Cambria" w:eastAsia="Times New Roman" w:hAnsi="Cambria" w:cs="Times New Roman"/>
                <w:b/>
                <w:sz w:val="18"/>
                <w:szCs w:val="18"/>
                <w:lang w:eastAsia="nl-NL"/>
              </w:rPr>
            </w:pPr>
            <w:r w:rsidRPr="00F1482F">
              <w:rPr>
                <w:rFonts w:ascii="Cambria" w:eastAsia="Times New Roman" w:hAnsi="Cambria" w:cs="Times New Roman"/>
                <w:sz w:val="18"/>
                <w:szCs w:val="18"/>
                <w:lang w:eastAsia="nl-NL"/>
              </w:rPr>
              <w:t xml:space="preserve">We lopen op een afgesproken manier op de gang. </w:t>
            </w:r>
          </w:p>
          <w:p w:rsidR="00F1482F" w:rsidRPr="00F1482F" w:rsidRDefault="00F1482F" w:rsidP="00F1482F">
            <w:pPr>
              <w:numPr>
                <w:ilvl w:val="0"/>
                <w:numId w:val="11"/>
              </w:numPr>
              <w:suppressAutoHyphens/>
              <w:spacing w:after="0"/>
              <w:ind w:left="284" w:hanging="284"/>
              <w:contextualSpacing/>
              <w:rPr>
                <w:rFonts w:ascii="Cambria" w:eastAsia="Times New Roman" w:hAnsi="Cambria" w:cs="Times New Roman"/>
                <w:b/>
                <w:sz w:val="18"/>
                <w:szCs w:val="18"/>
                <w:lang w:eastAsia="nl-NL"/>
              </w:rPr>
            </w:pPr>
            <w:r w:rsidRPr="00F1482F">
              <w:rPr>
                <w:rFonts w:ascii="Cambria" w:eastAsia="Times New Roman" w:hAnsi="Cambria" w:cs="Times New Roman"/>
                <w:sz w:val="18"/>
                <w:szCs w:val="18"/>
                <w:lang w:eastAsia="nl-NL"/>
              </w:rPr>
              <w:t>We gaan via afgesproken routes naar onze klas.</w:t>
            </w:r>
          </w:p>
          <w:p w:rsidR="00F1482F" w:rsidRPr="00F1482F" w:rsidRDefault="00F1482F" w:rsidP="00F1482F">
            <w:pPr>
              <w:numPr>
                <w:ilvl w:val="0"/>
                <w:numId w:val="11"/>
              </w:numPr>
              <w:suppressAutoHyphens/>
              <w:spacing w:after="0"/>
              <w:ind w:left="284" w:hanging="284"/>
              <w:contextualSpacing/>
              <w:rPr>
                <w:rFonts w:ascii="Cambria" w:eastAsia="Times New Roman" w:hAnsi="Cambria" w:cs="Times New Roman"/>
                <w:b/>
                <w:sz w:val="18"/>
                <w:szCs w:val="18"/>
                <w:lang w:eastAsia="nl-NL"/>
              </w:rPr>
            </w:pPr>
            <w:r w:rsidRPr="00F1482F">
              <w:rPr>
                <w:rFonts w:ascii="Cambria" w:eastAsia="Times New Roman" w:hAnsi="Cambria" w:cs="Times New Roman"/>
                <w:sz w:val="18"/>
                <w:szCs w:val="18"/>
                <w:lang w:eastAsia="nl-NL"/>
              </w:rPr>
              <w:t>Enzovoort.</w:t>
            </w:r>
          </w:p>
        </w:tc>
      </w:tr>
      <w:tr w:rsidR="00F1482F" w:rsidRPr="00F1482F" w:rsidTr="001D1DDF">
        <w:tc>
          <w:tcPr>
            <w:tcW w:w="8871" w:type="dxa"/>
            <w:shd w:val="clear" w:color="auto" w:fill="FFC000"/>
            <w:vAlign w:val="center"/>
          </w:tcPr>
          <w:p w:rsidR="00F1482F" w:rsidRPr="00F1482F" w:rsidRDefault="00F1482F" w:rsidP="00F1482F">
            <w:pPr>
              <w:jc w:val="center"/>
              <w:rPr>
                <w:rFonts w:ascii="Cambria" w:eastAsia="Times New Roman" w:hAnsi="Cambria" w:cs="Times New Roman"/>
                <w:b/>
                <w:sz w:val="18"/>
                <w:szCs w:val="18"/>
                <w:lang w:eastAsia="nl-NL"/>
              </w:rPr>
            </w:pPr>
            <w:r w:rsidRPr="00F1482F">
              <w:rPr>
                <w:rFonts w:ascii="Cambria" w:eastAsia="Times New Roman" w:hAnsi="Cambria" w:cs="Times New Roman"/>
                <w:b/>
                <w:sz w:val="18"/>
                <w:szCs w:val="18"/>
                <w:lang w:eastAsia="nl-NL"/>
              </w:rPr>
              <w:lastRenderedPageBreak/>
              <w:t>Ingrijpen bij plagen</w:t>
            </w:r>
          </w:p>
        </w:tc>
      </w:tr>
      <w:tr w:rsidR="00F1482F" w:rsidRPr="00F1482F" w:rsidTr="001D1DDF">
        <w:tc>
          <w:tcPr>
            <w:tcW w:w="8871" w:type="dxa"/>
            <w:shd w:val="clear" w:color="auto" w:fill="auto"/>
            <w:vAlign w:val="center"/>
          </w:tcPr>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We zijn attent op </w:t>
            </w:r>
            <w:r w:rsidRPr="00F1482F">
              <w:rPr>
                <w:rFonts w:ascii="Cambria" w:eastAsia="Times New Roman" w:hAnsi="Cambria" w:cs="Times New Roman"/>
                <w:b/>
                <w:sz w:val="18"/>
                <w:szCs w:val="18"/>
                <w:lang w:eastAsia="nl-NL"/>
              </w:rPr>
              <w:t>plaagsituaties</w:t>
            </w:r>
            <w:r w:rsidRPr="00F1482F">
              <w:rPr>
                <w:rFonts w:ascii="Cambria" w:eastAsia="Times New Roman" w:hAnsi="Cambria" w:cs="Times New Roman"/>
                <w:sz w:val="18"/>
                <w:szCs w:val="18"/>
                <w:lang w:eastAsia="nl-NL"/>
              </w:rPr>
              <w:t xml:space="preserve"> in en</w:t>
            </w:r>
            <w:r w:rsidRPr="00F1482F">
              <w:rPr>
                <w:rFonts w:ascii="Cambria" w:eastAsia="Times New Roman" w:hAnsi="Cambria" w:cs="Times New Roman"/>
                <w:i/>
                <w:sz w:val="18"/>
                <w:szCs w:val="18"/>
                <w:lang w:eastAsia="nl-NL"/>
              </w:rPr>
              <w:t xml:space="preserve"> </w:t>
            </w:r>
            <w:r w:rsidRPr="00F1482F">
              <w:rPr>
                <w:rFonts w:ascii="Cambria" w:eastAsia="Times New Roman" w:hAnsi="Cambria" w:cs="Times New Roman"/>
                <w:sz w:val="18"/>
                <w:szCs w:val="18"/>
                <w:lang w:eastAsia="nl-NL"/>
              </w:rPr>
              <w:t>rond de</w:t>
            </w:r>
            <w:r w:rsidRPr="00F1482F">
              <w:rPr>
                <w:rFonts w:ascii="Cambria" w:eastAsia="Times New Roman" w:hAnsi="Cambria" w:cs="Times New Roman"/>
                <w:i/>
                <w:sz w:val="18"/>
                <w:szCs w:val="18"/>
                <w:lang w:eastAsia="nl-NL"/>
              </w:rPr>
              <w:t xml:space="preserve"> </w:t>
            </w:r>
            <w:r w:rsidRPr="00F1482F">
              <w:rPr>
                <w:rFonts w:ascii="Cambria" w:eastAsia="Times New Roman" w:hAnsi="Cambria" w:cs="Times New Roman"/>
                <w:sz w:val="18"/>
                <w:szCs w:val="18"/>
                <w:lang w:eastAsia="nl-NL"/>
              </w:rPr>
              <w:t xml:space="preserve">school. Plagen speelt zich soms af op de grens van het aanvaardbare, en kan makkelijk overgaan in ruzie, of zelfs pesten. We besteden er in de lessen van blok 1 aandacht aan. </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Als plagen serieus wordt, ondersteunen we de geplaagde leerling om het plagen te laten stoppen en spreken de plager aan op zijn of haar gedrag. Soms schakelen we een buddy in: een medeleerling die de geplaagde leerling helpt er een einde aan te maken. Ook kunnen we de mediatoren vragen te helpen.</w:t>
            </w:r>
          </w:p>
        </w:tc>
      </w:tr>
      <w:tr w:rsidR="00F1482F" w:rsidRPr="00F1482F" w:rsidTr="001D1DDF">
        <w:tc>
          <w:tcPr>
            <w:tcW w:w="8871" w:type="dxa"/>
            <w:shd w:val="clear" w:color="auto" w:fill="FFC000"/>
            <w:vAlign w:val="center"/>
          </w:tcPr>
          <w:p w:rsidR="00F1482F" w:rsidRPr="00F1482F" w:rsidRDefault="00F1482F" w:rsidP="00F1482F">
            <w:pPr>
              <w:jc w:val="center"/>
              <w:rPr>
                <w:rFonts w:ascii="Cambria" w:eastAsia="Times New Roman" w:hAnsi="Cambria" w:cs="Times New Roman"/>
                <w:b/>
                <w:sz w:val="18"/>
                <w:szCs w:val="18"/>
                <w:lang w:eastAsia="nl-NL"/>
              </w:rPr>
            </w:pPr>
            <w:r w:rsidRPr="00F1482F">
              <w:rPr>
                <w:rFonts w:ascii="Cambria" w:eastAsia="Times New Roman" w:hAnsi="Cambria" w:cs="Times New Roman"/>
                <w:b/>
                <w:sz w:val="18"/>
                <w:szCs w:val="18"/>
                <w:lang w:eastAsia="nl-NL"/>
              </w:rPr>
              <w:t>Ingrijpen bij pesten: de oplossingsgerichte pestaanpak (OPA)</w:t>
            </w:r>
          </w:p>
        </w:tc>
      </w:tr>
      <w:tr w:rsidR="00F1482F" w:rsidRPr="00F1482F" w:rsidTr="001D1DDF">
        <w:tc>
          <w:tcPr>
            <w:tcW w:w="8871" w:type="dxa"/>
            <w:shd w:val="clear" w:color="auto" w:fill="auto"/>
            <w:vAlign w:val="center"/>
          </w:tcPr>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Hoeveel we ook doen aan preventie, pesten kan altijd nog voorkomen. Als er toch pestincidenten zijn, dan is het uiteraard zaak om eerst na te gaan of aan de preventieve kant nog wel voldoende wordt gedaan, zoals in het voorgaande is beschreven (en of het programma van De Vreedzame School (nog) wel goed wordt uitgevoerd). Maar soms is er meer nodig. </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In de eerste plaats vragen we altijd aan andere leerlingen om te helpen. Met name populaire leerlingen kunnen belangrijk zijn als ‘verdedigers’.  </w:t>
            </w:r>
          </w:p>
          <w:p w:rsidR="00F1482F" w:rsidRPr="00F1482F" w:rsidRDefault="00F1482F" w:rsidP="00F1482F">
            <w:pPr>
              <w:tabs>
                <w:tab w:val="num" w:pos="284"/>
              </w:tabs>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Als er meer nodig is hanteren wij een aanpak van pesten die goed past bij de uitgangspunten van De Vreedzame School: de Oplossingsgerichte Pestaanpak (OPA). De aanpak bestaat uit een aantal achtereenvolgende </w:t>
            </w:r>
            <w:r w:rsidRPr="00F1482F">
              <w:rPr>
                <w:rFonts w:ascii="Cambria" w:eastAsia="Times New Roman" w:hAnsi="Cambria" w:cs="Times New Roman"/>
                <w:sz w:val="18"/>
                <w:szCs w:val="18"/>
                <w:lang w:eastAsia="nl-NL"/>
              </w:rPr>
              <w:lastRenderedPageBreak/>
              <w:t xml:space="preserve">gesprekken tussen een leerkracht  (of IB-er) en leerlingen. </w:t>
            </w:r>
          </w:p>
          <w:p w:rsidR="00F1482F" w:rsidRPr="00F1482F" w:rsidRDefault="00F1482F" w:rsidP="00F1482F">
            <w:pPr>
              <w:tabs>
                <w:tab w:val="num" w:pos="284"/>
              </w:tabs>
              <w:rPr>
                <w:rFonts w:ascii="Cambria" w:eastAsia="Times New Roman" w:hAnsi="Cambria" w:cs="Times New Roman"/>
                <w:sz w:val="18"/>
                <w:szCs w:val="18"/>
                <w:lang w:eastAsia="nl-NL"/>
              </w:rPr>
            </w:pPr>
            <w:r w:rsidRPr="00F1482F">
              <w:rPr>
                <w:rFonts w:ascii="Cambria" w:eastAsia="Times New Roman" w:hAnsi="Cambria" w:cs="Times New Roman"/>
                <w:color w:val="262626"/>
                <w:sz w:val="18"/>
                <w:szCs w:val="18"/>
                <w:lang w:eastAsia="nl-NL"/>
              </w:rPr>
              <w:t>Eerst met de gepeste leerling alleen. Vervolgens met een zorgvuldig samengestelde groep leerlingen</w:t>
            </w:r>
            <w:r w:rsidRPr="00F1482F">
              <w:rPr>
                <w:rFonts w:ascii="Cambria" w:eastAsia="Times New Roman" w:hAnsi="Cambria" w:cs="Times New Roman"/>
                <w:sz w:val="18"/>
                <w:szCs w:val="18"/>
                <w:lang w:eastAsia="nl-NL"/>
              </w:rPr>
              <w:t xml:space="preserve">, inclusief de </w:t>
            </w:r>
            <w:proofErr w:type="spellStart"/>
            <w:r w:rsidRPr="00F1482F">
              <w:rPr>
                <w:rFonts w:ascii="Cambria" w:eastAsia="Times New Roman" w:hAnsi="Cambria" w:cs="Times New Roman"/>
                <w:sz w:val="18"/>
                <w:szCs w:val="18"/>
                <w:lang w:eastAsia="nl-NL"/>
              </w:rPr>
              <w:t>pester</w:t>
            </w:r>
            <w:proofErr w:type="spellEnd"/>
            <w:r w:rsidRPr="00F1482F">
              <w:rPr>
                <w:rFonts w:ascii="Cambria" w:eastAsia="Times New Roman" w:hAnsi="Cambria" w:cs="Times New Roman"/>
                <w:sz w:val="18"/>
                <w:szCs w:val="18"/>
                <w:lang w:eastAsia="nl-NL"/>
              </w:rPr>
              <w:t xml:space="preserve">(s). Dit is de groep die voor verandering en steun gaat zorgen. Belangrijke elementen van de aanpak zijn: geen schuld, verwijten of straf , we gaan uit van het goede in ieder kind, we moedigen empathie aan, we maken iedereen verantwoordelijk, het is positief en oplossingsgericht, en de </w:t>
            </w:r>
            <w:proofErr w:type="spellStart"/>
            <w:r w:rsidRPr="00F1482F">
              <w:rPr>
                <w:rFonts w:ascii="Cambria" w:eastAsia="Times New Roman" w:hAnsi="Cambria" w:cs="Times New Roman"/>
                <w:sz w:val="18"/>
                <w:szCs w:val="18"/>
                <w:lang w:eastAsia="nl-NL"/>
              </w:rPr>
              <w:t>pester</w:t>
            </w:r>
            <w:proofErr w:type="spellEnd"/>
            <w:r w:rsidRPr="00F1482F">
              <w:rPr>
                <w:rFonts w:ascii="Cambria" w:eastAsia="Times New Roman" w:hAnsi="Cambria" w:cs="Times New Roman"/>
                <w:sz w:val="18"/>
                <w:szCs w:val="18"/>
                <w:lang w:eastAsia="nl-NL"/>
              </w:rPr>
              <w:t xml:space="preserve"> krijgt de kans zijn of haar gedrag te veranderen.</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In deze aanpak worden meestal de volgende stappen onderscheiden:</w:t>
            </w:r>
          </w:p>
          <w:p w:rsidR="00F1482F" w:rsidRPr="00F1482F" w:rsidRDefault="00F1482F" w:rsidP="00F1482F">
            <w:pPr>
              <w:numPr>
                <w:ilvl w:val="0"/>
                <w:numId w:val="5"/>
              </w:numPr>
              <w:spacing w:after="0"/>
              <w:ind w:left="284" w:hanging="284"/>
              <w:contextualSpacing/>
              <w:rPr>
                <w:rFonts w:ascii="Cambria" w:eastAsia="Times New Roman" w:hAnsi="Cambria" w:cs="Times New Roman"/>
                <w:bCs/>
                <w:sz w:val="18"/>
                <w:szCs w:val="18"/>
                <w:lang w:eastAsia="nl-NL"/>
              </w:rPr>
            </w:pPr>
            <w:r w:rsidRPr="00F1482F">
              <w:rPr>
                <w:rFonts w:ascii="Cambria" w:eastAsia="Times New Roman" w:hAnsi="Cambria" w:cs="Times New Roman"/>
                <w:b/>
                <w:bCs/>
                <w:i/>
                <w:sz w:val="18"/>
                <w:szCs w:val="18"/>
                <w:lang w:eastAsia="nl-NL"/>
              </w:rPr>
              <w:t>Gesprek met het gepeste kind</w:t>
            </w:r>
            <w:r w:rsidRPr="00F1482F">
              <w:rPr>
                <w:rFonts w:ascii="Cambria" w:eastAsia="Times New Roman" w:hAnsi="Cambria" w:cs="Times New Roman"/>
                <w:i/>
                <w:sz w:val="18"/>
                <w:szCs w:val="18"/>
                <w:lang w:eastAsia="nl-NL"/>
              </w:rPr>
              <w:t>.</w:t>
            </w:r>
            <w:r w:rsidRPr="00F1482F">
              <w:rPr>
                <w:rFonts w:ascii="Cambria" w:eastAsia="Times New Roman" w:hAnsi="Cambria" w:cs="Times New Roman"/>
                <w:sz w:val="18"/>
                <w:szCs w:val="18"/>
                <w:lang w:eastAsia="nl-NL"/>
              </w:rPr>
              <w:t xml:space="preserve"> De leerkracht (of een ander teamlid van de school) praat met het  gepeste kind over de situatie, vraagt of hij of zij hulp wil, en stelt met hem of haar afspraken op</w:t>
            </w:r>
            <w:r w:rsidRPr="00F1482F">
              <w:rPr>
                <w:rFonts w:ascii="Cambria" w:eastAsia="Times New Roman" w:hAnsi="Cambria" w:cs="Times New Roman"/>
                <w:bCs/>
                <w:sz w:val="18"/>
                <w:szCs w:val="18"/>
                <w:lang w:eastAsia="nl-NL"/>
              </w:rPr>
              <w:t xml:space="preserve">. Als een externe of een andere volwassene (niet de eigen groepsleerkracht) binnen de school deze gesprekken gaat voeren, lichten we de ouders altijd in. </w:t>
            </w:r>
          </w:p>
          <w:p w:rsidR="00F1482F" w:rsidRPr="00F1482F" w:rsidRDefault="00F1482F" w:rsidP="00F1482F">
            <w:pPr>
              <w:numPr>
                <w:ilvl w:val="0"/>
                <w:numId w:val="5"/>
              </w:numPr>
              <w:spacing w:after="0"/>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b/>
                <w:bCs/>
                <w:i/>
                <w:sz w:val="18"/>
                <w:szCs w:val="18"/>
                <w:lang w:eastAsia="nl-NL"/>
              </w:rPr>
              <w:t>Tweede gesprek met de gepeste.</w:t>
            </w:r>
            <w:r w:rsidRPr="00F1482F">
              <w:rPr>
                <w:rFonts w:ascii="Cambria" w:eastAsia="Times New Roman" w:hAnsi="Cambria" w:cs="Times New Roman"/>
                <w:b/>
                <w:bCs/>
                <w:sz w:val="18"/>
                <w:szCs w:val="18"/>
                <w:lang w:eastAsia="nl-NL"/>
              </w:rPr>
              <w:t xml:space="preserve"> </w:t>
            </w:r>
            <w:r w:rsidRPr="00F1482F">
              <w:rPr>
                <w:rFonts w:ascii="Cambria" w:eastAsia="Times New Roman" w:hAnsi="Cambria" w:cs="Times New Roman"/>
                <w:sz w:val="18"/>
                <w:szCs w:val="18"/>
                <w:lang w:eastAsia="nl-NL"/>
              </w:rPr>
              <w:t xml:space="preserve">Na ongeveer een week bespreekt de leerkracht hoe het nu gaat met de gepeste. </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bCs/>
                <w:sz w:val="18"/>
                <w:szCs w:val="18"/>
                <w:lang w:eastAsia="nl-NL"/>
              </w:rPr>
              <w:t>Soms moet deze cyclus nog een of meerdere keren herhaald worden  o</w:t>
            </w:r>
            <w:r w:rsidRPr="00F1482F">
              <w:rPr>
                <w:rFonts w:ascii="Cambria" w:eastAsia="Times New Roman" w:hAnsi="Cambria" w:cs="Times New Roman"/>
                <w:sz w:val="18"/>
                <w:szCs w:val="18"/>
                <w:lang w:eastAsia="nl-NL"/>
              </w:rPr>
              <w:t xml:space="preserve">m er voor te zorgen dat het  interactiepatroon blijvend  verandert. </w:t>
            </w:r>
          </w:p>
        </w:tc>
      </w:tr>
      <w:tr w:rsidR="00F1482F" w:rsidRPr="00F1482F" w:rsidTr="001D1DDF">
        <w:tc>
          <w:tcPr>
            <w:tcW w:w="8871" w:type="dxa"/>
            <w:shd w:val="clear" w:color="auto" w:fill="FFC000"/>
            <w:vAlign w:val="center"/>
          </w:tcPr>
          <w:p w:rsidR="00F1482F" w:rsidRPr="00F1482F" w:rsidRDefault="00F1482F" w:rsidP="00F1482F">
            <w:pPr>
              <w:jc w:val="center"/>
              <w:rPr>
                <w:rFonts w:ascii="Cambria" w:eastAsia="Times New Roman" w:hAnsi="Cambria" w:cs="Times New Roman"/>
                <w:b/>
                <w:sz w:val="18"/>
                <w:szCs w:val="18"/>
                <w:lang w:eastAsia="nl-NL"/>
              </w:rPr>
            </w:pPr>
            <w:r w:rsidRPr="00F1482F">
              <w:rPr>
                <w:rFonts w:ascii="Cambria" w:eastAsia="Times New Roman" w:hAnsi="Cambria" w:cs="Times New Roman"/>
                <w:b/>
                <w:sz w:val="18"/>
                <w:szCs w:val="18"/>
                <w:lang w:eastAsia="nl-NL"/>
              </w:rPr>
              <w:lastRenderedPageBreak/>
              <w:t>Digitaal pesten</w:t>
            </w:r>
          </w:p>
        </w:tc>
      </w:tr>
      <w:tr w:rsidR="00F1482F" w:rsidRPr="00F1482F" w:rsidTr="001D1DDF">
        <w:tc>
          <w:tcPr>
            <w:tcW w:w="8871" w:type="dxa"/>
            <w:shd w:val="clear" w:color="auto" w:fill="auto"/>
            <w:vAlign w:val="center"/>
          </w:tcPr>
          <w:p w:rsidR="00F1482F" w:rsidRPr="00F1482F" w:rsidRDefault="00F1482F" w:rsidP="00F1482F">
            <w:pPr>
              <w:rPr>
                <w:rFonts w:ascii="Cambria" w:eastAsia="Times New Roman" w:hAnsi="Cambria" w:cs="Times New Roman"/>
                <w:bCs/>
                <w:sz w:val="18"/>
                <w:szCs w:val="18"/>
                <w:lang w:eastAsia="nl-NL"/>
              </w:rPr>
            </w:pP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bCs/>
                <w:sz w:val="18"/>
                <w:szCs w:val="18"/>
                <w:lang w:eastAsia="nl-NL"/>
              </w:rPr>
              <w:t xml:space="preserve">Digitaal pesten, online pesten of cyberpesten is  een nieuwe vorm van pesten, maar de basis van de aanpak is dezelfde als bij ‘klassiek’ pesten. Wat je in het ‘echte leven’ niet mag, mag je online ook niet! </w:t>
            </w:r>
            <w:r w:rsidRPr="00F1482F">
              <w:rPr>
                <w:rFonts w:ascii="Cambria" w:eastAsia="Times New Roman" w:hAnsi="Cambria" w:cs="Times New Roman"/>
                <w:sz w:val="18"/>
                <w:szCs w:val="18"/>
                <w:lang w:eastAsia="nl-NL"/>
              </w:rPr>
              <w:t xml:space="preserve">Dat online communiceren anders verloopt dan offline communiceren en risico’s met zich mee brengt, daarvan zijn kinderen zich, zeker op de basisschool, nog niet altijd bewust. Daarom vinden wij het belangrijk om kinderen leren om te gaan met sociale media, en dat we kinderen opvoeden tot  </w:t>
            </w:r>
            <w:r w:rsidRPr="00F1482F">
              <w:rPr>
                <w:rFonts w:ascii="Cambria" w:eastAsia="Times New Roman" w:hAnsi="Cambria" w:cs="Times New Roman"/>
                <w:i/>
                <w:sz w:val="18"/>
                <w:szCs w:val="18"/>
                <w:lang w:eastAsia="nl-NL"/>
              </w:rPr>
              <w:t>digitaal</w:t>
            </w:r>
            <w:r w:rsidRPr="00F1482F">
              <w:rPr>
                <w:rFonts w:ascii="Cambria" w:eastAsia="Times New Roman" w:hAnsi="Cambria" w:cs="Times New Roman"/>
                <w:sz w:val="18"/>
                <w:szCs w:val="18"/>
                <w:lang w:eastAsia="nl-NL"/>
              </w:rPr>
              <w:t xml:space="preserve"> burger. </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We hebben duidelijke afspraken gemaakt over digitaal pesten en over online communiceren.</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Vanaf het moment dat mobieltjes een rol gaan spelen in de groep  gaat de groepsleerkracht met de groep in gesprek over de manier waarop ze hiermee om kunnen gaan. We zetten direct ook op dit terrein een duidelijke norm neer: ‘Zo doen we dat hier op school met sociale media!’ </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Problemen op dit gebied worden direct gebruikt als ‘</w:t>
            </w:r>
            <w:proofErr w:type="spellStart"/>
            <w:r w:rsidRPr="00F1482F">
              <w:rPr>
                <w:rFonts w:ascii="Cambria" w:eastAsia="Times New Roman" w:hAnsi="Cambria" w:cs="Times New Roman"/>
                <w:sz w:val="18"/>
                <w:szCs w:val="18"/>
                <w:lang w:eastAsia="nl-NL"/>
              </w:rPr>
              <w:t>teachable</w:t>
            </w:r>
            <w:proofErr w:type="spellEnd"/>
            <w:r w:rsidRPr="00F1482F">
              <w:rPr>
                <w:rFonts w:ascii="Cambria" w:eastAsia="Times New Roman" w:hAnsi="Cambria" w:cs="Times New Roman"/>
                <w:sz w:val="18"/>
                <w:szCs w:val="18"/>
                <w:lang w:eastAsia="nl-NL"/>
              </w:rPr>
              <w:t xml:space="preserve"> </w:t>
            </w:r>
            <w:proofErr w:type="spellStart"/>
            <w:r w:rsidRPr="00F1482F">
              <w:rPr>
                <w:rFonts w:ascii="Cambria" w:eastAsia="Times New Roman" w:hAnsi="Cambria" w:cs="Times New Roman"/>
                <w:sz w:val="18"/>
                <w:szCs w:val="18"/>
                <w:lang w:eastAsia="nl-NL"/>
              </w:rPr>
              <w:t>moments</w:t>
            </w:r>
            <w:proofErr w:type="spellEnd"/>
            <w:r w:rsidRPr="00F1482F">
              <w:rPr>
                <w:rFonts w:ascii="Cambria" w:eastAsia="Times New Roman" w:hAnsi="Cambria" w:cs="Times New Roman"/>
                <w:sz w:val="18"/>
                <w:szCs w:val="18"/>
                <w:lang w:eastAsia="nl-NL"/>
              </w:rPr>
              <w:t>’, als een gelegenheid om afspraken te maken over het gebruik van sociale media, bijvoorbeeld de groepsapp.</w:t>
            </w:r>
          </w:p>
          <w:p w:rsidR="00F1482F" w:rsidRPr="00F1482F" w:rsidRDefault="00F1482F" w:rsidP="00F1482F">
            <w:pPr>
              <w:rPr>
                <w:rFonts w:ascii="Cambria" w:eastAsia="Times New Roman" w:hAnsi="Cambria" w:cs="Times New Roman"/>
                <w:bCs/>
                <w:sz w:val="18"/>
                <w:szCs w:val="18"/>
                <w:lang w:eastAsia="nl-NL"/>
              </w:rPr>
            </w:pPr>
            <w:r w:rsidRPr="00F1482F">
              <w:rPr>
                <w:rFonts w:ascii="Cambria" w:eastAsia="Times New Roman" w:hAnsi="Cambria" w:cs="Times New Roman"/>
                <w:bCs/>
                <w:sz w:val="18"/>
                <w:szCs w:val="18"/>
                <w:lang w:eastAsia="nl-NL"/>
              </w:rPr>
              <w:t>Ook bij digitaal pesten spelen we zo vroeg mogelijk in op signalen. We stimuleren leerlingen zelf om incidenten direct te melden bij de leerkracht. Vervolgens nemen we onmiddellijk de tijd om hierover met de leerling(en) te praten.</w:t>
            </w:r>
          </w:p>
          <w:p w:rsidR="00F1482F" w:rsidRPr="00F1482F" w:rsidRDefault="00F1482F" w:rsidP="00F1482F">
            <w:pPr>
              <w:rPr>
                <w:rFonts w:ascii="Cambria" w:eastAsia="Times New Roman" w:hAnsi="Cambria" w:cs="Times New Roman"/>
                <w:bCs/>
                <w:sz w:val="18"/>
                <w:szCs w:val="18"/>
                <w:lang w:eastAsia="nl-NL"/>
              </w:rPr>
            </w:pPr>
            <w:r w:rsidRPr="00F1482F">
              <w:rPr>
                <w:rFonts w:ascii="Cambria" w:eastAsia="Times New Roman" w:hAnsi="Cambria" w:cs="Times New Roman"/>
                <w:sz w:val="18"/>
                <w:szCs w:val="18"/>
                <w:lang w:eastAsia="nl-NL"/>
              </w:rPr>
              <w:t xml:space="preserve">Afhankelijk van wat de betrokken leerling hierin aangeeft en afhankelijk van onze inschatting of dit in de groep besproken kan worden, maken we dit bespreekbaar in de groep. Alleen als de betrokken leerling (eventueel in overleg met zijn of haar ouders) dit zelf wil. </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bCs/>
                <w:sz w:val="18"/>
                <w:szCs w:val="18"/>
                <w:lang w:eastAsia="nl-NL"/>
              </w:rPr>
              <w:t xml:space="preserve">In het kader van De Vreedzame school besteden we vanaf groep 5 geregeld aandacht aan online communiceren. </w:t>
            </w:r>
          </w:p>
        </w:tc>
      </w:tr>
      <w:tr w:rsidR="00F1482F" w:rsidRPr="00F1482F" w:rsidTr="001D1DDF">
        <w:tc>
          <w:tcPr>
            <w:tcW w:w="8871" w:type="dxa"/>
            <w:shd w:val="clear" w:color="auto" w:fill="FFC000"/>
            <w:vAlign w:val="center"/>
          </w:tcPr>
          <w:p w:rsidR="00F1482F" w:rsidRPr="00F1482F" w:rsidRDefault="00F1482F" w:rsidP="00F1482F">
            <w:pPr>
              <w:jc w:val="center"/>
              <w:rPr>
                <w:rFonts w:ascii="Cambria" w:eastAsia="Times New Roman" w:hAnsi="Cambria" w:cs="Times New Roman"/>
                <w:b/>
                <w:bCs/>
                <w:sz w:val="18"/>
                <w:szCs w:val="18"/>
                <w:lang w:eastAsia="nl-NL"/>
              </w:rPr>
            </w:pPr>
            <w:r w:rsidRPr="00F1482F">
              <w:rPr>
                <w:rFonts w:ascii="Cambria" w:eastAsia="Times New Roman" w:hAnsi="Cambria" w:cs="Times New Roman"/>
                <w:b/>
                <w:bCs/>
                <w:sz w:val="18"/>
                <w:szCs w:val="18"/>
                <w:lang w:eastAsia="nl-NL"/>
              </w:rPr>
              <w:t>Herstelgesprekken</w:t>
            </w:r>
          </w:p>
        </w:tc>
      </w:tr>
      <w:tr w:rsidR="00F1482F" w:rsidRPr="00F1482F" w:rsidTr="001D1DDF">
        <w:tc>
          <w:tcPr>
            <w:tcW w:w="8871" w:type="dxa"/>
            <w:shd w:val="clear" w:color="auto" w:fill="auto"/>
            <w:vAlign w:val="center"/>
          </w:tcPr>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De hiervoor beschreven Oplossingsgerichte pestaanpak is niet altijd mogelijk, of geeft soms geen resultaat: de </w:t>
            </w:r>
            <w:proofErr w:type="spellStart"/>
            <w:r w:rsidRPr="00F1482F">
              <w:rPr>
                <w:rFonts w:ascii="Cambria" w:eastAsia="Times New Roman" w:hAnsi="Cambria" w:cs="Times New Roman"/>
                <w:sz w:val="18"/>
                <w:szCs w:val="18"/>
                <w:lang w:eastAsia="nl-NL"/>
              </w:rPr>
              <w:t>pester</w:t>
            </w:r>
            <w:proofErr w:type="spellEnd"/>
            <w:r w:rsidRPr="00F1482F">
              <w:rPr>
                <w:rFonts w:ascii="Cambria" w:eastAsia="Times New Roman" w:hAnsi="Cambria" w:cs="Times New Roman"/>
                <w:sz w:val="18"/>
                <w:szCs w:val="18"/>
                <w:lang w:eastAsia="nl-NL"/>
              </w:rPr>
              <w:t xml:space="preserve"> stelt zijn of haar gedrag niet bij. Soms zijn de pestsituaties zo ernstig dat er iets anders moet gebeuren. Of soms wil de gepeste leerling  niet meewerken. Soms valt de </w:t>
            </w:r>
            <w:proofErr w:type="spellStart"/>
            <w:r w:rsidRPr="00F1482F">
              <w:rPr>
                <w:rFonts w:ascii="Cambria" w:eastAsia="Times New Roman" w:hAnsi="Cambria" w:cs="Times New Roman"/>
                <w:sz w:val="18"/>
                <w:szCs w:val="18"/>
                <w:lang w:eastAsia="nl-NL"/>
              </w:rPr>
              <w:t>pester</w:t>
            </w:r>
            <w:proofErr w:type="spellEnd"/>
            <w:r w:rsidRPr="00F1482F">
              <w:rPr>
                <w:rFonts w:ascii="Cambria" w:eastAsia="Times New Roman" w:hAnsi="Cambria" w:cs="Times New Roman"/>
                <w:sz w:val="18"/>
                <w:szCs w:val="18"/>
                <w:lang w:eastAsia="nl-NL"/>
              </w:rPr>
              <w:t xml:space="preserve"> in herhaling en  komt de grens van het toelaatbare in de school in het vizier. </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Ter bescherming van de gepeste leerling  zullen we – als alle pogingen (inclusief externe hulpverlening en een laatste waarschuwing) geen resultaat hebben gehad - moeten overgaan tot schorsing of verwijdering. Een dergelijke noodoplossing is natuurlijk geen oplossing van het probleem. Vaak blijven de leerlingen elkaar ontmoeten in de buurt. Het onopgeloste probleem krijgt dan mogelijk een vervelend vervolg buiten school.  Om die reden geven we, voordat de fase van schorsing en/of verwijdering ingaat, aan de betrokkenen een laatste </w:t>
            </w:r>
            <w:r w:rsidRPr="00F1482F">
              <w:rPr>
                <w:rFonts w:ascii="Cambria" w:eastAsia="Times New Roman" w:hAnsi="Cambria" w:cs="Times New Roman"/>
                <w:sz w:val="18"/>
                <w:szCs w:val="18"/>
                <w:lang w:eastAsia="nl-NL"/>
              </w:rPr>
              <w:lastRenderedPageBreak/>
              <w:t>kans om de situatie te herstellen.</w:t>
            </w:r>
            <w:r w:rsidRPr="00F1482F">
              <w:rPr>
                <w:rFonts w:ascii="Cambria" w:eastAsia="Times New Roman" w:hAnsi="Cambria" w:cs="Times New Roman"/>
                <w:sz w:val="18"/>
                <w:szCs w:val="18"/>
                <w:lang w:eastAsia="nl-NL"/>
              </w:rPr>
              <w:br/>
            </w:r>
          </w:p>
        </w:tc>
      </w:tr>
      <w:tr w:rsidR="00F1482F" w:rsidRPr="00F1482F" w:rsidTr="001D1DDF">
        <w:tc>
          <w:tcPr>
            <w:tcW w:w="8871" w:type="dxa"/>
            <w:shd w:val="clear" w:color="auto" w:fill="FFC000"/>
            <w:vAlign w:val="center"/>
          </w:tcPr>
          <w:p w:rsidR="00F1482F" w:rsidRPr="00F1482F" w:rsidRDefault="00F1482F" w:rsidP="00F1482F">
            <w:pPr>
              <w:jc w:val="center"/>
              <w:rPr>
                <w:rFonts w:ascii="Cambria" w:eastAsia="Times New Roman" w:hAnsi="Cambria" w:cs="Times New Roman"/>
                <w:b/>
                <w:sz w:val="18"/>
                <w:szCs w:val="18"/>
                <w:lang w:eastAsia="nl-NL"/>
              </w:rPr>
            </w:pPr>
            <w:r w:rsidRPr="00F1482F">
              <w:rPr>
                <w:rFonts w:ascii="Cambria" w:eastAsia="Times New Roman" w:hAnsi="Cambria" w:cs="Times New Roman"/>
                <w:b/>
                <w:sz w:val="18"/>
                <w:szCs w:val="18"/>
                <w:lang w:eastAsia="nl-NL"/>
              </w:rPr>
              <w:lastRenderedPageBreak/>
              <w:t>Schorsing en verwijdering</w:t>
            </w:r>
          </w:p>
        </w:tc>
      </w:tr>
      <w:tr w:rsidR="00F1482F" w:rsidRPr="00F1482F" w:rsidTr="001D1DDF">
        <w:tc>
          <w:tcPr>
            <w:tcW w:w="8871" w:type="dxa"/>
            <w:shd w:val="clear" w:color="auto" w:fill="auto"/>
            <w:vAlign w:val="center"/>
          </w:tcPr>
          <w:p w:rsidR="00F1482F" w:rsidRPr="00F1482F" w:rsidRDefault="00F1482F" w:rsidP="00F1482F">
            <w:pPr>
              <w:rPr>
                <w:rFonts w:ascii="Cambria" w:eastAsia="Times New Roman" w:hAnsi="Cambria" w:cs="Times New Roman"/>
                <w:sz w:val="18"/>
                <w:szCs w:val="18"/>
                <w:lang w:eastAsia="nl-NL"/>
              </w:rPr>
            </w:pP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Als de veiligheid van leerlingen, leerkrachten, ander personeel of ouders in het geding is, is optreden geboden. Daarbij hoeft het niet alleen om de fysieke veiligheid te gaan; het kan ook de sociale en emotionele veiligheid betreffen. Als er een noodzaak is om stevig op te treden, dan hanteren we onderstaand protocol dat voor alle betrokkenen helder aangeeft welke stappen worden gezet als er sprake is van een extreme situatie.</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Leerlingen die het gevoel van veiligheid van anderen schade toebrengen door hun houding of gedrag (te denken valt aan: vechten, slaan, bedreigen, schelden e.d.) waardoor medeleerlingen en/of leerkrachten zich onveilig voelen, kiezen ervoor zich niet aan de schoolregels te houden en op die manier hun verbinding met de groep te verbreken:</w:t>
            </w:r>
          </w:p>
          <w:p w:rsidR="00F1482F" w:rsidRPr="00F1482F" w:rsidRDefault="00F1482F" w:rsidP="00F1482F">
            <w:pPr>
              <w:numPr>
                <w:ilvl w:val="0"/>
                <w:numId w:val="12"/>
              </w:numPr>
              <w:suppressAutoHyphens/>
              <w:spacing w:after="0" w:line="260" w:lineRule="atLeast"/>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Deze leerlingen worden voor een dagdeel geschorst.</w:t>
            </w:r>
          </w:p>
          <w:p w:rsidR="00F1482F" w:rsidRPr="00F1482F" w:rsidRDefault="00F1482F" w:rsidP="00F1482F">
            <w:pPr>
              <w:numPr>
                <w:ilvl w:val="0"/>
                <w:numId w:val="12"/>
              </w:numPr>
              <w:suppressAutoHyphens/>
              <w:spacing w:after="0" w:line="260" w:lineRule="atLeast"/>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De ouders worden hiervan op de hoogte gesteld door middel van een gesprek. De schoolleider bespreekt met de leerling hoe ervoor gezorgd kan worden dat het gewenste gedrag wel wordt vertoond.</w:t>
            </w:r>
          </w:p>
          <w:p w:rsidR="00F1482F" w:rsidRPr="00F1482F" w:rsidRDefault="00F1482F" w:rsidP="00F1482F">
            <w:pPr>
              <w:numPr>
                <w:ilvl w:val="0"/>
                <w:numId w:val="12"/>
              </w:numPr>
              <w:suppressAutoHyphens/>
              <w:spacing w:after="0" w:line="260" w:lineRule="atLeast"/>
              <w:ind w:left="284" w:hanging="284"/>
              <w:contextualSpacing/>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De leerling mag de volgende dag in de eigen groep laten zien dat het zich wel aan de schoolregels kan houden. Verschillende vormen van hulp (zie boven) kunnen hiertoe worden ingezet. </w:t>
            </w:r>
          </w:p>
          <w:p w:rsidR="00F1482F" w:rsidRPr="00F1482F" w:rsidRDefault="00F1482F" w:rsidP="00F1482F">
            <w:pPr>
              <w:rPr>
                <w:rFonts w:ascii="Cambria" w:eastAsia="Times New Roman" w:hAnsi="Cambria" w:cs="Times New Roman"/>
                <w:sz w:val="18"/>
                <w:szCs w:val="18"/>
                <w:lang w:eastAsia="nl-NL"/>
              </w:rPr>
            </w:pP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Als een dergelijke situatie zich herhaaldelijk voordoet, volgt er een gesprek tussen school en ouders. Hierin wordt nagegaan welke extra begeleiding en afspraken nodig zijn. Tevens worden de ouders op de hoogte gesteld van een vervolgprocedure als het gedrag niet tijdig in positieve zin verandert. Als zich – na dit gesprek – toch weer een vergelijkbare situatie voordoet, worden de ouders opgebeld en gevraagd hun kind te komen halen of de volgende dag thuis te houden. Ook dan mag het kind de dag erna weer in de groep terugkeren. De afdeling leerplicht van de gemeente en het schoolbestuur worden op de hoogte gesteld, aangezien het hier een schorsing van een dag betreft. Alleen de directie kan het besluit nemen tot schorsing en dit wordt vastgelegd in een brief. Voor verdere informatie, is het protocol schorsing en verwijdering in dit veiligheidsplan opgenomen. </w:t>
            </w:r>
          </w:p>
          <w:p w:rsidR="00F1482F" w:rsidRPr="00F1482F" w:rsidRDefault="00F1482F" w:rsidP="00F1482F">
            <w:pPr>
              <w:rPr>
                <w:rFonts w:ascii="Cambria" w:eastAsia="Times New Roman" w:hAnsi="Cambria" w:cs="Times New Roman"/>
                <w:sz w:val="18"/>
                <w:szCs w:val="18"/>
                <w:lang w:eastAsia="nl-NL"/>
              </w:rPr>
            </w:pPr>
          </w:p>
        </w:tc>
      </w:tr>
      <w:tr w:rsidR="00F1482F" w:rsidRPr="00F1482F" w:rsidTr="001D1DDF">
        <w:tc>
          <w:tcPr>
            <w:tcW w:w="8871" w:type="dxa"/>
            <w:shd w:val="clear" w:color="auto" w:fill="FFC000"/>
            <w:vAlign w:val="center"/>
          </w:tcPr>
          <w:p w:rsidR="00F1482F" w:rsidRPr="00F1482F" w:rsidRDefault="00F1482F" w:rsidP="00F1482F">
            <w:pPr>
              <w:jc w:val="center"/>
              <w:rPr>
                <w:rFonts w:ascii="Cambria" w:eastAsia="Times New Roman" w:hAnsi="Cambria" w:cs="Times New Roman"/>
                <w:b/>
                <w:sz w:val="18"/>
                <w:szCs w:val="18"/>
                <w:lang w:eastAsia="nl-NL"/>
              </w:rPr>
            </w:pPr>
            <w:r w:rsidRPr="00F1482F">
              <w:rPr>
                <w:rFonts w:ascii="Cambria" w:eastAsia="Times New Roman" w:hAnsi="Cambria" w:cs="Times New Roman"/>
                <w:b/>
                <w:sz w:val="18"/>
                <w:szCs w:val="18"/>
                <w:lang w:eastAsia="nl-NL"/>
              </w:rPr>
              <w:t>Antipestcoördinator (Matine)</w:t>
            </w:r>
          </w:p>
        </w:tc>
      </w:tr>
      <w:tr w:rsidR="00F1482F" w:rsidRPr="00F1482F" w:rsidTr="001D1DDF">
        <w:tc>
          <w:tcPr>
            <w:tcW w:w="8871" w:type="dxa"/>
            <w:shd w:val="clear" w:color="auto" w:fill="auto"/>
            <w:vAlign w:val="center"/>
          </w:tcPr>
          <w:p w:rsidR="00F1482F" w:rsidRPr="00F1482F" w:rsidRDefault="00F1482F" w:rsidP="00F1482F">
            <w:pPr>
              <w:rPr>
                <w:rFonts w:ascii="Cambria" w:eastAsia="Times New Roman" w:hAnsi="Cambria" w:cs="Times New Roman"/>
                <w:sz w:val="18"/>
                <w:szCs w:val="18"/>
                <w:lang w:eastAsia="nl-NL"/>
              </w:rPr>
            </w:pP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Van scholen wordt verwacht dat ze een teamlid (of meerdere teamleden) belasten met de taak om het beleid ten aanzien van pesten te coördineren, die tevens als aanspreekpunt in het kader van pesten fungeert. Wij kiezen ervoor om deze taak mee te nemen in het bredere perspectief van de pedagogische opdracht van de school, en de domeinen van sociale competentie en burgerschapsvorming. De taken van een ‘antipestcoördinator’ zijn op onze school zal opgenomen in de taken van het ontwikkelteam Pedagogisch handelen.</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De taakomschrijving van een coördinator kan er als volgt uitzien:</w:t>
            </w:r>
          </w:p>
          <w:p w:rsidR="00F1482F" w:rsidRPr="00F1482F" w:rsidRDefault="00F1482F" w:rsidP="00F1482F">
            <w:pPr>
              <w:numPr>
                <w:ilvl w:val="0"/>
                <w:numId w:val="15"/>
              </w:numPr>
              <w:spacing w:after="0"/>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Ontwikkelen, actualiseren en levend houden van beleid en aanpak m.b.t. burgerschap/De Vreedzame School binnen het curriculum en het sociaalpedagogische klimaat van de school.</w:t>
            </w:r>
          </w:p>
          <w:p w:rsidR="00F1482F" w:rsidRPr="00F1482F" w:rsidRDefault="00F1482F" w:rsidP="00F1482F">
            <w:pPr>
              <w:numPr>
                <w:ilvl w:val="0"/>
                <w:numId w:val="15"/>
              </w:numPr>
              <w:spacing w:after="0"/>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Het bijhouden van literatuur over vakdidactisch onderwijs en zich op de hoogte houden van onderzoek en ontwikkelingen mede in het kader van de wet </w:t>
            </w:r>
            <w:proofErr w:type="spellStart"/>
            <w:r w:rsidRPr="00F1482F">
              <w:rPr>
                <w:rFonts w:ascii="Cambria" w:eastAsia="Times New Roman" w:hAnsi="Cambria" w:cs="Times New Roman"/>
                <w:sz w:val="18"/>
                <w:szCs w:val="18"/>
                <w:lang w:eastAsia="nl-NL"/>
              </w:rPr>
              <w:t>BiO</w:t>
            </w:r>
            <w:proofErr w:type="spellEnd"/>
            <w:r w:rsidRPr="00F1482F">
              <w:rPr>
                <w:rFonts w:ascii="Cambria" w:eastAsia="Times New Roman" w:hAnsi="Cambria" w:cs="Times New Roman"/>
                <w:sz w:val="18"/>
                <w:szCs w:val="18"/>
                <w:lang w:eastAsia="nl-NL"/>
              </w:rPr>
              <w:t>.</w:t>
            </w:r>
          </w:p>
          <w:p w:rsidR="00F1482F" w:rsidRPr="00F1482F" w:rsidRDefault="00F1482F" w:rsidP="00F1482F">
            <w:pPr>
              <w:numPr>
                <w:ilvl w:val="0"/>
                <w:numId w:val="15"/>
              </w:numPr>
              <w:spacing w:after="0"/>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Adviseren bij de keuze, aanpak en implementatie van nieuwe methodes en/of materialen of software op het terrein van burgerschap/De Vreedzame School.</w:t>
            </w:r>
          </w:p>
          <w:p w:rsidR="00F1482F" w:rsidRPr="00F1482F" w:rsidRDefault="00F1482F" w:rsidP="00F1482F">
            <w:pPr>
              <w:numPr>
                <w:ilvl w:val="0"/>
                <w:numId w:val="15"/>
              </w:numPr>
              <w:spacing w:after="0"/>
              <w:ind w:left="284" w:hanging="284"/>
              <w:rPr>
                <w:rFonts w:ascii="Cambria" w:eastAsia="Times New Roman" w:hAnsi="Cambria" w:cs="Times New Roman"/>
                <w:i/>
                <w:sz w:val="18"/>
                <w:szCs w:val="18"/>
                <w:lang w:eastAsia="nl-NL"/>
              </w:rPr>
            </w:pPr>
            <w:r w:rsidRPr="00F1482F">
              <w:rPr>
                <w:rFonts w:ascii="Cambria" w:eastAsia="Times New Roman" w:hAnsi="Cambria" w:cs="Times New Roman"/>
                <w:sz w:val="18"/>
                <w:szCs w:val="18"/>
                <w:lang w:eastAsia="nl-NL"/>
              </w:rPr>
              <w:t>Op verzoek fungeren als vraagbaak en luisterend oor voor collega’s, ondersteunen van beginnende collega’s op het betreffende vakgebied, bieden van klassenconsultatie en nabespreking.</w:t>
            </w:r>
          </w:p>
          <w:p w:rsidR="00F1482F" w:rsidRPr="00F1482F" w:rsidRDefault="00F1482F" w:rsidP="00F1482F">
            <w:pPr>
              <w:numPr>
                <w:ilvl w:val="0"/>
                <w:numId w:val="15"/>
              </w:numPr>
              <w:spacing w:after="0"/>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Draagt bij aan de versterking van de inhoudelijke kennis en didactiek in het team op het vakgebied.</w:t>
            </w:r>
          </w:p>
          <w:p w:rsidR="00F1482F" w:rsidRPr="00F1482F" w:rsidRDefault="00F1482F" w:rsidP="00F1482F">
            <w:pPr>
              <w:numPr>
                <w:ilvl w:val="0"/>
                <w:numId w:val="15"/>
              </w:numPr>
              <w:spacing w:after="0"/>
              <w:ind w:left="284" w:hanging="284"/>
              <w:rPr>
                <w:rFonts w:ascii="Cambria" w:eastAsia="Times New Roman" w:hAnsi="Cambria" w:cs="Times New Roman"/>
                <w:i/>
                <w:sz w:val="18"/>
                <w:szCs w:val="18"/>
                <w:lang w:eastAsia="nl-NL"/>
              </w:rPr>
            </w:pPr>
            <w:r w:rsidRPr="00F1482F">
              <w:rPr>
                <w:rFonts w:ascii="Cambria" w:eastAsia="Times New Roman" w:hAnsi="Cambria" w:cs="Times New Roman"/>
                <w:sz w:val="18"/>
                <w:szCs w:val="18"/>
                <w:lang w:eastAsia="nl-NL"/>
              </w:rPr>
              <w:t>Bij directie adviseren naar aanleiding van de analyse van kengetallen (bijv. de Veiligheidsthermometer) bij het bieden van een passend onderwijsaanbod op het vakgebied.</w:t>
            </w:r>
          </w:p>
          <w:p w:rsidR="00F1482F" w:rsidRPr="00F1482F" w:rsidRDefault="00F1482F" w:rsidP="00F1482F">
            <w:pPr>
              <w:numPr>
                <w:ilvl w:val="0"/>
                <w:numId w:val="15"/>
              </w:numPr>
              <w:spacing w:after="0"/>
              <w:ind w:left="284" w:hanging="284"/>
              <w:rPr>
                <w:rFonts w:ascii="Cambria" w:eastAsia="Times New Roman" w:hAnsi="Cambria" w:cs="Times New Roman"/>
                <w:i/>
                <w:sz w:val="18"/>
                <w:szCs w:val="18"/>
                <w:lang w:eastAsia="nl-NL"/>
              </w:rPr>
            </w:pPr>
            <w:r w:rsidRPr="00F1482F">
              <w:rPr>
                <w:rFonts w:ascii="Cambria" w:eastAsia="Times New Roman" w:hAnsi="Cambria" w:cs="Times New Roman"/>
                <w:sz w:val="18"/>
                <w:szCs w:val="18"/>
                <w:lang w:eastAsia="nl-NL"/>
              </w:rPr>
              <w:lastRenderedPageBreak/>
              <w:t>Bewust bezig zijn met goed (vakdidactisch) onderwijs, experimenteren en onderzoeken. Deelnemen aan conferenties en studiedagen en informatie doorspelen.</w:t>
            </w:r>
          </w:p>
          <w:p w:rsidR="00F1482F" w:rsidRPr="00F1482F" w:rsidRDefault="00F1482F" w:rsidP="00F1482F">
            <w:pPr>
              <w:numPr>
                <w:ilvl w:val="0"/>
                <w:numId w:val="15"/>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Bewaken van de kwaliteit van de uitvoering van De Vreedzame School.</w:t>
            </w:r>
          </w:p>
          <w:p w:rsidR="00F1482F" w:rsidRPr="00F1482F" w:rsidRDefault="00F1482F" w:rsidP="00F1482F">
            <w:pPr>
              <w:numPr>
                <w:ilvl w:val="0"/>
                <w:numId w:val="15"/>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De Vreedzame School agenderen in de teamvergaderingen.</w:t>
            </w:r>
          </w:p>
          <w:p w:rsidR="00F1482F" w:rsidRPr="00F1482F" w:rsidRDefault="00F1482F" w:rsidP="00F1482F">
            <w:pPr>
              <w:numPr>
                <w:ilvl w:val="0"/>
                <w:numId w:val="15"/>
              </w:numPr>
              <w:spacing w:after="0" w:line="280" w:lineRule="exact"/>
              <w:ind w:left="284" w:hanging="284"/>
              <w:rPr>
                <w:rFonts w:ascii="Cambria" w:eastAsia="Times New Roman" w:hAnsi="Cambria" w:cs="Times New Roman"/>
                <w:sz w:val="18"/>
                <w:szCs w:val="18"/>
                <w:lang w:eastAsia="nl-NL"/>
              </w:rPr>
            </w:pPr>
            <w:proofErr w:type="spellStart"/>
            <w:r w:rsidRPr="00F1482F">
              <w:rPr>
                <w:rFonts w:ascii="Cambria" w:eastAsia="Times New Roman" w:hAnsi="Cambria" w:cs="Times New Roman"/>
                <w:sz w:val="18"/>
                <w:szCs w:val="18"/>
                <w:lang w:eastAsia="nl-NL"/>
              </w:rPr>
              <w:t>Inscholen</w:t>
            </w:r>
            <w:proofErr w:type="spellEnd"/>
            <w:r w:rsidRPr="00F1482F">
              <w:rPr>
                <w:rFonts w:ascii="Cambria" w:eastAsia="Times New Roman" w:hAnsi="Cambria" w:cs="Times New Roman"/>
                <w:sz w:val="18"/>
                <w:szCs w:val="18"/>
                <w:lang w:eastAsia="nl-NL"/>
              </w:rPr>
              <w:t xml:space="preserve"> en coachen nieuwe leerkrachten.</w:t>
            </w:r>
          </w:p>
          <w:p w:rsidR="00F1482F" w:rsidRPr="00F1482F" w:rsidRDefault="00F1482F" w:rsidP="00F1482F">
            <w:pPr>
              <w:numPr>
                <w:ilvl w:val="0"/>
                <w:numId w:val="15"/>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Fungeren als contactpersoon voor De Vreedzame Wijk.</w:t>
            </w:r>
          </w:p>
          <w:p w:rsidR="00F1482F" w:rsidRPr="00F1482F" w:rsidRDefault="00F1482F" w:rsidP="00F1482F">
            <w:pPr>
              <w:numPr>
                <w:ilvl w:val="0"/>
                <w:numId w:val="15"/>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Organiseren ouderbijeenkomsten rondom De Vreedzame School.</w:t>
            </w:r>
          </w:p>
          <w:p w:rsidR="00F1482F" w:rsidRPr="00F1482F" w:rsidRDefault="00F1482F" w:rsidP="00F1482F">
            <w:pPr>
              <w:numPr>
                <w:ilvl w:val="0"/>
                <w:numId w:val="15"/>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Verzorgen van de nieuwsbrieven voor ouders over De Vreedzame School.</w:t>
            </w:r>
          </w:p>
          <w:p w:rsidR="00F1482F" w:rsidRPr="00F1482F" w:rsidRDefault="00F1482F" w:rsidP="00F1482F">
            <w:pPr>
              <w:numPr>
                <w:ilvl w:val="0"/>
                <w:numId w:val="15"/>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Het zorg dragen voor de zichtbaarheid van De Vreedzame School in lokalen, gangen en andere plekken in en om het gebouw.</w:t>
            </w:r>
          </w:p>
          <w:p w:rsidR="00F1482F" w:rsidRPr="00F1482F" w:rsidRDefault="00F1482F" w:rsidP="00F1482F">
            <w:pPr>
              <w:numPr>
                <w:ilvl w:val="0"/>
                <w:numId w:val="15"/>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Verzorgen van de jaarlijkse mediatorentraining.</w:t>
            </w:r>
          </w:p>
          <w:p w:rsidR="00F1482F" w:rsidRPr="00F1482F" w:rsidRDefault="00F1482F" w:rsidP="00F1482F">
            <w:pPr>
              <w:numPr>
                <w:ilvl w:val="0"/>
                <w:numId w:val="15"/>
              </w:numPr>
              <w:spacing w:after="0" w:line="280" w:lineRule="exact"/>
              <w:ind w:left="284" w:hanging="284"/>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Fungeren als contactpersoon voor de </w:t>
            </w:r>
            <w:proofErr w:type="spellStart"/>
            <w:r w:rsidRPr="00F1482F">
              <w:rPr>
                <w:rFonts w:ascii="Cambria" w:eastAsia="Times New Roman" w:hAnsi="Cambria" w:cs="Times New Roman"/>
                <w:sz w:val="18"/>
                <w:szCs w:val="18"/>
                <w:lang w:eastAsia="nl-NL"/>
              </w:rPr>
              <w:t>leerlingmediatoren</w:t>
            </w:r>
            <w:proofErr w:type="spellEnd"/>
            <w:r w:rsidRPr="00F1482F">
              <w:rPr>
                <w:rFonts w:ascii="Cambria" w:eastAsia="Times New Roman" w:hAnsi="Cambria" w:cs="Times New Roman"/>
                <w:sz w:val="18"/>
                <w:szCs w:val="18"/>
                <w:lang w:eastAsia="nl-NL"/>
              </w:rPr>
              <w:t>; regelmatig evaluatie met mediatoren.</w:t>
            </w:r>
          </w:p>
          <w:p w:rsidR="00F1482F" w:rsidRPr="00F1482F" w:rsidRDefault="00F1482F" w:rsidP="00F1482F">
            <w:pPr>
              <w:rPr>
                <w:rFonts w:ascii="Cambria" w:eastAsia="Times New Roman" w:hAnsi="Cambria" w:cs="Times New Roman"/>
                <w:sz w:val="18"/>
                <w:szCs w:val="18"/>
                <w:lang w:eastAsia="nl-NL"/>
              </w:rPr>
            </w:pPr>
          </w:p>
        </w:tc>
      </w:tr>
      <w:tr w:rsidR="00F1482F" w:rsidRPr="00F1482F" w:rsidTr="001D1DDF">
        <w:tc>
          <w:tcPr>
            <w:tcW w:w="8871" w:type="dxa"/>
            <w:shd w:val="clear" w:color="auto" w:fill="FFC000"/>
            <w:vAlign w:val="center"/>
          </w:tcPr>
          <w:p w:rsidR="00F1482F" w:rsidRPr="00F1482F" w:rsidRDefault="00F1482F" w:rsidP="00F1482F">
            <w:pPr>
              <w:jc w:val="center"/>
              <w:rPr>
                <w:rFonts w:ascii="Cambria" w:eastAsia="Times New Roman" w:hAnsi="Cambria" w:cs="Times New Roman"/>
                <w:b/>
                <w:sz w:val="18"/>
                <w:szCs w:val="18"/>
                <w:lang w:eastAsia="nl-NL"/>
              </w:rPr>
            </w:pPr>
            <w:r w:rsidRPr="00F1482F">
              <w:rPr>
                <w:rFonts w:ascii="Cambria" w:eastAsia="Times New Roman" w:hAnsi="Cambria" w:cs="Times New Roman"/>
                <w:b/>
                <w:sz w:val="18"/>
                <w:szCs w:val="18"/>
                <w:lang w:eastAsia="nl-NL"/>
              </w:rPr>
              <w:lastRenderedPageBreak/>
              <w:t>Ouders betrekken bij het veiligheidsbeleid</w:t>
            </w:r>
          </w:p>
        </w:tc>
      </w:tr>
      <w:tr w:rsidR="00F1482F" w:rsidRPr="00F1482F" w:rsidTr="001D1DDF">
        <w:tc>
          <w:tcPr>
            <w:tcW w:w="8871" w:type="dxa"/>
            <w:shd w:val="clear" w:color="auto" w:fill="auto"/>
            <w:vAlign w:val="center"/>
          </w:tcPr>
          <w:p w:rsidR="00F1482F" w:rsidRPr="00F1482F" w:rsidRDefault="00F1482F" w:rsidP="00F1482F">
            <w:pPr>
              <w:rPr>
                <w:rFonts w:ascii="Cambria" w:eastAsia="Times New Roman" w:hAnsi="Cambria" w:cs="Times New Roman"/>
                <w:sz w:val="18"/>
                <w:szCs w:val="18"/>
                <w:lang w:eastAsia="nl-NL"/>
              </w:rPr>
            </w:pP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Wij willen als school graag samen met de ouders optrekken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heel serieus daarin.</w:t>
            </w:r>
          </w:p>
          <w:p w:rsidR="00F1482F" w:rsidRPr="00F1482F" w:rsidRDefault="00F1482F" w:rsidP="00F1482F">
            <w:pPr>
              <w:rPr>
                <w:rFonts w:ascii="Cambria" w:eastAsia="Times New Roman" w:hAnsi="Cambria" w:cs="Times New Roman"/>
                <w:sz w:val="18"/>
                <w:szCs w:val="18"/>
                <w:lang w:eastAsia="nl-NL"/>
              </w:rPr>
            </w:pPr>
            <w:r w:rsidRPr="00F1482F">
              <w:rPr>
                <w:rFonts w:ascii="Cambria" w:eastAsia="Times New Roman" w:hAnsi="Cambria" w:cs="Times New Roman"/>
                <w:sz w:val="18"/>
                <w:szCs w:val="18"/>
                <w:lang w:eastAsia="nl-NL"/>
              </w:rPr>
              <w:t xml:space="preserve">Om er voor te zorgen dat  de veiligheid in en om de school iets wordt waarvoor ouders en school zich gezamenlijk verantwoordelijk voelen, gaan we met ouders het gesprek aan. Dat doen we door het organiseren van een ouderavond waarin de dialoog over de sociale veiligheid centraal staat. Die avond bereiden we voor met een klankbordgroep van ouders die mee willen denken. </w:t>
            </w:r>
          </w:p>
        </w:tc>
      </w:tr>
    </w:tbl>
    <w:p w:rsidR="00F1482F" w:rsidRPr="00F1482F" w:rsidRDefault="00F1482F" w:rsidP="00F1482F">
      <w:pPr>
        <w:rPr>
          <w:rFonts w:ascii="Cambria" w:eastAsia="Times New Roman" w:hAnsi="Cambria" w:cs="Times New Roman"/>
          <w:sz w:val="18"/>
          <w:szCs w:val="18"/>
          <w:lang w:eastAsia="nl-NL"/>
        </w:rPr>
      </w:pPr>
    </w:p>
    <w:p w:rsidR="00F1482F" w:rsidRPr="00F1482F" w:rsidRDefault="00F1482F" w:rsidP="00F1482F">
      <w:pPr>
        <w:rPr>
          <w:rFonts w:ascii="Cambria" w:eastAsia="Times New Roman" w:hAnsi="Cambria" w:cs="Times New Roman"/>
          <w:i/>
          <w:color w:val="E36C0A"/>
          <w:sz w:val="18"/>
          <w:szCs w:val="18"/>
          <w:lang w:eastAsia="nl-NL"/>
        </w:rPr>
      </w:pPr>
      <w:r w:rsidRPr="00F1482F">
        <w:rPr>
          <w:rFonts w:ascii="Cambria" w:eastAsia="Times New Roman" w:hAnsi="Cambria" w:cs="Times New Roman"/>
          <w:i/>
          <w:color w:val="E36C0A"/>
          <w:sz w:val="18"/>
          <w:szCs w:val="18"/>
          <w:lang w:eastAsia="nl-NL"/>
        </w:rPr>
        <w:t xml:space="preserve">Noot: </w:t>
      </w:r>
    </w:p>
    <w:p w:rsidR="00F1482F" w:rsidRPr="00F1482F" w:rsidRDefault="00F1482F" w:rsidP="00F1482F">
      <w:pPr>
        <w:rPr>
          <w:rFonts w:ascii="Cambria" w:eastAsia="Times New Roman" w:hAnsi="Cambria" w:cs="Times New Roman"/>
          <w:i/>
          <w:color w:val="E36C0A"/>
          <w:sz w:val="18"/>
          <w:szCs w:val="18"/>
          <w:lang w:eastAsia="nl-NL"/>
        </w:rPr>
      </w:pPr>
      <w:r w:rsidRPr="00F1482F">
        <w:rPr>
          <w:rFonts w:ascii="Cambria" w:eastAsia="Times New Roman" w:hAnsi="Cambria" w:cs="Times New Roman"/>
          <w:i/>
          <w:color w:val="E36C0A"/>
          <w:sz w:val="18"/>
          <w:szCs w:val="18"/>
          <w:lang w:eastAsia="nl-NL"/>
        </w:rPr>
        <w:t xml:space="preserve">CED-Groep verzoekt u vriendelijk om bij overname/gebruik van deze tekst voor uw eigen veiligheidsplan te vermelden van welke bron u gebruik heeft gemaakt, t.w.: de map Werken aan sociale veiligheid – De Vreedzame School. </w:t>
      </w:r>
    </w:p>
    <w:p w:rsidR="00F241C7" w:rsidRDefault="0038435E" w:rsidP="00F1482F"/>
    <w:sectPr w:rsidR="00F24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313"/>
    <w:multiLevelType w:val="hybridMultilevel"/>
    <w:tmpl w:val="09E4D3EE"/>
    <w:lvl w:ilvl="0" w:tplc="49EAFA8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B660B90"/>
    <w:multiLevelType w:val="hybridMultilevel"/>
    <w:tmpl w:val="89B8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FB0699"/>
    <w:multiLevelType w:val="hybridMultilevel"/>
    <w:tmpl w:val="BC102A36"/>
    <w:lvl w:ilvl="0" w:tplc="04130001">
      <w:start w:val="1"/>
      <w:numFmt w:val="bullet"/>
      <w:lvlText w:val=""/>
      <w:lvlJc w:val="left"/>
      <w:pPr>
        <w:ind w:left="1476" w:hanging="340"/>
      </w:pPr>
      <w:rPr>
        <w:rFonts w:ascii="Symbol" w:hAnsi="Symbol" w:hint="default"/>
      </w:rPr>
    </w:lvl>
    <w:lvl w:ilvl="1" w:tplc="04130003" w:tentative="1">
      <w:start w:val="1"/>
      <w:numFmt w:val="bullet"/>
      <w:lvlText w:val="o"/>
      <w:lvlJc w:val="left"/>
      <w:pPr>
        <w:ind w:left="2576" w:hanging="360"/>
      </w:pPr>
      <w:rPr>
        <w:rFonts w:ascii="Courier New" w:hAnsi="Courier New" w:cs="Courier New" w:hint="default"/>
      </w:rPr>
    </w:lvl>
    <w:lvl w:ilvl="2" w:tplc="04130005" w:tentative="1">
      <w:start w:val="1"/>
      <w:numFmt w:val="bullet"/>
      <w:lvlText w:val=""/>
      <w:lvlJc w:val="left"/>
      <w:pPr>
        <w:ind w:left="3296" w:hanging="360"/>
      </w:pPr>
      <w:rPr>
        <w:rFonts w:ascii="Wingdings" w:hAnsi="Wingdings" w:hint="default"/>
      </w:rPr>
    </w:lvl>
    <w:lvl w:ilvl="3" w:tplc="04130001" w:tentative="1">
      <w:start w:val="1"/>
      <w:numFmt w:val="bullet"/>
      <w:lvlText w:val=""/>
      <w:lvlJc w:val="left"/>
      <w:pPr>
        <w:ind w:left="4016" w:hanging="360"/>
      </w:pPr>
      <w:rPr>
        <w:rFonts w:ascii="Symbol" w:hAnsi="Symbol" w:hint="default"/>
      </w:rPr>
    </w:lvl>
    <w:lvl w:ilvl="4" w:tplc="04130003" w:tentative="1">
      <w:start w:val="1"/>
      <w:numFmt w:val="bullet"/>
      <w:lvlText w:val="o"/>
      <w:lvlJc w:val="left"/>
      <w:pPr>
        <w:ind w:left="4736" w:hanging="360"/>
      </w:pPr>
      <w:rPr>
        <w:rFonts w:ascii="Courier New" w:hAnsi="Courier New" w:cs="Courier New" w:hint="default"/>
      </w:rPr>
    </w:lvl>
    <w:lvl w:ilvl="5" w:tplc="04130005" w:tentative="1">
      <w:start w:val="1"/>
      <w:numFmt w:val="bullet"/>
      <w:lvlText w:val=""/>
      <w:lvlJc w:val="left"/>
      <w:pPr>
        <w:ind w:left="5456" w:hanging="360"/>
      </w:pPr>
      <w:rPr>
        <w:rFonts w:ascii="Wingdings" w:hAnsi="Wingdings" w:hint="default"/>
      </w:rPr>
    </w:lvl>
    <w:lvl w:ilvl="6" w:tplc="04130001" w:tentative="1">
      <w:start w:val="1"/>
      <w:numFmt w:val="bullet"/>
      <w:lvlText w:val=""/>
      <w:lvlJc w:val="left"/>
      <w:pPr>
        <w:ind w:left="6176" w:hanging="360"/>
      </w:pPr>
      <w:rPr>
        <w:rFonts w:ascii="Symbol" w:hAnsi="Symbol" w:hint="default"/>
      </w:rPr>
    </w:lvl>
    <w:lvl w:ilvl="7" w:tplc="04130003" w:tentative="1">
      <w:start w:val="1"/>
      <w:numFmt w:val="bullet"/>
      <w:lvlText w:val="o"/>
      <w:lvlJc w:val="left"/>
      <w:pPr>
        <w:ind w:left="6896" w:hanging="360"/>
      </w:pPr>
      <w:rPr>
        <w:rFonts w:ascii="Courier New" w:hAnsi="Courier New" w:cs="Courier New" w:hint="default"/>
      </w:rPr>
    </w:lvl>
    <w:lvl w:ilvl="8" w:tplc="04130005" w:tentative="1">
      <w:start w:val="1"/>
      <w:numFmt w:val="bullet"/>
      <w:lvlText w:val=""/>
      <w:lvlJc w:val="left"/>
      <w:pPr>
        <w:ind w:left="7616" w:hanging="360"/>
      </w:pPr>
      <w:rPr>
        <w:rFonts w:ascii="Wingdings" w:hAnsi="Wingdings" w:hint="default"/>
      </w:rPr>
    </w:lvl>
  </w:abstractNum>
  <w:abstractNum w:abstractNumId="3">
    <w:nsid w:val="124F17CC"/>
    <w:multiLevelType w:val="hybridMultilevel"/>
    <w:tmpl w:val="E28E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687ECC"/>
    <w:multiLevelType w:val="hybridMultilevel"/>
    <w:tmpl w:val="6B5C2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FEF2730"/>
    <w:multiLevelType w:val="hybridMultilevel"/>
    <w:tmpl w:val="1572FDD4"/>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44055F"/>
    <w:multiLevelType w:val="hybridMultilevel"/>
    <w:tmpl w:val="93B06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ABD21EA"/>
    <w:multiLevelType w:val="hybridMultilevel"/>
    <w:tmpl w:val="71E8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DC00AC"/>
    <w:multiLevelType w:val="hybridMultilevel"/>
    <w:tmpl w:val="08B0A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3246EF6"/>
    <w:multiLevelType w:val="hybridMultilevel"/>
    <w:tmpl w:val="3328F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5515474D"/>
    <w:multiLevelType w:val="hybridMultilevel"/>
    <w:tmpl w:val="6D165CC2"/>
    <w:lvl w:ilvl="0" w:tplc="2FD2EDF4">
      <w:start w:val="1"/>
      <w:numFmt w:val="bullet"/>
      <w:lvlText w:val=""/>
      <w:lvlJc w:val="left"/>
      <w:pPr>
        <w:ind w:left="340" w:hanging="34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nsid w:val="5EE842A8"/>
    <w:multiLevelType w:val="hybridMultilevel"/>
    <w:tmpl w:val="ED28C868"/>
    <w:lvl w:ilvl="0" w:tplc="04130001">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F8B14C8"/>
    <w:multiLevelType w:val="hybridMultilevel"/>
    <w:tmpl w:val="1186B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C990AD3"/>
    <w:multiLevelType w:val="hybridMultilevel"/>
    <w:tmpl w:val="D5C8F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0E8410B"/>
    <w:multiLevelType w:val="hybridMultilevel"/>
    <w:tmpl w:val="1DB4D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F2D3B30"/>
    <w:multiLevelType w:val="hybridMultilevel"/>
    <w:tmpl w:val="A8B48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12"/>
  </w:num>
  <w:num w:numId="6">
    <w:abstractNumId w:val="13"/>
  </w:num>
  <w:num w:numId="7">
    <w:abstractNumId w:val="6"/>
  </w:num>
  <w:num w:numId="8">
    <w:abstractNumId w:val="7"/>
  </w:num>
  <w:num w:numId="9">
    <w:abstractNumId w:val="14"/>
  </w:num>
  <w:num w:numId="10">
    <w:abstractNumId w:val="2"/>
  </w:num>
  <w:num w:numId="11">
    <w:abstractNumId w:val="8"/>
  </w:num>
  <w:num w:numId="12">
    <w:abstractNumId w:val="1"/>
  </w:num>
  <w:num w:numId="13">
    <w:abstractNumId w:val="10"/>
  </w:num>
  <w:num w:numId="14">
    <w:abstractNumId w:val="5"/>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2F"/>
    <w:rsid w:val="00306569"/>
    <w:rsid w:val="0038435E"/>
    <w:rsid w:val="00753E29"/>
    <w:rsid w:val="00F148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8972D2A6</Template>
  <TotalTime>1</TotalTime>
  <Pages>9</Pages>
  <Words>4761</Words>
  <Characters>26186</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van der Velden</dc:creator>
  <cp:lastModifiedBy>Kim van der Velden</cp:lastModifiedBy>
  <cp:revision>2</cp:revision>
  <dcterms:created xsi:type="dcterms:W3CDTF">2017-12-20T07:02:00Z</dcterms:created>
  <dcterms:modified xsi:type="dcterms:W3CDTF">2017-12-20T07:03:00Z</dcterms:modified>
</cp:coreProperties>
</file>