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1F10" w14:textId="635E589C" w:rsidR="006D52CA" w:rsidRPr="006D52CA" w:rsidRDefault="006D52CA" w:rsidP="006D52CA">
      <w:r w:rsidRPr="006D52CA">
        <w:rPr>
          <w:b/>
          <w:bCs/>
          <w:color w:val="00B0F0"/>
        </w:rPr>
        <w:t>Algemeen.</w:t>
      </w:r>
      <w:r w:rsidRPr="006D52CA">
        <w:rPr>
          <w:color w:val="00B0F0"/>
        </w:rPr>
        <w:t> </w:t>
      </w:r>
      <w:r w:rsidRPr="006D52CA">
        <w:br/>
        <w:t>Ook in 2021 maakten de leerlingen van de Frits Bodeschool de IEP eindtoets. De toets is gemaakt door alle 40 leerlingen. Uiteindelijk zijn er twee leerlingen uitgesloten in de rapportage op basis van bewezen intelligentie, NT2 achtergrond en het werken met een ontwikkelingsprofiel. Algemeen kan gezegd worden dat de overige leerlingen op of boven hun niveau gepresteerd hebben. Het beeld dat de leerlingen bij de IEP laten zien komt overeen met hun eigen methodeonafhankelijke toets scores van de afgelopen drie jaar. Ook zien we in de IEP afname het grote verschil in uitstroom terug. Er is sprake van een vrij grote groep leerlingen die een VWO advies laat zien, en een grote groep leerlingen die KB/GTTL ad</w:t>
      </w:r>
      <w:r w:rsidR="00C55FF5">
        <w:t>v</w:t>
      </w:r>
      <w:r w:rsidRPr="006D52CA">
        <w:t>ies laat zien. Ook dat is kenmerkend voor deze groep leerlingen.  </w:t>
      </w:r>
    </w:p>
    <w:p w14:paraId="57CB6BDF" w14:textId="30FAC704" w:rsidR="006D52CA" w:rsidRPr="006D52CA" w:rsidRDefault="006D52CA" w:rsidP="006D52CA">
      <w:r w:rsidRPr="006D52CA">
        <w:rPr>
          <w:b/>
          <w:bCs/>
          <w:color w:val="00B0F0"/>
        </w:rPr>
        <w:t>Referentieniveaus.</w:t>
      </w:r>
      <w:r w:rsidRPr="006D52CA">
        <w:rPr>
          <w:color w:val="00B0F0"/>
        </w:rPr>
        <w:t> </w:t>
      </w:r>
      <w:r w:rsidRPr="006D52CA">
        <w:br/>
        <w:t>Als we kijken naar de afname en de referentieniveaus dan voldoen we aan bijna alle normen voor de referentieniveaus. Bijna alle leerlingen beheersen het vereiste 1f niveau bij taalverzorging, lezen en rekenen. De score voor het referentieniveau 1f bij het onderdeel lezen ligt iets lager dan het landelijk gemiddelde. We kunnen dit verklaren vanuit de twee periodes van lockdown die deze leerlingen in groep 7 en 8 meemaakten. Het (begrijpend) leesonderwijs is een onderdeel </w:t>
      </w:r>
      <w:r w:rsidR="00C55FF5">
        <w:t xml:space="preserve">waar </w:t>
      </w:r>
      <w:r w:rsidRPr="006D52CA">
        <w:t xml:space="preserve">de Frits Bodeschool veel in </w:t>
      </w:r>
      <w:r w:rsidR="00C55FF5">
        <w:t>heeft ge</w:t>
      </w:r>
      <w:r w:rsidR="00C55FF5" w:rsidRPr="006D52CA">
        <w:t>ïnvesteer</w:t>
      </w:r>
      <w:r w:rsidR="00C55FF5">
        <w:t>d</w:t>
      </w:r>
      <w:r w:rsidRPr="006D52CA">
        <w:t>,  en de  leerkracht een sleutelrol  speelt bij de kennisoverdracht en instructie. En juist die rol viel weg tijdens de periodes in lockdown. Het percentage leerlingen die het 1f niveau niet beheersen bij de drie onderdelen is te verklaren door  de twee eerder genoemde leerlingen.  </w:t>
      </w:r>
    </w:p>
    <w:p w14:paraId="31F639A8" w14:textId="77777777" w:rsidR="006D52CA" w:rsidRPr="006D52CA" w:rsidRDefault="006D52CA" w:rsidP="006D52CA">
      <w:r w:rsidRPr="006D52CA">
        <w:t>Het </w:t>
      </w:r>
      <w:proofErr w:type="spellStart"/>
      <w:r w:rsidRPr="006D52CA">
        <w:t>toetsonderdeel</w:t>
      </w:r>
      <w:proofErr w:type="spellEnd"/>
      <w:r w:rsidRPr="006D52CA">
        <w:t> ‘leestekens’ valt  dit jaar voor de school op als aandachtspunt voor het komende jaar, evenals het onderdeel ‘werkwoordspelling’. Hoewel  de  verschillen met het landelijk gemiddelde minimaal zijn is het wel een reden voor de school om hier extra aandacht aan te geven.  </w:t>
      </w:r>
    </w:p>
    <w:p w14:paraId="2586F342" w14:textId="77777777" w:rsidR="000E639D" w:rsidRDefault="000E639D"/>
    <w:sectPr w:rsidR="000E6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CA"/>
    <w:rsid w:val="000E639D"/>
    <w:rsid w:val="006D52CA"/>
    <w:rsid w:val="00C55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2CCF"/>
  <w15:chartTrackingRefBased/>
  <w15:docId w15:val="{18641421-4515-40AE-BEE4-86A9DC5F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014">
      <w:bodyDiv w:val="1"/>
      <w:marLeft w:val="0"/>
      <w:marRight w:val="0"/>
      <w:marTop w:val="0"/>
      <w:marBottom w:val="0"/>
      <w:divBdr>
        <w:top w:val="none" w:sz="0" w:space="0" w:color="auto"/>
        <w:left w:val="none" w:sz="0" w:space="0" w:color="auto"/>
        <w:bottom w:val="none" w:sz="0" w:space="0" w:color="auto"/>
        <w:right w:val="none" w:sz="0" w:space="0" w:color="auto"/>
      </w:divBdr>
      <w:divsChild>
        <w:div w:id="1285695855">
          <w:marLeft w:val="0"/>
          <w:marRight w:val="0"/>
          <w:marTop w:val="0"/>
          <w:marBottom w:val="0"/>
          <w:divBdr>
            <w:top w:val="none" w:sz="0" w:space="0" w:color="auto"/>
            <w:left w:val="none" w:sz="0" w:space="0" w:color="auto"/>
            <w:bottom w:val="none" w:sz="0" w:space="0" w:color="auto"/>
            <w:right w:val="none" w:sz="0" w:space="0" w:color="auto"/>
          </w:divBdr>
        </w:div>
        <w:div w:id="656423238">
          <w:marLeft w:val="0"/>
          <w:marRight w:val="0"/>
          <w:marTop w:val="0"/>
          <w:marBottom w:val="0"/>
          <w:divBdr>
            <w:top w:val="none" w:sz="0" w:space="0" w:color="auto"/>
            <w:left w:val="none" w:sz="0" w:space="0" w:color="auto"/>
            <w:bottom w:val="none" w:sz="0" w:space="0" w:color="auto"/>
            <w:right w:val="none" w:sz="0" w:space="0" w:color="auto"/>
          </w:divBdr>
        </w:div>
        <w:div w:id="147425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1617</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Slooten</dc:creator>
  <cp:keywords/>
  <dc:description/>
  <cp:lastModifiedBy>Piet van Slooten</cp:lastModifiedBy>
  <cp:revision>3</cp:revision>
  <dcterms:created xsi:type="dcterms:W3CDTF">2021-09-24T07:29:00Z</dcterms:created>
  <dcterms:modified xsi:type="dcterms:W3CDTF">2021-09-24T07:45:00Z</dcterms:modified>
</cp:coreProperties>
</file>