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96" w:rsidRPr="00A37A65" w:rsidRDefault="00556096" w:rsidP="00A37A65"/>
    <w:p w:rsidR="00186D60" w:rsidRDefault="00627C21" w:rsidP="001616D1">
      <w:pPr>
        <w:spacing w:before="180" w:after="180" w:line="317" w:lineRule="auto"/>
      </w:pPr>
      <w:r>
        <w:rPr>
          <w:color w:val="000000"/>
          <w:sz w:val="18"/>
          <w:szCs w:val="18"/>
        </w:rPr>
        <w:t> </w:t>
      </w:r>
      <w:r w:rsidR="001616D1">
        <w:rPr>
          <w:color w:val="000000"/>
          <w:sz w:val="18"/>
          <w:szCs w:val="18"/>
        </w:rPr>
        <w:tab/>
      </w:r>
      <w:r w:rsidR="001616D1">
        <w:rPr>
          <w:color w:val="000000"/>
          <w:sz w:val="18"/>
          <w:szCs w:val="18"/>
        </w:rPr>
        <w:tab/>
      </w:r>
      <w:r w:rsidR="001616D1">
        <w:rPr>
          <w:color w:val="000000"/>
          <w:sz w:val="18"/>
          <w:szCs w:val="18"/>
        </w:rPr>
        <w:tab/>
      </w:r>
      <w:proofErr w:type="spellStart"/>
      <w:r>
        <w:rPr>
          <w:color w:val="000000"/>
          <w:sz w:val="30"/>
          <w:szCs w:val="30"/>
        </w:rPr>
        <w:t>Schoolondersteuningsprofiel</w:t>
      </w:r>
      <w:proofErr w:type="spellEnd"/>
    </w:p>
    <w:p w:rsidR="00186D60" w:rsidRDefault="00627C21">
      <w:pPr>
        <w:spacing w:before="150" w:after="300" w:line="240" w:lineRule="auto"/>
        <w:jc w:val="center"/>
      </w:pPr>
      <w:r>
        <w:rPr>
          <w:color w:val="000000"/>
          <w:sz w:val="30"/>
          <w:szCs w:val="30"/>
        </w:rPr>
        <w:t>Anne Frankschool</w:t>
      </w:r>
    </w:p>
    <w:p w:rsidR="00186D60" w:rsidRDefault="001616D1">
      <w:pPr>
        <w:spacing w:before="150" w:after="300" w:line="240" w:lineRule="auto"/>
        <w:jc w:val="center"/>
      </w:pPr>
      <w:r>
        <w:rPr>
          <w:color w:val="000000"/>
          <w:sz w:val="30"/>
          <w:szCs w:val="30"/>
        </w:rPr>
        <w:t>2017 - 2018</w:t>
      </w:r>
    </w:p>
    <w:p w:rsidR="00186D60" w:rsidRDefault="00627C21">
      <w:pPr>
        <w:spacing w:before="150" w:after="225" w:line="240" w:lineRule="auto"/>
        <w:jc w:val="center"/>
        <w:rPr>
          <w:color w:val="000000"/>
          <w:sz w:val="23"/>
          <w:szCs w:val="23"/>
        </w:rPr>
      </w:pPr>
      <w:r>
        <w:rPr>
          <w:color w:val="000000"/>
          <w:sz w:val="23"/>
          <w:szCs w:val="23"/>
        </w:rPr>
        <w:t>Stichting PCBO Meppel</w:t>
      </w:r>
    </w:p>
    <w:p w:rsidR="001616D1" w:rsidRDefault="001616D1">
      <w:pPr>
        <w:spacing w:before="150" w:after="225" w:line="240" w:lineRule="auto"/>
        <w:jc w:val="center"/>
        <w:rPr>
          <w:color w:val="000000"/>
          <w:sz w:val="23"/>
          <w:szCs w:val="23"/>
        </w:rPr>
      </w:pPr>
    </w:p>
    <w:p w:rsidR="001616D1" w:rsidRDefault="001616D1">
      <w:pPr>
        <w:spacing w:before="150" w:after="225" w:line="240" w:lineRule="auto"/>
        <w:jc w:val="center"/>
        <w:rPr>
          <w:color w:val="000000"/>
          <w:sz w:val="23"/>
          <w:szCs w:val="23"/>
        </w:rPr>
      </w:pPr>
    </w:p>
    <w:p w:rsidR="00186D60" w:rsidRDefault="001616D1" w:rsidP="001616D1">
      <w:pPr>
        <w:ind w:left="1416" w:firstLine="708"/>
      </w:pPr>
      <w:r>
        <w:rPr>
          <w:noProof/>
        </w:rPr>
        <w:drawing>
          <wp:inline distT="0" distB="0" distL="0" distR="0">
            <wp:extent cx="2447925" cy="780377"/>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nefrank_2017 (JPG.jpg"/>
                    <pic:cNvPicPr/>
                  </pic:nvPicPr>
                  <pic:blipFill>
                    <a:blip r:embed="rId9">
                      <a:extLst>
                        <a:ext uri="{28A0092B-C50C-407E-A947-70E740481C1C}">
                          <a14:useLocalDpi xmlns:a14="http://schemas.microsoft.com/office/drawing/2010/main" val="0"/>
                        </a:ext>
                      </a:extLst>
                    </a:blip>
                    <a:stretch>
                      <a:fillRect/>
                    </a:stretch>
                  </pic:blipFill>
                  <pic:spPr>
                    <a:xfrm>
                      <a:off x="0" y="0"/>
                      <a:ext cx="2447637" cy="780285"/>
                    </a:xfrm>
                    <a:prstGeom prst="rect">
                      <a:avLst/>
                    </a:prstGeom>
                  </pic:spPr>
                </pic:pic>
              </a:graphicData>
            </a:graphic>
          </wp:inline>
        </w:drawing>
      </w:r>
    </w:p>
    <w:p w:rsidR="001616D1" w:rsidRDefault="001616D1" w:rsidP="001616D1">
      <w:pPr>
        <w:ind w:left="1416" w:firstLine="708"/>
      </w:pPr>
    </w:p>
    <w:p w:rsidR="001616D1" w:rsidRDefault="001616D1" w:rsidP="001616D1">
      <w:pPr>
        <w:ind w:left="1416" w:firstLine="708"/>
      </w:pPr>
    </w:p>
    <w:p w:rsidR="001616D1" w:rsidRDefault="001616D1" w:rsidP="001616D1">
      <w:pPr>
        <w:ind w:left="1416" w:firstLine="708"/>
      </w:pPr>
    </w:p>
    <w:p w:rsidR="001616D1" w:rsidRDefault="001616D1" w:rsidP="001616D1">
      <w:r>
        <w:rPr>
          <w:noProof/>
        </w:rPr>
        <w:drawing>
          <wp:inline distT="0" distB="0" distL="0" distR="0">
            <wp:extent cx="5257143" cy="3504762"/>
            <wp:effectExtent l="0" t="0" r="127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O. 3.png"/>
                    <pic:cNvPicPr/>
                  </pic:nvPicPr>
                  <pic:blipFill>
                    <a:blip r:embed="rId10">
                      <a:extLst>
                        <a:ext uri="{28A0092B-C50C-407E-A947-70E740481C1C}">
                          <a14:useLocalDpi xmlns:a14="http://schemas.microsoft.com/office/drawing/2010/main" val="0"/>
                        </a:ext>
                      </a:extLst>
                    </a:blip>
                    <a:stretch>
                      <a:fillRect/>
                    </a:stretch>
                  </pic:blipFill>
                  <pic:spPr>
                    <a:xfrm>
                      <a:off x="0" y="0"/>
                      <a:ext cx="5257143" cy="3504762"/>
                    </a:xfrm>
                    <a:prstGeom prst="rect">
                      <a:avLst/>
                    </a:prstGeom>
                  </pic:spPr>
                </pic:pic>
              </a:graphicData>
            </a:graphic>
          </wp:inline>
        </w:drawing>
      </w:r>
    </w:p>
    <w:p w:rsidR="001616D1" w:rsidRDefault="001616D1" w:rsidP="001616D1">
      <w:pPr>
        <w:ind w:left="1416" w:firstLine="708"/>
      </w:pPr>
    </w:p>
    <w:p w:rsidR="001616D1" w:rsidRDefault="001616D1" w:rsidP="001616D1">
      <w:pPr>
        <w:ind w:left="1416" w:firstLine="708"/>
      </w:pPr>
    </w:p>
    <w:p w:rsidR="001616D1" w:rsidRDefault="001616D1"/>
    <w:p w:rsidR="00186D60" w:rsidRDefault="00627C21">
      <w:pPr>
        <w:spacing w:before="161" w:after="161" w:line="240" w:lineRule="auto"/>
        <w:outlineLvl w:val="0"/>
      </w:pPr>
      <w:r>
        <w:rPr>
          <w:b/>
          <w:bCs/>
          <w:color w:val="000000"/>
          <w:sz w:val="24"/>
          <w:szCs w:val="24"/>
        </w:rPr>
        <w:lastRenderedPageBreak/>
        <w:t>Inleiding</w:t>
      </w:r>
    </w:p>
    <w:p w:rsidR="00186D60" w:rsidRDefault="00186D60">
      <w:pPr>
        <w:spacing w:before="180" w:after="180" w:line="317" w:lineRule="auto"/>
      </w:pPr>
    </w:p>
    <w:p w:rsidR="00186D60" w:rsidRDefault="00627C21">
      <w:pPr>
        <w:spacing w:before="199" w:after="199" w:line="240" w:lineRule="auto"/>
        <w:outlineLvl w:val="1"/>
      </w:pPr>
      <w:r>
        <w:rPr>
          <w:b/>
          <w:bCs/>
          <w:color w:val="000000"/>
          <w:sz w:val="24"/>
          <w:szCs w:val="24"/>
        </w:rPr>
        <w:t>Het schoolondersteuningsprofiel</w:t>
      </w:r>
    </w:p>
    <w:p w:rsidR="00186D60" w:rsidRDefault="00627C21">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rsidR="00186D60" w:rsidRDefault="00627C21">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rsidR="00186D60" w:rsidRDefault="00627C21">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rsidR="00186D60" w:rsidRDefault="00627C21">
      <w:pPr>
        <w:spacing w:before="199" w:after="199" w:line="240" w:lineRule="auto"/>
        <w:outlineLvl w:val="1"/>
      </w:pPr>
      <w:r>
        <w:rPr>
          <w:b/>
          <w:bCs/>
          <w:color w:val="000000"/>
          <w:sz w:val="24"/>
          <w:szCs w:val="24"/>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267"/>
        <w:gridCol w:w="6733"/>
      </w:tblGrid>
      <w:tr w:rsidR="00186D60">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Stichting PCBO Meppel</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Anne Frankschool</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K.P.Laan 20</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7943 CV Meppel</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0522-258500</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Piet van Dijk</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directie@annefrankschool.info</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Mariska Hoekstra</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m.hoekstra@annefrankschool.info</w:t>
            </w:r>
          </w:p>
        </w:tc>
      </w:tr>
      <w:tr w:rsidR="00186D60">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rsidR="00186D60" w:rsidRDefault="00627C21">
            <w:r>
              <w:rPr>
                <w:rFonts w:ascii="Verdana" w:eastAsia="Verdana" w:hAnsi="Verdana" w:cs="Verdana"/>
                <w:color w:val="000000"/>
                <w:position w:val="-2"/>
                <w:sz w:val="17"/>
                <w:szCs w:val="17"/>
              </w:rPr>
              <w:t>http://www.annefrankschool.info</w:t>
            </w:r>
          </w:p>
        </w:tc>
      </w:tr>
    </w:tbl>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616D1" w:rsidRDefault="001616D1">
      <w:pPr>
        <w:spacing w:before="199" w:after="199" w:line="240" w:lineRule="auto"/>
        <w:outlineLvl w:val="1"/>
        <w:rPr>
          <w:b/>
          <w:bCs/>
          <w:color w:val="000000"/>
          <w:sz w:val="24"/>
          <w:szCs w:val="24"/>
        </w:rPr>
      </w:pPr>
    </w:p>
    <w:p w:rsidR="00186D60" w:rsidRDefault="00627C21" w:rsidP="001616D1">
      <w:pPr>
        <w:spacing w:before="199" w:after="199" w:line="240" w:lineRule="auto"/>
        <w:outlineLvl w:val="1"/>
      </w:pPr>
      <w:r>
        <w:rPr>
          <w:b/>
          <w:bCs/>
          <w:color w:val="000000"/>
          <w:sz w:val="24"/>
          <w:szCs w:val="24"/>
        </w:rPr>
        <w:lastRenderedPageBreak/>
        <w:t>Visie van onze school</w:t>
      </w:r>
      <w:r w:rsidR="001616D1">
        <w:rPr>
          <w:b/>
          <w:bCs/>
          <w:color w:val="000000"/>
          <w:sz w:val="24"/>
          <w:szCs w:val="24"/>
        </w:rPr>
        <w:t xml:space="preserve">: </w:t>
      </w:r>
      <w:r>
        <w:rPr>
          <w:color w:val="000000"/>
          <w:sz w:val="18"/>
          <w:szCs w:val="18"/>
        </w:rPr>
        <w:t>“Een optimaal mogelijke ontwikkeling van elk kind”</w:t>
      </w:r>
    </w:p>
    <w:p w:rsidR="00186D60" w:rsidRDefault="00627C21">
      <w:pPr>
        <w:spacing w:before="180" w:after="180" w:line="317" w:lineRule="auto"/>
      </w:pPr>
      <w:r>
        <w:rPr>
          <w:color w:val="000000"/>
          <w:sz w:val="18"/>
          <w:szCs w:val="18"/>
        </w:rPr>
        <w:t> </w:t>
      </w:r>
      <w:r>
        <w:rPr>
          <w:b/>
          <w:bCs/>
          <w:color w:val="000000"/>
          <w:sz w:val="18"/>
          <w:szCs w:val="18"/>
        </w:rPr>
        <w:t>Identiteit</w:t>
      </w:r>
    </w:p>
    <w:p w:rsidR="00186D60" w:rsidRDefault="00627C21">
      <w:pPr>
        <w:spacing w:before="180" w:after="180" w:line="317" w:lineRule="auto"/>
      </w:pPr>
      <w:r>
        <w:rPr>
          <w:color w:val="000000"/>
          <w:sz w:val="18"/>
          <w:szCs w:val="18"/>
        </w:rPr>
        <w:t>De Anne Franschool Plus is een open Christelijke school. Vanuit onze Christelijke levenshouding gaan we respectvol met elkaar en onze omgeving om. Kinderen leren op onze school wat wel en niet kan. Ze leren daarbij hoe je omgaat met elkaar en de omgeving. Iedereen, ongeacht beperking, kleur, geaardheid of status mag er zijn!</w:t>
      </w:r>
    </w:p>
    <w:p w:rsidR="00186D60" w:rsidRDefault="00627C21">
      <w:pPr>
        <w:spacing w:before="180" w:after="180" w:line="317" w:lineRule="auto"/>
      </w:pPr>
      <w:r>
        <w:rPr>
          <w:b/>
          <w:bCs/>
          <w:color w:val="000000"/>
          <w:sz w:val="18"/>
          <w:szCs w:val="18"/>
        </w:rPr>
        <w:t>Pedagogisch</w:t>
      </w:r>
    </w:p>
    <w:p w:rsidR="00186D60" w:rsidRDefault="00627C21">
      <w:pPr>
        <w:spacing w:before="180" w:after="180" w:line="317" w:lineRule="auto"/>
      </w:pPr>
      <w:r>
        <w:rPr>
          <w:color w:val="000000"/>
          <w:sz w:val="18"/>
          <w:szCs w:val="18"/>
        </w:rPr>
        <w:t>De Anne Frankschool Plus biedt kinderen een veilige leeromgeving. We stralen uit dat we een fijne en gezellige school zijn waar kinderen leren samenwerken en samenleven. We sluiten aan bij de (creatieve) mogelijkheden van elk kind afzonderlijk. Daar zijn schoolregels voor opgesteld en daar houden we ons aan. Binnen deze regels mogen de kinderen zichzelf zijn en leren wij ze wat verantwoordelijkheid is. Leerkrachten tonen in hun omgang met leerlingen, ouders en elkaar voorbeeldgedrag. Wij zijn een Kanjerschool.</w:t>
      </w:r>
    </w:p>
    <w:p w:rsidR="00186D60" w:rsidRDefault="00627C21">
      <w:pPr>
        <w:spacing w:before="180" w:after="180" w:line="317" w:lineRule="auto"/>
      </w:pPr>
      <w:r>
        <w:rPr>
          <w:b/>
          <w:bCs/>
          <w:color w:val="000000"/>
          <w:sz w:val="18"/>
          <w:szCs w:val="18"/>
        </w:rPr>
        <w:t>Didaktisch</w:t>
      </w:r>
    </w:p>
    <w:p w:rsidR="00186D60" w:rsidRDefault="00627C21">
      <w:pPr>
        <w:spacing w:before="180" w:after="180" w:line="317" w:lineRule="auto"/>
      </w:pPr>
      <w:r>
        <w:rPr>
          <w:color w:val="000000"/>
          <w:sz w:val="18"/>
          <w:szCs w:val="18"/>
        </w:rPr>
        <w:t>Op de Anne Frankschool Plus geven wij gedifferentieerd onderwijs. We houden rekening met de onderwijsbehoefte van de leerling en bieden de hoofdvakken op drie niveaus aan. Er is aandacht voor het leren ‘leren’ van de kinderen. We houden rekening met de verschillende leerstijlen van kinderen en bieden regelmatig samenwerkopdrachten aan. In het geval van stagnatie in de ontwikkeling van een kind ondernemen wij actie. Wij nemen contact op met de ouders voor wij externe deskundigen erbij betrekken. Naast de ‘leervakken’ is er voldoende aandacht voor expressie zodat de leerlingen op eigen wijze uitdrukking kunnen geven aan hun gevoelens.</w:t>
      </w:r>
    </w:p>
    <w:p w:rsidR="00186D60" w:rsidRDefault="00627C21">
      <w:pPr>
        <w:spacing w:before="180" w:after="180" w:line="317" w:lineRule="auto"/>
      </w:pPr>
      <w:r>
        <w:rPr>
          <w:b/>
          <w:bCs/>
          <w:color w:val="000000"/>
          <w:sz w:val="18"/>
          <w:szCs w:val="18"/>
        </w:rPr>
        <w:t>Organisatorisch</w:t>
      </w:r>
    </w:p>
    <w:p w:rsidR="00186D60" w:rsidRDefault="00627C21">
      <w:pPr>
        <w:spacing w:before="180" w:after="180" w:line="317" w:lineRule="auto"/>
      </w:pPr>
      <w:r>
        <w:rPr>
          <w:color w:val="000000"/>
          <w:sz w:val="18"/>
          <w:szCs w:val="18"/>
        </w:rPr>
        <w:t>Op de Anne Frankschool Plus staat leren centraal, zowel voor de leerling als voor de leerkracht. We werken vanuit het principe van de ‘lerende organisatie’. We staan open voor vernieuwing en werken aan een doorgaande lijn voor alle leerlingen. We streven naar een professionele omgang en heldere communicatie met leerlingen, ouders en elkaar. De leerkracht hanteert een adequaat klassenmanagement en blijft zich ontwikkelen. Er is aandacht voor het welbevinden van leerling, leerkracht en ouders.</w:t>
      </w:r>
    </w:p>
    <w:p w:rsidR="00186D60" w:rsidRDefault="00627C21">
      <w:pPr>
        <w:spacing w:before="180" w:after="180" w:line="317" w:lineRule="auto"/>
      </w:pPr>
      <w:r>
        <w:rPr>
          <w:b/>
          <w:bCs/>
          <w:color w:val="000000"/>
          <w:sz w:val="18"/>
          <w:szCs w:val="18"/>
        </w:rPr>
        <w:t>Maatschappelijk</w:t>
      </w:r>
    </w:p>
    <w:p w:rsidR="00186D60" w:rsidRDefault="00627C21">
      <w:pPr>
        <w:spacing w:before="180" w:after="180" w:line="317" w:lineRule="auto"/>
      </w:pPr>
      <w:r>
        <w:rPr>
          <w:color w:val="000000"/>
          <w:sz w:val="18"/>
          <w:szCs w:val="18"/>
        </w:rPr>
        <w:t>De Anne Frankschool Plus is een professionele school waar iedereen welkom is. Dit kenmerkt zich door: betrouwbaar zijn, invoelend zijn en beschikbaar zijn. De kwaliteit die de school biedt, resulteert in een hoge tevredenheid bij de ouders. Onze school leert de kinderen een positief kritische kijk op de samenleving te ontwikkelen. De leerkracht heeft de verantwoordelijkheid om een goede samenwerkingsrelatie met kinderen en ouders aan te gaan. De leerkracht heeft ook het vermogen om hierop te reflecteren</w:t>
      </w:r>
    </w:p>
    <w:p w:rsidR="00186D60" w:rsidRDefault="00627C21">
      <w:pPr>
        <w:spacing w:before="180" w:after="180" w:line="317" w:lineRule="auto"/>
      </w:pPr>
      <w:r>
        <w:rPr>
          <w:b/>
          <w:bCs/>
          <w:color w:val="000000"/>
          <w:sz w:val="18"/>
          <w:szCs w:val="18"/>
        </w:rPr>
        <w:t>Missie:</w:t>
      </w:r>
      <w:r w:rsidR="001616D1">
        <w:rPr>
          <w:b/>
          <w:bCs/>
          <w:color w:val="000000"/>
          <w:sz w:val="18"/>
          <w:szCs w:val="18"/>
        </w:rPr>
        <w:t xml:space="preserve"> </w:t>
      </w:r>
      <w:r>
        <w:rPr>
          <w:color w:val="000000"/>
          <w:sz w:val="18"/>
          <w:szCs w:val="18"/>
        </w:rPr>
        <w:t>“Veiligheid en groei van elk kind” </w:t>
      </w:r>
    </w:p>
    <w:p w:rsidR="00186D60" w:rsidRDefault="00186D60">
      <w:pPr>
        <w:spacing w:before="180" w:after="180" w:line="317" w:lineRule="auto"/>
      </w:pPr>
    </w:p>
    <w:p w:rsidR="00186D60" w:rsidRDefault="00627C21">
      <w:r>
        <w:br w:type="page"/>
      </w:r>
    </w:p>
    <w:p w:rsidR="00186D60" w:rsidRDefault="00627C21">
      <w:pPr>
        <w:spacing w:before="161" w:after="161" w:line="240" w:lineRule="auto"/>
        <w:outlineLvl w:val="0"/>
      </w:pPr>
      <w:r>
        <w:rPr>
          <w:b/>
          <w:bCs/>
          <w:color w:val="000000"/>
          <w:sz w:val="24"/>
          <w:szCs w:val="24"/>
        </w:rPr>
        <w:lastRenderedPageBreak/>
        <w:t>Diversiteit van de leerlingpopulatie</w:t>
      </w:r>
    </w:p>
    <w:p w:rsidR="00186D60" w:rsidRDefault="00627C21">
      <w:pPr>
        <w:spacing w:before="180" w:after="180" w:line="317" w:lineRule="auto"/>
      </w:pPr>
      <w:r>
        <w:rPr>
          <w:color w:val="000000"/>
          <w:sz w:val="18"/>
          <w:szCs w:val="18"/>
        </w:rPr>
        <w:t>De diversiteit van onze leerlingpopulatie wordt hieronder uitgewerkt in een aantal overzichten en in een profiel.</w:t>
      </w:r>
    </w:p>
    <w:p w:rsidR="00186D60" w:rsidRDefault="00627C21">
      <w:pPr>
        <w:spacing w:before="180" w:after="180" w:line="317" w:lineRule="auto"/>
      </w:pPr>
      <w:r>
        <w:rPr>
          <w:color w:val="000000"/>
          <w:sz w:val="18"/>
          <w:szCs w:val="18"/>
        </w:rPr>
        <w:t>De leerlingen en de ondersteuning worden verdeeld over vier categorieën.</w:t>
      </w:r>
    </w:p>
    <w:p w:rsidR="00186D60" w:rsidRDefault="00627C21">
      <w:pPr>
        <w:numPr>
          <w:ilvl w:val="0"/>
          <w:numId w:val="13"/>
        </w:numPr>
        <w:spacing w:after="0" w:line="317" w:lineRule="auto"/>
        <w:rPr>
          <w:color w:val="000000"/>
          <w:sz w:val="18"/>
          <w:szCs w:val="18"/>
        </w:rPr>
      </w:pPr>
      <w:r>
        <w:rPr>
          <w:color w:val="000000"/>
          <w:sz w:val="18"/>
          <w:szCs w:val="18"/>
        </w:rPr>
        <w:t>Leerlingen met een onderwijsvraag, ze worden binnen de basisondersteuning begeleid.</w:t>
      </w:r>
    </w:p>
    <w:p w:rsidR="00186D60" w:rsidRDefault="00627C21">
      <w:pPr>
        <w:numPr>
          <w:ilvl w:val="0"/>
          <w:numId w:val="13"/>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rsidR="00186D60" w:rsidRDefault="00627C21">
      <w:pPr>
        <w:numPr>
          <w:ilvl w:val="0"/>
          <w:numId w:val="13"/>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rsidR="00186D60" w:rsidRDefault="00627C21">
      <w:pPr>
        <w:numPr>
          <w:ilvl w:val="0"/>
          <w:numId w:val="13"/>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rsidR="00186D60" w:rsidRDefault="00627C21">
      <w:pPr>
        <w:spacing w:before="199" w:after="199" w:line="240" w:lineRule="auto"/>
        <w:outlineLvl w:val="1"/>
      </w:pPr>
      <w:r>
        <w:rPr>
          <w:b/>
          <w:bCs/>
          <w:color w:val="000000"/>
          <w:sz w:val="24"/>
          <w:szCs w:val="24"/>
        </w:rPr>
        <w:t>Diversiteitsomvang</w:t>
      </w:r>
    </w:p>
    <w:p w:rsidR="00186D60" w:rsidRDefault="00627C21">
      <w:pPr>
        <w:spacing w:before="180" w:after="180" w:line="317" w:lineRule="auto"/>
      </w:pPr>
      <w:r>
        <w:rPr>
          <w:color w:val="000000"/>
          <w:sz w:val="18"/>
          <w:szCs w:val="18"/>
        </w:rPr>
        <w:t>Schooljaar 2017-2018</w:t>
      </w:r>
    </w:p>
    <w:tbl>
      <w:tblPr>
        <w:tblStyle w:val="NormalTablePHPDOCX0"/>
        <w:tblW w:w="0" w:type="auto"/>
        <w:tblInd w:w="108" w:type="dxa"/>
        <w:tblLook w:val="04A0" w:firstRow="1" w:lastRow="0" w:firstColumn="1" w:lastColumn="0" w:noHBand="0" w:noVBand="1"/>
      </w:tblPr>
      <w:tblGrid>
        <w:gridCol w:w="1516"/>
        <w:gridCol w:w="810"/>
        <w:gridCol w:w="805"/>
        <w:gridCol w:w="806"/>
        <w:gridCol w:w="681"/>
        <w:gridCol w:w="681"/>
        <w:gridCol w:w="681"/>
        <w:gridCol w:w="681"/>
        <w:gridCol w:w="681"/>
        <w:gridCol w:w="1270"/>
      </w:tblGrid>
      <w:tr w:rsidR="00186D60">
        <w:tc>
          <w:tcPr>
            <w:tcW w:w="3000" w:type="dxa"/>
            <w:shd w:val="clear" w:color="auto" w:fill="6F0B3D"/>
            <w:tcMar>
              <w:top w:w="15" w:type="dxa"/>
              <w:bottom w:w="15" w:type="dxa"/>
            </w:tcMar>
            <w:vAlign w:val="center"/>
          </w:tcPr>
          <w:p w:rsidR="00186D60" w:rsidRDefault="00186D60"/>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1C/2C</w:t>
            </w:r>
          </w:p>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1A/2A</w:t>
            </w:r>
          </w:p>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1B/2B</w:t>
            </w:r>
          </w:p>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3</w:t>
            </w:r>
          </w:p>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4</w:t>
            </w:r>
          </w:p>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5</w:t>
            </w:r>
          </w:p>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6</w:t>
            </w:r>
          </w:p>
        </w:tc>
        <w:tc>
          <w:tcPr>
            <w:tcW w:w="13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7/8</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Schooltotaal</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Totaal aantal leerlingen</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19</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17</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15</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29</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19</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34</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189</w:t>
            </w:r>
          </w:p>
        </w:tc>
      </w:tr>
      <w:tr w:rsidR="00186D60">
        <w:tc>
          <w:tcPr>
            <w:tcW w:w="0" w:type="auto"/>
            <w:gridSpan w:val="10"/>
            <w:shd w:val="clear" w:color="auto" w:fill="F2F2F2"/>
            <w:tcMar>
              <w:top w:w="15" w:type="dxa"/>
              <w:bottom w:w="15" w:type="dxa"/>
            </w:tcMar>
            <w:vAlign w:val="center"/>
          </w:tcPr>
          <w:p w:rsidR="00186D60" w:rsidRDefault="00627C21">
            <w:r>
              <w:rPr>
                <w:rFonts w:ascii="Verdana" w:eastAsia="Verdana" w:hAnsi="Verdana" w:cs="Verdana"/>
                <w:i/>
                <w:iCs/>
                <w:color w:val="000000"/>
                <w:position w:val="-2"/>
                <w:sz w:val="17"/>
                <w:szCs w:val="17"/>
                <w:shd w:val="clear" w:color="auto" w:fill="F2F2F2"/>
              </w:rPr>
              <w:t>Uitsplitsing onderwijsvraag per groep</w:t>
            </w:r>
          </w:p>
        </w:tc>
      </w:tr>
      <w:tr w:rsidR="00186D60">
        <w:tc>
          <w:tcPr>
            <w:tcW w:w="0" w:type="auto"/>
            <w:gridSpan w:val="10"/>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Basisondersteuning</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Totaal</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19</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16</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14</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18</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7</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119</w:t>
            </w:r>
          </w:p>
        </w:tc>
      </w:tr>
      <w:tr w:rsidR="00186D60">
        <w:tc>
          <w:tcPr>
            <w:tcW w:w="0" w:type="auto"/>
            <w:gridSpan w:val="10"/>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Basisondersteuning-plus</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Taal</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7</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7</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6</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24</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Thuissituatie</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7</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Fysieke gesteldheid</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Werkhouding</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Gedrag</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8</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Meer/hoog begaafdheid</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Minder begaafdheid</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Rekenen</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6</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5</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4</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20</w:t>
            </w:r>
          </w:p>
        </w:tc>
      </w:tr>
      <w:tr w:rsidR="00186D60">
        <w:tc>
          <w:tcPr>
            <w:tcW w:w="0" w:type="auto"/>
            <w:tcBorders>
              <w:top w:val="single" w:sz="5" w:space="0" w:color="DBDBDB"/>
            </w:tcBorders>
            <w:tcMar>
              <w:top w:w="15" w:type="dxa"/>
              <w:bottom w:w="15" w:type="dxa"/>
            </w:tcMar>
            <w:vAlign w:val="center"/>
          </w:tcPr>
          <w:p w:rsidR="00186D60" w:rsidRDefault="00627C21">
            <w:r>
              <w:rPr>
                <w:rFonts w:ascii="Verdana" w:eastAsia="Verdana" w:hAnsi="Verdana" w:cs="Verdana"/>
                <w:color w:val="000000"/>
                <w:position w:val="-2"/>
                <w:sz w:val="17"/>
                <w:szCs w:val="17"/>
              </w:rPr>
              <w:t>Totaal</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13</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16</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11</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15</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60</w:t>
            </w:r>
          </w:p>
        </w:tc>
      </w:tr>
      <w:tr w:rsidR="00186D60">
        <w:tc>
          <w:tcPr>
            <w:tcW w:w="0" w:type="auto"/>
            <w:gridSpan w:val="10"/>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Extra ondersteuning</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Thuissituatie</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Fysieke gesteldheid</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Werkhouding</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gedrag</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meer/hoog begaafdheid</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minder begaafdheid</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Rekenen</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Taal</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r>
      <w:tr w:rsidR="00186D60">
        <w:tc>
          <w:tcPr>
            <w:tcW w:w="0" w:type="auto"/>
            <w:tcBorders>
              <w:top w:val="single" w:sz="5" w:space="0" w:color="DBDBDB"/>
            </w:tcBorders>
            <w:tcMar>
              <w:top w:w="15" w:type="dxa"/>
              <w:bottom w:w="15" w:type="dxa"/>
            </w:tcMar>
            <w:vAlign w:val="center"/>
          </w:tcPr>
          <w:p w:rsidR="00186D60" w:rsidRDefault="00627C21">
            <w:r>
              <w:rPr>
                <w:rFonts w:ascii="Verdana" w:eastAsia="Verdana" w:hAnsi="Verdana" w:cs="Verdana"/>
                <w:color w:val="000000"/>
                <w:position w:val="-2"/>
                <w:sz w:val="17"/>
                <w:szCs w:val="17"/>
              </w:rPr>
              <w:lastRenderedPageBreak/>
              <w:t>Totaal</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r>
      <w:tr w:rsidR="00186D60">
        <w:tc>
          <w:tcPr>
            <w:tcW w:w="0" w:type="auto"/>
            <w:gridSpan w:val="10"/>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Extra ondersteuning-plus</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en AB cluster 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en AB cluster 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en AB fysieke gesteldheid</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en AB gedrag</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5</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en AB leergebieden</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OPP en AB cluster 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r>
      <w:tr w:rsidR="00186D60">
        <w:tc>
          <w:tcPr>
            <w:tcW w:w="0" w:type="auto"/>
            <w:tcBorders>
              <w:top w:val="single" w:sz="5" w:space="0" w:color="DBDBDB"/>
            </w:tcBorders>
            <w:tcMar>
              <w:top w:w="15" w:type="dxa"/>
              <w:bottom w:w="15" w:type="dxa"/>
            </w:tcMar>
            <w:vAlign w:val="center"/>
          </w:tcPr>
          <w:p w:rsidR="00186D60" w:rsidRDefault="00627C21">
            <w:r>
              <w:rPr>
                <w:rFonts w:ascii="Verdana" w:eastAsia="Verdana" w:hAnsi="Verdana" w:cs="Verdana"/>
                <w:color w:val="000000"/>
                <w:position w:val="-2"/>
                <w:sz w:val="17"/>
                <w:szCs w:val="17"/>
              </w:rPr>
              <w:t>Totaal</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4</w:t>
            </w:r>
          </w:p>
        </w:tc>
        <w:tc>
          <w:tcPr>
            <w:tcW w:w="0" w:type="auto"/>
            <w:tcBorders>
              <w:top w:val="single" w:sz="5" w:space="0" w:color="DBDBDB"/>
            </w:tcBorders>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8</w:t>
            </w:r>
          </w:p>
        </w:tc>
      </w:tr>
      <w:tr w:rsidR="00186D60">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Totale diversiteit per groep</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19</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22.5</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20.5</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24.5</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45.5</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40</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27.5</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60.5</w:t>
            </w:r>
          </w:p>
        </w:tc>
        <w:tc>
          <w:tcPr>
            <w:tcW w:w="0" w:type="auto"/>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245.0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DQ's</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0.79</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1.02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0.93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1.02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1.9</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1.67</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1.15</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2.52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1.30</w:t>
            </w:r>
          </w:p>
        </w:tc>
      </w:tr>
    </w:tbl>
    <w:p w:rsidR="00186D60" w:rsidRDefault="00627C21">
      <w:pPr>
        <w:spacing w:before="199" w:after="199" w:line="240" w:lineRule="auto"/>
        <w:outlineLvl w:val="1"/>
      </w:pPr>
      <w:r>
        <w:rPr>
          <w:b/>
          <w:bCs/>
          <w:color w:val="000000"/>
          <w:sz w:val="24"/>
          <w:szCs w:val="24"/>
        </w:rPr>
        <w:t>Leerlingaantallen</w:t>
      </w:r>
    </w:p>
    <w:p w:rsidR="00186D60" w:rsidRDefault="00627C21">
      <w:pPr>
        <w:spacing w:before="180" w:after="180" w:line="317" w:lineRule="auto"/>
      </w:pPr>
      <w:r>
        <w:rPr>
          <w:color w:val="000000"/>
          <w:sz w:val="18"/>
          <w:szCs w:val="18"/>
        </w:rPr>
        <w:t>Schooljaar 2017-2018</w:t>
      </w:r>
    </w:p>
    <w:tbl>
      <w:tblPr>
        <w:tblStyle w:val="NormalTablePHPDOCX0"/>
        <w:tblW w:w="0" w:type="auto"/>
        <w:tblInd w:w="108" w:type="dxa"/>
        <w:tblLook w:val="04A0" w:firstRow="1" w:lastRow="0" w:firstColumn="1" w:lastColumn="0" w:noHBand="0" w:noVBand="1"/>
      </w:tblPr>
      <w:tblGrid>
        <w:gridCol w:w="3000"/>
        <w:gridCol w:w="1500"/>
        <w:gridCol w:w="1500"/>
      </w:tblGrid>
      <w:tr w:rsidR="00186D60">
        <w:tc>
          <w:tcPr>
            <w:tcW w:w="3000" w:type="dxa"/>
            <w:shd w:val="clear" w:color="auto" w:fill="6F0B3D"/>
            <w:tcMar>
              <w:top w:w="15" w:type="dxa"/>
              <w:bottom w:w="15" w:type="dxa"/>
            </w:tcMar>
            <w:vAlign w:val="center"/>
          </w:tcPr>
          <w:p w:rsidR="00186D60" w:rsidRDefault="00186D60"/>
        </w:tc>
        <w:tc>
          <w:tcPr>
            <w:tcW w:w="150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Aantal</w:t>
            </w:r>
          </w:p>
        </w:tc>
        <w:tc>
          <w:tcPr>
            <w:tcW w:w="150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Percentage</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Totaal aantal leerlingen</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189</w:t>
            </w:r>
          </w:p>
        </w:tc>
        <w:tc>
          <w:tcPr>
            <w:tcW w:w="0" w:type="auto"/>
            <w:tcMar>
              <w:top w:w="15" w:type="dxa"/>
              <w:bottom w:w="15" w:type="dxa"/>
            </w:tcMar>
            <w:vAlign w:val="center"/>
          </w:tcPr>
          <w:p w:rsidR="00186D60" w:rsidRDefault="00186D60"/>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Aantal groepen</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8</w:t>
            </w:r>
          </w:p>
        </w:tc>
        <w:tc>
          <w:tcPr>
            <w:tcW w:w="0" w:type="auto"/>
            <w:tcMar>
              <w:top w:w="15" w:type="dxa"/>
              <w:bottom w:w="15" w:type="dxa"/>
            </w:tcMar>
            <w:vAlign w:val="center"/>
          </w:tcPr>
          <w:p w:rsidR="00186D60" w:rsidRDefault="00186D60"/>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Aantal combinatiegroepen</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w:t>
            </w:r>
          </w:p>
        </w:tc>
        <w:tc>
          <w:tcPr>
            <w:tcW w:w="0" w:type="auto"/>
            <w:tcMar>
              <w:top w:w="15" w:type="dxa"/>
              <w:bottom w:w="15" w:type="dxa"/>
            </w:tcMar>
            <w:vAlign w:val="center"/>
          </w:tcPr>
          <w:p w:rsidR="00186D60" w:rsidRDefault="00186D60"/>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Aantal leerlingen categorie 1</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119</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63%</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Aantal leerlingen categorie 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60</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32%</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Aantal leerlingen categorie 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Aantal leerlingen categorie 4</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8</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4%</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Totaal gewogen diversiteit</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250</w:t>
            </w:r>
          </w:p>
        </w:tc>
        <w:tc>
          <w:tcPr>
            <w:tcW w:w="0" w:type="auto"/>
            <w:tcMar>
              <w:top w:w="15" w:type="dxa"/>
              <w:bottom w:w="15" w:type="dxa"/>
            </w:tcMar>
            <w:vAlign w:val="center"/>
          </w:tcPr>
          <w:p w:rsidR="00186D60" w:rsidRDefault="00186D60"/>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DQ school</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1.33</w:t>
            </w:r>
          </w:p>
        </w:tc>
        <w:tc>
          <w:tcPr>
            <w:tcW w:w="0" w:type="auto"/>
            <w:tcMar>
              <w:top w:w="15" w:type="dxa"/>
              <w:bottom w:w="15" w:type="dxa"/>
            </w:tcMar>
            <w:vAlign w:val="center"/>
          </w:tcPr>
          <w:p w:rsidR="00186D60" w:rsidRDefault="00186D60"/>
        </w:tc>
      </w:tr>
    </w:tbl>
    <w:p w:rsidR="00186D60" w:rsidRDefault="00627C21">
      <w:pPr>
        <w:spacing w:before="199" w:after="199" w:line="240" w:lineRule="auto"/>
        <w:outlineLvl w:val="1"/>
      </w:pPr>
      <w:r>
        <w:rPr>
          <w:b/>
          <w:bCs/>
          <w:color w:val="000000"/>
          <w:sz w:val="24"/>
          <w:szCs w:val="24"/>
        </w:rPr>
        <w:t>Diversiteitsquotiënten</w:t>
      </w:r>
    </w:p>
    <w:p w:rsidR="00186D60" w:rsidRDefault="00627C21">
      <w:pPr>
        <w:spacing w:before="180" w:after="180" w:line="317" w:lineRule="auto"/>
      </w:pPr>
      <w:r>
        <w:rPr>
          <w:color w:val="000000"/>
          <w:sz w:val="18"/>
          <w:szCs w:val="18"/>
        </w:rPr>
        <w:t>Schooljaar 2017-2018</w:t>
      </w:r>
    </w:p>
    <w:tbl>
      <w:tblPr>
        <w:tblStyle w:val="NormalTablePHPDOCX0"/>
        <w:tblW w:w="0" w:type="auto"/>
        <w:tblInd w:w="108" w:type="dxa"/>
        <w:tblLook w:val="04A0" w:firstRow="1" w:lastRow="0" w:firstColumn="1" w:lastColumn="0" w:noHBand="0" w:noVBand="1"/>
      </w:tblPr>
      <w:tblGrid>
        <w:gridCol w:w="1500"/>
        <w:gridCol w:w="1050"/>
      </w:tblGrid>
      <w:tr w:rsidR="00186D60">
        <w:tc>
          <w:tcPr>
            <w:tcW w:w="1500"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Groep</w:t>
            </w:r>
          </w:p>
        </w:tc>
        <w:tc>
          <w:tcPr>
            <w:tcW w:w="1050" w:type="dxa"/>
            <w:shd w:val="clear" w:color="auto" w:fill="6F0B3D"/>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6F0B3D"/>
              </w:rPr>
              <w:t>DQ</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1C/2C</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0.79</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1A/2A</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1.02</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1B/2B</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0.93</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3</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1.02</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4</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1.90</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5</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1.67</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6</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1.15</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7/8</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2.52</w:t>
            </w:r>
          </w:p>
        </w:tc>
      </w:tr>
      <w:tr w:rsidR="00186D60">
        <w:tc>
          <w:tcPr>
            <w:tcW w:w="0" w:type="auto"/>
            <w:tcMar>
              <w:top w:w="15" w:type="dxa"/>
              <w:bottom w:w="15" w:type="dxa"/>
            </w:tcMar>
            <w:vAlign w:val="center"/>
          </w:tcPr>
          <w:p w:rsidR="00186D60" w:rsidRDefault="00627C21">
            <w:r>
              <w:rPr>
                <w:rFonts w:ascii="Verdana" w:eastAsia="Verdana" w:hAnsi="Verdana" w:cs="Verdana"/>
                <w:color w:val="000000"/>
                <w:position w:val="-2"/>
                <w:sz w:val="17"/>
                <w:szCs w:val="17"/>
              </w:rPr>
              <w:t>School</w:t>
            </w:r>
          </w:p>
        </w:tc>
        <w:tc>
          <w:tcPr>
            <w:tcW w:w="0" w:type="auto"/>
            <w:tcMar>
              <w:top w:w="15" w:type="dxa"/>
              <w:bottom w:w="15" w:type="dxa"/>
            </w:tcMar>
            <w:vAlign w:val="center"/>
          </w:tcPr>
          <w:p w:rsidR="00186D60" w:rsidRDefault="00627C21">
            <w:pPr>
              <w:jc w:val="right"/>
            </w:pPr>
            <w:r>
              <w:rPr>
                <w:rFonts w:ascii="Verdana" w:eastAsia="Verdana" w:hAnsi="Verdana" w:cs="Verdana"/>
                <w:color w:val="000000"/>
                <w:position w:val="-2"/>
                <w:sz w:val="17"/>
                <w:szCs w:val="17"/>
              </w:rPr>
              <w:t>1.33</w:t>
            </w:r>
          </w:p>
        </w:tc>
      </w:tr>
      <w:tr w:rsidR="003C33B6">
        <w:tc>
          <w:tcPr>
            <w:tcW w:w="0" w:type="auto"/>
            <w:tcMar>
              <w:top w:w="15" w:type="dxa"/>
              <w:bottom w:w="15" w:type="dxa"/>
            </w:tcMar>
            <w:vAlign w:val="center"/>
          </w:tcPr>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p w:rsidR="003C33B6" w:rsidRDefault="003C33B6">
            <w:pPr>
              <w:rPr>
                <w:rFonts w:ascii="Verdana" w:eastAsia="Verdana" w:hAnsi="Verdana" w:cs="Verdana"/>
                <w:color w:val="000000"/>
                <w:position w:val="-2"/>
                <w:sz w:val="17"/>
                <w:szCs w:val="17"/>
              </w:rPr>
            </w:pPr>
          </w:p>
        </w:tc>
        <w:tc>
          <w:tcPr>
            <w:tcW w:w="0" w:type="auto"/>
            <w:tcMar>
              <w:top w:w="15" w:type="dxa"/>
              <w:bottom w:w="15" w:type="dxa"/>
            </w:tcMar>
            <w:vAlign w:val="center"/>
          </w:tcPr>
          <w:p w:rsidR="003C33B6" w:rsidRDefault="003C33B6">
            <w:pPr>
              <w:jc w:val="right"/>
              <w:rPr>
                <w:rFonts w:ascii="Verdana" w:eastAsia="Verdana" w:hAnsi="Verdana" w:cs="Verdana"/>
                <w:color w:val="000000"/>
                <w:position w:val="-2"/>
                <w:sz w:val="17"/>
                <w:szCs w:val="17"/>
              </w:rPr>
            </w:pPr>
          </w:p>
        </w:tc>
      </w:tr>
    </w:tbl>
    <w:p w:rsidR="00186D60" w:rsidRDefault="00627C21">
      <w:pPr>
        <w:spacing w:before="199" w:after="199" w:line="240" w:lineRule="auto"/>
        <w:outlineLvl w:val="1"/>
      </w:pPr>
      <w:r>
        <w:rPr>
          <w:b/>
          <w:bCs/>
          <w:color w:val="000000"/>
          <w:sz w:val="24"/>
          <w:szCs w:val="24"/>
        </w:rPr>
        <w:lastRenderedPageBreak/>
        <w:t>Schoolprofiel Diversiteit</w:t>
      </w:r>
    </w:p>
    <w:p w:rsidR="00186D60" w:rsidRDefault="00627C21">
      <w:r>
        <w:rPr>
          <w:noProof/>
        </w:rPr>
        <w:drawing>
          <wp:inline distT="0" distB="0" distL="0" distR="0">
            <wp:extent cx="4680000" cy="2160000"/>
            <wp:effectExtent l="0" t="0" r="0" b="0"/>
            <wp:docPr id="1458174" name="name528759b78f0f79c14" descr="wfcnGD4mwJhk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cnGD4mwJhkAAAAABJRU5ErkJggg%3D%3D"/>
                    <pic:cNvPicPr/>
                  </pic:nvPicPr>
                  <pic:blipFill>
                    <a:blip r:embed="rId11" cstate="print"/>
                    <a:stretch>
                      <a:fillRect/>
                    </a:stretch>
                  </pic:blipFill>
                  <pic:spPr>
                    <a:xfrm>
                      <a:off x="0" y="0"/>
                      <a:ext cx="4680000" cy="2160000"/>
                    </a:xfrm>
                    <a:prstGeom prst="rect">
                      <a:avLst/>
                    </a:prstGeom>
                    <a:ln w="0">
                      <a:noFill/>
                    </a:ln>
                  </pic:spPr>
                </pic:pic>
              </a:graphicData>
            </a:graphic>
          </wp:inline>
        </w:drawing>
      </w:r>
    </w:p>
    <w:p w:rsidR="00186D60" w:rsidRDefault="00627C21">
      <w:pPr>
        <w:spacing w:before="199" w:after="199" w:line="240" w:lineRule="auto"/>
        <w:outlineLvl w:val="1"/>
      </w:pPr>
      <w:r>
        <w:rPr>
          <w:b/>
          <w:bCs/>
          <w:color w:val="000000"/>
          <w:sz w:val="24"/>
          <w:szCs w:val="24"/>
        </w:rPr>
        <w:t>Leerlingaantallen met verwijzingen</w:t>
      </w:r>
    </w:p>
    <w:p w:rsidR="00186D60" w:rsidRDefault="00627C21">
      <w:pPr>
        <w:spacing w:before="180" w:after="180" w:line="317" w:lineRule="auto"/>
      </w:pPr>
      <w:r>
        <w:rPr>
          <w:color w:val="000000"/>
          <w:sz w:val="18"/>
          <w:szCs w:val="18"/>
        </w:rPr>
        <w:t>Hieronder staat het aantal leerlingen dat dit schooljaar verwezen is naar het Speciaal Basisonderwijs en Speciaal Onderwijs. Per jaar worden de verwijzingen toegevoegd.</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820"/>
        <w:gridCol w:w="1106"/>
        <w:gridCol w:w="1290"/>
        <w:gridCol w:w="1106"/>
        <w:gridCol w:w="1290"/>
      </w:tblGrid>
      <w:tr w:rsidR="00186D60">
        <w:tc>
          <w:tcPr>
            <w:tcW w:w="3600" w:type="dxa"/>
            <w:tcMar>
              <w:top w:w="15" w:type="dxa"/>
              <w:bottom w:w="15" w:type="dxa"/>
            </w:tcMar>
            <w:vAlign w:val="center"/>
          </w:tcPr>
          <w:p w:rsidR="00186D60" w:rsidRDefault="00186D60"/>
        </w:tc>
        <w:tc>
          <w:tcPr>
            <w:tcW w:w="2100" w:type="dxa"/>
            <w:gridSpan w:val="2"/>
            <w:tcMar>
              <w:top w:w="15" w:type="dxa"/>
              <w:bottom w:w="15" w:type="dxa"/>
            </w:tcMar>
            <w:vAlign w:val="center"/>
          </w:tcPr>
          <w:p w:rsidR="00186D60" w:rsidRDefault="003C33B6">
            <w:pPr>
              <w:jc w:val="center"/>
            </w:pPr>
            <w:r>
              <w:rPr>
                <w:rFonts w:ascii="Verdana" w:eastAsia="Verdana" w:hAnsi="Verdana" w:cs="Verdana"/>
                <w:color w:val="000000"/>
                <w:position w:val="-2"/>
                <w:sz w:val="17"/>
                <w:szCs w:val="17"/>
              </w:rPr>
              <w:t>schooljaar 2016-2017</w:t>
            </w:r>
            <w:r w:rsidR="00627C21">
              <w:rPr>
                <w:rFonts w:ascii="Verdana" w:eastAsia="Verdana" w:hAnsi="Verdana" w:cs="Verdana"/>
                <w:color w:val="000000"/>
                <w:position w:val="-2"/>
                <w:sz w:val="17"/>
                <w:szCs w:val="17"/>
              </w:rPr>
              <w:t>:</w:t>
            </w:r>
            <w:r w:rsidR="00627C21">
              <w:rPr>
                <w:rFonts w:ascii="Verdana" w:eastAsia="Verdana" w:hAnsi="Verdana" w:cs="Verdana"/>
                <w:color w:val="000000"/>
                <w:position w:val="-2"/>
                <w:sz w:val="17"/>
                <w:szCs w:val="17"/>
              </w:rPr>
              <w:br/>
              <w:t> </w:t>
            </w:r>
          </w:p>
        </w:tc>
        <w:tc>
          <w:tcPr>
            <w:tcW w:w="2100" w:type="dxa"/>
            <w:gridSpan w:val="2"/>
            <w:tcMar>
              <w:top w:w="15" w:type="dxa"/>
              <w:bottom w:w="15" w:type="dxa"/>
            </w:tcMar>
            <w:vAlign w:val="center"/>
          </w:tcPr>
          <w:p w:rsidR="00186D60" w:rsidRDefault="00627C21">
            <w:pPr>
              <w:jc w:val="center"/>
            </w:pPr>
            <w:r>
              <w:rPr>
                <w:rFonts w:ascii="Verdana" w:eastAsia="Verdana" w:hAnsi="Verdana" w:cs="Verdana"/>
                <w:color w:val="000000"/>
                <w:position w:val="-2"/>
                <w:sz w:val="17"/>
                <w:szCs w:val="17"/>
              </w:rPr>
              <w:t>schooljaar 2</w:t>
            </w:r>
            <w:r w:rsidR="003C33B6">
              <w:rPr>
                <w:rFonts w:ascii="Verdana" w:eastAsia="Verdana" w:hAnsi="Verdana" w:cs="Verdana"/>
                <w:color w:val="000000"/>
                <w:position w:val="-2"/>
                <w:sz w:val="17"/>
                <w:szCs w:val="17"/>
              </w:rPr>
              <w:t>017-2018</w:t>
            </w:r>
            <w:r>
              <w:rPr>
                <w:rFonts w:ascii="Verdana" w:eastAsia="Verdana" w:hAnsi="Verdana" w:cs="Verdana"/>
                <w:color w:val="000000"/>
                <w:position w:val="-2"/>
                <w:sz w:val="17"/>
                <w:szCs w:val="17"/>
              </w:rPr>
              <w:t>:</w:t>
            </w:r>
            <w:r>
              <w:rPr>
                <w:rFonts w:ascii="Verdana" w:eastAsia="Verdana" w:hAnsi="Verdana" w:cs="Verdana"/>
                <w:color w:val="000000"/>
                <w:position w:val="-2"/>
                <w:sz w:val="17"/>
                <w:szCs w:val="17"/>
              </w:rPr>
              <w:br/>
              <w:t> </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b/>
                <w:bCs/>
                <w:color w:val="000000"/>
                <w:position w:val="-2"/>
                <w:sz w:val="17"/>
                <w:szCs w:val="17"/>
              </w:rPr>
              <w:t>Ken- en stuurgetallen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pPr>
              <w:jc w:val="center"/>
            </w:pPr>
            <w:r>
              <w:rPr>
                <w:rFonts w:ascii="Verdana" w:eastAsia="Verdana" w:hAnsi="Verdana" w:cs="Verdana"/>
                <w:b/>
                <w:bCs/>
                <w:color w:val="000000"/>
                <w:position w:val="-2"/>
                <w:sz w:val="17"/>
                <w:szCs w:val="17"/>
              </w:rPr>
              <w:t>percentage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pPr>
              <w:jc w:val="center"/>
            </w:pPr>
            <w:r>
              <w:rPr>
                <w:rFonts w:ascii="Verdana" w:eastAsia="Verdana" w:hAnsi="Verdana" w:cs="Verdana"/>
                <w:b/>
                <w:bCs/>
                <w:color w:val="000000"/>
                <w:position w:val="-2"/>
                <w:sz w:val="17"/>
                <w:szCs w:val="17"/>
              </w:rPr>
              <w:t>percentage</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Leerlingen verwezen naar SBO</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CD46E9">
            <w:r>
              <w:t>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Leerlingen verwezen SO cat.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Leerlingen verwezen SO cat.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Leerlingen verwezen SO cat.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Alle leerlingen verwezen SO cat. 1, 2 en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Leerlingen verwezen SO cluster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Leerlingen verwezen SO cluster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bl>
    <w:p w:rsidR="00186D60" w:rsidRDefault="00186D60">
      <w:pPr>
        <w:spacing w:before="180" w:after="180" w:line="317" w:lineRule="auto"/>
      </w:pPr>
    </w:p>
    <w:p w:rsidR="00186D60" w:rsidRDefault="00627C21">
      <w:r>
        <w:br w:type="page"/>
      </w:r>
    </w:p>
    <w:p w:rsidR="00186D60" w:rsidRDefault="00627C21">
      <w:pPr>
        <w:spacing w:before="161" w:after="161" w:line="240" w:lineRule="auto"/>
        <w:outlineLvl w:val="0"/>
      </w:pPr>
      <w:r>
        <w:rPr>
          <w:b/>
          <w:bCs/>
          <w:color w:val="000000"/>
          <w:sz w:val="24"/>
          <w:szCs w:val="24"/>
        </w:rPr>
        <w:lastRenderedPageBreak/>
        <w:t>Inzet van extra ondersteuning</w:t>
      </w:r>
    </w:p>
    <w:p w:rsidR="00186D60" w:rsidRDefault="00627C21">
      <w:pPr>
        <w:spacing w:before="180" w:after="180" w:line="317" w:lineRule="auto"/>
      </w:pPr>
      <w:r>
        <w:rPr>
          <w:color w:val="000000"/>
          <w:sz w:val="18"/>
          <w:szCs w:val="18"/>
        </w:rPr>
        <w:t xml:space="preserve">Binnen onze school beschikken we over de volgende extra ondersteuning, in de vorm van inzet van extra personeel. In de cellen worden de </w:t>
      </w:r>
      <w:r>
        <w:rPr>
          <w:b/>
          <w:bCs/>
          <w:color w:val="000000"/>
          <w:sz w:val="18"/>
          <w:szCs w:val="18"/>
        </w:rPr>
        <w:t>uren per week</w:t>
      </w:r>
      <w:r>
        <w:rPr>
          <w:color w:val="000000"/>
          <w:sz w:val="18"/>
          <w:szCs w:val="18"/>
        </w:rPr>
        <w:t xml:space="preserve"> gegeven.</w:t>
      </w:r>
    </w:p>
    <w:tbl>
      <w:tblPr>
        <w:tblStyle w:val="NormalTablePHPDOCX0"/>
        <w:tblW w:w="726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1767"/>
        <w:gridCol w:w="2976"/>
        <w:gridCol w:w="2517"/>
      </w:tblGrid>
      <w:tr w:rsidR="00186D60">
        <w:tc>
          <w:tcPr>
            <w:tcW w:w="2100"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Functies en/of taken</w:t>
            </w:r>
          </w:p>
        </w:tc>
        <w:tc>
          <w:tcPr>
            <w:tcW w:w="2100"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Directe ondersteuning</w:t>
            </w:r>
          </w:p>
        </w:tc>
        <w:tc>
          <w:tcPr>
            <w:tcW w:w="2100"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Indirecte ondersteuning</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Intern begeleidster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Onderwijs assistenten ( 2 in de formatie))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Ambulante begeleiding</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Onderwijs assistente ( vrijwilligster)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w:t>
            </w:r>
            <w:r w:rsidR="00CD46E9">
              <w:rPr>
                <w:rFonts w:ascii="Verdana" w:eastAsia="Verdana" w:hAnsi="Verdana" w:cs="Verdana"/>
                <w:color w:val="000000"/>
                <w:position w:val="-2"/>
                <w:sz w:val="17"/>
                <w:szCs w:val="17"/>
              </w:rPr>
              <w:t>Schoolmaatschappelijk werk</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 Onderwijs assistenten in opleiding ( 2)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Logopedist;Ergo therapeut; fysiotherapeut</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i/>
                <w:iCs/>
                <w:color w:val="000000"/>
                <w:position w:val="-2"/>
                <w:sz w:val="17"/>
                <w:szCs w:val="17"/>
              </w:rPr>
              <w:t>Totalen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186D60"/>
        </w:tc>
      </w:tr>
    </w:tbl>
    <w:p w:rsidR="00186D60" w:rsidRDefault="00627C21">
      <w:pPr>
        <w:spacing w:before="180" w:after="180" w:line="317" w:lineRule="auto"/>
      </w:pPr>
      <w:r>
        <w:rPr>
          <w:color w:val="000000"/>
          <w:sz w:val="18"/>
          <w:szCs w:val="18"/>
        </w:rPr>
        <w:t>Directe ondersteuning: begeleiding van leerlingen</w:t>
      </w:r>
      <w:r>
        <w:rPr>
          <w:color w:val="000000"/>
          <w:sz w:val="18"/>
          <w:szCs w:val="18"/>
        </w:rPr>
        <w:br/>
        <w:t>Indirecte ondersteuning: begeleiding van leraren, ouders en overige dienstverlening</w:t>
      </w:r>
    </w:p>
    <w:p w:rsidR="00186D60" w:rsidRDefault="00627C21">
      <w:pPr>
        <w:spacing w:before="199" w:after="199" w:line="240" w:lineRule="auto"/>
        <w:outlineLvl w:val="1"/>
      </w:pPr>
      <w:r>
        <w:rPr>
          <w:b/>
          <w:bCs/>
          <w:color w:val="000000"/>
          <w:sz w:val="24"/>
          <w:szCs w:val="24"/>
        </w:rPr>
        <w:t>De ondersteuningsmatrix</w:t>
      </w:r>
    </w:p>
    <w:p w:rsidR="00186D60" w:rsidRDefault="00627C21">
      <w:pPr>
        <w:spacing w:before="180" w:after="180" w:line="317" w:lineRule="auto"/>
      </w:pPr>
      <w:r>
        <w:rPr>
          <w:color w:val="000000"/>
          <w:sz w:val="18"/>
          <w:szCs w:val="18"/>
        </w:rPr>
        <w:t>In deze matrix wordt de directe extra interne ondersteuning uitgewerkt</w:t>
      </w:r>
    </w:p>
    <w:p w:rsidR="00186D60" w:rsidRDefault="00627C21">
      <w:pPr>
        <w:spacing w:before="180" w:after="180" w:line="317" w:lineRule="auto"/>
      </w:pPr>
      <w:r>
        <w:rPr>
          <w:color w:val="000000"/>
          <w:sz w:val="18"/>
          <w:szCs w:val="18"/>
        </w:rPr>
        <w:t>Gegevens betreffen schooljaar: 2017-2018</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1650"/>
        <w:gridCol w:w="603"/>
        <w:gridCol w:w="985"/>
        <w:gridCol w:w="918"/>
        <w:gridCol w:w="1099"/>
        <w:gridCol w:w="1152"/>
        <w:gridCol w:w="918"/>
        <w:gridCol w:w="742"/>
      </w:tblGrid>
      <w:tr w:rsidR="00186D60">
        <w:tc>
          <w:tcPr>
            <w:tcW w:w="1650"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Groep</w:t>
            </w:r>
          </w:p>
        </w:tc>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DQ</w:t>
            </w:r>
          </w:p>
        </w:tc>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Maandag</w:t>
            </w:r>
          </w:p>
        </w:tc>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Dinsdag</w:t>
            </w:r>
          </w:p>
        </w:tc>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Woensdag</w:t>
            </w:r>
          </w:p>
        </w:tc>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Donderdag</w:t>
            </w:r>
          </w:p>
        </w:tc>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Vrijdag</w:t>
            </w:r>
          </w:p>
        </w:tc>
        <w:tc>
          <w:tcPr>
            <w:tcW w:w="0" w:type="auto"/>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Totaal</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1C/2C</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0.79</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Mar>
              <w:top w:w="15" w:type="dxa"/>
              <w:bottom w:w="15" w:type="dxa"/>
            </w:tcMar>
          </w:tcPr>
          <w:p w:rsidR="00186D60" w:rsidRDefault="00627C21">
            <w:r>
              <w:rPr>
                <w:rFonts w:ascii="Verdana" w:eastAsia="Verdana" w:hAnsi="Verdana" w:cs="Verdana"/>
                <w:color w:val="000000"/>
                <w:sz w:val="17"/>
                <w:szCs w:val="17"/>
              </w:rPr>
              <w:t>00:00</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1A/2A</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0.86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Mar>
              <w:top w:w="15" w:type="dxa"/>
              <w:bottom w:w="15" w:type="dxa"/>
            </w:tcMar>
          </w:tcPr>
          <w:p w:rsidR="00186D60" w:rsidRDefault="00627C21">
            <w:r>
              <w:rPr>
                <w:rFonts w:ascii="Verdana" w:eastAsia="Verdana" w:hAnsi="Verdana" w:cs="Verdana"/>
                <w:color w:val="000000"/>
                <w:sz w:val="17"/>
                <w:szCs w:val="17"/>
              </w:rPr>
              <w:t>00:00</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1B/2B</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0.77</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Mar>
              <w:top w:w="15" w:type="dxa"/>
              <w:bottom w:w="15" w:type="dxa"/>
            </w:tcMar>
          </w:tcPr>
          <w:p w:rsidR="00186D60" w:rsidRDefault="00627C21">
            <w:r>
              <w:rPr>
                <w:rFonts w:ascii="Verdana" w:eastAsia="Verdana" w:hAnsi="Verdana" w:cs="Verdana"/>
                <w:color w:val="000000"/>
                <w:sz w:val="17"/>
                <w:szCs w:val="17"/>
              </w:rPr>
              <w:t>00:00</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1.02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Mar>
              <w:top w:w="15" w:type="dxa"/>
              <w:bottom w:w="15" w:type="dxa"/>
            </w:tcMar>
          </w:tcPr>
          <w:p w:rsidR="00186D60" w:rsidRDefault="00627C21">
            <w:r>
              <w:rPr>
                <w:rFonts w:ascii="Verdana" w:eastAsia="Verdana" w:hAnsi="Verdana" w:cs="Verdana"/>
                <w:color w:val="000000"/>
                <w:sz w:val="17"/>
                <w:szCs w:val="17"/>
              </w:rPr>
              <w:t>00:00</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4</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1.90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G 00:00</w:t>
            </w:r>
            <w:r>
              <w:rPr>
                <w:rFonts w:ascii="Verdana" w:eastAsia="Verdana" w:hAnsi="Verdana" w:cs="Verdana"/>
                <w:color w:val="000000"/>
                <w:sz w:val="17"/>
                <w:szCs w:val="17"/>
              </w:rPr>
              <w:br/>
              <w:t>S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G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G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G 00:00</w:t>
            </w:r>
            <w:r>
              <w:rPr>
                <w:rFonts w:ascii="Verdana" w:eastAsia="Verdana" w:hAnsi="Verdana" w:cs="Verdana"/>
                <w:color w:val="000000"/>
                <w:sz w:val="17"/>
                <w:szCs w:val="17"/>
              </w:rPr>
              <w:br/>
              <w:t>S 01:00</w:t>
            </w:r>
          </w:p>
        </w:tc>
        <w:tc>
          <w:tcPr>
            <w:tcW w:w="0" w:type="auto"/>
            <w:tcMar>
              <w:top w:w="15" w:type="dxa"/>
              <w:bottom w:w="15" w:type="dxa"/>
            </w:tcMar>
          </w:tcPr>
          <w:p w:rsidR="00186D60" w:rsidRDefault="00627C21">
            <w:r>
              <w:rPr>
                <w:rFonts w:ascii="Verdana" w:eastAsia="Verdana" w:hAnsi="Verdana" w:cs="Verdana"/>
                <w:color w:val="000000"/>
                <w:sz w:val="17"/>
                <w:szCs w:val="17"/>
              </w:rPr>
              <w:t>02:00</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1.67</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00:30</w:t>
            </w:r>
            <w:r>
              <w:rPr>
                <w:rFonts w:ascii="Verdana" w:eastAsia="Verdana" w:hAnsi="Verdana" w:cs="Verdana"/>
                <w:color w:val="000000"/>
                <w:sz w:val="17"/>
                <w:szCs w:val="17"/>
              </w:rPr>
              <w:br/>
              <w:t>G 03:00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G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G 00:00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G 00:00</w:t>
            </w:r>
          </w:p>
        </w:tc>
        <w:tc>
          <w:tcPr>
            <w:tcW w:w="0" w:type="auto"/>
            <w:tcMar>
              <w:top w:w="15" w:type="dxa"/>
              <w:bottom w:w="15" w:type="dxa"/>
            </w:tcMar>
          </w:tcPr>
          <w:p w:rsidR="00186D60" w:rsidRDefault="00627C21">
            <w:r>
              <w:rPr>
                <w:rFonts w:ascii="Verdana" w:eastAsia="Verdana" w:hAnsi="Verdana" w:cs="Verdana"/>
                <w:color w:val="000000"/>
                <w:sz w:val="17"/>
                <w:szCs w:val="17"/>
              </w:rPr>
              <w:t>04:30</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6</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1.15</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02:00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00:30</w:t>
            </w:r>
            <w:r>
              <w:rPr>
                <w:rFonts w:ascii="Verdana" w:eastAsia="Verdana" w:hAnsi="Verdana" w:cs="Verdana"/>
                <w:color w:val="000000"/>
                <w:sz w:val="17"/>
                <w:szCs w:val="17"/>
              </w:rPr>
              <w:br/>
              <w:t>I 02:00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I 02:00</w:t>
            </w:r>
            <w:r>
              <w:rPr>
                <w:rFonts w:ascii="Verdana" w:eastAsia="Verdana" w:hAnsi="Verdana" w:cs="Verdana"/>
                <w:color w:val="000000"/>
                <w:sz w:val="17"/>
                <w:szCs w:val="17"/>
              </w:rPr>
              <w:br/>
              <w:t>S 00:30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I 02:00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I 01:00</w:t>
            </w:r>
          </w:p>
        </w:tc>
        <w:tc>
          <w:tcPr>
            <w:tcW w:w="0" w:type="auto"/>
            <w:tcMar>
              <w:top w:w="15" w:type="dxa"/>
              <w:bottom w:w="15" w:type="dxa"/>
            </w:tcMar>
          </w:tcPr>
          <w:p w:rsidR="00186D60" w:rsidRDefault="00627C21">
            <w:r>
              <w:rPr>
                <w:rFonts w:ascii="Verdana" w:eastAsia="Verdana" w:hAnsi="Verdana" w:cs="Verdana"/>
                <w:color w:val="000000"/>
                <w:sz w:val="17"/>
                <w:szCs w:val="17"/>
              </w:rPr>
              <w:t>10:00</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7/8</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2.38</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01:30</w:t>
            </w:r>
            <w:r>
              <w:rPr>
                <w:rFonts w:ascii="Verdana" w:eastAsia="Verdana" w:hAnsi="Verdana" w:cs="Verdana"/>
                <w:color w:val="000000"/>
                <w:sz w:val="17"/>
                <w:szCs w:val="17"/>
              </w:rPr>
              <w:br/>
              <w:t>I 00:30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00:30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627C21">
            <w:r>
              <w:rPr>
                <w:rFonts w:ascii="Verdana" w:eastAsia="Verdana" w:hAnsi="Verdana" w:cs="Verdana"/>
                <w:color w:val="000000"/>
                <w:sz w:val="17"/>
                <w:szCs w:val="17"/>
              </w:rPr>
              <w:t>S 01:00</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tcPr>
          <w:p w:rsidR="00186D60" w:rsidRDefault="00186D60"/>
        </w:tc>
        <w:tc>
          <w:tcPr>
            <w:tcW w:w="0" w:type="auto"/>
            <w:tcMar>
              <w:top w:w="15" w:type="dxa"/>
              <w:bottom w:w="15" w:type="dxa"/>
            </w:tcMar>
          </w:tcPr>
          <w:p w:rsidR="00186D60" w:rsidRDefault="00627C21">
            <w:r>
              <w:rPr>
                <w:rFonts w:ascii="Verdana" w:eastAsia="Verdana" w:hAnsi="Verdana" w:cs="Verdana"/>
                <w:color w:val="000000"/>
                <w:sz w:val="17"/>
                <w:szCs w:val="17"/>
              </w:rPr>
              <w:t>04:30</w:t>
            </w:r>
          </w:p>
        </w:tc>
      </w:tr>
      <w:tr w:rsidR="00186D60">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rsidR="00186D60" w:rsidRDefault="00627C21">
            <w:r>
              <w:rPr>
                <w:rFonts w:ascii="Verdana" w:eastAsia="Verdana" w:hAnsi="Verdana" w:cs="Verdana"/>
                <w:color w:val="000000"/>
                <w:sz w:val="17"/>
                <w:szCs w:val="17"/>
                <w:shd w:val="clear" w:color="auto" w:fill="E7E3E3"/>
              </w:rPr>
              <w:t>School</w:t>
            </w:r>
          </w:p>
        </w:tc>
        <w:tc>
          <w:tcPr>
            <w:tcW w:w="0" w:type="auto"/>
            <w:tcBorders>
              <w:top w:val="single" w:sz="5" w:space="0" w:color="EBEBEB"/>
              <w:left w:val="single" w:sz="5" w:space="0" w:color="EBEBEB"/>
              <w:bottom w:val="single" w:sz="5" w:space="0" w:color="EBEBEB"/>
              <w:right w:val="single" w:sz="5" w:space="0" w:color="EBEBEB"/>
            </w:tcBorders>
            <w:shd w:val="clear" w:color="auto" w:fill="E7E3E3"/>
            <w:tcMar>
              <w:top w:w="15" w:type="dxa"/>
              <w:bottom w:w="15" w:type="dxa"/>
            </w:tcMar>
          </w:tcPr>
          <w:p w:rsidR="00186D60" w:rsidRDefault="00627C21">
            <w:r>
              <w:rPr>
                <w:rFonts w:ascii="Verdana" w:eastAsia="Verdana" w:hAnsi="Verdana" w:cs="Verdana"/>
                <w:color w:val="000000"/>
                <w:sz w:val="17"/>
                <w:szCs w:val="17"/>
                <w:shd w:val="clear" w:color="auto" w:fill="E7E3E3"/>
              </w:rPr>
              <w:t>1.30</w:t>
            </w:r>
          </w:p>
        </w:tc>
        <w:tc>
          <w:tcPr>
            <w:tcW w:w="0" w:type="auto"/>
            <w:shd w:val="clear" w:color="auto" w:fill="E7E3E3"/>
            <w:tcMar>
              <w:top w:w="15" w:type="dxa"/>
              <w:bottom w:w="15" w:type="dxa"/>
            </w:tcMar>
            <w:vAlign w:val="center"/>
          </w:tcPr>
          <w:p w:rsidR="00186D60" w:rsidRDefault="00186D60"/>
        </w:tc>
        <w:tc>
          <w:tcPr>
            <w:tcW w:w="0" w:type="auto"/>
            <w:shd w:val="clear" w:color="auto" w:fill="E7E3E3"/>
            <w:tcMar>
              <w:top w:w="15" w:type="dxa"/>
              <w:bottom w:w="15" w:type="dxa"/>
            </w:tcMar>
            <w:vAlign w:val="center"/>
          </w:tcPr>
          <w:p w:rsidR="00186D60" w:rsidRDefault="00186D60"/>
        </w:tc>
        <w:tc>
          <w:tcPr>
            <w:tcW w:w="0" w:type="auto"/>
            <w:shd w:val="clear" w:color="auto" w:fill="E7E3E3"/>
            <w:tcMar>
              <w:top w:w="15" w:type="dxa"/>
              <w:bottom w:w="15" w:type="dxa"/>
            </w:tcMar>
            <w:vAlign w:val="center"/>
          </w:tcPr>
          <w:p w:rsidR="00186D60" w:rsidRDefault="00186D60"/>
        </w:tc>
        <w:tc>
          <w:tcPr>
            <w:tcW w:w="0" w:type="auto"/>
            <w:shd w:val="clear" w:color="auto" w:fill="E7E3E3"/>
            <w:tcMar>
              <w:top w:w="15" w:type="dxa"/>
              <w:bottom w:w="15" w:type="dxa"/>
            </w:tcMar>
            <w:vAlign w:val="center"/>
          </w:tcPr>
          <w:p w:rsidR="00186D60" w:rsidRDefault="00186D60"/>
        </w:tc>
        <w:tc>
          <w:tcPr>
            <w:tcW w:w="0" w:type="auto"/>
            <w:shd w:val="clear" w:color="auto" w:fill="E7E3E3"/>
            <w:tcMar>
              <w:top w:w="15" w:type="dxa"/>
              <w:bottom w:w="15" w:type="dxa"/>
            </w:tcMar>
            <w:vAlign w:val="center"/>
          </w:tcPr>
          <w:p w:rsidR="00186D60" w:rsidRDefault="00186D60"/>
        </w:tc>
        <w:tc>
          <w:tcPr>
            <w:tcW w:w="0" w:type="auto"/>
            <w:shd w:val="clear" w:color="auto" w:fill="E7E3E3"/>
            <w:tcMar>
              <w:top w:w="15" w:type="dxa"/>
              <w:bottom w:w="15" w:type="dxa"/>
            </w:tcMar>
          </w:tcPr>
          <w:p w:rsidR="00186D60" w:rsidRDefault="00627C21">
            <w:r>
              <w:rPr>
                <w:rFonts w:ascii="Verdana" w:eastAsia="Verdana" w:hAnsi="Verdana" w:cs="Verdana"/>
                <w:color w:val="000000"/>
                <w:sz w:val="17"/>
                <w:szCs w:val="17"/>
                <w:shd w:val="clear" w:color="auto" w:fill="E7E3E3"/>
              </w:rPr>
              <w:t>21:00</w:t>
            </w:r>
          </w:p>
        </w:tc>
      </w:tr>
    </w:tbl>
    <w:p w:rsidR="00186D60" w:rsidRDefault="00627C21">
      <w:pPr>
        <w:spacing w:before="199" w:after="199" w:line="240" w:lineRule="auto"/>
        <w:outlineLvl w:val="1"/>
      </w:pPr>
      <w:r>
        <w:rPr>
          <w:b/>
          <w:bCs/>
          <w:color w:val="000000"/>
          <w:sz w:val="24"/>
          <w:szCs w:val="24"/>
        </w:rPr>
        <w:t>De aard van de ondersteuning</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shd w:val="clear" w:color="auto" w:fill="E7E3E3"/>
        <w:tblLook w:val="04A0" w:firstRow="1" w:lastRow="0" w:firstColumn="1" w:lastColumn="0" w:noHBand="0" w:noVBand="1"/>
      </w:tblPr>
      <w:tblGrid>
        <w:gridCol w:w="5850"/>
        <w:gridCol w:w="1275"/>
      </w:tblGrid>
      <w:tr w:rsidR="00186D60">
        <w:tc>
          <w:tcPr>
            <w:tcW w:w="5850" w:type="dxa"/>
            <w:shd w:val="clear" w:color="auto" w:fill="6F0B3D"/>
            <w:tcMar>
              <w:top w:w="15" w:type="dxa"/>
              <w:bottom w:w="15" w:type="dxa"/>
            </w:tcMar>
            <w:vAlign w:val="center"/>
          </w:tcPr>
          <w:p w:rsidR="00186D60" w:rsidRDefault="00627C21">
            <w:r>
              <w:rPr>
                <w:color w:val="FFFFFF"/>
                <w:position w:val="-2"/>
                <w:sz w:val="17"/>
                <w:szCs w:val="17"/>
                <w:shd w:val="clear" w:color="auto" w:fill="6F0B3D"/>
              </w:rPr>
              <w:t>Soort ondersteuning</w:t>
            </w:r>
          </w:p>
        </w:tc>
        <w:tc>
          <w:tcPr>
            <w:tcW w:w="1275" w:type="dxa"/>
            <w:shd w:val="clear" w:color="auto" w:fill="6F0B3D"/>
            <w:tcMar>
              <w:top w:w="15" w:type="dxa"/>
              <w:bottom w:w="15" w:type="dxa"/>
            </w:tcMar>
            <w:vAlign w:val="center"/>
          </w:tcPr>
          <w:p w:rsidR="00186D60" w:rsidRDefault="00627C21">
            <w:pPr>
              <w:jc w:val="right"/>
            </w:pPr>
            <w:r>
              <w:rPr>
                <w:color w:val="FFFFFF"/>
                <w:position w:val="-2"/>
                <w:sz w:val="17"/>
                <w:szCs w:val="17"/>
                <w:shd w:val="clear" w:color="auto" w:fill="6F0B3D"/>
              </w:rPr>
              <w:t>Totaal</w:t>
            </w:r>
          </w:p>
        </w:tc>
      </w:tr>
      <w:tr w:rsidR="00186D60">
        <w:tc>
          <w:tcPr>
            <w:tcW w:w="0" w:type="auto"/>
            <w:tcMar>
              <w:top w:w="15" w:type="dxa"/>
              <w:bottom w:w="15" w:type="dxa"/>
            </w:tcMar>
            <w:vAlign w:val="center"/>
          </w:tcPr>
          <w:p w:rsidR="00186D60" w:rsidRDefault="00627C21">
            <w:r>
              <w:rPr>
                <w:color w:val="000000"/>
                <w:position w:val="-2"/>
                <w:sz w:val="17"/>
                <w:szCs w:val="17"/>
              </w:rPr>
              <w:t>(G) Ondersteuning in de groep</w:t>
            </w:r>
          </w:p>
        </w:tc>
        <w:tc>
          <w:tcPr>
            <w:tcW w:w="0" w:type="auto"/>
            <w:tcMar>
              <w:top w:w="15" w:type="dxa"/>
              <w:bottom w:w="15" w:type="dxa"/>
            </w:tcMar>
            <w:vAlign w:val="center"/>
          </w:tcPr>
          <w:p w:rsidR="00186D60" w:rsidRDefault="00627C21">
            <w:pPr>
              <w:jc w:val="right"/>
            </w:pPr>
            <w:r>
              <w:rPr>
                <w:color w:val="000000"/>
                <w:position w:val="-2"/>
                <w:sz w:val="17"/>
                <w:szCs w:val="17"/>
              </w:rPr>
              <w:t>03:00 uur</w:t>
            </w:r>
          </w:p>
        </w:tc>
      </w:tr>
      <w:tr w:rsidR="00186D60">
        <w:tc>
          <w:tcPr>
            <w:tcW w:w="0" w:type="auto"/>
            <w:tcMar>
              <w:top w:w="15" w:type="dxa"/>
              <w:bottom w:w="15" w:type="dxa"/>
            </w:tcMar>
            <w:vAlign w:val="center"/>
          </w:tcPr>
          <w:p w:rsidR="00186D60" w:rsidRDefault="00627C21">
            <w:r>
              <w:rPr>
                <w:color w:val="000000"/>
                <w:position w:val="-2"/>
                <w:sz w:val="17"/>
                <w:szCs w:val="17"/>
              </w:rPr>
              <w:t>(S) Ondersteuning aan een subgroep buiten de groep</w:t>
            </w:r>
          </w:p>
        </w:tc>
        <w:tc>
          <w:tcPr>
            <w:tcW w:w="0" w:type="auto"/>
            <w:tcMar>
              <w:top w:w="15" w:type="dxa"/>
              <w:bottom w:w="15" w:type="dxa"/>
            </w:tcMar>
            <w:vAlign w:val="center"/>
          </w:tcPr>
          <w:p w:rsidR="00186D60" w:rsidRDefault="00627C21">
            <w:pPr>
              <w:jc w:val="right"/>
            </w:pPr>
            <w:r>
              <w:rPr>
                <w:color w:val="000000"/>
                <w:position w:val="-2"/>
                <w:sz w:val="17"/>
                <w:szCs w:val="17"/>
              </w:rPr>
              <w:t>10:30 uur</w:t>
            </w:r>
          </w:p>
        </w:tc>
      </w:tr>
      <w:tr w:rsidR="00186D60">
        <w:tc>
          <w:tcPr>
            <w:tcW w:w="0" w:type="auto"/>
            <w:tcMar>
              <w:top w:w="15" w:type="dxa"/>
              <w:bottom w:w="15" w:type="dxa"/>
            </w:tcMar>
            <w:vAlign w:val="center"/>
          </w:tcPr>
          <w:p w:rsidR="00186D60" w:rsidRDefault="00627C21">
            <w:r>
              <w:rPr>
                <w:color w:val="000000"/>
                <w:position w:val="-2"/>
                <w:sz w:val="17"/>
                <w:szCs w:val="17"/>
              </w:rPr>
              <w:t>(I) Ondersteuning aan een individuele leerling buiten de groep</w:t>
            </w:r>
          </w:p>
        </w:tc>
        <w:tc>
          <w:tcPr>
            <w:tcW w:w="0" w:type="auto"/>
            <w:tcMar>
              <w:top w:w="15" w:type="dxa"/>
              <w:bottom w:w="15" w:type="dxa"/>
            </w:tcMar>
            <w:vAlign w:val="center"/>
          </w:tcPr>
          <w:p w:rsidR="00186D60" w:rsidRDefault="00627C21">
            <w:pPr>
              <w:jc w:val="right"/>
            </w:pPr>
            <w:r>
              <w:rPr>
                <w:color w:val="000000"/>
                <w:position w:val="-2"/>
                <w:sz w:val="17"/>
                <w:szCs w:val="17"/>
              </w:rPr>
              <w:t>07:30 uur</w:t>
            </w:r>
          </w:p>
        </w:tc>
      </w:tr>
      <w:tr w:rsidR="00186D60">
        <w:tc>
          <w:tcPr>
            <w:tcW w:w="0" w:type="auto"/>
            <w:tcMar>
              <w:top w:w="15" w:type="dxa"/>
              <w:bottom w:w="15" w:type="dxa"/>
            </w:tcMar>
            <w:vAlign w:val="center"/>
          </w:tcPr>
          <w:p w:rsidR="00186D60" w:rsidRDefault="00186D60"/>
        </w:tc>
        <w:tc>
          <w:tcPr>
            <w:tcW w:w="0" w:type="auto"/>
            <w:tcMar>
              <w:top w:w="15" w:type="dxa"/>
              <w:bottom w:w="15" w:type="dxa"/>
            </w:tcMar>
            <w:vAlign w:val="center"/>
          </w:tcPr>
          <w:p w:rsidR="00186D60" w:rsidRDefault="00186D60"/>
        </w:tc>
      </w:tr>
    </w:tbl>
    <w:p w:rsidR="00186D60" w:rsidRDefault="00186D60">
      <w:pPr>
        <w:spacing w:before="180" w:after="180" w:line="317" w:lineRule="auto"/>
      </w:pPr>
    </w:p>
    <w:p w:rsidR="00186D60" w:rsidRDefault="00186D60">
      <w:pPr>
        <w:spacing w:before="180" w:after="180" w:line="317" w:lineRule="auto"/>
      </w:pPr>
    </w:p>
    <w:p w:rsidR="004E6799" w:rsidRDefault="004E6799">
      <w:pPr>
        <w:spacing w:before="180" w:after="180" w:line="317" w:lineRule="auto"/>
      </w:pPr>
    </w:p>
    <w:p w:rsidR="004E6799" w:rsidRDefault="004E6799">
      <w:pPr>
        <w:spacing w:before="180" w:after="180" w:line="317" w:lineRule="auto"/>
      </w:pPr>
    </w:p>
    <w:p w:rsidR="00186D60" w:rsidRDefault="00627C21">
      <w:pPr>
        <w:spacing w:before="199" w:after="199" w:line="240" w:lineRule="auto"/>
        <w:outlineLvl w:val="1"/>
      </w:pPr>
      <w:r>
        <w:rPr>
          <w:b/>
          <w:bCs/>
          <w:color w:val="000000"/>
          <w:sz w:val="24"/>
          <w:szCs w:val="24"/>
        </w:rPr>
        <w:lastRenderedPageBreak/>
        <w:t>Budget van de ondersteuning</w:t>
      </w:r>
    </w:p>
    <w:p w:rsidR="00186D60" w:rsidRDefault="00627C21">
      <w:pPr>
        <w:spacing w:before="180" w:after="180" w:line="317" w:lineRule="auto"/>
      </w:pPr>
      <w:r>
        <w:rPr>
          <w:color w:val="000000"/>
          <w:sz w:val="18"/>
          <w:szCs w:val="18"/>
        </w:rPr>
        <w:t>Op basis van de leerlingaantallen en het aanbod van extra ondersteuning (arrangementen) zijn de volgende bedragen beschikbaar.</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4135"/>
        <w:gridCol w:w="325"/>
        <w:gridCol w:w="1125"/>
      </w:tblGrid>
      <w:tr w:rsidR="00186D60">
        <w:tc>
          <w:tcPr>
            <w:tcW w:w="3600"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Budgetonderdelen</w:t>
            </w:r>
          </w:p>
        </w:tc>
        <w:tc>
          <w:tcPr>
            <w:tcW w:w="75"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 </w:t>
            </w:r>
          </w:p>
        </w:tc>
        <w:tc>
          <w:tcPr>
            <w:tcW w:w="1125" w:type="dxa"/>
            <w:shd w:val="clear" w:color="auto" w:fill="6F0B3D"/>
            <w:tcMar>
              <w:top w:w="15" w:type="dxa"/>
              <w:bottom w:w="15" w:type="dxa"/>
            </w:tcMar>
            <w:vAlign w:val="center"/>
          </w:tcPr>
          <w:p w:rsidR="00186D60" w:rsidRDefault="00627C21">
            <w:r>
              <w:rPr>
                <w:rFonts w:ascii="Verdana" w:eastAsia="Verdana" w:hAnsi="Verdana" w:cs="Verdana"/>
                <w:color w:val="FFFFFF"/>
                <w:position w:val="-2"/>
                <w:sz w:val="17"/>
                <w:szCs w:val="17"/>
                <w:shd w:val="clear" w:color="auto" w:fill="6F0B3D"/>
              </w:rPr>
              <w:t>Bedragen</w:t>
            </w:r>
          </w:p>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Budget basisondersteuning</w:t>
            </w:r>
          </w:p>
        </w:tc>
        <w:tc>
          <w:tcPr>
            <w:tcW w:w="0" w:type="auto"/>
            <w:tcBorders>
              <w:top w:val="single" w:sz="5" w:space="0" w:color="EBEBEB"/>
              <w:left w:val="single" w:sz="5" w:space="0" w:color="EBEBEB"/>
              <w:bottom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Budget extra ondersteuning (arrangementen)</w:t>
            </w:r>
          </w:p>
        </w:tc>
        <w:tc>
          <w:tcPr>
            <w:tcW w:w="0" w:type="auto"/>
            <w:tcBorders>
              <w:top w:val="single" w:sz="5" w:space="0" w:color="EBEBEB"/>
              <w:left w:val="single" w:sz="5" w:space="0" w:color="EBEBEB"/>
              <w:bottom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rsidR="00186D60" w:rsidRDefault="00186D60"/>
        </w:tc>
      </w:tr>
      <w:tr w:rsidR="00186D60">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rsidR="00186D60" w:rsidRDefault="00627C21">
            <w:r>
              <w:rPr>
                <w:rFonts w:ascii="Verdana" w:eastAsia="Verdana" w:hAnsi="Verdana" w:cs="Verdana"/>
                <w:i/>
                <w:iCs/>
                <w:color w:val="000000"/>
                <w:position w:val="-2"/>
                <w:sz w:val="17"/>
                <w:szCs w:val="17"/>
              </w:rPr>
              <w:t>Totaal</w:t>
            </w:r>
          </w:p>
        </w:tc>
        <w:tc>
          <w:tcPr>
            <w:tcW w:w="0" w:type="auto"/>
            <w:tcBorders>
              <w:top w:val="single" w:sz="5" w:space="0" w:color="EBEBEB"/>
              <w:left w:val="single" w:sz="5" w:space="0" w:color="EBEBEB"/>
              <w:bottom w:val="single" w:sz="5" w:space="0" w:color="EBEBEB"/>
            </w:tcBorders>
            <w:tcMar>
              <w:top w:w="15" w:type="dxa"/>
              <w:bottom w:w="15" w:type="dxa"/>
            </w:tcMar>
            <w:vAlign w:val="center"/>
          </w:tcPr>
          <w:p w:rsidR="00186D60" w:rsidRDefault="00627C21">
            <w:r>
              <w:rPr>
                <w:rFonts w:ascii="Verdana" w:eastAsia="Verdana" w:hAnsi="Verdana" w:cs="Verdana"/>
                <w:color w:val="000000"/>
                <w:position w:val="-2"/>
                <w:sz w:val="17"/>
                <w:szCs w:val="17"/>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rsidR="00186D60" w:rsidRDefault="00186D60"/>
        </w:tc>
      </w:tr>
    </w:tbl>
    <w:p w:rsidR="00186D60" w:rsidRDefault="004E6799">
      <w:pPr>
        <w:spacing w:before="180" w:after="180" w:line="317" w:lineRule="auto"/>
      </w:pPr>
      <w:r>
        <w:t xml:space="preserve">Het budget van de ondersteuning is toegevoegd aan de algehele formatie van de school. Het bestuur van het </w:t>
      </w:r>
      <w:proofErr w:type="spellStart"/>
      <w:r>
        <w:t>samenwerkingverband</w:t>
      </w:r>
      <w:proofErr w:type="spellEnd"/>
      <w:r>
        <w:t xml:space="preserve"> bespreekt jaarlijks het bedrag per</w:t>
      </w:r>
      <w:r w:rsidR="00CD46E9">
        <w:t xml:space="preserve"> leerling voor de ondersteuning. De ondersteuning aan individuele leerlingen en leerlingengroepen wordt hieruit bekostigd.</w:t>
      </w:r>
    </w:p>
    <w:p w:rsidR="00F67482" w:rsidRDefault="00F67482"/>
    <w:p w:rsidR="00186D60" w:rsidRDefault="00627C21">
      <w:bookmarkStart w:id="0" w:name="_GoBack"/>
      <w:bookmarkEnd w:id="0"/>
      <w:r>
        <w:br w:type="page"/>
      </w:r>
    </w:p>
    <w:p w:rsidR="00186D60" w:rsidRDefault="00627C21">
      <w:pPr>
        <w:spacing w:before="161" w:after="161" w:line="240" w:lineRule="auto"/>
        <w:outlineLvl w:val="0"/>
      </w:pPr>
      <w:r>
        <w:rPr>
          <w:b/>
          <w:bCs/>
          <w:color w:val="000000"/>
          <w:sz w:val="24"/>
          <w:szCs w:val="24"/>
        </w:rPr>
        <w:lastRenderedPageBreak/>
        <w:t>Ondersteuningsstructuur: inhoud en omvang van de basisondersteuning</w:t>
      </w:r>
    </w:p>
    <w:p w:rsidR="00186D60" w:rsidRDefault="00627C21">
      <w:pPr>
        <w:spacing w:before="180" w:after="180" w:line="317" w:lineRule="auto"/>
      </w:pPr>
      <w:r>
        <w:rPr>
          <w:color w:val="000000"/>
          <w:sz w:val="18"/>
          <w:szCs w:val="18"/>
        </w:rPr>
        <w:t>Hier wordt de inhoud van de basisondersteuning op onze school beschreven in vier onderdelen</w:t>
      </w:r>
    </w:p>
    <w:p w:rsidR="00186D60" w:rsidRDefault="00627C21">
      <w:pPr>
        <w:spacing w:before="180" w:after="180" w:line="317" w:lineRule="auto"/>
      </w:pPr>
      <w:r>
        <w:rPr>
          <w:b/>
          <w:bCs/>
          <w:color w:val="000000"/>
          <w:sz w:val="18"/>
          <w:szCs w:val="18"/>
        </w:rPr>
        <w:t>Basiskwaliteit</w:t>
      </w:r>
    </w:p>
    <w:p w:rsidR="00186D60" w:rsidRDefault="00627C21">
      <w:pPr>
        <w:spacing w:before="180" w:after="180" w:line="317" w:lineRule="auto"/>
      </w:pPr>
      <w:r>
        <w:rPr>
          <w:color w:val="000000"/>
          <w:sz w:val="18"/>
          <w:szCs w:val="18"/>
        </w:rPr>
        <w:t>De Anne Frankschool valt onder het basistoezicht van inspectie van het onderwijs.</w:t>
      </w:r>
    </w:p>
    <w:p w:rsidR="00186D60" w:rsidRDefault="00627C21">
      <w:pPr>
        <w:spacing w:before="180" w:after="180" w:line="317" w:lineRule="auto"/>
      </w:pPr>
      <w:r>
        <w:rPr>
          <w:b/>
          <w:bCs/>
          <w:color w:val="000000"/>
          <w:sz w:val="18"/>
          <w:szCs w:val="18"/>
        </w:rPr>
        <w:t>Preventieve en licht curatieve interventies</w:t>
      </w:r>
    </w:p>
    <w:p w:rsidR="00186D60" w:rsidRDefault="00627C21">
      <w:pPr>
        <w:spacing w:before="180" w:after="180" w:line="317" w:lineRule="auto"/>
        <w:rPr>
          <w:color w:val="000000"/>
          <w:sz w:val="18"/>
          <w:szCs w:val="18"/>
        </w:rPr>
      </w:pPr>
      <w:r>
        <w:rPr>
          <w:color w:val="000000"/>
          <w:sz w:val="18"/>
          <w:szCs w:val="18"/>
        </w:rPr>
        <w:t>Voor leerlingen met dyslexie en spellingsproblemen wordt gebruik gemaakt van het programma Kurzweil. Voor leerlingen met gedragsproblemen en werkgedrag maken we gebruik van het programma R.O.E. ( Regels Opstellen en Evalueren). We hebben daarvoor gebruik gemaakt van de diensten van De IJsselgroep.</w:t>
      </w:r>
      <w:r w:rsidR="00281F7B">
        <w:rPr>
          <w:color w:val="000000"/>
          <w:sz w:val="18"/>
          <w:szCs w:val="18"/>
        </w:rPr>
        <w:t xml:space="preserve"> We zijn een Kanjerschool.</w:t>
      </w:r>
    </w:p>
    <w:p w:rsidR="003C33B6" w:rsidRDefault="003C33B6">
      <w:pPr>
        <w:spacing w:before="180" w:after="180" w:line="317" w:lineRule="auto"/>
      </w:pPr>
      <w:r>
        <w:rPr>
          <w:color w:val="000000"/>
          <w:sz w:val="18"/>
          <w:szCs w:val="18"/>
        </w:rPr>
        <w:t xml:space="preserve">Iedere acht weken zijn er leerlingen besprekingen met de leerkrachten en de I.B.-er als gesprekspartners. De ontwikkeling van de leerlingen worden besproken en acties gepland. Extra ondersteuning van de leerlingen / leerkrachten gebeurt door onderwijsassistenten en onderwijs assistenten in opleiding.  De ondersteuning kan in verschillende vormen plaatsvinden op het gebied van lezen, spelling, rekenen , leren leren/ plannen, </w:t>
      </w:r>
      <w:proofErr w:type="spellStart"/>
      <w:r>
        <w:rPr>
          <w:color w:val="000000"/>
          <w:sz w:val="18"/>
          <w:szCs w:val="18"/>
        </w:rPr>
        <w:t>duslexie</w:t>
      </w:r>
      <w:proofErr w:type="spellEnd"/>
      <w:r>
        <w:rPr>
          <w:color w:val="000000"/>
          <w:sz w:val="18"/>
          <w:szCs w:val="18"/>
        </w:rPr>
        <w:t xml:space="preserve"> oefeningen en gedrag- en werkhouding verbetering</w:t>
      </w:r>
    </w:p>
    <w:p w:rsidR="00186D60" w:rsidRDefault="00281F7B">
      <w:pPr>
        <w:spacing w:before="180" w:after="180" w:line="317" w:lineRule="auto"/>
      </w:pPr>
      <w:r>
        <w:rPr>
          <w:color w:val="000000"/>
          <w:sz w:val="18"/>
          <w:szCs w:val="18"/>
        </w:rPr>
        <w:t xml:space="preserve">Het ondersteuningsteam ( I.B.-er; adjunct directeur; directeur, tevens alle drie groepsleerkrachten ) hebben een driewekelijks ondersteuningsoverleg. In dit overleg worden de </w:t>
      </w:r>
      <w:r w:rsidR="003C33B6">
        <w:rPr>
          <w:color w:val="000000"/>
          <w:sz w:val="18"/>
          <w:szCs w:val="18"/>
        </w:rPr>
        <w:t xml:space="preserve">ontwikkelingen van de leerlingen en de groepen besproken. </w:t>
      </w:r>
    </w:p>
    <w:p w:rsidR="00186D60" w:rsidRDefault="00627C21">
      <w:pPr>
        <w:spacing w:before="180" w:after="180" w:line="317" w:lineRule="auto"/>
      </w:pPr>
      <w:r>
        <w:rPr>
          <w:b/>
          <w:bCs/>
          <w:color w:val="000000"/>
          <w:sz w:val="18"/>
          <w:szCs w:val="18"/>
        </w:rPr>
        <w:t>Onderwijsondersteuningstructuur</w:t>
      </w:r>
    </w:p>
    <w:p w:rsidR="00186D60" w:rsidRDefault="004E6799">
      <w:pPr>
        <w:spacing w:before="180" w:after="180" w:line="317" w:lineRule="auto"/>
      </w:pPr>
      <w:r>
        <w:t>Er wordt samengewerkt met externe deskundigen van verschillende instanties zoals G.G.D.; G.G.Z.; Schoolmaatschappelijk werk; Leerplichtambtenaar van de gemeente Meppel; ambulante begeleiders van verschillende clusters; logopedie ( gemeente en vrije vestigingen); fysiotherapie; ergotherapie. De extern deskundigen kunne op aanvraag van de ouders, advies van de school, of de huisarts worden ingeschakeld.</w:t>
      </w:r>
    </w:p>
    <w:p w:rsidR="00186D60" w:rsidRDefault="00627C21">
      <w:pPr>
        <w:spacing w:before="180" w:after="180" w:line="317" w:lineRule="auto"/>
      </w:pPr>
      <w:r>
        <w:rPr>
          <w:color w:val="000000"/>
          <w:sz w:val="18"/>
          <w:szCs w:val="18"/>
        </w:rPr>
        <w:t> </w:t>
      </w:r>
      <w:r>
        <w:rPr>
          <w:b/>
          <w:bCs/>
          <w:color w:val="000000"/>
          <w:sz w:val="18"/>
          <w:szCs w:val="18"/>
        </w:rPr>
        <w:t>Planmatig werken</w:t>
      </w:r>
    </w:p>
    <w:p w:rsidR="00186D60" w:rsidRDefault="004E6799">
      <w:pPr>
        <w:spacing w:before="180" w:after="180" w:line="317" w:lineRule="auto"/>
        <w:rPr>
          <w:color w:val="000000"/>
          <w:sz w:val="18"/>
          <w:szCs w:val="18"/>
        </w:rPr>
      </w:pPr>
      <w:r>
        <w:rPr>
          <w:color w:val="000000"/>
          <w:sz w:val="18"/>
          <w:szCs w:val="18"/>
        </w:rPr>
        <w:t>We hebben een gedetailleerd ondersteuningsplan waarbij de leerlingen allemaal aan bod komen</w:t>
      </w:r>
      <w:r w:rsidR="00627C21">
        <w:rPr>
          <w:color w:val="000000"/>
          <w:sz w:val="18"/>
          <w:szCs w:val="18"/>
        </w:rPr>
        <w:t> </w:t>
      </w:r>
      <w:r>
        <w:rPr>
          <w:color w:val="000000"/>
          <w:sz w:val="18"/>
          <w:szCs w:val="18"/>
        </w:rPr>
        <w:t>. Het welbevinden van de leerling is een voorwaarde om tot ontwikkeling te komen</w:t>
      </w:r>
      <w:r w:rsidR="00CD46E9">
        <w:rPr>
          <w:color w:val="000000"/>
          <w:sz w:val="18"/>
          <w:szCs w:val="18"/>
        </w:rPr>
        <w:t xml:space="preserve">. </w:t>
      </w:r>
    </w:p>
    <w:p w:rsidR="00CD46E9" w:rsidRDefault="00CD46E9">
      <w:pPr>
        <w:spacing w:before="180" w:after="180" w:line="317" w:lineRule="auto"/>
      </w:pPr>
      <w:r>
        <w:rPr>
          <w:color w:val="000000"/>
          <w:sz w:val="18"/>
          <w:szCs w:val="18"/>
        </w:rPr>
        <w:t>Het ondersteuningsplan  voorziet in de te maken stappen van periodieke controle naar het formuleren van de hulpvraag en de inzet van deskundigen. Wanneer de gewenste resultaten uitblijven kan verwijzing naar een andere school/ onderwijsvorm een optie zijn.</w:t>
      </w:r>
    </w:p>
    <w:p w:rsidR="00186D60" w:rsidRDefault="00627C21">
      <w:r>
        <w:br w:type="page"/>
      </w:r>
    </w:p>
    <w:p w:rsidR="00186D60" w:rsidRDefault="00627C21">
      <w:pPr>
        <w:spacing w:before="161" w:after="161" w:line="240" w:lineRule="auto"/>
        <w:outlineLvl w:val="0"/>
      </w:pPr>
      <w:r>
        <w:rPr>
          <w:b/>
          <w:bCs/>
          <w:color w:val="000000"/>
          <w:sz w:val="24"/>
          <w:szCs w:val="24"/>
        </w:rPr>
        <w:lastRenderedPageBreak/>
        <w:t>Ondersteuningsstructuur: arrangementen</w:t>
      </w:r>
    </w:p>
    <w:p w:rsidR="00186D60" w:rsidRDefault="00627C21">
      <w:pPr>
        <w:spacing w:before="180" w:after="180" w:line="317" w:lineRule="auto"/>
      </w:pPr>
      <w:r>
        <w:rPr>
          <w:color w:val="000000"/>
          <w:sz w:val="18"/>
          <w:szCs w:val="18"/>
        </w:rPr>
        <w:t>Hier wordt een overzicht gegeven van de onderwijsarrangementen die onze leerlingen met speciale onderwijs(zorg) vragen worden aangeboden op onze school of daar buiten.</w:t>
      </w:r>
    </w:p>
    <w:p w:rsidR="00186D60" w:rsidRDefault="00627C21">
      <w:pPr>
        <w:spacing w:before="180" w:after="180" w:line="317" w:lineRule="auto"/>
      </w:pPr>
      <w:r>
        <w:rPr>
          <w:color w:val="000000"/>
          <w:sz w:val="18"/>
          <w:szCs w:val="18"/>
        </w:rPr>
        <w:t>Een onderwijsarrangement is een interventie of voorziening, die naast het regulier onderwijs wordt uitgevoerd om leerlingen met uiteenlopende onderwijs-ondersteuningsvragen adequaat te begeleiden.</w:t>
      </w:r>
    </w:p>
    <w:p w:rsidR="00186D60" w:rsidRDefault="00627C21">
      <w:pPr>
        <w:spacing w:before="199" w:after="199" w:line="240" w:lineRule="auto"/>
        <w:outlineLvl w:val="1"/>
        <w:rPr>
          <w:b/>
          <w:bCs/>
          <w:color w:val="000000"/>
          <w:sz w:val="24"/>
          <w:szCs w:val="24"/>
        </w:rPr>
      </w:pPr>
      <w:r>
        <w:rPr>
          <w:b/>
          <w:bCs/>
          <w:color w:val="000000"/>
          <w:sz w:val="24"/>
          <w:szCs w:val="24"/>
        </w:rPr>
        <w:t>Arrangementen vanuit de school:</w:t>
      </w:r>
    </w:p>
    <w:p w:rsidR="00627C21" w:rsidRDefault="00627C21">
      <w:pPr>
        <w:spacing w:before="199" w:after="199" w:line="240" w:lineRule="auto"/>
        <w:outlineLvl w:val="1"/>
        <w:rPr>
          <w:sz w:val="18"/>
          <w:szCs w:val="18"/>
        </w:rPr>
      </w:pPr>
      <w:r>
        <w:rPr>
          <w:sz w:val="18"/>
          <w:szCs w:val="18"/>
        </w:rPr>
        <w:t>Onze twee onderwijsassistenten en een vrijwilligster helpen bij de uitvoering van de verschillende hulpplannen die opgesteld worden door de leerkrachten in samenspraak met de I.B.-er</w:t>
      </w:r>
      <w:r w:rsidR="0058374D">
        <w:rPr>
          <w:sz w:val="18"/>
          <w:szCs w:val="18"/>
        </w:rPr>
        <w:t>. Extra ondersteuning bij het lezen, woordenschat , spelling en rekenen.  Zij richten zich ook op pre- teaching. Er is extra begeleiding van een leerling met het syndroom van Down. De eindverantwoordelijkheid ligt altijd bij de leerkracht.</w:t>
      </w:r>
    </w:p>
    <w:p w:rsidR="00186D60" w:rsidRDefault="00627C21">
      <w:pPr>
        <w:spacing w:before="199" w:after="199" w:line="240" w:lineRule="auto"/>
        <w:outlineLvl w:val="1"/>
        <w:rPr>
          <w:b/>
          <w:bCs/>
          <w:color w:val="000000"/>
          <w:sz w:val="24"/>
          <w:szCs w:val="24"/>
        </w:rPr>
      </w:pPr>
      <w:proofErr w:type="spellStart"/>
      <w:r>
        <w:rPr>
          <w:b/>
          <w:bCs/>
          <w:color w:val="000000"/>
          <w:sz w:val="24"/>
          <w:szCs w:val="24"/>
        </w:rPr>
        <w:t>Bovenschoolse</w:t>
      </w:r>
      <w:proofErr w:type="spellEnd"/>
      <w:r>
        <w:rPr>
          <w:b/>
          <w:bCs/>
          <w:color w:val="000000"/>
          <w:sz w:val="24"/>
          <w:szCs w:val="24"/>
        </w:rPr>
        <w:t xml:space="preserve"> arrangementen:</w:t>
      </w:r>
    </w:p>
    <w:p w:rsidR="0058374D" w:rsidRPr="0058374D" w:rsidRDefault="008B3542">
      <w:pPr>
        <w:spacing w:before="199" w:after="199" w:line="240" w:lineRule="auto"/>
        <w:outlineLvl w:val="1"/>
        <w:rPr>
          <w:bCs/>
          <w:color w:val="000000"/>
          <w:szCs w:val="20"/>
        </w:rPr>
      </w:pPr>
      <w:r>
        <w:rPr>
          <w:bCs/>
          <w:color w:val="000000"/>
          <w:szCs w:val="20"/>
        </w:rPr>
        <w:t xml:space="preserve">De school kan bij de commissie arrangeren van het Samenwerkingsverband Passend Onderwijs ( SWV PO 2203) een arrangement aanvragen voor extra hulp. In dit jaar zijn arrangementen toegekend aan vijf leerlingen. </w:t>
      </w:r>
      <w:proofErr w:type="spellStart"/>
      <w:r>
        <w:rPr>
          <w:bCs/>
          <w:color w:val="000000"/>
          <w:szCs w:val="20"/>
        </w:rPr>
        <w:t>Één</w:t>
      </w:r>
      <w:proofErr w:type="spellEnd"/>
      <w:r>
        <w:rPr>
          <w:bCs/>
          <w:color w:val="000000"/>
          <w:szCs w:val="20"/>
        </w:rPr>
        <w:t xml:space="preserve"> leerling heeft een voorlopig arrangement en er is voor één leerling een ondersteuningstraject toegekend via de gemeente Meppel. De hulp wordt ingezet via een onderwijsassistent en externe hulpverleners ( ergo therapeut/ fysiotherapeut) . De leerkrachten en de school ontvangt ondersteuning via een ambulante medewerkster. Een dergelijk arrangement kan ondersteuning en/of vergroten van de deskundigheid van de leerkracht betekenen.</w:t>
      </w:r>
    </w:p>
    <w:p w:rsidR="0058374D" w:rsidRDefault="0058374D">
      <w:pPr>
        <w:spacing w:before="199" w:after="199" w:line="240" w:lineRule="auto"/>
        <w:outlineLvl w:val="1"/>
      </w:pPr>
    </w:p>
    <w:p w:rsidR="00186D60" w:rsidRDefault="00627C21">
      <w:pPr>
        <w:spacing w:before="180" w:after="180" w:line="317" w:lineRule="auto"/>
      </w:pPr>
      <w:r>
        <w:rPr>
          <w:color w:val="000000"/>
          <w:sz w:val="18"/>
          <w:szCs w:val="18"/>
        </w:rPr>
        <w:t> </w:t>
      </w:r>
    </w:p>
    <w:p w:rsidR="00186D60" w:rsidRDefault="00627C21">
      <w:r>
        <w:br w:type="page"/>
      </w:r>
    </w:p>
    <w:p w:rsidR="00186D60" w:rsidRDefault="00627C21">
      <w:pPr>
        <w:spacing w:before="161" w:after="161" w:line="240" w:lineRule="auto"/>
        <w:outlineLvl w:val="0"/>
      </w:pPr>
      <w:r>
        <w:rPr>
          <w:b/>
          <w:bCs/>
          <w:color w:val="000000"/>
          <w:sz w:val="24"/>
          <w:szCs w:val="24"/>
        </w:rPr>
        <w:lastRenderedPageBreak/>
        <w:t>Ondersteuningsstructuur: kwaliteit van de ondersteuning</w:t>
      </w:r>
    </w:p>
    <w:p w:rsidR="00186D60" w:rsidRDefault="00627C21">
      <w:pPr>
        <w:spacing w:before="180" w:after="180" w:line="317" w:lineRule="auto"/>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rsidR="00186D60" w:rsidRDefault="00627C21">
      <w:pPr>
        <w:spacing w:before="199" w:after="199" w:line="240" w:lineRule="auto"/>
        <w:outlineLvl w:val="1"/>
      </w:pPr>
      <w:r>
        <w:rPr>
          <w:b/>
          <w:bCs/>
          <w:color w:val="000000"/>
          <w:sz w:val="24"/>
          <w:szCs w:val="24"/>
        </w:rPr>
        <w:t>Profiel en overzicht kwaliteit van de basisondersteuning</w:t>
      </w:r>
    </w:p>
    <w:p w:rsidR="00186D60" w:rsidRDefault="00627C21">
      <w:r>
        <w:rPr>
          <w:noProof/>
        </w:rPr>
        <w:drawing>
          <wp:inline distT="0" distB="0" distL="0" distR="0">
            <wp:extent cx="4680000" cy="2426400"/>
            <wp:effectExtent l="0" t="0" r="0" b="0"/>
            <wp:docPr id="1907837" name="name289459b78f0fc4ffd" descr="YypQI%2BNIMh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pQI%2BNIMhAAAAABJRU5ErkJggg%3D%3D"/>
                    <pic:cNvPicPr/>
                  </pic:nvPicPr>
                  <pic:blipFill>
                    <a:blip r:embed="rId12" cstate="print"/>
                    <a:stretch>
                      <a:fillRect/>
                    </a:stretch>
                  </pic:blipFill>
                  <pic:spPr>
                    <a:xfrm>
                      <a:off x="0" y="0"/>
                      <a:ext cx="4680000" cy="2426400"/>
                    </a:xfrm>
                    <a:prstGeom prst="rect">
                      <a:avLst/>
                    </a:prstGeom>
                    <a:ln w="0">
                      <a:noFill/>
                    </a:ln>
                  </pic:spPr>
                </pic:pic>
              </a:graphicData>
            </a:graphic>
          </wp:inline>
        </w:drawing>
      </w:r>
    </w:p>
    <w:p w:rsidR="00186D60" w:rsidRDefault="00627C21">
      <w:pPr>
        <w:spacing w:before="333" w:after="333" w:line="240" w:lineRule="auto"/>
        <w:outlineLvl w:val="4"/>
      </w:pPr>
      <w:r>
        <w:rPr>
          <w:b/>
          <w:bCs/>
          <w:color w:val="000000"/>
          <w:szCs w:val="20"/>
        </w:rPr>
        <w:t>Ambities</w:t>
      </w:r>
    </w:p>
    <w:p w:rsidR="00186D60" w:rsidRDefault="00627C21">
      <w:pPr>
        <w:spacing w:before="180" w:after="180" w:line="317" w:lineRule="auto"/>
      </w:pPr>
      <w:r>
        <w:rPr>
          <w:color w:val="000000"/>
          <w:sz w:val="18"/>
          <w:szCs w:val="18"/>
        </w:rPr>
        <w:t>gemiddelde score 80%</w:t>
      </w:r>
      <w:r>
        <w:rPr>
          <w:color w:val="000000"/>
          <w:sz w:val="18"/>
          <w:szCs w:val="18"/>
        </w:rPr>
        <w:br/>
        <w:t>minimaal 9 ijkpunten op 60% of hoger.</w:t>
      </w:r>
    </w:p>
    <w:p w:rsidR="00186D60" w:rsidRDefault="00F67482">
      <w:r>
        <w:pict>
          <v:rect id="_x0000_i1025" style="width:0;height:1.5pt" o:hralign="center" o:hrstd="t" o:hr="t" fillcolor="#aca899" stroked="f"/>
        </w:pict>
      </w:r>
    </w:p>
    <w:p w:rsidR="00186D60" w:rsidRDefault="00627C21">
      <w:pPr>
        <w:spacing w:before="333" w:after="333" w:line="240" w:lineRule="auto"/>
        <w:outlineLvl w:val="4"/>
      </w:pPr>
      <w:r>
        <w:rPr>
          <w:b/>
          <w:bCs/>
          <w:color w:val="000000"/>
          <w:szCs w:val="20"/>
        </w:rPr>
        <w:t>Resultaten</w:t>
      </w:r>
    </w:p>
    <w:p w:rsidR="00186D60" w:rsidRDefault="00627C21">
      <w:pPr>
        <w:spacing w:before="180" w:after="180" w:line="317" w:lineRule="auto"/>
      </w:pPr>
      <w:r>
        <w:rPr>
          <w:color w:val="000000"/>
          <w:sz w:val="18"/>
          <w:szCs w:val="18"/>
        </w:rPr>
        <w:t>Gemiddelde score 98.38% 13 ijkpunten op 60% of hoger.</w:t>
      </w:r>
    </w:p>
    <w:p w:rsidR="00186D60" w:rsidRDefault="00627C21">
      <w:pPr>
        <w:spacing w:before="180" w:after="180" w:line="317" w:lineRule="auto"/>
      </w:pPr>
      <w:r>
        <w:rPr>
          <w:color w:val="000000"/>
          <w:sz w:val="18"/>
          <w:szCs w:val="18"/>
        </w:rPr>
        <w:t>Hoogst scorende ijkpunt is nummer 1 met een score van 100%</w:t>
      </w:r>
    </w:p>
    <w:p w:rsidR="00186D60" w:rsidRDefault="00627C21">
      <w:pPr>
        <w:spacing w:before="180" w:after="180" w:line="317" w:lineRule="auto"/>
      </w:pPr>
      <w:r>
        <w:rPr>
          <w:color w:val="000000"/>
          <w:sz w:val="18"/>
          <w:szCs w:val="18"/>
        </w:rPr>
        <w:t>Laagst scorende ijkpunt is nummer 10 met een score van 91.7%</w:t>
      </w:r>
    </w:p>
    <w:p w:rsidR="00186D60" w:rsidRDefault="00F67482">
      <w:r>
        <w:pict>
          <v:rect id="_x0000_i1026"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100"/>
        <w:gridCol w:w="1350"/>
      </w:tblGrid>
      <w:tr w:rsidR="00186D60">
        <w:tc>
          <w:tcPr>
            <w:tcW w:w="45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rsidR="00186D60" w:rsidRDefault="00627C21">
            <w:r>
              <w:rPr>
                <w:rFonts w:ascii="Verdana" w:eastAsia="Verdana" w:hAnsi="Verdana" w:cs="Verdana"/>
                <w:b/>
                <w:bCs/>
                <w:color w:val="FFFFFF"/>
                <w:position w:val="-2"/>
                <w:sz w:val="13"/>
                <w:szCs w:val="13"/>
                <w:shd w:val="clear" w:color="auto" w:fill="6F0B3D"/>
              </w:rPr>
              <w:t>ijkpunt</w:t>
            </w:r>
          </w:p>
        </w:tc>
        <w:tc>
          <w:tcPr>
            <w:tcW w:w="135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Beleid t.a.v. ondersteuning.</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Schoolondersteuningsprofiel.</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92.9</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Effectieve ondersteuning.</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Veilige omgeving.</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Zicht op de ontwikkeling van leerlingen.</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Opbrengst - en handelingsgericht werken.</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Goed afgestemde methoden en aanpakken.</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94.4</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Handelingsbekwame en competente medewerkers.</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Ambitieuze onderwijsarrangementen.</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Zorgvuldige overdracht van leerlingen.</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91.7</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11</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Betrokkenheid ouders en leerlingen.</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12</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Expliciete interne ondersteuningsstructuur.</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lastRenderedPageBreak/>
              <w:t>13</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Een effectief ondersteuningsteam.</w:t>
            </w:r>
          </w:p>
        </w:tc>
        <w:tc>
          <w:tcPr>
            <w:tcW w:w="0" w:type="auto"/>
            <w:tcBorders>
              <w:bottom w:val="single" w:sz="5" w:space="0" w:color="EBEBEB"/>
            </w:tcBorders>
            <w:shd w:val="clear" w:color="auto" w:fill="1558D0"/>
            <w:tcMar>
              <w:top w:w="15" w:type="dxa"/>
              <w:bottom w:w="15" w:type="dxa"/>
            </w:tcMar>
          </w:tcPr>
          <w:p w:rsidR="00186D60" w:rsidRDefault="00627C21">
            <w:pPr>
              <w:jc w:val="right"/>
            </w:pPr>
            <w:r>
              <w:rPr>
                <w:rFonts w:ascii="Verdana" w:eastAsia="Verdana" w:hAnsi="Verdana" w:cs="Verdana"/>
                <w:color w:val="FFFFFF"/>
                <w:sz w:val="17"/>
                <w:szCs w:val="17"/>
                <w:shd w:val="clear" w:color="auto" w:fill="1558D0"/>
              </w:rPr>
              <w:t>100.0</w:t>
            </w:r>
          </w:p>
        </w:tc>
      </w:tr>
    </w:tbl>
    <w:p w:rsidR="00186D60" w:rsidRDefault="00186D60">
      <w:pPr>
        <w:spacing w:before="180" w:after="180" w:line="317" w:lineRule="auto"/>
      </w:pPr>
    </w:p>
    <w:p w:rsidR="00186D60" w:rsidRDefault="00627C21">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186D60">
        <w:tc>
          <w:tcPr>
            <w:tcW w:w="450" w:type="dxa"/>
            <w:shd w:val="clear" w:color="auto" w:fill="1558D0"/>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&gt;= 90 en &lt; 100</w:t>
            </w:r>
          </w:p>
        </w:tc>
      </w:tr>
      <w:tr w:rsidR="00186D60">
        <w:tc>
          <w:tcPr>
            <w:tcW w:w="450" w:type="dxa"/>
            <w:shd w:val="clear" w:color="auto" w:fill="15D029"/>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&gt;= 80 en &lt; 90</w:t>
            </w:r>
          </w:p>
        </w:tc>
      </w:tr>
      <w:tr w:rsidR="00186D60">
        <w:tc>
          <w:tcPr>
            <w:tcW w:w="450" w:type="dxa"/>
            <w:shd w:val="clear" w:color="auto" w:fill="FEA719"/>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&gt;= 60 en &lt; 80</w:t>
            </w:r>
          </w:p>
        </w:tc>
      </w:tr>
      <w:tr w:rsidR="00186D60">
        <w:tc>
          <w:tcPr>
            <w:tcW w:w="450" w:type="dxa"/>
            <w:shd w:val="clear" w:color="auto" w:fill="FE2219"/>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&lt; 60</w:t>
            </w:r>
          </w:p>
        </w:tc>
      </w:tr>
    </w:tbl>
    <w:p w:rsidR="00186D60" w:rsidRDefault="00627C21">
      <w:pPr>
        <w:spacing w:before="199" w:after="199" w:line="240" w:lineRule="auto"/>
        <w:outlineLvl w:val="1"/>
      </w:pPr>
      <w:r>
        <w:rPr>
          <w:b/>
          <w:bCs/>
          <w:color w:val="000000"/>
          <w:sz w:val="24"/>
          <w:szCs w:val="24"/>
        </w:rPr>
        <w:t>Schooloverzicht kwaliteit van de basisondersteuning</w:t>
      </w:r>
    </w:p>
    <w:p w:rsidR="00186D60" w:rsidRDefault="00627C21">
      <w:pPr>
        <w:spacing w:before="180" w:after="180" w:line="317" w:lineRule="auto"/>
      </w:pPr>
      <w:r>
        <w:rPr>
          <w:color w:val="000000"/>
          <w:sz w:val="18"/>
          <w:szCs w:val="18"/>
        </w:rPr>
        <w:t>Hier worden de scores op de Monitor Basisondersteuning per teamlid gepresenteerd.</w:t>
      </w:r>
    </w:p>
    <w:tbl>
      <w:tblPr>
        <w:tblStyle w:val="NormalTablePHPDOCX0"/>
        <w:tblW w:w="9000" w:type="dxa"/>
        <w:tblInd w:w="108" w:type="dxa"/>
        <w:tblLook w:val="04A0" w:firstRow="1" w:lastRow="0" w:firstColumn="1" w:lastColumn="0" w:noHBand="0" w:noVBand="1"/>
      </w:tblPr>
      <w:tblGrid>
        <w:gridCol w:w="1638"/>
        <w:gridCol w:w="541"/>
        <w:gridCol w:w="433"/>
        <w:gridCol w:w="541"/>
        <w:gridCol w:w="541"/>
        <w:gridCol w:w="541"/>
        <w:gridCol w:w="541"/>
        <w:gridCol w:w="433"/>
        <w:gridCol w:w="541"/>
        <w:gridCol w:w="541"/>
        <w:gridCol w:w="458"/>
        <w:gridCol w:w="541"/>
        <w:gridCol w:w="541"/>
        <w:gridCol w:w="541"/>
        <w:gridCol w:w="628"/>
      </w:tblGrid>
      <w:tr w:rsidR="00186D60">
        <w:tc>
          <w:tcPr>
            <w:tcW w:w="2850" w:type="dxa"/>
            <w:shd w:val="clear" w:color="auto" w:fill="6F0B3D"/>
            <w:tcMar>
              <w:top w:w="15" w:type="dxa"/>
              <w:bottom w:w="15" w:type="dxa"/>
            </w:tcMar>
            <w:vAlign w:val="center"/>
          </w:tcPr>
          <w:p w:rsidR="00186D60" w:rsidRDefault="00627C21">
            <w:r>
              <w:rPr>
                <w:rFonts w:ascii="Verdana" w:eastAsia="Verdana" w:hAnsi="Verdana" w:cs="Verdana"/>
                <w:b/>
                <w:bCs/>
                <w:color w:val="FFFFFF"/>
                <w:position w:val="-2"/>
                <w:sz w:val="17"/>
                <w:szCs w:val="17"/>
                <w:shd w:val="clear" w:color="auto" w:fill="6F0B3D"/>
              </w:rPr>
              <w:t>Organisatie</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1</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2</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3</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4</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5</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6</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7</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8</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9</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10</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11</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12</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13</w:t>
            </w:r>
          </w:p>
        </w:tc>
        <w:tc>
          <w:tcPr>
            <w:tcW w:w="0" w:type="auto"/>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gem</w:t>
            </w:r>
          </w:p>
        </w:tc>
      </w:tr>
      <w:tr w:rsidR="00186D60">
        <w:tc>
          <w:tcPr>
            <w:tcW w:w="0" w:type="auto"/>
            <w:tcBorders>
              <w:bottom w:val="single" w:sz="5" w:space="0" w:color="EFEFEF"/>
            </w:tcBorders>
            <w:tcMar>
              <w:top w:w="15" w:type="dxa"/>
              <w:bottom w:w="15" w:type="dxa"/>
            </w:tcMar>
            <w:vAlign w:val="center"/>
          </w:tcPr>
          <w:p w:rsidR="00186D60" w:rsidRDefault="00627C21">
            <w:r>
              <w:rPr>
                <w:rFonts w:ascii="Verdana" w:eastAsia="Verdana" w:hAnsi="Verdana" w:cs="Verdana"/>
                <w:color w:val="000000"/>
                <w:position w:val="-2"/>
                <w:sz w:val="13"/>
                <w:szCs w:val="13"/>
              </w:rPr>
              <w:t>Anne Frankschool</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93</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94</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92</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100</w:t>
            </w:r>
          </w:p>
        </w:tc>
        <w:tc>
          <w:tcPr>
            <w:tcW w:w="0" w:type="auto"/>
            <w:tcBorders>
              <w:bottom w:val="single" w:sz="5" w:space="0" w:color="EFEFEF"/>
            </w:tcBorders>
            <w:shd w:val="clear" w:color="auto" w:fill="1558D0"/>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58D0"/>
              </w:rPr>
              <w:t>98</w:t>
            </w:r>
          </w:p>
        </w:tc>
      </w:tr>
    </w:tbl>
    <w:p w:rsidR="00186D60" w:rsidRDefault="00627C21">
      <w:pPr>
        <w:spacing w:before="180" w:after="180" w:line="317" w:lineRule="auto"/>
      </w:pPr>
      <w:r>
        <w:rPr>
          <w:color w:val="000000"/>
          <w:sz w:val="18"/>
          <w:szCs w:val="18"/>
        </w:rPr>
        <w:t> </w:t>
      </w:r>
    </w:p>
    <w:p w:rsidR="00186D60" w:rsidRDefault="00627C21">
      <w:r>
        <w:br w:type="page"/>
      </w:r>
    </w:p>
    <w:p w:rsidR="00186D60" w:rsidRDefault="00627C21">
      <w:pPr>
        <w:spacing w:before="161" w:after="161" w:line="240" w:lineRule="auto"/>
        <w:outlineLvl w:val="0"/>
      </w:pPr>
      <w:r>
        <w:rPr>
          <w:b/>
          <w:bCs/>
          <w:color w:val="000000"/>
          <w:sz w:val="24"/>
          <w:szCs w:val="24"/>
        </w:rPr>
        <w:lastRenderedPageBreak/>
        <w:t>Deskundigheid van het team: expertise over Passend Onderwijs</w:t>
      </w:r>
    </w:p>
    <w:p w:rsidR="00186D60" w:rsidRDefault="00627C21">
      <w:pPr>
        <w:spacing w:before="180" w:after="180" w:line="317" w:lineRule="auto"/>
      </w:pPr>
      <w:r>
        <w:rPr>
          <w:color w:val="000000"/>
          <w:sz w:val="18"/>
          <w:szCs w:val="18"/>
        </w:rPr>
        <w:t>Expertise wordt hier omschreven als specifieke kennis, vaardigheden en ervaringen op bepaalde gebieden van de basis en extra ondersteuning.</w:t>
      </w:r>
      <w:r>
        <w:rPr>
          <w:color w:val="000000"/>
          <w:sz w:val="18"/>
          <w:szCs w:val="18"/>
        </w:rPr>
        <w:br/>
        <w:t>De Expertise Scan meet de expertise van de teamleden op negen expertise gebieden.</w:t>
      </w:r>
    </w:p>
    <w:p w:rsidR="00186D60" w:rsidRDefault="00627C21">
      <w:pPr>
        <w:spacing w:before="199" w:after="199" w:line="240" w:lineRule="auto"/>
        <w:outlineLvl w:val="1"/>
      </w:pPr>
      <w:r>
        <w:rPr>
          <w:b/>
          <w:bCs/>
          <w:color w:val="000000"/>
          <w:sz w:val="24"/>
          <w:szCs w:val="24"/>
        </w:rPr>
        <w:t>Profiel en overzicht van de expertise van ons team</w:t>
      </w:r>
    </w:p>
    <w:p w:rsidR="00186D60" w:rsidRDefault="00627C21">
      <w:r>
        <w:rPr>
          <w:noProof/>
        </w:rPr>
        <w:drawing>
          <wp:inline distT="0" distB="0" distL="0" distR="0">
            <wp:extent cx="4680000" cy="2426400"/>
            <wp:effectExtent l="0" t="0" r="0" b="0"/>
            <wp:docPr id="86619950" name="name304359b78f0fdb72b" descr="AZWu%2BDzeGw8E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Wu%2BDzeGw8EAAAAAElFTkSuQmCC"/>
                    <pic:cNvPicPr/>
                  </pic:nvPicPr>
                  <pic:blipFill>
                    <a:blip r:embed="rId13" cstate="print"/>
                    <a:stretch>
                      <a:fillRect/>
                    </a:stretch>
                  </pic:blipFill>
                  <pic:spPr>
                    <a:xfrm>
                      <a:off x="0" y="0"/>
                      <a:ext cx="4680000" cy="2426400"/>
                    </a:xfrm>
                    <a:prstGeom prst="rect">
                      <a:avLst/>
                    </a:prstGeom>
                    <a:ln w="0">
                      <a:noFill/>
                    </a:ln>
                  </pic:spPr>
                </pic:pic>
              </a:graphicData>
            </a:graphic>
          </wp:inline>
        </w:drawing>
      </w:r>
    </w:p>
    <w:p w:rsidR="00186D60" w:rsidRDefault="00627C21">
      <w:pPr>
        <w:spacing w:before="333" w:after="333" w:line="240" w:lineRule="auto"/>
        <w:outlineLvl w:val="4"/>
      </w:pPr>
      <w:r>
        <w:rPr>
          <w:b/>
          <w:bCs/>
          <w:color w:val="000000"/>
          <w:szCs w:val="20"/>
        </w:rPr>
        <w:t>Ambities</w:t>
      </w:r>
    </w:p>
    <w:p w:rsidR="00186D60" w:rsidRDefault="00627C21">
      <w:pPr>
        <w:spacing w:before="180" w:after="180" w:line="317" w:lineRule="auto"/>
      </w:pPr>
      <w:r>
        <w:rPr>
          <w:color w:val="000000"/>
          <w:sz w:val="18"/>
          <w:szCs w:val="18"/>
        </w:rPr>
        <w:t>gemiddelde score 80%</w:t>
      </w:r>
      <w:r>
        <w:rPr>
          <w:color w:val="000000"/>
          <w:sz w:val="18"/>
          <w:szCs w:val="18"/>
        </w:rPr>
        <w:br/>
        <w:t>minimaal 9 gebieden op 60% of hoger.</w:t>
      </w:r>
    </w:p>
    <w:p w:rsidR="00186D60" w:rsidRDefault="00F67482">
      <w:r>
        <w:pict>
          <v:rect id="_x0000_i1027" style="width:0;height:1.5pt" o:hralign="center" o:hrstd="t" o:hr="t" fillcolor="#aca899" stroked="f"/>
        </w:pict>
      </w:r>
    </w:p>
    <w:p w:rsidR="00186D60" w:rsidRDefault="00627C21">
      <w:pPr>
        <w:spacing w:before="333" w:after="333" w:line="240" w:lineRule="auto"/>
        <w:outlineLvl w:val="4"/>
      </w:pPr>
      <w:r>
        <w:rPr>
          <w:b/>
          <w:bCs/>
          <w:color w:val="000000"/>
          <w:szCs w:val="20"/>
        </w:rPr>
        <w:t>Resultaten</w:t>
      </w:r>
    </w:p>
    <w:p w:rsidR="00186D60" w:rsidRDefault="00627C21">
      <w:pPr>
        <w:spacing w:before="180" w:after="180" w:line="317" w:lineRule="auto"/>
      </w:pPr>
      <w:r>
        <w:rPr>
          <w:color w:val="000000"/>
          <w:sz w:val="18"/>
          <w:szCs w:val="18"/>
        </w:rPr>
        <w:t>Gemiddelde score 70% 8 gebieden op 60% of hoger.</w:t>
      </w:r>
    </w:p>
    <w:p w:rsidR="00186D60" w:rsidRDefault="00627C21">
      <w:pPr>
        <w:spacing w:before="180" w:after="180" w:line="317" w:lineRule="auto"/>
      </w:pPr>
      <w:r>
        <w:rPr>
          <w:color w:val="000000"/>
          <w:sz w:val="18"/>
          <w:szCs w:val="18"/>
        </w:rPr>
        <w:t>Hoogst scorende gebied is nummer 2 met een score van 87.5%</w:t>
      </w:r>
    </w:p>
    <w:p w:rsidR="00186D60" w:rsidRDefault="00627C21">
      <w:pPr>
        <w:spacing w:before="180" w:after="180" w:line="317" w:lineRule="auto"/>
      </w:pPr>
      <w:r>
        <w:rPr>
          <w:color w:val="000000"/>
          <w:sz w:val="18"/>
          <w:szCs w:val="18"/>
        </w:rPr>
        <w:t>Laagst scorende gebied is nummer 10 met een score van 50%</w:t>
      </w:r>
    </w:p>
    <w:p w:rsidR="00186D60" w:rsidRDefault="00F67482">
      <w:r>
        <w:pict>
          <v:rect id="_x0000_i1028" style="width:0;height:1.5pt" o:hralign="center" o:hrstd="t" o:hr="t" fillcolor="#aca899" stroked="f"/>
        </w:pict>
      </w:r>
    </w:p>
    <w:tbl>
      <w:tblPr>
        <w:tblStyle w:val="NormalTablePHPDOCX0"/>
        <w:tblW w:w="0" w:type="auto"/>
        <w:tblInd w:w="108" w:type="dxa"/>
        <w:tblLook w:val="04A0" w:firstRow="1" w:lastRow="0" w:firstColumn="1" w:lastColumn="0" w:noHBand="0" w:noVBand="1"/>
      </w:tblPr>
      <w:tblGrid>
        <w:gridCol w:w="450"/>
        <w:gridCol w:w="5490"/>
        <w:gridCol w:w="1350"/>
      </w:tblGrid>
      <w:tr w:rsidR="00186D60">
        <w:tc>
          <w:tcPr>
            <w:tcW w:w="45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3"/>
                <w:szCs w:val="13"/>
                <w:shd w:val="clear" w:color="auto" w:fill="6F0B3D"/>
              </w:rPr>
              <w:t>nr</w:t>
            </w:r>
          </w:p>
        </w:tc>
        <w:tc>
          <w:tcPr>
            <w:tcW w:w="5100" w:type="dxa"/>
            <w:shd w:val="clear" w:color="auto" w:fill="6F0B3D"/>
            <w:tcMar>
              <w:top w:w="15" w:type="dxa"/>
              <w:bottom w:w="15" w:type="dxa"/>
            </w:tcMar>
            <w:vAlign w:val="center"/>
          </w:tcPr>
          <w:p w:rsidR="00186D60" w:rsidRDefault="00627C21">
            <w:r>
              <w:rPr>
                <w:rFonts w:ascii="Verdana" w:eastAsia="Verdana" w:hAnsi="Verdana" w:cs="Verdana"/>
                <w:b/>
                <w:bCs/>
                <w:color w:val="FFFFFF"/>
                <w:position w:val="-2"/>
                <w:sz w:val="13"/>
                <w:szCs w:val="13"/>
                <w:shd w:val="clear" w:color="auto" w:fill="6F0B3D"/>
              </w:rPr>
              <w:t>gebied</w:t>
            </w:r>
          </w:p>
        </w:tc>
        <w:tc>
          <w:tcPr>
            <w:tcW w:w="135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3"/>
                <w:szCs w:val="13"/>
                <w:shd w:val="clear" w:color="auto" w:fill="6F0B3D"/>
              </w:rPr>
              <w:t>gem.</w:t>
            </w:r>
            <w:r>
              <w:rPr>
                <w:rFonts w:ascii="Verdana" w:eastAsia="Verdana" w:hAnsi="Verdana" w:cs="Verdana"/>
                <w:b/>
                <w:bCs/>
                <w:color w:val="FFFFFF"/>
                <w:position w:val="-2"/>
                <w:sz w:val="13"/>
                <w:szCs w:val="13"/>
                <w:shd w:val="clear" w:color="auto" w:fill="6F0B3D"/>
              </w:rPr>
              <w:br/>
              <w:t>score (%)</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1</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Taal en Spraak</w:t>
            </w:r>
          </w:p>
        </w:tc>
        <w:tc>
          <w:tcPr>
            <w:tcW w:w="0" w:type="auto"/>
            <w:tcBorders>
              <w:bottom w:val="single" w:sz="5" w:space="0" w:color="EBEBEB"/>
            </w:tcBorders>
            <w:shd w:val="clear" w:color="auto" w:fill="FEA719"/>
            <w:tcMar>
              <w:top w:w="15" w:type="dxa"/>
              <w:bottom w:w="15" w:type="dxa"/>
            </w:tcMar>
          </w:tcPr>
          <w:p w:rsidR="00186D60" w:rsidRDefault="00627C21">
            <w:pPr>
              <w:jc w:val="right"/>
            </w:pPr>
            <w:r>
              <w:rPr>
                <w:rFonts w:ascii="Verdana" w:eastAsia="Verdana" w:hAnsi="Verdana" w:cs="Verdana"/>
                <w:color w:val="FFFFFF"/>
                <w:sz w:val="17"/>
                <w:szCs w:val="17"/>
                <w:shd w:val="clear" w:color="auto" w:fill="FEA719"/>
              </w:rPr>
              <w:t>62.5</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2</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Rekenen</w:t>
            </w:r>
          </w:p>
        </w:tc>
        <w:tc>
          <w:tcPr>
            <w:tcW w:w="0" w:type="auto"/>
            <w:tcBorders>
              <w:bottom w:val="single" w:sz="5" w:space="0" w:color="EBEBEB"/>
            </w:tcBorders>
            <w:shd w:val="clear" w:color="auto" w:fill="15D029"/>
            <w:tcMar>
              <w:top w:w="15" w:type="dxa"/>
              <w:bottom w:w="15" w:type="dxa"/>
            </w:tcMar>
          </w:tcPr>
          <w:p w:rsidR="00186D60" w:rsidRDefault="00627C21">
            <w:pPr>
              <w:jc w:val="right"/>
            </w:pPr>
            <w:r>
              <w:rPr>
                <w:rFonts w:ascii="Verdana" w:eastAsia="Verdana" w:hAnsi="Verdana" w:cs="Verdana"/>
                <w:color w:val="FFFFFF"/>
                <w:sz w:val="17"/>
                <w:szCs w:val="17"/>
                <w:shd w:val="clear" w:color="auto" w:fill="15D029"/>
              </w:rPr>
              <w:t>87.5</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3</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Minder begaafdheid</w:t>
            </w:r>
          </w:p>
        </w:tc>
        <w:tc>
          <w:tcPr>
            <w:tcW w:w="0" w:type="auto"/>
            <w:tcBorders>
              <w:bottom w:val="single" w:sz="5" w:space="0" w:color="EBEBEB"/>
            </w:tcBorders>
            <w:shd w:val="clear" w:color="auto" w:fill="FEA719"/>
            <w:tcMar>
              <w:top w:w="15" w:type="dxa"/>
              <w:bottom w:w="15" w:type="dxa"/>
            </w:tcMar>
          </w:tcPr>
          <w:p w:rsidR="00186D60" w:rsidRDefault="00627C21">
            <w:pPr>
              <w:jc w:val="right"/>
            </w:pPr>
            <w:r>
              <w:rPr>
                <w:rFonts w:ascii="Verdana" w:eastAsia="Verdana" w:hAnsi="Verdana" w:cs="Verdana"/>
                <w:color w:val="FFFFFF"/>
                <w:sz w:val="17"/>
                <w:szCs w:val="17"/>
                <w:shd w:val="clear" w:color="auto" w:fill="FEA719"/>
              </w:rPr>
              <w:t>75.0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4</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Meer/hoogbegaafdheid</w:t>
            </w:r>
          </w:p>
        </w:tc>
        <w:tc>
          <w:tcPr>
            <w:tcW w:w="0" w:type="auto"/>
            <w:tcBorders>
              <w:bottom w:val="single" w:sz="5" w:space="0" w:color="EBEBEB"/>
            </w:tcBorders>
            <w:shd w:val="clear" w:color="auto" w:fill="FEA719"/>
            <w:tcMar>
              <w:top w:w="15" w:type="dxa"/>
              <w:bottom w:w="15" w:type="dxa"/>
            </w:tcMar>
          </w:tcPr>
          <w:p w:rsidR="00186D60" w:rsidRDefault="00627C21">
            <w:pPr>
              <w:jc w:val="right"/>
            </w:pPr>
            <w:r>
              <w:rPr>
                <w:rFonts w:ascii="Verdana" w:eastAsia="Verdana" w:hAnsi="Verdana" w:cs="Verdana"/>
                <w:color w:val="FFFFFF"/>
                <w:sz w:val="17"/>
                <w:szCs w:val="17"/>
                <w:shd w:val="clear" w:color="auto" w:fill="FEA719"/>
              </w:rPr>
              <w:t>75.0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5</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Werkhouding</w:t>
            </w:r>
          </w:p>
        </w:tc>
        <w:tc>
          <w:tcPr>
            <w:tcW w:w="0" w:type="auto"/>
            <w:tcBorders>
              <w:bottom w:val="single" w:sz="5" w:space="0" w:color="EBEBEB"/>
            </w:tcBorders>
            <w:shd w:val="clear" w:color="auto" w:fill="FEA719"/>
            <w:tcMar>
              <w:top w:w="15" w:type="dxa"/>
              <w:bottom w:w="15" w:type="dxa"/>
            </w:tcMar>
          </w:tcPr>
          <w:p w:rsidR="00186D60" w:rsidRDefault="00627C21">
            <w:pPr>
              <w:jc w:val="right"/>
            </w:pPr>
            <w:r>
              <w:rPr>
                <w:rFonts w:ascii="Verdana" w:eastAsia="Verdana" w:hAnsi="Verdana" w:cs="Verdana"/>
                <w:color w:val="FFFFFF"/>
                <w:sz w:val="17"/>
                <w:szCs w:val="17"/>
                <w:shd w:val="clear" w:color="auto" w:fill="FEA719"/>
              </w:rPr>
              <w:t>75.0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6</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Gedrag</w:t>
            </w:r>
          </w:p>
        </w:tc>
        <w:tc>
          <w:tcPr>
            <w:tcW w:w="0" w:type="auto"/>
            <w:tcBorders>
              <w:bottom w:val="single" w:sz="5" w:space="0" w:color="EBEBEB"/>
            </w:tcBorders>
            <w:shd w:val="clear" w:color="auto" w:fill="FEA719"/>
            <w:tcMar>
              <w:top w:w="15" w:type="dxa"/>
              <w:bottom w:w="15" w:type="dxa"/>
            </w:tcMar>
          </w:tcPr>
          <w:p w:rsidR="00186D60" w:rsidRDefault="00627C21">
            <w:pPr>
              <w:jc w:val="right"/>
            </w:pPr>
            <w:r>
              <w:rPr>
                <w:rFonts w:ascii="Verdana" w:eastAsia="Verdana" w:hAnsi="Verdana" w:cs="Verdana"/>
                <w:color w:val="FFFFFF"/>
                <w:sz w:val="17"/>
                <w:szCs w:val="17"/>
                <w:shd w:val="clear" w:color="auto" w:fill="FEA719"/>
              </w:rPr>
              <w:t>75.0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7</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Fysieke gesteldheid</w:t>
            </w:r>
          </w:p>
        </w:tc>
        <w:tc>
          <w:tcPr>
            <w:tcW w:w="0" w:type="auto"/>
            <w:tcBorders>
              <w:bottom w:val="single" w:sz="5" w:space="0" w:color="EBEBEB"/>
            </w:tcBorders>
            <w:shd w:val="clear" w:color="auto" w:fill="FE2219"/>
            <w:tcMar>
              <w:top w:w="15" w:type="dxa"/>
              <w:bottom w:w="15" w:type="dxa"/>
            </w:tcMar>
          </w:tcPr>
          <w:p w:rsidR="00186D60" w:rsidRDefault="00627C21">
            <w:pPr>
              <w:jc w:val="right"/>
            </w:pPr>
            <w:r>
              <w:rPr>
                <w:rFonts w:ascii="Verdana" w:eastAsia="Verdana" w:hAnsi="Verdana" w:cs="Verdana"/>
                <w:color w:val="FFFFFF"/>
                <w:sz w:val="17"/>
                <w:szCs w:val="17"/>
                <w:shd w:val="clear" w:color="auto" w:fill="FE2219"/>
              </w:rPr>
              <w:t>50.0</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8</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VVE/Jonge kind</w:t>
            </w:r>
          </w:p>
        </w:tc>
        <w:tc>
          <w:tcPr>
            <w:tcW w:w="0" w:type="auto"/>
            <w:tcBorders>
              <w:bottom w:val="single" w:sz="5" w:space="0" w:color="EBEBEB"/>
            </w:tcBorders>
            <w:shd w:val="clear" w:color="auto" w:fill="15D029"/>
            <w:tcMar>
              <w:top w:w="15" w:type="dxa"/>
              <w:bottom w:w="15" w:type="dxa"/>
            </w:tcMar>
          </w:tcPr>
          <w:p w:rsidR="00186D60" w:rsidRDefault="00627C21">
            <w:pPr>
              <w:jc w:val="right"/>
            </w:pPr>
            <w:r>
              <w:rPr>
                <w:rFonts w:ascii="Verdana" w:eastAsia="Verdana" w:hAnsi="Verdana" w:cs="Verdana"/>
                <w:color w:val="FFFFFF"/>
                <w:sz w:val="17"/>
                <w:szCs w:val="17"/>
                <w:shd w:val="clear" w:color="auto" w:fill="15D029"/>
              </w:rPr>
              <w:t>87.5</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9</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Nederlands als tweede taal (NT2)</w:t>
            </w:r>
          </w:p>
        </w:tc>
        <w:tc>
          <w:tcPr>
            <w:tcW w:w="0" w:type="auto"/>
            <w:tcBorders>
              <w:bottom w:val="single" w:sz="5" w:space="0" w:color="EBEBEB"/>
            </w:tcBorders>
            <w:shd w:val="clear" w:color="auto" w:fill="FEA719"/>
            <w:tcMar>
              <w:top w:w="15" w:type="dxa"/>
              <w:bottom w:w="15" w:type="dxa"/>
            </w:tcMar>
          </w:tcPr>
          <w:p w:rsidR="00186D60" w:rsidRDefault="00627C21">
            <w:pPr>
              <w:jc w:val="right"/>
            </w:pPr>
            <w:r>
              <w:rPr>
                <w:rFonts w:ascii="Verdana" w:eastAsia="Verdana" w:hAnsi="Verdana" w:cs="Verdana"/>
                <w:color w:val="FFFFFF"/>
                <w:sz w:val="17"/>
                <w:szCs w:val="17"/>
                <w:shd w:val="clear" w:color="auto" w:fill="FEA719"/>
              </w:rPr>
              <w:t>62.5</w:t>
            </w:r>
          </w:p>
        </w:tc>
      </w:tr>
      <w:tr w:rsidR="00186D60">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10</w:t>
            </w:r>
          </w:p>
        </w:tc>
        <w:tc>
          <w:tcPr>
            <w:tcW w:w="0" w:type="auto"/>
            <w:tcBorders>
              <w:bottom w:val="single" w:sz="5" w:space="0" w:color="EBEBEB"/>
            </w:tcBorders>
            <w:tcMar>
              <w:top w:w="15" w:type="dxa"/>
              <w:bottom w:w="15" w:type="dxa"/>
            </w:tcMar>
          </w:tcPr>
          <w:p w:rsidR="00186D60" w:rsidRDefault="00627C21">
            <w:r>
              <w:rPr>
                <w:rFonts w:ascii="Verdana" w:eastAsia="Verdana" w:hAnsi="Verdana" w:cs="Verdana"/>
                <w:color w:val="000000"/>
                <w:sz w:val="17"/>
                <w:szCs w:val="17"/>
              </w:rPr>
              <w:t>School specifieke expertise voor aanpak van leerlingen met ..</w:t>
            </w:r>
          </w:p>
        </w:tc>
        <w:tc>
          <w:tcPr>
            <w:tcW w:w="0" w:type="auto"/>
            <w:tcBorders>
              <w:bottom w:val="single" w:sz="5" w:space="0" w:color="EBEBEB"/>
            </w:tcBorders>
            <w:shd w:val="clear" w:color="auto" w:fill="FE2219"/>
            <w:tcMar>
              <w:top w:w="15" w:type="dxa"/>
              <w:bottom w:w="15" w:type="dxa"/>
            </w:tcMar>
          </w:tcPr>
          <w:p w:rsidR="00186D60" w:rsidRDefault="00627C21">
            <w:pPr>
              <w:jc w:val="right"/>
            </w:pPr>
            <w:r>
              <w:rPr>
                <w:rFonts w:ascii="Verdana" w:eastAsia="Verdana" w:hAnsi="Verdana" w:cs="Verdana"/>
                <w:color w:val="FFFFFF"/>
                <w:sz w:val="17"/>
                <w:szCs w:val="17"/>
                <w:shd w:val="clear" w:color="auto" w:fill="FE2219"/>
              </w:rPr>
              <w:t>50.0</w:t>
            </w:r>
          </w:p>
        </w:tc>
      </w:tr>
    </w:tbl>
    <w:p w:rsidR="00186D60" w:rsidRDefault="00186D60">
      <w:pPr>
        <w:spacing w:before="180" w:after="180" w:line="317" w:lineRule="auto"/>
      </w:pPr>
    </w:p>
    <w:p w:rsidR="00186D60" w:rsidRDefault="00627C21">
      <w:pPr>
        <w:spacing w:before="192" w:after="192" w:line="240" w:lineRule="auto"/>
      </w:pPr>
      <w:r>
        <w:rPr>
          <w:b/>
          <w:bCs/>
          <w:color w:val="000000"/>
          <w:sz w:val="19"/>
          <w:szCs w:val="19"/>
        </w:rPr>
        <w:t>Kleurcodering</w:t>
      </w:r>
    </w:p>
    <w:tbl>
      <w:tblPr>
        <w:tblStyle w:val="NormalTablePHPDOCX0"/>
        <w:tblW w:w="3750" w:type="dxa"/>
        <w:tblInd w:w="108" w:type="dxa"/>
        <w:tblLook w:val="04A0" w:firstRow="1" w:lastRow="0" w:firstColumn="1" w:lastColumn="0" w:noHBand="0" w:noVBand="1"/>
      </w:tblPr>
      <w:tblGrid>
        <w:gridCol w:w="450"/>
        <w:gridCol w:w="3300"/>
      </w:tblGrid>
      <w:tr w:rsidR="00186D60">
        <w:tc>
          <w:tcPr>
            <w:tcW w:w="450" w:type="dxa"/>
            <w:shd w:val="clear" w:color="auto" w:fill="1558D0"/>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&gt;= 90 en &lt; 100</w:t>
            </w:r>
          </w:p>
        </w:tc>
      </w:tr>
      <w:tr w:rsidR="00186D60">
        <w:tc>
          <w:tcPr>
            <w:tcW w:w="450" w:type="dxa"/>
            <w:shd w:val="clear" w:color="auto" w:fill="15D029"/>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&gt;= 80 en &lt; 90</w:t>
            </w:r>
          </w:p>
        </w:tc>
      </w:tr>
      <w:tr w:rsidR="00186D60">
        <w:tc>
          <w:tcPr>
            <w:tcW w:w="450" w:type="dxa"/>
            <w:shd w:val="clear" w:color="auto" w:fill="FEA719"/>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&gt;= 60 en &lt; 80</w:t>
            </w:r>
          </w:p>
        </w:tc>
      </w:tr>
      <w:tr w:rsidR="00186D60">
        <w:tc>
          <w:tcPr>
            <w:tcW w:w="450" w:type="dxa"/>
            <w:shd w:val="clear" w:color="auto" w:fill="FE2219"/>
            <w:tcMar>
              <w:top w:w="15" w:type="dxa"/>
              <w:bottom w:w="15" w:type="dxa"/>
            </w:tcMar>
            <w:vAlign w:val="center"/>
          </w:tcPr>
          <w:p w:rsidR="00186D60" w:rsidRDefault="00186D60"/>
        </w:tc>
        <w:tc>
          <w:tcPr>
            <w:tcW w:w="0" w:type="auto"/>
            <w:tcMar>
              <w:top w:w="15" w:type="dxa"/>
              <w:bottom w:w="15" w:type="dxa"/>
            </w:tcMar>
            <w:vAlign w:val="center"/>
          </w:tcPr>
          <w:p w:rsidR="00186D60" w:rsidRDefault="00627C21">
            <w:r>
              <w:rPr>
                <w:color w:val="000000"/>
                <w:position w:val="-2"/>
                <w:sz w:val="19"/>
                <w:szCs w:val="19"/>
              </w:rPr>
              <w:t>score &lt; 60</w:t>
            </w:r>
          </w:p>
        </w:tc>
      </w:tr>
    </w:tbl>
    <w:p w:rsidR="00186D60" w:rsidRDefault="00627C21">
      <w:pPr>
        <w:spacing w:before="199" w:after="199" w:line="240" w:lineRule="auto"/>
        <w:outlineLvl w:val="1"/>
      </w:pPr>
      <w:r>
        <w:rPr>
          <w:b/>
          <w:bCs/>
          <w:color w:val="000000"/>
          <w:sz w:val="24"/>
          <w:szCs w:val="24"/>
        </w:rPr>
        <w:t>Schooloverzicht expertise van het team</w:t>
      </w:r>
    </w:p>
    <w:p w:rsidR="00186D60" w:rsidRDefault="00627C21">
      <w:pPr>
        <w:spacing w:before="180" w:after="180" w:line="317" w:lineRule="auto"/>
      </w:pPr>
      <w:r>
        <w:rPr>
          <w:color w:val="000000"/>
          <w:sz w:val="18"/>
          <w:szCs w:val="18"/>
        </w:rPr>
        <w:t>Hier worden de scores op de Expertise Scan per teamlid gepresenteerd.</w:t>
      </w:r>
    </w:p>
    <w:tbl>
      <w:tblPr>
        <w:tblStyle w:val="NormalTablePHPDOCX0"/>
        <w:tblW w:w="9000" w:type="dxa"/>
        <w:tblInd w:w="108" w:type="dxa"/>
        <w:tblLook w:val="04A0" w:firstRow="1" w:lastRow="0" w:firstColumn="1" w:lastColumn="0" w:noHBand="0" w:noVBand="1"/>
      </w:tblPr>
      <w:tblGrid>
        <w:gridCol w:w="2850"/>
        <w:gridCol w:w="433"/>
        <w:gridCol w:w="433"/>
        <w:gridCol w:w="433"/>
        <w:gridCol w:w="433"/>
        <w:gridCol w:w="433"/>
        <w:gridCol w:w="433"/>
        <w:gridCol w:w="433"/>
        <w:gridCol w:w="433"/>
        <w:gridCol w:w="433"/>
        <w:gridCol w:w="458"/>
        <w:gridCol w:w="1795"/>
      </w:tblGrid>
      <w:tr w:rsidR="00186D60">
        <w:tc>
          <w:tcPr>
            <w:tcW w:w="2850" w:type="dxa"/>
            <w:shd w:val="clear" w:color="auto" w:fill="6F0B3D"/>
            <w:tcMar>
              <w:top w:w="15" w:type="dxa"/>
              <w:bottom w:w="15" w:type="dxa"/>
            </w:tcMar>
            <w:vAlign w:val="center"/>
          </w:tcPr>
          <w:p w:rsidR="00186D60" w:rsidRDefault="00627C21">
            <w:r>
              <w:rPr>
                <w:rFonts w:ascii="Verdana" w:eastAsia="Verdana" w:hAnsi="Verdana" w:cs="Verdana"/>
                <w:b/>
                <w:bCs/>
                <w:color w:val="FFFFFF"/>
                <w:position w:val="-2"/>
                <w:sz w:val="17"/>
                <w:szCs w:val="17"/>
                <w:shd w:val="clear" w:color="auto" w:fill="6F0B3D"/>
              </w:rPr>
              <w:t>Organisatie</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1</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2</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3</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4</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5</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6</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7</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8</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9</w:t>
            </w:r>
          </w:p>
        </w:tc>
        <w:tc>
          <w:tcPr>
            <w:tcW w:w="360" w:type="dxa"/>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10</w:t>
            </w:r>
          </w:p>
        </w:tc>
        <w:tc>
          <w:tcPr>
            <w:tcW w:w="0" w:type="auto"/>
            <w:shd w:val="clear" w:color="auto" w:fill="6F0B3D"/>
            <w:tcMar>
              <w:top w:w="15" w:type="dxa"/>
              <w:bottom w:w="15" w:type="dxa"/>
            </w:tcMar>
            <w:vAlign w:val="center"/>
          </w:tcPr>
          <w:p w:rsidR="00186D60" w:rsidRDefault="00627C21">
            <w:pPr>
              <w:jc w:val="center"/>
            </w:pPr>
            <w:r>
              <w:rPr>
                <w:rFonts w:ascii="Verdana" w:eastAsia="Verdana" w:hAnsi="Verdana" w:cs="Verdana"/>
                <w:b/>
                <w:bCs/>
                <w:color w:val="FFFFFF"/>
                <w:position w:val="-2"/>
                <w:sz w:val="17"/>
                <w:szCs w:val="17"/>
                <w:shd w:val="clear" w:color="auto" w:fill="6F0B3D"/>
              </w:rPr>
              <w:t>gem</w:t>
            </w:r>
          </w:p>
        </w:tc>
      </w:tr>
      <w:tr w:rsidR="00186D60">
        <w:tc>
          <w:tcPr>
            <w:tcW w:w="0" w:type="auto"/>
            <w:tcBorders>
              <w:bottom w:val="single" w:sz="5" w:space="0" w:color="EFEFEF"/>
            </w:tcBorders>
            <w:tcMar>
              <w:top w:w="15" w:type="dxa"/>
              <w:bottom w:w="15" w:type="dxa"/>
            </w:tcMar>
            <w:vAlign w:val="center"/>
          </w:tcPr>
          <w:p w:rsidR="00186D60" w:rsidRDefault="00627C21">
            <w:r>
              <w:rPr>
                <w:rFonts w:ascii="Verdana" w:eastAsia="Verdana" w:hAnsi="Verdana" w:cs="Verdana"/>
                <w:color w:val="000000"/>
                <w:position w:val="-2"/>
                <w:sz w:val="13"/>
                <w:szCs w:val="13"/>
              </w:rPr>
              <w:t>Anne Frankschool</w:t>
            </w:r>
          </w:p>
        </w:tc>
        <w:tc>
          <w:tcPr>
            <w:tcW w:w="0" w:type="auto"/>
            <w:tcBorders>
              <w:bottom w:val="single" w:sz="5" w:space="0" w:color="EFEFEF"/>
            </w:tcBorders>
            <w:shd w:val="clear" w:color="auto" w:fill="FEA7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A719"/>
              </w:rPr>
              <w:t>63</w:t>
            </w:r>
          </w:p>
        </w:tc>
        <w:tc>
          <w:tcPr>
            <w:tcW w:w="0" w:type="auto"/>
            <w:tcBorders>
              <w:bottom w:val="single" w:sz="5" w:space="0" w:color="EFEFEF"/>
            </w:tcBorders>
            <w:shd w:val="clear" w:color="auto" w:fill="15D02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D029"/>
              </w:rPr>
              <w:t>88</w:t>
            </w:r>
          </w:p>
        </w:tc>
        <w:tc>
          <w:tcPr>
            <w:tcW w:w="0" w:type="auto"/>
            <w:tcBorders>
              <w:bottom w:val="single" w:sz="5" w:space="0" w:color="EFEFEF"/>
            </w:tcBorders>
            <w:shd w:val="clear" w:color="auto" w:fill="FEA7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A719"/>
              </w:rPr>
              <w:t>75</w:t>
            </w:r>
          </w:p>
        </w:tc>
        <w:tc>
          <w:tcPr>
            <w:tcW w:w="0" w:type="auto"/>
            <w:tcBorders>
              <w:bottom w:val="single" w:sz="5" w:space="0" w:color="EFEFEF"/>
            </w:tcBorders>
            <w:shd w:val="clear" w:color="auto" w:fill="FEA7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A719"/>
              </w:rPr>
              <w:t>75</w:t>
            </w:r>
          </w:p>
        </w:tc>
        <w:tc>
          <w:tcPr>
            <w:tcW w:w="0" w:type="auto"/>
            <w:tcBorders>
              <w:bottom w:val="single" w:sz="5" w:space="0" w:color="EFEFEF"/>
            </w:tcBorders>
            <w:shd w:val="clear" w:color="auto" w:fill="FEA7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A719"/>
              </w:rPr>
              <w:t>75</w:t>
            </w:r>
          </w:p>
        </w:tc>
        <w:tc>
          <w:tcPr>
            <w:tcW w:w="0" w:type="auto"/>
            <w:tcBorders>
              <w:bottom w:val="single" w:sz="5" w:space="0" w:color="EFEFEF"/>
            </w:tcBorders>
            <w:shd w:val="clear" w:color="auto" w:fill="FEA7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A719"/>
              </w:rPr>
              <w:t>75</w:t>
            </w:r>
          </w:p>
        </w:tc>
        <w:tc>
          <w:tcPr>
            <w:tcW w:w="0" w:type="auto"/>
            <w:tcBorders>
              <w:bottom w:val="single" w:sz="5" w:space="0" w:color="EFEFEF"/>
            </w:tcBorders>
            <w:shd w:val="clear" w:color="auto" w:fill="FE22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2219"/>
              </w:rPr>
              <w:t>50</w:t>
            </w:r>
          </w:p>
        </w:tc>
        <w:tc>
          <w:tcPr>
            <w:tcW w:w="0" w:type="auto"/>
            <w:tcBorders>
              <w:bottom w:val="single" w:sz="5" w:space="0" w:color="EFEFEF"/>
            </w:tcBorders>
            <w:shd w:val="clear" w:color="auto" w:fill="15D02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15D029"/>
              </w:rPr>
              <w:t>88</w:t>
            </w:r>
          </w:p>
        </w:tc>
        <w:tc>
          <w:tcPr>
            <w:tcW w:w="0" w:type="auto"/>
            <w:tcBorders>
              <w:bottom w:val="single" w:sz="5" w:space="0" w:color="EFEFEF"/>
            </w:tcBorders>
            <w:shd w:val="clear" w:color="auto" w:fill="FEA7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A719"/>
              </w:rPr>
              <w:t>63</w:t>
            </w:r>
          </w:p>
        </w:tc>
        <w:tc>
          <w:tcPr>
            <w:tcW w:w="0" w:type="auto"/>
            <w:tcBorders>
              <w:bottom w:val="single" w:sz="5" w:space="0" w:color="EFEFEF"/>
            </w:tcBorders>
            <w:shd w:val="clear" w:color="auto" w:fill="FE22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2219"/>
              </w:rPr>
              <w:t>50</w:t>
            </w:r>
          </w:p>
        </w:tc>
        <w:tc>
          <w:tcPr>
            <w:tcW w:w="0" w:type="auto"/>
            <w:tcBorders>
              <w:bottom w:val="single" w:sz="5" w:space="0" w:color="EFEFEF"/>
            </w:tcBorders>
            <w:shd w:val="clear" w:color="auto" w:fill="FEA719"/>
            <w:tcMar>
              <w:top w:w="15" w:type="dxa"/>
              <w:bottom w:w="15" w:type="dxa"/>
            </w:tcMar>
            <w:vAlign w:val="center"/>
          </w:tcPr>
          <w:p w:rsidR="00186D60" w:rsidRDefault="00627C21">
            <w:pPr>
              <w:jc w:val="right"/>
            </w:pPr>
            <w:r>
              <w:rPr>
                <w:rFonts w:ascii="Verdana" w:eastAsia="Verdana" w:hAnsi="Verdana" w:cs="Verdana"/>
                <w:color w:val="FFFFFF"/>
                <w:position w:val="-2"/>
                <w:sz w:val="17"/>
                <w:szCs w:val="17"/>
                <w:shd w:val="clear" w:color="auto" w:fill="FEA719"/>
              </w:rPr>
              <w:t>70</w:t>
            </w:r>
          </w:p>
        </w:tc>
      </w:tr>
    </w:tbl>
    <w:p w:rsidR="00186D60" w:rsidRDefault="00627C21">
      <w:pPr>
        <w:spacing w:before="180" w:after="180" w:line="317" w:lineRule="auto"/>
      </w:pPr>
      <w:r>
        <w:rPr>
          <w:color w:val="000000"/>
          <w:sz w:val="18"/>
          <w:szCs w:val="18"/>
        </w:rPr>
        <w:t> </w:t>
      </w:r>
    </w:p>
    <w:p w:rsidR="00186D60" w:rsidRDefault="00627C21">
      <w:r>
        <w:br w:type="page"/>
      </w:r>
    </w:p>
    <w:p w:rsidR="00186D60" w:rsidRDefault="00627C21">
      <w:pPr>
        <w:spacing w:before="161" w:after="161" w:line="240" w:lineRule="auto"/>
        <w:outlineLvl w:val="0"/>
      </w:pPr>
      <w:r>
        <w:rPr>
          <w:b/>
          <w:bCs/>
          <w:color w:val="000000"/>
          <w:sz w:val="24"/>
          <w:szCs w:val="24"/>
        </w:rPr>
        <w:lastRenderedPageBreak/>
        <w:t>Ontwikkelagenda op basis van de Monitor Basisondersteuning</w:t>
      </w:r>
    </w:p>
    <w:p w:rsidR="00186D60" w:rsidRDefault="00627C21">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rsidR="00186D60" w:rsidRDefault="00627C21">
      <w:pPr>
        <w:spacing w:before="203" w:after="203" w:line="240" w:lineRule="auto"/>
        <w:outlineLvl w:val="2"/>
      </w:pPr>
      <w:r>
        <w:rPr>
          <w:b/>
          <w:bCs/>
          <w:color w:val="000000"/>
          <w:szCs w:val="20"/>
        </w:rPr>
        <w:t>Ontwikkelagenda</w:t>
      </w:r>
    </w:p>
    <w:p w:rsidR="00186D60" w:rsidRDefault="00627C21">
      <w:r>
        <w:rPr>
          <w:noProof/>
        </w:rPr>
        <w:drawing>
          <wp:inline distT="0" distB="0" distL="0" distR="0">
            <wp:extent cx="4680000" cy="3189600"/>
            <wp:effectExtent l="0" t="0" r="0" b="0"/>
            <wp:docPr id="76028168" name="name283259b78f0fec5d8" descr="AS5JZWOINY8XA69UeX9JkqSatFSq0LHvHp290ZFirSterdi3jMHE079biNfZFJe1AauJjF1x2XhiPeF7NdxrAvAq8WRyI7QCHyKC4I0lygpT4ZIkSQ3RLIGiJEmS6qwZ1ihKkiSpAQwUJUmSJEmSJEmSJEmSJEmSJEmSJEmSJEmSJEmSJEmSJEmSNKD9f7%2BakmvFGnrB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5JZWOINY8XA69UeX9JkqSatFSq0LHvHp290ZFirSterdi3jMHE079biNfZFJe1AauJjF1x2XhiPeF7NdxrAvAq8WRyI7QCHyKC4I0lygpT4ZIkSQ3RLIGiJEmS6qwZ1ihKkiSpAQwUJUmSJEmSJEmSJEmSJEmSJEmSJEmSJEmSJEmSJEmSJEmSNKD9f7%2BakmvFGnrBAAAAAElFTkSuQmCC"/>
                    <pic:cNvPicPr/>
                  </pic:nvPicPr>
                  <pic:blipFill>
                    <a:blip r:embed="rId14" cstate="print"/>
                    <a:stretch>
                      <a:fillRect/>
                    </a:stretch>
                  </pic:blipFill>
                  <pic:spPr>
                    <a:xfrm>
                      <a:off x="0" y="0"/>
                      <a:ext cx="4680000" cy="3189600"/>
                    </a:xfrm>
                    <a:prstGeom prst="rect">
                      <a:avLst/>
                    </a:prstGeom>
                    <a:ln w="0">
                      <a:noFill/>
                    </a:ln>
                  </pic:spPr>
                </pic:pic>
              </a:graphicData>
            </a:graphic>
          </wp:inline>
        </w:drawing>
      </w:r>
    </w:p>
    <w:p w:rsidR="00186D60" w:rsidRDefault="00627C21">
      <w:pPr>
        <w:spacing w:before="180" w:after="180" w:line="317" w:lineRule="auto"/>
      </w:pPr>
      <w:r>
        <w:rPr>
          <w:color w:val="000000"/>
          <w:sz w:val="18"/>
          <w:szCs w:val="18"/>
        </w:rPr>
        <w:t>Er zal aan de volgende ijkpunten worden gewerkt:</w:t>
      </w:r>
    </w:p>
    <w:p w:rsidR="00186D60" w:rsidRDefault="00627C21">
      <w:pPr>
        <w:spacing w:before="203" w:after="203" w:line="240" w:lineRule="auto"/>
        <w:outlineLvl w:val="2"/>
      </w:pPr>
      <w:r>
        <w:rPr>
          <w:b/>
          <w:bCs/>
          <w:color w:val="000000"/>
          <w:szCs w:val="20"/>
        </w:rPr>
        <w:t>Planning</w:t>
      </w:r>
    </w:p>
    <w:p w:rsidR="00186D60" w:rsidRDefault="00CD46E9">
      <w:pPr>
        <w:spacing w:before="180" w:after="180" w:line="317" w:lineRule="auto"/>
      </w:pPr>
      <w:r>
        <w:rPr>
          <w:color w:val="000000"/>
          <w:sz w:val="18"/>
          <w:szCs w:val="18"/>
        </w:rPr>
        <w:t>Er is op alle punten hoog gescoord. Daardoor staan er geen dringende zaken op de planning. We zullen dit jaar alert blijven op de schoolontwikkeling en de individuele ontwikkeling van de leerlingen.</w:t>
      </w:r>
      <w:r w:rsidR="00627C21">
        <w:rPr>
          <w:color w:val="000000"/>
          <w:sz w:val="18"/>
          <w:szCs w:val="18"/>
        </w:rPr>
        <w:t> </w:t>
      </w:r>
    </w:p>
    <w:p w:rsidR="00186D60" w:rsidRDefault="00627C21">
      <w:pPr>
        <w:spacing w:before="203" w:after="203" w:line="240" w:lineRule="auto"/>
        <w:outlineLvl w:val="2"/>
      </w:pPr>
      <w:r>
        <w:rPr>
          <w:b/>
          <w:bCs/>
          <w:color w:val="000000"/>
          <w:szCs w:val="20"/>
        </w:rPr>
        <w:t>Ambitie</w:t>
      </w:r>
    </w:p>
    <w:p w:rsidR="00186D60" w:rsidRDefault="00CD46E9">
      <w:pPr>
        <w:spacing w:before="180" w:after="180" w:line="317" w:lineRule="auto"/>
      </w:pPr>
      <w:r>
        <w:rPr>
          <w:color w:val="000000"/>
          <w:sz w:val="18"/>
          <w:szCs w:val="18"/>
        </w:rPr>
        <w:t xml:space="preserve">Onze ambitie is elk kind ruimte te bieden in onze school. </w:t>
      </w:r>
      <w:r w:rsidR="00F4715D">
        <w:rPr>
          <w:color w:val="000000"/>
          <w:sz w:val="18"/>
          <w:szCs w:val="18"/>
        </w:rPr>
        <w:t xml:space="preserve">We begeleiden al vijf jaar lang </w:t>
      </w:r>
      <w:r>
        <w:rPr>
          <w:color w:val="000000"/>
          <w:sz w:val="18"/>
          <w:szCs w:val="18"/>
        </w:rPr>
        <w:t>een leerling met het syndroom van Down</w:t>
      </w:r>
      <w:r w:rsidR="00627C21">
        <w:rPr>
          <w:color w:val="000000"/>
          <w:sz w:val="18"/>
          <w:szCs w:val="18"/>
        </w:rPr>
        <w:t> </w:t>
      </w:r>
      <w:r w:rsidR="00F4715D">
        <w:rPr>
          <w:color w:val="000000"/>
          <w:sz w:val="18"/>
          <w:szCs w:val="18"/>
        </w:rPr>
        <w:t>. We hebben enkele leerlingen van buitenlandse afkomst en werken daarvoor met een NT 2 programma. De nascholing van de werknemers is gericht het verhogen van de expertise op verschillende vakgebieden. Een drietal werknemers volgt een master opleiding. Hierdoor verhogen we onze interne deskundigheid.</w:t>
      </w:r>
    </w:p>
    <w:p w:rsidR="00186D60" w:rsidRDefault="00627C21">
      <w:pPr>
        <w:spacing w:before="180" w:after="180" w:line="317" w:lineRule="auto"/>
      </w:pPr>
      <w:r>
        <w:rPr>
          <w:color w:val="000000"/>
          <w:sz w:val="18"/>
          <w:szCs w:val="18"/>
        </w:rPr>
        <w:t> </w:t>
      </w:r>
    </w:p>
    <w:p w:rsidR="00186D60" w:rsidRDefault="00627C21">
      <w:r>
        <w:br w:type="page"/>
      </w:r>
    </w:p>
    <w:sectPr w:rsidR="00186D60"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82" w:rsidRDefault="00F67482" w:rsidP="00627C21">
      <w:pPr>
        <w:spacing w:after="0" w:line="240" w:lineRule="auto"/>
      </w:pPr>
      <w:r>
        <w:separator/>
      </w:r>
    </w:p>
  </w:endnote>
  <w:endnote w:type="continuationSeparator" w:id="0">
    <w:p w:rsidR="00F67482" w:rsidRDefault="00F67482" w:rsidP="0062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82" w:rsidRDefault="00F67482" w:rsidP="00627C21">
      <w:pPr>
        <w:spacing w:after="0" w:line="240" w:lineRule="auto"/>
      </w:pPr>
      <w:r>
        <w:separator/>
      </w:r>
    </w:p>
  </w:footnote>
  <w:footnote w:type="continuationSeparator" w:id="0">
    <w:p w:rsidR="00F67482" w:rsidRDefault="00F67482" w:rsidP="00627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13E4B49"/>
    <w:multiLevelType w:val="hybridMultilevel"/>
    <w:tmpl w:val="CCFA34FA"/>
    <w:lvl w:ilvl="0" w:tplc="96770883">
      <w:start w:val="1"/>
      <w:numFmt w:val="decimal"/>
      <w:lvlText w:val="%1."/>
      <w:lvlJc w:val="left"/>
      <w:pPr>
        <w:ind w:left="720" w:hanging="360"/>
      </w:pPr>
    </w:lvl>
    <w:lvl w:ilvl="1" w:tplc="96770883" w:tentative="1">
      <w:start w:val="1"/>
      <w:numFmt w:val="lowerLetter"/>
      <w:lvlText w:val="%2."/>
      <w:lvlJc w:val="left"/>
      <w:pPr>
        <w:ind w:left="1440" w:hanging="360"/>
      </w:pPr>
    </w:lvl>
    <w:lvl w:ilvl="2" w:tplc="96770883" w:tentative="1">
      <w:start w:val="1"/>
      <w:numFmt w:val="lowerRoman"/>
      <w:lvlText w:val="%3."/>
      <w:lvlJc w:val="right"/>
      <w:pPr>
        <w:ind w:left="2160" w:hanging="180"/>
      </w:pPr>
    </w:lvl>
    <w:lvl w:ilvl="3" w:tplc="96770883" w:tentative="1">
      <w:start w:val="1"/>
      <w:numFmt w:val="decimal"/>
      <w:lvlText w:val="%4."/>
      <w:lvlJc w:val="left"/>
      <w:pPr>
        <w:ind w:left="2880" w:hanging="360"/>
      </w:pPr>
    </w:lvl>
    <w:lvl w:ilvl="4" w:tplc="96770883" w:tentative="1">
      <w:start w:val="1"/>
      <w:numFmt w:val="lowerLetter"/>
      <w:lvlText w:val="%5."/>
      <w:lvlJc w:val="left"/>
      <w:pPr>
        <w:ind w:left="3600" w:hanging="360"/>
      </w:pPr>
    </w:lvl>
    <w:lvl w:ilvl="5" w:tplc="96770883" w:tentative="1">
      <w:start w:val="1"/>
      <w:numFmt w:val="lowerRoman"/>
      <w:lvlText w:val="%6."/>
      <w:lvlJc w:val="right"/>
      <w:pPr>
        <w:ind w:left="4320" w:hanging="180"/>
      </w:pPr>
    </w:lvl>
    <w:lvl w:ilvl="6" w:tplc="96770883" w:tentative="1">
      <w:start w:val="1"/>
      <w:numFmt w:val="decimal"/>
      <w:lvlText w:val="%7."/>
      <w:lvlJc w:val="left"/>
      <w:pPr>
        <w:ind w:left="5040" w:hanging="360"/>
      </w:pPr>
    </w:lvl>
    <w:lvl w:ilvl="7" w:tplc="96770883" w:tentative="1">
      <w:start w:val="1"/>
      <w:numFmt w:val="lowerLetter"/>
      <w:lvlText w:val="%8."/>
      <w:lvlJc w:val="left"/>
      <w:pPr>
        <w:ind w:left="5760" w:hanging="360"/>
      </w:pPr>
    </w:lvl>
    <w:lvl w:ilvl="8" w:tplc="96770883" w:tentative="1">
      <w:start w:val="1"/>
      <w:numFmt w:val="lowerRoman"/>
      <w:lvlText w:val="%9."/>
      <w:lvlJc w:val="right"/>
      <w:pPr>
        <w:ind w:left="6480" w:hanging="180"/>
      </w:pPr>
    </w:lvl>
  </w:abstractNum>
  <w:abstractNum w:abstractNumId="10">
    <w:nsid w:val="643C1BF0"/>
    <w:multiLevelType w:val="hybridMultilevel"/>
    <w:tmpl w:val="D5745DEC"/>
    <w:lvl w:ilvl="0" w:tplc="47839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085914"/>
    <w:multiLevelType w:val="hybridMultilevel"/>
    <w:tmpl w:val="1E22575E"/>
    <w:lvl w:ilvl="0" w:tplc="86729101">
      <w:start w:val="1"/>
      <w:numFmt w:val="decimal"/>
      <w:lvlText w:val="%1."/>
      <w:lvlJc w:val="left"/>
      <w:pPr>
        <w:ind w:left="720" w:hanging="360"/>
      </w:pPr>
    </w:lvl>
    <w:lvl w:ilvl="1" w:tplc="86729101" w:tentative="1">
      <w:start w:val="1"/>
      <w:numFmt w:val="lowerLetter"/>
      <w:lvlText w:val="%2."/>
      <w:lvlJc w:val="left"/>
      <w:pPr>
        <w:ind w:left="1440" w:hanging="360"/>
      </w:pPr>
    </w:lvl>
    <w:lvl w:ilvl="2" w:tplc="86729101" w:tentative="1">
      <w:start w:val="1"/>
      <w:numFmt w:val="lowerRoman"/>
      <w:lvlText w:val="%3."/>
      <w:lvlJc w:val="right"/>
      <w:pPr>
        <w:ind w:left="2160" w:hanging="180"/>
      </w:pPr>
    </w:lvl>
    <w:lvl w:ilvl="3" w:tplc="86729101" w:tentative="1">
      <w:start w:val="1"/>
      <w:numFmt w:val="decimal"/>
      <w:lvlText w:val="%4."/>
      <w:lvlJc w:val="left"/>
      <w:pPr>
        <w:ind w:left="2880" w:hanging="360"/>
      </w:pPr>
    </w:lvl>
    <w:lvl w:ilvl="4" w:tplc="86729101" w:tentative="1">
      <w:start w:val="1"/>
      <w:numFmt w:val="lowerLetter"/>
      <w:lvlText w:val="%5."/>
      <w:lvlJc w:val="left"/>
      <w:pPr>
        <w:ind w:left="3600" w:hanging="360"/>
      </w:pPr>
    </w:lvl>
    <w:lvl w:ilvl="5" w:tplc="86729101" w:tentative="1">
      <w:start w:val="1"/>
      <w:numFmt w:val="lowerRoman"/>
      <w:lvlText w:val="%6."/>
      <w:lvlJc w:val="right"/>
      <w:pPr>
        <w:ind w:left="4320" w:hanging="180"/>
      </w:pPr>
    </w:lvl>
    <w:lvl w:ilvl="6" w:tplc="86729101" w:tentative="1">
      <w:start w:val="1"/>
      <w:numFmt w:val="decimal"/>
      <w:lvlText w:val="%7."/>
      <w:lvlJc w:val="left"/>
      <w:pPr>
        <w:ind w:left="5040" w:hanging="360"/>
      </w:pPr>
    </w:lvl>
    <w:lvl w:ilvl="7" w:tplc="86729101" w:tentative="1">
      <w:start w:val="1"/>
      <w:numFmt w:val="lowerLetter"/>
      <w:lvlText w:val="%8."/>
      <w:lvlJc w:val="left"/>
      <w:pPr>
        <w:ind w:left="5760" w:hanging="360"/>
      </w:pPr>
    </w:lvl>
    <w:lvl w:ilvl="8" w:tplc="86729101"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11"/>
  </w:num>
  <w:num w:numId="9">
    <w:abstractNumId w:val="3"/>
  </w:num>
  <w:num w:numId="10">
    <w:abstractNumId w:val="0"/>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22964"/>
    <w:rsid w:val="00065F9C"/>
    <w:rsid w:val="000F6147"/>
    <w:rsid w:val="00112029"/>
    <w:rsid w:val="00135412"/>
    <w:rsid w:val="00160695"/>
    <w:rsid w:val="001616D1"/>
    <w:rsid w:val="00186D60"/>
    <w:rsid w:val="00281F7B"/>
    <w:rsid w:val="00361FF4"/>
    <w:rsid w:val="003948AF"/>
    <w:rsid w:val="003B5299"/>
    <w:rsid w:val="003C33B6"/>
    <w:rsid w:val="00493A0C"/>
    <w:rsid w:val="004D6B48"/>
    <w:rsid w:val="004E6799"/>
    <w:rsid w:val="00531A4E"/>
    <w:rsid w:val="00535F5A"/>
    <w:rsid w:val="00555F58"/>
    <w:rsid w:val="00556096"/>
    <w:rsid w:val="0058374D"/>
    <w:rsid w:val="00627C21"/>
    <w:rsid w:val="006360C3"/>
    <w:rsid w:val="006E6663"/>
    <w:rsid w:val="008B3542"/>
    <w:rsid w:val="008B3AC2"/>
    <w:rsid w:val="008F680D"/>
    <w:rsid w:val="00A37A65"/>
    <w:rsid w:val="00AC197E"/>
    <w:rsid w:val="00B21D59"/>
    <w:rsid w:val="00BD419F"/>
    <w:rsid w:val="00C22F96"/>
    <w:rsid w:val="00CD46E9"/>
    <w:rsid w:val="00D50A84"/>
    <w:rsid w:val="00DF064E"/>
    <w:rsid w:val="00F4715D"/>
    <w:rsid w:val="00F67482"/>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paragraph" w:styleId="Ballontekst">
    <w:name w:val="Balloon Text"/>
    <w:basedOn w:val="Standaard"/>
    <w:link w:val="BallontekstChar"/>
    <w:uiPriority w:val="99"/>
    <w:semiHidden/>
    <w:unhideWhenUsed/>
    <w:rsid w:val="001616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1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paragraph" w:styleId="Ballontekst">
    <w:name w:val="Balloon Text"/>
    <w:basedOn w:val="Standaard"/>
    <w:link w:val="BallontekstChar"/>
    <w:uiPriority w:val="99"/>
    <w:semiHidden/>
    <w:unhideWhenUsed/>
    <w:rsid w:val="001616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1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A538-3923-4134-926E-E1729278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2593</Words>
  <Characters>14264</Characters>
  <Application>Microsoft Office Word</Application>
  <DocSecurity>0</DocSecurity>
  <Lines>118</Lines>
  <Paragraphs>33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Johannes Calvijn School</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Piet van Dijk</cp:lastModifiedBy>
  <cp:revision>2</cp:revision>
  <dcterms:created xsi:type="dcterms:W3CDTF">2017-09-13T12:59:00Z</dcterms:created>
  <dcterms:modified xsi:type="dcterms:W3CDTF">2017-09-13T12:59:00Z</dcterms:modified>
</cp:coreProperties>
</file>