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E71001" w14:textId="326C787C" w:rsidR="004A0647" w:rsidRDefault="00687C06">
      <w:pPr>
        <w:rPr>
          <w:b/>
          <w:bCs/>
        </w:rPr>
      </w:pPr>
      <w:proofErr w:type="spellStart"/>
      <w:r>
        <w:rPr>
          <w:b/>
          <w:bCs/>
        </w:rPr>
        <w:t>L</w:t>
      </w:r>
      <w:r w:rsidRPr="00687C06">
        <w:rPr>
          <w:b/>
          <w:bCs/>
        </w:rPr>
        <w:t>eerlingtevredenheidsonderzoek</w:t>
      </w:r>
      <w:proofErr w:type="spellEnd"/>
      <w:r w:rsidRPr="00687C06">
        <w:rPr>
          <w:b/>
          <w:bCs/>
        </w:rPr>
        <w:t xml:space="preserve"> </w:t>
      </w:r>
    </w:p>
    <w:p w14:paraId="1433ADD3" w14:textId="77777777" w:rsidR="00AD47EF" w:rsidRPr="00B3540D" w:rsidRDefault="00AD47EF" w:rsidP="00AD47EF">
      <w:pPr>
        <w:rPr>
          <w:b/>
        </w:rPr>
      </w:pPr>
      <w:r w:rsidRPr="00B3540D">
        <w:rPr>
          <w:b/>
        </w:rPr>
        <w:t>Algemeen:</w:t>
      </w:r>
    </w:p>
    <w:p w14:paraId="1DA02A9B" w14:textId="29A74CDE" w:rsidR="00AD47EF" w:rsidRDefault="00AD47EF" w:rsidP="00AD47EF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19"/>
          <w:szCs w:val="19"/>
        </w:rPr>
      </w:pPr>
      <w:r w:rsidRPr="00B3540D">
        <w:t xml:space="preserve">In </w:t>
      </w:r>
      <w:r w:rsidR="00880216">
        <w:t>februari 2023</w:t>
      </w:r>
      <w:r w:rsidRPr="00B3540D">
        <w:t xml:space="preserve"> heeft VSO Velddijk onderzoeksbureau DUO (Onderwijsonderzoek &amp; Advies) opdracht gegeven om een </w:t>
      </w:r>
      <w:proofErr w:type="spellStart"/>
      <w:r w:rsidRPr="00B3540D">
        <w:t>leerlingtevredenheidsonderzoek</w:t>
      </w:r>
      <w:proofErr w:type="spellEnd"/>
      <w:r w:rsidRPr="00B3540D">
        <w:t xml:space="preserve"> af te nemen.</w:t>
      </w:r>
      <w:r>
        <w:t xml:space="preserve">  Met behulp van een persoonlijke inlogcode konden de leerlingen</w:t>
      </w:r>
      <w:r w:rsidR="00880216">
        <w:t xml:space="preserve"> die de Velddijk bezoeken</w:t>
      </w:r>
      <w:r>
        <w:t xml:space="preserve"> de vragenlijst (anoniem) op school invullen.</w:t>
      </w:r>
      <w:r w:rsidRPr="006C4F5C">
        <w:rPr>
          <w:rFonts w:ascii="Tahoma" w:hAnsi="Tahoma" w:cs="Tahoma"/>
          <w:sz w:val="19"/>
          <w:szCs w:val="19"/>
        </w:rPr>
        <w:t xml:space="preserve"> </w:t>
      </w:r>
    </w:p>
    <w:p w14:paraId="248F4391" w14:textId="77777777" w:rsidR="00AD47EF" w:rsidRPr="008C7CD6" w:rsidRDefault="00AD47EF" w:rsidP="00AD47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D6">
        <w:rPr>
          <w:rFonts w:cstheme="minorHAnsi"/>
        </w:rPr>
        <w:t>Doelstelling:</w:t>
      </w:r>
    </w:p>
    <w:p w14:paraId="271FE18D" w14:textId="77777777" w:rsidR="00AD47EF" w:rsidRPr="008C7CD6" w:rsidRDefault="00AD47EF" w:rsidP="00AD47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D6">
        <w:rPr>
          <w:rFonts w:cstheme="minorHAnsi"/>
        </w:rPr>
        <w:t>Achterhalen hoe tevreden de leerlingen van VSO Velddijk met de school zijn.</w:t>
      </w:r>
    </w:p>
    <w:p w14:paraId="0D1CA9D4" w14:textId="77777777" w:rsidR="00AD47EF" w:rsidRPr="008C7CD6" w:rsidRDefault="00AD47EF" w:rsidP="00AD47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D6">
        <w:rPr>
          <w:rFonts w:cstheme="minorHAnsi"/>
        </w:rPr>
        <w:t>Achterhalen hoe VSO Velddijk scoort ten opzichte van de landelijke (V)SO-cijfers.</w:t>
      </w:r>
    </w:p>
    <w:p w14:paraId="1FABE80F" w14:textId="77777777" w:rsidR="00AD47EF" w:rsidRPr="008C7CD6" w:rsidRDefault="00AD47EF" w:rsidP="00AD47EF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8C7CD6">
        <w:rPr>
          <w:rFonts w:cstheme="minorHAnsi"/>
        </w:rPr>
        <w:t>Achterhalen wat de verbeterpunten voor VSO Velddijk zijn vanuit het perspectief van de leerlingen.</w:t>
      </w:r>
    </w:p>
    <w:p w14:paraId="20F24A36" w14:textId="77904C6F" w:rsidR="00AD47EF" w:rsidRDefault="00AD47EF" w:rsidP="00AD47EF">
      <w:pPr>
        <w:pStyle w:val="Geenafstand"/>
        <w:rPr>
          <w:rFonts w:cstheme="minorHAnsi"/>
        </w:rPr>
      </w:pPr>
      <w:r w:rsidRPr="008C7CD6">
        <w:rPr>
          <w:rFonts w:cstheme="minorHAnsi"/>
        </w:rPr>
        <w:t xml:space="preserve">Achterhalen hoe de tevredenheid van de leerlingen </w:t>
      </w:r>
      <w:r w:rsidR="008074CA">
        <w:rPr>
          <w:rFonts w:cstheme="minorHAnsi"/>
        </w:rPr>
        <w:t xml:space="preserve">zich </w:t>
      </w:r>
      <w:r w:rsidRPr="008C7CD6">
        <w:rPr>
          <w:rFonts w:cstheme="minorHAnsi"/>
        </w:rPr>
        <w:t xml:space="preserve">sinds de vorige meting </w:t>
      </w:r>
      <w:r w:rsidR="008074CA">
        <w:rPr>
          <w:rFonts w:cstheme="minorHAnsi"/>
        </w:rPr>
        <w:t>heeft</w:t>
      </w:r>
      <w:r w:rsidRPr="008C7CD6">
        <w:rPr>
          <w:rFonts w:cstheme="minorHAnsi"/>
        </w:rPr>
        <w:t xml:space="preserve"> ontwikkeld.</w:t>
      </w:r>
    </w:p>
    <w:p w14:paraId="44F6AF08" w14:textId="77777777" w:rsidR="00DB78C2" w:rsidRDefault="00DB78C2" w:rsidP="00AD47EF">
      <w:pPr>
        <w:pStyle w:val="Geenafstand"/>
        <w:rPr>
          <w:rFonts w:cstheme="minorHAnsi"/>
        </w:rPr>
      </w:pPr>
    </w:p>
    <w:p w14:paraId="3D86989E" w14:textId="73C418C2" w:rsidR="00327F80" w:rsidRDefault="00DB78C2" w:rsidP="00AD47EF">
      <w:pPr>
        <w:pStyle w:val="Geenafstand"/>
        <w:rPr>
          <w:rFonts w:cstheme="minorHAnsi"/>
        </w:rPr>
      </w:pPr>
      <w:r>
        <w:rPr>
          <w:rFonts w:cstheme="minorHAnsi"/>
        </w:rPr>
        <w:t>*De gevolgen van de coronacrisis voor het onderwijs worden in de vragenlijst in tegenstelling tot voorgaande jaren niet meet meegenomen.</w:t>
      </w:r>
    </w:p>
    <w:p w14:paraId="7F785C61" w14:textId="77777777" w:rsidR="007E1031" w:rsidRDefault="007E1031" w:rsidP="00AD47EF">
      <w:pPr>
        <w:pStyle w:val="Geenafstand"/>
        <w:rPr>
          <w:rFonts w:cstheme="minorHAnsi"/>
        </w:rPr>
      </w:pPr>
    </w:p>
    <w:p w14:paraId="1F092B6D" w14:textId="45130CE3" w:rsidR="007E1031" w:rsidRDefault="007E1031" w:rsidP="00AD47EF">
      <w:pPr>
        <w:pStyle w:val="Geenafstand"/>
        <w:rPr>
          <w:rFonts w:cstheme="minorHAnsi"/>
        </w:rPr>
      </w:pPr>
      <w:r w:rsidRPr="007E1031">
        <w:rPr>
          <w:rFonts w:cstheme="minorHAnsi"/>
          <w:b/>
          <w:bCs/>
        </w:rPr>
        <w:t>Waarnemen</w:t>
      </w:r>
      <w:r>
        <w:rPr>
          <w:rFonts w:cstheme="minorHAnsi"/>
        </w:rPr>
        <w:t>:</w:t>
      </w:r>
    </w:p>
    <w:p w14:paraId="31286565" w14:textId="77777777" w:rsidR="007E1031" w:rsidRDefault="007E1031" w:rsidP="00AD47EF">
      <w:pPr>
        <w:pStyle w:val="Geenafstand"/>
        <w:rPr>
          <w:rFonts w:cstheme="minorHAnsi"/>
        </w:rPr>
      </w:pPr>
    </w:p>
    <w:p w14:paraId="1378A165" w14:textId="539CC63C" w:rsidR="003943C7" w:rsidRDefault="003943C7" w:rsidP="003943C7">
      <w:r>
        <w:t xml:space="preserve">In totaal hebben 84 leerlingen de vragenlijst ingevuld. Dat is </w:t>
      </w:r>
      <w:r w:rsidR="00DE1170">
        <w:t xml:space="preserve"> </w:t>
      </w:r>
      <w:r w:rsidR="004344B7">
        <w:t>66,6</w:t>
      </w:r>
      <w:r w:rsidR="00887C55">
        <w:t xml:space="preserve">% </w:t>
      </w:r>
      <w:r>
        <w:t xml:space="preserve">van de </w:t>
      </w:r>
      <w:r w:rsidR="00E22F90">
        <w:t xml:space="preserve">leerlingen die de </w:t>
      </w:r>
      <w:r>
        <w:t>Velddijk</w:t>
      </w:r>
      <w:r w:rsidR="00E22F90">
        <w:t xml:space="preserve"> bezoeken</w:t>
      </w:r>
      <w:r>
        <w:t>. De respondenten worden niet meer uitgesplist naar man/vrouw.</w:t>
      </w:r>
    </w:p>
    <w:p w14:paraId="04DE4219" w14:textId="77777777" w:rsidR="00F73E1C" w:rsidRDefault="00F73E1C" w:rsidP="00AD47EF">
      <w:pPr>
        <w:pStyle w:val="Geenafstand"/>
        <w:rPr>
          <w:rFonts w:cstheme="minorHAnsi"/>
        </w:rPr>
      </w:pPr>
    </w:p>
    <w:p w14:paraId="22438601" w14:textId="6EAA7F0E" w:rsidR="003943C7" w:rsidRDefault="00957C6C" w:rsidP="00AD47EF">
      <w:pPr>
        <w:pStyle w:val="Geenafstand"/>
        <w:rPr>
          <w:rFonts w:cstheme="minorHAnsi"/>
        </w:rPr>
      </w:pPr>
      <w:r>
        <w:rPr>
          <w:noProof/>
        </w:rPr>
        <w:drawing>
          <wp:inline distT="0" distB="0" distL="0" distR="0" wp14:anchorId="305246A6" wp14:editId="07E85812">
            <wp:extent cx="5760720" cy="1196340"/>
            <wp:effectExtent l="0" t="0" r="0" b="3810"/>
            <wp:docPr id="1" name="Afbeelding 1" descr="Afbeelding met diagram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diagram&#10;&#10;Automatisch gegenereerde beschrijvi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96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7D272D" w14:textId="77777777" w:rsidR="00F73E1C" w:rsidRDefault="00F73E1C" w:rsidP="00AD47EF">
      <w:pPr>
        <w:pStyle w:val="Geenafstand"/>
        <w:rPr>
          <w:rFonts w:cstheme="minorHAnsi"/>
        </w:rPr>
      </w:pPr>
    </w:p>
    <w:p w14:paraId="7640729C" w14:textId="5129400B" w:rsidR="00F73E1C" w:rsidRPr="00E759CA" w:rsidRDefault="00E62C3B" w:rsidP="00AD47EF">
      <w:pPr>
        <w:pStyle w:val="Geenafstand"/>
        <w:rPr>
          <w:rFonts w:cstheme="minorHAnsi"/>
          <w:b/>
          <w:bCs/>
          <w:color w:val="0070C0"/>
        </w:rPr>
      </w:pPr>
      <w:r w:rsidRPr="00E759CA">
        <w:rPr>
          <w:rFonts w:cstheme="minorHAnsi"/>
          <w:b/>
          <w:bCs/>
          <w:color w:val="0070C0"/>
        </w:rPr>
        <w:t>Thema’s</w:t>
      </w:r>
    </w:p>
    <w:p w14:paraId="06276CD0" w14:textId="77777777" w:rsidR="00E62C3B" w:rsidRDefault="00E62C3B" w:rsidP="00AD47EF">
      <w:pPr>
        <w:pStyle w:val="Geenafstand"/>
        <w:rPr>
          <w:rFonts w:cstheme="minorHAnsi"/>
        </w:rPr>
      </w:pPr>
    </w:p>
    <w:p w14:paraId="7F2A32ED" w14:textId="69B923AE" w:rsidR="00E62C3B" w:rsidRDefault="00E62C3B" w:rsidP="00AD47EF">
      <w:pPr>
        <w:pStyle w:val="Geenafstand"/>
        <w:rPr>
          <w:rFonts w:cstheme="minorHAnsi"/>
        </w:rPr>
      </w:pPr>
      <w:r>
        <w:rPr>
          <w:noProof/>
        </w:rPr>
        <w:drawing>
          <wp:inline distT="0" distB="0" distL="0" distR="0" wp14:anchorId="7E9AC5EA" wp14:editId="053E8EE2">
            <wp:extent cx="5760720" cy="1906270"/>
            <wp:effectExtent l="0" t="0" r="0" b="0"/>
            <wp:docPr id="2" name="Afbeelding 2" descr="Afbeelding met tafel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fbeelding 2" descr="Afbeelding met tafel&#10;&#10;Automatisch gegenereerde beschrijvi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06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3581C8" w14:textId="77777777" w:rsidR="005C51F0" w:rsidRDefault="005C51F0" w:rsidP="00AD47EF">
      <w:pPr>
        <w:pStyle w:val="Geenafstand"/>
        <w:rPr>
          <w:rFonts w:cstheme="minorHAnsi"/>
        </w:rPr>
      </w:pPr>
    </w:p>
    <w:p w14:paraId="70C66794" w14:textId="77777777" w:rsidR="005C51F0" w:rsidRDefault="005C51F0" w:rsidP="00AD47EF">
      <w:pPr>
        <w:pStyle w:val="Geenafstand"/>
        <w:rPr>
          <w:rFonts w:cstheme="minorHAnsi"/>
        </w:rPr>
      </w:pPr>
    </w:p>
    <w:p w14:paraId="34FC6B0D" w14:textId="77777777" w:rsidR="002B7D80" w:rsidRDefault="002B7D80" w:rsidP="00AD47EF">
      <w:pPr>
        <w:pStyle w:val="Geenafstand"/>
        <w:rPr>
          <w:rFonts w:cstheme="minorHAnsi"/>
        </w:rPr>
      </w:pPr>
    </w:p>
    <w:p w14:paraId="34A0F1BA" w14:textId="77777777" w:rsidR="002B7D80" w:rsidRDefault="002B7D80" w:rsidP="00AD47EF">
      <w:pPr>
        <w:pStyle w:val="Geenafstand"/>
        <w:rPr>
          <w:rFonts w:cstheme="minorHAnsi"/>
        </w:rPr>
      </w:pPr>
    </w:p>
    <w:p w14:paraId="767189C8" w14:textId="77777777" w:rsidR="002B7D80" w:rsidRDefault="002B7D80" w:rsidP="00AD47EF">
      <w:pPr>
        <w:pStyle w:val="Geenafstand"/>
        <w:rPr>
          <w:rFonts w:cstheme="minorHAnsi"/>
        </w:rPr>
      </w:pPr>
    </w:p>
    <w:p w14:paraId="6087CDD3" w14:textId="77777777" w:rsidR="002B7D80" w:rsidRDefault="002B7D80" w:rsidP="00AD47EF">
      <w:pPr>
        <w:pStyle w:val="Geenafstand"/>
        <w:rPr>
          <w:rFonts w:cstheme="minorHAnsi"/>
        </w:rPr>
      </w:pPr>
    </w:p>
    <w:p w14:paraId="18435015" w14:textId="77777777" w:rsidR="002B7D80" w:rsidRDefault="002B7D80" w:rsidP="00AD47EF">
      <w:pPr>
        <w:pStyle w:val="Geenafstand"/>
        <w:rPr>
          <w:rFonts w:cstheme="minorHAnsi"/>
        </w:rPr>
      </w:pPr>
    </w:p>
    <w:p w14:paraId="6313D127" w14:textId="77777777" w:rsidR="00A6609F" w:rsidRDefault="00A6609F" w:rsidP="00AD47EF">
      <w:pPr>
        <w:pStyle w:val="Geenafstand"/>
        <w:rPr>
          <w:rFonts w:cstheme="minorHAnsi"/>
        </w:rPr>
      </w:pPr>
    </w:p>
    <w:p w14:paraId="4D91EB1C" w14:textId="40BE641F" w:rsidR="002B7D80" w:rsidRDefault="00B249D6" w:rsidP="00AD47EF">
      <w:pPr>
        <w:pStyle w:val="Geenafstand"/>
        <w:rPr>
          <w:rFonts w:cstheme="minorHAnsi"/>
        </w:rPr>
      </w:pPr>
      <w:r>
        <w:rPr>
          <w:rFonts w:cstheme="minorHAnsi"/>
        </w:rPr>
        <w:lastRenderedPageBreak/>
        <w:t>In onderstaande tabel wordt weergegeven waar leerlingen het meest en minst tevr</w:t>
      </w:r>
      <w:r w:rsidR="00CB1628">
        <w:rPr>
          <w:rFonts w:cstheme="minorHAnsi"/>
        </w:rPr>
        <w:t>eden over zijn.</w:t>
      </w:r>
    </w:p>
    <w:p w14:paraId="42190660" w14:textId="342DBD70" w:rsidR="00F91E0B" w:rsidRDefault="002B7D80" w:rsidP="00AD47EF">
      <w:pPr>
        <w:pStyle w:val="Geenafstand"/>
        <w:rPr>
          <w:rFonts w:cstheme="minorHAnsi"/>
        </w:rPr>
      </w:pPr>
      <w:r>
        <w:rPr>
          <w:noProof/>
        </w:rPr>
        <w:drawing>
          <wp:inline distT="0" distB="0" distL="0" distR="0" wp14:anchorId="59C93738" wp14:editId="432A4BEA">
            <wp:extent cx="5760720" cy="3555365"/>
            <wp:effectExtent l="0" t="0" r="0" b="6985"/>
            <wp:docPr id="4" name="Afbeelding 4" descr="Afbeelding met tekst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fbeelding 4" descr="Afbeelding met tekst&#10;&#10;Automatisch gegenereerde beschrijvi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55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071F15" w14:textId="77777777" w:rsidR="00D76843" w:rsidRDefault="00D76843" w:rsidP="00D76843">
      <w:pPr>
        <w:rPr>
          <w:b/>
          <w:bCs/>
        </w:rPr>
      </w:pPr>
      <w:r w:rsidRPr="00B9324C">
        <w:rPr>
          <w:b/>
          <w:bCs/>
        </w:rPr>
        <w:t>Begrijpen</w:t>
      </w:r>
      <w:r>
        <w:rPr>
          <w:b/>
          <w:bCs/>
        </w:rPr>
        <w:t>.</w:t>
      </w:r>
    </w:p>
    <w:p w14:paraId="544045EA" w14:textId="17C9733C" w:rsidR="00D76843" w:rsidRDefault="00D76843" w:rsidP="00D76843">
      <w:r w:rsidRPr="00B3540D">
        <w:t xml:space="preserve">Bovenstaande </w:t>
      </w:r>
      <w:r>
        <w:t>figuren</w:t>
      </w:r>
      <w:r w:rsidRPr="00B3540D">
        <w:t xml:space="preserve"> geven een indicatie hoe het gesteld is met de tevredenheid van onze </w:t>
      </w:r>
      <w:r w:rsidR="009577BF" w:rsidRPr="00B3540D">
        <w:t xml:space="preserve">De algemene tevredenheid is </w:t>
      </w:r>
      <w:r w:rsidR="009577BF">
        <w:t>6,</w:t>
      </w:r>
      <w:r w:rsidR="00441126">
        <w:t>1</w:t>
      </w:r>
      <w:r w:rsidR="009577BF" w:rsidRPr="00B3540D">
        <w:t xml:space="preserve">. De </w:t>
      </w:r>
      <w:r w:rsidR="009577BF">
        <w:t xml:space="preserve">cijfer is </w:t>
      </w:r>
      <w:r w:rsidR="009577BF" w:rsidRPr="00B3540D">
        <w:t xml:space="preserve">het gemiddelde van het </w:t>
      </w:r>
      <w:r w:rsidR="009577BF">
        <w:t>af</w:t>
      </w:r>
      <w:r w:rsidR="009577BF" w:rsidRPr="00B3540D">
        <w:t xml:space="preserve">gegeven rapportcijfer door de leerlingen. </w:t>
      </w:r>
      <w:r w:rsidR="009577BF">
        <w:t xml:space="preserve">We zijn </w:t>
      </w:r>
      <w:r w:rsidR="00441126">
        <w:t xml:space="preserve">niet tevreden </w:t>
      </w:r>
      <w:r w:rsidR="009577BF">
        <w:t xml:space="preserve">over de </w:t>
      </w:r>
      <w:r w:rsidR="00441126">
        <w:t>teruggang</w:t>
      </w:r>
      <w:r w:rsidR="009577BF">
        <w:t xml:space="preserve"> van 0,</w:t>
      </w:r>
      <w:r w:rsidR="00CD6977">
        <w:t>4</w:t>
      </w:r>
      <w:r w:rsidR="009577BF">
        <w:t xml:space="preserve"> ten opzichte van het LTO 202</w:t>
      </w:r>
      <w:r w:rsidR="00CD6977">
        <w:t>2</w:t>
      </w:r>
      <w:r w:rsidR="009577BF">
        <w:t xml:space="preserve">. We lopen </w:t>
      </w:r>
      <w:r w:rsidR="00950D4B">
        <w:t xml:space="preserve">met uitzondering op de resultaten </w:t>
      </w:r>
      <w:r w:rsidR="00893DE1">
        <w:t xml:space="preserve">op het thema mentor </w:t>
      </w:r>
      <w:r w:rsidR="003A4ED4">
        <w:t xml:space="preserve">en organisatie op school </w:t>
      </w:r>
      <w:r w:rsidR="009577BF">
        <w:t xml:space="preserve">achter </w:t>
      </w:r>
      <w:r w:rsidR="0011040D">
        <w:t>op</w:t>
      </w:r>
      <w:r w:rsidR="009577BF">
        <w:t xml:space="preserve"> de </w:t>
      </w:r>
      <w:r w:rsidR="009577BF" w:rsidRPr="00B3540D">
        <w:t xml:space="preserve"> benchmark (V)SO. </w:t>
      </w:r>
    </w:p>
    <w:p w14:paraId="13962897" w14:textId="7D959FC0" w:rsidR="00E9533E" w:rsidRDefault="00E9533E" w:rsidP="00E9533E">
      <w:r>
        <w:t xml:space="preserve">We zijn tevreden over het verbeteren van de uitkomsten  </w:t>
      </w:r>
      <w:proofErr w:type="spellStart"/>
      <w:r>
        <w:t>tov</w:t>
      </w:r>
      <w:proofErr w:type="spellEnd"/>
      <w:r>
        <w:t xml:space="preserve">  schooljaar </w:t>
      </w:r>
      <w:r>
        <w:t>2021-2022</w:t>
      </w:r>
      <w:r>
        <w:t xml:space="preserve"> op de thema’s;  mentor, gepersonaliseerd leren en </w:t>
      </w:r>
      <w:r w:rsidR="00AC3AF3">
        <w:t>organisatie op school.</w:t>
      </w:r>
      <w:r w:rsidR="008612B8">
        <w:t xml:space="preserve"> Hier is sprake van een </w:t>
      </w:r>
      <w:r w:rsidR="00664BC1">
        <w:t xml:space="preserve">nog steeds </w:t>
      </w:r>
      <w:r w:rsidR="008612B8">
        <w:t>stijgende</w:t>
      </w:r>
      <w:r w:rsidR="00664BC1">
        <w:t xml:space="preserve">  trend ten opzichte van </w:t>
      </w:r>
      <w:r w:rsidR="0093185A">
        <w:t>afgelopen jaar en de jaren daarvoor.</w:t>
      </w:r>
      <w:r w:rsidR="00A1654E">
        <w:t xml:space="preserve"> De sociale veiligheid blijft ten opzichte van vorige afname gelijk.</w:t>
      </w:r>
      <w:r w:rsidR="00F7717A">
        <w:t xml:space="preserve"> </w:t>
      </w:r>
      <w:r>
        <w:t xml:space="preserve"> </w:t>
      </w:r>
    </w:p>
    <w:p w14:paraId="52F68BE5" w14:textId="58AE41C4" w:rsidR="008B770F" w:rsidRDefault="001C48C1" w:rsidP="00D76843">
      <w:r>
        <w:t xml:space="preserve">De thema’s onderwijs, voorzieningen en praktische vaardigheden </w:t>
      </w:r>
      <w:r w:rsidR="004D462D">
        <w:t>bl</w:t>
      </w:r>
      <w:r w:rsidR="00097E10">
        <w:t>ijven nagenoeg gelijk aan de uitkomsten van 2021-2022</w:t>
      </w:r>
      <w:r>
        <w:t>.</w:t>
      </w:r>
      <w:r w:rsidR="006911F8">
        <w:t xml:space="preserve"> De resultaten van de vorig jaar ingezette acties zijn dan ook </w:t>
      </w:r>
      <w:proofErr w:type="spellStart"/>
      <w:r w:rsidR="006911F8">
        <w:t>n</w:t>
      </w:r>
      <w:r w:rsidR="002A315C">
        <w:t>ò</w:t>
      </w:r>
      <w:r w:rsidR="006911F8">
        <w:t>g</w:t>
      </w:r>
      <w:proofErr w:type="spellEnd"/>
      <w:r w:rsidR="006911F8">
        <w:t xml:space="preserve"> niet zichtbaar. </w:t>
      </w:r>
      <w:r>
        <w:t>Met deze uitkomsten zijn wij niet tevreden</w:t>
      </w:r>
      <w:r w:rsidR="00FE1613">
        <w:t xml:space="preserve">. De leerlingen beoordelen </w:t>
      </w:r>
      <w:r w:rsidR="00E941BE">
        <w:t>de</w:t>
      </w:r>
      <w:r w:rsidR="00FE1613">
        <w:t xml:space="preserve"> voorzieningen</w:t>
      </w:r>
      <w:r w:rsidR="004B1E07">
        <w:t>;</w:t>
      </w:r>
      <w:r w:rsidR="00FE1613">
        <w:t xml:space="preserve"> </w:t>
      </w:r>
      <w:r w:rsidR="002A1AA6">
        <w:t xml:space="preserve">gebouw, schoolplein en kantine als onder de maat. </w:t>
      </w:r>
      <w:r w:rsidR="004C25EE">
        <w:t>De acties die hierop ingezet zijn vertalen zich (nog) niet in cijfers.</w:t>
      </w:r>
    </w:p>
    <w:p w14:paraId="6540F74E" w14:textId="0A88FC7E" w:rsidR="00851086" w:rsidRPr="00FC3950" w:rsidRDefault="00A85D56" w:rsidP="00D76843">
      <w:pPr>
        <w:rPr>
          <w:b/>
          <w:bCs/>
        </w:rPr>
      </w:pPr>
      <w:r w:rsidRPr="00FC3950">
        <w:rPr>
          <w:b/>
          <w:bCs/>
        </w:rPr>
        <w:t>Wegen</w:t>
      </w:r>
      <w:r w:rsidR="00FC3950" w:rsidRPr="00FC3950">
        <w:rPr>
          <w:b/>
          <w:bCs/>
        </w:rPr>
        <w:t>-prioriteiten stellen</w:t>
      </w:r>
    </w:p>
    <w:p w14:paraId="1AC0B697" w14:textId="57DF6B4D" w:rsidR="002B7D80" w:rsidRDefault="00A94F81" w:rsidP="00AD47EF">
      <w:pPr>
        <w:pStyle w:val="Geenafstand"/>
        <w:rPr>
          <w:rFonts w:cstheme="minorHAnsi"/>
        </w:rPr>
      </w:pPr>
      <w:r>
        <w:rPr>
          <w:rFonts w:cstheme="minorHAnsi"/>
        </w:rPr>
        <w:t>Het onderzoeksbureau</w:t>
      </w:r>
      <w:r w:rsidR="00365921">
        <w:rPr>
          <w:rFonts w:cstheme="minorHAnsi"/>
        </w:rPr>
        <w:t xml:space="preserve"> geeft aan dat de thema</w:t>
      </w:r>
      <w:r w:rsidR="008A083E">
        <w:rPr>
          <w:rFonts w:cstheme="minorHAnsi"/>
        </w:rPr>
        <w:t>’</w:t>
      </w:r>
      <w:r w:rsidR="00365921">
        <w:rPr>
          <w:rFonts w:cstheme="minorHAnsi"/>
        </w:rPr>
        <w:t xml:space="preserve">s </w:t>
      </w:r>
      <w:r w:rsidR="008A083E">
        <w:rPr>
          <w:rFonts w:cstheme="minorHAnsi"/>
        </w:rPr>
        <w:t>voorzieningen en pra</w:t>
      </w:r>
      <w:r w:rsidR="008B5871">
        <w:rPr>
          <w:rFonts w:cstheme="minorHAnsi"/>
        </w:rPr>
        <w:t>k</w:t>
      </w:r>
      <w:r w:rsidR="008A083E">
        <w:rPr>
          <w:rFonts w:cstheme="minorHAnsi"/>
        </w:rPr>
        <w:t>tische vaardigheden aandachtpunten zijn. Wij willen daarnaast toevoegen dat  het opnieuw instellen van de leerlingen</w:t>
      </w:r>
      <w:r w:rsidR="008B5871">
        <w:rPr>
          <w:rFonts w:cstheme="minorHAnsi"/>
        </w:rPr>
        <w:t>raad hierbij noodzakelijk is.</w:t>
      </w:r>
    </w:p>
    <w:p w14:paraId="018D66BA" w14:textId="31871303" w:rsidR="00115862" w:rsidRPr="00F71ED7" w:rsidRDefault="00115862" w:rsidP="00115862">
      <w:pPr>
        <w:rPr>
          <w:b/>
          <w:bCs/>
        </w:rPr>
      </w:pPr>
      <w:r w:rsidRPr="00F71ED7">
        <w:rPr>
          <w:b/>
          <w:bCs/>
        </w:rPr>
        <w:t>Acties</w:t>
      </w:r>
    </w:p>
    <w:p w14:paraId="4B8841ED" w14:textId="7B0ADC87" w:rsidR="00591CDB" w:rsidRDefault="00591CDB" w:rsidP="00115862">
      <w:pPr>
        <w:pStyle w:val="Geenafstand"/>
      </w:pPr>
      <w:r>
        <w:t>Leerlingenraad nieuw leven in</w:t>
      </w:r>
      <w:r w:rsidR="00A6609F">
        <w:t>blazen.</w:t>
      </w:r>
    </w:p>
    <w:p w14:paraId="36F3A3E2" w14:textId="04E11FA9" w:rsidR="00115862" w:rsidRPr="00B3540D" w:rsidRDefault="00115862" w:rsidP="00115862">
      <w:pPr>
        <w:pStyle w:val="Geenafstand"/>
      </w:pPr>
      <w:r>
        <w:t>D</w:t>
      </w:r>
      <w:r w:rsidRPr="00B3540D">
        <w:t>e ontwikkeling van de didactische werkvormen periodiek monitoren</w:t>
      </w:r>
      <w:r w:rsidR="00F33B9C">
        <w:t xml:space="preserve"> aan de hand van concrete doelen</w:t>
      </w:r>
      <w:r>
        <w:t xml:space="preserve"> ( observaties uitvoeren aan de hand van het Velddijkmodel).</w:t>
      </w:r>
    </w:p>
    <w:p w14:paraId="0C4D113F" w14:textId="688EBED8" w:rsidR="00115862" w:rsidRDefault="00115862" w:rsidP="00115862">
      <w:pPr>
        <w:pStyle w:val="Geenafstand"/>
      </w:pPr>
      <w:r>
        <w:t>Uitstraling van schoolplein en kantine</w:t>
      </w:r>
      <w:r w:rsidRPr="00B3540D">
        <w:t xml:space="preserve"> </w:t>
      </w:r>
      <w:r w:rsidR="00591CDB">
        <w:t xml:space="preserve"> verder </w:t>
      </w:r>
      <w:r w:rsidRPr="00B3540D">
        <w:t>verbeteren</w:t>
      </w:r>
      <w:r>
        <w:t xml:space="preserve"> ( arbeidstoeleiding)</w:t>
      </w:r>
    </w:p>
    <w:p w14:paraId="6E711FE2" w14:textId="77777777" w:rsidR="00591CDB" w:rsidRPr="00B3540D" w:rsidRDefault="00591CDB" w:rsidP="00115862">
      <w:pPr>
        <w:pStyle w:val="Geenafstand"/>
      </w:pPr>
    </w:p>
    <w:sectPr w:rsidR="00591CDB" w:rsidRPr="00B354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C06"/>
    <w:rsid w:val="00097E10"/>
    <w:rsid w:val="0011040D"/>
    <w:rsid w:val="00115862"/>
    <w:rsid w:val="001C48C1"/>
    <w:rsid w:val="002A1AA6"/>
    <w:rsid w:val="002A315C"/>
    <w:rsid w:val="002B7D80"/>
    <w:rsid w:val="00327F80"/>
    <w:rsid w:val="00365921"/>
    <w:rsid w:val="003943C7"/>
    <w:rsid w:val="003A4ED4"/>
    <w:rsid w:val="004344B7"/>
    <w:rsid w:val="00441126"/>
    <w:rsid w:val="004A0647"/>
    <w:rsid w:val="004B1E07"/>
    <w:rsid w:val="004C25EE"/>
    <w:rsid w:val="004D462D"/>
    <w:rsid w:val="004F1D8F"/>
    <w:rsid w:val="00557CB0"/>
    <w:rsid w:val="00591CDB"/>
    <w:rsid w:val="005C51F0"/>
    <w:rsid w:val="00664BC1"/>
    <w:rsid w:val="00687C06"/>
    <w:rsid w:val="006911F8"/>
    <w:rsid w:val="006E435E"/>
    <w:rsid w:val="007E1031"/>
    <w:rsid w:val="008074CA"/>
    <w:rsid w:val="00851086"/>
    <w:rsid w:val="008612B8"/>
    <w:rsid w:val="00880216"/>
    <w:rsid w:val="00887C55"/>
    <w:rsid w:val="00893DE1"/>
    <w:rsid w:val="008A083E"/>
    <w:rsid w:val="008B5871"/>
    <w:rsid w:val="008B770F"/>
    <w:rsid w:val="0093185A"/>
    <w:rsid w:val="00950D4B"/>
    <w:rsid w:val="009577BF"/>
    <w:rsid w:val="00957C6C"/>
    <w:rsid w:val="009661CD"/>
    <w:rsid w:val="00A1654E"/>
    <w:rsid w:val="00A6609F"/>
    <w:rsid w:val="00A85D56"/>
    <w:rsid w:val="00A94F81"/>
    <w:rsid w:val="00AC3AF3"/>
    <w:rsid w:val="00AD47EF"/>
    <w:rsid w:val="00AF0140"/>
    <w:rsid w:val="00B249D6"/>
    <w:rsid w:val="00CB1628"/>
    <w:rsid w:val="00CD6977"/>
    <w:rsid w:val="00D0708C"/>
    <w:rsid w:val="00D76843"/>
    <w:rsid w:val="00D86338"/>
    <w:rsid w:val="00DB78C2"/>
    <w:rsid w:val="00DE1170"/>
    <w:rsid w:val="00E22F90"/>
    <w:rsid w:val="00E62C3B"/>
    <w:rsid w:val="00E759CA"/>
    <w:rsid w:val="00E81C13"/>
    <w:rsid w:val="00E941BE"/>
    <w:rsid w:val="00E9533E"/>
    <w:rsid w:val="00F33B9C"/>
    <w:rsid w:val="00F4185C"/>
    <w:rsid w:val="00F73E1C"/>
    <w:rsid w:val="00F7717A"/>
    <w:rsid w:val="00F91E0B"/>
    <w:rsid w:val="00FC3950"/>
    <w:rsid w:val="00FE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C9F85"/>
  <w15:chartTrackingRefBased/>
  <w15:docId w15:val="{7B17D386-D1ED-49B6-8B2A-EF165F078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AD47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433</Words>
  <Characters>2386</Characters>
  <Application>Microsoft Office Word</Application>
  <DocSecurity>0</DocSecurity>
  <Lines>19</Lines>
  <Paragraphs>5</Paragraphs>
  <ScaleCrop>false</ScaleCrop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Stella Laumans |  Onderwijsgroep Buitengewoon</dc:creator>
  <cp:keywords/>
  <dc:description/>
  <cp:lastModifiedBy>Stella Laumans |  Onderwijsgroep Buitengewoon</cp:lastModifiedBy>
  <cp:revision>67</cp:revision>
  <dcterms:created xsi:type="dcterms:W3CDTF">2023-03-21T10:45:00Z</dcterms:created>
  <dcterms:modified xsi:type="dcterms:W3CDTF">2023-03-29T08:22:00Z</dcterms:modified>
</cp:coreProperties>
</file>