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3F" w:rsidRPr="00AD2E3F" w:rsidRDefault="00AD2E3F" w:rsidP="00AD2E3F">
      <w:pPr>
        <w:jc w:val="center"/>
        <w:rPr>
          <w:rFonts w:cs="Tahoma"/>
          <w:b/>
          <w:szCs w:val="20"/>
        </w:rPr>
      </w:pPr>
    </w:p>
    <w:p w:rsidR="00AD2E3F" w:rsidRPr="00AD2E3F" w:rsidRDefault="00DC3159" w:rsidP="00AD2E3F">
      <w:pPr>
        <w:jc w:val="center"/>
        <w:rPr>
          <w:b/>
        </w:rPr>
      </w:pPr>
      <w:r w:rsidRPr="00AD2E3F">
        <w:rPr>
          <w:b/>
          <w:noProof/>
          <w:lang w:eastAsia="nl-NL"/>
        </w:rPr>
        <w:drawing>
          <wp:anchor distT="0" distB="0" distL="114300" distR="114300" simplePos="0" relativeHeight="251662336" behindDoc="0" locked="0" layoutInCell="1" allowOverlap="1" wp14:anchorId="5405792F" wp14:editId="7106F1AA">
            <wp:simplePos x="0" y="0"/>
            <wp:positionH relativeFrom="page">
              <wp:posOffset>361951</wp:posOffset>
            </wp:positionH>
            <wp:positionV relativeFrom="page">
              <wp:posOffset>285750</wp:posOffset>
            </wp:positionV>
            <wp:extent cx="1314450" cy="1285875"/>
            <wp:effectExtent l="0" t="0" r="0" b="9525"/>
            <wp:wrapNone/>
            <wp:docPr id="4" name="Afbeelding 0" descr="ronduit-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ronduit-logo.tif"/>
                    <pic:cNvPicPr>
                      <a:picLocks noChangeAspect="1" noChangeArrowheads="1"/>
                    </pic:cNvPicPr>
                  </pic:nvPicPr>
                  <pic:blipFill rotWithShape="1">
                    <a:blip r:embed="rId5" cstate="print"/>
                    <a:srcRect r="52658"/>
                    <a:stretch/>
                  </pic:blipFill>
                  <pic:spPr bwMode="auto">
                    <a:xfrm>
                      <a:off x="0" y="0"/>
                      <a:ext cx="1317046" cy="1288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D2E3F">
        <w:rPr>
          <w:rFonts w:cs="Tahoma"/>
          <w:b/>
          <w:sz w:val="40"/>
          <w:szCs w:val="40"/>
        </w:rPr>
        <w:t xml:space="preserve">Ronduit - </w:t>
      </w:r>
      <w:r w:rsidR="00784BDE">
        <w:rPr>
          <w:rFonts w:cs="Tahoma"/>
          <w:b/>
          <w:sz w:val="40"/>
          <w:szCs w:val="40"/>
        </w:rPr>
        <w:t>Meldcode</w:t>
      </w:r>
    </w:p>
    <w:p w:rsidR="00AD2E3F" w:rsidRPr="00F54E46" w:rsidRDefault="00AD2E3F" w:rsidP="00AD2E3F">
      <w:pPr>
        <w:pStyle w:val="Titel"/>
        <w:rPr>
          <w:rFonts w:ascii="Tahoma" w:hAnsi="Tahoma" w:cs="Tahoma"/>
          <w:sz w:val="20"/>
          <w:szCs w:val="20"/>
        </w:rPr>
      </w:pPr>
    </w:p>
    <w:p w:rsidR="00AD2E3F" w:rsidRPr="00AD2E3F" w:rsidRDefault="00AD2E3F" w:rsidP="00AD2E3F">
      <w:pPr>
        <w:pStyle w:val="Titel"/>
        <w:pBdr>
          <w:bottom w:val="single" w:sz="4" w:space="1" w:color="auto"/>
        </w:pBdr>
        <w:rPr>
          <w:rFonts w:ascii="Tahoma" w:hAnsi="Tahoma" w:cs="Tahoma"/>
          <w:b w:val="0"/>
          <w:sz w:val="36"/>
          <w:szCs w:val="36"/>
        </w:rPr>
      </w:pPr>
      <w:r w:rsidRPr="00AD2E3F">
        <w:rPr>
          <w:rFonts w:ascii="Tahoma" w:hAnsi="Tahoma" w:cs="Tahoma"/>
          <w:sz w:val="36"/>
          <w:szCs w:val="36"/>
        </w:rPr>
        <w:t>Melding kindermishandeling en huiselijk geweld</w:t>
      </w:r>
    </w:p>
    <w:p w:rsidR="00AD2E3F" w:rsidRDefault="00AD2E3F" w:rsidP="00AD2E3F">
      <w:pPr>
        <w:rPr>
          <w:rFonts w:cs="Tahoma"/>
        </w:rPr>
      </w:pPr>
    </w:p>
    <w:p w:rsidR="00750D25" w:rsidRDefault="00750D25" w:rsidP="00750D25">
      <w:pPr>
        <w:rPr>
          <w:rFonts w:cs="Tahoma"/>
          <w:szCs w:val="20"/>
        </w:rPr>
      </w:pPr>
    </w:p>
    <w:p w:rsidR="00750D25" w:rsidRPr="00AD2E3F" w:rsidRDefault="00750D25" w:rsidP="00AD2E3F">
      <w:pPr>
        <w:jc w:val="both"/>
        <w:rPr>
          <w:rFonts w:cs="Tahoma"/>
          <w:b/>
          <w:sz w:val="24"/>
          <w:szCs w:val="24"/>
        </w:rPr>
      </w:pPr>
      <w:r w:rsidRPr="00AD2E3F">
        <w:rPr>
          <w:rFonts w:cs="Tahoma"/>
          <w:b/>
          <w:sz w:val="24"/>
          <w:szCs w:val="24"/>
        </w:rPr>
        <w:t>Wet Meldcode</w:t>
      </w:r>
    </w:p>
    <w:p w:rsidR="00AD2E3F" w:rsidRDefault="00750D25" w:rsidP="00AD2E3F">
      <w:pPr>
        <w:jc w:val="both"/>
        <w:rPr>
          <w:rFonts w:cs="Tahoma"/>
          <w:szCs w:val="20"/>
        </w:rPr>
      </w:pPr>
      <w:r w:rsidRPr="00BE4A33">
        <w:rPr>
          <w:rFonts w:cs="Tahoma"/>
          <w:szCs w:val="20"/>
        </w:rPr>
        <w:t>De Wet verplichte meldcode huiselijk geweld en kindermishandeling treedt op 1 ju</w:t>
      </w:r>
      <w:r>
        <w:rPr>
          <w:rFonts w:cs="Tahoma"/>
          <w:szCs w:val="20"/>
        </w:rPr>
        <w:t>l</w:t>
      </w:r>
      <w:r w:rsidRPr="00BE4A33">
        <w:rPr>
          <w:rFonts w:cs="Tahoma"/>
          <w:szCs w:val="20"/>
        </w:rPr>
        <w:t xml:space="preserve">i 2013 in werking. De wet bepaalt dat organisaties en professionals in zes sectoren een meldcode moeten hebben én het gebruik moeten bevorderen. </w:t>
      </w:r>
      <w:r>
        <w:rPr>
          <w:rFonts w:cs="Tahoma"/>
          <w:szCs w:val="20"/>
        </w:rPr>
        <w:t>Dit protocol beschrijft voor de basisscholen van Stichting Ronduit hoe wij hier gehoor aan geven.</w:t>
      </w:r>
    </w:p>
    <w:p w:rsidR="00750D25" w:rsidRPr="00AD2E3F" w:rsidRDefault="00750D25" w:rsidP="00AD2E3F">
      <w:pPr>
        <w:jc w:val="both"/>
        <w:rPr>
          <w:rFonts w:cs="Tahoma"/>
          <w:b/>
          <w:sz w:val="24"/>
          <w:szCs w:val="24"/>
        </w:rPr>
      </w:pPr>
      <w:proofErr w:type="spellStart"/>
      <w:r w:rsidRPr="00AD2E3F">
        <w:rPr>
          <w:rFonts w:cs="Tahoma"/>
          <w:b/>
          <w:sz w:val="24"/>
          <w:szCs w:val="24"/>
        </w:rPr>
        <w:t>Aandachtsfunctionaris</w:t>
      </w:r>
      <w:proofErr w:type="spellEnd"/>
    </w:p>
    <w:p w:rsidR="00AD2E3F" w:rsidRDefault="00750D25" w:rsidP="00AD2E3F">
      <w:pPr>
        <w:jc w:val="both"/>
        <w:rPr>
          <w:rFonts w:cs="Tahoma"/>
          <w:szCs w:val="20"/>
        </w:rPr>
      </w:pPr>
      <w:r>
        <w:rPr>
          <w:rFonts w:cs="Tahoma"/>
          <w:szCs w:val="20"/>
        </w:rPr>
        <w:t xml:space="preserve">De intern begeleiders van elke school van Ronduit hebben de cursus tot </w:t>
      </w:r>
      <w:proofErr w:type="spellStart"/>
      <w:r>
        <w:rPr>
          <w:rFonts w:cs="Tahoma"/>
          <w:szCs w:val="20"/>
        </w:rPr>
        <w:t>Aandachtsfunctionaris</w:t>
      </w:r>
      <w:proofErr w:type="spellEnd"/>
      <w:r>
        <w:rPr>
          <w:rFonts w:cs="Tahoma"/>
          <w:szCs w:val="20"/>
        </w:rPr>
        <w:t xml:space="preserve"> Kindermishandeling gevolgd. De intern begeleiders zijn daarom bekend met het Protocol Kindermishandeling voor beroepskrachten die werken met kinderen tot 19 jaar en/of hun ouders/verzorgers. Het protocol vertelt hoe wij als verantwoordelijken voor de veiligheid van kinderen en ouders in actie kunnen komen als er mogelijk sprake is van kindermishandeling of huiselijk geweld.</w:t>
      </w:r>
    </w:p>
    <w:p w:rsidR="00750D25" w:rsidRPr="00AD2E3F" w:rsidRDefault="00750D25" w:rsidP="00AD2E3F">
      <w:pPr>
        <w:jc w:val="both"/>
        <w:rPr>
          <w:rFonts w:cs="Tahoma"/>
          <w:b/>
          <w:sz w:val="24"/>
          <w:szCs w:val="24"/>
        </w:rPr>
      </w:pPr>
      <w:r w:rsidRPr="00AD2E3F">
        <w:rPr>
          <w:rFonts w:cs="Tahoma"/>
          <w:b/>
          <w:sz w:val="24"/>
          <w:szCs w:val="24"/>
        </w:rPr>
        <w:t>Stappenplan</w:t>
      </w:r>
    </w:p>
    <w:p w:rsidR="00750D25" w:rsidRPr="007E4475" w:rsidRDefault="00750D25" w:rsidP="00AD2E3F">
      <w:pPr>
        <w:jc w:val="both"/>
        <w:rPr>
          <w:rFonts w:cs="Tahoma"/>
          <w:szCs w:val="20"/>
        </w:rPr>
      </w:pPr>
      <w:r>
        <w:rPr>
          <w:rFonts w:cs="Tahoma"/>
          <w:szCs w:val="20"/>
        </w:rPr>
        <w:t xml:space="preserve">De </w:t>
      </w:r>
      <w:proofErr w:type="spellStart"/>
      <w:r>
        <w:rPr>
          <w:rFonts w:cs="Tahoma"/>
          <w:szCs w:val="20"/>
        </w:rPr>
        <w:t>aandachtsfunctionarissen</w:t>
      </w:r>
      <w:proofErr w:type="spellEnd"/>
      <w:r>
        <w:rPr>
          <w:rFonts w:cs="Tahoma"/>
          <w:szCs w:val="20"/>
        </w:rPr>
        <w:t xml:space="preserve"> hebben allen het protocol toegelicht aan de teamleden van hun school. Hiermee is zodoende draagvlak en bekendheid gecreëerd. Leerkrachten hebben allen het stappenplan uitgereikt gekregen. Leerkrachten zijn zich bewust van het belang van goed signaleren en dat dit iets is wat we binnen de schoolorganisatie samen doen. De </w:t>
      </w:r>
      <w:proofErr w:type="spellStart"/>
      <w:r>
        <w:rPr>
          <w:rFonts w:cs="Tahoma"/>
          <w:szCs w:val="20"/>
        </w:rPr>
        <w:t>aandachtsfunctionaris</w:t>
      </w:r>
      <w:proofErr w:type="spellEnd"/>
      <w:r>
        <w:rPr>
          <w:rFonts w:cs="Tahoma"/>
          <w:szCs w:val="20"/>
        </w:rPr>
        <w:t xml:space="preserve"> heeft hier de centrale rol in. Samen wordt het stappenplan gevolgd.</w:t>
      </w:r>
    </w:p>
    <w:p w:rsidR="00750D25" w:rsidRDefault="00750D25" w:rsidP="00AD2E3F">
      <w:pPr>
        <w:jc w:val="both"/>
        <w:rPr>
          <w:rFonts w:cs="Tahoma"/>
          <w:szCs w:val="20"/>
        </w:rPr>
      </w:pPr>
    </w:p>
    <w:p w:rsidR="00750D25" w:rsidRDefault="00750D25" w:rsidP="00AD2E3F">
      <w:pPr>
        <w:jc w:val="both"/>
        <w:rPr>
          <w:rFonts w:cs="Tahoma"/>
          <w:szCs w:val="20"/>
        </w:rPr>
      </w:pPr>
      <w:r>
        <w:rPr>
          <w:rFonts w:cs="Tahoma"/>
          <w:szCs w:val="20"/>
        </w:rPr>
        <w:t>De stappen in het plan van het door ons gehanteerde protocol Kindermishandeling volgen de stappen uit het Basismodel meldcode huiselijk geweld en kindermishandeling zoals dit door het ministerie van VWS is opgesteld.</w:t>
      </w:r>
      <w:r w:rsidRPr="001F7CC4">
        <w:rPr>
          <w:rFonts w:cs="Tahoma"/>
          <w:szCs w:val="20"/>
        </w:rPr>
        <w:t xml:space="preserve"> </w:t>
      </w:r>
    </w:p>
    <w:p w:rsidR="00750D25" w:rsidRDefault="00750D25" w:rsidP="00AD2E3F">
      <w:pPr>
        <w:jc w:val="both"/>
        <w:rPr>
          <w:rFonts w:cs="Tahoma"/>
          <w:szCs w:val="20"/>
        </w:rPr>
      </w:pPr>
      <w:r>
        <w:rPr>
          <w:rFonts w:cs="Tahoma"/>
          <w:szCs w:val="20"/>
        </w:rPr>
        <w:t>De 5 stappen in het kort:</w:t>
      </w:r>
    </w:p>
    <w:p w:rsidR="00750D25" w:rsidRDefault="00750D25" w:rsidP="00AD2E3F">
      <w:pPr>
        <w:pStyle w:val="Lijstalinea"/>
        <w:numPr>
          <w:ilvl w:val="0"/>
          <w:numId w:val="3"/>
        </w:numPr>
        <w:jc w:val="both"/>
        <w:rPr>
          <w:rFonts w:cs="Tahoma"/>
          <w:szCs w:val="20"/>
        </w:rPr>
      </w:pPr>
      <w:r>
        <w:rPr>
          <w:rFonts w:cs="Tahoma"/>
          <w:szCs w:val="20"/>
        </w:rPr>
        <w:t>Breng signalen in kaart.</w:t>
      </w:r>
    </w:p>
    <w:p w:rsidR="00750D25" w:rsidRPr="000E0C16" w:rsidRDefault="00750D25" w:rsidP="00AD2E3F">
      <w:pPr>
        <w:pStyle w:val="Lijstalinea"/>
        <w:numPr>
          <w:ilvl w:val="0"/>
          <w:numId w:val="3"/>
        </w:numPr>
        <w:jc w:val="both"/>
        <w:rPr>
          <w:rFonts w:cs="Tahoma"/>
          <w:szCs w:val="20"/>
        </w:rPr>
      </w:pPr>
      <w:r w:rsidRPr="000E0C16">
        <w:rPr>
          <w:rFonts w:cs="Tahoma"/>
          <w:szCs w:val="20"/>
        </w:rPr>
        <w:t xml:space="preserve">Vraag advies aan deskundige collega, </w:t>
      </w:r>
      <w:proofErr w:type="spellStart"/>
      <w:r w:rsidRPr="000E0C16">
        <w:rPr>
          <w:rFonts w:cs="Tahoma"/>
          <w:szCs w:val="20"/>
        </w:rPr>
        <w:t>aandachtsfunctionaris</w:t>
      </w:r>
      <w:proofErr w:type="spellEnd"/>
      <w:r w:rsidRPr="000E0C16">
        <w:rPr>
          <w:rFonts w:cs="Tahoma"/>
          <w:szCs w:val="20"/>
        </w:rPr>
        <w:t>, bij Bureau Jeugdzorg/ Advies- en Meldpunt Kindermishandeling of Steunpunt Huiselijk Geweld</w:t>
      </w:r>
      <w:r>
        <w:rPr>
          <w:rFonts w:cs="Tahoma"/>
          <w:szCs w:val="20"/>
        </w:rPr>
        <w:t>.</w:t>
      </w:r>
    </w:p>
    <w:p w:rsidR="00750D25" w:rsidRDefault="00750D25" w:rsidP="00AD2E3F">
      <w:pPr>
        <w:pStyle w:val="Lijstalinea"/>
        <w:numPr>
          <w:ilvl w:val="0"/>
          <w:numId w:val="3"/>
        </w:numPr>
        <w:jc w:val="both"/>
        <w:rPr>
          <w:rFonts w:cs="Tahoma"/>
          <w:szCs w:val="20"/>
        </w:rPr>
      </w:pPr>
      <w:r>
        <w:rPr>
          <w:rFonts w:cs="Tahoma"/>
          <w:szCs w:val="20"/>
        </w:rPr>
        <w:t>Praat met cliënt, ouder(s) en/of kind.</w:t>
      </w:r>
    </w:p>
    <w:p w:rsidR="00750D25" w:rsidRDefault="00750D25" w:rsidP="00AD2E3F">
      <w:pPr>
        <w:pStyle w:val="Lijstalinea"/>
        <w:numPr>
          <w:ilvl w:val="0"/>
          <w:numId w:val="3"/>
        </w:numPr>
        <w:jc w:val="both"/>
        <w:rPr>
          <w:rFonts w:cs="Tahoma"/>
          <w:szCs w:val="20"/>
        </w:rPr>
      </w:pPr>
      <w:r>
        <w:rPr>
          <w:rFonts w:cs="Tahoma"/>
          <w:szCs w:val="20"/>
        </w:rPr>
        <w:t>Weeg aard, ernst van en risico op kindermishandeling of huiselijk geweld.</w:t>
      </w:r>
    </w:p>
    <w:p w:rsidR="00750D25" w:rsidRDefault="00750D25" w:rsidP="00AD2E3F">
      <w:pPr>
        <w:pStyle w:val="Lijstalinea"/>
        <w:numPr>
          <w:ilvl w:val="0"/>
          <w:numId w:val="3"/>
        </w:numPr>
        <w:jc w:val="both"/>
        <w:rPr>
          <w:rFonts w:cs="Tahoma"/>
          <w:szCs w:val="20"/>
        </w:rPr>
      </w:pPr>
      <w:r>
        <w:rPr>
          <w:rFonts w:cs="Tahoma"/>
          <w:szCs w:val="20"/>
        </w:rPr>
        <w:t>Beslis: zelf hulp organiseren of melding doen bij BJZ/AMK en/of SHG.</w:t>
      </w:r>
    </w:p>
    <w:p w:rsidR="00750D25" w:rsidRPr="00AD2E3F" w:rsidRDefault="00750D25" w:rsidP="00AD2E3F">
      <w:pPr>
        <w:jc w:val="both"/>
        <w:rPr>
          <w:rFonts w:cs="Tahoma"/>
          <w:b/>
          <w:sz w:val="24"/>
          <w:szCs w:val="24"/>
        </w:rPr>
      </w:pPr>
      <w:r w:rsidRPr="00AD2E3F">
        <w:rPr>
          <w:rFonts w:cs="Tahoma"/>
          <w:b/>
          <w:sz w:val="24"/>
          <w:szCs w:val="24"/>
        </w:rPr>
        <w:t>Informatie</w:t>
      </w:r>
    </w:p>
    <w:p w:rsidR="00750D25" w:rsidRDefault="00750D25" w:rsidP="00AD2E3F">
      <w:pPr>
        <w:jc w:val="both"/>
        <w:rPr>
          <w:rFonts w:cs="Tahoma"/>
          <w:szCs w:val="20"/>
        </w:rPr>
      </w:pPr>
      <w:r>
        <w:rPr>
          <w:rFonts w:cs="Tahoma"/>
          <w:szCs w:val="20"/>
        </w:rPr>
        <w:t xml:space="preserve">De uitgebreide versie van het stappenplan is op alle scholen aanwezig. Hierin staan alle benodigde achtergrondinformatie en adressen. Dit is ook terug te vinden op </w:t>
      </w:r>
      <w:hyperlink r:id="rId6" w:history="1">
        <w:r w:rsidRPr="003774C8">
          <w:rPr>
            <w:rStyle w:val="Hyperlink"/>
            <w:rFonts w:cs="Tahoma"/>
            <w:szCs w:val="20"/>
          </w:rPr>
          <w:t>www.protocolkindermishandeling.nl</w:t>
        </w:r>
      </w:hyperlink>
      <w:r>
        <w:rPr>
          <w:rFonts w:cs="Tahoma"/>
          <w:szCs w:val="20"/>
        </w:rPr>
        <w:t xml:space="preserve"> . De verkorte versie van het stappenplan is als bijlage in dit protocol opgenomen. De </w:t>
      </w:r>
      <w:proofErr w:type="spellStart"/>
      <w:r>
        <w:rPr>
          <w:rFonts w:cs="Tahoma"/>
          <w:szCs w:val="20"/>
        </w:rPr>
        <w:t>aandachtsfunctionarissen</w:t>
      </w:r>
      <w:proofErr w:type="spellEnd"/>
      <w:r>
        <w:rPr>
          <w:rFonts w:cs="Tahoma"/>
          <w:szCs w:val="20"/>
        </w:rPr>
        <w:t xml:space="preserve"> zijn tevens in het bezit van een digitale Toolkit (rode usb-stick) waarop veel achtergrondinformatie te vinden is. Het Ministerie van VWS brengt kindermishandeling en huiselijk geweld regelmatig onder de aandacht door </w:t>
      </w:r>
      <w:r w:rsidRPr="00423ED2">
        <w:rPr>
          <w:rFonts w:cs="Tahoma"/>
          <w:szCs w:val="20"/>
        </w:rPr>
        <w:t>praktijkvoorbeelden te delen en nieuwe ontwikkelingen te melden via een nieuwsbrief</w:t>
      </w:r>
      <w:r>
        <w:rPr>
          <w:rFonts w:cs="Tahoma"/>
          <w:szCs w:val="20"/>
        </w:rPr>
        <w:t xml:space="preserve"> (</w:t>
      </w:r>
      <w:hyperlink r:id="rId7" w:history="1">
        <w:r w:rsidRPr="00B36B2D">
          <w:rPr>
            <w:rStyle w:val="Hyperlink"/>
            <w:rFonts w:cs="Tahoma"/>
            <w:szCs w:val="20"/>
          </w:rPr>
          <w:t>http://abonneren.rijksoverheid.nl/edition/meldcode-huiselijk-geweld-en-kindermishandeling/nieuwsbrief-meldcode-huiselijk-geweld-en-kindermishandeling-nummer-10/1708?preview=false</w:t>
        </w:r>
      </w:hyperlink>
      <w:r>
        <w:rPr>
          <w:rFonts w:cs="Tahoma"/>
          <w:szCs w:val="20"/>
        </w:rPr>
        <w:t xml:space="preserve"> ) waarop de </w:t>
      </w:r>
      <w:proofErr w:type="spellStart"/>
      <w:r>
        <w:rPr>
          <w:rFonts w:cs="Tahoma"/>
          <w:szCs w:val="20"/>
        </w:rPr>
        <w:t>aandachtsfunctionarissen</w:t>
      </w:r>
      <w:proofErr w:type="spellEnd"/>
      <w:r>
        <w:rPr>
          <w:rFonts w:cs="Tahoma"/>
          <w:szCs w:val="20"/>
        </w:rPr>
        <w:t xml:space="preserve"> geabonneerd zijn.</w:t>
      </w:r>
    </w:p>
    <w:p w:rsidR="00750D25" w:rsidRDefault="00750D25" w:rsidP="00AD2E3F">
      <w:pPr>
        <w:jc w:val="both"/>
        <w:rPr>
          <w:rFonts w:cs="Tahoma"/>
          <w:szCs w:val="20"/>
        </w:rPr>
      </w:pPr>
      <w:r>
        <w:rPr>
          <w:rFonts w:cs="Tahoma"/>
          <w:szCs w:val="20"/>
        </w:rPr>
        <w:t xml:space="preserve">Dit protocol en alle genoemde bronnen worden verzameld en regelmatig aangevuld op het digitale Platform voor Intern Begeleiders op het </w:t>
      </w:r>
      <w:proofErr w:type="spellStart"/>
      <w:r>
        <w:rPr>
          <w:rFonts w:cs="Tahoma"/>
          <w:szCs w:val="20"/>
        </w:rPr>
        <w:t>sharepoint</w:t>
      </w:r>
      <w:proofErr w:type="spellEnd"/>
      <w:r>
        <w:rPr>
          <w:rFonts w:cs="Tahoma"/>
          <w:szCs w:val="20"/>
        </w:rPr>
        <w:t xml:space="preserve"> van Ronduit.</w:t>
      </w:r>
    </w:p>
    <w:p w:rsidR="00750D25" w:rsidRDefault="00750D25" w:rsidP="00AD2E3F">
      <w:pPr>
        <w:jc w:val="both"/>
        <w:rPr>
          <w:rFonts w:cs="Tahoma"/>
          <w:szCs w:val="20"/>
        </w:rPr>
      </w:pPr>
    </w:p>
    <w:p w:rsidR="00750D25" w:rsidRDefault="00750D25" w:rsidP="00AD2E3F">
      <w:pPr>
        <w:jc w:val="both"/>
        <w:rPr>
          <w:rFonts w:cs="Tahoma"/>
          <w:szCs w:val="20"/>
        </w:rPr>
      </w:pPr>
      <w:r>
        <w:rPr>
          <w:rFonts w:cs="Tahoma"/>
          <w:szCs w:val="20"/>
        </w:rPr>
        <w:t xml:space="preserve">Dit protocol wordt door alle scholen opgenomen in het beleidsplan. In de schoolgids wordt naar het protocol verwezen en wordt vermeld welke persoon binnen de school </w:t>
      </w:r>
      <w:proofErr w:type="spellStart"/>
      <w:r>
        <w:rPr>
          <w:rFonts w:cs="Tahoma"/>
          <w:szCs w:val="20"/>
        </w:rPr>
        <w:t>aandachtsfunctionaris</w:t>
      </w:r>
      <w:proofErr w:type="spellEnd"/>
      <w:r>
        <w:rPr>
          <w:rFonts w:cs="Tahoma"/>
          <w:szCs w:val="20"/>
        </w:rPr>
        <w:t xml:space="preserve"> is.</w:t>
      </w:r>
    </w:p>
    <w:p w:rsidR="00750D25" w:rsidRDefault="00750D25" w:rsidP="00AD2E3F">
      <w:pPr>
        <w:jc w:val="both"/>
        <w:rPr>
          <w:rFonts w:cs="Tahoma"/>
          <w:szCs w:val="20"/>
        </w:rPr>
      </w:pPr>
    </w:p>
    <w:p w:rsidR="00E04A9C" w:rsidRDefault="00750D25" w:rsidP="007A455B">
      <w:pPr>
        <w:jc w:val="both"/>
        <w:rPr>
          <w:rFonts w:cs="Tahoma"/>
          <w:color w:val="FF0000"/>
          <w:szCs w:val="20"/>
        </w:rPr>
      </w:pPr>
      <w:proofErr w:type="spellStart"/>
      <w:r w:rsidRPr="00B5794A">
        <w:rPr>
          <w:rFonts w:cs="Tahoma"/>
          <w:color w:val="FF0000"/>
          <w:szCs w:val="20"/>
        </w:rPr>
        <w:t>Aandachtsfunctionaris</w:t>
      </w:r>
      <w:proofErr w:type="spellEnd"/>
      <w:r w:rsidRPr="00B5794A">
        <w:rPr>
          <w:rFonts w:cs="Tahoma"/>
          <w:color w:val="FF0000"/>
          <w:szCs w:val="20"/>
        </w:rPr>
        <w:t>(sen) o</w:t>
      </w:r>
      <w:r w:rsidR="00E04A9C">
        <w:rPr>
          <w:rFonts w:cs="Tahoma"/>
          <w:color w:val="FF0000"/>
          <w:szCs w:val="20"/>
        </w:rPr>
        <w:t>p onze school is/zijn Irene Franzen op locatie Hofdijkstraat en J</w:t>
      </w:r>
      <w:r w:rsidR="00B57930">
        <w:rPr>
          <w:rFonts w:cs="Tahoma"/>
          <w:color w:val="FF0000"/>
          <w:szCs w:val="20"/>
        </w:rPr>
        <w:t xml:space="preserve">anine Bakker </w:t>
      </w:r>
      <w:r w:rsidR="00E04A9C">
        <w:rPr>
          <w:rFonts w:cs="Tahoma"/>
          <w:color w:val="FF0000"/>
          <w:szCs w:val="20"/>
        </w:rPr>
        <w:t>op locatie Lindenlaan</w:t>
      </w:r>
      <w:r w:rsidRPr="00B5794A">
        <w:rPr>
          <w:rFonts w:cs="Tahoma"/>
          <w:color w:val="FF0000"/>
          <w:szCs w:val="20"/>
        </w:rPr>
        <w:t xml:space="preserve"> </w:t>
      </w:r>
      <w:r>
        <w:rPr>
          <w:rFonts w:cs="Tahoma"/>
          <w:color w:val="FF0000"/>
          <w:szCs w:val="20"/>
        </w:rPr>
        <w:t>(zelf in te vullen door de school).</w:t>
      </w:r>
      <w:bookmarkStart w:id="0" w:name="_GoBack"/>
      <w:bookmarkEnd w:id="0"/>
    </w:p>
    <w:p w:rsidR="007A455B" w:rsidRDefault="00E04A9C" w:rsidP="007A455B">
      <w:pPr>
        <w:jc w:val="both"/>
        <w:rPr>
          <w:rFonts w:cs="Tahoma"/>
          <w:szCs w:val="20"/>
        </w:rPr>
      </w:pPr>
      <w:r>
        <w:rPr>
          <w:rFonts w:cs="Tahoma"/>
          <w:szCs w:val="20"/>
        </w:rPr>
        <w:t>b</w:t>
      </w:r>
      <w:r w:rsidR="007A455B" w:rsidRPr="00C8432B">
        <w:rPr>
          <w:rFonts w:cs="Tahoma"/>
          <w:szCs w:val="20"/>
        </w:rPr>
        <w:t>ijlage:</w:t>
      </w:r>
      <w:r w:rsidR="007A455B">
        <w:rPr>
          <w:rFonts w:cs="Tahoma"/>
          <w:szCs w:val="20"/>
        </w:rPr>
        <w:t xml:space="preserve"> </w:t>
      </w:r>
      <w:r w:rsidR="007A455B" w:rsidRPr="00C8432B">
        <w:rPr>
          <w:rFonts w:cs="Tahoma"/>
          <w:szCs w:val="20"/>
        </w:rPr>
        <w:t>Verkort stappenplan</w:t>
      </w:r>
    </w:p>
    <w:p w:rsidR="00E72354" w:rsidRDefault="007A455B" w:rsidP="00AD2E3F">
      <w:pPr>
        <w:jc w:val="both"/>
        <w:rPr>
          <w:rFonts w:cs="Tahoma"/>
          <w:szCs w:val="20"/>
        </w:rPr>
      </w:pPr>
      <w:r>
        <w:rPr>
          <w:rFonts w:cs="Tahoma"/>
          <w:szCs w:val="20"/>
        </w:rPr>
        <w:t>N2013-N078MM</w:t>
      </w:r>
      <w:r w:rsidR="00E04A9C">
        <w:rPr>
          <w:rFonts w:cs="Tahoma"/>
          <w:szCs w:val="20"/>
        </w:rPr>
        <w:t xml:space="preserve"> 6-2013</w:t>
      </w:r>
    </w:p>
    <w:p w:rsidR="00E72354" w:rsidRDefault="007A455B" w:rsidP="00AD2E3F">
      <w:pPr>
        <w:jc w:val="both"/>
        <w:rPr>
          <w:rFonts w:cs="Tahoma"/>
          <w:szCs w:val="20"/>
        </w:rPr>
      </w:pPr>
      <w:r>
        <w:rPr>
          <w:rFonts w:cs="Tahoma"/>
          <w:szCs w:val="20"/>
        </w:rPr>
        <w:lastRenderedPageBreak/>
        <w:t xml:space="preserve"> 2013</w:t>
      </w:r>
      <w:r w:rsidR="00E72354">
        <w:rPr>
          <w:noProof/>
          <w:lang w:eastAsia="nl-NL"/>
        </w:rPr>
        <w:drawing>
          <wp:inline distT="0" distB="0" distL="0" distR="0" wp14:anchorId="4EB219BA" wp14:editId="2191C2CD">
            <wp:extent cx="5760720" cy="8038185"/>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8038185"/>
                    </a:xfrm>
                    <a:prstGeom prst="rect">
                      <a:avLst/>
                    </a:prstGeom>
                  </pic:spPr>
                </pic:pic>
              </a:graphicData>
            </a:graphic>
          </wp:inline>
        </w:drawing>
      </w:r>
    </w:p>
    <w:p w:rsidR="00E72354" w:rsidRDefault="00E72354">
      <w:pPr>
        <w:rPr>
          <w:rFonts w:cs="Tahoma"/>
          <w:szCs w:val="20"/>
        </w:rPr>
      </w:pPr>
      <w:r>
        <w:rPr>
          <w:rFonts w:cs="Tahoma"/>
          <w:szCs w:val="20"/>
        </w:rPr>
        <w:br w:type="page"/>
      </w:r>
    </w:p>
    <w:p w:rsidR="00E72354" w:rsidRDefault="00E72354">
      <w:pPr>
        <w:rPr>
          <w:rFonts w:cs="Tahoma"/>
          <w:szCs w:val="20"/>
        </w:rPr>
      </w:pPr>
      <w:r>
        <w:rPr>
          <w:noProof/>
          <w:lang w:eastAsia="nl-NL"/>
        </w:rPr>
        <w:lastRenderedPageBreak/>
        <w:drawing>
          <wp:inline distT="0" distB="0" distL="0" distR="0" wp14:anchorId="217C7F8B" wp14:editId="16112E69">
            <wp:extent cx="5594985" cy="8258810"/>
            <wp:effectExtent l="0" t="0" r="5715"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4985" cy="8258810"/>
                    </a:xfrm>
                    <a:prstGeom prst="rect">
                      <a:avLst/>
                    </a:prstGeom>
                  </pic:spPr>
                </pic:pic>
              </a:graphicData>
            </a:graphic>
          </wp:inline>
        </w:drawing>
      </w:r>
      <w:r>
        <w:rPr>
          <w:rFonts w:cs="Tahoma"/>
          <w:szCs w:val="20"/>
        </w:rPr>
        <w:br w:type="page"/>
      </w:r>
    </w:p>
    <w:p w:rsidR="00E72354" w:rsidRDefault="00E72354">
      <w:pPr>
        <w:rPr>
          <w:rFonts w:cs="Tahoma"/>
          <w:szCs w:val="20"/>
        </w:rPr>
      </w:pPr>
      <w:r>
        <w:rPr>
          <w:noProof/>
          <w:lang w:eastAsia="nl-NL"/>
        </w:rPr>
        <w:lastRenderedPageBreak/>
        <w:drawing>
          <wp:inline distT="0" distB="0" distL="0" distR="0" wp14:anchorId="3E330744" wp14:editId="76B68F17">
            <wp:extent cx="5643245" cy="8258810"/>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43245" cy="8258810"/>
                    </a:xfrm>
                    <a:prstGeom prst="rect">
                      <a:avLst/>
                    </a:prstGeom>
                  </pic:spPr>
                </pic:pic>
              </a:graphicData>
            </a:graphic>
          </wp:inline>
        </w:drawing>
      </w:r>
      <w:r>
        <w:rPr>
          <w:rFonts w:cs="Tahoma"/>
          <w:szCs w:val="20"/>
        </w:rPr>
        <w:br w:type="page"/>
      </w:r>
    </w:p>
    <w:p w:rsidR="00750D25" w:rsidRPr="00C8432B" w:rsidRDefault="00E72354" w:rsidP="00AD2E3F">
      <w:pPr>
        <w:jc w:val="both"/>
        <w:rPr>
          <w:rFonts w:cs="Tahoma"/>
          <w:szCs w:val="20"/>
        </w:rPr>
      </w:pPr>
      <w:r>
        <w:rPr>
          <w:noProof/>
          <w:lang w:eastAsia="nl-NL"/>
        </w:rPr>
        <w:lastRenderedPageBreak/>
        <w:drawing>
          <wp:inline distT="0" distB="0" distL="0" distR="0" wp14:anchorId="3DA3E9BC" wp14:editId="3E0A6B17">
            <wp:extent cx="5545455" cy="8258810"/>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45455" cy="8258810"/>
                    </a:xfrm>
                    <a:prstGeom prst="rect">
                      <a:avLst/>
                    </a:prstGeom>
                  </pic:spPr>
                </pic:pic>
              </a:graphicData>
            </a:graphic>
          </wp:inline>
        </w:drawing>
      </w:r>
    </w:p>
    <w:p w:rsidR="00DC3159" w:rsidRPr="00DC3159" w:rsidRDefault="00DC3159" w:rsidP="00AD2E3F">
      <w:pPr>
        <w:jc w:val="both"/>
        <w:rPr>
          <w:sz w:val="16"/>
          <w:szCs w:val="16"/>
        </w:rPr>
      </w:pPr>
    </w:p>
    <w:sectPr w:rsidR="00DC3159" w:rsidRPr="00DC3159" w:rsidSect="00D96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799"/>
    <w:multiLevelType w:val="hybridMultilevel"/>
    <w:tmpl w:val="978EA1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7A864D8"/>
    <w:multiLevelType w:val="hybridMultilevel"/>
    <w:tmpl w:val="14DCAD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C1C12F5"/>
    <w:multiLevelType w:val="hybridMultilevel"/>
    <w:tmpl w:val="35C4FA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autoHyphenation/>
  <w:hyphenationZone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25"/>
    <w:rsid w:val="00003343"/>
    <w:rsid w:val="000113BB"/>
    <w:rsid w:val="00033E1D"/>
    <w:rsid w:val="0006730A"/>
    <w:rsid w:val="00067BE2"/>
    <w:rsid w:val="00083013"/>
    <w:rsid w:val="000A3FCF"/>
    <w:rsid w:val="000D7EF8"/>
    <w:rsid w:val="000E0B0F"/>
    <w:rsid w:val="00103B89"/>
    <w:rsid w:val="00121060"/>
    <w:rsid w:val="00144DE2"/>
    <w:rsid w:val="001B4094"/>
    <w:rsid w:val="001B40BE"/>
    <w:rsid w:val="001B4AD6"/>
    <w:rsid w:val="001E1BC4"/>
    <w:rsid w:val="001E270E"/>
    <w:rsid w:val="00220081"/>
    <w:rsid w:val="0024085C"/>
    <w:rsid w:val="0024597E"/>
    <w:rsid w:val="00256653"/>
    <w:rsid w:val="00263A25"/>
    <w:rsid w:val="00292AF2"/>
    <w:rsid w:val="002D1637"/>
    <w:rsid w:val="002F2E10"/>
    <w:rsid w:val="003003A5"/>
    <w:rsid w:val="00300416"/>
    <w:rsid w:val="00313488"/>
    <w:rsid w:val="00351933"/>
    <w:rsid w:val="003577D1"/>
    <w:rsid w:val="00363D65"/>
    <w:rsid w:val="00390966"/>
    <w:rsid w:val="00391774"/>
    <w:rsid w:val="003B3BC6"/>
    <w:rsid w:val="003C56A5"/>
    <w:rsid w:val="003D18AD"/>
    <w:rsid w:val="003D395C"/>
    <w:rsid w:val="003D5BF0"/>
    <w:rsid w:val="00407224"/>
    <w:rsid w:val="00410F19"/>
    <w:rsid w:val="00416461"/>
    <w:rsid w:val="00430900"/>
    <w:rsid w:val="0043565E"/>
    <w:rsid w:val="004A6619"/>
    <w:rsid w:val="004C4BB2"/>
    <w:rsid w:val="004D5BA9"/>
    <w:rsid w:val="00510B8C"/>
    <w:rsid w:val="00513D55"/>
    <w:rsid w:val="005204A5"/>
    <w:rsid w:val="0052608D"/>
    <w:rsid w:val="00532902"/>
    <w:rsid w:val="005356A2"/>
    <w:rsid w:val="0054316E"/>
    <w:rsid w:val="00562E89"/>
    <w:rsid w:val="00562F61"/>
    <w:rsid w:val="00563258"/>
    <w:rsid w:val="00567565"/>
    <w:rsid w:val="00574632"/>
    <w:rsid w:val="005E59AC"/>
    <w:rsid w:val="005F734D"/>
    <w:rsid w:val="00602CB1"/>
    <w:rsid w:val="0067383E"/>
    <w:rsid w:val="006933C7"/>
    <w:rsid w:val="006974CA"/>
    <w:rsid w:val="006A024E"/>
    <w:rsid w:val="006A443E"/>
    <w:rsid w:val="006C56D1"/>
    <w:rsid w:val="006C780D"/>
    <w:rsid w:val="006C7F21"/>
    <w:rsid w:val="006D19AD"/>
    <w:rsid w:val="006E252F"/>
    <w:rsid w:val="006F543A"/>
    <w:rsid w:val="0071214B"/>
    <w:rsid w:val="007502DF"/>
    <w:rsid w:val="00750D25"/>
    <w:rsid w:val="007568E6"/>
    <w:rsid w:val="00780EDD"/>
    <w:rsid w:val="007820DC"/>
    <w:rsid w:val="00784BDE"/>
    <w:rsid w:val="007854A4"/>
    <w:rsid w:val="00785DA4"/>
    <w:rsid w:val="007A455B"/>
    <w:rsid w:val="007B414E"/>
    <w:rsid w:val="007D244B"/>
    <w:rsid w:val="007D3228"/>
    <w:rsid w:val="00810E98"/>
    <w:rsid w:val="00820B79"/>
    <w:rsid w:val="00821FD5"/>
    <w:rsid w:val="0082611A"/>
    <w:rsid w:val="00835044"/>
    <w:rsid w:val="008557F0"/>
    <w:rsid w:val="0086139F"/>
    <w:rsid w:val="008653DE"/>
    <w:rsid w:val="00874B2E"/>
    <w:rsid w:val="00881ACD"/>
    <w:rsid w:val="008D5E43"/>
    <w:rsid w:val="008E2839"/>
    <w:rsid w:val="008E2BB3"/>
    <w:rsid w:val="008F0012"/>
    <w:rsid w:val="00905751"/>
    <w:rsid w:val="00920092"/>
    <w:rsid w:val="00930826"/>
    <w:rsid w:val="009333F2"/>
    <w:rsid w:val="00936A7E"/>
    <w:rsid w:val="00952C1D"/>
    <w:rsid w:val="0097055A"/>
    <w:rsid w:val="009957BA"/>
    <w:rsid w:val="00996B19"/>
    <w:rsid w:val="009D2B97"/>
    <w:rsid w:val="009E5D3D"/>
    <w:rsid w:val="00A03F54"/>
    <w:rsid w:val="00A2281E"/>
    <w:rsid w:val="00A50A16"/>
    <w:rsid w:val="00A52F4A"/>
    <w:rsid w:val="00A62654"/>
    <w:rsid w:val="00A76188"/>
    <w:rsid w:val="00A77EDC"/>
    <w:rsid w:val="00A879E6"/>
    <w:rsid w:val="00AB2641"/>
    <w:rsid w:val="00AC7365"/>
    <w:rsid w:val="00AD2E3F"/>
    <w:rsid w:val="00AD6526"/>
    <w:rsid w:val="00B57230"/>
    <w:rsid w:val="00B57893"/>
    <w:rsid w:val="00B57930"/>
    <w:rsid w:val="00BB03EA"/>
    <w:rsid w:val="00BB75DE"/>
    <w:rsid w:val="00BD1B59"/>
    <w:rsid w:val="00BE3FD9"/>
    <w:rsid w:val="00BF6634"/>
    <w:rsid w:val="00C06C00"/>
    <w:rsid w:val="00C07E49"/>
    <w:rsid w:val="00C1001B"/>
    <w:rsid w:val="00C160B8"/>
    <w:rsid w:val="00C44C40"/>
    <w:rsid w:val="00C51872"/>
    <w:rsid w:val="00C545F1"/>
    <w:rsid w:val="00C55DFE"/>
    <w:rsid w:val="00C63F9B"/>
    <w:rsid w:val="00C654AF"/>
    <w:rsid w:val="00C67F18"/>
    <w:rsid w:val="00C83279"/>
    <w:rsid w:val="00CA5F86"/>
    <w:rsid w:val="00CA7A85"/>
    <w:rsid w:val="00CC1918"/>
    <w:rsid w:val="00D13AEA"/>
    <w:rsid w:val="00D40B03"/>
    <w:rsid w:val="00D500E3"/>
    <w:rsid w:val="00D50AFB"/>
    <w:rsid w:val="00D65F75"/>
    <w:rsid w:val="00D80562"/>
    <w:rsid w:val="00D856C5"/>
    <w:rsid w:val="00D9689F"/>
    <w:rsid w:val="00DB3172"/>
    <w:rsid w:val="00DB4CB2"/>
    <w:rsid w:val="00DC3159"/>
    <w:rsid w:val="00DC4AB8"/>
    <w:rsid w:val="00DD7118"/>
    <w:rsid w:val="00DF3BBD"/>
    <w:rsid w:val="00DF3CF0"/>
    <w:rsid w:val="00E04A9C"/>
    <w:rsid w:val="00E06A1E"/>
    <w:rsid w:val="00E11884"/>
    <w:rsid w:val="00E165FB"/>
    <w:rsid w:val="00E6010A"/>
    <w:rsid w:val="00E62F24"/>
    <w:rsid w:val="00E66682"/>
    <w:rsid w:val="00E72354"/>
    <w:rsid w:val="00E80B06"/>
    <w:rsid w:val="00E80D54"/>
    <w:rsid w:val="00EA2D00"/>
    <w:rsid w:val="00EB5F84"/>
    <w:rsid w:val="00ED3460"/>
    <w:rsid w:val="00F15ECE"/>
    <w:rsid w:val="00F23044"/>
    <w:rsid w:val="00F4672E"/>
    <w:rsid w:val="00F549BF"/>
    <w:rsid w:val="00F63688"/>
    <w:rsid w:val="00F65613"/>
    <w:rsid w:val="00F774F1"/>
    <w:rsid w:val="00FA3334"/>
    <w:rsid w:val="00FB23AB"/>
    <w:rsid w:val="00FC4D9A"/>
    <w:rsid w:val="00FF32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5C2F1-F94E-4C24-98D2-FCE5EB89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3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23AB"/>
    <w:pPr>
      <w:ind w:left="720"/>
      <w:contextualSpacing/>
    </w:pPr>
  </w:style>
  <w:style w:type="paragraph" w:styleId="Ballontekst">
    <w:name w:val="Balloon Text"/>
    <w:basedOn w:val="Standaard"/>
    <w:link w:val="BallontekstChar"/>
    <w:uiPriority w:val="99"/>
    <w:semiHidden/>
    <w:unhideWhenUsed/>
    <w:rsid w:val="00821FD5"/>
    <w:rPr>
      <w:rFonts w:cs="Tahoma"/>
      <w:sz w:val="16"/>
      <w:szCs w:val="16"/>
    </w:rPr>
  </w:style>
  <w:style w:type="character" w:customStyle="1" w:styleId="BallontekstChar">
    <w:name w:val="Ballontekst Char"/>
    <w:basedOn w:val="Standaardalinea-lettertype"/>
    <w:link w:val="Ballontekst"/>
    <w:uiPriority w:val="99"/>
    <w:semiHidden/>
    <w:rsid w:val="00821FD5"/>
    <w:rPr>
      <w:rFonts w:cs="Tahoma"/>
      <w:sz w:val="16"/>
      <w:szCs w:val="16"/>
    </w:rPr>
  </w:style>
  <w:style w:type="character" w:styleId="Hyperlink">
    <w:name w:val="Hyperlink"/>
    <w:basedOn w:val="Standaardalinea-lettertype"/>
    <w:uiPriority w:val="99"/>
    <w:unhideWhenUsed/>
    <w:rsid w:val="00750D25"/>
    <w:rPr>
      <w:color w:val="0000FF" w:themeColor="hyperlink"/>
      <w:u w:val="single"/>
    </w:rPr>
  </w:style>
  <w:style w:type="paragraph" w:styleId="Titel">
    <w:name w:val="Title"/>
    <w:basedOn w:val="Standaard"/>
    <w:link w:val="TitelChar"/>
    <w:uiPriority w:val="99"/>
    <w:qFormat/>
    <w:rsid w:val="00AD2E3F"/>
    <w:pPr>
      <w:jc w:val="center"/>
    </w:pPr>
    <w:rPr>
      <w:rFonts w:ascii="Arial" w:eastAsia="Times New Roman" w:hAnsi="Arial" w:cs="Arial"/>
      <w:b/>
      <w:bCs/>
      <w:sz w:val="32"/>
      <w:szCs w:val="24"/>
      <w:lang w:eastAsia="nl-NL"/>
    </w:rPr>
  </w:style>
  <w:style w:type="character" w:customStyle="1" w:styleId="TitelChar">
    <w:name w:val="Titel Char"/>
    <w:basedOn w:val="Standaardalinea-lettertype"/>
    <w:link w:val="Titel"/>
    <w:uiPriority w:val="99"/>
    <w:rsid w:val="00AD2E3F"/>
    <w:rPr>
      <w:rFonts w:ascii="Arial" w:eastAsia="Times New Roman" w:hAnsi="Arial" w:cs="Arial"/>
      <w:b/>
      <w:bCs/>
      <w:sz w:val="3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onneren.rijksoverheid.nl/edition/meldcode-huiselijk-geweld-en-kindermishandeling/nieuwsbrief-meldcode-huiselijk-geweld-en-kindermishandeling-nummer-10/1708?preview=fal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ocolkindermishandeling.nl"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Company%20Shared%20Folders\Sjablonen\voorblad%20voor%20kaf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voorblad voor kaft</Template>
  <TotalTime>2</TotalTime>
  <Pages>5</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Ronduit Scholen</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elly.opoa</dc:creator>
  <cp:lastModifiedBy>Directie Kennemerpoort</cp:lastModifiedBy>
  <cp:revision>3</cp:revision>
  <cp:lastPrinted>2013-07-02T11:48:00Z</cp:lastPrinted>
  <dcterms:created xsi:type="dcterms:W3CDTF">2016-12-02T13:19:00Z</dcterms:created>
  <dcterms:modified xsi:type="dcterms:W3CDTF">2016-12-02T13:20:00Z</dcterms:modified>
</cp:coreProperties>
</file>