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4C" w:rsidRDefault="00EC18F8">
      <w:pPr>
        <w:pStyle w:val="Kop2"/>
      </w:pPr>
      <w:bookmarkStart w:id="0" w:name="_Toc529049124"/>
      <w:bookmarkStart w:id="1" w:name="_GoBack"/>
      <w:bookmarkEnd w:id="1"/>
      <w:r>
        <w:t>BIJLAGE 4: meldcode huiselijk geweld en kindermishandeling</w:t>
      </w:r>
      <w:bookmarkEnd w:id="0"/>
      <w:r>
        <w:t xml:space="preserve"> </w:t>
      </w:r>
    </w:p>
    <w:p w:rsidR="0075624C" w:rsidRDefault="0075624C">
      <w:pPr>
        <w:pStyle w:val="Default"/>
        <w:rPr>
          <w:b/>
          <w:bCs/>
          <w:sz w:val="22"/>
          <w:szCs w:val="22"/>
        </w:rPr>
      </w:pPr>
    </w:p>
    <w:p w:rsidR="0075624C" w:rsidRDefault="00EC18F8">
      <w:pPr>
        <w:pStyle w:val="Default"/>
      </w:pPr>
      <w:r>
        <w:rPr>
          <w:b/>
          <w:bCs/>
          <w:sz w:val="22"/>
          <w:szCs w:val="22"/>
        </w:rPr>
        <w:t xml:space="preserve">Kader </w:t>
      </w:r>
    </w:p>
    <w:p w:rsidR="0075624C" w:rsidRDefault="00EC18F8">
      <w:pPr>
        <w:spacing w:line="240" w:lineRule="auto"/>
      </w:pPr>
      <w:r>
        <w:t xml:space="preserve">De meldcode huiselijk geweld en kindermishandeling is bedoeld voor professionals, die in hun beroep te maken krijgt met huiselijk geweld (zoals leerkrachten) en een </w:t>
      </w:r>
      <w:r>
        <w:t>geheimhoudingsplicht hebben. Zij vinden het door die plicht soms lastig om hulp te bieden. De meldcode is een stappenplan dat zij kunnen gebruiken als ze vermoedens van mishandeling hebben. Professionals moeten verplicht met een meldcode gaan werken als zi</w:t>
      </w:r>
      <w:r>
        <w:t xml:space="preserve">j een signaal krijgen van huiselijk geweld. De ministerraad heeft ingestemd met het wetsvoorstel dat dit regelt. In dit wetsvoorstel staat dat organisaties en professionals in de volgende 6 sectoren een meldcode moeten hebben: </w:t>
      </w:r>
    </w:p>
    <w:p w:rsidR="0075624C" w:rsidRDefault="00EC18F8">
      <w:pPr>
        <w:pStyle w:val="Lijstalinea"/>
        <w:numPr>
          <w:ilvl w:val="0"/>
          <w:numId w:val="1"/>
        </w:numPr>
        <w:spacing w:line="240" w:lineRule="auto"/>
      </w:pPr>
      <w:r>
        <w:t xml:space="preserve">gezondheidszorg </w:t>
      </w:r>
    </w:p>
    <w:p w:rsidR="0075624C" w:rsidRDefault="00EC18F8">
      <w:pPr>
        <w:pStyle w:val="Lijstalinea"/>
        <w:numPr>
          <w:ilvl w:val="0"/>
          <w:numId w:val="1"/>
        </w:numPr>
        <w:spacing w:line="240" w:lineRule="auto"/>
      </w:pPr>
      <w:r>
        <w:t xml:space="preserve">onderwijs </w:t>
      </w:r>
    </w:p>
    <w:p w:rsidR="0075624C" w:rsidRDefault="00EC18F8">
      <w:pPr>
        <w:pStyle w:val="Lijstalinea"/>
        <w:numPr>
          <w:ilvl w:val="0"/>
          <w:numId w:val="1"/>
        </w:numPr>
        <w:spacing w:line="240" w:lineRule="auto"/>
      </w:pPr>
      <w:r>
        <w:t>kinderopvang</w:t>
      </w:r>
    </w:p>
    <w:p w:rsidR="0075624C" w:rsidRDefault="00EC18F8">
      <w:pPr>
        <w:pStyle w:val="Lijstalinea"/>
        <w:numPr>
          <w:ilvl w:val="0"/>
          <w:numId w:val="1"/>
        </w:numPr>
        <w:spacing w:line="240" w:lineRule="auto"/>
      </w:pPr>
      <w:r>
        <w:t>maatschappelijke ondersteuning</w:t>
      </w:r>
    </w:p>
    <w:p w:rsidR="0075624C" w:rsidRDefault="00EC18F8">
      <w:pPr>
        <w:pStyle w:val="Lijstalinea"/>
        <w:numPr>
          <w:ilvl w:val="0"/>
          <w:numId w:val="1"/>
        </w:numPr>
        <w:spacing w:line="240" w:lineRule="auto"/>
      </w:pPr>
      <w:r>
        <w:t xml:space="preserve">jeugdzorg </w:t>
      </w:r>
    </w:p>
    <w:p w:rsidR="0075624C" w:rsidRDefault="00EC18F8">
      <w:pPr>
        <w:pStyle w:val="Lijstalinea"/>
        <w:numPr>
          <w:ilvl w:val="0"/>
          <w:numId w:val="1"/>
        </w:numPr>
        <w:spacing w:line="240" w:lineRule="auto"/>
      </w:pPr>
      <w:r>
        <w:t xml:space="preserve">justitie </w:t>
      </w:r>
    </w:p>
    <w:p w:rsidR="0075624C" w:rsidRDefault="00EC18F8">
      <w:pPr>
        <w:pStyle w:val="Default"/>
        <w:rPr>
          <w:rFonts w:cs="Times New Roman"/>
          <w:color w:val="auto"/>
          <w:sz w:val="22"/>
          <w:szCs w:val="22"/>
        </w:rPr>
      </w:pPr>
      <w:r>
        <w:rPr>
          <w:rFonts w:cs="Times New Roman"/>
          <w:color w:val="auto"/>
          <w:sz w:val="22"/>
          <w:szCs w:val="22"/>
        </w:rPr>
        <w:t>De stichting OPO-R heeft zelf een meldcode opgesteld aan de hand van het basismodel van het ministerie van VWS. In het beleid sociale veiligheid legt de stichting vast dat zij verantwoordelij</w:t>
      </w:r>
      <w:r>
        <w:rPr>
          <w:rFonts w:cs="Times New Roman"/>
          <w:color w:val="auto"/>
          <w:sz w:val="22"/>
          <w:szCs w:val="22"/>
        </w:rPr>
        <w:t xml:space="preserve">k is voor een veilig werkklimaat. In dit beleid past dat huiselijk geweld en kindermishandeling gesignaleerd kunnen worden en de stappen van de meldcode gezet kunnen worden. OPO-R draagt er zorg voor dat: </w:t>
      </w:r>
    </w:p>
    <w:p w:rsidR="0075624C" w:rsidRDefault="00EC18F8">
      <w:pPr>
        <w:pStyle w:val="Default"/>
        <w:numPr>
          <w:ilvl w:val="0"/>
          <w:numId w:val="2"/>
        </w:numPr>
        <w:spacing w:after="18"/>
        <w:rPr>
          <w:rFonts w:cs="Times New Roman"/>
          <w:color w:val="auto"/>
          <w:sz w:val="22"/>
          <w:szCs w:val="22"/>
        </w:rPr>
      </w:pPr>
      <w:r>
        <w:rPr>
          <w:rFonts w:cs="Times New Roman"/>
          <w:color w:val="auto"/>
          <w:sz w:val="22"/>
          <w:szCs w:val="22"/>
        </w:rPr>
        <w:t>binnen de organisatie bekendheid wordt gegeven aan</w:t>
      </w:r>
      <w:r>
        <w:rPr>
          <w:rFonts w:cs="Times New Roman"/>
          <w:color w:val="auto"/>
          <w:sz w:val="22"/>
          <w:szCs w:val="22"/>
        </w:rPr>
        <w:t xml:space="preserve"> het doel en de inhoud van de meldcode; </w:t>
      </w:r>
    </w:p>
    <w:p w:rsidR="0075624C" w:rsidRDefault="00EC18F8">
      <w:pPr>
        <w:pStyle w:val="Default"/>
        <w:numPr>
          <w:ilvl w:val="0"/>
          <w:numId w:val="2"/>
        </w:numPr>
        <w:spacing w:after="18"/>
        <w:rPr>
          <w:rFonts w:cs="Times New Roman"/>
          <w:color w:val="auto"/>
          <w:sz w:val="22"/>
          <w:szCs w:val="22"/>
        </w:rPr>
      </w:pPr>
      <w:r>
        <w:rPr>
          <w:rFonts w:cs="Times New Roman"/>
          <w:color w:val="auto"/>
          <w:sz w:val="22"/>
          <w:szCs w:val="22"/>
        </w:rPr>
        <w:t>er binnen deskundigheidsbevordering aandacht wordt gegeven aan voldoende kennis en vaardigheden bij haar professionals voor het signaleren van huiselijk geweld en kindermishandeling en voor het zetten van de stappen</w:t>
      </w:r>
      <w:r>
        <w:rPr>
          <w:rFonts w:cs="Times New Roman"/>
          <w:color w:val="auto"/>
          <w:sz w:val="22"/>
          <w:szCs w:val="22"/>
        </w:rPr>
        <w:t xml:space="preserve"> van de code; </w:t>
      </w:r>
    </w:p>
    <w:p w:rsidR="0075624C" w:rsidRDefault="00EC18F8">
      <w:pPr>
        <w:pStyle w:val="Default"/>
        <w:numPr>
          <w:ilvl w:val="0"/>
          <w:numId w:val="2"/>
        </w:numPr>
        <w:spacing w:after="18"/>
        <w:rPr>
          <w:rFonts w:cs="Times New Roman"/>
          <w:color w:val="auto"/>
          <w:sz w:val="22"/>
          <w:szCs w:val="22"/>
        </w:rPr>
      </w:pPr>
      <w:r>
        <w:rPr>
          <w:rFonts w:cs="Times New Roman"/>
          <w:color w:val="auto"/>
          <w:sz w:val="22"/>
          <w:szCs w:val="22"/>
        </w:rPr>
        <w:t xml:space="preserve">de intern begeleiders de leerkrachten kunnen ondersteunen bij het signaleren en het zetten van de stappen van de code; </w:t>
      </w:r>
    </w:p>
    <w:p w:rsidR="0075624C" w:rsidRDefault="00EC18F8">
      <w:pPr>
        <w:pStyle w:val="Default"/>
        <w:numPr>
          <w:ilvl w:val="0"/>
          <w:numId w:val="2"/>
        </w:numPr>
        <w:spacing w:after="18"/>
        <w:rPr>
          <w:rFonts w:cs="Times New Roman"/>
          <w:color w:val="auto"/>
          <w:sz w:val="22"/>
          <w:szCs w:val="22"/>
        </w:rPr>
      </w:pPr>
      <w:r>
        <w:rPr>
          <w:rFonts w:cs="Times New Roman"/>
          <w:color w:val="auto"/>
          <w:sz w:val="22"/>
          <w:szCs w:val="22"/>
        </w:rPr>
        <w:t xml:space="preserve">de werking van de meldcode regelmatig wordt geëvalueerd en dat zo nodig acties in gang worden gezet om de toepassing van </w:t>
      </w:r>
      <w:r>
        <w:rPr>
          <w:rFonts w:cs="Times New Roman"/>
          <w:color w:val="auto"/>
          <w:sz w:val="22"/>
          <w:szCs w:val="22"/>
        </w:rPr>
        <w:t xml:space="preserve">de meldcode te optimaliseren; </w:t>
      </w:r>
    </w:p>
    <w:p w:rsidR="0075624C" w:rsidRDefault="00EC18F8">
      <w:pPr>
        <w:pStyle w:val="Default"/>
        <w:numPr>
          <w:ilvl w:val="0"/>
          <w:numId w:val="2"/>
        </w:numPr>
        <w:rPr>
          <w:rFonts w:cs="Times New Roman"/>
          <w:color w:val="auto"/>
          <w:sz w:val="22"/>
          <w:szCs w:val="22"/>
        </w:rPr>
      </w:pPr>
      <w:r>
        <w:rPr>
          <w:rFonts w:cs="Times New Roman"/>
          <w:color w:val="auto"/>
          <w:sz w:val="22"/>
          <w:szCs w:val="22"/>
        </w:rPr>
        <w:t xml:space="preserve">er afspraken worden gemaakt over de wijze waarop professional worden ondersteund als zij worden aangesproken op de wijze waarop zij de meldcode toepassen. </w:t>
      </w:r>
    </w:p>
    <w:p w:rsidR="0075624C" w:rsidRDefault="0075624C">
      <w:pPr>
        <w:pStyle w:val="Default"/>
        <w:rPr>
          <w:sz w:val="22"/>
          <w:szCs w:val="22"/>
        </w:rPr>
      </w:pPr>
    </w:p>
    <w:p w:rsidR="0075624C" w:rsidRDefault="00EC18F8">
      <w:pPr>
        <w:pStyle w:val="Default"/>
      </w:pPr>
      <w:r>
        <w:rPr>
          <w:b/>
          <w:bCs/>
          <w:sz w:val="22"/>
          <w:szCs w:val="22"/>
        </w:rPr>
        <w:t xml:space="preserve">Meldcode bij signalen van huiselijk geweld en </w:t>
      </w:r>
      <w:r>
        <w:rPr>
          <w:b/>
          <w:bCs/>
          <w:sz w:val="22"/>
          <w:szCs w:val="22"/>
        </w:rPr>
        <w:t xml:space="preserve">kindermishandeling </w:t>
      </w:r>
    </w:p>
    <w:p w:rsidR="0075624C" w:rsidRDefault="00EC18F8">
      <w:pPr>
        <w:pStyle w:val="Default"/>
        <w:rPr>
          <w:sz w:val="22"/>
          <w:szCs w:val="22"/>
        </w:rPr>
      </w:pPr>
      <w:r>
        <w:rPr>
          <w:sz w:val="22"/>
          <w:szCs w:val="22"/>
        </w:rPr>
        <w:t>De stichting OPO-R heeft een meldcode vastgesteld zodat alle beroepskrachten weten welke stappen van hen worden verwacht bij signalen van huiselijk geweld of kindermishandeling. In deze code is ook vastlegt op welke wijze zij het person</w:t>
      </w:r>
      <w:r>
        <w:rPr>
          <w:sz w:val="22"/>
          <w:szCs w:val="22"/>
        </w:rPr>
        <w:t>eel bij deze stappen ondersteunt. Bij het vaststellen van de code neemt de stichting de relevante wetgeving in aanmerking . M.b.t. privacy en de omgang met persoonsgegevens is de wet bescherming persoonsgegevens (</w:t>
      </w:r>
      <w:proofErr w:type="spellStart"/>
      <w:r>
        <w:rPr>
          <w:sz w:val="22"/>
          <w:szCs w:val="22"/>
        </w:rPr>
        <w:t>Wbp</w:t>
      </w:r>
      <w:proofErr w:type="spellEnd"/>
      <w:r>
        <w:rPr>
          <w:sz w:val="22"/>
          <w:szCs w:val="22"/>
        </w:rPr>
        <w:t xml:space="preserve">) van toepassing. </w:t>
      </w:r>
    </w:p>
    <w:p w:rsidR="0075624C" w:rsidRDefault="0075624C">
      <w:pPr>
        <w:pStyle w:val="Default"/>
        <w:rPr>
          <w:b/>
          <w:bCs/>
          <w:i/>
          <w:iCs/>
          <w:sz w:val="22"/>
          <w:szCs w:val="22"/>
        </w:rPr>
      </w:pPr>
    </w:p>
    <w:p w:rsidR="0075624C" w:rsidRDefault="0075624C">
      <w:pPr>
        <w:pageBreakBefore/>
      </w:pPr>
    </w:p>
    <w:p w:rsidR="0075624C" w:rsidRDefault="00EC18F8">
      <w:pPr>
        <w:pStyle w:val="Default"/>
      </w:pPr>
      <w:r>
        <w:rPr>
          <w:b/>
          <w:bCs/>
          <w:i/>
          <w:iCs/>
          <w:sz w:val="22"/>
          <w:szCs w:val="22"/>
        </w:rPr>
        <w:t xml:space="preserve">Begrippen </w:t>
      </w:r>
    </w:p>
    <w:p w:rsidR="0075624C" w:rsidRDefault="00EC18F8">
      <w:pPr>
        <w:pStyle w:val="Default"/>
        <w:numPr>
          <w:ilvl w:val="0"/>
          <w:numId w:val="3"/>
        </w:numPr>
        <w:ind w:left="360"/>
      </w:pPr>
      <w:r>
        <w:rPr>
          <w:sz w:val="22"/>
          <w:szCs w:val="22"/>
        </w:rPr>
        <w:t>Onder hu</w:t>
      </w:r>
      <w:r>
        <w:rPr>
          <w:sz w:val="22"/>
          <w:szCs w:val="22"/>
        </w:rPr>
        <w:t>iselijk geweld wordt verstaan: (dreigen met) geweld, op enigerlei locatie, door iemand uit de huiselijke kring, waarbij onder geweld wordt verstaan: de fysieke, seksuele of psychische aantasting van de persoonlijke integriteit van het slachtoffer, daaronde</w:t>
      </w:r>
      <w:r>
        <w:rPr>
          <w:sz w:val="22"/>
          <w:szCs w:val="22"/>
        </w:rPr>
        <w:t>r ook  in</w:t>
      </w:r>
      <w:r>
        <w:rPr>
          <w:color w:val="auto"/>
          <w:sz w:val="22"/>
          <w:szCs w:val="22"/>
        </w:rPr>
        <w:t xml:space="preserve">begrepen ouderenmishandeling en </w:t>
      </w:r>
      <w:proofErr w:type="spellStart"/>
      <w:r>
        <w:rPr>
          <w:color w:val="auto"/>
          <w:sz w:val="22"/>
          <w:szCs w:val="22"/>
        </w:rPr>
        <w:t>eergerelateerd</w:t>
      </w:r>
      <w:proofErr w:type="spellEnd"/>
      <w:r>
        <w:rPr>
          <w:color w:val="auto"/>
          <w:sz w:val="22"/>
          <w:szCs w:val="22"/>
        </w:rPr>
        <w:t xml:space="preserve"> geweld. Tot de huiselijke kring van het slachtoffer behoren: (ex) partners, gezinsleden, familieleden en huisgenoten; </w:t>
      </w:r>
    </w:p>
    <w:p w:rsidR="0075624C" w:rsidRDefault="00EC18F8">
      <w:pPr>
        <w:pStyle w:val="Default"/>
        <w:numPr>
          <w:ilvl w:val="0"/>
          <w:numId w:val="3"/>
        </w:numPr>
        <w:spacing w:after="18"/>
        <w:ind w:left="360"/>
        <w:rPr>
          <w:color w:val="auto"/>
          <w:sz w:val="22"/>
          <w:szCs w:val="22"/>
        </w:rPr>
      </w:pPr>
      <w:r>
        <w:rPr>
          <w:color w:val="auto"/>
          <w:sz w:val="22"/>
          <w:szCs w:val="22"/>
        </w:rPr>
        <w:t xml:space="preserve">Onder kindermishandeling wordt verstaan: iedere vorm van een voor een </w:t>
      </w:r>
      <w:r>
        <w:rPr>
          <w:color w:val="auto"/>
          <w:sz w:val="22"/>
          <w:szCs w:val="22"/>
        </w:rPr>
        <w:t>minderjarige bedreigende of gewelddadige interactie van fysieke, psychische of seksuele aard, die de ouders of andere personen ten opzichte van wie de minderjarige in een relatie van afhankelijkheid of van onvrijheid staat, actief of passief opdringen, waa</w:t>
      </w:r>
      <w:r>
        <w:rPr>
          <w:color w:val="auto"/>
          <w:sz w:val="22"/>
          <w:szCs w:val="22"/>
        </w:rPr>
        <w:t xml:space="preserve">rdoor ernstige schade wordt berokkend, of dreigt te worden berokkend aan de minderjarige in de vorm van fysiek of psychisch letsel, daaronder ook begrepen </w:t>
      </w:r>
      <w:proofErr w:type="spellStart"/>
      <w:r>
        <w:rPr>
          <w:color w:val="auto"/>
          <w:sz w:val="22"/>
          <w:szCs w:val="22"/>
        </w:rPr>
        <w:t>eergerelateerd</w:t>
      </w:r>
      <w:proofErr w:type="spellEnd"/>
      <w:r>
        <w:rPr>
          <w:color w:val="auto"/>
          <w:sz w:val="22"/>
          <w:szCs w:val="22"/>
        </w:rPr>
        <w:t xml:space="preserve"> geweld en vrouwelijke genitale verminking; </w:t>
      </w:r>
    </w:p>
    <w:p w:rsidR="0075624C" w:rsidRDefault="00EC18F8">
      <w:pPr>
        <w:pStyle w:val="Default"/>
        <w:numPr>
          <w:ilvl w:val="0"/>
          <w:numId w:val="3"/>
        </w:numPr>
        <w:spacing w:after="18"/>
        <w:ind w:left="360"/>
        <w:rPr>
          <w:color w:val="auto"/>
          <w:sz w:val="22"/>
          <w:szCs w:val="22"/>
        </w:rPr>
      </w:pPr>
      <w:r>
        <w:rPr>
          <w:color w:val="auto"/>
          <w:sz w:val="22"/>
          <w:szCs w:val="22"/>
        </w:rPr>
        <w:t>Onder beroepskracht in deze code wordt ver</w:t>
      </w:r>
      <w:r>
        <w:rPr>
          <w:color w:val="auto"/>
          <w:sz w:val="22"/>
          <w:szCs w:val="22"/>
        </w:rPr>
        <w:t xml:space="preserve">staan: de beroepskracht die voor OPO-R werkzaam is en die in dit verband aan leerlingen van de organisatie onderwijs, begeleiding, en zorg biedt; </w:t>
      </w:r>
    </w:p>
    <w:p w:rsidR="0075624C" w:rsidRDefault="00EC18F8">
      <w:pPr>
        <w:pStyle w:val="Default"/>
        <w:numPr>
          <w:ilvl w:val="0"/>
          <w:numId w:val="3"/>
        </w:numPr>
        <w:ind w:left="360"/>
        <w:rPr>
          <w:color w:val="auto"/>
          <w:sz w:val="22"/>
          <w:szCs w:val="22"/>
        </w:rPr>
      </w:pPr>
      <w:r>
        <w:rPr>
          <w:color w:val="auto"/>
          <w:sz w:val="22"/>
          <w:szCs w:val="22"/>
        </w:rPr>
        <w:t>Onder leerling in deze code wordt verstaan: iedere persoon, die bij een van de scholen is ingeschreven en aan</w:t>
      </w:r>
      <w:r>
        <w:rPr>
          <w:color w:val="auto"/>
          <w:sz w:val="22"/>
          <w:szCs w:val="22"/>
        </w:rPr>
        <w:t xml:space="preserve"> wie de beroepskracht zijn professionele diensten verleent. </w:t>
      </w:r>
    </w:p>
    <w:p w:rsidR="0075624C" w:rsidRDefault="0075624C">
      <w:pPr>
        <w:pStyle w:val="Default"/>
        <w:rPr>
          <w:color w:val="auto"/>
          <w:sz w:val="22"/>
          <w:szCs w:val="22"/>
        </w:rPr>
      </w:pPr>
    </w:p>
    <w:p w:rsidR="0075624C" w:rsidRDefault="00EC18F8">
      <w:pPr>
        <w:pStyle w:val="Default"/>
        <w:rPr>
          <w:b/>
          <w:bCs/>
          <w:i/>
          <w:iCs/>
          <w:color w:val="auto"/>
          <w:sz w:val="22"/>
          <w:szCs w:val="22"/>
        </w:rPr>
      </w:pPr>
      <w:r>
        <w:rPr>
          <w:b/>
          <w:bCs/>
          <w:i/>
          <w:iCs/>
          <w:color w:val="auto"/>
          <w:sz w:val="22"/>
          <w:szCs w:val="22"/>
        </w:rPr>
        <w:t xml:space="preserve">Meldcode stappenplan </w:t>
      </w:r>
    </w:p>
    <w:p w:rsidR="0075624C" w:rsidRDefault="0075624C">
      <w:pPr>
        <w:pStyle w:val="Default"/>
        <w:rPr>
          <w:b/>
          <w:bCs/>
          <w:i/>
          <w:iCs/>
          <w:color w:val="auto"/>
          <w:sz w:val="22"/>
          <w:szCs w:val="22"/>
        </w:rPr>
      </w:pPr>
    </w:p>
    <w:p w:rsidR="0075624C" w:rsidRDefault="00EC18F8">
      <w:pPr>
        <w:pStyle w:val="Default"/>
      </w:pPr>
      <w:r>
        <w:rPr>
          <w:b/>
          <w:bCs/>
          <w:color w:val="auto"/>
          <w:sz w:val="22"/>
          <w:szCs w:val="22"/>
        </w:rPr>
        <w:t xml:space="preserve">Stap 1: In kaart brengen van signalen </w:t>
      </w:r>
    </w:p>
    <w:p w:rsidR="0075624C" w:rsidRDefault="00EC18F8">
      <w:pPr>
        <w:pStyle w:val="Default"/>
        <w:rPr>
          <w:color w:val="auto"/>
          <w:sz w:val="22"/>
          <w:szCs w:val="22"/>
        </w:rPr>
      </w:pPr>
      <w:r>
        <w:rPr>
          <w:color w:val="auto"/>
          <w:sz w:val="22"/>
          <w:szCs w:val="22"/>
        </w:rPr>
        <w:t xml:space="preserve">Breng de signalen die een vermoeden van huiselijk geweld of kindermishandeling bevestigen of ontkrachten in kaart en leg deze vast. </w:t>
      </w:r>
      <w:r>
        <w:rPr>
          <w:color w:val="auto"/>
          <w:sz w:val="22"/>
          <w:szCs w:val="22"/>
        </w:rPr>
        <w:t xml:space="preserve">Leg ook de contacten over de signalen vast, evenals de stappen die worden gezet en de besluiten die worden genomen. </w:t>
      </w:r>
    </w:p>
    <w:p w:rsidR="0075624C" w:rsidRDefault="00EC18F8">
      <w:pPr>
        <w:pStyle w:val="Default"/>
        <w:rPr>
          <w:color w:val="auto"/>
          <w:sz w:val="22"/>
          <w:szCs w:val="22"/>
        </w:rPr>
      </w:pPr>
      <w:r>
        <w:rPr>
          <w:color w:val="auto"/>
          <w:sz w:val="22"/>
          <w:szCs w:val="22"/>
        </w:rPr>
        <w:t>Beschrijf de signalen zorgvuldig: d.w.z. zo feitelijk mogelijk! Worden ook hypothesen en veronderstellingen vastgelegd, vermeld dan uitdruk</w:t>
      </w:r>
      <w:r>
        <w:rPr>
          <w:color w:val="auto"/>
          <w:sz w:val="22"/>
          <w:szCs w:val="22"/>
        </w:rPr>
        <w:t xml:space="preserve">kelijk dat het gaat om een hypothese of veronderstelling. Maak een vervolgaantekening als een hypothese of veronderstelling later wordt bevestigd of ontkracht. Vermeld de bron als er informatie van derden wordt vastgelegd. Leg diagnoses alleen vast als ze </w:t>
      </w:r>
      <w:r>
        <w:rPr>
          <w:color w:val="auto"/>
          <w:sz w:val="22"/>
          <w:szCs w:val="22"/>
        </w:rPr>
        <w:t xml:space="preserve">zijn gesteld door een bevoegde beroepskracht. </w:t>
      </w:r>
    </w:p>
    <w:p w:rsidR="0075624C" w:rsidRDefault="00EC18F8">
      <w:pPr>
        <w:pStyle w:val="Default"/>
        <w:rPr>
          <w:color w:val="auto"/>
          <w:sz w:val="22"/>
          <w:szCs w:val="22"/>
        </w:rPr>
      </w:pPr>
      <w:r>
        <w:rPr>
          <w:color w:val="auto"/>
          <w:sz w:val="22"/>
          <w:szCs w:val="22"/>
        </w:rPr>
        <w:t>Betreffen de signalen huiselijk geweld of kindermishandeling gepleegd door een beroepskracht, meld de signalen dan bij de leidinggevende of de directie, conform de interne richtlijnen (de klachtenprocedure). I</w:t>
      </w:r>
      <w:r>
        <w:rPr>
          <w:color w:val="auto"/>
          <w:sz w:val="22"/>
          <w:szCs w:val="22"/>
        </w:rPr>
        <w:t xml:space="preserve">n dat geval is dit stappenplan niet van toepassing. </w:t>
      </w:r>
    </w:p>
    <w:p w:rsidR="0075624C" w:rsidRDefault="0075624C">
      <w:pPr>
        <w:pStyle w:val="Default"/>
        <w:rPr>
          <w:b/>
          <w:bCs/>
          <w:color w:val="auto"/>
          <w:sz w:val="22"/>
          <w:szCs w:val="22"/>
        </w:rPr>
      </w:pPr>
    </w:p>
    <w:p w:rsidR="0075624C" w:rsidRDefault="00EC18F8">
      <w:pPr>
        <w:pStyle w:val="Default"/>
        <w:rPr>
          <w:b/>
          <w:bCs/>
          <w:color w:val="auto"/>
          <w:sz w:val="22"/>
          <w:szCs w:val="22"/>
        </w:rPr>
      </w:pPr>
      <w:r>
        <w:rPr>
          <w:b/>
          <w:bCs/>
          <w:color w:val="auto"/>
          <w:sz w:val="22"/>
          <w:szCs w:val="22"/>
        </w:rPr>
        <w:t xml:space="preserve">Stap 2: Collegiale consultatie en zo nodig raadplegen van het Meldpunt Bijzondere Zorg Rivierenland </w:t>
      </w:r>
    </w:p>
    <w:p w:rsidR="0075624C" w:rsidRDefault="00EC18F8">
      <w:pPr>
        <w:pStyle w:val="Default"/>
        <w:rPr>
          <w:color w:val="auto"/>
          <w:sz w:val="22"/>
          <w:szCs w:val="22"/>
        </w:rPr>
      </w:pPr>
      <w:r>
        <w:rPr>
          <w:color w:val="auto"/>
          <w:sz w:val="22"/>
          <w:szCs w:val="22"/>
        </w:rPr>
        <w:t>Bespreek de signalen met een deskundige collega, bij voorkeur de intern begeleider. Vraag zo nodig oo</w:t>
      </w:r>
      <w:r>
        <w:rPr>
          <w:color w:val="auto"/>
          <w:sz w:val="22"/>
          <w:szCs w:val="22"/>
        </w:rPr>
        <w:t xml:space="preserve">k advies aan het Meldpunt Bijzondere Zorg Rivierenland. </w:t>
      </w:r>
    </w:p>
    <w:p w:rsidR="0075624C" w:rsidRDefault="0075624C">
      <w:pPr>
        <w:pStyle w:val="Default"/>
        <w:rPr>
          <w:b/>
          <w:bCs/>
          <w:color w:val="auto"/>
          <w:sz w:val="22"/>
          <w:szCs w:val="22"/>
        </w:rPr>
      </w:pPr>
    </w:p>
    <w:p w:rsidR="0075624C" w:rsidRDefault="00EC18F8">
      <w:pPr>
        <w:pStyle w:val="Default"/>
      </w:pPr>
      <w:r>
        <w:rPr>
          <w:b/>
          <w:bCs/>
          <w:color w:val="auto"/>
          <w:sz w:val="22"/>
          <w:szCs w:val="22"/>
        </w:rPr>
        <w:t xml:space="preserve">Stap 3: Gericht nader onderzoek </w:t>
      </w:r>
    </w:p>
    <w:p w:rsidR="0075624C" w:rsidRDefault="00EC18F8">
      <w:pPr>
        <w:pStyle w:val="Default"/>
      </w:pPr>
      <w:r>
        <w:rPr>
          <w:color w:val="auto"/>
          <w:sz w:val="22"/>
          <w:szCs w:val="22"/>
        </w:rPr>
        <w:t>Onderzoek de signalen gericht door observaties en (zo mogelijk) een gesprek met de leerling. Hebt u ondersteuning nodig bij het voorbereiden of het voeren van het ge</w:t>
      </w:r>
      <w:r>
        <w:rPr>
          <w:color w:val="auto"/>
          <w:sz w:val="22"/>
          <w:szCs w:val="22"/>
        </w:rPr>
        <w:t>sprek raadpleeg dan een deskundige collega (IB-er) en/of het MBZ Rivierenland, het Advies-en Meldpunt Kindermishandeling of het Steunpunt Huiselijk Geweld. Het doen van een melding zonder dat de signalen zijn besproken met de leerling, is alleen mogelijk a</w:t>
      </w:r>
      <w:r>
        <w:rPr>
          <w:color w:val="auto"/>
          <w:sz w:val="22"/>
          <w:szCs w:val="22"/>
        </w:rPr>
        <w:t>ls: de veiligheid van de leerling, die van u zelf, of die van een ander in het geding is; of als u goede redenen hebt om te veronderstellen dat de leerling door het gesprek het contact zal verbreken.</w:t>
      </w:r>
      <w:r>
        <w:rPr>
          <w:color w:val="auto"/>
          <w:sz w:val="22"/>
          <w:szCs w:val="22"/>
        </w:rPr>
        <w:br/>
      </w:r>
    </w:p>
    <w:p w:rsidR="0075624C" w:rsidRDefault="0075624C">
      <w:pPr>
        <w:pStyle w:val="Default"/>
        <w:rPr>
          <w:b/>
          <w:color w:val="auto"/>
          <w:sz w:val="22"/>
          <w:szCs w:val="22"/>
        </w:rPr>
      </w:pPr>
    </w:p>
    <w:p w:rsidR="0075624C" w:rsidRDefault="0075624C">
      <w:pPr>
        <w:pStyle w:val="Default"/>
        <w:rPr>
          <w:b/>
          <w:color w:val="auto"/>
          <w:sz w:val="22"/>
          <w:szCs w:val="22"/>
        </w:rPr>
      </w:pPr>
    </w:p>
    <w:p w:rsidR="0075624C" w:rsidRDefault="0075624C">
      <w:pPr>
        <w:pStyle w:val="Default"/>
        <w:rPr>
          <w:b/>
          <w:color w:val="auto"/>
          <w:sz w:val="22"/>
          <w:szCs w:val="22"/>
        </w:rPr>
      </w:pPr>
    </w:p>
    <w:p w:rsidR="0075624C" w:rsidRDefault="0075624C">
      <w:pPr>
        <w:pStyle w:val="Default"/>
        <w:rPr>
          <w:b/>
          <w:color w:val="auto"/>
          <w:sz w:val="22"/>
          <w:szCs w:val="22"/>
        </w:rPr>
      </w:pPr>
    </w:p>
    <w:p w:rsidR="0075624C" w:rsidRDefault="00EC18F8">
      <w:pPr>
        <w:pStyle w:val="Default"/>
      </w:pPr>
      <w:r>
        <w:rPr>
          <w:b/>
          <w:color w:val="auto"/>
          <w:sz w:val="22"/>
          <w:szCs w:val="22"/>
        </w:rPr>
        <w:t>S</w:t>
      </w:r>
      <w:r>
        <w:rPr>
          <w:rFonts w:cs="Times New Roman"/>
          <w:b/>
          <w:bCs/>
          <w:color w:val="auto"/>
          <w:sz w:val="22"/>
          <w:szCs w:val="22"/>
        </w:rPr>
        <w:t xml:space="preserve">tap 4: Weeg de aard en de ernst van het </w:t>
      </w:r>
      <w:r>
        <w:rPr>
          <w:rFonts w:cs="Times New Roman"/>
          <w:b/>
          <w:bCs/>
          <w:color w:val="auto"/>
          <w:sz w:val="22"/>
          <w:szCs w:val="22"/>
        </w:rPr>
        <w:t xml:space="preserve">huiselijk geweld of de kindermishandeling </w:t>
      </w:r>
    </w:p>
    <w:p w:rsidR="0075624C" w:rsidRDefault="00EC18F8">
      <w:pPr>
        <w:pStyle w:val="Default"/>
        <w:rPr>
          <w:color w:val="auto"/>
          <w:sz w:val="22"/>
          <w:szCs w:val="22"/>
        </w:rPr>
      </w:pPr>
      <w:r>
        <w:rPr>
          <w:color w:val="auto"/>
          <w:sz w:val="22"/>
          <w:szCs w:val="22"/>
        </w:rPr>
        <w:t>Weeg op basis van het onderzoek naar de signalen, van het ingewonnen advies en van het gesprek met de leerling het risico op huiselijk geweld of kindermishandeling. Weeg eveneens de aard en de ernst van het huisel</w:t>
      </w:r>
      <w:r>
        <w:rPr>
          <w:color w:val="auto"/>
          <w:sz w:val="22"/>
          <w:szCs w:val="22"/>
        </w:rPr>
        <w:t xml:space="preserve">ijk geweld of de kindermishandeling. </w:t>
      </w:r>
    </w:p>
    <w:p w:rsidR="0075624C" w:rsidRDefault="00EC18F8">
      <w:pPr>
        <w:pStyle w:val="Default"/>
        <w:rPr>
          <w:color w:val="auto"/>
          <w:sz w:val="22"/>
          <w:szCs w:val="22"/>
        </w:rPr>
      </w:pPr>
      <w:r>
        <w:rPr>
          <w:color w:val="auto"/>
          <w:sz w:val="22"/>
          <w:szCs w:val="22"/>
        </w:rPr>
        <w:t xml:space="preserve">Raadpleeg zo nodig de Verwijsindex2. </w:t>
      </w:r>
    </w:p>
    <w:p w:rsidR="0075624C" w:rsidRDefault="00EC18F8">
      <w:pPr>
        <w:pStyle w:val="Default"/>
      </w:pPr>
      <w:r>
        <w:rPr>
          <w:b/>
          <w:bCs/>
          <w:color w:val="auto"/>
          <w:sz w:val="22"/>
          <w:szCs w:val="22"/>
        </w:rPr>
        <w:t xml:space="preserve">Stap 5: Beslissen: zelf hulp organiseren of melden </w:t>
      </w:r>
    </w:p>
    <w:p w:rsidR="0075624C" w:rsidRDefault="0075624C">
      <w:pPr>
        <w:pStyle w:val="Default"/>
        <w:rPr>
          <w:b/>
          <w:bCs/>
          <w:color w:val="auto"/>
          <w:sz w:val="22"/>
          <w:szCs w:val="22"/>
        </w:rPr>
      </w:pPr>
    </w:p>
    <w:p w:rsidR="0075624C" w:rsidRDefault="00EC18F8">
      <w:pPr>
        <w:pStyle w:val="Default"/>
      </w:pPr>
      <w:r>
        <w:rPr>
          <w:b/>
          <w:bCs/>
          <w:color w:val="auto"/>
          <w:sz w:val="22"/>
          <w:szCs w:val="22"/>
        </w:rPr>
        <w:t xml:space="preserve">Hulp organiseren en effecten volgen </w:t>
      </w:r>
    </w:p>
    <w:p w:rsidR="0075624C" w:rsidRDefault="00EC18F8">
      <w:pPr>
        <w:pStyle w:val="Default"/>
        <w:rPr>
          <w:color w:val="auto"/>
          <w:sz w:val="22"/>
          <w:szCs w:val="22"/>
        </w:rPr>
      </w:pPr>
      <w:r>
        <w:rPr>
          <w:color w:val="auto"/>
          <w:sz w:val="22"/>
          <w:szCs w:val="22"/>
        </w:rPr>
        <w:t>Meent u, op basis van uw afweging in de voorgaande stap, dat u uw leerling en zijn gezin r</w:t>
      </w:r>
      <w:r>
        <w:rPr>
          <w:color w:val="auto"/>
          <w:sz w:val="22"/>
          <w:szCs w:val="22"/>
        </w:rPr>
        <w:t xml:space="preserve">edelijkerwijs voldoende tegen het risico op huiselijk geweld of op kindermishandeling kunt beschermen: </w:t>
      </w:r>
    </w:p>
    <w:p w:rsidR="0075624C" w:rsidRDefault="00EC18F8">
      <w:pPr>
        <w:pStyle w:val="Default"/>
        <w:numPr>
          <w:ilvl w:val="0"/>
          <w:numId w:val="4"/>
        </w:numPr>
        <w:spacing w:after="18"/>
        <w:rPr>
          <w:color w:val="auto"/>
          <w:sz w:val="22"/>
          <w:szCs w:val="22"/>
        </w:rPr>
      </w:pPr>
      <w:r>
        <w:rPr>
          <w:color w:val="auto"/>
          <w:sz w:val="22"/>
          <w:szCs w:val="22"/>
        </w:rPr>
        <w:t xml:space="preserve">organiseer dan de noodzakelijke hulp; </w:t>
      </w:r>
    </w:p>
    <w:p w:rsidR="0075624C" w:rsidRDefault="00EC18F8">
      <w:pPr>
        <w:pStyle w:val="Default"/>
        <w:numPr>
          <w:ilvl w:val="0"/>
          <w:numId w:val="4"/>
        </w:numPr>
        <w:spacing w:after="18"/>
        <w:rPr>
          <w:color w:val="auto"/>
          <w:sz w:val="22"/>
          <w:szCs w:val="22"/>
        </w:rPr>
      </w:pPr>
      <w:r>
        <w:rPr>
          <w:color w:val="auto"/>
          <w:sz w:val="22"/>
          <w:szCs w:val="22"/>
        </w:rPr>
        <w:t xml:space="preserve">volg de effecten van deze hulp; </w:t>
      </w:r>
    </w:p>
    <w:p w:rsidR="0075624C" w:rsidRDefault="00EC18F8">
      <w:pPr>
        <w:pStyle w:val="Default"/>
        <w:numPr>
          <w:ilvl w:val="0"/>
          <w:numId w:val="4"/>
        </w:numPr>
        <w:rPr>
          <w:color w:val="auto"/>
          <w:sz w:val="22"/>
          <w:szCs w:val="22"/>
        </w:rPr>
      </w:pPr>
      <w:r>
        <w:rPr>
          <w:color w:val="auto"/>
          <w:sz w:val="22"/>
          <w:szCs w:val="22"/>
        </w:rPr>
        <w:t xml:space="preserve">doe alsnog een melding als er signalen zijn dat het huiselijk geweld of de </w:t>
      </w:r>
      <w:r>
        <w:rPr>
          <w:color w:val="auto"/>
          <w:sz w:val="22"/>
          <w:szCs w:val="22"/>
        </w:rPr>
        <w:t xml:space="preserve">kindermishandeling niet stopt of opnieuw begint. </w:t>
      </w:r>
    </w:p>
    <w:p w:rsidR="0075624C" w:rsidRDefault="0075624C">
      <w:pPr>
        <w:pStyle w:val="Default"/>
        <w:rPr>
          <w:color w:val="auto"/>
          <w:sz w:val="22"/>
          <w:szCs w:val="22"/>
        </w:rPr>
      </w:pPr>
    </w:p>
    <w:p w:rsidR="0075624C" w:rsidRDefault="00EC18F8">
      <w:pPr>
        <w:pStyle w:val="Default"/>
        <w:rPr>
          <w:b/>
          <w:bCs/>
          <w:color w:val="auto"/>
          <w:sz w:val="22"/>
          <w:szCs w:val="22"/>
        </w:rPr>
      </w:pPr>
      <w:r>
        <w:rPr>
          <w:b/>
          <w:bCs/>
          <w:color w:val="auto"/>
          <w:sz w:val="22"/>
          <w:szCs w:val="22"/>
        </w:rPr>
        <w:t xml:space="preserve">De vijf stappen van het basismodel meldcode in het kort: </w:t>
      </w:r>
    </w:p>
    <w:p w:rsidR="0075624C" w:rsidRDefault="0075624C">
      <w:pPr>
        <w:pStyle w:val="Default"/>
        <w:rPr>
          <w:color w:val="auto"/>
          <w:sz w:val="22"/>
          <w:szCs w:val="22"/>
        </w:rPr>
      </w:pPr>
    </w:p>
    <w:p w:rsidR="0075624C" w:rsidRDefault="00EC18F8">
      <w:pPr>
        <w:pStyle w:val="Default"/>
        <w:numPr>
          <w:ilvl w:val="0"/>
          <w:numId w:val="5"/>
        </w:numPr>
        <w:spacing w:after="15"/>
      </w:pPr>
      <w:r>
        <w:rPr>
          <w:b/>
          <w:bCs/>
          <w:i/>
          <w:iCs/>
          <w:color w:val="auto"/>
          <w:sz w:val="22"/>
          <w:szCs w:val="22"/>
        </w:rPr>
        <w:t xml:space="preserve">In kaart brengen van signalen </w:t>
      </w:r>
    </w:p>
    <w:p w:rsidR="0075624C" w:rsidRDefault="00EC18F8">
      <w:pPr>
        <w:pStyle w:val="Default"/>
        <w:numPr>
          <w:ilvl w:val="0"/>
          <w:numId w:val="5"/>
        </w:numPr>
        <w:spacing w:after="15"/>
      </w:pPr>
      <w:r>
        <w:rPr>
          <w:b/>
          <w:bCs/>
          <w:i/>
          <w:iCs/>
          <w:color w:val="auto"/>
          <w:sz w:val="22"/>
          <w:szCs w:val="22"/>
        </w:rPr>
        <w:t>Collegiale consultatie: de leerkracht overlegt intern. Zo nodig raadpleging van Advies- en Meldpunt Kindermishandel</w:t>
      </w:r>
      <w:r>
        <w:rPr>
          <w:b/>
          <w:bCs/>
          <w:i/>
          <w:iCs/>
          <w:color w:val="auto"/>
          <w:sz w:val="22"/>
          <w:szCs w:val="22"/>
        </w:rPr>
        <w:t>ing</w:t>
      </w:r>
    </w:p>
    <w:p w:rsidR="0075624C" w:rsidRDefault="00EC18F8">
      <w:pPr>
        <w:pStyle w:val="Default"/>
        <w:numPr>
          <w:ilvl w:val="0"/>
          <w:numId w:val="5"/>
        </w:numPr>
        <w:spacing w:after="15"/>
      </w:pPr>
      <w:r>
        <w:rPr>
          <w:b/>
          <w:bCs/>
          <w:i/>
          <w:iCs/>
          <w:color w:val="auto"/>
          <w:sz w:val="22"/>
          <w:szCs w:val="22"/>
        </w:rPr>
        <w:t xml:space="preserve">Er vindt nader onderzoek plaats: gesprek met leerling </w:t>
      </w:r>
    </w:p>
    <w:p w:rsidR="0075624C" w:rsidRDefault="00EC18F8">
      <w:pPr>
        <w:pStyle w:val="Default"/>
        <w:numPr>
          <w:ilvl w:val="0"/>
          <w:numId w:val="5"/>
        </w:numPr>
        <w:spacing w:after="15"/>
      </w:pPr>
      <w:r>
        <w:rPr>
          <w:b/>
          <w:bCs/>
          <w:i/>
          <w:iCs/>
          <w:color w:val="auto"/>
          <w:sz w:val="22"/>
          <w:szCs w:val="22"/>
        </w:rPr>
        <w:t xml:space="preserve">Inschatten risico, aard en ernst van het geweld </w:t>
      </w:r>
    </w:p>
    <w:p w:rsidR="0075624C" w:rsidRDefault="00EC18F8">
      <w:pPr>
        <w:pStyle w:val="Default"/>
        <w:numPr>
          <w:ilvl w:val="0"/>
          <w:numId w:val="5"/>
        </w:numPr>
      </w:pPr>
      <w:r>
        <w:rPr>
          <w:b/>
          <w:bCs/>
          <w:i/>
          <w:iCs/>
          <w:color w:val="auto"/>
          <w:sz w:val="22"/>
          <w:szCs w:val="22"/>
        </w:rPr>
        <w:t xml:space="preserve">Beslissen: hulp organiseren of melden </w:t>
      </w:r>
    </w:p>
    <w:p w:rsidR="0075624C" w:rsidRDefault="0075624C">
      <w:pPr>
        <w:pageBreakBefore/>
      </w:pPr>
    </w:p>
    <w:p w:rsidR="0075624C" w:rsidRDefault="0075624C"/>
    <w:sectPr w:rsidR="0075624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8F8" w:rsidRDefault="00EC18F8">
      <w:pPr>
        <w:spacing w:after="0" w:line="240" w:lineRule="auto"/>
      </w:pPr>
      <w:r>
        <w:separator/>
      </w:r>
    </w:p>
  </w:endnote>
  <w:endnote w:type="continuationSeparator" w:id="0">
    <w:p w:rsidR="00EC18F8" w:rsidRDefault="00EC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A5" w:rsidRDefault="00EC18F8">
    <w:pPr>
      <w:pStyle w:val="Voettekst"/>
      <w:jc w:val="right"/>
    </w:pPr>
    <w:r>
      <w:fldChar w:fldCharType="begin"/>
    </w:r>
    <w:r>
      <w:instrText xml:space="preserve"> PAGE </w:instrText>
    </w:r>
    <w:r>
      <w:fldChar w:fldCharType="separate"/>
    </w:r>
    <w:r>
      <w:t>29</w:t>
    </w:r>
    <w:r>
      <w:fldChar w:fldCharType="end"/>
    </w:r>
  </w:p>
  <w:p w:rsidR="00AA56A5" w:rsidRDefault="00EC18F8">
    <w:pPr>
      <w:pStyle w:val="Voettekst"/>
    </w:pPr>
    <w:r>
      <w:rPr>
        <w:noProof/>
        <w:lang w:eastAsia="nl-NL"/>
      </w:rPr>
      <w:drawing>
        <wp:anchor distT="0" distB="0" distL="114300" distR="114300" simplePos="0" relativeHeight="251659264" behindDoc="0" locked="0" layoutInCell="1" allowOverlap="1">
          <wp:simplePos x="0" y="0"/>
          <wp:positionH relativeFrom="column">
            <wp:posOffset>18416</wp:posOffset>
          </wp:positionH>
          <wp:positionV relativeFrom="paragraph">
            <wp:posOffset>-188595</wp:posOffset>
          </wp:positionV>
          <wp:extent cx="322582" cy="320040"/>
          <wp:effectExtent l="0" t="0" r="1268" b="3810"/>
          <wp:wrapTight wrapText="bothSides">
            <wp:wrapPolygon edited="0">
              <wp:start x="0" y="0"/>
              <wp:lineTo x="0" y="20571"/>
              <wp:lineTo x="20409" y="20571"/>
              <wp:lineTo x="20409" y="0"/>
              <wp:lineTo x="0" y="0"/>
            </wp:wrapPolygon>
          </wp:wrapTight>
          <wp:docPr id="1" name="Afbeelding 4" descr="OPO-R_cirkel_wissel_DEF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flipV="1">
                    <a:off x="0" y="0"/>
                    <a:ext cx="322582" cy="320040"/>
                  </a:xfrm>
                  <a:prstGeom prst="rect">
                    <a:avLst/>
                  </a:prstGeom>
                  <a:noFill/>
                  <a:ln>
                    <a:noFill/>
                    <a:prstDash/>
                  </a:ln>
                </pic:spPr>
              </pic:pic>
            </a:graphicData>
          </a:graphic>
        </wp:anchor>
      </w:drawing>
    </w:r>
    <w:r>
      <w:tab/>
    </w:r>
    <w:r>
      <w:rPr>
        <w:color w:val="808080"/>
        <w:sz w:val="18"/>
        <w:szCs w:val="18"/>
      </w:rPr>
      <w:t xml:space="preserve">Beleid schoolveiligheid, </w:t>
    </w:r>
    <w:proofErr w:type="spellStart"/>
    <w:r>
      <w:rPr>
        <w:color w:val="808080"/>
        <w:sz w:val="18"/>
        <w:szCs w:val="18"/>
      </w:rPr>
      <w:t>sbo</w:t>
    </w:r>
    <w:proofErr w:type="spellEnd"/>
    <w:r>
      <w:rPr>
        <w:color w:val="808080"/>
        <w:sz w:val="18"/>
        <w:szCs w:val="18"/>
      </w:rPr>
      <w:t xml:space="preserve"> De Wissel en Nieuwkomersklas                 versie mei 2017</w:t>
    </w:r>
  </w:p>
  <w:p w:rsidR="00AA56A5" w:rsidRDefault="00EC18F8">
    <w:pPr>
      <w:pStyle w:val="Voettekst"/>
    </w:pPr>
  </w:p>
  <w:p w:rsidR="00AA56A5" w:rsidRDefault="00EC18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8F8" w:rsidRDefault="00EC18F8">
      <w:pPr>
        <w:spacing w:after="0" w:line="240" w:lineRule="auto"/>
      </w:pPr>
      <w:r>
        <w:rPr>
          <w:color w:val="000000"/>
        </w:rPr>
        <w:separator/>
      </w:r>
    </w:p>
  </w:footnote>
  <w:footnote w:type="continuationSeparator" w:id="0">
    <w:p w:rsidR="00EC18F8" w:rsidRDefault="00EC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10E"/>
    <w:multiLevelType w:val="multilevel"/>
    <w:tmpl w:val="2B34DE44"/>
    <w:lvl w:ilvl="0">
      <w:start w:val="1"/>
      <w:numFmt w:val="decimal"/>
      <w:lvlText w:val="%1."/>
      <w:lvlJc w:val="left"/>
      <w:pPr>
        <w:ind w:left="360" w:hanging="360"/>
      </w:pPr>
      <w:rPr>
        <w:b/>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A231DF"/>
    <w:multiLevelType w:val="multilevel"/>
    <w:tmpl w:val="CED2F6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F675E20"/>
    <w:multiLevelType w:val="multilevel"/>
    <w:tmpl w:val="6A68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601D32"/>
    <w:multiLevelType w:val="multilevel"/>
    <w:tmpl w:val="776AA8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9810B9D"/>
    <w:multiLevelType w:val="multilevel"/>
    <w:tmpl w:val="57DC0B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5624C"/>
    <w:rsid w:val="00677091"/>
    <w:rsid w:val="0075624C"/>
    <w:rsid w:val="00EC1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89C1A-9FDD-4154-A83B-F4D503C1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eastAsia="Times New Roman"/>
    </w:rPr>
  </w:style>
  <w:style w:type="paragraph" w:styleId="Kop2">
    <w:name w:val="heading 2"/>
    <w:basedOn w:val="Standaard"/>
    <w:next w:val="Standaard"/>
    <w:uiPriority w:val="9"/>
    <w:unhideWhenUsed/>
    <w:qFormat/>
    <w:pPr>
      <w:keepNext/>
      <w:keepLines/>
      <w:spacing w:before="200" w:after="0"/>
      <w:outlineLvl w:val="1"/>
    </w:pPr>
    <w:rPr>
      <w:rFonts w:ascii="Calibri Light" w:hAnsi="Calibri Light"/>
      <w:b/>
      <w:bCs/>
      <w:color w:val="4472C4"/>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Calibri Light" w:eastAsia="Times New Roman" w:hAnsi="Calibri Light" w:cs="Times New Roman"/>
      <w:b/>
      <w:bCs/>
      <w:color w:val="4472C4"/>
      <w:sz w:val="26"/>
      <w:szCs w:val="26"/>
    </w:rPr>
  </w:style>
  <w:style w:type="paragraph" w:styleId="Lijstalinea">
    <w:name w:val="List Paragraph"/>
    <w:basedOn w:val="Standaard"/>
    <w:pPr>
      <w:ind w:left="720"/>
    </w:pPr>
  </w:style>
  <w:style w:type="paragraph" w:customStyle="1" w:styleId="Default">
    <w:name w:val="Default"/>
    <w:pPr>
      <w:suppressAutoHyphens/>
      <w:autoSpaceDE w:val="0"/>
      <w:spacing w:after="0" w:line="240" w:lineRule="auto"/>
    </w:pPr>
    <w:rPr>
      <w:rFonts w:eastAsia="Times New Roman" w:cs="Calibri"/>
      <w:color w:val="000000"/>
      <w:sz w:val="24"/>
      <w:szCs w:val="24"/>
    </w:rPr>
  </w:style>
  <w:style w:type="character" w:customStyle="1" w:styleId="LijstalineaChar">
    <w:name w:val="Lijstalinea Char"/>
    <w:basedOn w:val="Standaardalinea-lettertype"/>
    <w:rPr>
      <w:rFonts w:eastAsia="Times New Roman"/>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rFonts w:eastAsia="Times New Roman"/>
    </w:rPr>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Wissel</dc:creator>
  <dc:description/>
  <cp:lastModifiedBy>directie Wissel</cp:lastModifiedBy>
  <cp:revision>2</cp:revision>
  <dcterms:created xsi:type="dcterms:W3CDTF">2018-11-12T19:24:00Z</dcterms:created>
  <dcterms:modified xsi:type="dcterms:W3CDTF">2018-11-12T19:24:00Z</dcterms:modified>
</cp:coreProperties>
</file>