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A9F" w:rsidRPr="00467D3A" w:rsidRDefault="009E4A9F" w:rsidP="009E4A9F">
      <w:pPr>
        <w:pStyle w:val="Kop2"/>
        <w:rPr>
          <w:rFonts w:ascii="Calibri" w:hAnsi="Calibri"/>
          <w:bCs/>
          <w:sz w:val="20"/>
        </w:rPr>
      </w:pPr>
      <w:bookmarkStart w:id="0" w:name="_Toc12444201"/>
      <w:r w:rsidRPr="00467D3A">
        <w:rPr>
          <w:rFonts w:ascii="Calibri" w:hAnsi="Calibri"/>
          <w:sz w:val="20"/>
        </w:rPr>
        <w:t>Sponsoring</w:t>
      </w:r>
      <w:bookmarkEnd w:id="0"/>
    </w:p>
    <w:p w:rsidR="009E4A9F" w:rsidRPr="0035156B" w:rsidRDefault="009E4A9F" w:rsidP="009E4A9F">
      <w:pPr>
        <w:pStyle w:val="Plattetekst2"/>
        <w:spacing w:line="240" w:lineRule="auto"/>
        <w:rPr>
          <w:rFonts w:ascii="Calibri" w:hAnsi="Calibri" w:cs="Calibri"/>
          <w:bCs/>
          <w:sz w:val="20"/>
        </w:rPr>
      </w:pPr>
    </w:p>
    <w:p w:rsidR="009E4A9F" w:rsidRPr="0035156B" w:rsidRDefault="009E4A9F" w:rsidP="009E4A9F">
      <w:pPr>
        <w:pStyle w:val="Plattetekst2"/>
        <w:spacing w:line="240" w:lineRule="auto"/>
        <w:rPr>
          <w:rFonts w:ascii="Calibri" w:hAnsi="Calibri" w:cs="Calibri"/>
          <w:bCs/>
          <w:sz w:val="20"/>
        </w:rPr>
      </w:pPr>
      <w:r w:rsidRPr="0035156B">
        <w:rPr>
          <w:rFonts w:ascii="Calibri" w:hAnsi="Calibri" w:cs="Calibri"/>
          <w:bCs/>
          <w:sz w:val="20"/>
        </w:rPr>
        <w:t xml:space="preserve">Op de </w:t>
      </w:r>
      <w:proofErr w:type="spellStart"/>
      <w:r w:rsidRPr="0035156B">
        <w:rPr>
          <w:rFonts w:ascii="Calibri" w:hAnsi="Calibri" w:cs="Calibri"/>
          <w:bCs/>
          <w:sz w:val="20"/>
        </w:rPr>
        <w:t>Klokkebei</w:t>
      </w:r>
      <w:proofErr w:type="spellEnd"/>
      <w:r w:rsidRPr="0035156B">
        <w:rPr>
          <w:rFonts w:ascii="Calibri" w:hAnsi="Calibri" w:cs="Calibri"/>
          <w:bCs/>
          <w:sz w:val="20"/>
        </w:rPr>
        <w:t xml:space="preserve"> voeren wij het volgende beleid m.b.t. sponsoring.</w:t>
      </w:r>
    </w:p>
    <w:p w:rsidR="009E4A9F" w:rsidRPr="0035156B" w:rsidRDefault="009E4A9F" w:rsidP="009E4A9F">
      <w:pPr>
        <w:pStyle w:val="Plattetekst2"/>
        <w:spacing w:line="240" w:lineRule="auto"/>
        <w:rPr>
          <w:rFonts w:ascii="Calibri" w:hAnsi="Calibri" w:cs="Calibri"/>
          <w:bCs/>
          <w:sz w:val="20"/>
        </w:rPr>
      </w:pPr>
    </w:p>
    <w:p w:rsidR="009E4A9F" w:rsidRPr="0035156B" w:rsidRDefault="009E4A9F" w:rsidP="009E4A9F">
      <w:pPr>
        <w:pStyle w:val="Plattetekst2"/>
        <w:spacing w:line="240" w:lineRule="auto"/>
        <w:rPr>
          <w:rFonts w:ascii="Calibri" w:hAnsi="Calibri" w:cs="Calibri"/>
          <w:bCs/>
          <w:sz w:val="20"/>
        </w:rPr>
      </w:pPr>
      <w:r w:rsidRPr="0035156B">
        <w:rPr>
          <w:rFonts w:ascii="Calibri" w:hAnsi="Calibri" w:cs="Calibri"/>
          <w:bCs/>
          <w:sz w:val="20"/>
        </w:rPr>
        <w:t>Doel:</w:t>
      </w:r>
    </w:p>
    <w:p w:rsidR="009E4A9F" w:rsidRPr="0035156B" w:rsidRDefault="009E4A9F" w:rsidP="009E4A9F">
      <w:pPr>
        <w:pStyle w:val="Plattetekst2"/>
        <w:spacing w:line="240" w:lineRule="auto"/>
        <w:rPr>
          <w:rFonts w:ascii="Calibri" w:hAnsi="Calibri" w:cs="Calibri"/>
          <w:bCs/>
          <w:sz w:val="20"/>
        </w:rPr>
      </w:pPr>
    </w:p>
    <w:p w:rsidR="009E4A9F" w:rsidRPr="0035156B" w:rsidRDefault="009E4A9F" w:rsidP="009E4A9F">
      <w:pPr>
        <w:pStyle w:val="Plattetekst2"/>
        <w:spacing w:line="240" w:lineRule="auto"/>
        <w:rPr>
          <w:rFonts w:ascii="Calibri" w:hAnsi="Calibri" w:cs="Calibri"/>
          <w:bCs/>
          <w:sz w:val="20"/>
        </w:rPr>
      </w:pPr>
      <w:r w:rsidRPr="0035156B">
        <w:rPr>
          <w:rFonts w:ascii="Calibri" w:hAnsi="Calibri" w:cs="Calibri"/>
          <w:bCs/>
          <w:sz w:val="20"/>
        </w:rPr>
        <w:t xml:space="preserve">Door middel van sponsoring wil De </w:t>
      </w:r>
      <w:proofErr w:type="spellStart"/>
      <w:r w:rsidRPr="0035156B">
        <w:rPr>
          <w:rFonts w:ascii="Calibri" w:hAnsi="Calibri" w:cs="Calibri"/>
          <w:bCs/>
          <w:sz w:val="20"/>
        </w:rPr>
        <w:t>Klokkebei</w:t>
      </w:r>
      <w:proofErr w:type="spellEnd"/>
      <w:r w:rsidRPr="0035156B">
        <w:rPr>
          <w:rFonts w:ascii="Calibri" w:hAnsi="Calibri" w:cs="Calibri"/>
          <w:bCs/>
          <w:sz w:val="20"/>
        </w:rPr>
        <w:t xml:space="preserve"> financiën of diensten verwerven die een verdere verbetering van de kwaliteit van ons onderwijs aan de kinderen mogelijk maakt.</w:t>
      </w:r>
    </w:p>
    <w:p w:rsidR="009E4A9F" w:rsidRPr="0035156B" w:rsidRDefault="009E4A9F" w:rsidP="009E4A9F">
      <w:pPr>
        <w:pStyle w:val="Plattetekst2"/>
        <w:spacing w:line="240" w:lineRule="auto"/>
        <w:rPr>
          <w:rFonts w:ascii="Calibri" w:hAnsi="Calibri" w:cs="Calibri"/>
          <w:bCs/>
          <w:sz w:val="20"/>
        </w:rPr>
      </w:pPr>
    </w:p>
    <w:p w:rsidR="009E4A9F" w:rsidRPr="0035156B" w:rsidRDefault="009E4A9F" w:rsidP="009E4A9F">
      <w:pPr>
        <w:pStyle w:val="Plattetekst2"/>
        <w:spacing w:line="240" w:lineRule="auto"/>
        <w:rPr>
          <w:rFonts w:ascii="Calibri" w:hAnsi="Calibri" w:cs="Calibri"/>
          <w:bCs/>
          <w:sz w:val="20"/>
        </w:rPr>
      </w:pPr>
      <w:r w:rsidRPr="0035156B">
        <w:rPr>
          <w:rFonts w:ascii="Calibri" w:hAnsi="Calibri" w:cs="Calibri"/>
          <w:bCs/>
          <w:sz w:val="20"/>
        </w:rPr>
        <w:t>Begripsomschrijving:</w:t>
      </w:r>
    </w:p>
    <w:p w:rsidR="009E4A9F" w:rsidRPr="0035156B" w:rsidRDefault="009E4A9F" w:rsidP="009E4A9F">
      <w:pPr>
        <w:pStyle w:val="Plattetekst2"/>
        <w:spacing w:line="240" w:lineRule="auto"/>
        <w:rPr>
          <w:rFonts w:ascii="Calibri" w:hAnsi="Calibri" w:cs="Calibri"/>
          <w:bCs/>
          <w:sz w:val="20"/>
        </w:rPr>
      </w:pPr>
    </w:p>
    <w:p w:rsidR="009E4A9F" w:rsidRPr="0035156B" w:rsidRDefault="009E4A9F" w:rsidP="009E4A9F">
      <w:pPr>
        <w:pStyle w:val="Plattetekst2"/>
        <w:spacing w:line="240" w:lineRule="auto"/>
        <w:rPr>
          <w:rFonts w:ascii="Calibri" w:hAnsi="Calibri" w:cs="Calibri"/>
          <w:bCs/>
          <w:sz w:val="20"/>
        </w:rPr>
      </w:pPr>
      <w:r w:rsidRPr="0035156B">
        <w:rPr>
          <w:rFonts w:ascii="Calibri" w:hAnsi="Calibri" w:cs="Calibri"/>
          <w:bCs/>
          <w:sz w:val="20"/>
        </w:rPr>
        <w:t>Geld, goederen of diensten die door een sponsor aan de school (directie, leerkrachten, niet-onderwijzend personeel en leerlingen) worden verstrekt waarvoor door de sponsor een tegenprestatie wordt verlangd waarmee leerlingen of ouders/voogden/verzorgers in schoolverband binnen de schooltijden (inclusief het overblijven) worden geconfronteerd.</w:t>
      </w:r>
    </w:p>
    <w:p w:rsidR="009E4A9F" w:rsidRPr="0035156B" w:rsidRDefault="009E4A9F" w:rsidP="009E4A9F">
      <w:pPr>
        <w:pStyle w:val="Plattetekst2"/>
        <w:spacing w:line="240" w:lineRule="auto"/>
        <w:rPr>
          <w:rFonts w:ascii="Calibri" w:hAnsi="Calibri" w:cs="Calibri"/>
          <w:bCs/>
          <w:sz w:val="20"/>
        </w:rPr>
      </w:pPr>
    </w:p>
    <w:p w:rsidR="009E4A9F" w:rsidRPr="0035156B" w:rsidRDefault="009E4A9F" w:rsidP="009E4A9F">
      <w:pPr>
        <w:pStyle w:val="Plattetekst2"/>
        <w:spacing w:line="240" w:lineRule="auto"/>
        <w:rPr>
          <w:rFonts w:ascii="Calibri" w:hAnsi="Calibri" w:cs="Calibri"/>
          <w:bCs/>
          <w:sz w:val="20"/>
        </w:rPr>
      </w:pPr>
      <w:r w:rsidRPr="0035156B">
        <w:rPr>
          <w:rFonts w:ascii="Calibri" w:hAnsi="Calibri" w:cs="Calibri"/>
          <w:bCs/>
          <w:sz w:val="20"/>
        </w:rPr>
        <w:t>Schenkingen vallen niet onder sponsoring aangezien er geen sprake is van een tegenprestatie die verlangd wordt.</w:t>
      </w:r>
    </w:p>
    <w:p w:rsidR="009E4A9F" w:rsidRPr="0035156B" w:rsidRDefault="009E4A9F" w:rsidP="009E4A9F">
      <w:pPr>
        <w:pStyle w:val="Plattetekst2"/>
        <w:spacing w:line="240" w:lineRule="auto"/>
        <w:rPr>
          <w:rFonts w:ascii="Calibri" w:hAnsi="Calibri" w:cs="Calibri"/>
          <w:bCs/>
          <w:sz w:val="20"/>
        </w:rPr>
      </w:pPr>
      <w:r w:rsidRPr="0035156B">
        <w:rPr>
          <w:rFonts w:ascii="Calibri" w:hAnsi="Calibri" w:cs="Calibri"/>
          <w:bCs/>
          <w:sz w:val="20"/>
        </w:rPr>
        <w:t>Sponsoring kan gepaard gaan met reclame; hierbij conformeren wij ons aan de reclamecode van de Stichting Reclame Code.</w:t>
      </w:r>
    </w:p>
    <w:p w:rsidR="009E4A9F" w:rsidRPr="0035156B" w:rsidRDefault="009E4A9F" w:rsidP="009E4A9F">
      <w:pPr>
        <w:pStyle w:val="Plattetekst2"/>
        <w:spacing w:line="240" w:lineRule="auto"/>
        <w:rPr>
          <w:rFonts w:ascii="Calibri" w:hAnsi="Calibri" w:cs="Calibri"/>
          <w:bCs/>
          <w:sz w:val="20"/>
        </w:rPr>
      </w:pPr>
    </w:p>
    <w:p w:rsidR="009E4A9F" w:rsidRPr="0035156B" w:rsidRDefault="009E4A9F" w:rsidP="009E4A9F">
      <w:pPr>
        <w:pStyle w:val="Plattetekst2"/>
        <w:spacing w:line="240" w:lineRule="auto"/>
        <w:rPr>
          <w:rFonts w:ascii="Calibri" w:hAnsi="Calibri" w:cs="Calibri"/>
          <w:bCs/>
          <w:sz w:val="20"/>
        </w:rPr>
      </w:pPr>
      <w:r w:rsidRPr="0035156B">
        <w:rPr>
          <w:rFonts w:ascii="Calibri" w:hAnsi="Calibri" w:cs="Calibri"/>
          <w:bCs/>
          <w:sz w:val="20"/>
        </w:rPr>
        <w:t xml:space="preserve"> Uitgangspunten:</w:t>
      </w:r>
    </w:p>
    <w:p w:rsidR="009E4A9F" w:rsidRPr="0035156B" w:rsidRDefault="009E4A9F" w:rsidP="009E4A9F">
      <w:pPr>
        <w:pStyle w:val="Plattetekst2"/>
        <w:numPr>
          <w:ilvl w:val="0"/>
          <w:numId w:val="1"/>
        </w:numPr>
        <w:spacing w:line="240" w:lineRule="auto"/>
        <w:rPr>
          <w:rFonts w:ascii="Calibri" w:hAnsi="Calibri" w:cs="Calibri"/>
          <w:bCs/>
          <w:sz w:val="20"/>
        </w:rPr>
      </w:pPr>
      <w:r w:rsidRPr="0035156B">
        <w:rPr>
          <w:rFonts w:ascii="Calibri" w:hAnsi="Calibri" w:cs="Calibri"/>
          <w:bCs/>
          <w:sz w:val="20"/>
        </w:rPr>
        <w:t>Sponsoring mag niet de objectiviteit, de geloofwaardigheid, de betrouwbaarheid en de onafhankelijkheid van het onderwijs, de school en de daarbij betrokkenen gevaar brengen.</w:t>
      </w:r>
    </w:p>
    <w:p w:rsidR="009E4A9F" w:rsidRPr="0035156B" w:rsidRDefault="009E4A9F" w:rsidP="009E4A9F">
      <w:pPr>
        <w:pStyle w:val="Plattetekst2"/>
        <w:numPr>
          <w:ilvl w:val="0"/>
          <w:numId w:val="1"/>
        </w:numPr>
        <w:spacing w:line="240" w:lineRule="auto"/>
        <w:rPr>
          <w:rFonts w:ascii="Calibri" w:hAnsi="Calibri" w:cs="Calibri"/>
          <w:bCs/>
          <w:sz w:val="20"/>
        </w:rPr>
      </w:pPr>
      <w:r w:rsidRPr="0035156B">
        <w:rPr>
          <w:rFonts w:ascii="Calibri" w:hAnsi="Calibri" w:cs="Calibri"/>
          <w:bCs/>
          <w:sz w:val="20"/>
        </w:rPr>
        <w:t>Sponsoring moet verenigbaar zijn met de pedagogische en onderwijskundige taak en doelstelling van de school. Er mag geen schade berokkend worden aan de geestelijke en/of lichamelijke gesteldheid van leerlingen. Sponsoring moet in overeenstemming zijn met de goede smaak en het fatsoen.</w:t>
      </w:r>
    </w:p>
    <w:p w:rsidR="009E4A9F" w:rsidRPr="0035156B" w:rsidRDefault="009E4A9F" w:rsidP="009E4A9F">
      <w:pPr>
        <w:pStyle w:val="Plattetekst2"/>
        <w:numPr>
          <w:ilvl w:val="0"/>
          <w:numId w:val="1"/>
        </w:numPr>
        <w:spacing w:line="240" w:lineRule="auto"/>
        <w:rPr>
          <w:rFonts w:ascii="Calibri" w:hAnsi="Calibri" w:cs="Calibri"/>
          <w:bCs/>
          <w:sz w:val="20"/>
        </w:rPr>
      </w:pPr>
      <w:r w:rsidRPr="0035156B">
        <w:rPr>
          <w:rFonts w:ascii="Calibri" w:hAnsi="Calibri" w:cs="Calibri"/>
          <w:bCs/>
          <w:sz w:val="20"/>
        </w:rPr>
        <w:t>Sponsoring mag niet de onderwijsinhoud en/of continuïteit van het onderwijs beïnvloeden, dan wel in strijd zijn met het onderwijsaanbod en de door de school aan het onderwijs gestelde kwalitatieve eisen. Het primaire onderwijsproces mag niet afhankelijk zijn van sponsormiddelen.</w:t>
      </w:r>
    </w:p>
    <w:p w:rsidR="009E4A9F" w:rsidRPr="0035156B" w:rsidRDefault="009E4A9F" w:rsidP="009E4A9F">
      <w:pPr>
        <w:pStyle w:val="Plattetekst2"/>
        <w:spacing w:line="240" w:lineRule="auto"/>
        <w:ind w:left="360"/>
        <w:rPr>
          <w:rFonts w:ascii="Calibri" w:hAnsi="Calibri" w:cs="Calibri"/>
          <w:bCs/>
          <w:sz w:val="20"/>
        </w:rPr>
      </w:pPr>
    </w:p>
    <w:p w:rsidR="009E4A9F" w:rsidRPr="0035156B" w:rsidRDefault="009E4A9F" w:rsidP="009E4A9F">
      <w:pPr>
        <w:pStyle w:val="Plattetekst2"/>
        <w:spacing w:line="240" w:lineRule="auto"/>
        <w:rPr>
          <w:rFonts w:ascii="Calibri" w:hAnsi="Calibri" w:cs="Calibri"/>
          <w:bCs/>
          <w:sz w:val="20"/>
        </w:rPr>
      </w:pPr>
      <w:r w:rsidRPr="0035156B">
        <w:rPr>
          <w:rFonts w:ascii="Calibri" w:hAnsi="Calibri" w:cs="Calibri"/>
          <w:bCs/>
          <w:sz w:val="20"/>
        </w:rPr>
        <w:t>Meer concrete uitwerkingen:</w:t>
      </w:r>
    </w:p>
    <w:p w:rsidR="009E4A9F" w:rsidRPr="0035156B" w:rsidRDefault="009E4A9F" w:rsidP="009E4A9F">
      <w:pPr>
        <w:pStyle w:val="Plattetekst2"/>
        <w:numPr>
          <w:ilvl w:val="0"/>
          <w:numId w:val="2"/>
        </w:numPr>
        <w:spacing w:line="240" w:lineRule="auto"/>
        <w:rPr>
          <w:rFonts w:ascii="Calibri" w:hAnsi="Calibri" w:cs="Calibri"/>
          <w:bCs/>
          <w:sz w:val="20"/>
        </w:rPr>
      </w:pPr>
      <w:r w:rsidRPr="0035156B">
        <w:rPr>
          <w:rFonts w:ascii="Calibri" w:hAnsi="Calibri" w:cs="Calibri"/>
          <w:bCs/>
          <w:sz w:val="20"/>
        </w:rPr>
        <w:t>Er mag bij sponsoring geen bemoeienis van de sponsor zijn m.b.t. onderwijsinhoud, organisatie van het onderwijs, de bouw, de inrichting en exploitatie.</w:t>
      </w:r>
    </w:p>
    <w:p w:rsidR="009E4A9F" w:rsidRPr="0035156B" w:rsidRDefault="009E4A9F" w:rsidP="009E4A9F">
      <w:pPr>
        <w:pStyle w:val="Plattetekst2"/>
        <w:numPr>
          <w:ilvl w:val="0"/>
          <w:numId w:val="2"/>
        </w:numPr>
        <w:spacing w:line="240" w:lineRule="auto"/>
        <w:rPr>
          <w:rFonts w:ascii="Calibri" w:hAnsi="Calibri" w:cs="Calibri"/>
          <w:bCs/>
          <w:sz w:val="20"/>
        </w:rPr>
      </w:pPr>
      <w:r w:rsidRPr="0035156B">
        <w:rPr>
          <w:rFonts w:ascii="Calibri" w:hAnsi="Calibri" w:cs="Calibri"/>
          <w:bCs/>
          <w:sz w:val="20"/>
        </w:rPr>
        <w:t>De continuïteit van het onderwijs mag niet in gevaar komen door het wegvallen van sponsormiddelen.</w:t>
      </w:r>
    </w:p>
    <w:p w:rsidR="009E4A9F" w:rsidRPr="0035156B" w:rsidRDefault="009E4A9F" w:rsidP="009E4A9F">
      <w:pPr>
        <w:pStyle w:val="Plattetekst2"/>
        <w:numPr>
          <w:ilvl w:val="0"/>
          <w:numId w:val="2"/>
        </w:numPr>
        <w:spacing w:line="240" w:lineRule="auto"/>
        <w:rPr>
          <w:rFonts w:ascii="Calibri" w:hAnsi="Calibri" w:cs="Calibri"/>
          <w:bCs/>
          <w:sz w:val="20"/>
        </w:rPr>
      </w:pPr>
      <w:r w:rsidRPr="0035156B">
        <w:rPr>
          <w:rFonts w:ascii="Calibri" w:hAnsi="Calibri" w:cs="Calibri"/>
          <w:bCs/>
          <w:sz w:val="20"/>
        </w:rPr>
        <w:t>In lesmaterialen en leermiddelen mag geen reclame voorkomen en er mag geen sprake zijn van onvolledige of subjectieve informatie.</w:t>
      </w:r>
    </w:p>
    <w:p w:rsidR="009E4A9F" w:rsidRPr="0035156B" w:rsidRDefault="009E4A9F" w:rsidP="009E4A9F">
      <w:pPr>
        <w:pStyle w:val="Plattetekst2"/>
        <w:numPr>
          <w:ilvl w:val="0"/>
          <w:numId w:val="2"/>
        </w:numPr>
        <w:spacing w:line="240" w:lineRule="auto"/>
        <w:rPr>
          <w:rFonts w:ascii="Calibri" w:hAnsi="Calibri" w:cs="Calibri"/>
          <w:bCs/>
          <w:sz w:val="20"/>
        </w:rPr>
      </w:pPr>
      <w:r w:rsidRPr="0035156B">
        <w:rPr>
          <w:rFonts w:ascii="Calibri" w:hAnsi="Calibri" w:cs="Calibri"/>
          <w:bCs/>
          <w:sz w:val="20"/>
        </w:rPr>
        <w:t>Bij de aanschaf van gesponsorde goederen/producten mag nadien geen sprake zijn van een verplichte afname van (andere) goederen/producten bij dezelfde sponsor.</w:t>
      </w:r>
    </w:p>
    <w:p w:rsidR="009E4A9F" w:rsidRPr="0035156B" w:rsidRDefault="009E4A9F" w:rsidP="009E4A9F">
      <w:pPr>
        <w:pStyle w:val="Plattetekst2"/>
        <w:numPr>
          <w:ilvl w:val="0"/>
          <w:numId w:val="2"/>
        </w:numPr>
        <w:spacing w:line="240" w:lineRule="auto"/>
        <w:rPr>
          <w:rFonts w:ascii="Calibri" w:hAnsi="Calibri" w:cs="Calibri"/>
          <w:bCs/>
          <w:sz w:val="20"/>
        </w:rPr>
      </w:pPr>
      <w:r w:rsidRPr="0035156B">
        <w:rPr>
          <w:rFonts w:ascii="Calibri" w:hAnsi="Calibri" w:cs="Calibri"/>
          <w:bCs/>
          <w:sz w:val="20"/>
        </w:rPr>
        <w:t>Reclame die gericht is op leerlingen mag niet stimuleren tot ongezonde en/of gevaarlijke activiteiten en mag niet de leerlingen aanmoedigen om ouders te stimuleren producten of diensten van de sponsor af te nemen.</w:t>
      </w:r>
    </w:p>
    <w:p w:rsidR="009E4A9F" w:rsidRPr="0035156B" w:rsidRDefault="009E4A9F" w:rsidP="009E4A9F">
      <w:pPr>
        <w:pStyle w:val="Plattetekst2"/>
        <w:numPr>
          <w:ilvl w:val="0"/>
          <w:numId w:val="2"/>
        </w:numPr>
        <w:spacing w:line="240" w:lineRule="auto"/>
        <w:rPr>
          <w:rFonts w:ascii="Calibri" w:hAnsi="Calibri" w:cs="Calibri"/>
          <w:bCs/>
          <w:sz w:val="20"/>
        </w:rPr>
      </w:pPr>
      <w:r w:rsidRPr="0035156B">
        <w:rPr>
          <w:rFonts w:ascii="Calibri" w:hAnsi="Calibri" w:cs="Calibri"/>
          <w:bCs/>
          <w:sz w:val="20"/>
        </w:rPr>
        <w:t>Sponsoring mag niet appelleren aan gevoelens van angst of bijgeloof of misleidend zijn en mag geen voordeel trekken uit onkunde of goedgelovigheid van leerlingen.</w:t>
      </w:r>
    </w:p>
    <w:p w:rsidR="009E4A9F" w:rsidRPr="0035156B" w:rsidRDefault="009E4A9F" w:rsidP="009E4A9F">
      <w:pPr>
        <w:pStyle w:val="Plattetekst2"/>
        <w:numPr>
          <w:ilvl w:val="0"/>
          <w:numId w:val="2"/>
        </w:numPr>
        <w:spacing w:line="240" w:lineRule="auto"/>
        <w:rPr>
          <w:rFonts w:ascii="Calibri" w:hAnsi="Calibri" w:cs="Calibri"/>
          <w:bCs/>
          <w:sz w:val="20"/>
        </w:rPr>
      </w:pPr>
      <w:r w:rsidRPr="0035156B">
        <w:rPr>
          <w:rFonts w:ascii="Calibri" w:hAnsi="Calibri" w:cs="Calibri"/>
          <w:bCs/>
          <w:sz w:val="20"/>
        </w:rPr>
        <w:t>Er moet rekening gehouden worden met bevattingsvermogen en verwachtingspatroon van leerlingen.</w:t>
      </w:r>
      <w:r w:rsidRPr="0035156B">
        <w:rPr>
          <w:rFonts w:ascii="Calibri" w:hAnsi="Calibri" w:cs="Calibri"/>
          <w:sz w:val="20"/>
        </w:rPr>
        <w:t xml:space="preserve"> </w:t>
      </w:r>
    </w:p>
    <w:p w:rsidR="009E4A9F" w:rsidRPr="0035156B" w:rsidRDefault="009E4A9F" w:rsidP="009E4A9F">
      <w:pPr>
        <w:pStyle w:val="Plattetekst2"/>
        <w:spacing w:line="240" w:lineRule="auto"/>
        <w:ind w:left="360"/>
        <w:rPr>
          <w:rFonts w:ascii="Calibri" w:hAnsi="Calibri" w:cs="Calibri"/>
          <w:bCs/>
          <w:sz w:val="20"/>
        </w:rPr>
      </w:pPr>
    </w:p>
    <w:p w:rsidR="009E4A9F" w:rsidRPr="0035156B" w:rsidRDefault="009E4A9F" w:rsidP="009E4A9F">
      <w:pPr>
        <w:pStyle w:val="Plattetekst2"/>
        <w:spacing w:line="240" w:lineRule="auto"/>
        <w:rPr>
          <w:rFonts w:ascii="Calibri" w:hAnsi="Calibri" w:cs="Calibri"/>
          <w:bCs/>
          <w:sz w:val="20"/>
        </w:rPr>
      </w:pPr>
      <w:r w:rsidRPr="0035156B">
        <w:rPr>
          <w:rFonts w:ascii="Calibri" w:hAnsi="Calibri" w:cs="Calibri"/>
          <w:bCs/>
          <w:sz w:val="20"/>
        </w:rPr>
        <w:t>Procedure:</w:t>
      </w:r>
    </w:p>
    <w:p w:rsidR="009E4A9F" w:rsidRPr="0035156B" w:rsidRDefault="009E4A9F" w:rsidP="009E4A9F">
      <w:pPr>
        <w:pStyle w:val="Plattetekst2"/>
        <w:spacing w:line="240" w:lineRule="auto"/>
        <w:ind w:left="360"/>
        <w:rPr>
          <w:rFonts w:ascii="Calibri" w:hAnsi="Calibri" w:cs="Calibri"/>
          <w:bCs/>
          <w:sz w:val="20"/>
        </w:rPr>
      </w:pPr>
      <w:r w:rsidRPr="0035156B">
        <w:rPr>
          <w:rFonts w:ascii="Calibri" w:hAnsi="Calibri" w:cs="Calibri"/>
          <w:bCs/>
          <w:sz w:val="20"/>
        </w:rPr>
        <w:t>Elke mogelijke actie wordt ter goedkeuring aan de MR voorgelegd.</w:t>
      </w:r>
    </w:p>
    <w:p w:rsidR="009E4A9F" w:rsidRPr="0035156B" w:rsidRDefault="009E4A9F" w:rsidP="009E4A9F">
      <w:pPr>
        <w:pStyle w:val="Plattetekst2"/>
        <w:spacing w:line="240" w:lineRule="auto"/>
        <w:ind w:left="360"/>
        <w:rPr>
          <w:rFonts w:ascii="Calibri" w:hAnsi="Calibri" w:cs="Calibri"/>
          <w:bCs/>
          <w:sz w:val="20"/>
          <w:u w:val="single"/>
        </w:rPr>
      </w:pPr>
    </w:p>
    <w:p w:rsidR="009E4A9F" w:rsidRPr="0035156B" w:rsidRDefault="009E4A9F" w:rsidP="009E4A9F">
      <w:pPr>
        <w:pStyle w:val="Plattetekst2"/>
        <w:spacing w:line="240" w:lineRule="auto"/>
        <w:rPr>
          <w:rFonts w:ascii="Calibri" w:hAnsi="Calibri" w:cs="Calibri"/>
          <w:bCs/>
          <w:sz w:val="20"/>
        </w:rPr>
      </w:pPr>
      <w:r w:rsidRPr="0035156B">
        <w:rPr>
          <w:rFonts w:ascii="Calibri" w:hAnsi="Calibri" w:cs="Calibri"/>
          <w:bCs/>
          <w:sz w:val="20"/>
        </w:rPr>
        <w:t>Klachten:</w:t>
      </w:r>
    </w:p>
    <w:p w:rsidR="009E4A9F" w:rsidRPr="0035156B" w:rsidRDefault="009E4A9F" w:rsidP="009E4A9F">
      <w:pPr>
        <w:pStyle w:val="Plattetekst2"/>
        <w:spacing w:line="240" w:lineRule="auto"/>
        <w:ind w:left="360"/>
        <w:rPr>
          <w:rFonts w:ascii="Calibri" w:hAnsi="Calibri" w:cs="Calibri"/>
          <w:bCs/>
          <w:sz w:val="20"/>
        </w:rPr>
      </w:pPr>
      <w:r w:rsidRPr="0035156B">
        <w:rPr>
          <w:rFonts w:ascii="Calibri" w:hAnsi="Calibri" w:cs="Calibri"/>
          <w:bCs/>
          <w:sz w:val="20"/>
        </w:rPr>
        <w:t xml:space="preserve">Indien ouders bezwaren hebben tegen met de aan sponsoring verbonden </w:t>
      </w:r>
      <w:proofErr w:type="spellStart"/>
      <w:r w:rsidRPr="0035156B">
        <w:rPr>
          <w:rFonts w:ascii="Calibri" w:hAnsi="Calibri" w:cs="Calibri"/>
          <w:bCs/>
          <w:sz w:val="20"/>
        </w:rPr>
        <w:t>wederprestatie</w:t>
      </w:r>
      <w:proofErr w:type="spellEnd"/>
      <w:r w:rsidRPr="0035156B">
        <w:rPr>
          <w:rFonts w:ascii="Calibri" w:hAnsi="Calibri" w:cs="Calibri"/>
          <w:bCs/>
          <w:sz w:val="20"/>
        </w:rPr>
        <w:t xml:space="preserve"> kunnen zij een klacht indienen bij de klachtencommissie.</w:t>
      </w:r>
    </w:p>
    <w:p w:rsidR="009E4A9F" w:rsidRPr="0035156B" w:rsidRDefault="009E4A9F" w:rsidP="009E4A9F">
      <w:pPr>
        <w:pStyle w:val="Plattetekst2"/>
        <w:spacing w:line="240" w:lineRule="auto"/>
        <w:ind w:left="360"/>
        <w:rPr>
          <w:rFonts w:ascii="Calibri" w:hAnsi="Calibri" w:cs="Calibri"/>
          <w:bCs/>
          <w:sz w:val="20"/>
        </w:rPr>
      </w:pPr>
    </w:p>
    <w:p w:rsidR="009E4A9F" w:rsidRPr="0035156B" w:rsidRDefault="009E4A9F" w:rsidP="009E4A9F">
      <w:pPr>
        <w:pStyle w:val="Plattetekst2"/>
        <w:spacing w:line="240" w:lineRule="auto"/>
        <w:rPr>
          <w:rFonts w:ascii="Calibri" w:hAnsi="Calibri" w:cs="Calibri"/>
          <w:bCs/>
          <w:sz w:val="20"/>
        </w:rPr>
      </w:pPr>
      <w:r w:rsidRPr="0035156B">
        <w:rPr>
          <w:rFonts w:ascii="Calibri" w:hAnsi="Calibri" w:cs="Calibri"/>
          <w:bCs/>
          <w:sz w:val="20"/>
        </w:rPr>
        <w:t>Convenant sponsoring voor primair en voortgezet onderwijs:</w:t>
      </w:r>
    </w:p>
    <w:p w:rsidR="009E4A9F" w:rsidRPr="0035156B" w:rsidRDefault="009E4A9F" w:rsidP="009E4A9F">
      <w:pPr>
        <w:pStyle w:val="Plattetekst2"/>
        <w:spacing w:line="240" w:lineRule="auto"/>
        <w:ind w:left="360"/>
        <w:rPr>
          <w:rFonts w:ascii="Calibri" w:hAnsi="Calibri" w:cs="Calibri"/>
          <w:bCs/>
          <w:sz w:val="20"/>
        </w:rPr>
      </w:pPr>
      <w:r w:rsidRPr="0035156B">
        <w:rPr>
          <w:rFonts w:ascii="Calibri" w:hAnsi="Calibri" w:cs="Calibri"/>
          <w:bCs/>
          <w:sz w:val="20"/>
        </w:rPr>
        <w:t>De school conformeert zich aan datgene wat in dit convenant is opgenomen. Het convenant ligt op school ter inzage.</w:t>
      </w:r>
    </w:p>
    <w:p w:rsidR="009E4A9F" w:rsidRPr="0035156B" w:rsidRDefault="009E4A9F" w:rsidP="009E4A9F">
      <w:pPr>
        <w:pStyle w:val="Plattetekst2"/>
        <w:spacing w:line="240" w:lineRule="auto"/>
        <w:ind w:left="360"/>
        <w:rPr>
          <w:rFonts w:ascii="Calibri" w:hAnsi="Calibri" w:cs="Calibri"/>
          <w:bCs/>
          <w:sz w:val="20"/>
        </w:rPr>
      </w:pPr>
    </w:p>
    <w:p w:rsidR="009E4A9F" w:rsidRPr="0035156B" w:rsidRDefault="009E4A9F" w:rsidP="009E4A9F">
      <w:pPr>
        <w:pStyle w:val="Plattetekst2"/>
        <w:spacing w:line="240" w:lineRule="auto"/>
        <w:ind w:left="360"/>
        <w:rPr>
          <w:rFonts w:ascii="Calibri" w:hAnsi="Calibri" w:cs="Calibri"/>
          <w:bCs/>
          <w:sz w:val="20"/>
        </w:rPr>
      </w:pPr>
      <w:r>
        <w:rPr>
          <w:rFonts w:ascii="Calibri" w:hAnsi="Calibri" w:cs="Calibri"/>
          <w:bCs/>
          <w:sz w:val="20"/>
        </w:rPr>
        <w:t xml:space="preserve">Toekomstige sponsoractiviteiten zullen in de toekomst in nauw overleg met team en MR ondernomen worden. De uitgangspunten van het </w:t>
      </w:r>
      <w:proofErr w:type="spellStart"/>
      <w:r w:rsidRPr="0035156B">
        <w:rPr>
          <w:rFonts w:ascii="Calibri" w:hAnsi="Calibri" w:cs="Calibri"/>
          <w:bCs/>
          <w:sz w:val="20"/>
        </w:rPr>
        <w:t>schoolspecifieke</w:t>
      </w:r>
      <w:proofErr w:type="spellEnd"/>
      <w:r w:rsidRPr="0035156B">
        <w:rPr>
          <w:rFonts w:ascii="Calibri" w:hAnsi="Calibri" w:cs="Calibri"/>
          <w:bCs/>
          <w:sz w:val="20"/>
        </w:rPr>
        <w:t xml:space="preserve"> sponsorbeleid</w:t>
      </w:r>
      <w:r>
        <w:rPr>
          <w:rFonts w:ascii="Calibri" w:hAnsi="Calibri" w:cs="Calibri"/>
          <w:bCs/>
          <w:sz w:val="20"/>
        </w:rPr>
        <w:t xml:space="preserve"> blijven uiteraard van toepassing.</w:t>
      </w:r>
    </w:p>
    <w:p w:rsidR="009E4A9F" w:rsidRPr="0035156B" w:rsidRDefault="009E4A9F" w:rsidP="009E4A9F">
      <w:pPr>
        <w:pStyle w:val="Plattetekst2"/>
        <w:spacing w:line="240" w:lineRule="auto"/>
        <w:ind w:left="360"/>
        <w:rPr>
          <w:rFonts w:ascii="Calibri" w:hAnsi="Calibri" w:cs="Calibri"/>
          <w:bCs/>
          <w:sz w:val="20"/>
        </w:rPr>
      </w:pPr>
      <w:r>
        <w:rPr>
          <w:rFonts w:ascii="Calibri" w:hAnsi="Calibri" w:cs="Calibri"/>
          <w:bCs/>
          <w:sz w:val="20"/>
        </w:rPr>
        <w:t xml:space="preserve"> </w:t>
      </w:r>
    </w:p>
    <w:p w:rsidR="009E4A9F" w:rsidRPr="0035156B" w:rsidRDefault="009E4A9F" w:rsidP="009E4A9F">
      <w:pPr>
        <w:pStyle w:val="Plattetekst2"/>
        <w:spacing w:line="240" w:lineRule="auto"/>
        <w:ind w:left="360"/>
        <w:rPr>
          <w:rFonts w:ascii="Calibri" w:hAnsi="Calibri" w:cs="Calibri"/>
          <w:sz w:val="20"/>
        </w:rPr>
      </w:pPr>
      <w:r w:rsidRPr="0035156B">
        <w:rPr>
          <w:rFonts w:ascii="Calibri" w:hAnsi="Calibri" w:cs="Calibri"/>
          <w:sz w:val="20"/>
        </w:rPr>
        <w:tab/>
      </w:r>
      <w:r w:rsidRPr="0035156B">
        <w:rPr>
          <w:rFonts w:ascii="Calibri" w:hAnsi="Calibri" w:cs="Calibri"/>
          <w:sz w:val="20"/>
        </w:rPr>
        <w:tab/>
      </w:r>
      <w:r w:rsidRPr="0035156B">
        <w:rPr>
          <w:rFonts w:ascii="Calibri" w:hAnsi="Calibri" w:cs="Calibri"/>
          <w:sz w:val="20"/>
        </w:rPr>
        <w:tab/>
      </w:r>
      <w:r w:rsidRPr="0035156B">
        <w:rPr>
          <w:rFonts w:ascii="Calibri" w:hAnsi="Calibri" w:cs="Calibri"/>
          <w:sz w:val="20"/>
        </w:rPr>
        <w:tab/>
      </w:r>
      <w:r w:rsidRPr="0035156B">
        <w:rPr>
          <w:rFonts w:ascii="Calibri" w:hAnsi="Calibri" w:cs="Calibri"/>
          <w:sz w:val="20"/>
        </w:rPr>
        <w:tab/>
      </w:r>
    </w:p>
    <w:p w:rsidR="009E4A9F" w:rsidRPr="0035156B" w:rsidRDefault="009E4A9F" w:rsidP="009E4A9F">
      <w:pPr>
        <w:pStyle w:val="Plattetekst2"/>
        <w:spacing w:line="240" w:lineRule="auto"/>
        <w:ind w:left="360"/>
        <w:rPr>
          <w:rFonts w:ascii="Calibri" w:hAnsi="Calibri" w:cs="Calibri"/>
          <w:bCs/>
          <w:sz w:val="20"/>
        </w:rPr>
      </w:pPr>
    </w:p>
    <w:p w:rsidR="009E4A9F" w:rsidRPr="0035156B" w:rsidRDefault="009E4A9F" w:rsidP="009E4A9F">
      <w:pPr>
        <w:jc w:val="center"/>
        <w:rPr>
          <w:rFonts w:ascii="Calibri" w:hAnsi="Calibri" w:cs="Calibri"/>
        </w:rPr>
      </w:pPr>
      <w:r w:rsidRPr="0035156B">
        <w:rPr>
          <w:rFonts w:ascii="Calibri" w:hAnsi="Calibri" w:cs="Calibri"/>
        </w:rPr>
        <w:fldChar w:fldCharType="begin"/>
      </w:r>
      <w:r w:rsidRPr="0035156B">
        <w:rPr>
          <w:rFonts w:ascii="Calibri" w:hAnsi="Calibri" w:cs="Calibri"/>
        </w:rPr>
        <w:instrText xml:space="preserve"> INCLUDEPICTURE "http://webzoom.freewebs.com/familievanderzanden/spaarvarken.jpg" \* MERGEFORMATINET </w:instrText>
      </w:r>
      <w:r w:rsidRPr="0035156B">
        <w:rPr>
          <w:rFonts w:ascii="Calibri" w:hAnsi="Calibri" w:cs="Calibri"/>
        </w:rPr>
        <w:fldChar w:fldCharType="separate"/>
      </w:r>
      <w:r w:rsidRPr="0035156B">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22.25pt">
            <v:imagedata r:id="rId5" r:href="rId6"/>
          </v:shape>
        </w:pict>
      </w:r>
      <w:r w:rsidRPr="0035156B">
        <w:rPr>
          <w:rFonts w:ascii="Calibri" w:hAnsi="Calibri" w:cs="Calibri"/>
        </w:rPr>
        <w:fldChar w:fldCharType="end"/>
      </w:r>
    </w:p>
    <w:p w:rsidR="009E4A9F" w:rsidRPr="0035156B" w:rsidRDefault="009E4A9F" w:rsidP="009E4A9F">
      <w:pPr>
        <w:jc w:val="both"/>
        <w:rPr>
          <w:rFonts w:ascii="Calibri" w:hAnsi="Calibri" w:cs="Calibri"/>
          <w:b/>
        </w:rPr>
      </w:pPr>
    </w:p>
    <w:p w:rsidR="0033453F" w:rsidRDefault="0033453F" w:rsidP="009E4A9F">
      <w:bookmarkStart w:id="1" w:name="_GoBack"/>
      <w:bookmarkEnd w:id="1"/>
    </w:p>
    <w:sectPr w:rsidR="003345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A17ACE"/>
    <w:multiLevelType w:val="hybridMultilevel"/>
    <w:tmpl w:val="6C4E7DF8"/>
    <w:lvl w:ilvl="0" w:tplc="993AF13E">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7B496D9F"/>
    <w:multiLevelType w:val="hybridMultilevel"/>
    <w:tmpl w:val="5DC83C42"/>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9F"/>
    <w:rsid w:val="000D4A5B"/>
    <w:rsid w:val="0033453F"/>
    <w:rsid w:val="009E4A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8EC3A"/>
  <w15:chartTrackingRefBased/>
  <w15:docId w15:val="{C65E5CD9-2C6F-45E7-A894-D27D0A73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E4A9F"/>
    <w:pPr>
      <w:spacing w:after="0" w:line="240" w:lineRule="auto"/>
    </w:pPr>
    <w:rPr>
      <w:rFonts w:ascii="Times New Roman" w:eastAsia="MS Mincho" w:hAnsi="Times New Roman" w:cs="Times New Roman"/>
      <w:sz w:val="20"/>
      <w:szCs w:val="20"/>
      <w:lang w:eastAsia="nl-NL"/>
    </w:rPr>
  </w:style>
  <w:style w:type="paragraph" w:styleId="Kop2">
    <w:name w:val="heading 2"/>
    <w:basedOn w:val="Standaard"/>
    <w:next w:val="Standaard"/>
    <w:link w:val="Kop2Char"/>
    <w:qFormat/>
    <w:rsid w:val="009E4A9F"/>
    <w:pPr>
      <w:keepNext/>
      <w:spacing w:before="240" w:after="60"/>
      <w:outlineLvl w:val="1"/>
    </w:pPr>
    <w:rPr>
      <w:rFonts w:ascii="Arial" w:hAnsi="Arial"/>
      <w:b/>
      <w:i/>
      <w:sz w:val="24"/>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9E4A9F"/>
    <w:rPr>
      <w:rFonts w:ascii="Arial" w:eastAsia="MS Mincho" w:hAnsi="Arial" w:cs="Times New Roman"/>
      <w:b/>
      <w:i/>
      <w:sz w:val="24"/>
      <w:szCs w:val="20"/>
      <w:lang w:val="x-none" w:eastAsia="x-none"/>
    </w:rPr>
  </w:style>
  <w:style w:type="paragraph" w:styleId="Plattetekst2">
    <w:name w:val="Body Text 2"/>
    <w:basedOn w:val="Standaard"/>
    <w:link w:val="Plattetekst2Char"/>
    <w:rsid w:val="009E4A9F"/>
    <w:pPr>
      <w:spacing w:line="287" w:lineRule="atLeast"/>
      <w:jc w:val="both"/>
    </w:pPr>
    <w:rPr>
      <w:rFonts w:ascii="Comic Sans MS" w:hAnsi="Comic Sans MS"/>
      <w:sz w:val="22"/>
      <w:lang w:val="x-none" w:eastAsia="x-none"/>
    </w:rPr>
  </w:style>
  <w:style w:type="character" w:customStyle="1" w:styleId="Plattetekst2Char">
    <w:name w:val="Platte tekst 2 Char"/>
    <w:basedOn w:val="Standaardalinea-lettertype"/>
    <w:link w:val="Plattetekst2"/>
    <w:rsid w:val="009E4A9F"/>
    <w:rPr>
      <w:rFonts w:ascii="Comic Sans MS" w:eastAsia="MS Mincho" w:hAnsi="Comic Sans MS"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ebzoom.freewebs.com/familievanderzanden/spaarvarken.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2855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2022-06-23T10:04:00Z</dcterms:created>
  <dcterms:modified xsi:type="dcterms:W3CDTF">2022-06-23T10:04:00Z</dcterms:modified>
</cp:coreProperties>
</file>