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83CE" w14:textId="45504951" w:rsidR="009E60B1" w:rsidRPr="009E60B1" w:rsidRDefault="009E60B1" w:rsidP="009E60B1">
      <w:pPr>
        <w:spacing w:after="0" w:line="240" w:lineRule="auto"/>
        <w:rPr>
          <w:rFonts w:ascii="Times New Roman" w:eastAsia="Times New Roman" w:hAnsi="Times New Roman" w:cs="Times New Roman"/>
          <w:sz w:val="24"/>
          <w:szCs w:val="24"/>
          <w:lang w:eastAsia="nl-NL"/>
        </w:rPr>
      </w:pPr>
    </w:p>
    <w:p w14:paraId="5D2EF614" w14:textId="77777777" w:rsidR="009E60B1" w:rsidRPr="009E60B1" w:rsidRDefault="009E60B1" w:rsidP="009E60B1">
      <w:pPr>
        <w:pBdr>
          <w:bottom w:val="single" w:sz="6" w:space="1" w:color="auto"/>
        </w:pBdr>
        <w:spacing w:after="0" w:line="240" w:lineRule="auto"/>
        <w:rPr>
          <w:rFonts w:ascii="Arial" w:eastAsia="Times New Roman" w:hAnsi="Arial" w:cs="Arial"/>
          <w:vanish/>
          <w:sz w:val="16"/>
          <w:szCs w:val="16"/>
          <w:lang w:eastAsia="nl-NL"/>
        </w:rPr>
      </w:pPr>
      <w:r w:rsidRPr="009E60B1">
        <w:rPr>
          <w:rFonts w:ascii="Arial" w:eastAsia="Times New Roman" w:hAnsi="Arial" w:cs="Arial"/>
          <w:vanish/>
          <w:sz w:val="16"/>
          <w:szCs w:val="16"/>
          <w:lang w:eastAsia="nl-NL"/>
        </w:rPr>
        <w:t>Bovenkant formulier</w:t>
      </w:r>
    </w:p>
    <w:p w14:paraId="2A746DBF" w14:textId="77777777" w:rsidR="009E60B1" w:rsidRPr="009E60B1" w:rsidRDefault="009E60B1" w:rsidP="009E60B1">
      <w:pPr>
        <w:pBdr>
          <w:top w:val="single" w:sz="6" w:space="1" w:color="auto"/>
        </w:pBdr>
        <w:spacing w:after="0" w:line="240" w:lineRule="auto"/>
        <w:jc w:val="center"/>
        <w:rPr>
          <w:rFonts w:ascii="Arial" w:eastAsia="Times New Roman" w:hAnsi="Arial" w:cs="Arial"/>
          <w:vanish/>
          <w:sz w:val="16"/>
          <w:szCs w:val="16"/>
          <w:lang w:eastAsia="nl-NL"/>
        </w:rPr>
      </w:pPr>
      <w:r w:rsidRPr="009E60B1">
        <w:rPr>
          <w:rFonts w:ascii="Arial" w:eastAsia="Times New Roman" w:hAnsi="Arial" w:cs="Arial"/>
          <w:vanish/>
          <w:sz w:val="16"/>
          <w:szCs w:val="16"/>
          <w:lang w:eastAsia="nl-NL"/>
        </w:rPr>
        <w:t>Onderkant formulier</w:t>
      </w:r>
    </w:p>
    <w:p w14:paraId="4FA31513" w14:textId="77777777" w:rsidR="009E60B1" w:rsidRPr="009E60B1" w:rsidRDefault="009E60B1" w:rsidP="009E60B1">
      <w:pPr>
        <w:spacing w:after="100" w:afterAutospacing="1" w:line="1157" w:lineRule="atLeast"/>
        <w:jc w:val="center"/>
        <w:outlineLvl w:val="0"/>
        <w:rPr>
          <w:rFonts w:ascii="Ubuntu" w:eastAsia="Times New Roman" w:hAnsi="Ubuntu" w:cs="Open Sans"/>
          <w:color w:val="3C2A7E"/>
          <w:kern w:val="36"/>
          <w:sz w:val="77"/>
          <w:szCs w:val="77"/>
          <w:lang w:eastAsia="nl-NL"/>
        </w:rPr>
      </w:pPr>
      <w:r w:rsidRPr="009E60B1">
        <w:rPr>
          <w:rFonts w:ascii="Ubuntu" w:eastAsia="Times New Roman" w:hAnsi="Ubuntu" w:cs="Open Sans"/>
          <w:color w:val="3C2A7E"/>
          <w:kern w:val="36"/>
          <w:sz w:val="77"/>
          <w:szCs w:val="77"/>
          <w:lang w:eastAsia="nl-NL"/>
        </w:rPr>
        <w:t>Meldcode</w:t>
      </w:r>
    </w:p>
    <w:p w14:paraId="3E6C47D4" w14:textId="77777777" w:rsidR="009E60B1" w:rsidRPr="009E60B1" w:rsidRDefault="009E60B1" w:rsidP="009E60B1">
      <w:pPr>
        <w:spacing w:after="0" w:line="240" w:lineRule="auto"/>
        <w:rPr>
          <w:rFonts w:ascii="Open Sans" w:eastAsia="Times New Roman" w:hAnsi="Open Sans" w:cs="Open Sans"/>
          <w:color w:val="505050"/>
          <w:sz w:val="24"/>
          <w:szCs w:val="24"/>
          <w:lang w:eastAsia="nl-NL"/>
        </w:rPr>
      </w:pPr>
      <w:r w:rsidRPr="009E60B1">
        <w:rPr>
          <w:rFonts w:ascii="Open Sans" w:eastAsia="Times New Roman" w:hAnsi="Open Sans" w:cs="Open Sans"/>
          <w:color w:val="505050"/>
          <w:sz w:val="24"/>
          <w:szCs w:val="24"/>
          <w:lang w:eastAsia="nl-NL"/>
        </w:rPr>
        <w:t>De Rotterdamse Meldcode huiselijk geweld en kindermishandeling is een stappenplan voor professionals en instellingen bij (vermoeden van) huiselijk geweld, kindermishandeling of verwaarlozing. De school is verplicht volgens deze code te handelen. Meer informatie is te vinden op: www.huiselijkgeweld.rotterdam.nl of op www.vooreenveiligthuis.nl</w:t>
      </w:r>
    </w:p>
    <w:p w14:paraId="5B0C6642" w14:textId="77777777" w:rsidR="009E60B1" w:rsidRPr="009E60B1" w:rsidRDefault="009E60B1" w:rsidP="009E60B1">
      <w:pPr>
        <w:spacing w:after="0" w:line="360" w:lineRule="atLeast"/>
        <w:rPr>
          <w:rFonts w:ascii="Open Sans" w:eastAsia="Times New Roman" w:hAnsi="Open Sans" w:cs="Open Sans"/>
          <w:color w:val="505050"/>
          <w:sz w:val="24"/>
          <w:szCs w:val="24"/>
          <w:lang w:eastAsia="nl-NL"/>
        </w:rPr>
      </w:pPr>
      <w:r w:rsidRPr="009E60B1">
        <w:rPr>
          <w:rFonts w:ascii="Open Sans" w:eastAsia="Times New Roman" w:hAnsi="Open Sans" w:cs="Open Sans"/>
          <w:color w:val="505050"/>
          <w:sz w:val="24"/>
          <w:szCs w:val="24"/>
          <w:lang w:eastAsia="nl-NL"/>
        </w:rPr>
        <w:br/>
      </w:r>
      <w:r w:rsidRPr="009E60B1">
        <w:rPr>
          <w:rFonts w:ascii="Open Sans" w:eastAsia="Times New Roman" w:hAnsi="Open Sans" w:cs="Open Sans"/>
          <w:b/>
          <w:bCs/>
          <w:color w:val="505050"/>
          <w:sz w:val="24"/>
          <w:szCs w:val="24"/>
          <w:lang w:eastAsia="nl-NL"/>
        </w:rPr>
        <w:t>Meldcode stappenplan</w:t>
      </w:r>
    </w:p>
    <w:p w14:paraId="05BBCE71" w14:textId="77777777" w:rsidR="009E60B1" w:rsidRPr="009E60B1" w:rsidRDefault="009E60B1" w:rsidP="009E60B1">
      <w:pPr>
        <w:spacing w:after="0" w:line="240" w:lineRule="auto"/>
        <w:rPr>
          <w:rFonts w:ascii="Open Sans" w:eastAsia="Times New Roman" w:hAnsi="Open Sans" w:cs="Open Sans"/>
          <w:color w:val="505050"/>
          <w:sz w:val="24"/>
          <w:szCs w:val="24"/>
          <w:lang w:eastAsia="nl-NL"/>
        </w:rPr>
      </w:pPr>
      <w:r w:rsidRPr="009E60B1">
        <w:rPr>
          <w:rFonts w:ascii="Open Sans" w:eastAsia="Times New Roman" w:hAnsi="Open Sans" w:cs="Open Sans"/>
          <w:b/>
          <w:bCs/>
          <w:color w:val="505050"/>
          <w:sz w:val="24"/>
          <w:szCs w:val="24"/>
          <w:lang w:eastAsia="nl-NL"/>
        </w:rPr>
        <w:t>Stap 1: Breng signalen in kaart</w:t>
      </w:r>
      <w:r w:rsidRPr="009E60B1">
        <w:rPr>
          <w:rFonts w:ascii="Open Sans" w:eastAsia="Times New Roman" w:hAnsi="Open Sans" w:cs="Open Sans"/>
          <w:color w:val="505050"/>
          <w:sz w:val="24"/>
          <w:szCs w:val="24"/>
          <w:lang w:eastAsia="nl-NL"/>
        </w:rPr>
        <w:br/>
        <w:t>De leerkracht brengt de signalen die zijn/haar zorg bevestigen of ontkrachten in kaart. De signalen en vervolgstappen worden objectief en feitelijk vastgelegd in het dossier.</w:t>
      </w:r>
      <w:r w:rsidRPr="009E60B1">
        <w:rPr>
          <w:rFonts w:ascii="Open Sans" w:eastAsia="Times New Roman" w:hAnsi="Open Sans" w:cs="Open Sans"/>
          <w:color w:val="505050"/>
          <w:sz w:val="24"/>
          <w:szCs w:val="24"/>
          <w:lang w:eastAsia="nl-NL"/>
        </w:rPr>
        <w:br/>
      </w:r>
      <w:r w:rsidRPr="009E60B1">
        <w:rPr>
          <w:rFonts w:ascii="Open Sans" w:eastAsia="Times New Roman" w:hAnsi="Open Sans" w:cs="Open Sans"/>
          <w:color w:val="505050"/>
          <w:sz w:val="24"/>
          <w:szCs w:val="24"/>
          <w:lang w:eastAsia="nl-NL"/>
        </w:rPr>
        <w:br/>
      </w:r>
      <w:r w:rsidRPr="009E60B1">
        <w:rPr>
          <w:rFonts w:ascii="Open Sans" w:eastAsia="Times New Roman" w:hAnsi="Open Sans" w:cs="Open Sans"/>
          <w:b/>
          <w:bCs/>
          <w:color w:val="505050"/>
          <w:sz w:val="24"/>
          <w:szCs w:val="24"/>
          <w:lang w:eastAsia="nl-NL"/>
        </w:rPr>
        <w:t>Stap 2: Overleg met een deskundige collega of Veilig Thuis</w:t>
      </w:r>
      <w:r w:rsidRPr="009E60B1">
        <w:rPr>
          <w:rFonts w:ascii="Open Sans" w:eastAsia="Times New Roman" w:hAnsi="Open Sans" w:cs="Open Sans"/>
          <w:color w:val="505050"/>
          <w:sz w:val="24"/>
          <w:szCs w:val="24"/>
          <w:lang w:eastAsia="nl-NL"/>
        </w:rPr>
        <w:br/>
        <w:t>De leerkracht overlegt met een deskundige collega om signalen te duiden. Zo nodig wordt Veilig Thuis Rotterdam Rijnmond om advies gevraagd.</w:t>
      </w:r>
      <w:r w:rsidRPr="009E60B1">
        <w:rPr>
          <w:rFonts w:ascii="Open Sans" w:eastAsia="Times New Roman" w:hAnsi="Open Sans" w:cs="Open Sans"/>
          <w:color w:val="505050"/>
          <w:sz w:val="24"/>
          <w:szCs w:val="24"/>
          <w:lang w:eastAsia="nl-NL"/>
        </w:rPr>
        <w:br/>
        <w:t> </w:t>
      </w:r>
      <w:r w:rsidRPr="009E60B1">
        <w:rPr>
          <w:rFonts w:ascii="Open Sans" w:eastAsia="Times New Roman" w:hAnsi="Open Sans" w:cs="Open Sans"/>
          <w:color w:val="505050"/>
          <w:sz w:val="24"/>
          <w:szCs w:val="24"/>
          <w:lang w:eastAsia="nl-NL"/>
        </w:rPr>
        <w:br/>
      </w:r>
      <w:r w:rsidRPr="009E60B1">
        <w:rPr>
          <w:rFonts w:ascii="Open Sans" w:eastAsia="Times New Roman" w:hAnsi="Open Sans" w:cs="Open Sans"/>
          <w:b/>
          <w:bCs/>
          <w:color w:val="505050"/>
          <w:sz w:val="24"/>
          <w:szCs w:val="24"/>
          <w:lang w:eastAsia="nl-NL"/>
        </w:rPr>
        <w:t>Stap 3: Praat met ouders of verzorgers</w:t>
      </w:r>
      <w:r w:rsidRPr="009E60B1">
        <w:rPr>
          <w:rFonts w:ascii="Open Sans" w:eastAsia="Times New Roman" w:hAnsi="Open Sans" w:cs="Open Sans"/>
          <w:color w:val="505050"/>
          <w:sz w:val="24"/>
          <w:szCs w:val="24"/>
          <w:lang w:eastAsia="nl-NL"/>
        </w:rPr>
        <w:br/>
        <w:t>De zorgen worden zo snel mogelijk met de ouders/verzorgers van het kind besproken. Alleen als de veiligheid van het kind of het personeel in gevaar kan komen door een gesprek kan hiervan worden afgezien.</w:t>
      </w:r>
      <w:r w:rsidRPr="009E60B1">
        <w:rPr>
          <w:rFonts w:ascii="Open Sans" w:eastAsia="Times New Roman" w:hAnsi="Open Sans" w:cs="Open Sans"/>
          <w:color w:val="505050"/>
          <w:sz w:val="24"/>
          <w:szCs w:val="24"/>
          <w:lang w:eastAsia="nl-NL"/>
        </w:rPr>
        <w:br/>
        <w:t> </w:t>
      </w:r>
      <w:r w:rsidRPr="009E60B1">
        <w:rPr>
          <w:rFonts w:ascii="Open Sans" w:eastAsia="Times New Roman" w:hAnsi="Open Sans" w:cs="Open Sans"/>
          <w:color w:val="505050"/>
          <w:sz w:val="24"/>
          <w:szCs w:val="24"/>
          <w:lang w:eastAsia="nl-NL"/>
        </w:rPr>
        <w:br/>
      </w:r>
      <w:r w:rsidRPr="009E60B1">
        <w:rPr>
          <w:rFonts w:ascii="Open Sans" w:eastAsia="Times New Roman" w:hAnsi="Open Sans" w:cs="Open Sans"/>
          <w:b/>
          <w:bCs/>
          <w:color w:val="505050"/>
          <w:sz w:val="24"/>
          <w:szCs w:val="24"/>
          <w:lang w:eastAsia="nl-NL"/>
        </w:rPr>
        <w:t>Stap 4: Weeg het geweld</w:t>
      </w:r>
      <w:r w:rsidRPr="009E60B1">
        <w:rPr>
          <w:rFonts w:ascii="Open Sans" w:eastAsia="Times New Roman" w:hAnsi="Open Sans" w:cs="Open Sans"/>
          <w:color w:val="505050"/>
          <w:sz w:val="24"/>
          <w:szCs w:val="24"/>
          <w:lang w:eastAsia="nl-NL"/>
        </w:rPr>
        <w:br/>
        <w:t>Er wordt een inschatting gemaakt van de aard en de ernst van de situatie op basis van signalen, het overleg met een collega en het oudergesprek. Bij twijfel wordt advies aan Veilig Thuis Rotterdam Rijnmond gevraagd.</w:t>
      </w:r>
      <w:r w:rsidRPr="009E60B1">
        <w:rPr>
          <w:rFonts w:ascii="Open Sans" w:eastAsia="Times New Roman" w:hAnsi="Open Sans" w:cs="Open Sans"/>
          <w:color w:val="505050"/>
          <w:sz w:val="24"/>
          <w:szCs w:val="24"/>
          <w:lang w:eastAsia="nl-NL"/>
        </w:rPr>
        <w:br/>
        <w:t> </w:t>
      </w:r>
      <w:r w:rsidRPr="009E60B1">
        <w:rPr>
          <w:rFonts w:ascii="Open Sans" w:eastAsia="Times New Roman" w:hAnsi="Open Sans" w:cs="Open Sans"/>
          <w:color w:val="505050"/>
          <w:sz w:val="24"/>
          <w:szCs w:val="24"/>
          <w:lang w:eastAsia="nl-NL"/>
        </w:rPr>
        <w:br/>
      </w:r>
      <w:r w:rsidRPr="009E60B1">
        <w:rPr>
          <w:rFonts w:ascii="Open Sans" w:eastAsia="Times New Roman" w:hAnsi="Open Sans" w:cs="Open Sans"/>
          <w:b/>
          <w:bCs/>
          <w:color w:val="505050"/>
          <w:sz w:val="24"/>
          <w:szCs w:val="24"/>
          <w:lang w:eastAsia="nl-NL"/>
        </w:rPr>
        <w:t>Stap 5: Beslis: Is melden nodig? Is hulpverlening nodig?</w:t>
      </w:r>
      <w:r w:rsidRPr="009E60B1">
        <w:rPr>
          <w:rFonts w:ascii="Open Sans" w:eastAsia="Times New Roman" w:hAnsi="Open Sans" w:cs="Open Sans"/>
          <w:color w:val="505050"/>
          <w:sz w:val="24"/>
          <w:szCs w:val="24"/>
          <w:lang w:eastAsia="nl-NL"/>
        </w:rPr>
        <w:br/>
        <w:t>Als het kind voldoende beschermd kan worden met inzet van (vrijwillige) hulpverlening, wordt de noodzakelijke hulp georganiseerd. Als deze hulp niet georganiseerd kan worden, wordt een melding gedaan bij Veilig Thuis Rotterdam Rijnmond. Als de situatie acuut of structureel onveilig is, wordt er direct een melding gemaakt bij Veilig Thuis Rotterdam Rijnmond.</w:t>
      </w:r>
      <w:r w:rsidRPr="009E60B1">
        <w:rPr>
          <w:rFonts w:ascii="Open Sans" w:eastAsia="Times New Roman" w:hAnsi="Open Sans" w:cs="Open Sans"/>
          <w:color w:val="505050"/>
          <w:sz w:val="24"/>
          <w:szCs w:val="24"/>
          <w:lang w:eastAsia="nl-NL"/>
        </w:rPr>
        <w:br/>
      </w:r>
      <w:r w:rsidRPr="009E60B1">
        <w:rPr>
          <w:rFonts w:ascii="Open Sans" w:eastAsia="Times New Roman" w:hAnsi="Open Sans" w:cs="Open Sans"/>
          <w:color w:val="505050"/>
          <w:sz w:val="24"/>
          <w:szCs w:val="24"/>
          <w:lang w:eastAsia="nl-NL"/>
        </w:rPr>
        <w:br/>
        <w:t>Voor het volledige document kunt u </w:t>
      </w:r>
      <w:hyperlink r:id="rId5" w:history="1">
        <w:r w:rsidRPr="009E60B1">
          <w:rPr>
            <w:rFonts w:ascii="Open Sans" w:eastAsia="Times New Roman" w:hAnsi="Open Sans" w:cs="Open Sans"/>
            <w:color w:val="3C2A7E"/>
            <w:sz w:val="24"/>
            <w:szCs w:val="24"/>
            <w:u w:val="single"/>
            <w:lang w:eastAsia="nl-NL"/>
          </w:rPr>
          <w:t>hier</w:t>
        </w:r>
      </w:hyperlink>
      <w:r w:rsidRPr="009E60B1">
        <w:rPr>
          <w:rFonts w:ascii="Open Sans" w:eastAsia="Times New Roman" w:hAnsi="Open Sans" w:cs="Open Sans"/>
          <w:color w:val="505050"/>
          <w:sz w:val="24"/>
          <w:szCs w:val="24"/>
          <w:lang w:eastAsia="nl-NL"/>
        </w:rPr>
        <w:t> klikken.</w:t>
      </w:r>
    </w:p>
    <w:sectPr w:rsidR="009E60B1" w:rsidRPr="009E6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3D8"/>
    <w:multiLevelType w:val="multilevel"/>
    <w:tmpl w:val="33C4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02BB5"/>
    <w:multiLevelType w:val="multilevel"/>
    <w:tmpl w:val="EFC2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A2DCF"/>
    <w:multiLevelType w:val="multilevel"/>
    <w:tmpl w:val="0DF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115679">
    <w:abstractNumId w:val="1"/>
  </w:num>
  <w:num w:numId="2" w16cid:durableId="186335630">
    <w:abstractNumId w:val="0"/>
  </w:num>
  <w:num w:numId="3" w16cid:durableId="408767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B1"/>
    <w:rsid w:val="00531F11"/>
    <w:rsid w:val="00993D42"/>
    <w:rsid w:val="009E60B1"/>
    <w:rsid w:val="00FE6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BC97"/>
  <w15:chartTrackingRefBased/>
  <w15:docId w15:val="{5BF8C176-91DE-490C-BF1E-F6A8A10A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6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E60B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60B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E60B1"/>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9E60B1"/>
    <w:rPr>
      <w:color w:val="0000FF"/>
      <w:u w:val="single"/>
    </w:rPr>
  </w:style>
  <w:style w:type="paragraph" w:customStyle="1" w:styleId="menu-item">
    <w:name w:val="menu-item"/>
    <w:basedOn w:val="Standaard"/>
    <w:rsid w:val="009E60B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9E60B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E60B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9E60B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9E60B1"/>
    <w:rPr>
      <w:rFonts w:ascii="Arial" w:eastAsia="Times New Roman" w:hAnsi="Arial" w:cs="Arial"/>
      <w:vanish/>
      <w:sz w:val="16"/>
      <w:szCs w:val="16"/>
      <w:lang w:eastAsia="nl-NL"/>
    </w:rPr>
  </w:style>
  <w:style w:type="paragraph" w:customStyle="1" w:styleId="subkop">
    <w:name w:val="subkop"/>
    <w:basedOn w:val="Standaard"/>
    <w:rsid w:val="009E60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E60B1"/>
    <w:rPr>
      <w:b/>
      <w:bCs/>
    </w:rPr>
  </w:style>
  <w:style w:type="paragraph" w:styleId="Normaalweb">
    <w:name w:val="Normal (Web)"/>
    <w:basedOn w:val="Standaard"/>
    <w:uiPriority w:val="99"/>
    <w:semiHidden/>
    <w:unhideWhenUsed/>
    <w:rsid w:val="009E60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60B1"/>
    <w:rPr>
      <w:i/>
      <w:iCs/>
    </w:rPr>
  </w:style>
  <w:style w:type="paragraph" w:customStyle="1" w:styleId="col">
    <w:name w:val="col"/>
    <w:basedOn w:val="Standaard"/>
    <w:rsid w:val="009E60B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3458">
      <w:bodyDiv w:val="1"/>
      <w:marLeft w:val="0"/>
      <w:marRight w:val="0"/>
      <w:marTop w:val="0"/>
      <w:marBottom w:val="0"/>
      <w:divBdr>
        <w:top w:val="none" w:sz="0" w:space="0" w:color="auto"/>
        <w:left w:val="none" w:sz="0" w:space="0" w:color="auto"/>
        <w:bottom w:val="none" w:sz="0" w:space="0" w:color="auto"/>
        <w:right w:val="none" w:sz="0" w:space="0" w:color="auto"/>
      </w:divBdr>
      <w:divsChild>
        <w:div w:id="125202785">
          <w:marLeft w:val="0"/>
          <w:marRight w:val="0"/>
          <w:marTop w:val="0"/>
          <w:marBottom w:val="0"/>
          <w:divBdr>
            <w:top w:val="none" w:sz="0" w:space="0" w:color="auto"/>
            <w:left w:val="none" w:sz="0" w:space="0" w:color="auto"/>
            <w:bottom w:val="none" w:sz="0" w:space="0" w:color="auto"/>
            <w:right w:val="none" w:sz="0" w:space="0" w:color="auto"/>
          </w:divBdr>
          <w:divsChild>
            <w:div w:id="979725490">
              <w:marLeft w:val="0"/>
              <w:marRight w:val="0"/>
              <w:marTop w:val="0"/>
              <w:marBottom w:val="0"/>
              <w:divBdr>
                <w:top w:val="none" w:sz="0" w:space="0" w:color="auto"/>
                <w:left w:val="none" w:sz="0" w:space="0" w:color="auto"/>
                <w:bottom w:val="none" w:sz="0" w:space="0" w:color="auto"/>
                <w:right w:val="none" w:sz="0" w:space="0" w:color="auto"/>
              </w:divBdr>
              <w:divsChild>
                <w:div w:id="146823986">
                  <w:marLeft w:val="0"/>
                  <w:marRight w:val="0"/>
                  <w:marTop w:val="0"/>
                  <w:marBottom w:val="0"/>
                  <w:divBdr>
                    <w:top w:val="none" w:sz="0" w:space="0" w:color="auto"/>
                    <w:left w:val="none" w:sz="0" w:space="0" w:color="auto"/>
                    <w:bottom w:val="none" w:sz="0" w:space="0" w:color="auto"/>
                    <w:right w:val="none" w:sz="0" w:space="0" w:color="auto"/>
                  </w:divBdr>
                </w:div>
                <w:div w:id="11193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4155">
          <w:marLeft w:val="0"/>
          <w:marRight w:val="0"/>
          <w:marTop w:val="1500"/>
          <w:marBottom w:val="0"/>
          <w:divBdr>
            <w:top w:val="none" w:sz="0" w:space="0" w:color="auto"/>
            <w:left w:val="none" w:sz="0" w:space="0" w:color="auto"/>
            <w:bottom w:val="none" w:sz="0" w:space="0" w:color="auto"/>
            <w:right w:val="none" w:sz="0" w:space="0" w:color="auto"/>
          </w:divBdr>
          <w:divsChild>
            <w:div w:id="662314077">
              <w:marLeft w:val="0"/>
              <w:marRight w:val="0"/>
              <w:marTop w:val="0"/>
              <w:marBottom w:val="0"/>
              <w:divBdr>
                <w:top w:val="none" w:sz="0" w:space="0" w:color="auto"/>
                <w:left w:val="none" w:sz="0" w:space="0" w:color="auto"/>
                <w:bottom w:val="none" w:sz="0" w:space="0" w:color="auto"/>
                <w:right w:val="none" w:sz="0" w:space="0" w:color="auto"/>
              </w:divBdr>
              <w:divsChild>
                <w:div w:id="1455370491">
                  <w:marLeft w:val="0"/>
                  <w:marRight w:val="0"/>
                  <w:marTop w:val="0"/>
                  <w:marBottom w:val="0"/>
                  <w:divBdr>
                    <w:top w:val="none" w:sz="0" w:space="0" w:color="auto"/>
                    <w:left w:val="none" w:sz="0" w:space="0" w:color="auto"/>
                    <w:bottom w:val="none" w:sz="0" w:space="0" w:color="auto"/>
                    <w:right w:val="none" w:sz="0" w:space="0" w:color="auto"/>
                  </w:divBdr>
                  <w:divsChild>
                    <w:div w:id="425153451">
                      <w:marLeft w:val="0"/>
                      <w:marRight w:val="0"/>
                      <w:marTop w:val="0"/>
                      <w:marBottom w:val="0"/>
                      <w:divBdr>
                        <w:top w:val="none" w:sz="0" w:space="0" w:color="auto"/>
                        <w:left w:val="none" w:sz="0" w:space="0" w:color="auto"/>
                        <w:bottom w:val="none" w:sz="0" w:space="0" w:color="auto"/>
                        <w:right w:val="none" w:sz="0" w:space="0" w:color="auto"/>
                      </w:divBdr>
                      <w:divsChild>
                        <w:div w:id="1428237159">
                          <w:marLeft w:val="0"/>
                          <w:marRight w:val="0"/>
                          <w:marTop w:val="0"/>
                          <w:marBottom w:val="0"/>
                          <w:divBdr>
                            <w:top w:val="none" w:sz="0" w:space="0" w:color="auto"/>
                            <w:left w:val="none" w:sz="0" w:space="0" w:color="auto"/>
                            <w:bottom w:val="none" w:sz="0" w:space="0" w:color="auto"/>
                            <w:right w:val="none" w:sz="0" w:space="0" w:color="auto"/>
                          </w:divBdr>
                          <w:divsChild>
                            <w:div w:id="754671962">
                              <w:marLeft w:val="0"/>
                              <w:marRight w:val="0"/>
                              <w:marTop w:val="0"/>
                              <w:marBottom w:val="1500"/>
                              <w:divBdr>
                                <w:top w:val="none" w:sz="0" w:space="0" w:color="auto"/>
                                <w:left w:val="none" w:sz="0" w:space="0" w:color="auto"/>
                                <w:bottom w:val="none" w:sz="0" w:space="0" w:color="auto"/>
                                <w:right w:val="none" w:sz="0" w:space="0" w:color="auto"/>
                              </w:divBdr>
                              <w:divsChild>
                                <w:div w:id="12150434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48258">
              <w:marLeft w:val="0"/>
              <w:marRight w:val="0"/>
              <w:marTop w:val="0"/>
              <w:marBottom w:val="0"/>
              <w:divBdr>
                <w:top w:val="none" w:sz="0" w:space="0" w:color="auto"/>
                <w:left w:val="none" w:sz="0" w:space="0" w:color="auto"/>
                <w:bottom w:val="none" w:sz="0" w:space="0" w:color="auto"/>
                <w:right w:val="none" w:sz="0" w:space="0" w:color="auto"/>
              </w:divBdr>
              <w:divsChild>
                <w:div w:id="1009134567">
                  <w:marLeft w:val="-225"/>
                  <w:marRight w:val="-225"/>
                  <w:marTop w:val="0"/>
                  <w:marBottom w:val="0"/>
                  <w:divBdr>
                    <w:top w:val="none" w:sz="0" w:space="0" w:color="auto"/>
                    <w:left w:val="none" w:sz="0" w:space="0" w:color="auto"/>
                    <w:bottom w:val="none" w:sz="0" w:space="0" w:color="auto"/>
                    <w:right w:val="none" w:sz="0" w:space="0" w:color="auto"/>
                  </w:divBdr>
                  <w:divsChild>
                    <w:div w:id="8887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270">
          <w:marLeft w:val="0"/>
          <w:marRight w:val="0"/>
          <w:marTop w:val="0"/>
          <w:marBottom w:val="0"/>
          <w:divBdr>
            <w:top w:val="none" w:sz="0" w:space="0" w:color="auto"/>
            <w:left w:val="none" w:sz="0" w:space="0" w:color="auto"/>
            <w:bottom w:val="none" w:sz="0" w:space="0" w:color="auto"/>
            <w:right w:val="none" w:sz="0" w:space="0" w:color="auto"/>
          </w:divBdr>
          <w:divsChild>
            <w:div w:id="1477526619">
              <w:marLeft w:val="0"/>
              <w:marRight w:val="0"/>
              <w:marTop w:val="0"/>
              <w:marBottom w:val="0"/>
              <w:divBdr>
                <w:top w:val="none" w:sz="0" w:space="0" w:color="auto"/>
                <w:left w:val="none" w:sz="0" w:space="0" w:color="auto"/>
                <w:bottom w:val="none" w:sz="0" w:space="0" w:color="auto"/>
                <w:right w:val="none" w:sz="0" w:space="0" w:color="auto"/>
              </w:divBdr>
              <w:divsChild>
                <w:div w:id="2130775665">
                  <w:marLeft w:val="-225"/>
                  <w:marRight w:val="-225"/>
                  <w:marTop w:val="0"/>
                  <w:marBottom w:val="0"/>
                  <w:divBdr>
                    <w:top w:val="none" w:sz="0" w:space="0" w:color="auto"/>
                    <w:left w:val="none" w:sz="0" w:space="0" w:color="auto"/>
                    <w:bottom w:val="none" w:sz="0" w:space="0" w:color="auto"/>
                    <w:right w:val="none" w:sz="0" w:space="0" w:color="auto"/>
                  </w:divBdr>
                  <w:divsChild>
                    <w:div w:id="608784098">
                      <w:marLeft w:val="0"/>
                      <w:marRight w:val="0"/>
                      <w:marTop w:val="0"/>
                      <w:marBottom w:val="0"/>
                      <w:divBdr>
                        <w:top w:val="none" w:sz="0" w:space="0" w:color="auto"/>
                        <w:left w:val="none" w:sz="0" w:space="0" w:color="auto"/>
                        <w:bottom w:val="none" w:sz="0" w:space="0" w:color="auto"/>
                        <w:right w:val="none" w:sz="0" w:space="0" w:color="auto"/>
                      </w:divBdr>
                    </w:div>
                    <w:div w:id="1082490031">
                      <w:marLeft w:val="0"/>
                      <w:marRight w:val="0"/>
                      <w:marTop w:val="0"/>
                      <w:marBottom w:val="0"/>
                      <w:divBdr>
                        <w:top w:val="none" w:sz="0" w:space="0" w:color="auto"/>
                        <w:left w:val="none" w:sz="0" w:space="0" w:color="auto"/>
                        <w:bottom w:val="none" w:sz="0" w:space="0" w:color="auto"/>
                        <w:right w:val="none" w:sz="0" w:space="0" w:color="auto"/>
                      </w:divBdr>
                      <w:divsChild>
                        <w:div w:id="13484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49">
                  <w:marLeft w:val="-225"/>
                  <w:marRight w:val="-225"/>
                  <w:marTop w:val="0"/>
                  <w:marBottom w:val="0"/>
                  <w:divBdr>
                    <w:top w:val="none" w:sz="0" w:space="0" w:color="auto"/>
                    <w:left w:val="none" w:sz="0" w:space="0" w:color="auto"/>
                    <w:bottom w:val="none" w:sz="0" w:space="0" w:color="auto"/>
                    <w:right w:val="none" w:sz="0" w:space="0" w:color="auto"/>
                  </w:divBdr>
                </w:div>
              </w:divsChild>
            </w:div>
            <w:div w:id="239291184">
              <w:marLeft w:val="0"/>
              <w:marRight w:val="0"/>
              <w:marTop w:val="450"/>
              <w:marBottom w:val="0"/>
              <w:divBdr>
                <w:top w:val="none" w:sz="0" w:space="0" w:color="auto"/>
                <w:left w:val="none" w:sz="0" w:space="0" w:color="auto"/>
                <w:bottom w:val="none" w:sz="0" w:space="0" w:color="auto"/>
                <w:right w:val="none" w:sz="0" w:space="0" w:color="auto"/>
              </w:divBdr>
              <w:divsChild>
                <w:div w:id="1384670622">
                  <w:marLeft w:val="0"/>
                  <w:marRight w:val="0"/>
                  <w:marTop w:val="0"/>
                  <w:marBottom w:val="0"/>
                  <w:divBdr>
                    <w:top w:val="none" w:sz="0" w:space="0" w:color="auto"/>
                    <w:left w:val="none" w:sz="0" w:space="0" w:color="auto"/>
                    <w:bottom w:val="none" w:sz="0" w:space="0" w:color="auto"/>
                    <w:right w:val="none" w:sz="0" w:space="0" w:color="auto"/>
                  </w:divBdr>
                  <w:divsChild>
                    <w:div w:id="518470609">
                      <w:marLeft w:val="0"/>
                      <w:marRight w:val="0"/>
                      <w:marTop w:val="0"/>
                      <w:marBottom w:val="0"/>
                      <w:divBdr>
                        <w:top w:val="none" w:sz="0" w:space="0" w:color="auto"/>
                        <w:left w:val="none" w:sz="0" w:space="0" w:color="auto"/>
                        <w:bottom w:val="none" w:sz="0" w:space="0" w:color="auto"/>
                        <w:right w:val="none" w:sz="0" w:space="0" w:color="auto"/>
                      </w:divBdr>
                      <w:divsChild>
                        <w:div w:id="1242837493">
                          <w:marLeft w:val="-225"/>
                          <w:marRight w:val="-225"/>
                          <w:marTop w:val="0"/>
                          <w:marBottom w:val="0"/>
                          <w:divBdr>
                            <w:top w:val="none" w:sz="0" w:space="0" w:color="auto"/>
                            <w:left w:val="none" w:sz="0" w:space="0" w:color="auto"/>
                            <w:bottom w:val="none" w:sz="0" w:space="0" w:color="auto"/>
                            <w:right w:val="none" w:sz="0" w:space="0" w:color="auto"/>
                          </w:divBdr>
                          <w:divsChild>
                            <w:div w:id="1935899132">
                              <w:marLeft w:val="0"/>
                              <w:marRight w:val="0"/>
                              <w:marTop w:val="0"/>
                              <w:marBottom w:val="0"/>
                              <w:divBdr>
                                <w:top w:val="none" w:sz="0" w:space="0" w:color="auto"/>
                                <w:left w:val="none" w:sz="0" w:space="0" w:color="auto"/>
                                <w:bottom w:val="none" w:sz="0" w:space="0" w:color="auto"/>
                                <w:right w:val="none" w:sz="0" w:space="0" w:color="auto"/>
                              </w:divBdr>
                            </w:div>
                            <w:div w:id="847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bilecms.blob.core.windows.net/appfiles/app_2141/File/BOOR_Meldcode_HGKM_2019_Word_voor_aanpassing_school_(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1623</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Amleset Mekonen</dc:creator>
  <cp:keywords/>
  <dc:description/>
  <cp:lastModifiedBy>Amleset Mekonen</cp:lastModifiedBy>
  <cp:revision>1</cp:revision>
  <dcterms:created xsi:type="dcterms:W3CDTF">2023-10-11T09:31:00Z</dcterms:created>
  <dcterms:modified xsi:type="dcterms:W3CDTF">2023-10-11T09:34:00Z</dcterms:modified>
</cp:coreProperties>
</file>