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B37DC" w14:textId="13765B0C" w:rsidR="00B753A2" w:rsidRDefault="003B49B2" w:rsidP="00B753A2">
      <w:pPr>
        <w:pStyle w:val="Geenafstand"/>
        <w:jc w:val="center"/>
        <w:rPr>
          <w:color w:val="ED7C31"/>
          <w:sz w:val="40"/>
          <w:szCs w:val="40"/>
        </w:rPr>
      </w:pPr>
      <w:r w:rsidRPr="08493D2A">
        <w:rPr>
          <w:color w:val="ED7C31"/>
          <w:sz w:val="40"/>
          <w:szCs w:val="40"/>
        </w:rPr>
        <w:t>M</w:t>
      </w:r>
      <w:r w:rsidR="30F008B0" w:rsidRPr="08493D2A">
        <w:rPr>
          <w:color w:val="ED7C31"/>
          <w:sz w:val="40"/>
          <w:szCs w:val="40"/>
        </w:rPr>
        <w:t>eldcode kindermishandeling</w:t>
      </w:r>
      <w:r w:rsidR="4636C45B" w:rsidRPr="08493D2A">
        <w:rPr>
          <w:color w:val="ED7C31"/>
          <w:sz w:val="40"/>
          <w:szCs w:val="40"/>
        </w:rPr>
        <w:t xml:space="preserve"> </w:t>
      </w:r>
      <w:r w:rsidR="00264834">
        <w:rPr>
          <w:color w:val="ED7C31"/>
          <w:sz w:val="40"/>
          <w:szCs w:val="40"/>
        </w:rPr>
        <w:t>IKC de Brink</w:t>
      </w:r>
    </w:p>
    <w:p w14:paraId="79776EAC" w14:textId="77777777" w:rsidR="002C635A" w:rsidRDefault="002C635A" w:rsidP="00B753A2">
      <w:pPr>
        <w:pStyle w:val="Geenafstand"/>
        <w:jc w:val="center"/>
        <w:rPr>
          <w:color w:val="ED7D31" w:themeColor="accent2"/>
          <w:sz w:val="40"/>
          <w:szCs w:val="40"/>
        </w:rPr>
      </w:pPr>
    </w:p>
    <w:p w14:paraId="635AA80B" w14:textId="4FC413BD" w:rsidR="00F17EC1" w:rsidRPr="00E64BDA" w:rsidRDefault="00FD5205" w:rsidP="00FD5205">
      <w:pPr>
        <w:pStyle w:val="Geenafstand"/>
        <w:jc w:val="center"/>
        <w:rPr>
          <w:b/>
          <w:color w:val="C45911" w:themeColor="accent2" w:themeShade="BF"/>
          <w:sz w:val="32"/>
          <w:szCs w:val="32"/>
        </w:rPr>
      </w:pPr>
      <w:r w:rsidRPr="00E64BDA">
        <w:rPr>
          <w:b/>
          <w:color w:val="C45911" w:themeColor="accent2" w:themeShade="BF"/>
          <w:sz w:val="32"/>
          <w:szCs w:val="32"/>
        </w:rPr>
        <w:t>Stappenplan</w:t>
      </w:r>
    </w:p>
    <w:p w14:paraId="27EDA5E3" w14:textId="7E04E73C" w:rsidR="00F17EC1" w:rsidRPr="00F17EC1" w:rsidRDefault="00F17EC1" w:rsidP="00F17EC1">
      <w:pPr>
        <w:pStyle w:val="Geenafstand"/>
        <w:rPr>
          <w:sz w:val="24"/>
          <w:szCs w:val="24"/>
        </w:rPr>
      </w:pPr>
      <w:r w:rsidRPr="00F17EC1">
        <w:rPr>
          <w:sz w:val="24"/>
          <w:szCs w:val="24"/>
        </w:rPr>
        <w:t xml:space="preserve">De Meldcode Huiselijk Geweld en Kindermishandeling is per 1 januari 2019 verbeterd en aangescherpt. De Meldcode is een stappenplan waarin staat hoe hulpverleners </w:t>
      </w:r>
      <w:hyperlink w:anchor="_Vormen_van_kindermishandeling" w:history="1">
        <w:r w:rsidRPr="00334D8D">
          <w:rPr>
            <w:rStyle w:val="Hyperlink"/>
            <w:sz w:val="24"/>
            <w:szCs w:val="24"/>
          </w:rPr>
          <w:t>kindermishandeling</w:t>
        </w:r>
      </w:hyperlink>
      <w:r w:rsidRPr="00F17EC1">
        <w:rPr>
          <w:sz w:val="24"/>
          <w:szCs w:val="24"/>
        </w:rPr>
        <w:t xml:space="preserve"> signaleren en melden. Er is een afwegingskader in opgenomen waardoor de beslissing om al dan niet te melden bij Veilig Thuis ondersteund wordt en bovendien wordt de eigen hulpverlening erin betrokken.</w:t>
      </w:r>
    </w:p>
    <w:p w14:paraId="6301B18E" w14:textId="77777777" w:rsidR="00B753A2" w:rsidRDefault="00B753A2" w:rsidP="00B753A2">
      <w:pPr>
        <w:pStyle w:val="Geenafstand"/>
      </w:pPr>
    </w:p>
    <w:p w14:paraId="53058859" w14:textId="77777777" w:rsidR="00B753A2" w:rsidRPr="00E64BDA" w:rsidRDefault="00520849" w:rsidP="00D073FF">
      <w:pPr>
        <w:pStyle w:val="Geenafstand"/>
        <w:jc w:val="center"/>
        <w:rPr>
          <w:b/>
          <w:color w:val="002060"/>
          <w:sz w:val="28"/>
          <w:szCs w:val="28"/>
        </w:rPr>
      </w:pPr>
      <w:r w:rsidRPr="00E64BDA">
        <w:rPr>
          <w:b/>
          <w:color w:val="002060"/>
          <w:sz w:val="28"/>
          <w:szCs w:val="28"/>
        </w:rPr>
        <w:t xml:space="preserve">De </w:t>
      </w:r>
      <w:r w:rsidR="00F17EC1" w:rsidRPr="00E64BDA">
        <w:rPr>
          <w:b/>
          <w:color w:val="002060"/>
          <w:sz w:val="28"/>
          <w:szCs w:val="28"/>
        </w:rPr>
        <w:t>Meld</w:t>
      </w:r>
      <w:r w:rsidRPr="00E64BDA">
        <w:rPr>
          <w:b/>
          <w:color w:val="002060"/>
          <w:sz w:val="28"/>
          <w:szCs w:val="28"/>
        </w:rPr>
        <w:t xml:space="preserve">code bestaat </w:t>
      </w:r>
      <w:r w:rsidR="00B753A2" w:rsidRPr="00E64BDA">
        <w:rPr>
          <w:b/>
          <w:color w:val="002060"/>
          <w:sz w:val="28"/>
          <w:szCs w:val="28"/>
        </w:rPr>
        <w:t>uit de volgende 5 stappen:</w:t>
      </w:r>
    </w:p>
    <w:tbl>
      <w:tblPr>
        <w:tblStyle w:val="Tabelraster"/>
        <w:tblW w:w="0" w:type="auto"/>
        <w:tblLook w:val="04A0" w:firstRow="1" w:lastRow="0" w:firstColumn="1" w:lastColumn="0" w:noHBand="0" w:noVBand="1"/>
      </w:tblPr>
      <w:tblGrid>
        <w:gridCol w:w="9062"/>
      </w:tblGrid>
      <w:tr w:rsidR="00E64BDA" w:rsidRPr="00E64BDA" w14:paraId="4888F1E3" w14:textId="77777777" w:rsidTr="78C0A5EC">
        <w:tc>
          <w:tcPr>
            <w:tcW w:w="9062" w:type="dxa"/>
            <w:shd w:val="clear" w:color="auto" w:fill="ED7D31" w:themeFill="accent2"/>
          </w:tcPr>
          <w:p w14:paraId="164CB087" w14:textId="77777777" w:rsidR="00D073FF" w:rsidRPr="00E64BDA" w:rsidRDefault="00D073FF" w:rsidP="00D073FF">
            <w:pPr>
              <w:pStyle w:val="Geenafstand"/>
              <w:rPr>
                <w:b/>
                <w:color w:val="002060"/>
                <w:sz w:val="32"/>
                <w:szCs w:val="32"/>
              </w:rPr>
            </w:pPr>
            <w:r w:rsidRPr="00E64BDA">
              <w:rPr>
                <w:b/>
                <w:color w:val="002060"/>
                <w:sz w:val="32"/>
                <w:szCs w:val="32"/>
              </w:rPr>
              <w:t xml:space="preserve">Stap 1: </w:t>
            </w:r>
          </w:p>
          <w:p w14:paraId="046CD7D3" w14:textId="1298E712" w:rsidR="00D073FF" w:rsidRPr="00735F17" w:rsidRDefault="0FEF80AE" w:rsidP="4A72B091">
            <w:pPr>
              <w:pStyle w:val="Geenafstand"/>
              <w:rPr>
                <w:color w:val="002060"/>
                <w:sz w:val="28"/>
                <w:szCs w:val="28"/>
              </w:rPr>
            </w:pPr>
            <w:r w:rsidRPr="78C0A5EC">
              <w:rPr>
                <w:color w:val="002060"/>
                <w:sz w:val="32"/>
                <w:szCs w:val="32"/>
              </w:rPr>
              <w:t>Degene di</w:t>
            </w:r>
            <w:r w:rsidR="46220DAA" w:rsidRPr="78C0A5EC">
              <w:rPr>
                <w:color w:val="002060"/>
                <w:sz w:val="32"/>
                <w:szCs w:val="32"/>
              </w:rPr>
              <w:t>e de mishandeling signaleert</w:t>
            </w:r>
            <w:r w:rsidR="00ECA1EC" w:rsidRPr="78C0A5EC">
              <w:rPr>
                <w:color w:val="002060"/>
                <w:sz w:val="32"/>
                <w:szCs w:val="32"/>
              </w:rPr>
              <w:t xml:space="preserve"> brengt de signalen in kaart.</w:t>
            </w:r>
            <w:r w:rsidR="42DD3F47" w:rsidRPr="78C0A5EC">
              <w:rPr>
                <w:color w:val="002060"/>
                <w:sz w:val="32"/>
                <w:szCs w:val="32"/>
              </w:rPr>
              <w:t xml:space="preserve"> Hiervoor gebruik je </w:t>
            </w:r>
            <w:r w:rsidR="369F87AF" w:rsidRPr="78C0A5EC">
              <w:rPr>
                <w:color w:val="002060"/>
                <w:sz w:val="32"/>
                <w:szCs w:val="32"/>
              </w:rPr>
              <w:t xml:space="preserve">in </w:t>
            </w:r>
            <w:proofErr w:type="spellStart"/>
            <w:r w:rsidR="2F801CBB" w:rsidRPr="78C0A5EC">
              <w:rPr>
                <w:color w:val="002060"/>
                <w:sz w:val="32"/>
                <w:szCs w:val="32"/>
              </w:rPr>
              <w:t>P</w:t>
            </w:r>
            <w:r w:rsidR="42DD3F47" w:rsidRPr="78C0A5EC">
              <w:rPr>
                <w:color w:val="002060"/>
                <w:sz w:val="32"/>
                <w:szCs w:val="32"/>
              </w:rPr>
              <w:t>arnas</w:t>
            </w:r>
            <w:r w:rsidR="5B67678C" w:rsidRPr="78C0A5EC">
              <w:rPr>
                <w:color w:val="002060"/>
                <w:sz w:val="32"/>
                <w:szCs w:val="32"/>
              </w:rPr>
              <w:t>S</w:t>
            </w:r>
            <w:r w:rsidR="42DD3F47" w:rsidRPr="78C0A5EC">
              <w:rPr>
                <w:color w:val="002060"/>
                <w:sz w:val="32"/>
                <w:szCs w:val="32"/>
              </w:rPr>
              <w:t>ys</w:t>
            </w:r>
            <w:proofErr w:type="spellEnd"/>
            <w:r w:rsidR="369F87AF" w:rsidRPr="78C0A5EC">
              <w:rPr>
                <w:color w:val="002060"/>
                <w:sz w:val="32"/>
                <w:szCs w:val="32"/>
              </w:rPr>
              <w:t xml:space="preserve"> de notitie </w:t>
            </w:r>
            <w:r w:rsidR="4B1F49B2" w:rsidRPr="78C0A5EC">
              <w:rPr>
                <w:color w:val="002060"/>
                <w:sz w:val="32"/>
                <w:szCs w:val="32"/>
              </w:rPr>
              <w:t xml:space="preserve">overleg formulier </w:t>
            </w:r>
            <w:r w:rsidR="369F87AF" w:rsidRPr="78C0A5EC">
              <w:rPr>
                <w:color w:val="002060"/>
                <w:sz w:val="32"/>
                <w:szCs w:val="32"/>
              </w:rPr>
              <w:t>veiligheid</w:t>
            </w:r>
          </w:p>
          <w:p w14:paraId="171CD7A1" w14:textId="04DA0537" w:rsidR="00D073FF" w:rsidRPr="00E64BDA" w:rsidRDefault="00D073FF" w:rsidP="016902D1">
            <w:pPr>
              <w:pStyle w:val="Geenafstand"/>
              <w:rPr>
                <w:b/>
                <w:color w:val="002060"/>
                <w:sz w:val="32"/>
                <w:szCs w:val="32"/>
              </w:rPr>
            </w:pPr>
          </w:p>
        </w:tc>
      </w:tr>
    </w:tbl>
    <w:p w14:paraId="48B4665C" w14:textId="77777777" w:rsidR="00D073FF" w:rsidRPr="00E64BDA" w:rsidRDefault="00D073FF" w:rsidP="00B753A2">
      <w:pPr>
        <w:pStyle w:val="Geenafstand"/>
        <w:rPr>
          <w:b/>
          <w:color w:val="002060"/>
          <w:sz w:val="28"/>
          <w:szCs w:val="28"/>
        </w:rPr>
      </w:pPr>
    </w:p>
    <w:tbl>
      <w:tblPr>
        <w:tblStyle w:val="Tabelraster"/>
        <w:tblW w:w="0" w:type="auto"/>
        <w:tblLook w:val="04A0" w:firstRow="1" w:lastRow="0" w:firstColumn="1" w:lastColumn="0" w:noHBand="0" w:noVBand="1"/>
      </w:tblPr>
      <w:tblGrid>
        <w:gridCol w:w="9062"/>
      </w:tblGrid>
      <w:tr w:rsidR="00E64BDA" w:rsidRPr="00E64BDA" w14:paraId="752596BD" w14:textId="77777777" w:rsidTr="4A72B091">
        <w:tc>
          <w:tcPr>
            <w:tcW w:w="9062" w:type="dxa"/>
            <w:shd w:val="clear" w:color="auto" w:fill="ED7D31" w:themeFill="accent2"/>
          </w:tcPr>
          <w:p w14:paraId="4BC7A98B" w14:textId="77777777" w:rsidR="00D073FF" w:rsidRPr="00E64BDA" w:rsidRDefault="2FEEDE7E" w:rsidP="00D073FF">
            <w:pPr>
              <w:pStyle w:val="Geenafstand"/>
              <w:rPr>
                <w:b/>
                <w:color w:val="002060"/>
                <w:sz w:val="32"/>
                <w:szCs w:val="32"/>
              </w:rPr>
            </w:pPr>
            <w:r w:rsidRPr="00E64BDA">
              <w:rPr>
                <w:b/>
                <w:color w:val="002060"/>
                <w:sz w:val="32"/>
                <w:szCs w:val="32"/>
              </w:rPr>
              <w:t xml:space="preserve">Stap 2: </w:t>
            </w:r>
          </w:p>
          <w:p w14:paraId="070348CF" w14:textId="1848E125" w:rsidR="00D073FF" w:rsidRPr="00735F17" w:rsidRDefault="4283C3D1" w:rsidP="7F4875E1">
            <w:pPr>
              <w:rPr>
                <w:rFonts w:eastAsia="Calibri" w:cstheme="minorHAnsi"/>
                <w:color w:val="002060"/>
                <w:sz w:val="32"/>
                <w:szCs w:val="32"/>
              </w:rPr>
            </w:pPr>
            <w:r w:rsidRPr="00735F17">
              <w:rPr>
                <w:rFonts w:eastAsia="Calibri" w:cstheme="minorHAnsi"/>
                <w:color w:val="002060"/>
                <w:sz w:val="32"/>
                <w:szCs w:val="32"/>
              </w:rPr>
              <w:t xml:space="preserve">De </w:t>
            </w:r>
            <w:proofErr w:type="spellStart"/>
            <w:r w:rsidRPr="00735F17">
              <w:rPr>
                <w:rFonts w:eastAsia="Calibri" w:cstheme="minorHAnsi"/>
                <w:color w:val="002060"/>
                <w:sz w:val="32"/>
                <w:szCs w:val="32"/>
              </w:rPr>
              <w:t>signaleerder</w:t>
            </w:r>
            <w:proofErr w:type="spellEnd"/>
            <w:r w:rsidRPr="00735F17">
              <w:rPr>
                <w:rFonts w:eastAsia="Calibri" w:cstheme="minorHAnsi"/>
                <w:color w:val="002060"/>
                <w:sz w:val="32"/>
                <w:szCs w:val="32"/>
              </w:rPr>
              <w:t xml:space="preserve"> overlegt </w:t>
            </w:r>
            <w:r w:rsidR="5F65A131" w:rsidRPr="00735F17">
              <w:rPr>
                <w:rFonts w:eastAsia="Calibri" w:cstheme="minorHAnsi"/>
                <w:color w:val="002060"/>
                <w:sz w:val="32"/>
                <w:szCs w:val="32"/>
              </w:rPr>
              <w:t xml:space="preserve">met </w:t>
            </w:r>
            <w:r w:rsidR="56A7778C" w:rsidRPr="00735F17">
              <w:rPr>
                <w:rFonts w:eastAsia="Calibri" w:cstheme="minorHAnsi"/>
                <w:color w:val="002060"/>
                <w:sz w:val="32"/>
                <w:szCs w:val="32"/>
              </w:rPr>
              <w:t>een deskundige</w:t>
            </w:r>
            <w:r w:rsidR="047E80D7" w:rsidRPr="00735F17">
              <w:rPr>
                <w:rFonts w:eastAsia="Calibri" w:cstheme="minorHAnsi"/>
                <w:color w:val="002060"/>
                <w:sz w:val="32"/>
                <w:szCs w:val="32"/>
              </w:rPr>
              <w:t xml:space="preserve"> </w:t>
            </w:r>
            <w:proofErr w:type="spellStart"/>
            <w:r w:rsidR="56A7778C" w:rsidRPr="00735F17">
              <w:rPr>
                <w:rFonts w:eastAsia="Calibri" w:cstheme="minorHAnsi"/>
                <w:color w:val="002060"/>
                <w:sz w:val="32"/>
                <w:szCs w:val="32"/>
              </w:rPr>
              <w:t>Aandachtsfunctionari</w:t>
            </w:r>
            <w:r w:rsidR="0FCDED57" w:rsidRPr="00735F17">
              <w:rPr>
                <w:rFonts w:eastAsia="Calibri" w:cstheme="minorHAnsi"/>
                <w:color w:val="002060"/>
                <w:sz w:val="32"/>
                <w:szCs w:val="32"/>
              </w:rPr>
              <w:t>s</w:t>
            </w:r>
            <w:proofErr w:type="spellEnd"/>
            <w:r w:rsidR="066472F5" w:rsidRPr="00735F17">
              <w:rPr>
                <w:rFonts w:eastAsia="Calibri" w:cstheme="minorHAnsi"/>
                <w:color w:val="002060"/>
                <w:sz w:val="32"/>
                <w:szCs w:val="32"/>
              </w:rPr>
              <w:t>/IB</w:t>
            </w:r>
            <w:r w:rsidR="06193AB9" w:rsidRPr="00735F17">
              <w:rPr>
                <w:rFonts w:eastAsia="Calibri" w:cstheme="minorHAnsi"/>
                <w:color w:val="002060"/>
                <w:sz w:val="32"/>
                <w:szCs w:val="32"/>
              </w:rPr>
              <w:t xml:space="preserve"> (O</w:t>
            </w:r>
            <w:r w:rsidR="56A7778C" w:rsidRPr="00735F17">
              <w:rPr>
                <w:rFonts w:eastAsia="Calibri" w:cstheme="minorHAnsi"/>
                <w:color w:val="002060"/>
                <w:sz w:val="32"/>
                <w:szCs w:val="32"/>
              </w:rPr>
              <w:t>KA</w:t>
            </w:r>
            <w:r w:rsidR="062162AE" w:rsidRPr="00735F17">
              <w:rPr>
                <w:rFonts w:eastAsia="Calibri" w:cstheme="minorHAnsi"/>
                <w:color w:val="002060"/>
                <w:sz w:val="32"/>
                <w:szCs w:val="32"/>
              </w:rPr>
              <w:t>)</w:t>
            </w:r>
          </w:p>
          <w:p w14:paraId="4F5955A0" w14:textId="3C13B0BF" w:rsidR="00D073FF" w:rsidRPr="00735F17" w:rsidRDefault="56A7778C" w:rsidP="016902D1">
            <w:pPr>
              <w:rPr>
                <w:rFonts w:eastAsia="Calibri" w:cstheme="minorHAnsi"/>
                <w:i/>
                <w:iCs/>
                <w:color w:val="002060"/>
                <w:sz w:val="32"/>
                <w:szCs w:val="32"/>
              </w:rPr>
            </w:pPr>
            <w:r w:rsidRPr="00735F17">
              <w:rPr>
                <w:rFonts w:eastAsia="Calibri" w:cstheme="minorHAnsi"/>
                <w:i/>
                <w:iCs/>
                <w:color w:val="002060"/>
                <w:sz w:val="32"/>
                <w:szCs w:val="32"/>
              </w:rPr>
              <w:t xml:space="preserve">--&gt; </w:t>
            </w:r>
            <w:r w:rsidR="1C04169E" w:rsidRPr="00735F17">
              <w:rPr>
                <w:rFonts w:eastAsia="Calibri" w:cstheme="minorHAnsi"/>
                <w:i/>
                <w:iCs/>
                <w:color w:val="002060"/>
                <w:sz w:val="32"/>
                <w:szCs w:val="32"/>
              </w:rPr>
              <w:t>mogelijk</w:t>
            </w:r>
            <w:r w:rsidR="02F6FBFE" w:rsidRPr="00735F17">
              <w:rPr>
                <w:rFonts w:eastAsia="Calibri" w:cstheme="minorHAnsi"/>
                <w:i/>
                <w:iCs/>
                <w:color w:val="002060"/>
                <w:sz w:val="32"/>
                <w:szCs w:val="32"/>
              </w:rPr>
              <w:t xml:space="preserve"> alvast </w:t>
            </w:r>
            <w:r w:rsidRPr="00735F17">
              <w:rPr>
                <w:rFonts w:eastAsia="Calibri" w:cstheme="minorHAnsi"/>
                <w:i/>
                <w:iCs/>
                <w:color w:val="002060"/>
                <w:sz w:val="32"/>
                <w:szCs w:val="32"/>
              </w:rPr>
              <w:t xml:space="preserve">(anoniem) raadplegen van Veilig Thuis door </w:t>
            </w:r>
            <w:proofErr w:type="spellStart"/>
            <w:r w:rsidRPr="00735F17">
              <w:rPr>
                <w:rFonts w:eastAsia="Calibri" w:cstheme="minorHAnsi"/>
                <w:i/>
                <w:iCs/>
                <w:color w:val="002060"/>
                <w:sz w:val="32"/>
                <w:szCs w:val="32"/>
              </w:rPr>
              <w:t>Aandachtsfu</w:t>
            </w:r>
            <w:r w:rsidR="0518BF69" w:rsidRPr="00735F17">
              <w:rPr>
                <w:rFonts w:eastAsia="Calibri" w:cstheme="minorHAnsi"/>
                <w:i/>
                <w:iCs/>
                <w:color w:val="002060"/>
                <w:sz w:val="32"/>
                <w:szCs w:val="32"/>
              </w:rPr>
              <w:t>nctionaris</w:t>
            </w:r>
            <w:proofErr w:type="spellEnd"/>
            <w:r w:rsidRPr="00735F17">
              <w:rPr>
                <w:rFonts w:eastAsia="Calibri" w:cstheme="minorHAnsi"/>
                <w:i/>
                <w:iCs/>
                <w:color w:val="002060"/>
                <w:sz w:val="32"/>
                <w:szCs w:val="32"/>
              </w:rPr>
              <w:t>.</w:t>
            </w:r>
          </w:p>
          <w:p w14:paraId="770D0202" w14:textId="0C1E67C8" w:rsidR="00D073FF" w:rsidRPr="00735F17" w:rsidRDefault="34751155" w:rsidP="4A72B091">
            <w:pPr>
              <w:rPr>
                <w:rFonts w:eastAsia="Calibri"/>
                <w:color w:val="002060"/>
                <w:sz w:val="32"/>
                <w:szCs w:val="32"/>
              </w:rPr>
            </w:pPr>
            <w:r w:rsidRPr="4A72B091">
              <w:rPr>
                <w:rFonts w:eastAsia="Calibri"/>
                <w:color w:val="002060"/>
                <w:sz w:val="32"/>
                <w:szCs w:val="32"/>
              </w:rPr>
              <w:t>Taakverdeling</w:t>
            </w:r>
            <w:r w:rsidR="50792159" w:rsidRPr="4A72B091">
              <w:rPr>
                <w:rFonts w:eastAsia="Calibri"/>
                <w:color w:val="002060"/>
                <w:sz w:val="32"/>
                <w:szCs w:val="32"/>
              </w:rPr>
              <w:t xml:space="preserve"> </w:t>
            </w:r>
            <w:proofErr w:type="spellStart"/>
            <w:r w:rsidR="50792159" w:rsidRPr="4A72B091">
              <w:rPr>
                <w:rFonts w:eastAsia="Calibri"/>
                <w:color w:val="002060"/>
                <w:sz w:val="32"/>
                <w:szCs w:val="32"/>
              </w:rPr>
              <w:t>aandachtsfunctionaris</w:t>
            </w:r>
            <w:proofErr w:type="spellEnd"/>
            <w:r w:rsidR="66FF102B" w:rsidRPr="4A72B091">
              <w:rPr>
                <w:rFonts w:eastAsia="Calibri"/>
                <w:color w:val="002060"/>
                <w:sz w:val="32"/>
                <w:szCs w:val="32"/>
              </w:rPr>
              <w:t xml:space="preserve"> (</w:t>
            </w:r>
            <w:r w:rsidR="66FF102B" w:rsidRPr="4A72B091">
              <w:rPr>
                <w:rFonts w:eastAsia="Calibri"/>
                <w:b/>
                <w:bCs/>
                <w:color w:val="002060"/>
                <w:sz w:val="32"/>
                <w:szCs w:val="32"/>
              </w:rPr>
              <w:t>AF</w:t>
            </w:r>
            <w:r w:rsidR="66FF102B" w:rsidRPr="4A72B091">
              <w:rPr>
                <w:rFonts w:eastAsia="Calibri"/>
                <w:color w:val="002060"/>
                <w:sz w:val="32"/>
                <w:szCs w:val="32"/>
              </w:rPr>
              <w:t>)</w:t>
            </w:r>
            <w:r w:rsidRPr="4A72B091">
              <w:rPr>
                <w:rFonts w:eastAsia="Calibri"/>
                <w:color w:val="002060"/>
                <w:sz w:val="32"/>
                <w:szCs w:val="32"/>
              </w:rPr>
              <w:t xml:space="preserve">: </w:t>
            </w:r>
          </w:p>
          <w:p w14:paraId="23D98EFD" w14:textId="73F5E018" w:rsidR="00D073FF" w:rsidRPr="00735F17" w:rsidRDefault="00735F17" w:rsidP="08493D2A">
            <w:pPr>
              <w:rPr>
                <w:rFonts w:eastAsia="Calibri" w:cstheme="minorHAnsi"/>
                <w:i/>
                <w:iCs/>
                <w:color w:val="002060"/>
                <w:sz w:val="32"/>
                <w:szCs w:val="32"/>
              </w:rPr>
            </w:pPr>
            <w:r>
              <w:rPr>
                <w:rFonts w:eastAsia="Calibri" w:cstheme="minorHAnsi"/>
                <w:i/>
                <w:iCs/>
                <w:color w:val="002060"/>
                <w:sz w:val="32"/>
                <w:szCs w:val="32"/>
              </w:rPr>
              <w:tab/>
            </w:r>
            <w:r w:rsidR="02247972" w:rsidRPr="00735F17">
              <w:rPr>
                <w:rFonts w:eastAsia="Calibri" w:cstheme="minorHAnsi"/>
                <w:i/>
                <w:iCs/>
                <w:color w:val="002060"/>
                <w:sz w:val="32"/>
                <w:szCs w:val="32"/>
              </w:rPr>
              <w:t xml:space="preserve">groep </w:t>
            </w:r>
            <w:r w:rsidR="2B6DC019" w:rsidRPr="00735F17">
              <w:rPr>
                <w:rFonts w:eastAsia="Calibri" w:cstheme="minorHAnsi"/>
                <w:i/>
                <w:iCs/>
                <w:color w:val="002060"/>
                <w:sz w:val="32"/>
                <w:szCs w:val="32"/>
              </w:rPr>
              <w:t>1</w:t>
            </w:r>
            <w:r w:rsidR="00264834" w:rsidRPr="00735F17">
              <w:rPr>
                <w:rFonts w:eastAsia="Calibri" w:cstheme="minorHAnsi"/>
                <w:i/>
                <w:iCs/>
                <w:color w:val="002060"/>
                <w:sz w:val="32"/>
                <w:szCs w:val="32"/>
              </w:rPr>
              <w:t xml:space="preserve"> t</w:t>
            </w:r>
            <w:r w:rsidR="2B6DC019" w:rsidRPr="00735F17">
              <w:rPr>
                <w:rFonts w:eastAsia="Calibri" w:cstheme="minorHAnsi"/>
                <w:i/>
                <w:iCs/>
                <w:color w:val="002060"/>
                <w:sz w:val="32"/>
                <w:szCs w:val="32"/>
              </w:rPr>
              <w:t>/</w:t>
            </w:r>
            <w:r w:rsidR="00264834" w:rsidRPr="00735F17">
              <w:rPr>
                <w:rFonts w:eastAsia="Calibri" w:cstheme="minorHAnsi"/>
                <w:i/>
                <w:iCs/>
                <w:color w:val="002060"/>
                <w:sz w:val="32"/>
                <w:szCs w:val="32"/>
              </w:rPr>
              <w:t>m 5: Suzanne Molenaar</w:t>
            </w:r>
          </w:p>
          <w:p w14:paraId="2A13CB28" w14:textId="3AA2F939" w:rsidR="00D073FF" w:rsidRPr="00735F17" w:rsidRDefault="00735F17" w:rsidP="016902D1">
            <w:pPr>
              <w:rPr>
                <w:rFonts w:eastAsia="Calibri" w:cstheme="minorHAnsi"/>
                <w:i/>
                <w:iCs/>
                <w:color w:val="002060"/>
                <w:sz w:val="32"/>
                <w:szCs w:val="32"/>
              </w:rPr>
            </w:pPr>
            <w:r>
              <w:rPr>
                <w:rFonts w:eastAsia="Calibri" w:cstheme="minorHAnsi"/>
                <w:i/>
                <w:iCs/>
                <w:color w:val="002060"/>
                <w:sz w:val="32"/>
                <w:szCs w:val="32"/>
              </w:rPr>
              <w:tab/>
            </w:r>
            <w:r w:rsidR="02247972" w:rsidRPr="00735F17">
              <w:rPr>
                <w:rFonts w:eastAsia="Calibri" w:cstheme="minorHAnsi"/>
                <w:i/>
                <w:iCs/>
                <w:color w:val="002060"/>
                <w:sz w:val="32"/>
                <w:szCs w:val="32"/>
              </w:rPr>
              <w:t xml:space="preserve">groep 6 t/m 8: </w:t>
            </w:r>
            <w:r w:rsidR="00264834" w:rsidRPr="00735F17">
              <w:rPr>
                <w:rFonts w:eastAsia="Calibri" w:cstheme="minorHAnsi"/>
                <w:i/>
                <w:iCs/>
                <w:color w:val="002060"/>
                <w:sz w:val="32"/>
                <w:szCs w:val="32"/>
              </w:rPr>
              <w:t>Esther Brinkhuis</w:t>
            </w:r>
          </w:p>
          <w:p w14:paraId="45C01655" w14:textId="05CEC2D5" w:rsidR="00D073FF" w:rsidRPr="002D1307" w:rsidRDefault="442E9E68" w:rsidP="016902D1">
            <w:pPr>
              <w:rPr>
                <w:rFonts w:eastAsia="Calibri" w:cstheme="minorHAnsi"/>
                <w:b/>
                <w:bCs/>
                <w:color w:val="002060"/>
                <w:sz w:val="32"/>
                <w:szCs w:val="32"/>
              </w:rPr>
            </w:pPr>
            <w:r w:rsidRPr="00735F17">
              <w:rPr>
                <w:rFonts w:eastAsia="Calibri" w:cstheme="minorHAnsi"/>
                <w:color w:val="002060"/>
                <w:sz w:val="32"/>
                <w:szCs w:val="32"/>
              </w:rPr>
              <w:t xml:space="preserve">De </w:t>
            </w:r>
            <w:proofErr w:type="spellStart"/>
            <w:r w:rsidRPr="00735F17">
              <w:rPr>
                <w:rFonts w:eastAsia="Calibri" w:cstheme="minorHAnsi"/>
                <w:color w:val="002060"/>
                <w:sz w:val="32"/>
                <w:szCs w:val="32"/>
              </w:rPr>
              <w:t>aandachtsfunctionarissen</w:t>
            </w:r>
            <w:proofErr w:type="spellEnd"/>
            <w:r w:rsidRPr="00735F17">
              <w:rPr>
                <w:rFonts w:eastAsia="Calibri" w:cstheme="minorHAnsi"/>
                <w:color w:val="002060"/>
                <w:sz w:val="32"/>
                <w:szCs w:val="32"/>
              </w:rPr>
              <w:t xml:space="preserve"> zorgen voor de </w:t>
            </w:r>
            <w:r w:rsidR="452BF4BD" w:rsidRPr="00735F17">
              <w:rPr>
                <w:rFonts w:eastAsia="Calibri" w:cstheme="minorHAnsi"/>
                <w:color w:val="002060"/>
                <w:sz w:val="32"/>
                <w:szCs w:val="32"/>
              </w:rPr>
              <w:t xml:space="preserve">verdere stappen en zorgen voor een rapportage </w:t>
            </w:r>
            <w:r w:rsidR="00A976CF" w:rsidRPr="00735F17">
              <w:rPr>
                <w:rFonts w:eastAsia="Calibri" w:cstheme="minorHAnsi"/>
                <w:color w:val="002060"/>
                <w:sz w:val="32"/>
                <w:szCs w:val="32"/>
              </w:rPr>
              <w:t xml:space="preserve">rondom de meldcode </w:t>
            </w:r>
            <w:r w:rsidR="452BF4BD" w:rsidRPr="00735F17">
              <w:rPr>
                <w:rFonts w:eastAsia="Calibri" w:cstheme="minorHAnsi"/>
                <w:color w:val="002060"/>
                <w:sz w:val="32"/>
                <w:szCs w:val="32"/>
              </w:rPr>
              <w:t xml:space="preserve">in </w:t>
            </w:r>
            <w:proofErr w:type="spellStart"/>
            <w:r w:rsidR="452BF4BD" w:rsidRPr="00735F17">
              <w:rPr>
                <w:rFonts w:eastAsia="Calibri" w:cstheme="minorHAnsi"/>
                <w:color w:val="002060"/>
                <w:sz w:val="32"/>
                <w:szCs w:val="32"/>
              </w:rPr>
              <w:t>Parnassys</w:t>
            </w:r>
            <w:proofErr w:type="spellEnd"/>
            <w:r w:rsidR="452BF4BD" w:rsidRPr="00735F17">
              <w:rPr>
                <w:rFonts w:eastAsia="Calibri" w:cstheme="minorHAnsi"/>
                <w:color w:val="002060"/>
                <w:sz w:val="32"/>
                <w:szCs w:val="32"/>
              </w:rPr>
              <w:t>.</w:t>
            </w:r>
            <w:r w:rsidR="00025A2F">
              <w:rPr>
                <w:rFonts w:eastAsia="Calibri" w:cstheme="minorHAnsi"/>
                <w:color w:val="002060"/>
                <w:sz w:val="32"/>
                <w:szCs w:val="32"/>
              </w:rPr>
              <w:t xml:space="preserve"> </w:t>
            </w:r>
            <w:r w:rsidR="00025A2F" w:rsidRPr="007612BF">
              <w:rPr>
                <w:rFonts w:eastAsia="Calibri" w:cstheme="minorHAnsi"/>
                <w:i/>
                <w:iCs/>
                <w:color w:val="002060"/>
                <w:sz w:val="32"/>
                <w:szCs w:val="32"/>
              </w:rPr>
              <w:t xml:space="preserve">Om verwarring van rol van Ib-er en AF te voorkomen is de onderbouw IB </w:t>
            </w:r>
            <w:r w:rsidR="007612BF" w:rsidRPr="007612BF">
              <w:rPr>
                <w:rFonts w:eastAsia="Calibri" w:cstheme="minorHAnsi"/>
                <w:i/>
                <w:iCs/>
                <w:color w:val="002060"/>
                <w:sz w:val="32"/>
                <w:szCs w:val="32"/>
              </w:rPr>
              <w:t>de AF voor de bovenbouw en andersom.</w:t>
            </w:r>
            <w:r w:rsidR="007612BF">
              <w:rPr>
                <w:rFonts w:eastAsia="Calibri" w:cstheme="minorHAnsi"/>
                <w:color w:val="002060"/>
                <w:sz w:val="32"/>
                <w:szCs w:val="32"/>
              </w:rPr>
              <w:t xml:space="preserve"> </w:t>
            </w:r>
          </w:p>
        </w:tc>
      </w:tr>
    </w:tbl>
    <w:p w14:paraId="3E14C506" w14:textId="77777777" w:rsidR="00D073FF" w:rsidRPr="00E64BDA" w:rsidRDefault="00D073FF" w:rsidP="00B753A2">
      <w:pPr>
        <w:pStyle w:val="Geenafstand"/>
        <w:rPr>
          <w:b/>
          <w:color w:val="002060"/>
          <w:sz w:val="28"/>
          <w:szCs w:val="28"/>
        </w:rPr>
      </w:pPr>
    </w:p>
    <w:tbl>
      <w:tblPr>
        <w:tblStyle w:val="Tabelraster"/>
        <w:tblW w:w="0" w:type="auto"/>
        <w:tblLook w:val="04A0" w:firstRow="1" w:lastRow="0" w:firstColumn="1" w:lastColumn="0" w:noHBand="0" w:noVBand="1"/>
      </w:tblPr>
      <w:tblGrid>
        <w:gridCol w:w="9062"/>
      </w:tblGrid>
      <w:tr w:rsidR="00E64BDA" w:rsidRPr="00E64BDA" w14:paraId="3715E1C5" w14:textId="77777777" w:rsidTr="78C0A5EC">
        <w:tc>
          <w:tcPr>
            <w:tcW w:w="9062" w:type="dxa"/>
            <w:shd w:val="clear" w:color="auto" w:fill="ED7D31" w:themeFill="accent2"/>
          </w:tcPr>
          <w:p w14:paraId="3DD75477" w14:textId="77777777" w:rsidR="00D073FF" w:rsidRPr="00E64BDA" w:rsidRDefault="00D073FF" w:rsidP="00D073FF">
            <w:pPr>
              <w:pStyle w:val="Geenafstand"/>
              <w:rPr>
                <w:b/>
                <w:color w:val="002060"/>
                <w:sz w:val="32"/>
                <w:szCs w:val="32"/>
              </w:rPr>
            </w:pPr>
            <w:r w:rsidRPr="00E64BDA">
              <w:rPr>
                <w:b/>
                <w:color w:val="002060"/>
                <w:sz w:val="32"/>
                <w:szCs w:val="32"/>
              </w:rPr>
              <w:t xml:space="preserve">Stap 3: </w:t>
            </w:r>
          </w:p>
          <w:p w14:paraId="08D0388B" w14:textId="1446F545" w:rsidR="00D073FF" w:rsidRPr="007612BF" w:rsidRDefault="00D073FF" w:rsidP="78C0A5EC">
            <w:pPr>
              <w:pStyle w:val="Geenafstand"/>
              <w:rPr>
                <w:color w:val="002060"/>
                <w:sz w:val="32"/>
                <w:szCs w:val="32"/>
              </w:rPr>
            </w:pPr>
            <w:r w:rsidRPr="78C0A5EC">
              <w:rPr>
                <w:color w:val="002060"/>
                <w:sz w:val="32"/>
                <w:szCs w:val="32"/>
              </w:rPr>
              <w:t xml:space="preserve">Gesprek met </w:t>
            </w:r>
            <w:r w:rsidR="003B49B2" w:rsidRPr="78C0A5EC">
              <w:rPr>
                <w:color w:val="002060"/>
                <w:sz w:val="32"/>
                <w:szCs w:val="32"/>
              </w:rPr>
              <w:t>ouders/verzorgers/kind</w:t>
            </w:r>
            <w:r w:rsidR="00A45F69" w:rsidRPr="78C0A5EC">
              <w:rPr>
                <w:color w:val="002060"/>
                <w:sz w:val="32"/>
                <w:szCs w:val="32"/>
              </w:rPr>
              <w:t xml:space="preserve"> </w:t>
            </w:r>
            <w:r w:rsidR="0070464C" w:rsidRPr="78C0A5EC">
              <w:rPr>
                <w:color w:val="002060"/>
                <w:sz w:val="32"/>
                <w:szCs w:val="32"/>
              </w:rPr>
              <w:t>(</w:t>
            </w:r>
            <w:r w:rsidR="00A45F69" w:rsidRPr="78C0A5EC">
              <w:rPr>
                <w:color w:val="002060"/>
                <w:sz w:val="32"/>
                <w:szCs w:val="32"/>
              </w:rPr>
              <w:t>altijd met 2 personen vanuit school)</w:t>
            </w:r>
            <w:r w:rsidR="00623355" w:rsidRPr="78C0A5EC">
              <w:rPr>
                <w:color w:val="002060"/>
                <w:sz w:val="32"/>
                <w:szCs w:val="32"/>
              </w:rPr>
              <w:t>, rapportage door AF</w:t>
            </w:r>
            <w:r w:rsidR="66077F52" w:rsidRPr="78C0A5EC">
              <w:rPr>
                <w:color w:val="002060"/>
                <w:sz w:val="32"/>
                <w:szCs w:val="32"/>
              </w:rPr>
              <w:t>/IB</w:t>
            </w:r>
            <w:r w:rsidR="00623355" w:rsidRPr="78C0A5EC">
              <w:rPr>
                <w:color w:val="002060"/>
                <w:sz w:val="32"/>
                <w:szCs w:val="32"/>
              </w:rPr>
              <w:t xml:space="preserve"> in </w:t>
            </w:r>
            <w:proofErr w:type="spellStart"/>
            <w:r w:rsidR="00623355" w:rsidRPr="78C0A5EC">
              <w:rPr>
                <w:color w:val="002060"/>
                <w:sz w:val="32"/>
                <w:szCs w:val="32"/>
              </w:rPr>
              <w:t>Parnassys</w:t>
            </w:r>
            <w:proofErr w:type="spellEnd"/>
          </w:p>
        </w:tc>
      </w:tr>
    </w:tbl>
    <w:p w14:paraId="5D832206" w14:textId="77777777" w:rsidR="00D073FF" w:rsidRPr="00E64BDA" w:rsidRDefault="00D073FF" w:rsidP="00B753A2">
      <w:pPr>
        <w:pStyle w:val="Geenafstand"/>
        <w:rPr>
          <w:b/>
          <w:color w:val="002060"/>
          <w:sz w:val="32"/>
          <w:szCs w:val="32"/>
        </w:rPr>
      </w:pPr>
    </w:p>
    <w:tbl>
      <w:tblPr>
        <w:tblStyle w:val="Tabelraster"/>
        <w:tblW w:w="0" w:type="auto"/>
        <w:tblLook w:val="04A0" w:firstRow="1" w:lastRow="0" w:firstColumn="1" w:lastColumn="0" w:noHBand="0" w:noVBand="1"/>
      </w:tblPr>
      <w:tblGrid>
        <w:gridCol w:w="9062"/>
      </w:tblGrid>
      <w:tr w:rsidR="00E64BDA" w:rsidRPr="00E64BDA" w14:paraId="590188D6" w14:textId="77777777" w:rsidTr="4A72B091">
        <w:tc>
          <w:tcPr>
            <w:tcW w:w="9062" w:type="dxa"/>
            <w:shd w:val="clear" w:color="auto" w:fill="ED7D31" w:themeFill="accent2"/>
          </w:tcPr>
          <w:p w14:paraId="0ABD29C2" w14:textId="77777777" w:rsidR="006A0DC0" w:rsidRPr="00E64BDA" w:rsidRDefault="006A0DC0" w:rsidP="006A0DC0">
            <w:pPr>
              <w:pStyle w:val="Geenafstand"/>
              <w:rPr>
                <w:b/>
                <w:color w:val="002060"/>
                <w:sz w:val="32"/>
                <w:szCs w:val="32"/>
              </w:rPr>
            </w:pPr>
            <w:r w:rsidRPr="00E64BDA">
              <w:rPr>
                <w:b/>
                <w:color w:val="002060"/>
                <w:sz w:val="32"/>
                <w:szCs w:val="32"/>
              </w:rPr>
              <w:t xml:space="preserve">Stap 4: </w:t>
            </w:r>
          </w:p>
          <w:p w14:paraId="102BC059" w14:textId="77777777" w:rsidR="006A0DC0" w:rsidRPr="007612BF" w:rsidRDefault="006A0DC0" w:rsidP="006A0DC0">
            <w:pPr>
              <w:pStyle w:val="Geenafstand"/>
              <w:rPr>
                <w:bCs/>
                <w:color w:val="002060"/>
                <w:sz w:val="32"/>
                <w:szCs w:val="32"/>
              </w:rPr>
            </w:pPr>
            <w:r w:rsidRPr="007612BF">
              <w:rPr>
                <w:bCs/>
                <w:color w:val="002060"/>
                <w:sz w:val="32"/>
                <w:szCs w:val="32"/>
              </w:rPr>
              <w:t>Wegen van huiselijk geweld/kindermishandeling</w:t>
            </w:r>
          </w:p>
          <w:p w14:paraId="15F7A855" w14:textId="4C3C4C82" w:rsidR="000F6374" w:rsidRPr="00E64BDA" w:rsidRDefault="51C0F593" w:rsidP="4A72B091">
            <w:pPr>
              <w:pStyle w:val="Geenafstand"/>
              <w:rPr>
                <w:b/>
                <w:bCs/>
                <w:color w:val="002060"/>
                <w:sz w:val="32"/>
                <w:szCs w:val="32"/>
              </w:rPr>
            </w:pPr>
            <w:r w:rsidRPr="4A72B091">
              <w:rPr>
                <w:color w:val="002060"/>
                <w:sz w:val="32"/>
                <w:szCs w:val="32"/>
              </w:rPr>
              <w:t xml:space="preserve">Antwoord op deze vraag </w:t>
            </w:r>
            <w:r w:rsidR="6988C577" w:rsidRPr="4A72B091">
              <w:rPr>
                <w:color w:val="002060"/>
                <w:sz w:val="32"/>
                <w:szCs w:val="32"/>
              </w:rPr>
              <w:t xml:space="preserve">noteren in </w:t>
            </w:r>
            <w:proofErr w:type="spellStart"/>
            <w:r w:rsidR="6988C577" w:rsidRPr="4A72B091">
              <w:rPr>
                <w:color w:val="002060"/>
                <w:sz w:val="32"/>
                <w:szCs w:val="32"/>
              </w:rPr>
              <w:t>Parnas</w:t>
            </w:r>
            <w:r w:rsidR="40D49B81" w:rsidRPr="4A72B091">
              <w:rPr>
                <w:color w:val="002060"/>
                <w:sz w:val="32"/>
                <w:szCs w:val="32"/>
              </w:rPr>
              <w:t>S</w:t>
            </w:r>
            <w:r w:rsidR="6988C577" w:rsidRPr="4A72B091">
              <w:rPr>
                <w:color w:val="002060"/>
                <w:sz w:val="32"/>
                <w:szCs w:val="32"/>
              </w:rPr>
              <w:t>ys</w:t>
            </w:r>
            <w:proofErr w:type="spellEnd"/>
          </w:p>
        </w:tc>
      </w:tr>
      <w:tr w:rsidR="00E64BDA" w:rsidRPr="00E64BDA" w14:paraId="253F3B45" w14:textId="77777777" w:rsidTr="4A72B091">
        <w:tc>
          <w:tcPr>
            <w:tcW w:w="9062" w:type="dxa"/>
            <w:shd w:val="clear" w:color="auto" w:fill="9CC2E5" w:themeFill="accent1" w:themeFillTint="99"/>
          </w:tcPr>
          <w:p w14:paraId="2AEB7048" w14:textId="77777777" w:rsidR="006A0DC0" w:rsidRPr="007612BF" w:rsidRDefault="006A0DC0" w:rsidP="006A0DC0">
            <w:pPr>
              <w:pStyle w:val="Geenafstand"/>
              <w:numPr>
                <w:ilvl w:val="0"/>
                <w:numId w:val="12"/>
              </w:numPr>
              <w:rPr>
                <w:bCs/>
                <w:color w:val="002060"/>
                <w:sz w:val="28"/>
                <w:szCs w:val="28"/>
              </w:rPr>
            </w:pPr>
            <w:r w:rsidRPr="007612BF">
              <w:rPr>
                <w:bCs/>
                <w:color w:val="002060"/>
                <w:sz w:val="28"/>
                <w:szCs w:val="28"/>
              </w:rPr>
              <w:t>Heb ik op basis van stap 1 t/m 3 een vermoeden van huiselijk geweld/kindermishandeling?</w:t>
            </w:r>
          </w:p>
        </w:tc>
      </w:tr>
      <w:tr w:rsidR="00E64BDA" w:rsidRPr="00E64BDA" w14:paraId="550D432B" w14:textId="77777777" w:rsidTr="4A72B091">
        <w:tc>
          <w:tcPr>
            <w:tcW w:w="9062" w:type="dxa"/>
            <w:shd w:val="clear" w:color="auto" w:fill="BDD6EE" w:themeFill="accent1" w:themeFillTint="66"/>
          </w:tcPr>
          <w:p w14:paraId="05D199FD" w14:textId="77777777" w:rsidR="006A0DC0" w:rsidRPr="007612BF" w:rsidRDefault="006A0DC0" w:rsidP="006A0DC0">
            <w:pPr>
              <w:pStyle w:val="Geenafstand"/>
              <w:numPr>
                <w:ilvl w:val="0"/>
                <w:numId w:val="11"/>
              </w:numPr>
              <w:rPr>
                <w:bCs/>
                <w:color w:val="002060"/>
                <w:sz w:val="28"/>
                <w:szCs w:val="28"/>
              </w:rPr>
            </w:pPr>
            <w:r w:rsidRPr="007612BF">
              <w:rPr>
                <w:bCs/>
                <w:color w:val="002060"/>
                <w:sz w:val="28"/>
                <w:szCs w:val="28"/>
              </w:rPr>
              <w:lastRenderedPageBreak/>
              <w:t>Heb ik een vermoeden van acute of structurele onveiligheid?</w:t>
            </w:r>
          </w:p>
        </w:tc>
      </w:tr>
    </w:tbl>
    <w:p w14:paraId="78D6B4AA" w14:textId="77777777" w:rsidR="00D073FF" w:rsidRPr="00E64BDA" w:rsidRDefault="00D073FF" w:rsidP="00B753A2">
      <w:pPr>
        <w:pStyle w:val="Geenafstand"/>
        <w:rPr>
          <w:b/>
          <w:color w:val="002060"/>
          <w:sz w:val="32"/>
          <w:szCs w:val="32"/>
        </w:rPr>
      </w:pPr>
    </w:p>
    <w:tbl>
      <w:tblPr>
        <w:tblStyle w:val="Tabelraster"/>
        <w:tblW w:w="0" w:type="auto"/>
        <w:tblLook w:val="04A0" w:firstRow="1" w:lastRow="0" w:firstColumn="1" w:lastColumn="0" w:noHBand="0" w:noVBand="1"/>
      </w:tblPr>
      <w:tblGrid>
        <w:gridCol w:w="4531"/>
        <w:gridCol w:w="4531"/>
      </w:tblGrid>
      <w:tr w:rsidR="00E64BDA" w:rsidRPr="00E64BDA" w14:paraId="71FF990C" w14:textId="77777777" w:rsidTr="78C0A5EC">
        <w:tc>
          <w:tcPr>
            <w:tcW w:w="9062" w:type="dxa"/>
            <w:gridSpan w:val="2"/>
            <w:shd w:val="clear" w:color="auto" w:fill="ED7D31" w:themeFill="accent2"/>
          </w:tcPr>
          <w:p w14:paraId="5FDDDB1C" w14:textId="77777777" w:rsidR="00D073FF" w:rsidRPr="007612BF" w:rsidRDefault="00D073FF" w:rsidP="00D073FF">
            <w:pPr>
              <w:pStyle w:val="Geenafstand"/>
              <w:rPr>
                <w:bCs/>
                <w:color w:val="002060"/>
                <w:sz w:val="32"/>
                <w:szCs w:val="32"/>
              </w:rPr>
            </w:pPr>
            <w:r w:rsidRPr="007612BF">
              <w:rPr>
                <w:bCs/>
                <w:color w:val="002060"/>
                <w:sz w:val="32"/>
                <w:szCs w:val="32"/>
              </w:rPr>
              <w:t xml:space="preserve">Stap 5: </w:t>
            </w:r>
          </w:p>
          <w:p w14:paraId="5D2BBD07" w14:textId="23C93370" w:rsidR="00D073FF" w:rsidRPr="007612BF" w:rsidRDefault="00D073FF" w:rsidP="00D073FF">
            <w:pPr>
              <w:pStyle w:val="Geenafstand"/>
              <w:rPr>
                <w:bCs/>
                <w:color w:val="002060"/>
                <w:sz w:val="32"/>
                <w:szCs w:val="32"/>
              </w:rPr>
            </w:pPr>
            <w:r w:rsidRPr="007612BF">
              <w:rPr>
                <w:bCs/>
                <w:color w:val="002060"/>
                <w:sz w:val="32"/>
                <w:szCs w:val="32"/>
              </w:rPr>
              <w:t xml:space="preserve">Beslissen: melden bij </w:t>
            </w:r>
            <w:commentRangeStart w:id="0"/>
            <w:r w:rsidRPr="007612BF">
              <w:rPr>
                <w:bCs/>
                <w:color w:val="002060"/>
                <w:sz w:val="32"/>
                <w:szCs w:val="32"/>
              </w:rPr>
              <w:t xml:space="preserve">Veilig Thuis </w:t>
            </w:r>
            <w:commentRangeEnd w:id="0"/>
            <w:r w:rsidR="000228A8" w:rsidRPr="007612BF">
              <w:rPr>
                <w:rStyle w:val="Verwijzingopmerking"/>
                <w:bCs/>
              </w:rPr>
              <w:commentReference w:id="0"/>
            </w:r>
            <w:r w:rsidRPr="007612BF">
              <w:rPr>
                <w:bCs/>
                <w:color w:val="002060"/>
                <w:sz w:val="32"/>
                <w:szCs w:val="32"/>
              </w:rPr>
              <w:t>en/of zelf hulp verlenen.</w:t>
            </w:r>
          </w:p>
        </w:tc>
      </w:tr>
      <w:tr w:rsidR="00E64BDA" w:rsidRPr="00E64BDA" w14:paraId="5356CAFF" w14:textId="77777777" w:rsidTr="78C0A5EC">
        <w:tc>
          <w:tcPr>
            <w:tcW w:w="4531" w:type="dxa"/>
            <w:shd w:val="clear" w:color="auto" w:fill="9CC2E5" w:themeFill="accent1" w:themeFillTint="99"/>
          </w:tcPr>
          <w:p w14:paraId="759F4396" w14:textId="2F64F3A5" w:rsidR="006A0DC0" w:rsidRPr="007612BF" w:rsidRDefault="1FC5FB00" w:rsidP="7F4875E1">
            <w:pPr>
              <w:pStyle w:val="Geenafstand"/>
              <w:rPr>
                <w:bCs/>
                <w:color w:val="002060"/>
                <w:sz w:val="28"/>
                <w:szCs w:val="28"/>
              </w:rPr>
            </w:pPr>
            <w:r w:rsidRPr="007612BF">
              <w:rPr>
                <w:bCs/>
                <w:color w:val="002060"/>
                <w:sz w:val="28"/>
                <w:szCs w:val="28"/>
              </w:rPr>
              <w:t>1.</w:t>
            </w:r>
            <w:r w:rsidR="458A078B" w:rsidRPr="007612BF">
              <w:rPr>
                <w:bCs/>
                <w:color w:val="002060"/>
                <w:sz w:val="28"/>
                <w:szCs w:val="28"/>
              </w:rPr>
              <w:t xml:space="preserve"> M</w:t>
            </w:r>
            <w:r w:rsidRPr="007612BF">
              <w:rPr>
                <w:bCs/>
                <w:color w:val="002060"/>
                <w:sz w:val="28"/>
                <w:szCs w:val="28"/>
              </w:rPr>
              <w:t xml:space="preserve">elden </w:t>
            </w:r>
            <w:r w:rsidR="003B49B2" w:rsidRPr="007612BF">
              <w:rPr>
                <w:bCs/>
                <w:color w:val="002060"/>
                <w:sz w:val="28"/>
                <w:szCs w:val="28"/>
              </w:rPr>
              <w:t xml:space="preserve">bij Veilig Thuis </w:t>
            </w:r>
            <w:r w:rsidRPr="007612BF">
              <w:rPr>
                <w:bCs/>
                <w:color w:val="002060"/>
                <w:sz w:val="28"/>
                <w:szCs w:val="28"/>
              </w:rPr>
              <w:t>noodzakelijk</w:t>
            </w:r>
          </w:p>
          <w:p w14:paraId="79F0D6C9" w14:textId="77777777" w:rsidR="006A0DC0" w:rsidRPr="007612BF" w:rsidRDefault="006A0DC0" w:rsidP="006A0DC0">
            <w:pPr>
              <w:pStyle w:val="Geenafstand"/>
              <w:rPr>
                <w:bCs/>
                <w:color w:val="002060"/>
                <w:sz w:val="28"/>
                <w:szCs w:val="28"/>
              </w:rPr>
            </w:pPr>
          </w:p>
          <w:p w14:paraId="276CE29E" w14:textId="77777777" w:rsidR="006A0DC0" w:rsidRPr="007612BF" w:rsidRDefault="006A0DC0" w:rsidP="006A0DC0">
            <w:pPr>
              <w:pStyle w:val="Geenafstand"/>
              <w:rPr>
                <w:bCs/>
                <w:color w:val="002060"/>
                <w:sz w:val="28"/>
                <w:szCs w:val="28"/>
              </w:rPr>
            </w:pPr>
            <w:r w:rsidRPr="007612BF">
              <w:rPr>
                <w:bCs/>
                <w:color w:val="002060"/>
                <w:sz w:val="28"/>
                <w:szCs w:val="28"/>
              </w:rPr>
              <w:t>Melden is noodzakelijk als er sprake is van:</w:t>
            </w:r>
          </w:p>
          <w:p w14:paraId="173E9C25" w14:textId="77777777" w:rsidR="006A0DC0" w:rsidRPr="007612BF" w:rsidRDefault="006A0DC0" w:rsidP="006A0DC0">
            <w:pPr>
              <w:pStyle w:val="Geenafstand"/>
              <w:rPr>
                <w:bCs/>
                <w:color w:val="002060"/>
                <w:sz w:val="28"/>
                <w:szCs w:val="28"/>
              </w:rPr>
            </w:pPr>
          </w:p>
          <w:p w14:paraId="57F8FBA0" w14:textId="77777777" w:rsidR="006A0DC0" w:rsidRPr="007612BF" w:rsidRDefault="006A0DC0" w:rsidP="006A0DC0">
            <w:pPr>
              <w:pStyle w:val="Geenafstand"/>
              <w:rPr>
                <w:bCs/>
                <w:color w:val="002060"/>
                <w:sz w:val="28"/>
                <w:szCs w:val="28"/>
              </w:rPr>
            </w:pPr>
            <w:r w:rsidRPr="007612BF">
              <w:rPr>
                <w:bCs/>
                <w:color w:val="002060"/>
                <w:sz w:val="28"/>
                <w:szCs w:val="28"/>
              </w:rPr>
              <w:t>•</w:t>
            </w:r>
            <w:r w:rsidRPr="007612BF">
              <w:rPr>
                <w:bCs/>
                <w:color w:val="002060"/>
                <w:sz w:val="28"/>
                <w:szCs w:val="28"/>
              </w:rPr>
              <w:tab/>
              <w:t>Acute onveiligheid</w:t>
            </w:r>
          </w:p>
          <w:p w14:paraId="05DA0E35" w14:textId="77777777" w:rsidR="006A0DC0" w:rsidRPr="007612BF" w:rsidRDefault="006A0DC0" w:rsidP="006A0DC0">
            <w:pPr>
              <w:pStyle w:val="Geenafstand"/>
              <w:rPr>
                <w:bCs/>
                <w:color w:val="002060"/>
                <w:sz w:val="28"/>
                <w:szCs w:val="28"/>
              </w:rPr>
            </w:pPr>
            <w:r w:rsidRPr="007612BF">
              <w:rPr>
                <w:bCs/>
                <w:color w:val="002060"/>
                <w:sz w:val="28"/>
                <w:szCs w:val="28"/>
              </w:rPr>
              <w:t>•</w:t>
            </w:r>
            <w:r w:rsidRPr="007612BF">
              <w:rPr>
                <w:bCs/>
                <w:color w:val="002060"/>
                <w:sz w:val="28"/>
                <w:szCs w:val="28"/>
              </w:rPr>
              <w:tab/>
              <w:t>Structurele onveiligheid</w:t>
            </w:r>
          </w:p>
          <w:p w14:paraId="195FBC02" w14:textId="77777777" w:rsidR="006A0DC0" w:rsidRPr="007612BF" w:rsidRDefault="006A0DC0" w:rsidP="006A0DC0">
            <w:pPr>
              <w:pStyle w:val="Geenafstand"/>
              <w:rPr>
                <w:bCs/>
                <w:color w:val="002060"/>
                <w:sz w:val="28"/>
                <w:szCs w:val="28"/>
              </w:rPr>
            </w:pPr>
          </w:p>
          <w:p w14:paraId="08BC4769" w14:textId="4F4AF2F6" w:rsidR="006A0DC0" w:rsidRPr="007612BF" w:rsidRDefault="006A0DC0" w:rsidP="78C0A5EC">
            <w:pPr>
              <w:pStyle w:val="Geenafstand"/>
              <w:rPr>
                <w:color w:val="002060"/>
                <w:sz w:val="32"/>
                <w:szCs w:val="32"/>
              </w:rPr>
            </w:pPr>
            <w:r w:rsidRPr="78C0A5EC">
              <w:rPr>
                <w:color w:val="002060"/>
                <w:sz w:val="28"/>
                <w:szCs w:val="28"/>
              </w:rPr>
              <w:t>Melden gebeurt door de</w:t>
            </w:r>
            <w:r w:rsidR="038DC16A" w:rsidRPr="78C0A5EC">
              <w:rPr>
                <w:color w:val="002060"/>
                <w:sz w:val="28"/>
                <w:szCs w:val="28"/>
              </w:rPr>
              <w:t xml:space="preserve"> directeur/Ib-er of AF</w:t>
            </w:r>
            <w:r w:rsidR="003B49B2" w:rsidRPr="78C0A5EC">
              <w:rPr>
                <w:color w:val="002060"/>
                <w:sz w:val="28"/>
                <w:szCs w:val="28"/>
              </w:rPr>
              <w:t xml:space="preserve"> </w:t>
            </w:r>
            <w:r w:rsidR="00E64BDA" w:rsidRPr="78C0A5EC">
              <w:rPr>
                <w:color w:val="002060"/>
                <w:sz w:val="28"/>
                <w:szCs w:val="28"/>
              </w:rPr>
              <w:t>(</w:t>
            </w:r>
            <w:r w:rsidRPr="78C0A5EC">
              <w:rPr>
                <w:color w:val="002060"/>
                <w:sz w:val="28"/>
                <w:szCs w:val="28"/>
              </w:rPr>
              <w:t>of de Ouder Kind Adviseur</w:t>
            </w:r>
            <w:r w:rsidR="00E64BDA" w:rsidRPr="78C0A5EC">
              <w:rPr>
                <w:color w:val="002060"/>
                <w:sz w:val="28"/>
                <w:szCs w:val="28"/>
              </w:rPr>
              <w:t>)</w:t>
            </w:r>
            <w:r w:rsidRPr="78C0A5EC">
              <w:rPr>
                <w:color w:val="002060"/>
                <w:sz w:val="28"/>
                <w:szCs w:val="28"/>
              </w:rPr>
              <w:t xml:space="preserve"> </w:t>
            </w:r>
          </w:p>
        </w:tc>
        <w:tc>
          <w:tcPr>
            <w:tcW w:w="4531" w:type="dxa"/>
            <w:shd w:val="clear" w:color="auto" w:fill="BDD6EE" w:themeFill="accent1" w:themeFillTint="66"/>
          </w:tcPr>
          <w:p w14:paraId="3A0C40D7" w14:textId="23960252" w:rsidR="006A0DC0" w:rsidRPr="007612BF" w:rsidRDefault="06F26643" w:rsidP="7F4875E1">
            <w:pPr>
              <w:pStyle w:val="Geenafstand"/>
              <w:rPr>
                <w:bCs/>
                <w:color w:val="002060"/>
                <w:sz w:val="28"/>
                <w:szCs w:val="28"/>
              </w:rPr>
            </w:pPr>
            <w:r w:rsidRPr="007612BF">
              <w:rPr>
                <w:bCs/>
                <w:color w:val="002060"/>
                <w:sz w:val="28"/>
                <w:szCs w:val="28"/>
              </w:rPr>
              <w:t>2.</w:t>
            </w:r>
            <w:r w:rsidR="08BCB23F" w:rsidRPr="007612BF">
              <w:rPr>
                <w:bCs/>
                <w:color w:val="002060"/>
                <w:sz w:val="28"/>
                <w:szCs w:val="28"/>
              </w:rPr>
              <w:t xml:space="preserve"> H</w:t>
            </w:r>
            <w:r w:rsidR="1FC5FB00" w:rsidRPr="007612BF">
              <w:rPr>
                <w:bCs/>
                <w:color w:val="002060"/>
                <w:sz w:val="28"/>
                <w:szCs w:val="28"/>
              </w:rPr>
              <w:t>ulp verlenen/organiseren (ook) mogelijk?</w:t>
            </w:r>
          </w:p>
          <w:p w14:paraId="03204CB4" w14:textId="77777777" w:rsidR="006A0DC0" w:rsidRPr="007612BF" w:rsidRDefault="006A0DC0" w:rsidP="006A0DC0">
            <w:pPr>
              <w:pStyle w:val="Geenafstand"/>
              <w:rPr>
                <w:bCs/>
                <w:color w:val="002060"/>
                <w:sz w:val="28"/>
                <w:szCs w:val="28"/>
              </w:rPr>
            </w:pPr>
          </w:p>
          <w:p w14:paraId="092B4BA4" w14:textId="77777777" w:rsidR="006A0DC0" w:rsidRPr="007612BF" w:rsidRDefault="006A0DC0" w:rsidP="006A0DC0">
            <w:pPr>
              <w:pStyle w:val="Geenafstand"/>
              <w:rPr>
                <w:bCs/>
                <w:color w:val="002060"/>
                <w:sz w:val="28"/>
                <w:szCs w:val="28"/>
              </w:rPr>
            </w:pPr>
            <w:r w:rsidRPr="007612BF">
              <w:rPr>
                <w:bCs/>
                <w:color w:val="002060"/>
                <w:sz w:val="28"/>
                <w:szCs w:val="28"/>
              </w:rPr>
              <w:t>Hulp verlenen is mogelijk als:</w:t>
            </w:r>
          </w:p>
          <w:p w14:paraId="5D019989" w14:textId="77777777" w:rsidR="006A0DC0" w:rsidRPr="007612BF" w:rsidRDefault="006A0DC0" w:rsidP="006A0DC0">
            <w:pPr>
              <w:pStyle w:val="Geenafstand"/>
              <w:rPr>
                <w:bCs/>
                <w:color w:val="002060"/>
                <w:sz w:val="28"/>
                <w:szCs w:val="28"/>
              </w:rPr>
            </w:pPr>
          </w:p>
          <w:p w14:paraId="216C0E21" w14:textId="03FC998C" w:rsidR="006A0DC0" w:rsidRPr="007612BF" w:rsidRDefault="006A0DC0" w:rsidP="006A0DC0">
            <w:pPr>
              <w:pStyle w:val="Geenafstand"/>
              <w:rPr>
                <w:bCs/>
                <w:color w:val="002060"/>
                <w:sz w:val="28"/>
                <w:szCs w:val="28"/>
              </w:rPr>
            </w:pPr>
            <w:r w:rsidRPr="007612BF">
              <w:rPr>
                <w:bCs/>
                <w:color w:val="002060"/>
                <w:sz w:val="28"/>
                <w:szCs w:val="28"/>
              </w:rPr>
              <w:t>•</w:t>
            </w:r>
            <w:r w:rsidR="00A976CF" w:rsidRPr="007612BF">
              <w:rPr>
                <w:bCs/>
                <w:color w:val="002060"/>
                <w:sz w:val="28"/>
                <w:szCs w:val="28"/>
              </w:rPr>
              <w:t xml:space="preserve"> </w:t>
            </w:r>
            <w:r w:rsidRPr="007612BF">
              <w:rPr>
                <w:bCs/>
                <w:color w:val="002060"/>
                <w:sz w:val="28"/>
                <w:szCs w:val="28"/>
              </w:rPr>
              <w:t>De professional in staat is om effectieve/passende hulp te bieden/organiseren</w:t>
            </w:r>
          </w:p>
          <w:p w14:paraId="4966CBB9" w14:textId="136AAB5E" w:rsidR="006A0DC0" w:rsidRPr="007612BF" w:rsidRDefault="006A0DC0" w:rsidP="006A0DC0">
            <w:pPr>
              <w:pStyle w:val="Geenafstand"/>
              <w:rPr>
                <w:bCs/>
                <w:color w:val="002060"/>
                <w:sz w:val="28"/>
                <w:szCs w:val="28"/>
              </w:rPr>
            </w:pPr>
            <w:r w:rsidRPr="007612BF">
              <w:rPr>
                <w:bCs/>
                <w:color w:val="002060"/>
                <w:sz w:val="28"/>
                <w:szCs w:val="28"/>
              </w:rPr>
              <w:t>•</w:t>
            </w:r>
            <w:r w:rsidR="00A976CF" w:rsidRPr="007612BF">
              <w:rPr>
                <w:bCs/>
                <w:color w:val="002060"/>
                <w:sz w:val="28"/>
                <w:szCs w:val="28"/>
              </w:rPr>
              <w:t xml:space="preserve"> </w:t>
            </w:r>
            <w:r w:rsidRPr="007612BF">
              <w:rPr>
                <w:bCs/>
                <w:color w:val="002060"/>
                <w:sz w:val="28"/>
                <w:szCs w:val="28"/>
              </w:rPr>
              <w:t>De betrokkenen meewerken aan de geboden hulp of georganiseerde hulp</w:t>
            </w:r>
          </w:p>
          <w:p w14:paraId="07A259D8" w14:textId="3C813FC2" w:rsidR="006A0DC0" w:rsidRPr="007612BF" w:rsidRDefault="006A0DC0" w:rsidP="006A0DC0">
            <w:pPr>
              <w:pStyle w:val="Geenafstand"/>
              <w:rPr>
                <w:bCs/>
                <w:color w:val="002060"/>
                <w:sz w:val="28"/>
                <w:szCs w:val="28"/>
              </w:rPr>
            </w:pPr>
            <w:r w:rsidRPr="007612BF">
              <w:rPr>
                <w:bCs/>
                <w:color w:val="002060"/>
                <w:sz w:val="28"/>
                <w:szCs w:val="28"/>
              </w:rPr>
              <w:t>•</w:t>
            </w:r>
            <w:r w:rsidR="00A976CF" w:rsidRPr="007612BF">
              <w:rPr>
                <w:bCs/>
                <w:color w:val="002060"/>
                <w:sz w:val="28"/>
                <w:szCs w:val="28"/>
              </w:rPr>
              <w:t xml:space="preserve"> </w:t>
            </w:r>
            <w:r w:rsidRPr="007612BF">
              <w:rPr>
                <w:bCs/>
                <w:color w:val="002060"/>
                <w:sz w:val="28"/>
                <w:szCs w:val="28"/>
              </w:rPr>
              <w:t>De hulp leidt tot duurzame veiligheid</w:t>
            </w:r>
          </w:p>
          <w:p w14:paraId="7A5D5A94" w14:textId="77777777" w:rsidR="006A0DC0" w:rsidRPr="007612BF" w:rsidRDefault="006A0DC0" w:rsidP="006A0DC0">
            <w:pPr>
              <w:pStyle w:val="Geenafstand"/>
              <w:rPr>
                <w:bCs/>
                <w:color w:val="002060"/>
                <w:sz w:val="28"/>
                <w:szCs w:val="28"/>
              </w:rPr>
            </w:pPr>
          </w:p>
          <w:p w14:paraId="6A68D8EC" w14:textId="77777777" w:rsidR="006A0DC0" w:rsidRPr="007612BF" w:rsidRDefault="006A0DC0" w:rsidP="006A0DC0">
            <w:pPr>
              <w:pStyle w:val="Geenafstand"/>
              <w:rPr>
                <w:bCs/>
                <w:color w:val="002060"/>
                <w:sz w:val="28"/>
                <w:szCs w:val="28"/>
              </w:rPr>
            </w:pPr>
            <w:r w:rsidRPr="007612BF">
              <w:rPr>
                <w:bCs/>
                <w:color w:val="002060"/>
                <w:sz w:val="28"/>
                <w:szCs w:val="28"/>
              </w:rPr>
              <w:t>Indien hulp verlenen op basis van deze punten niet mogelijk is, is melden bij Veilig Thuis noodzakelijk.</w:t>
            </w:r>
          </w:p>
        </w:tc>
      </w:tr>
    </w:tbl>
    <w:p w14:paraId="43B67CBE" w14:textId="77777777" w:rsidR="006A0DC0" w:rsidRDefault="006A0DC0" w:rsidP="006A0DC0">
      <w:pPr>
        <w:pStyle w:val="Geenafstand"/>
        <w:rPr>
          <w:sz w:val="28"/>
          <w:szCs w:val="28"/>
        </w:rPr>
      </w:pPr>
    </w:p>
    <w:p w14:paraId="4ADC5246" w14:textId="77777777" w:rsidR="003B49B2" w:rsidRPr="00F17EC1" w:rsidRDefault="003B49B2" w:rsidP="006A0DC0">
      <w:pPr>
        <w:pStyle w:val="Geenafstand"/>
        <w:rPr>
          <w:sz w:val="24"/>
          <w:szCs w:val="24"/>
        </w:rPr>
      </w:pPr>
      <w:r w:rsidRPr="00F17EC1">
        <w:rPr>
          <w:sz w:val="24"/>
          <w:szCs w:val="24"/>
        </w:rPr>
        <w:t xml:space="preserve">In stap </w:t>
      </w:r>
      <w:r w:rsidR="00520849" w:rsidRPr="00F17EC1">
        <w:rPr>
          <w:sz w:val="24"/>
          <w:szCs w:val="24"/>
        </w:rPr>
        <w:t xml:space="preserve">4 en </w:t>
      </w:r>
      <w:r w:rsidRPr="00F17EC1">
        <w:rPr>
          <w:sz w:val="24"/>
          <w:szCs w:val="24"/>
        </w:rPr>
        <w:t>5 worden twee beslissingen genomen:</w:t>
      </w:r>
    </w:p>
    <w:p w14:paraId="014D2BB0" w14:textId="77777777" w:rsidR="003B49B2" w:rsidRPr="00F17EC1" w:rsidRDefault="003B49B2" w:rsidP="006A0DC0">
      <w:pPr>
        <w:pStyle w:val="Geenafstand"/>
        <w:rPr>
          <w:sz w:val="24"/>
          <w:szCs w:val="24"/>
        </w:rPr>
      </w:pPr>
      <w:r w:rsidRPr="00F17EC1">
        <w:rPr>
          <w:sz w:val="24"/>
          <w:szCs w:val="24"/>
        </w:rPr>
        <w:t>Het beslissen of een melding bij Veilig Thuis noodzakelijk is en, vervolgens</w:t>
      </w:r>
    </w:p>
    <w:p w14:paraId="0891B3C4" w14:textId="0F2CA6D6" w:rsidR="003B49B2" w:rsidRPr="00F17EC1" w:rsidRDefault="13603133" w:rsidP="006A0DC0">
      <w:pPr>
        <w:pStyle w:val="Geenafstand"/>
        <w:rPr>
          <w:sz w:val="24"/>
          <w:szCs w:val="24"/>
        </w:rPr>
      </w:pPr>
      <w:r w:rsidRPr="700E683F">
        <w:rPr>
          <w:sz w:val="24"/>
          <w:szCs w:val="24"/>
        </w:rPr>
        <w:t>beslissen</w:t>
      </w:r>
      <w:r w:rsidR="003B49B2" w:rsidRPr="700E683F">
        <w:rPr>
          <w:sz w:val="24"/>
          <w:szCs w:val="24"/>
        </w:rPr>
        <w:t xml:space="preserve"> of zelf bieden of organiseren van hulp </w:t>
      </w:r>
      <w:r w:rsidR="0C5D187D" w:rsidRPr="700E683F">
        <w:rPr>
          <w:sz w:val="24"/>
          <w:szCs w:val="24"/>
        </w:rPr>
        <w:t xml:space="preserve">indien </w:t>
      </w:r>
      <w:r w:rsidR="5A46D3B1" w:rsidRPr="700E683F">
        <w:rPr>
          <w:sz w:val="24"/>
          <w:szCs w:val="24"/>
        </w:rPr>
        <w:t xml:space="preserve">van toepassing en </w:t>
      </w:r>
      <w:r w:rsidR="003B49B2" w:rsidRPr="700E683F">
        <w:rPr>
          <w:sz w:val="24"/>
          <w:szCs w:val="24"/>
        </w:rPr>
        <w:t>noodzakelijk</w:t>
      </w:r>
      <w:r w:rsidR="6FB20245" w:rsidRPr="700E683F">
        <w:rPr>
          <w:sz w:val="24"/>
          <w:szCs w:val="24"/>
        </w:rPr>
        <w:t>.</w:t>
      </w:r>
    </w:p>
    <w:p w14:paraId="58AA1BDA" w14:textId="77777777" w:rsidR="002F6D5E" w:rsidRDefault="002F6D5E" w:rsidP="006A0DC0">
      <w:pPr>
        <w:pStyle w:val="Geenafstand"/>
        <w:rPr>
          <w:sz w:val="24"/>
          <w:szCs w:val="24"/>
        </w:rPr>
      </w:pPr>
    </w:p>
    <w:p w14:paraId="10FB61A3" w14:textId="34DAE5D7" w:rsidR="00F17EC1" w:rsidRDefault="00F17EC1" w:rsidP="006A0DC0">
      <w:pPr>
        <w:pStyle w:val="Geenafstand"/>
        <w:rPr>
          <w:sz w:val="24"/>
          <w:szCs w:val="24"/>
        </w:rPr>
      </w:pPr>
      <w:r w:rsidRPr="700E683F">
        <w:rPr>
          <w:sz w:val="24"/>
          <w:szCs w:val="24"/>
        </w:rPr>
        <w:t xml:space="preserve">Het is van belang dat </w:t>
      </w:r>
      <w:r w:rsidR="00D4694B" w:rsidRPr="700E683F">
        <w:rPr>
          <w:sz w:val="24"/>
          <w:szCs w:val="24"/>
        </w:rPr>
        <w:t xml:space="preserve">in stap 5 beide beslissingen </w:t>
      </w:r>
      <w:r w:rsidRPr="700E683F">
        <w:rPr>
          <w:sz w:val="24"/>
          <w:szCs w:val="24"/>
        </w:rPr>
        <w:t xml:space="preserve">in de genoemde volgorde genomen worden. De betrokken persoon vraagt zich op basis van signalen en het gesprek met ouders af of melden noodzakelijk is aan de hand van vijf afwegingsvragen. Vervolgens besluit deze of het bieden of organiseren van hulp tot de mogelijkheden van zowel de school als de ouders/verzorgers behoort. Als melden volgens het afwegingskader noodzakelijk is, moet de tweede beslissingsvraag over eventuele hulp in overleg met betrokkenen en Veilig Thuis beantwoord worden. </w:t>
      </w:r>
      <w:r w:rsidRPr="007612BF">
        <w:rPr>
          <w:b/>
          <w:sz w:val="24"/>
          <w:szCs w:val="24"/>
        </w:rPr>
        <w:t xml:space="preserve">Melden </w:t>
      </w:r>
      <w:r w:rsidR="00D4694B" w:rsidRPr="007612BF">
        <w:rPr>
          <w:b/>
          <w:sz w:val="24"/>
          <w:szCs w:val="24"/>
        </w:rPr>
        <w:t xml:space="preserve">wordt gedaan door de </w:t>
      </w:r>
      <w:proofErr w:type="spellStart"/>
      <w:r w:rsidR="00D4694B" w:rsidRPr="007612BF">
        <w:rPr>
          <w:b/>
          <w:sz w:val="24"/>
          <w:szCs w:val="24"/>
        </w:rPr>
        <w:t>Aandachtsfunctionaris</w:t>
      </w:r>
      <w:proofErr w:type="spellEnd"/>
      <w:r w:rsidR="00D4694B" w:rsidRPr="007612BF">
        <w:rPr>
          <w:b/>
          <w:sz w:val="24"/>
          <w:szCs w:val="24"/>
        </w:rPr>
        <w:t xml:space="preserve"> </w:t>
      </w:r>
      <w:r w:rsidR="00A976CF" w:rsidRPr="007612BF">
        <w:rPr>
          <w:b/>
          <w:sz w:val="24"/>
          <w:szCs w:val="24"/>
        </w:rPr>
        <w:t>in overleg met de IB</w:t>
      </w:r>
      <w:r w:rsidR="004A6080" w:rsidRPr="007612BF">
        <w:rPr>
          <w:b/>
          <w:sz w:val="24"/>
          <w:szCs w:val="24"/>
        </w:rPr>
        <w:t>-</w:t>
      </w:r>
      <w:r w:rsidR="00A976CF" w:rsidRPr="007612BF">
        <w:rPr>
          <w:b/>
          <w:sz w:val="24"/>
          <w:szCs w:val="24"/>
        </w:rPr>
        <w:t xml:space="preserve">er en directeur </w:t>
      </w:r>
      <w:r w:rsidR="2DDAE305" w:rsidRPr="007612BF">
        <w:rPr>
          <w:b/>
          <w:sz w:val="24"/>
          <w:szCs w:val="24"/>
        </w:rPr>
        <w:t>(</w:t>
      </w:r>
      <w:r w:rsidR="00A976CF" w:rsidRPr="007612BF">
        <w:rPr>
          <w:b/>
          <w:sz w:val="24"/>
          <w:szCs w:val="24"/>
        </w:rPr>
        <w:t>en/</w:t>
      </w:r>
      <w:r w:rsidR="00D4694B" w:rsidRPr="007612BF">
        <w:rPr>
          <w:b/>
          <w:sz w:val="24"/>
          <w:szCs w:val="24"/>
        </w:rPr>
        <w:t>of de OKA</w:t>
      </w:r>
      <w:r w:rsidR="00EC207C" w:rsidRPr="007612BF">
        <w:rPr>
          <w:b/>
          <w:sz w:val="24"/>
          <w:szCs w:val="24"/>
        </w:rPr>
        <w:t xml:space="preserve"> /SJO</w:t>
      </w:r>
      <w:r w:rsidR="5B141A6B" w:rsidRPr="007612BF">
        <w:rPr>
          <w:b/>
          <w:sz w:val="24"/>
          <w:szCs w:val="24"/>
        </w:rPr>
        <w:t>)</w:t>
      </w:r>
      <w:r w:rsidR="00D4694B" w:rsidRPr="007612BF">
        <w:rPr>
          <w:b/>
          <w:sz w:val="24"/>
          <w:szCs w:val="24"/>
        </w:rPr>
        <w:t>.</w:t>
      </w:r>
    </w:p>
    <w:p w14:paraId="16DD6782" w14:textId="77777777" w:rsidR="00D4694B" w:rsidRPr="002D1307" w:rsidRDefault="00D4694B" w:rsidP="006A0DC0">
      <w:pPr>
        <w:pStyle w:val="Geenafstand"/>
        <w:rPr>
          <w:rFonts w:cstheme="minorHAnsi"/>
          <w:color w:val="4472C4" w:themeColor="accent5"/>
          <w:sz w:val="24"/>
          <w:szCs w:val="24"/>
        </w:rPr>
      </w:pPr>
    </w:p>
    <w:p w14:paraId="7B33300A" w14:textId="1D66A6A2" w:rsidR="08493D2A" w:rsidRDefault="08493D2A">
      <w:r>
        <w:br w:type="page"/>
      </w:r>
    </w:p>
    <w:p w14:paraId="46D8B008" w14:textId="77777777" w:rsidR="00D4694B" w:rsidRPr="00E64BDA" w:rsidRDefault="00D4694B" w:rsidP="00D4694B">
      <w:pPr>
        <w:pStyle w:val="Geenafstand"/>
        <w:jc w:val="center"/>
        <w:rPr>
          <w:b/>
          <w:color w:val="002060"/>
          <w:sz w:val="28"/>
          <w:szCs w:val="28"/>
        </w:rPr>
      </w:pPr>
      <w:r w:rsidRPr="00E64BDA">
        <w:rPr>
          <w:b/>
          <w:color w:val="002060"/>
          <w:sz w:val="28"/>
          <w:szCs w:val="28"/>
        </w:rPr>
        <w:lastRenderedPageBreak/>
        <w:t>De vijf afwegingsvragen zijn de volgende:</w:t>
      </w:r>
    </w:p>
    <w:tbl>
      <w:tblPr>
        <w:tblStyle w:val="Tabelraster"/>
        <w:tblW w:w="0" w:type="auto"/>
        <w:tblLook w:val="04A0" w:firstRow="1" w:lastRow="0" w:firstColumn="1" w:lastColumn="0" w:noHBand="0" w:noVBand="1"/>
      </w:tblPr>
      <w:tblGrid>
        <w:gridCol w:w="9062"/>
      </w:tblGrid>
      <w:tr w:rsidR="002F6D5E" w:rsidRPr="00F06900" w14:paraId="513F5F2D" w14:textId="77777777" w:rsidTr="08493D2A">
        <w:tc>
          <w:tcPr>
            <w:tcW w:w="9062" w:type="dxa"/>
            <w:shd w:val="clear" w:color="auto" w:fill="ED7D31" w:themeFill="accent2"/>
          </w:tcPr>
          <w:p w14:paraId="01E5F987" w14:textId="77777777" w:rsidR="002F6D5E" w:rsidRPr="00F06900" w:rsidRDefault="002F6D5E" w:rsidP="002F6D5E">
            <w:pPr>
              <w:pStyle w:val="Geenafstand"/>
              <w:numPr>
                <w:ilvl w:val="0"/>
                <w:numId w:val="15"/>
              </w:numPr>
              <w:rPr>
                <w:color w:val="FFFFFF" w:themeColor="background1"/>
                <w:sz w:val="28"/>
                <w:szCs w:val="28"/>
              </w:rPr>
            </w:pPr>
            <w:r w:rsidRPr="00F06900">
              <w:rPr>
                <w:color w:val="FFFFFF" w:themeColor="background1"/>
                <w:sz w:val="28"/>
                <w:szCs w:val="28"/>
              </w:rPr>
              <w:t>Vermoeden wegen</w:t>
            </w:r>
          </w:p>
          <w:p w14:paraId="6EA2629E" w14:textId="77777777" w:rsidR="002F6D5E" w:rsidRPr="00F06900" w:rsidRDefault="002F6D5E" w:rsidP="002F6D5E">
            <w:pPr>
              <w:pStyle w:val="Geenafstand"/>
              <w:rPr>
                <w:sz w:val="28"/>
                <w:szCs w:val="28"/>
              </w:rPr>
            </w:pPr>
            <w:r w:rsidRPr="00F06900">
              <w:rPr>
                <w:sz w:val="28"/>
                <w:szCs w:val="28"/>
              </w:rPr>
              <w:t>Ik heb de stappen 1 t/m 3 van de Meldcode doorlopen en</w:t>
            </w:r>
          </w:p>
          <w:p w14:paraId="66AE388A" w14:textId="77777777" w:rsidR="002F6D5E" w:rsidRPr="00F06900" w:rsidRDefault="002F6D5E" w:rsidP="002F6D5E">
            <w:pPr>
              <w:pStyle w:val="Geenafstand"/>
              <w:rPr>
                <w:sz w:val="28"/>
                <w:szCs w:val="28"/>
              </w:rPr>
            </w:pPr>
            <w:r w:rsidRPr="00F06900">
              <w:rPr>
                <w:color w:val="FFFFFF" w:themeColor="background1"/>
                <w:sz w:val="28"/>
                <w:szCs w:val="28"/>
              </w:rPr>
              <w:t xml:space="preserve">A: </w:t>
            </w:r>
            <w:r w:rsidRPr="00F06900">
              <w:rPr>
                <w:sz w:val="28"/>
                <w:szCs w:val="28"/>
              </w:rPr>
              <w:t>op basis van deze doorlopen stappen is er geen actie nodig: dossier vastleggen en sluiten.</w:t>
            </w:r>
          </w:p>
          <w:p w14:paraId="44BC01B1" w14:textId="77777777" w:rsidR="002F6D5E" w:rsidRPr="00F06900" w:rsidRDefault="002F6D5E" w:rsidP="002F6D5E">
            <w:pPr>
              <w:pStyle w:val="Geenafstand"/>
              <w:rPr>
                <w:sz w:val="28"/>
                <w:szCs w:val="28"/>
              </w:rPr>
            </w:pPr>
            <w:r w:rsidRPr="00F06900">
              <w:rPr>
                <w:color w:val="FFFFFF" w:themeColor="background1"/>
                <w:sz w:val="28"/>
                <w:szCs w:val="28"/>
              </w:rPr>
              <w:t xml:space="preserve">B: </w:t>
            </w:r>
            <w:r w:rsidRPr="00F06900">
              <w:rPr>
                <w:sz w:val="28"/>
                <w:szCs w:val="28"/>
              </w:rPr>
              <w:t>Ik heb een sterk vermoeden van huiselijk geweld/kindermishandeling. Het bevoegd gezag van mijn school is op de hoogte.</w:t>
            </w:r>
          </w:p>
          <w:p w14:paraId="7B99AAEE" w14:textId="77777777" w:rsidR="002F6D5E" w:rsidRPr="00F06900" w:rsidRDefault="002F6D5E" w:rsidP="002F6D5E">
            <w:pPr>
              <w:pStyle w:val="Geenafstand"/>
              <w:rPr>
                <w:sz w:val="28"/>
                <w:szCs w:val="28"/>
              </w:rPr>
            </w:pPr>
            <w:r w:rsidRPr="00F06900">
              <w:rPr>
                <w:sz w:val="28"/>
                <w:szCs w:val="28"/>
              </w:rPr>
              <w:t>Ga verder naar afweging 2.</w:t>
            </w:r>
          </w:p>
        </w:tc>
      </w:tr>
    </w:tbl>
    <w:p w14:paraId="1E0B3051" w14:textId="77777777" w:rsidR="00D4694B" w:rsidRPr="00F06900" w:rsidRDefault="00D4694B" w:rsidP="006A0DC0">
      <w:pPr>
        <w:pStyle w:val="Geenafstand"/>
        <w:rPr>
          <w:sz w:val="28"/>
          <w:szCs w:val="28"/>
        </w:rPr>
      </w:pPr>
    </w:p>
    <w:tbl>
      <w:tblPr>
        <w:tblStyle w:val="Tabelraster"/>
        <w:tblW w:w="0" w:type="auto"/>
        <w:tblLook w:val="04A0" w:firstRow="1" w:lastRow="0" w:firstColumn="1" w:lastColumn="0" w:noHBand="0" w:noVBand="1"/>
      </w:tblPr>
      <w:tblGrid>
        <w:gridCol w:w="9062"/>
      </w:tblGrid>
      <w:tr w:rsidR="002F6D5E" w14:paraId="1175A4A8" w14:textId="77777777" w:rsidTr="08493D2A">
        <w:tc>
          <w:tcPr>
            <w:tcW w:w="9062" w:type="dxa"/>
            <w:shd w:val="clear" w:color="auto" w:fill="ED7D31" w:themeFill="accent2"/>
          </w:tcPr>
          <w:p w14:paraId="2E494D46" w14:textId="77777777" w:rsidR="002F6D5E" w:rsidRPr="00520849" w:rsidRDefault="002F6D5E" w:rsidP="002F6D5E">
            <w:pPr>
              <w:pStyle w:val="Geenafstand"/>
              <w:numPr>
                <w:ilvl w:val="0"/>
                <w:numId w:val="15"/>
              </w:numPr>
              <w:rPr>
                <w:color w:val="FFFFFF" w:themeColor="background1"/>
                <w:sz w:val="28"/>
                <w:szCs w:val="28"/>
              </w:rPr>
            </w:pPr>
            <w:r w:rsidRPr="00520849">
              <w:rPr>
                <w:color w:val="FFFFFF" w:themeColor="background1"/>
                <w:sz w:val="28"/>
                <w:szCs w:val="28"/>
              </w:rPr>
              <w:t>Veiligheid</w:t>
            </w:r>
          </w:p>
          <w:p w14:paraId="4D263299" w14:textId="77777777" w:rsidR="002F6D5E" w:rsidRDefault="002F6D5E" w:rsidP="002F6D5E">
            <w:pPr>
              <w:pStyle w:val="Geenafstand"/>
              <w:rPr>
                <w:sz w:val="28"/>
                <w:szCs w:val="28"/>
              </w:rPr>
            </w:pPr>
            <w:r>
              <w:rPr>
                <w:sz w:val="28"/>
                <w:szCs w:val="28"/>
              </w:rPr>
              <w:t>Op basis van de stappen 1 t/m 4 van de Meldcode schatten wij als school in dat er sprake is van acute en/of structurele onveiligheid:</w:t>
            </w:r>
          </w:p>
          <w:p w14:paraId="4D6FEBF3" w14:textId="7BC71DC1" w:rsidR="002F6D5E" w:rsidRDefault="002F6D5E" w:rsidP="002F6D5E">
            <w:pPr>
              <w:pStyle w:val="Geenafstand"/>
              <w:rPr>
                <w:sz w:val="28"/>
                <w:szCs w:val="28"/>
              </w:rPr>
            </w:pPr>
            <w:r w:rsidRPr="00520849">
              <w:rPr>
                <w:color w:val="FFFFFF" w:themeColor="background1"/>
                <w:sz w:val="28"/>
                <w:szCs w:val="28"/>
              </w:rPr>
              <w:t>A:</w:t>
            </w:r>
            <w:r w:rsidRPr="00520849">
              <w:rPr>
                <w:b/>
                <w:color w:val="FFFFFF" w:themeColor="background1"/>
                <w:sz w:val="28"/>
                <w:szCs w:val="28"/>
              </w:rPr>
              <w:t xml:space="preserve"> Nee</w:t>
            </w:r>
            <w:r w:rsidRPr="00520849">
              <w:rPr>
                <w:color w:val="FFFFFF" w:themeColor="background1"/>
                <w:sz w:val="28"/>
                <w:szCs w:val="28"/>
              </w:rPr>
              <w:t xml:space="preserve"> </w:t>
            </w:r>
            <w:r>
              <w:rPr>
                <w:sz w:val="28"/>
                <w:szCs w:val="28"/>
              </w:rPr>
              <w:t xml:space="preserve"> ga verder naar afweging 3.</w:t>
            </w:r>
          </w:p>
          <w:p w14:paraId="59BBB759" w14:textId="01A23E37" w:rsidR="002F6D5E" w:rsidRDefault="2B2B9CAF" w:rsidP="00F17EC1">
            <w:pPr>
              <w:pStyle w:val="Geenafstand"/>
              <w:rPr>
                <w:sz w:val="28"/>
                <w:szCs w:val="28"/>
              </w:rPr>
            </w:pPr>
            <w:r w:rsidRPr="700E683F">
              <w:rPr>
                <w:color w:val="FFFFFF" w:themeColor="background1"/>
                <w:sz w:val="28"/>
                <w:szCs w:val="28"/>
              </w:rPr>
              <w:t xml:space="preserve">B: </w:t>
            </w:r>
            <w:r w:rsidR="37D9BDAE" w:rsidRPr="700E683F">
              <w:rPr>
                <w:color w:val="FFFFFF" w:themeColor="background1"/>
                <w:sz w:val="28"/>
                <w:szCs w:val="28"/>
              </w:rPr>
              <w:t>J</w:t>
            </w:r>
            <w:r w:rsidRPr="700E683F">
              <w:rPr>
                <w:b/>
                <w:color w:val="FFFFFF" w:themeColor="background1"/>
                <w:sz w:val="28"/>
                <w:szCs w:val="28"/>
              </w:rPr>
              <w:t>a of twijfel</w:t>
            </w:r>
            <w:r w:rsidRPr="700E683F">
              <w:rPr>
                <w:color w:val="FFFFFF" w:themeColor="background1"/>
                <w:sz w:val="28"/>
                <w:szCs w:val="28"/>
              </w:rPr>
              <w:t xml:space="preserve"> </w:t>
            </w:r>
            <w:r w:rsidRPr="700E683F">
              <w:rPr>
                <w:sz w:val="28"/>
                <w:szCs w:val="28"/>
              </w:rPr>
              <w:t>direct (telefonisch) (anoniem) melding doen bij Veilig Thuis. De afwegingen hierna worden met Veilig Thuis doorlopen.</w:t>
            </w:r>
            <w:r w:rsidR="00F17EC1" w:rsidRPr="700E683F">
              <w:rPr>
                <w:sz w:val="28"/>
                <w:szCs w:val="28"/>
              </w:rPr>
              <w:t xml:space="preserve"> </w:t>
            </w:r>
          </w:p>
        </w:tc>
      </w:tr>
    </w:tbl>
    <w:p w14:paraId="2188B1D2" w14:textId="77777777" w:rsidR="00D4694B" w:rsidRDefault="00D4694B" w:rsidP="006A0DC0">
      <w:pPr>
        <w:pStyle w:val="Geenafstand"/>
        <w:rPr>
          <w:sz w:val="28"/>
          <w:szCs w:val="28"/>
        </w:rPr>
      </w:pPr>
    </w:p>
    <w:tbl>
      <w:tblPr>
        <w:tblStyle w:val="Tabelraster"/>
        <w:tblW w:w="0" w:type="auto"/>
        <w:tblLook w:val="04A0" w:firstRow="1" w:lastRow="0" w:firstColumn="1" w:lastColumn="0" w:noHBand="0" w:noVBand="1"/>
      </w:tblPr>
      <w:tblGrid>
        <w:gridCol w:w="9062"/>
      </w:tblGrid>
      <w:tr w:rsidR="002F6D5E" w14:paraId="34B6A0EF" w14:textId="77777777" w:rsidTr="08493D2A">
        <w:tc>
          <w:tcPr>
            <w:tcW w:w="9062" w:type="dxa"/>
            <w:shd w:val="clear" w:color="auto" w:fill="ED7D31" w:themeFill="accent2"/>
          </w:tcPr>
          <w:p w14:paraId="141A9086" w14:textId="77777777" w:rsidR="002F6D5E" w:rsidRPr="00520849" w:rsidRDefault="002F6D5E" w:rsidP="002F6D5E">
            <w:pPr>
              <w:pStyle w:val="Geenafstand"/>
              <w:numPr>
                <w:ilvl w:val="0"/>
                <w:numId w:val="15"/>
              </w:numPr>
              <w:rPr>
                <w:color w:val="FFFFFF" w:themeColor="background1"/>
                <w:sz w:val="28"/>
                <w:szCs w:val="28"/>
              </w:rPr>
            </w:pPr>
            <w:r w:rsidRPr="00520849">
              <w:rPr>
                <w:color w:val="FFFFFF" w:themeColor="background1"/>
                <w:sz w:val="28"/>
                <w:szCs w:val="28"/>
              </w:rPr>
              <w:t>Hulp</w:t>
            </w:r>
          </w:p>
          <w:p w14:paraId="5A2716E1" w14:textId="77777777" w:rsidR="002F6D5E" w:rsidRDefault="002F6D5E" w:rsidP="002F6D5E">
            <w:pPr>
              <w:pStyle w:val="Geenafstand"/>
              <w:rPr>
                <w:sz w:val="28"/>
                <w:szCs w:val="28"/>
              </w:rPr>
            </w:pPr>
            <w:r>
              <w:rPr>
                <w:sz w:val="28"/>
                <w:szCs w:val="28"/>
              </w:rPr>
              <w:t>Ben ik, of iemand anders in mijn school in staat om effectieve hulp te bieden of te organiseren en kan de dreiging voor mogelijk huiselijk geweld of kindermishandeling afgewend worden?</w:t>
            </w:r>
          </w:p>
          <w:p w14:paraId="28A5AA67" w14:textId="5D0AD34F" w:rsidR="002F6D5E" w:rsidRDefault="002F6D5E" w:rsidP="002F6D5E">
            <w:pPr>
              <w:pStyle w:val="Geenafstand"/>
              <w:rPr>
                <w:sz w:val="28"/>
                <w:szCs w:val="28"/>
              </w:rPr>
            </w:pPr>
            <w:r w:rsidRPr="00520849">
              <w:rPr>
                <w:color w:val="FFFFFF" w:themeColor="background1"/>
                <w:sz w:val="28"/>
                <w:szCs w:val="28"/>
              </w:rPr>
              <w:t xml:space="preserve">A: </w:t>
            </w:r>
            <w:r w:rsidRPr="00520849">
              <w:rPr>
                <w:b/>
                <w:color w:val="FFFFFF" w:themeColor="background1"/>
                <w:sz w:val="28"/>
                <w:szCs w:val="28"/>
              </w:rPr>
              <w:t xml:space="preserve">Nee </w:t>
            </w:r>
            <w:r>
              <w:rPr>
                <w:sz w:val="28"/>
                <w:szCs w:val="28"/>
              </w:rPr>
              <w:t>melden bij Veilig Thuis, die binnen 5 werkdagen een besluit neemt en terugkoppelt naar de melder.</w:t>
            </w:r>
          </w:p>
          <w:p w14:paraId="76870423" w14:textId="035963AE" w:rsidR="002F6D5E" w:rsidRDefault="002F6D5E" w:rsidP="002F6D5E">
            <w:pPr>
              <w:pStyle w:val="Geenafstand"/>
              <w:rPr>
                <w:sz w:val="28"/>
                <w:szCs w:val="28"/>
              </w:rPr>
            </w:pPr>
            <w:r w:rsidRPr="00520849">
              <w:rPr>
                <w:color w:val="FFFFFF" w:themeColor="background1"/>
                <w:sz w:val="28"/>
                <w:szCs w:val="28"/>
              </w:rPr>
              <w:t>B:</w:t>
            </w:r>
            <w:r w:rsidRPr="00520849">
              <w:rPr>
                <w:b/>
                <w:color w:val="FFFFFF" w:themeColor="background1"/>
                <w:sz w:val="28"/>
                <w:szCs w:val="28"/>
              </w:rPr>
              <w:t xml:space="preserve"> Ja</w:t>
            </w:r>
            <w:r w:rsidRPr="00520849">
              <w:rPr>
                <w:color w:val="FFFFFF" w:themeColor="background1"/>
                <w:sz w:val="28"/>
                <w:szCs w:val="28"/>
              </w:rPr>
              <w:t xml:space="preserve"> </w:t>
            </w:r>
            <w:r>
              <w:rPr>
                <w:sz w:val="28"/>
                <w:szCs w:val="28"/>
              </w:rPr>
              <w:t xml:space="preserve"> ga verder met afweging 4.</w:t>
            </w:r>
          </w:p>
        </w:tc>
      </w:tr>
    </w:tbl>
    <w:p w14:paraId="4DB3207F" w14:textId="77777777" w:rsidR="00F17EC1" w:rsidRDefault="00F17EC1" w:rsidP="006A0DC0">
      <w:pPr>
        <w:pStyle w:val="Geenafstand"/>
        <w:rPr>
          <w:sz w:val="28"/>
          <w:szCs w:val="28"/>
        </w:rPr>
      </w:pPr>
    </w:p>
    <w:tbl>
      <w:tblPr>
        <w:tblStyle w:val="Tabelraster"/>
        <w:tblW w:w="0" w:type="auto"/>
        <w:tblLook w:val="04A0" w:firstRow="1" w:lastRow="0" w:firstColumn="1" w:lastColumn="0" w:noHBand="0" w:noVBand="1"/>
      </w:tblPr>
      <w:tblGrid>
        <w:gridCol w:w="9062"/>
      </w:tblGrid>
      <w:tr w:rsidR="002F6D5E" w14:paraId="5892CFA9" w14:textId="77777777" w:rsidTr="08493D2A">
        <w:tc>
          <w:tcPr>
            <w:tcW w:w="9062" w:type="dxa"/>
            <w:shd w:val="clear" w:color="auto" w:fill="ED7D31" w:themeFill="accent2"/>
          </w:tcPr>
          <w:p w14:paraId="6BF28B6A" w14:textId="77777777" w:rsidR="002F6D5E" w:rsidRPr="00520849" w:rsidRDefault="002F6D5E" w:rsidP="002F6D5E">
            <w:pPr>
              <w:pStyle w:val="Geenafstand"/>
              <w:numPr>
                <w:ilvl w:val="0"/>
                <w:numId w:val="15"/>
              </w:numPr>
              <w:rPr>
                <w:color w:val="FFFFFF" w:themeColor="background1"/>
                <w:sz w:val="28"/>
                <w:szCs w:val="28"/>
              </w:rPr>
            </w:pPr>
            <w:r w:rsidRPr="00520849">
              <w:rPr>
                <w:color w:val="FFFFFF" w:themeColor="background1"/>
                <w:sz w:val="28"/>
                <w:szCs w:val="28"/>
              </w:rPr>
              <w:t>Hulp</w:t>
            </w:r>
          </w:p>
          <w:p w14:paraId="52DB5532" w14:textId="77777777" w:rsidR="002F6D5E" w:rsidRDefault="002F6D5E" w:rsidP="002F6D5E">
            <w:pPr>
              <w:pStyle w:val="Geenafstand"/>
              <w:rPr>
                <w:sz w:val="28"/>
                <w:szCs w:val="28"/>
              </w:rPr>
            </w:pPr>
            <w:r>
              <w:rPr>
                <w:sz w:val="28"/>
                <w:szCs w:val="28"/>
              </w:rPr>
              <w:t>Aanvaarden de betrokkenen de hulp zoals in afweging 3 is georganiseerd en zijn zij bereid zich actief in te zetten?</w:t>
            </w:r>
          </w:p>
          <w:p w14:paraId="43604A63" w14:textId="1751C5DB" w:rsidR="002F6D5E" w:rsidRDefault="002F6D5E" w:rsidP="002F6D5E">
            <w:pPr>
              <w:pStyle w:val="Geenafstand"/>
              <w:rPr>
                <w:sz w:val="28"/>
                <w:szCs w:val="28"/>
              </w:rPr>
            </w:pPr>
            <w:r w:rsidRPr="00520849">
              <w:rPr>
                <w:color w:val="FFFFFF" w:themeColor="background1"/>
                <w:sz w:val="28"/>
                <w:szCs w:val="28"/>
              </w:rPr>
              <w:t xml:space="preserve">A: Nee </w:t>
            </w:r>
            <w:r>
              <w:rPr>
                <w:sz w:val="28"/>
                <w:szCs w:val="28"/>
              </w:rPr>
              <w:t xml:space="preserve"> melden bij Veilig Thuis.</w:t>
            </w:r>
          </w:p>
          <w:p w14:paraId="60128F08" w14:textId="68588224" w:rsidR="002F6D5E" w:rsidRDefault="002F6D5E" w:rsidP="002F6D5E">
            <w:pPr>
              <w:pStyle w:val="Geenafstand"/>
              <w:rPr>
                <w:sz w:val="28"/>
                <w:szCs w:val="28"/>
              </w:rPr>
            </w:pPr>
            <w:r w:rsidRPr="00520849">
              <w:rPr>
                <w:color w:val="FFFFFF" w:themeColor="background1"/>
                <w:sz w:val="28"/>
                <w:szCs w:val="28"/>
              </w:rPr>
              <w:t xml:space="preserve">B: Ja </w:t>
            </w:r>
            <w:r>
              <w:rPr>
                <w:sz w:val="28"/>
                <w:szCs w:val="28"/>
              </w:rPr>
              <w:t>hulp in gang zetten, te</w:t>
            </w:r>
            <w:r w:rsidR="00520849">
              <w:rPr>
                <w:sz w:val="28"/>
                <w:szCs w:val="28"/>
              </w:rPr>
              <w:t>rmijn afspreken waarop effect</w:t>
            </w:r>
            <w:r>
              <w:rPr>
                <w:sz w:val="28"/>
                <w:szCs w:val="28"/>
              </w:rPr>
              <w:t xml:space="preserve"> meetbaar of merkbaar moet zijn</w:t>
            </w:r>
            <w:r w:rsidR="00520849">
              <w:rPr>
                <w:sz w:val="28"/>
                <w:szCs w:val="28"/>
              </w:rPr>
              <w:t>.</w:t>
            </w:r>
          </w:p>
          <w:p w14:paraId="4306024B" w14:textId="77777777" w:rsidR="00520849" w:rsidRDefault="00520849" w:rsidP="002F6D5E">
            <w:pPr>
              <w:pStyle w:val="Geenafstand"/>
              <w:rPr>
                <w:sz w:val="28"/>
                <w:szCs w:val="28"/>
              </w:rPr>
            </w:pPr>
            <w:r>
              <w:rPr>
                <w:sz w:val="28"/>
                <w:szCs w:val="28"/>
              </w:rPr>
              <w:t>Leg vast, voer uit en ga verder met afweging 5.</w:t>
            </w:r>
          </w:p>
        </w:tc>
      </w:tr>
    </w:tbl>
    <w:p w14:paraId="03A8193B" w14:textId="77777777" w:rsidR="00F17EC1" w:rsidRDefault="00F17EC1" w:rsidP="006A0DC0">
      <w:pPr>
        <w:pStyle w:val="Geenafstand"/>
        <w:rPr>
          <w:sz w:val="28"/>
          <w:szCs w:val="28"/>
        </w:rPr>
      </w:pPr>
    </w:p>
    <w:tbl>
      <w:tblPr>
        <w:tblStyle w:val="Tabelraster"/>
        <w:tblW w:w="0" w:type="auto"/>
        <w:tblLook w:val="04A0" w:firstRow="1" w:lastRow="0" w:firstColumn="1" w:lastColumn="0" w:noHBand="0" w:noVBand="1"/>
      </w:tblPr>
      <w:tblGrid>
        <w:gridCol w:w="9062"/>
      </w:tblGrid>
      <w:tr w:rsidR="002F6D5E" w14:paraId="6B5748AC" w14:textId="77777777" w:rsidTr="00520849">
        <w:tc>
          <w:tcPr>
            <w:tcW w:w="9062" w:type="dxa"/>
            <w:shd w:val="clear" w:color="auto" w:fill="ED7D31" w:themeFill="accent2"/>
          </w:tcPr>
          <w:p w14:paraId="62DC8D2D" w14:textId="77777777" w:rsidR="002F6D5E" w:rsidRPr="00520849" w:rsidRDefault="00520849" w:rsidP="00520849">
            <w:pPr>
              <w:pStyle w:val="Geenafstand"/>
              <w:numPr>
                <w:ilvl w:val="0"/>
                <w:numId w:val="15"/>
              </w:numPr>
              <w:rPr>
                <w:color w:val="FFFFFF" w:themeColor="background1"/>
                <w:sz w:val="28"/>
                <w:szCs w:val="28"/>
              </w:rPr>
            </w:pPr>
            <w:r w:rsidRPr="00520849">
              <w:rPr>
                <w:color w:val="FFFFFF" w:themeColor="background1"/>
                <w:sz w:val="28"/>
                <w:szCs w:val="28"/>
              </w:rPr>
              <w:t>Resultaat</w:t>
            </w:r>
          </w:p>
          <w:p w14:paraId="4220DFA6" w14:textId="77777777" w:rsidR="00520849" w:rsidRDefault="00520849" w:rsidP="00520849">
            <w:pPr>
              <w:pStyle w:val="Geenafstand"/>
              <w:rPr>
                <w:sz w:val="28"/>
                <w:szCs w:val="28"/>
              </w:rPr>
            </w:pPr>
            <w:r>
              <w:rPr>
                <w:sz w:val="28"/>
                <w:szCs w:val="28"/>
              </w:rPr>
              <w:t>Leidt de hulp binnen de afgesproken termijn tot de afgesproken resultaten ten aanzien van de veiligheid, het welzijn en/of het herstel van de direct betrokkenen?</w:t>
            </w:r>
          </w:p>
          <w:p w14:paraId="0230B727" w14:textId="6DDDAE9A" w:rsidR="00520849" w:rsidRDefault="00520849" w:rsidP="00520849">
            <w:pPr>
              <w:pStyle w:val="Geenafstand"/>
              <w:rPr>
                <w:sz w:val="28"/>
                <w:szCs w:val="28"/>
              </w:rPr>
            </w:pPr>
            <w:r w:rsidRPr="00520849">
              <w:rPr>
                <w:color w:val="FFFFFF" w:themeColor="background1"/>
                <w:sz w:val="28"/>
                <w:szCs w:val="28"/>
              </w:rPr>
              <w:t xml:space="preserve">A: Nee </w:t>
            </w:r>
            <w:r>
              <w:rPr>
                <w:sz w:val="28"/>
                <w:szCs w:val="28"/>
              </w:rPr>
              <w:t>melden bij Veilig Thuis.</w:t>
            </w:r>
          </w:p>
          <w:p w14:paraId="21EF1076" w14:textId="6C804DBE" w:rsidR="00520849" w:rsidRDefault="00520849" w:rsidP="00520849">
            <w:pPr>
              <w:pStyle w:val="Geenafstand"/>
              <w:rPr>
                <w:sz w:val="28"/>
                <w:szCs w:val="28"/>
              </w:rPr>
            </w:pPr>
            <w:r w:rsidRPr="00520849">
              <w:rPr>
                <w:color w:val="FFFFFF" w:themeColor="background1"/>
                <w:sz w:val="28"/>
                <w:szCs w:val="28"/>
              </w:rPr>
              <w:t xml:space="preserve">B: Ja </w:t>
            </w:r>
            <w:r>
              <w:rPr>
                <w:sz w:val="28"/>
                <w:szCs w:val="28"/>
              </w:rPr>
              <w:t xml:space="preserve"> hulp afsluiten met vastgelegde afspraken over het monitoren (nazorgtraject met termijnen en verwachtingen) van de veiligheid van alle betrokkenen.</w:t>
            </w:r>
          </w:p>
        </w:tc>
      </w:tr>
    </w:tbl>
    <w:p w14:paraId="67613483" w14:textId="794D5615" w:rsidR="005F4B38" w:rsidRDefault="005F4B38" w:rsidP="00B753A2">
      <w:pPr>
        <w:pStyle w:val="Geenafstand"/>
      </w:pPr>
    </w:p>
    <w:p w14:paraId="26EC4EA1" w14:textId="77777777" w:rsidR="005F4B38" w:rsidRDefault="005F4B38">
      <w:r>
        <w:br w:type="page"/>
      </w:r>
    </w:p>
    <w:p w14:paraId="217A2262" w14:textId="711E2BFF" w:rsidR="005F4B38" w:rsidRPr="005F4B38" w:rsidRDefault="005F4B38" w:rsidP="005F4B38">
      <w:pPr>
        <w:pStyle w:val="Kop2"/>
        <w:rPr>
          <w:rFonts w:asciiTheme="minorHAnsi" w:hAnsiTheme="minorHAnsi" w:cstheme="minorHAnsi"/>
          <w:color w:val="000000"/>
          <w:sz w:val="22"/>
          <w:szCs w:val="22"/>
        </w:rPr>
      </w:pPr>
      <w:bookmarkStart w:id="1" w:name="_Vormen_van_kindermishandeling"/>
      <w:bookmarkEnd w:id="1"/>
      <w:r w:rsidRPr="005F4B38">
        <w:rPr>
          <w:rFonts w:asciiTheme="minorHAnsi" w:hAnsiTheme="minorHAnsi" w:cstheme="minorHAnsi"/>
          <w:color w:val="000000"/>
          <w:sz w:val="22"/>
          <w:szCs w:val="22"/>
        </w:rPr>
        <w:lastRenderedPageBreak/>
        <w:t>Vormen van kindermishandeling</w:t>
      </w:r>
    </w:p>
    <w:p w14:paraId="6585CB16" w14:textId="77777777" w:rsidR="005F4B38" w:rsidRPr="005F4B38" w:rsidRDefault="005F4B38" w:rsidP="005F4B38">
      <w:pPr>
        <w:spacing w:before="100" w:beforeAutospacing="1" w:after="100" w:afterAutospacing="1" w:line="240" w:lineRule="auto"/>
        <w:rPr>
          <w:rFonts w:eastAsia="Times New Roman" w:cstheme="minorHAnsi"/>
          <w:color w:val="000000"/>
          <w:lang w:eastAsia="nl-NL"/>
        </w:rPr>
      </w:pPr>
      <w:r w:rsidRPr="005F4B38">
        <w:rPr>
          <w:rFonts w:eastAsia="Times New Roman" w:cstheme="minorHAnsi"/>
          <w:color w:val="000000"/>
          <w:lang w:eastAsia="nl-NL"/>
        </w:rPr>
        <w:t>Er zijn verschillende vormen van kindermishandeling, namelijk:</w:t>
      </w:r>
    </w:p>
    <w:p w14:paraId="4BC91F21" w14:textId="2C1A9A68" w:rsidR="005F4B38" w:rsidRPr="005F4B38" w:rsidRDefault="005F4B38" w:rsidP="005F4B38">
      <w:pPr>
        <w:numPr>
          <w:ilvl w:val="0"/>
          <w:numId w:val="16"/>
        </w:numPr>
        <w:spacing w:before="100" w:beforeAutospacing="1" w:after="100" w:afterAutospacing="1" w:line="240" w:lineRule="auto"/>
        <w:outlineLvl w:val="2"/>
        <w:rPr>
          <w:rFonts w:eastAsia="Times New Roman" w:cstheme="minorHAnsi"/>
          <w:b/>
          <w:bCs/>
          <w:color w:val="000000"/>
          <w:lang w:eastAsia="nl-NL"/>
        </w:rPr>
      </w:pPr>
      <w:r w:rsidRPr="005F4B38">
        <w:rPr>
          <w:rFonts w:eastAsia="Times New Roman" w:cstheme="minorHAnsi"/>
          <w:b/>
          <w:bCs/>
          <w:color w:val="000000"/>
          <w:lang w:eastAsia="nl-NL"/>
        </w:rPr>
        <w:t>Lichamelijke mishandeling</w:t>
      </w:r>
      <w:r>
        <w:rPr>
          <w:rFonts w:eastAsia="Times New Roman" w:cstheme="minorHAnsi"/>
          <w:b/>
          <w:bCs/>
          <w:color w:val="000000"/>
          <w:lang w:eastAsia="nl-NL"/>
        </w:rPr>
        <w:br/>
      </w:r>
      <w:r w:rsidRPr="005F4B38">
        <w:rPr>
          <w:rFonts w:eastAsia="Times New Roman" w:cstheme="minorHAnsi"/>
          <w:color w:val="000000"/>
          <w:lang w:eastAsia="nl-NL"/>
        </w:rPr>
        <w:t>Van lichamelijke mishandeling is bijvoorbeeld sprake als een volwassene regelmatig een kind slaat.</w:t>
      </w:r>
    </w:p>
    <w:p w14:paraId="35940A07" w14:textId="59B12654" w:rsidR="005F4B38" w:rsidRPr="005F4B38" w:rsidRDefault="005F4B38" w:rsidP="0057795B">
      <w:pPr>
        <w:numPr>
          <w:ilvl w:val="0"/>
          <w:numId w:val="16"/>
        </w:numPr>
        <w:spacing w:before="100" w:beforeAutospacing="1" w:after="0" w:afterAutospacing="1" w:line="240" w:lineRule="auto"/>
        <w:outlineLvl w:val="2"/>
        <w:rPr>
          <w:rFonts w:eastAsia="Times New Roman" w:cstheme="minorHAnsi"/>
          <w:color w:val="000000"/>
          <w:lang w:eastAsia="nl-NL"/>
        </w:rPr>
      </w:pPr>
      <w:r w:rsidRPr="005F4B38">
        <w:rPr>
          <w:rFonts w:eastAsia="Times New Roman" w:cstheme="minorHAnsi"/>
          <w:b/>
          <w:bCs/>
          <w:color w:val="000000"/>
          <w:lang w:eastAsia="nl-NL"/>
        </w:rPr>
        <w:t>Emotionele of geestelijke mishandeling</w:t>
      </w:r>
      <w:r>
        <w:rPr>
          <w:rFonts w:eastAsia="Times New Roman" w:cstheme="minorHAnsi"/>
          <w:b/>
          <w:bCs/>
          <w:color w:val="000000"/>
          <w:lang w:eastAsia="nl-NL"/>
        </w:rPr>
        <w:br/>
      </w:r>
      <w:r w:rsidRPr="005F4B38">
        <w:rPr>
          <w:rFonts w:eastAsia="Times New Roman" w:cstheme="minorHAnsi"/>
          <w:color w:val="000000"/>
          <w:lang w:eastAsia="nl-NL"/>
        </w:rPr>
        <w:t>Van emotioneel of geestelijk geweld is bijvoorbeeld sprake als een volwassen persoon een kind regelmatig uitscheldt, vernedert of het kind opzettelijk bang maakt.</w:t>
      </w:r>
    </w:p>
    <w:p w14:paraId="5314DBD3" w14:textId="7197AF47" w:rsidR="005F4B38" w:rsidRPr="005F4B38" w:rsidRDefault="005F4B38" w:rsidP="005F4B38">
      <w:pPr>
        <w:numPr>
          <w:ilvl w:val="0"/>
          <w:numId w:val="16"/>
        </w:numPr>
        <w:spacing w:before="100" w:beforeAutospacing="1" w:after="100" w:afterAutospacing="1" w:line="240" w:lineRule="auto"/>
        <w:outlineLvl w:val="2"/>
        <w:rPr>
          <w:rFonts w:eastAsia="Times New Roman" w:cstheme="minorHAnsi"/>
          <w:b/>
          <w:bCs/>
          <w:color w:val="000000"/>
          <w:lang w:eastAsia="nl-NL"/>
        </w:rPr>
      </w:pPr>
      <w:r w:rsidRPr="005F4B38">
        <w:rPr>
          <w:rFonts w:eastAsia="Times New Roman" w:cstheme="minorHAnsi"/>
          <w:b/>
          <w:bCs/>
          <w:color w:val="000000"/>
          <w:lang w:eastAsia="nl-NL"/>
        </w:rPr>
        <w:t>Lichamelijke verwaarlozing</w:t>
      </w:r>
      <w:r>
        <w:rPr>
          <w:rFonts w:eastAsia="Times New Roman" w:cstheme="minorHAnsi"/>
          <w:b/>
          <w:bCs/>
          <w:color w:val="000000"/>
          <w:lang w:eastAsia="nl-NL"/>
        </w:rPr>
        <w:br/>
      </w:r>
      <w:r w:rsidRPr="005F4B38">
        <w:rPr>
          <w:rFonts w:eastAsia="Times New Roman" w:cstheme="minorHAnsi"/>
          <w:color w:val="000000"/>
          <w:lang w:eastAsia="nl-NL"/>
        </w:rPr>
        <w:t>Hiervan is sprake als het kind krijgt niet de zorg en verzorging krijgt die het nodig heeft. Denk hierbij bijvoorbeeld aan een kind wat geen eten krijgt, of nergens kan slapen.</w:t>
      </w:r>
    </w:p>
    <w:p w14:paraId="19180A9B" w14:textId="210D2307" w:rsidR="005F4B38" w:rsidRPr="005F4B38" w:rsidRDefault="005F4B38" w:rsidP="005F4B38">
      <w:pPr>
        <w:numPr>
          <w:ilvl w:val="0"/>
          <w:numId w:val="16"/>
        </w:numPr>
        <w:spacing w:before="100" w:beforeAutospacing="1" w:after="100" w:afterAutospacing="1" w:line="240" w:lineRule="auto"/>
        <w:outlineLvl w:val="2"/>
        <w:rPr>
          <w:rFonts w:eastAsia="Times New Roman" w:cstheme="minorHAnsi"/>
          <w:b/>
          <w:bCs/>
          <w:color w:val="000000"/>
          <w:lang w:eastAsia="nl-NL"/>
        </w:rPr>
      </w:pPr>
      <w:r w:rsidRPr="005F4B38">
        <w:rPr>
          <w:rFonts w:eastAsia="Times New Roman" w:cstheme="minorHAnsi"/>
          <w:b/>
          <w:bCs/>
          <w:color w:val="000000"/>
          <w:lang w:eastAsia="nl-NL"/>
        </w:rPr>
        <w:t>Emotionele of geestelijke verwaarlozing</w:t>
      </w:r>
      <w:r>
        <w:rPr>
          <w:rFonts w:eastAsia="Times New Roman" w:cstheme="minorHAnsi"/>
          <w:b/>
          <w:bCs/>
          <w:color w:val="000000"/>
          <w:lang w:eastAsia="nl-NL"/>
        </w:rPr>
        <w:br/>
      </w:r>
      <w:r w:rsidRPr="005F4B38">
        <w:rPr>
          <w:rFonts w:eastAsia="Times New Roman" w:cstheme="minorHAnsi"/>
          <w:color w:val="000000"/>
          <w:lang w:eastAsia="nl-NL"/>
        </w:rPr>
        <w:t>Ook een doorlopend tekort aan positieve aandacht voor het kind is een vorm van kindermishandeling. Ieder kind heeft namelijk recht op liefde, warmte, geborgenheid van ouders of verzorgers. Onder emotionele of geestelijke verwaarlozing vallen ook kinderen die getuige zijn van geweld tussen ouders of verzorgers.</w:t>
      </w:r>
    </w:p>
    <w:p w14:paraId="36265E01" w14:textId="2BAD8E6B" w:rsidR="005F4B38" w:rsidRPr="005F4B38" w:rsidRDefault="005F4B38" w:rsidP="005F4B38">
      <w:pPr>
        <w:numPr>
          <w:ilvl w:val="0"/>
          <w:numId w:val="16"/>
        </w:numPr>
        <w:spacing w:before="100" w:beforeAutospacing="1" w:after="100" w:afterAutospacing="1" w:line="240" w:lineRule="auto"/>
        <w:outlineLvl w:val="2"/>
        <w:rPr>
          <w:rFonts w:eastAsia="Times New Roman" w:cstheme="minorHAnsi"/>
          <w:b/>
          <w:bCs/>
          <w:color w:val="000000"/>
          <w:lang w:eastAsia="nl-NL"/>
        </w:rPr>
      </w:pPr>
      <w:r w:rsidRPr="005F4B38">
        <w:rPr>
          <w:rFonts w:eastAsia="Times New Roman" w:cstheme="minorHAnsi"/>
          <w:b/>
          <w:bCs/>
          <w:color w:val="000000"/>
          <w:lang w:eastAsia="nl-NL"/>
        </w:rPr>
        <w:t>Seksueel misbruik</w:t>
      </w:r>
      <w:r>
        <w:rPr>
          <w:rFonts w:eastAsia="Times New Roman" w:cstheme="minorHAnsi"/>
          <w:b/>
          <w:bCs/>
          <w:color w:val="000000"/>
          <w:lang w:eastAsia="nl-NL"/>
        </w:rPr>
        <w:br/>
      </w:r>
      <w:r w:rsidRPr="005F4B38">
        <w:rPr>
          <w:rFonts w:eastAsia="Times New Roman" w:cstheme="minorHAnsi"/>
          <w:color w:val="000000"/>
          <w:lang w:eastAsia="nl-NL"/>
        </w:rPr>
        <w:t>Seksuele aanrakingen die een volwassene een kind opdringt.</w:t>
      </w:r>
    </w:p>
    <w:p w14:paraId="2393A29E" w14:textId="77777777" w:rsidR="005857CE" w:rsidRDefault="005F4B38" w:rsidP="005F4B38">
      <w:pPr>
        <w:pStyle w:val="Tekstopmerking"/>
        <w:rPr>
          <w:rFonts w:cstheme="minorHAnsi"/>
          <w:sz w:val="22"/>
          <w:szCs w:val="22"/>
        </w:rPr>
      </w:pPr>
      <w:r>
        <w:rPr>
          <w:rFonts w:cstheme="minorHAnsi"/>
          <w:sz w:val="22"/>
          <w:szCs w:val="22"/>
        </w:rPr>
        <w:t xml:space="preserve">Voor meer informatie kijk ook </w:t>
      </w:r>
      <w:r w:rsidR="005857CE">
        <w:rPr>
          <w:rFonts w:cstheme="minorHAnsi"/>
          <w:sz w:val="22"/>
          <w:szCs w:val="22"/>
        </w:rPr>
        <w:t>op:</w:t>
      </w:r>
    </w:p>
    <w:p w14:paraId="5214DB72" w14:textId="6E252F47" w:rsidR="005F4B38" w:rsidRDefault="008C378A" w:rsidP="005F4B38">
      <w:pPr>
        <w:pStyle w:val="Tekstopmerking"/>
        <w:rPr>
          <w:rFonts w:cstheme="minorHAnsi"/>
          <w:sz w:val="22"/>
          <w:szCs w:val="22"/>
        </w:rPr>
      </w:pPr>
      <w:hyperlink r:id="rId15" w:history="1">
        <w:r w:rsidR="005F4B38" w:rsidRPr="00A746BC">
          <w:rPr>
            <w:rStyle w:val="Hyperlink"/>
            <w:rFonts w:cstheme="minorHAnsi"/>
            <w:sz w:val="22"/>
            <w:szCs w:val="22"/>
          </w:rPr>
          <w:t>https://www.rijksoverheid.nl/onderwerpen/kindermishandeling/wat-kindermishandeling-is</w:t>
        </w:r>
      </w:hyperlink>
    </w:p>
    <w:p w14:paraId="0AE8BB36" w14:textId="77777777" w:rsidR="005F4B38" w:rsidRPr="002D1307" w:rsidRDefault="008C378A" w:rsidP="005F4B38">
      <w:pPr>
        <w:rPr>
          <w:rFonts w:cstheme="minorHAnsi"/>
          <w:color w:val="4472C4" w:themeColor="accent5"/>
          <w:sz w:val="24"/>
          <w:szCs w:val="24"/>
        </w:rPr>
      </w:pPr>
      <w:hyperlink r:id="rId16" w:history="1">
        <w:r w:rsidR="005F4B38" w:rsidRPr="002D1307">
          <w:rPr>
            <w:rStyle w:val="Hyperlink"/>
            <w:rFonts w:cstheme="minorHAnsi"/>
            <w:color w:val="4472C4" w:themeColor="accent5"/>
            <w:sz w:val="24"/>
            <w:szCs w:val="24"/>
          </w:rPr>
          <w:t>https://veiligthuis.nl/</w:t>
        </w:r>
      </w:hyperlink>
    </w:p>
    <w:p w14:paraId="03FDFB4C" w14:textId="1D62CE2D" w:rsidR="005F4B38" w:rsidRDefault="008C378A" w:rsidP="005F4B38">
      <w:pPr>
        <w:pStyle w:val="Geenafstand"/>
        <w:rPr>
          <w:rFonts w:cstheme="minorHAnsi"/>
          <w:color w:val="4472C4" w:themeColor="accent5"/>
          <w:sz w:val="24"/>
          <w:szCs w:val="24"/>
        </w:rPr>
      </w:pPr>
      <w:hyperlink r:id="rId17" w:tgtFrame="_blank" w:history="1">
        <w:r w:rsidR="005F4B38" w:rsidRPr="002D1307">
          <w:rPr>
            <w:rStyle w:val="Hyperlink"/>
            <w:rFonts w:cstheme="minorHAnsi"/>
            <w:color w:val="4472C4" w:themeColor="accent5"/>
            <w:sz w:val="24"/>
            <w:szCs w:val="24"/>
            <w:bdr w:val="none" w:sz="0" w:space="0" w:color="auto" w:frame="1"/>
            <w:shd w:val="clear" w:color="auto" w:fill="FFFFFF"/>
          </w:rPr>
          <w:t>https://www.020veiligthuis.nl/</w:t>
        </w:r>
      </w:hyperlink>
    </w:p>
    <w:p w14:paraId="686F8109" w14:textId="77777777" w:rsidR="005857CE" w:rsidRDefault="005857CE" w:rsidP="005F4B38">
      <w:pPr>
        <w:pStyle w:val="Geenafstand"/>
        <w:rPr>
          <w:rFonts w:cstheme="minorHAnsi"/>
          <w:color w:val="4472C4" w:themeColor="accent5"/>
          <w:sz w:val="24"/>
          <w:szCs w:val="24"/>
        </w:rPr>
      </w:pPr>
    </w:p>
    <w:p w14:paraId="01984D38" w14:textId="360BF090" w:rsidR="005857CE" w:rsidRDefault="008C378A" w:rsidP="005F4B38">
      <w:pPr>
        <w:pStyle w:val="Geenafstand"/>
      </w:pPr>
      <w:hyperlink r:id="rId18" w:history="1">
        <w:r w:rsidR="005857CE" w:rsidRPr="00F76814">
          <w:rPr>
            <w:rStyle w:val="Hyperlink"/>
          </w:rPr>
          <w:t>https://www.praatoverkindermishandeling.nl/</w:t>
        </w:r>
      </w:hyperlink>
    </w:p>
    <w:p w14:paraId="560E484D" w14:textId="77777777" w:rsidR="005857CE" w:rsidRPr="005F4B38" w:rsidRDefault="005857CE" w:rsidP="005F4B38">
      <w:pPr>
        <w:pStyle w:val="Geenafstand"/>
      </w:pPr>
    </w:p>
    <w:sectPr w:rsidR="005857CE" w:rsidRPr="005F4B38" w:rsidSect="00D073FF">
      <w:footerReference w:type="default" r:id="rId19"/>
      <w:pgSz w:w="11906" w:h="16838"/>
      <w:pgMar w:top="1134"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sther Brinkhuis" w:date="2022-10-31T13:57:00Z" w:initials="EB">
    <w:p w14:paraId="08F078EB" w14:textId="0DE2B3B0" w:rsidR="000228A8" w:rsidRDefault="000228A8" w:rsidP="000228A8">
      <w:pPr>
        <w:rPr>
          <w:rFonts w:cstheme="minorHAnsi"/>
          <w:color w:val="4472C4" w:themeColor="accent5"/>
          <w:sz w:val="24"/>
          <w:szCs w:val="24"/>
        </w:rPr>
      </w:pPr>
      <w:r>
        <w:rPr>
          <w:rStyle w:val="Verwijzingopmerking"/>
        </w:rPr>
        <w:annotationRef/>
      </w:r>
      <w:r w:rsidRPr="000228A8">
        <w:rPr>
          <w:rFonts w:cstheme="minorHAnsi"/>
          <w:sz w:val="24"/>
          <w:szCs w:val="24"/>
        </w:rPr>
        <w:t>Voor meer informatie kijk op</w:t>
      </w:r>
    </w:p>
    <w:p w14:paraId="7C60BB73" w14:textId="6F0AC306" w:rsidR="000228A8" w:rsidRDefault="000228A8" w:rsidP="000228A8">
      <w:pPr>
        <w:rPr>
          <w:rFonts w:cstheme="minorHAnsi"/>
          <w:color w:val="4472C4" w:themeColor="accent5"/>
          <w:sz w:val="24"/>
          <w:szCs w:val="24"/>
        </w:rPr>
      </w:pPr>
    </w:p>
    <w:p w14:paraId="7DE4CC5F" w14:textId="2D00F2A1" w:rsidR="00EE5B6E" w:rsidRPr="002D1307" w:rsidRDefault="008C378A" w:rsidP="000228A8">
      <w:pPr>
        <w:rPr>
          <w:rFonts w:cstheme="minorHAnsi"/>
          <w:color w:val="4472C4" w:themeColor="accent5"/>
          <w:sz w:val="24"/>
          <w:szCs w:val="24"/>
        </w:rPr>
      </w:pPr>
      <w:hyperlink r:id="rId1" w:history="1">
        <w:r w:rsidR="00161DE8" w:rsidRPr="00A746BC">
          <w:rPr>
            <w:rStyle w:val="Hyperlink"/>
            <w:rFonts w:cstheme="minorHAnsi"/>
            <w:sz w:val="24"/>
            <w:szCs w:val="24"/>
          </w:rPr>
          <w:t>https://www.nji.nl/kindermishandeling/hoe-werk-ik-met-de-meldcode</w:t>
        </w:r>
      </w:hyperlink>
      <w:r w:rsidR="00161DE8">
        <w:rPr>
          <w:rFonts w:cstheme="minorHAnsi"/>
          <w:color w:val="4472C4" w:themeColor="accent5"/>
          <w:sz w:val="24"/>
          <w:szCs w:val="24"/>
        </w:rPr>
        <w:t xml:space="preserve"> </w:t>
      </w:r>
    </w:p>
    <w:p w14:paraId="67173D1D" w14:textId="260419C9" w:rsidR="000228A8" w:rsidRDefault="000228A8">
      <w:pPr>
        <w:pStyle w:val="Tekstopmerking"/>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173D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A52B1" w16cex:dateUtc="2022-10-31T1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173D1D" w16cid:durableId="270A52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88CF9" w14:textId="77777777" w:rsidR="0057795B" w:rsidRDefault="0057795B" w:rsidP="00E64BDA">
      <w:pPr>
        <w:spacing w:after="0" w:line="240" w:lineRule="auto"/>
      </w:pPr>
      <w:r>
        <w:separator/>
      </w:r>
    </w:p>
  </w:endnote>
  <w:endnote w:type="continuationSeparator" w:id="0">
    <w:p w14:paraId="28422E59" w14:textId="77777777" w:rsidR="0057795B" w:rsidRDefault="0057795B" w:rsidP="00E64BDA">
      <w:pPr>
        <w:spacing w:after="0" w:line="240" w:lineRule="auto"/>
      </w:pPr>
      <w:r>
        <w:continuationSeparator/>
      </w:r>
    </w:p>
  </w:endnote>
  <w:endnote w:type="continuationNotice" w:id="1">
    <w:p w14:paraId="1F416791" w14:textId="77777777" w:rsidR="0057795B" w:rsidRDefault="005779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8FA8" w14:textId="79BA6248" w:rsidR="00E64BDA" w:rsidRPr="00E64BDA" w:rsidRDefault="00E64BDA">
    <w:pPr>
      <w:pStyle w:val="Voettekst"/>
      <w:rPr>
        <w:color w:val="002060"/>
        <w:sz w:val="16"/>
        <w:szCs w:val="16"/>
      </w:rPr>
    </w:pPr>
    <w:r w:rsidRPr="00E64BDA">
      <w:rPr>
        <w:color w:val="002060"/>
        <w:sz w:val="16"/>
        <w:szCs w:val="16"/>
      </w:rPr>
      <w:t xml:space="preserve">Protocol Meldcode kindermishandeling                                                   </w:t>
    </w:r>
    <w:r>
      <w:rPr>
        <w:color w:val="00206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59521" w14:textId="77777777" w:rsidR="0057795B" w:rsidRDefault="0057795B" w:rsidP="00E64BDA">
      <w:pPr>
        <w:spacing w:after="0" w:line="240" w:lineRule="auto"/>
      </w:pPr>
      <w:r>
        <w:separator/>
      </w:r>
    </w:p>
  </w:footnote>
  <w:footnote w:type="continuationSeparator" w:id="0">
    <w:p w14:paraId="1A1B1BEE" w14:textId="77777777" w:rsidR="0057795B" w:rsidRDefault="0057795B" w:rsidP="00E64BDA">
      <w:pPr>
        <w:spacing w:after="0" w:line="240" w:lineRule="auto"/>
      </w:pPr>
      <w:r>
        <w:continuationSeparator/>
      </w:r>
    </w:p>
  </w:footnote>
  <w:footnote w:type="continuationNotice" w:id="1">
    <w:p w14:paraId="545CBB9A" w14:textId="77777777" w:rsidR="0057795B" w:rsidRDefault="005779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118"/>
    <w:multiLevelType w:val="hybridMultilevel"/>
    <w:tmpl w:val="EF2C0C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BE3703"/>
    <w:multiLevelType w:val="hybridMultilevel"/>
    <w:tmpl w:val="4E6CF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1619B3"/>
    <w:multiLevelType w:val="hybridMultilevel"/>
    <w:tmpl w:val="5A2830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6A1841"/>
    <w:multiLevelType w:val="hybridMultilevel"/>
    <w:tmpl w:val="5BAC3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9A009F"/>
    <w:multiLevelType w:val="hybridMultilevel"/>
    <w:tmpl w:val="31B2DC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1A0008"/>
    <w:multiLevelType w:val="multilevel"/>
    <w:tmpl w:val="AF62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B8222D"/>
    <w:multiLevelType w:val="hybridMultilevel"/>
    <w:tmpl w:val="963050E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369F4223"/>
    <w:multiLevelType w:val="hybridMultilevel"/>
    <w:tmpl w:val="14C4FD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D6C2822"/>
    <w:multiLevelType w:val="hybridMultilevel"/>
    <w:tmpl w:val="A43293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2E909B6"/>
    <w:multiLevelType w:val="hybridMultilevel"/>
    <w:tmpl w:val="971ED8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3024947"/>
    <w:multiLevelType w:val="hybridMultilevel"/>
    <w:tmpl w:val="F464296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15:restartNumberingAfterBreak="0">
    <w:nsid w:val="577B43B3"/>
    <w:multiLevelType w:val="hybridMultilevel"/>
    <w:tmpl w:val="AAF401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8C959FF"/>
    <w:multiLevelType w:val="hybridMultilevel"/>
    <w:tmpl w:val="9092B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CB732B8"/>
    <w:multiLevelType w:val="hybridMultilevel"/>
    <w:tmpl w:val="135E70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7712BF9"/>
    <w:multiLevelType w:val="hybridMultilevel"/>
    <w:tmpl w:val="3D6CD332"/>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5" w15:restartNumberingAfterBreak="0">
    <w:nsid w:val="6C36279E"/>
    <w:multiLevelType w:val="hybridMultilevel"/>
    <w:tmpl w:val="4B486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7"/>
  </w:num>
  <w:num w:numId="4">
    <w:abstractNumId w:val="12"/>
  </w:num>
  <w:num w:numId="5">
    <w:abstractNumId w:val="3"/>
  </w:num>
  <w:num w:numId="6">
    <w:abstractNumId w:val="2"/>
  </w:num>
  <w:num w:numId="7">
    <w:abstractNumId w:val="6"/>
  </w:num>
  <w:num w:numId="8">
    <w:abstractNumId w:val="9"/>
  </w:num>
  <w:num w:numId="9">
    <w:abstractNumId w:val="1"/>
  </w:num>
  <w:num w:numId="10">
    <w:abstractNumId w:val="14"/>
  </w:num>
  <w:num w:numId="11">
    <w:abstractNumId w:val="11"/>
  </w:num>
  <w:num w:numId="12">
    <w:abstractNumId w:val="0"/>
  </w:num>
  <w:num w:numId="13">
    <w:abstractNumId w:val="13"/>
  </w:num>
  <w:num w:numId="14">
    <w:abstractNumId w:val="10"/>
  </w:num>
  <w:num w:numId="15">
    <w:abstractNumId w:val="4"/>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sther Brinkhuis">
    <w15:presenceInfo w15:providerId="AD" w15:userId="S::e.brinkhuis@ikcdebrink.nl::1d7b5490-3896-446d-a59b-abbf152c5b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3A2"/>
    <w:rsid w:val="000228A8"/>
    <w:rsid w:val="00025A2F"/>
    <w:rsid w:val="00025F86"/>
    <w:rsid w:val="000F6374"/>
    <w:rsid w:val="000F7750"/>
    <w:rsid w:val="00157318"/>
    <w:rsid w:val="00161DE8"/>
    <w:rsid w:val="001C6B66"/>
    <w:rsid w:val="00260F01"/>
    <w:rsid w:val="00264834"/>
    <w:rsid w:val="002C635A"/>
    <w:rsid w:val="002D1307"/>
    <w:rsid w:val="002F6D5E"/>
    <w:rsid w:val="00334D8D"/>
    <w:rsid w:val="003B49B2"/>
    <w:rsid w:val="003F73C8"/>
    <w:rsid w:val="00440F10"/>
    <w:rsid w:val="004748AB"/>
    <w:rsid w:val="004A6080"/>
    <w:rsid w:val="004B1E91"/>
    <w:rsid w:val="00520849"/>
    <w:rsid w:val="00521E74"/>
    <w:rsid w:val="0057795B"/>
    <w:rsid w:val="005857CE"/>
    <w:rsid w:val="005F4B38"/>
    <w:rsid w:val="00600B53"/>
    <w:rsid w:val="00623355"/>
    <w:rsid w:val="006A0DC0"/>
    <w:rsid w:val="006C3BB4"/>
    <w:rsid w:val="0070464C"/>
    <w:rsid w:val="00730B5F"/>
    <w:rsid w:val="00735F17"/>
    <w:rsid w:val="007612BF"/>
    <w:rsid w:val="00785C30"/>
    <w:rsid w:val="007B29B7"/>
    <w:rsid w:val="008C378A"/>
    <w:rsid w:val="009D6409"/>
    <w:rsid w:val="009F3E3C"/>
    <w:rsid w:val="00A10163"/>
    <w:rsid w:val="00A104B7"/>
    <w:rsid w:val="00A45F69"/>
    <w:rsid w:val="00A976CF"/>
    <w:rsid w:val="00AC7CE7"/>
    <w:rsid w:val="00B6409E"/>
    <w:rsid w:val="00B753A2"/>
    <w:rsid w:val="00BA488F"/>
    <w:rsid w:val="00BB1C80"/>
    <w:rsid w:val="00C74633"/>
    <w:rsid w:val="00C8C7A3"/>
    <w:rsid w:val="00D073FF"/>
    <w:rsid w:val="00D4694B"/>
    <w:rsid w:val="00E0CAB2"/>
    <w:rsid w:val="00E44DC9"/>
    <w:rsid w:val="00E64BDA"/>
    <w:rsid w:val="00EB2004"/>
    <w:rsid w:val="00EC036B"/>
    <w:rsid w:val="00EC207C"/>
    <w:rsid w:val="00ECA1EC"/>
    <w:rsid w:val="00EE5B6E"/>
    <w:rsid w:val="00F06900"/>
    <w:rsid w:val="00F17EC1"/>
    <w:rsid w:val="00F246C1"/>
    <w:rsid w:val="00F31B80"/>
    <w:rsid w:val="00F80214"/>
    <w:rsid w:val="00F82D03"/>
    <w:rsid w:val="00F94144"/>
    <w:rsid w:val="00FD5205"/>
    <w:rsid w:val="00FF3E03"/>
    <w:rsid w:val="016902D1"/>
    <w:rsid w:val="02247972"/>
    <w:rsid w:val="02F6FBFE"/>
    <w:rsid w:val="036E2912"/>
    <w:rsid w:val="038DC16A"/>
    <w:rsid w:val="047E80D7"/>
    <w:rsid w:val="04F2DB62"/>
    <w:rsid w:val="0518BF69"/>
    <w:rsid w:val="06193AB9"/>
    <w:rsid w:val="062162AE"/>
    <w:rsid w:val="066472F5"/>
    <w:rsid w:val="06F26643"/>
    <w:rsid w:val="0713785D"/>
    <w:rsid w:val="08493D2A"/>
    <w:rsid w:val="08BCB23F"/>
    <w:rsid w:val="0922806F"/>
    <w:rsid w:val="0C5D187D"/>
    <w:rsid w:val="0CDFE7E6"/>
    <w:rsid w:val="0E57BE13"/>
    <w:rsid w:val="0E5CD697"/>
    <w:rsid w:val="0EBF1F7C"/>
    <w:rsid w:val="0F2C8701"/>
    <w:rsid w:val="0F4EF0D3"/>
    <w:rsid w:val="0FCDED57"/>
    <w:rsid w:val="0FEF80AE"/>
    <w:rsid w:val="111BCFB6"/>
    <w:rsid w:val="12A7837C"/>
    <w:rsid w:val="13603133"/>
    <w:rsid w:val="13A68C6F"/>
    <w:rsid w:val="165A0001"/>
    <w:rsid w:val="17CBB334"/>
    <w:rsid w:val="1954C316"/>
    <w:rsid w:val="1AB0D992"/>
    <w:rsid w:val="1C04169E"/>
    <w:rsid w:val="1D3F010F"/>
    <w:rsid w:val="1FC5FB00"/>
    <w:rsid w:val="21F4E09F"/>
    <w:rsid w:val="231B2190"/>
    <w:rsid w:val="2431827B"/>
    <w:rsid w:val="283EDBBD"/>
    <w:rsid w:val="29B24DF6"/>
    <w:rsid w:val="2B2B9CAF"/>
    <w:rsid w:val="2B6DC019"/>
    <w:rsid w:val="2DDAE305"/>
    <w:rsid w:val="2F801CBB"/>
    <w:rsid w:val="2FEEDE7E"/>
    <w:rsid w:val="30015310"/>
    <w:rsid w:val="30821AA3"/>
    <w:rsid w:val="30F008B0"/>
    <w:rsid w:val="3326127B"/>
    <w:rsid w:val="34751155"/>
    <w:rsid w:val="35016A91"/>
    <w:rsid w:val="35620F1B"/>
    <w:rsid w:val="369F87AF"/>
    <w:rsid w:val="36CA1FDE"/>
    <w:rsid w:val="37D9BDAE"/>
    <w:rsid w:val="38F5FFE7"/>
    <w:rsid w:val="39363EAB"/>
    <w:rsid w:val="3A2307BA"/>
    <w:rsid w:val="3BFC3A73"/>
    <w:rsid w:val="3C31D23C"/>
    <w:rsid w:val="3DEA4E20"/>
    <w:rsid w:val="3F08D815"/>
    <w:rsid w:val="40052BEE"/>
    <w:rsid w:val="4089020C"/>
    <w:rsid w:val="40D49B81"/>
    <w:rsid w:val="421C9115"/>
    <w:rsid w:val="4242E0B8"/>
    <w:rsid w:val="4283C3D1"/>
    <w:rsid w:val="42DD3F47"/>
    <w:rsid w:val="4383285A"/>
    <w:rsid w:val="442E9E68"/>
    <w:rsid w:val="452BF4BD"/>
    <w:rsid w:val="458A078B"/>
    <w:rsid w:val="46205B60"/>
    <w:rsid w:val="46220DAA"/>
    <w:rsid w:val="4636C45B"/>
    <w:rsid w:val="474AAE1A"/>
    <w:rsid w:val="4777C008"/>
    <w:rsid w:val="4849C2CE"/>
    <w:rsid w:val="4A72B091"/>
    <w:rsid w:val="4B1F49B2"/>
    <w:rsid w:val="4CC8E9FD"/>
    <w:rsid w:val="4D26F545"/>
    <w:rsid w:val="4D9C29D7"/>
    <w:rsid w:val="4F2DC3A0"/>
    <w:rsid w:val="50792159"/>
    <w:rsid w:val="51C0F593"/>
    <w:rsid w:val="531DF9AB"/>
    <w:rsid w:val="5650B886"/>
    <w:rsid w:val="56A7778C"/>
    <w:rsid w:val="5830FAE7"/>
    <w:rsid w:val="585E96E5"/>
    <w:rsid w:val="59655475"/>
    <w:rsid w:val="5979FE48"/>
    <w:rsid w:val="59BF007C"/>
    <w:rsid w:val="5A2D1BEF"/>
    <w:rsid w:val="5A46D3B1"/>
    <w:rsid w:val="5B141A6B"/>
    <w:rsid w:val="5B2C33D0"/>
    <w:rsid w:val="5B67678C"/>
    <w:rsid w:val="5B685392"/>
    <w:rsid w:val="5D7F4EAD"/>
    <w:rsid w:val="5EB028E1"/>
    <w:rsid w:val="5F65A131"/>
    <w:rsid w:val="63302B0B"/>
    <w:rsid w:val="64CC1568"/>
    <w:rsid w:val="66077F52"/>
    <w:rsid w:val="66FF102B"/>
    <w:rsid w:val="694E91EC"/>
    <w:rsid w:val="6988C577"/>
    <w:rsid w:val="69C56446"/>
    <w:rsid w:val="6B164CBC"/>
    <w:rsid w:val="6BCB63AF"/>
    <w:rsid w:val="6C13B4E0"/>
    <w:rsid w:val="6D56D4F1"/>
    <w:rsid w:val="6FB20245"/>
    <w:rsid w:val="700E683F"/>
    <w:rsid w:val="707E0E3F"/>
    <w:rsid w:val="7214D840"/>
    <w:rsid w:val="729E4167"/>
    <w:rsid w:val="74C2EF2A"/>
    <w:rsid w:val="74DF5031"/>
    <w:rsid w:val="77958D07"/>
    <w:rsid w:val="78B98D00"/>
    <w:rsid w:val="78C0A5EC"/>
    <w:rsid w:val="7A785414"/>
    <w:rsid w:val="7D5B0291"/>
    <w:rsid w:val="7ED2DB3A"/>
    <w:rsid w:val="7F4875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1702D"/>
  <w15:chartTrackingRefBased/>
  <w15:docId w15:val="{21E8EF57-635F-4C46-B5FC-F3E38350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F31B8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F31B80"/>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753A2"/>
    <w:pPr>
      <w:spacing w:after="0" w:line="240" w:lineRule="auto"/>
    </w:pPr>
  </w:style>
  <w:style w:type="table" w:styleId="Tabelraster">
    <w:name w:val="Table Grid"/>
    <w:basedOn w:val="Standaardtabel"/>
    <w:uiPriority w:val="39"/>
    <w:rsid w:val="00B75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2F6D5E"/>
    <w:rPr>
      <w:color w:val="808080"/>
    </w:rPr>
  </w:style>
  <w:style w:type="paragraph" w:styleId="Koptekst">
    <w:name w:val="header"/>
    <w:basedOn w:val="Standaard"/>
    <w:link w:val="KoptekstChar"/>
    <w:uiPriority w:val="99"/>
    <w:unhideWhenUsed/>
    <w:rsid w:val="00E64B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4BDA"/>
  </w:style>
  <w:style w:type="paragraph" w:styleId="Voettekst">
    <w:name w:val="footer"/>
    <w:basedOn w:val="Standaard"/>
    <w:link w:val="VoettekstChar"/>
    <w:uiPriority w:val="99"/>
    <w:unhideWhenUsed/>
    <w:rsid w:val="00E64B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4BDA"/>
  </w:style>
  <w:style w:type="character" w:styleId="Verwijzingopmerking">
    <w:name w:val="annotation reference"/>
    <w:basedOn w:val="Standaardalinea-lettertype"/>
    <w:uiPriority w:val="99"/>
    <w:semiHidden/>
    <w:unhideWhenUsed/>
    <w:rsid w:val="00264834"/>
    <w:rPr>
      <w:sz w:val="16"/>
      <w:szCs w:val="16"/>
    </w:rPr>
  </w:style>
  <w:style w:type="paragraph" w:styleId="Tekstopmerking">
    <w:name w:val="annotation text"/>
    <w:basedOn w:val="Standaard"/>
    <w:link w:val="TekstopmerkingChar"/>
    <w:uiPriority w:val="99"/>
    <w:semiHidden/>
    <w:unhideWhenUsed/>
    <w:rsid w:val="0026483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64834"/>
    <w:rPr>
      <w:sz w:val="20"/>
      <w:szCs w:val="20"/>
    </w:rPr>
  </w:style>
  <w:style w:type="paragraph" w:styleId="Onderwerpvanopmerking">
    <w:name w:val="annotation subject"/>
    <w:basedOn w:val="Tekstopmerking"/>
    <w:next w:val="Tekstopmerking"/>
    <w:link w:val="OnderwerpvanopmerkingChar"/>
    <w:uiPriority w:val="99"/>
    <w:semiHidden/>
    <w:unhideWhenUsed/>
    <w:rsid w:val="00264834"/>
    <w:rPr>
      <w:b/>
      <w:bCs/>
    </w:rPr>
  </w:style>
  <w:style w:type="character" w:customStyle="1" w:styleId="OnderwerpvanopmerkingChar">
    <w:name w:val="Onderwerp van opmerking Char"/>
    <w:basedOn w:val="TekstopmerkingChar"/>
    <w:link w:val="Onderwerpvanopmerking"/>
    <w:uiPriority w:val="99"/>
    <w:semiHidden/>
    <w:rsid w:val="00264834"/>
    <w:rPr>
      <w:b/>
      <w:bCs/>
      <w:sz w:val="20"/>
      <w:szCs w:val="20"/>
    </w:rPr>
  </w:style>
  <w:style w:type="character" w:customStyle="1" w:styleId="Kop2Char">
    <w:name w:val="Kop 2 Char"/>
    <w:basedOn w:val="Standaardalinea-lettertype"/>
    <w:link w:val="Kop2"/>
    <w:uiPriority w:val="9"/>
    <w:rsid w:val="00F31B80"/>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F31B80"/>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F31B8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F7750"/>
    <w:rPr>
      <w:color w:val="0563C1" w:themeColor="hyperlink"/>
      <w:u w:val="single"/>
    </w:rPr>
  </w:style>
  <w:style w:type="character" w:styleId="Onopgelostemelding">
    <w:name w:val="Unresolved Mention"/>
    <w:basedOn w:val="Standaardalinea-lettertype"/>
    <w:uiPriority w:val="99"/>
    <w:semiHidden/>
    <w:unhideWhenUsed/>
    <w:rsid w:val="000F7750"/>
    <w:rPr>
      <w:color w:val="605E5C"/>
      <w:shd w:val="clear" w:color="auto" w:fill="E1DFDD"/>
    </w:rPr>
  </w:style>
  <w:style w:type="character" w:styleId="GevolgdeHyperlink">
    <w:name w:val="FollowedHyperlink"/>
    <w:basedOn w:val="Standaardalinea-lettertype"/>
    <w:uiPriority w:val="99"/>
    <w:semiHidden/>
    <w:unhideWhenUsed/>
    <w:rsid w:val="00334D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nji.nl/kindermishandeling/hoe-werk-ik-met-de-meldcode"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praatoverkindermishandeling.nl/"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020veiligthuis.nl/" TargetMode="External"/><Relationship Id="rId2" Type="http://schemas.openxmlformats.org/officeDocument/2006/relationships/customXml" Target="../customXml/item2.xml"/><Relationship Id="rId16" Type="http://schemas.openxmlformats.org/officeDocument/2006/relationships/hyperlink" Target="https://veiligthuis.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rijksoverheid.nl/onderwerpen/kindermishandeling/wat-kindermishandeling-i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2574c5f-0aa9-46fa-9542-2147d7867680">
      <UserInfo>
        <DisplayName>Suzanne Molenaar</DisplayName>
        <AccountId>93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F437B565B41D4B826AAF77ABED34EA" ma:contentTypeVersion="12" ma:contentTypeDescription="Een nieuw document maken." ma:contentTypeScope="" ma:versionID="0ff3f63f8580e7fccab976b03667c78f">
  <xsd:schema xmlns:xsd="http://www.w3.org/2001/XMLSchema" xmlns:xs="http://www.w3.org/2001/XMLSchema" xmlns:p="http://schemas.microsoft.com/office/2006/metadata/properties" xmlns:ns2="02574c5f-0aa9-46fa-9542-2147d7867680" xmlns:ns3="db3a58cf-0a81-4863-ad31-6a04d0358a64" targetNamespace="http://schemas.microsoft.com/office/2006/metadata/properties" ma:root="true" ma:fieldsID="1f7ffc622ce543e63d10c6eace6dd57f" ns2:_="" ns3:_="">
    <xsd:import namespace="02574c5f-0aa9-46fa-9542-2147d7867680"/>
    <xsd:import namespace="db3a58cf-0a81-4863-ad31-6a04d0358a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74c5f-0aa9-46fa-9542-2147d786768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a58cf-0a81-4863-ad31-6a04d0358a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522F7-6FCA-4C90-A989-E6B5FEDD03DE}">
  <ds:schemaRefs>
    <ds:schemaRef ds:uri="http://schemas.microsoft.com/sharepoint/v3/contenttype/forms"/>
  </ds:schemaRefs>
</ds:datastoreItem>
</file>

<file path=customXml/itemProps2.xml><?xml version="1.0" encoding="utf-8"?>
<ds:datastoreItem xmlns:ds="http://schemas.openxmlformats.org/officeDocument/2006/customXml" ds:itemID="{79B41D85-241B-475D-98FC-61532D61F791}">
  <ds:schemaRefs>
    <ds:schemaRef ds:uri="http://schemas.microsoft.com/office/2006/metadata/properties"/>
    <ds:schemaRef ds:uri="http://schemas.microsoft.com/office/infopath/2007/PartnerControls"/>
    <ds:schemaRef ds:uri="02574c5f-0aa9-46fa-9542-2147d7867680"/>
  </ds:schemaRefs>
</ds:datastoreItem>
</file>

<file path=customXml/itemProps3.xml><?xml version="1.0" encoding="utf-8"?>
<ds:datastoreItem xmlns:ds="http://schemas.openxmlformats.org/officeDocument/2006/customXml" ds:itemID="{2FEE7695-DD11-48C4-AFC8-56EC4E8BC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74c5f-0aa9-46fa-9542-2147d7867680"/>
    <ds:schemaRef ds:uri="db3a58cf-0a81-4863-ad31-6a04d035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D0BF14-47C9-4553-8BD9-AB5A4FEC0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5327</Characters>
  <Application>Microsoft Office Word</Application>
  <DocSecurity>0</DocSecurity>
  <Lines>44</Lines>
  <Paragraphs>12</Paragraphs>
  <ScaleCrop>false</ScaleCrop>
  <Company>Deklas.nu</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 Jongsma</dc:creator>
  <cp:keywords/>
  <dc:description/>
  <cp:lastModifiedBy>Astrid Limmen</cp:lastModifiedBy>
  <cp:revision>2</cp:revision>
  <dcterms:created xsi:type="dcterms:W3CDTF">2023-01-09T10:49:00Z</dcterms:created>
  <dcterms:modified xsi:type="dcterms:W3CDTF">2023-01-09T10:49:00Z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0x0101008DF437B565B41D4B826AAF77ABED34EA</vt:lpwstr>
  </property>
  <property fmtid="{D5CDD505-2E9C-101B-9397-08002B2CF9AE}" pid="3" name="Order">
    <vt:r8>100</vt:r8>
  </property>
</Properties>
</file>