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8301" w14:textId="1EE44481" w:rsidR="000B4B21" w:rsidRDefault="000B4B21">
      <w:pPr>
        <w:rPr>
          <w:sz w:val="40"/>
          <w:szCs w:val="40"/>
        </w:rPr>
      </w:pPr>
      <w:proofErr w:type="spellStart"/>
      <w:r w:rsidRPr="000B4B21">
        <w:rPr>
          <w:sz w:val="40"/>
          <w:szCs w:val="40"/>
        </w:rPr>
        <w:t>Schoolondersteuningsprofiel</w:t>
      </w:r>
      <w:proofErr w:type="spellEnd"/>
      <w:r w:rsidRPr="000B4B21">
        <w:rPr>
          <w:sz w:val="40"/>
          <w:szCs w:val="40"/>
        </w:rPr>
        <w:t xml:space="preserve"> (SOP) </w:t>
      </w:r>
      <w:r w:rsidR="005528A8">
        <w:rPr>
          <w:sz w:val="40"/>
          <w:szCs w:val="40"/>
        </w:rPr>
        <w:t xml:space="preserve"> </w:t>
      </w:r>
      <w:r w:rsidRPr="000B4B21">
        <w:rPr>
          <w:sz w:val="40"/>
          <w:szCs w:val="40"/>
        </w:rPr>
        <w:t xml:space="preserve">OBS </w:t>
      </w:r>
      <w:r>
        <w:rPr>
          <w:sz w:val="40"/>
          <w:szCs w:val="40"/>
        </w:rPr>
        <w:t>d</w:t>
      </w:r>
      <w:r w:rsidRPr="000B4B21">
        <w:rPr>
          <w:sz w:val="40"/>
          <w:szCs w:val="40"/>
        </w:rPr>
        <w:t>e Berenburcht, Oostburg</w:t>
      </w:r>
      <w:r>
        <w:rPr>
          <w:sz w:val="40"/>
          <w:szCs w:val="40"/>
        </w:rPr>
        <w:br/>
      </w:r>
      <w:r w:rsidRPr="000B4B21">
        <w:rPr>
          <w:sz w:val="40"/>
          <w:szCs w:val="40"/>
        </w:rPr>
        <w:t>Schooljaar 2022-2023</w:t>
      </w:r>
    </w:p>
    <w:p w14:paraId="3D12226E" w14:textId="1A1839B1" w:rsidR="00B305AC" w:rsidRPr="00B305AC" w:rsidRDefault="000B4B21" w:rsidP="00B305AC">
      <w:pPr>
        <w:pStyle w:val="Normaalweb"/>
        <w:spacing w:before="200" w:after="0" w:line="216" w:lineRule="auto"/>
        <w:rPr>
          <w:rFonts w:eastAsia="Times New Roman"/>
          <w:sz w:val="20"/>
          <w:szCs w:val="20"/>
          <w:lang w:eastAsia="nl-NL"/>
        </w:rPr>
      </w:pPr>
      <w:r w:rsidRPr="00B305AC">
        <w:rPr>
          <w:rFonts w:asciiTheme="majorHAnsi" w:hAnsiTheme="majorHAnsi" w:cstheme="majorHAnsi"/>
          <w:sz w:val="20"/>
          <w:szCs w:val="20"/>
        </w:rPr>
        <w:t xml:space="preserve">Basisschool de Berenburcht is een reguliere </w:t>
      </w:r>
      <w:r w:rsidR="00125ACE" w:rsidRPr="00B305AC">
        <w:rPr>
          <w:rFonts w:asciiTheme="majorHAnsi" w:hAnsiTheme="majorHAnsi" w:cstheme="majorHAnsi"/>
          <w:sz w:val="20"/>
          <w:szCs w:val="20"/>
        </w:rPr>
        <w:t xml:space="preserve">openbare </w:t>
      </w:r>
      <w:r w:rsidRPr="00B305AC">
        <w:rPr>
          <w:rFonts w:asciiTheme="majorHAnsi" w:hAnsiTheme="majorHAnsi" w:cstheme="majorHAnsi"/>
          <w:sz w:val="20"/>
          <w:szCs w:val="20"/>
        </w:rPr>
        <w:t>basisschool voor kinderen van 4 – 1</w:t>
      </w:r>
      <w:r w:rsidR="003E5B4E" w:rsidRPr="00B305AC">
        <w:rPr>
          <w:rFonts w:asciiTheme="majorHAnsi" w:hAnsiTheme="majorHAnsi" w:cstheme="majorHAnsi"/>
          <w:sz w:val="20"/>
          <w:szCs w:val="20"/>
        </w:rPr>
        <w:t>3</w:t>
      </w:r>
      <w:r w:rsidRPr="00B305AC">
        <w:rPr>
          <w:rFonts w:asciiTheme="majorHAnsi" w:hAnsiTheme="majorHAnsi" w:cstheme="majorHAnsi"/>
          <w:sz w:val="20"/>
          <w:szCs w:val="20"/>
        </w:rPr>
        <w:t xml:space="preserve"> jaar. </w:t>
      </w:r>
      <w:r w:rsidR="00125ACE" w:rsidRPr="00B305AC">
        <w:rPr>
          <w:rFonts w:asciiTheme="majorHAnsi" w:hAnsiTheme="majorHAnsi" w:cstheme="majorHAnsi"/>
          <w:sz w:val="20"/>
          <w:szCs w:val="20"/>
        </w:rPr>
        <w:br/>
        <w:t>De school bestaat uit ongeveer 120 leerlingen verdeeld over 6 groepen</w:t>
      </w:r>
      <w:r w:rsidR="00C233FB" w:rsidRPr="00B305AC">
        <w:rPr>
          <w:rFonts w:asciiTheme="majorHAnsi" w:hAnsiTheme="majorHAnsi" w:cstheme="majorHAnsi"/>
          <w:sz w:val="20"/>
          <w:szCs w:val="20"/>
        </w:rPr>
        <w:t>, waarvan de groepen 3-4 en 7-8 combigroepen zijn.</w:t>
      </w:r>
      <w:r w:rsidR="005528A8" w:rsidRPr="00B305AC">
        <w:rPr>
          <w:rFonts w:asciiTheme="majorHAnsi" w:hAnsiTheme="majorHAnsi" w:cstheme="majorHAnsi"/>
          <w:sz w:val="20"/>
          <w:szCs w:val="20"/>
        </w:rPr>
        <w:br/>
        <w:t xml:space="preserve">Onze populatie bestaat voornamelijk uit kinderen uit onze kern en </w:t>
      </w:r>
      <w:r w:rsidR="007946C5" w:rsidRPr="00B305AC">
        <w:rPr>
          <w:rFonts w:asciiTheme="majorHAnsi" w:hAnsiTheme="majorHAnsi" w:cstheme="majorHAnsi"/>
          <w:sz w:val="20"/>
          <w:szCs w:val="20"/>
        </w:rPr>
        <w:t xml:space="preserve">we </w:t>
      </w:r>
      <w:r w:rsidR="005528A8" w:rsidRPr="00B305AC">
        <w:rPr>
          <w:rFonts w:asciiTheme="majorHAnsi" w:hAnsiTheme="majorHAnsi" w:cstheme="majorHAnsi"/>
          <w:sz w:val="20"/>
          <w:szCs w:val="20"/>
        </w:rPr>
        <w:t xml:space="preserve">zien een toestroom van kinderen </w:t>
      </w:r>
      <w:r w:rsidR="007946C5" w:rsidRPr="00B305AC">
        <w:rPr>
          <w:rFonts w:asciiTheme="majorHAnsi" w:hAnsiTheme="majorHAnsi" w:cstheme="majorHAnsi"/>
          <w:sz w:val="20"/>
          <w:szCs w:val="20"/>
        </w:rPr>
        <w:t xml:space="preserve">die afkomstig zijn </w:t>
      </w:r>
      <w:r w:rsidR="005528A8" w:rsidRPr="00B305AC">
        <w:rPr>
          <w:rFonts w:asciiTheme="majorHAnsi" w:hAnsiTheme="majorHAnsi" w:cstheme="majorHAnsi"/>
          <w:sz w:val="20"/>
          <w:szCs w:val="20"/>
        </w:rPr>
        <w:t>uit een niet</w:t>
      </w:r>
      <w:r w:rsidR="00B7495E">
        <w:rPr>
          <w:rFonts w:asciiTheme="majorHAnsi" w:hAnsiTheme="majorHAnsi" w:cstheme="majorHAnsi"/>
          <w:sz w:val="20"/>
          <w:szCs w:val="20"/>
        </w:rPr>
        <w:t>-</w:t>
      </w:r>
      <w:r w:rsidR="005528A8" w:rsidRPr="00B305AC">
        <w:rPr>
          <w:rFonts w:asciiTheme="majorHAnsi" w:hAnsiTheme="majorHAnsi" w:cstheme="majorHAnsi"/>
          <w:sz w:val="20"/>
          <w:szCs w:val="20"/>
        </w:rPr>
        <w:t>westerse cultuur.</w:t>
      </w:r>
      <w:r w:rsidR="005528A8" w:rsidRPr="00B305AC">
        <w:rPr>
          <w:rFonts w:asciiTheme="majorHAnsi" w:hAnsiTheme="majorHAnsi" w:cstheme="majorHAnsi"/>
          <w:sz w:val="20"/>
          <w:szCs w:val="20"/>
        </w:rPr>
        <w:br/>
        <w:t xml:space="preserve">Onze school werkt met de principes van handelingsgericht werken en daarmee proberen we voor iedereen een passend onderwijsaanbod te beiden vanuit de onderwijsbehoeften van het kind. Daarbij houden we rekening met de eigenheid en verschillende capaciteiten van elke kind en streven naar een optimale ontwikkeling van hun talenten. </w:t>
      </w:r>
      <w:r w:rsidR="007946C5" w:rsidRPr="00B305AC">
        <w:rPr>
          <w:rFonts w:asciiTheme="majorHAnsi" w:hAnsiTheme="majorHAnsi" w:cstheme="majorHAnsi"/>
          <w:sz w:val="20"/>
          <w:szCs w:val="20"/>
        </w:rPr>
        <w:br/>
      </w:r>
      <w:r w:rsidR="007946C5" w:rsidRPr="00B305AC">
        <w:rPr>
          <w:rFonts w:asciiTheme="majorHAnsi" w:hAnsiTheme="majorHAnsi" w:cstheme="majorHAnsi"/>
          <w:sz w:val="20"/>
          <w:szCs w:val="20"/>
        </w:rPr>
        <w:br/>
        <w:t xml:space="preserve">Onze visie is </w:t>
      </w:r>
      <w:r w:rsidR="00B305AC" w:rsidRPr="00B305AC">
        <w:rPr>
          <w:rFonts w:asciiTheme="majorHAnsi" w:eastAsiaTheme="minorEastAsia" w:hAnsi="Calibri Light" w:cstheme="minorBidi"/>
          <w:b/>
          <w:bCs/>
          <w:color w:val="000000" w:themeColor="text1"/>
          <w:kern w:val="24"/>
          <w:sz w:val="20"/>
          <w:szCs w:val="20"/>
          <w:lang w:eastAsia="nl-NL"/>
        </w:rPr>
        <w:t>“</w:t>
      </w:r>
      <w:r w:rsidR="00B305AC" w:rsidRPr="00B305AC">
        <w:rPr>
          <w:rFonts w:asciiTheme="majorHAnsi" w:eastAsiaTheme="minorEastAsia" w:hAnsi="Calibri Light" w:cstheme="minorBidi"/>
          <w:b/>
          <w:bCs/>
          <w:i/>
          <w:iCs/>
          <w:color w:val="000000" w:themeColor="text1"/>
          <w:kern w:val="24"/>
          <w:sz w:val="20"/>
          <w:szCs w:val="20"/>
          <w:lang w:eastAsia="nl-NL"/>
        </w:rPr>
        <w:t xml:space="preserve">Samen op weg naar jouw hoogste trede”. </w:t>
      </w:r>
    </w:p>
    <w:p w14:paraId="1482CA08" w14:textId="51375DE1" w:rsidR="00C233FB" w:rsidRPr="00B305AC" w:rsidRDefault="00B305AC" w:rsidP="00B305AC">
      <w:pPr>
        <w:spacing w:after="0" w:line="240" w:lineRule="auto"/>
        <w:rPr>
          <w:rFonts w:asciiTheme="majorHAnsi" w:hAnsiTheme="majorHAnsi" w:cstheme="majorHAnsi"/>
          <w:sz w:val="20"/>
          <w:szCs w:val="20"/>
        </w:rPr>
      </w:pPr>
      <w:r w:rsidRPr="00B305AC">
        <w:rPr>
          <w:rFonts w:asciiTheme="majorHAnsi" w:eastAsiaTheme="minorEastAsia" w:hAnsi="Calibri Light"/>
          <w:color w:val="000000" w:themeColor="text1"/>
          <w:kern w:val="24"/>
          <w:sz w:val="20"/>
          <w:szCs w:val="20"/>
          <w:lang w:eastAsia="nl-NL"/>
        </w:rPr>
        <w:t xml:space="preserve">Wij zijn toegankelijk voor alle kinderen, ongeacht afkomst en achtergrond. Ieder kind moet zich volledig kunnen ontwikkelen. Zijn of haar achtergrond, het opleidingsniveau van ouders of hun financiële situatie mag geen invloed hebben op de schoolprestaties en schooladviezen van een kind </w:t>
      </w:r>
      <w:r w:rsidRPr="00B305AC">
        <w:rPr>
          <w:rFonts w:asciiTheme="majorHAnsi" w:eastAsiaTheme="minorEastAsia" w:hAnsi="Calibri Light"/>
          <w:b/>
          <w:bCs/>
          <w:color w:val="000000" w:themeColor="text1"/>
          <w:kern w:val="24"/>
          <w:sz w:val="20"/>
          <w:szCs w:val="20"/>
          <w:lang w:eastAsia="nl-NL"/>
        </w:rPr>
        <w:t>(Gelijke kansen!).</w:t>
      </w:r>
      <w:r w:rsidR="007946C5" w:rsidRPr="00B305AC">
        <w:rPr>
          <w:rFonts w:asciiTheme="majorHAnsi" w:hAnsiTheme="majorHAnsi" w:cstheme="majorHAnsi"/>
          <w:sz w:val="20"/>
          <w:szCs w:val="20"/>
        </w:rPr>
        <w:br/>
        <w:t>Dit doen we door:</w:t>
      </w:r>
      <w:r w:rsidR="007946C5" w:rsidRPr="00B305AC">
        <w:rPr>
          <w:rFonts w:asciiTheme="majorHAnsi" w:hAnsiTheme="majorHAnsi" w:cstheme="majorHAnsi"/>
          <w:sz w:val="20"/>
          <w:szCs w:val="20"/>
        </w:rPr>
        <w:br/>
        <w:t>- Uit te gaan van de kansen op ontwikkeling van elk kind</w:t>
      </w:r>
      <w:r w:rsidR="007946C5" w:rsidRPr="00B305AC">
        <w:rPr>
          <w:rFonts w:asciiTheme="majorHAnsi" w:hAnsiTheme="majorHAnsi" w:cstheme="majorHAnsi"/>
          <w:sz w:val="20"/>
          <w:szCs w:val="20"/>
        </w:rPr>
        <w:br/>
        <w:t>- Uit te gaan van de onderwijsbehoeften van elk kind</w:t>
      </w:r>
      <w:r w:rsidR="007946C5" w:rsidRPr="00B305AC">
        <w:rPr>
          <w:rFonts w:asciiTheme="majorHAnsi" w:hAnsiTheme="majorHAnsi" w:cstheme="majorHAnsi"/>
          <w:sz w:val="20"/>
          <w:szCs w:val="20"/>
        </w:rPr>
        <w:br/>
        <w:t>- In te spelen op talenten en interesses van elk kind</w:t>
      </w:r>
      <w:r w:rsidR="007946C5" w:rsidRPr="00B305AC">
        <w:rPr>
          <w:rFonts w:asciiTheme="majorHAnsi" w:hAnsiTheme="majorHAnsi" w:cstheme="majorHAnsi"/>
          <w:sz w:val="20"/>
          <w:szCs w:val="20"/>
        </w:rPr>
        <w:br/>
        <w:t>- Ambitieuze doelen te stellen en deze zo nodig bij te stellen</w:t>
      </w:r>
      <w:r w:rsidR="007946C5" w:rsidRPr="00B305AC">
        <w:rPr>
          <w:rFonts w:asciiTheme="majorHAnsi" w:hAnsiTheme="majorHAnsi" w:cstheme="majorHAnsi"/>
          <w:sz w:val="20"/>
          <w:szCs w:val="20"/>
        </w:rPr>
        <w:br/>
        <w:t>- Ouders te betrekken bij het onderwijs aan hun kind</w:t>
      </w:r>
      <w:r w:rsidR="007946C5" w:rsidRPr="00B305AC">
        <w:rPr>
          <w:rFonts w:asciiTheme="majorHAnsi" w:hAnsiTheme="majorHAnsi" w:cstheme="majorHAnsi"/>
          <w:sz w:val="20"/>
          <w:szCs w:val="20"/>
        </w:rPr>
        <w:br/>
        <w:t>- Het gehele kind te zien: naast de cognitieve ontwikkeling is de sociaal-emotionele ontwikkeling van cruciaal belang ( hoofd-hart en handen)</w:t>
      </w:r>
      <w:r w:rsidR="007946C5" w:rsidRPr="00B305AC">
        <w:rPr>
          <w:rFonts w:asciiTheme="majorHAnsi" w:hAnsiTheme="majorHAnsi" w:cstheme="majorHAnsi"/>
          <w:sz w:val="20"/>
          <w:szCs w:val="20"/>
        </w:rPr>
        <w:br/>
      </w:r>
      <w:r w:rsidR="000B4B21" w:rsidRPr="00B305AC">
        <w:rPr>
          <w:rFonts w:asciiTheme="majorHAnsi" w:hAnsiTheme="majorHAnsi" w:cstheme="majorHAnsi"/>
          <w:sz w:val="20"/>
          <w:szCs w:val="20"/>
        </w:rPr>
        <w:br/>
      </w:r>
      <w:r w:rsidR="007946C5" w:rsidRPr="00B305AC">
        <w:rPr>
          <w:rFonts w:asciiTheme="majorHAnsi" w:hAnsiTheme="majorHAnsi" w:cstheme="majorHAnsi"/>
          <w:sz w:val="20"/>
          <w:szCs w:val="20"/>
        </w:rPr>
        <w:t xml:space="preserve">De Berenburcht wil een goede school zijn, een school waar rust en orde is en waar een sfeer en klimaat gecreëerd wordt waarin iedereen zich lekker voelt. </w:t>
      </w:r>
      <w:r w:rsidR="0045170A" w:rsidRPr="00B305AC">
        <w:rPr>
          <w:rFonts w:asciiTheme="majorHAnsi" w:hAnsiTheme="majorHAnsi" w:cstheme="majorHAnsi"/>
          <w:sz w:val="20"/>
          <w:szCs w:val="20"/>
        </w:rPr>
        <w:t xml:space="preserve">Richtinggevend daarbij is dat onze primaire taak, het geven van onderwijs, niet in het gedrang mag komen doordat de ondersteuningsbehoefte van de leerling buiten ons bereik valt. In de praktijk gaat het hierbij m.n. om leerlingen met heftig </w:t>
      </w:r>
      <w:proofErr w:type="spellStart"/>
      <w:r w:rsidR="0045170A" w:rsidRPr="00B305AC">
        <w:rPr>
          <w:rFonts w:asciiTheme="majorHAnsi" w:hAnsiTheme="majorHAnsi" w:cstheme="majorHAnsi"/>
          <w:sz w:val="20"/>
          <w:szCs w:val="20"/>
        </w:rPr>
        <w:t>externaliserend</w:t>
      </w:r>
      <w:proofErr w:type="spellEnd"/>
      <w:r w:rsidR="0045170A" w:rsidRPr="00B305AC">
        <w:rPr>
          <w:rFonts w:asciiTheme="majorHAnsi" w:hAnsiTheme="majorHAnsi" w:cstheme="majorHAnsi"/>
          <w:sz w:val="20"/>
          <w:szCs w:val="20"/>
        </w:rPr>
        <w:t xml:space="preserve"> gedrag en leerlingen die wij cognitief niet (meer) tot ontwikkeling kunnen laten komen. Het uitgangspunt is dat de ondersteuning in principe moet kunnen plaatsvinden binnen de setting van de groep door de eigen leerkracht. Onze school beschikt niet over faciliteiten als een time-out ruimte of een vaste bezetting van twee mensen per groep. </w:t>
      </w:r>
    </w:p>
    <w:p w14:paraId="0ACFB477" w14:textId="77777777" w:rsidR="00B305AC" w:rsidRPr="00B305AC" w:rsidRDefault="00B305AC" w:rsidP="00C233FB">
      <w:pPr>
        <w:spacing w:after="0" w:line="240" w:lineRule="auto"/>
        <w:rPr>
          <w:rFonts w:asciiTheme="majorHAnsi" w:hAnsiTheme="majorHAnsi" w:cstheme="majorHAnsi"/>
          <w:sz w:val="20"/>
          <w:szCs w:val="20"/>
        </w:rPr>
      </w:pPr>
    </w:p>
    <w:p w14:paraId="414E7F98" w14:textId="388EA69C" w:rsidR="00B305AC" w:rsidRPr="00B305AC" w:rsidRDefault="00B305AC" w:rsidP="00C233FB">
      <w:pPr>
        <w:spacing w:after="0" w:line="240" w:lineRule="auto"/>
        <w:rPr>
          <w:rFonts w:asciiTheme="majorHAnsi" w:hAnsiTheme="majorHAnsi" w:cstheme="majorHAnsi"/>
          <w:sz w:val="20"/>
          <w:szCs w:val="20"/>
        </w:rPr>
      </w:pPr>
      <w:r w:rsidRPr="00B305AC">
        <w:rPr>
          <w:rFonts w:asciiTheme="majorHAnsi" w:hAnsiTheme="majorHAnsi" w:cstheme="majorHAnsi"/>
          <w:sz w:val="20"/>
          <w:szCs w:val="20"/>
        </w:rPr>
        <w:t>De school werkt volgens de principes van HGW waarbij we middels het monitoren van de opbrengsten de kwaliteit willen verhogen. De school werkt aan de hand van groepsplannen. Het beschrijven van de stappen, het stellen van doelen maakt het mogelijk de leerling van dichtbij te volgen, waardoor de leerkracht in staat wordt gesteld adequaat hulp te verlenen en effectief het onderwijs aan kan pakken.</w:t>
      </w:r>
    </w:p>
    <w:p w14:paraId="6B6D50BB" w14:textId="2ABF10AF" w:rsidR="00C233FB" w:rsidRPr="00B305AC" w:rsidRDefault="00C233FB" w:rsidP="00C233FB">
      <w:pPr>
        <w:spacing w:after="0" w:line="240" w:lineRule="auto"/>
        <w:rPr>
          <w:rFonts w:asciiTheme="majorHAnsi" w:hAnsiTheme="majorHAnsi" w:cstheme="majorHAnsi"/>
          <w:sz w:val="20"/>
          <w:szCs w:val="20"/>
        </w:rPr>
      </w:pPr>
      <w:r w:rsidRPr="00B305AC">
        <w:rPr>
          <w:rFonts w:asciiTheme="majorHAnsi" w:hAnsiTheme="majorHAnsi" w:cstheme="majorHAnsi"/>
          <w:sz w:val="20"/>
          <w:szCs w:val="20"/>
        </w:rPr>
        <w:t>De Berenburcht wil zoveel mogelijk leerlingen een plek bieden in het regulier onderwijs. Om dit te bereiken wordt de deskundigheid van het team vergroot, zowel didactisch als pedagogisch d.m.v. scholing. Daarmee wordt de basisondersteuning op school verder ontwikkeld en geprofessionaliseerd.</w:t>
      </w:r>
    </w:p>
    <w:p w14:paraId="7EEFDCF7" w14:textId="52FCF64D" w:rsidR="005528A8" w:rsidRPr="00B305AC" w:rsidRDefault="005528A8" w:rsidP="00C233FB">
      <w:pPr>
        <w:spacing w:after="0" w:line="240" w:lineRule="auto"/>
        <w:rPr>
          <w:rFonts w:asciiTheme="majorHAnsi" w:hAnsiTheme="majorHAnsi" w:cstheme="majorHAnsi"/>
          <w:sz w:val="20"/>
          <w:szCs w:val="20"/>
        </w:rPr>
      </w:pPr>
    </w:p>
    <w:p w14:paraId="69E5E642" w14:textId="77777777" w:rsidR="00B305AC" w:rsidRDefault="00B305AC" w:rsidP="00C233FB">
      <w:pPr>
        <w:spacing w:after="0" w:line="240" w:lineRule="auto"/>
        <w:rPr>
          <w:rFonts w:asciiTheme="majorHAnsi" w:hAnsiTheme="majorHAnsi" w:cstheme="majorHAnsi"/>
          <w:sz w:val="20"/>
          <w:szCs w:val="20"/>
        </w:rPr>
      </w:pPr>
    </w:p>
    <w:p w14:paraId="4E6D2FD8" w14:textId="77777777" w:rsidR="00B305AC" w:rsidRDefault="00B305AC" w:rsidP="00C233FB">
      <w:pPr>
        <w:spacing w:after="0" w:line="240" w:lineRule="auto"/>
        <w:rPr>
          <w:rFonts w:asciiTheme="majorHAnsi" w:hAnsiTheme="majorHAnsi" w:cstheme="majorHAnsi"/>
          <w:sz w:val="20"/>
          <w:szCs w:val="20"/>
        </w:rPr>
      </w:pPr>
    </w:p>
    <w:p w14:paraId="78B1D6A7" w14:textId="33BF56AE" w:rsidR="00C233FB" w:rsidRPr="00B7495E" w:rsidRDefault="00C233FB" w:rsidP="00C233FB">
      <w:pPr>
        <w:spacing w:after="0" w:line="240" w:lineRule="auto"/>
        <w:rPr>
          <w:rFonts w:asciiTheme="majorHAnsi" w:eastAsia="Times New Roman" w:hAnsiTheme="majorHAnsi" w:cstheme="majorHAnsi"/>
          <w:b/>
          <w:bCs/>
          <w:color w:val="323335"/>
          <w:sz w:val="20"/>
          <w:szCs w:val="20"/>
          <w:highlight w:val="yellow"/>
          <w:lang w:eastAsia="nl-NL"/>
        </w:rPr>
      </w:pPr>
      <w:r w:rsidRPr="00B7495E">
        <w:rPr>
          <w:rFonts w:asciiTheme="majorHAnsi" w:hAnsiTheme="majorHAnsi" w:cstheme="majorHAnsi"/>
          <w:sz w:val="20"/>
          <w:szCs w:val="20"/>
          <w:highlight w:val="yellow"/>
        </w:rPr>
        <w:lastRenderedPageBreak/>
        <w:t>Binnen de basisondersteuning van onze school wordt gerekend:</w:t>
      </w:r>
      <w:r w:rsidRPr="00B7495E">
        <w:rPr>
          <w:rFonts w:asciiTheme="majorHAnsi" w:eastAsia="Times New Roman" w:hAnsiTheme="majorHAnsi" w:cstheme="majorHAnsi"/>
          <w:color w:val="323335"/>
          <w:sz w:val="20"/>
          <w:szCs w:val="20"/>
          <w:highlight w:val="yellow"/>
          <w:lang w:eastAsia="nl-NL"/>
        </w:rPr>
        <w:t xml:space="preserve"> </w:t>
      </w:r>
    </w:p>
    <w:p w14:paraId="5984C385" w14:textId="77777777" w:rsidR="00C233FB" w:rsidRPr="00B7495E" w:rsidRDefault="00C233FB" w:rsidP="00C233FB">
      <w:pPr>
        <w:numPr>
          <w:ilvl w:val="0"/>
          <w:numId w:val="4"/>
        </w:numPr>
        <w:spacing w:after="0" w:line="240" w:lineRule="auto"/>
        <w:ind w:left="1170"/>
        <w:rPr>
          <w:rFonts w:asciiTheme="majorHAnsi" w:eastAsia="Times New Roman" w:hAnsiTheme="majorHAnsi" w:cstheme="majorHAnsi"/>
          <w:color w:val="323335"/>
          <w:sz w:val="20"/>
          <w:szCs w:val="20"/>
          <w:lang w:eastAsia="nl-NL"/>
        </w:rPr>
      </w:pPr>
      <w:r w:rsidRPr="00B7495E">
        <w:rPr>
          <w:rFonts w:asciiTheme="majorHAnsi" w:eastAsia="Times New Roman" w:hAnsiTheme="majorHAnsi" w:cstheme="majorHAnsi"/>
          <w:color w:val="323335"/>
          <w:sz w:val="20"/>
          <w:szCs w:val="20"/>
          <w:lang w:eastAsia="nl-NL"/>
        </w:rPr>
        <w:t>De preventieve en licht curatieve activiteiten: hieronder vallen de vroegtijdige signalering van leer- en opgroei en opvoedingsproblemen, een aanbod met dyslexie en dyscalculie en onderwijsprogramma’s en leerlijnen die afgestemd zijn op de leerlingenpopulatie.</w:t>
      </w:r>
    </w:p>
    <w:p w14:paraId="554DB316" w14:textId="3624DC2F" w:rsidR="00C233FB" w:rsidRPr="00B7495E" w:rsidRDefault="00C233FB" w:rsidP="00C233FB">
      <w:pPr>
        <w:numPr>
          <w:ilvl w:val="0"/>
          <w:numId w:val="4"/>
        </w:numPr>
        <w:spacing w:after="0" w:line="240" w:lineRule="auto"/>
        <w:ind w:left="1170"/>
        <w:rPr>
          <w:rFonts w:asciiTheme="majorHAnsi" w:eastAsia="Times New Roman" w:hAnsiTheme="majorHAnsi" w:cstheme="majorHAnsi"/>
          <w:color w:val="323335"/>
          <w:sz w:val="20"/>
          <w:szCs w:val="20"/>
          <w:lang w:eastAsia="nl-NL"/>
        </w:rPr>
      </w:pPr>
      <w:r w:rsidRPr="00B7495E">
        <w:rPr>
          <w:rFonts w:asciiTheme="majorHAnsi" w:eastAsia="Times New Roman" w:hAnsiTheme="majorHAnsi" w:cstheme="majorHAnsi"/>
          <w:color w:val="323335"/>
          <w:sz w:val="20"/>
          <w:szCs w:val="20"/>
          <w:lang w:eastAsia="nl-NL"/>
        </w:rPr>
        <w:t xml:space="preserve">De onderwijsondersteuning- en begeleidingsstructuur op de school. </w:t>
      </w:r>
    </w:p>
    <w:p w14:paraId="20DC30CE" w14:textId="77777777" w:rsidR="00C233FB" w:rsidRPr="00B7495E" w:rsidRDefault="00C233FB" w:rsidP="00C233FB">
      <w:pPr>
        <w:numPr>
          <w:ilvl w:val="0"/>
          <w:numId w:val="4"/>
        </w:numPr>
        <w:spacing w:after="0" w:line="240" w:lineRule="auto"/>
        <w:ind w:left="1170"/>
        <w:rPr>
          <w:rFonts w:asciiTheme="majorHAnsi" w:eastAsia="Times New Roman" w:hAnsiTheme="majorHAnsi" w:cstheme="majorHAnsi"/>
          <w:color w:val="323335"/>
          <w:sz w:val="20"/>
          <w:szCs w:val="20"/>
          <w:lang w:eastAsia="nl-NL"/>
        </w:rPr>
      </w:pPr>
      <w:r w:rsidRPr="00B7495E">
        <w:rPr>
          <w:rFonts w:asciiTheme="majorHAnsi" w:eastAsia="Times New Roman" w:hAnsiTheme="majorHAnsi" w:cstheme="majorHAnsi"/>
          <w:color w:val="323335"/>
          <w:sz w:val="20"/>
          <w:szCs w:val="20"/>
          <w:lang w:eastAsia="nl-NL"/>
        </w:rPr>
        <w:t>Een planmatige manier van werken, waarbij prestaties en ontwikkelingen van leerlingen systematisch worden gevolgd en geanalyseerd.</w:t>
      </w:r>
    </w:p>
    <w:p w14:paraId="3A491232" w14:textId="192F4318" w:rsidR="00C233FB" w:rsidRPr="00B7495E" w:rsidRDefault="00C233FB" w:rsidP="00C233FB">
      <w:pPr>
        <w:numPr>
          <w:ilvl w:val="0"/>
          <w:numId w:val="4"/>
        </w:numPr>
        <w:spacing w:after="0" w:line="240" w:lineRule="auto"/>
        <w:ind w:left="1170"/>
        <w:rPr>
          <w:rFonts w:asciiTheme="majorHAnsi" w:eastAsia="Times New Roman" w:hAnsiTheme="majorHAnsi" w:cstheme="majorHAnsi"/>
          <w:color w:val="323335"/>
          <w:sz w:val="20"/>
          <w:szCs w:val="20"/>
          <w:lang w:eastAsia="nl-NL"/>
        </w:rPr>
      </w:pPr>
      <w:r w:rsidRPr="00B7495E">
        <w:rPr>
          <w:rFonts w:asciiTheme="majorHAnsi" w:eastAsia="Times New Roman" w:hAnsiTheme="majorHAnsi" w:cstheme="majorHAnsi"/>
          <w:color w:val="323335"/>
          <w:sz w:val="20"/>
          <w:szCs w:val="20"/>
          <w:lang w:eastAsia="nl-NL"/>
        </w:rPr>
        <w:t>De leerprestaties en leeropbrengsten vallen binnen het basisarrangement van de Inspectie van het Onderwijs.</w:t>
      </w:r>
    </w:p>
    <w:p w14:paraId="452DA18C" w14:textId="029B49AF" w:rsidR="00D401B2" w:rsidRPr="00B305AC" w:rsidRDefault="00D401B2" w:rsidP="00D401B2">
      <w:pPr>
        <w:spacing w:after="0" w:line="240" w:lineRule="auto"/>
        <w:rPr>
          <w:rFonts w:asciiTheme="majorHAnsi" w:eastAsia="Times New Roman" w:hAnsiTheme="majorHAnsi" w:cstheme="majorHAnsi"/>
          <w:color w:val="323335"/>
          <w:sz w:val="20"/>
          <w:szCs w:val="20"/>
          <w:lang w:eastAsia="nl-NL"/>
        </w:rPr>
      </w:pPr>
    </w:p>
    <w:p w14:paraId="78861249" w14:textId="442F0B65" w:rsidR="00D401B2" w:rsidRPr="00B305AC" w:rsidRDefault="00D401B2" w:rsidP="00D401B2">
      <w:pPr>
        <w:spacing w:after="0" w:line="240" w:lineRule="auto"/>
        <w:rPr>
          <w:rFonts w:asciiTheme="majorHAnsi" w:eastAsia="Times New Roman" w:hAnsiTheme="majorHAnsi" w:cstheme="majorHAnsi"/>
          <w:b/>
          <w:bCs/>
          <w:color w:val="323335"/>
          <w:sz w:val="20"/>
          <w:szCs w:val="20"/>
          <w:lang w:eastAsia="nl-NL"/>
        </w:rPr>
      </w:pPr>
      <w:r w:rsidRPr="00B7495E">
        <w:rPr>
          <w:rFonts w:asciiTheme="majorHAnsi" w:eastAsia="Times New Roman" w:hAnsiTheme="majorHAnsi" w:cstheme="majorHAnsi"/>
          <w:b/>
          <w:bCs/>
          <w:color w:val="323335"/>
          <w:sz w:val="20"/>
          <w:szCs w:val="20"/>
          <w:highlight w:val="yellow"/>
          <w:lang w:eastAsia="nl-NL"/>
        </w:rPr>
        <w:t>Extra ondersteuning</w:t>
      </w:r>
      <w:r w:rsidRPr="00B305AC">
        <w:rPr>
          <w:rFonts w:asciiTheme="majorHAnsi" w:eastAsia="Times New Roman" w:hAnsiTheme="majorHAnsi" w:cstheme="majorHAnsi"/>
          <w:b/>
          <w:bCs/>
          <w:color w:val="323335"/>
          <w:sz w:val="20"/>
          <w:szCs w:val="20"/>
          <w:lang w:eastAsia="nl-NL"/>
        </w:rPr>
        <w:t xml:space="preserve"> op school vanuit het samenwerkingsverband Zeeuws Vlaanderen</w:t>
      </w:r>
    </w:p>
    <w:p w14:paraId="550CE51F" w14:textId="77777777" w:rsidR="00A4151D" w:rsidRPr="00B305AC" w:rsidRDefault="00D401B2" w:rsidP="00A4151D">
      <w:pPr>
        <w:spacing w:after="0" w:line="240" w:lineRule="auto"/>
        <w:rPr>
          <w:rFonts w:asciiTheme="majorHAnsi" w:eastAsia="Times New Roman" w:hAnsiTheme="majorHAnsi" w:cstheme="majorHAnsi"/>
          <w:color w:val="323335"/>
          <w:sz w:val="20"/>
          <w:szCs w:val="20"/>
          <w:lang w:eastAsia="nl-NL"/>
        </w:rPr>
      </w:pPr>
      <w:r w:rsidRPr="00B305AC">
        <w:rPr>
          <w:rFonts w:asciiTheme="majorHAnsi" w:eastAsia="Times New Roman" w:hAnsiTheme="majorHAnsi" w:cstheme="majorHAnsi"/>
          <w:b/>
          <w:bCs/>
          <w:color w:val="323335"/>
          <w:sz w:val="20"/>
          <w:szCs w:val="20"/>
          <w:lang w:eastAsia="nl-NL"/>
        </w:rPr>
        <w:br/>
      </w:r>
      <w:r w:rsidRPr="00B305AC">
        <w:rPr>
          <w:rFonts w:asciiTheme="majorHAnsi" w:eastAsia="Times New Roman" w:hAnsiTheme="majorHAnsi" w:cstheme="majorHAnsi"/>
          <w:color w:val="323335"/>
          <w:sz w:val="20"/>
          <w:szCs w:val="20"/>
          <w:lang w:eastAsia="nl-NL"/>
        </w:rPr>
        <w:t>Een leerling krijgt op school en/of in de klas extra ondersteuning. Deze extra ondersteuning kan variëren van incidenteel tot structureel, van intensief en langdurig tot kortdurend. De ondersteuning kan gericht zijn op één leerling individueel of op meerdere leerlingen tegelijk.</w:t>
      </w:r>
      <w:r w:rsidRPr="00B305AC">
        <w:rPr>
          <w:rFonts w:asciiTheme="majorHAnsi" w:eastAsia="Times New Roman" w:hAnsiTheme="majorHAnsi" w:cstheme="majorHAnsi"/>
          <w:color w:val="323335"/>
          <w:sz w:val="20"/>
          <w:szCs w:val="20"/>
          <w:lang w:eastAsia="nl-NL"/>
        </w:rPr>
        <w:br/>
        <w:t xml:space="preserve">Extra ondersteuning </w:t>
      </w:r>
      <w:r w:rsidR="00A4151D" w:rsidRPr="00B305AC">
        <w:rPr>
          <w:rFonts w:asciiTheme="majorHAnsi" w:eastAsia="Times New Roman" w:hAnsiTheme="majorHAnsi" w:cstheme="majorHAnsi"/>
          <w:color w:val="323335"/>
          <w:sz w:val="20"/>
          <w:szCs w:val="20"/>
          <w:lang w:eastAsia="nl-NL"/>
        </w:rPr>
        <w:t>voor de leerling krijgt een passend aanbod en wordt vastgelegd in een ontwikkelingsperspectief (OPP). Sommige leerlingen worden in hun ontwikkeling belemmerd door bijvoorbeeld problemen op het gebied van sociaal-emotionele ontwikkeling, leren, gedrag en/of wanneer sprake is van een lichamelijke beperking. Bij deze groep leerlingen wordt extra gekeken naar onderwijs-en ondersteuningsbehoeften die leerlingen hebben om zich zo optimaal mogelijk te kunnen ontwikkelen binnen het regulier onderwijs. Leerlingen die op basis van deze behoeften extra ondersteuning nodig hebben en waarbij de basisondersteuning van de school niet toereikend is, krijgen dit vanuit de extra ondersteuning.</w:t>
      </w:r>
    </w:p>
    <w:p w14:paraId="405C5812" w14:textId="5A77ACAA" w:rsidR="00A4151D" w:rsidRPr="00B305AC" w:rsidRDefault="00A4151D" w:rsidP="00A4151D">
      <w:pPr>
        <w:spacing w:after="0" w:line="240" w:lineRule="auto"/>
        <w:rPr>
          <w:rFonts w:asciiTheme="majorHAnsi" w:hAnsiTheme="majorHAnsi" w:cstheme="majorHAnsi"/>
          <w:color w:val="FFFFFF"/>
          <w:sz w:val="20"/>
          <w:szCs w:val="20"/>
        </w:rPr>
      </w:pPr>
      <w:r w:rsidRPr="00B305AC">
        <w:rPr>
          <w:rFonts w:asciiTheme="majorHAnsi" w:eastAsia="Times New Roman" w:hAnsiTheme="majorHAnsi" w:cstheme="majorHAnsi"/>
          <w:color w:val="323335"/>
          <w:sz w:val="20"/>
          <w:szCs w:val="20"/>
          <w:lang w:eastAsia="nl-NL"/>
        </w:rPr>
        <w:t xml:space="preserve">Hiervoor dient een OPP te worden opgesteld ter documentatie en verantwoording van deze ondersteuning. Dit document dient tevens als leidraad voor evaluatie van de ondersteuning. In het OPP staat de leerling met zijn achtergrond, bevorderende en belemmerende factoren centraal en wordt vermeld wat de leerling nodig heeft om de beoogde doelen te behalen. Het OPP dient als wegwijzer om tot de juiste ondersteuning te komen. </w:t>
      </w:r>
      <w:r w:rsidRPr="00B305AC">
        <w:rPr>
          <w:rFonts w:asciiTheme="majorHAnsi" w:eastAsia="Times New Roman" w:hAnsiTheme="majorHAnsi" w:cstheme="majorHAnsi"/>
          <w:color w:val="323335"/>
          <w:sz w:val="20"/>
          <w:szCs w:val="20"/>
          <w:lang w:eastAsia="nl-NL"/>
        </w:rPr>
        <w:br/>
        <w:t>Alle scholen hebben vanuit het s</w:t>
      </w:r>
      <w:r w:rsidR="00AC1366" w:rsidRPr="00B305AC">
        <w:rPr>
          <w:rFonts w:asciiTheme="majorHAnsi" w:eastAsia="Times New Roman" w:hAnsiTheme="majorHAnsi" w:cstheme="majorHAnsi"/>
          <w:color w:val="323335"/>
          <w:sz w:val="20"/>
          <w:szCs w:val="20"/>
          <w:lang w:eastAsia="nl-NL"/>
        </w:rPr>
        <w:t>amenwerkingsverband</w:t>
      </w:r>
      <w:r w:rsidR="004272E4" w:rsidRPr="00B305AC">
        <w:rPr>
          <w:rFonts w:asciiTheme="majorHAnsi" w:eastAsia="Times New Roman" w:hAnsiTheme="majorHAnsi" w:cstheme="majorHAnsi"/>
          <w:color w:val="323335"/>
          <w:sz w:val="20"/>
          <w:szCs w:val="20"/>
          <w:lang w:eastAsia="nl-NL"/>
        </w:rPr>
        <w:t xml:space="preserve"> (</w:t>
      </w:r>
      <w:proofErr w:type="spellStart"/>
      <w:r w:rsidR="004272E4" w:rsidRPr="00B305AC">
        <w:rPr>
          <w:rFonts w:asciiTheme="majorHAnsi" w:eastAsia="Times New Roman" w:hAnsiTheme="majorHAnsi" w:cstheme="majorHAnsi"/>
          <w:color w:val="323335"/>
          <w:sz w:val="20"/>
          <w:szCs w:val="20"/>
          <w:lang w:eastAsia="nl-NL"/>
        </w:rPr>
        <w:t>swv</w:t>
      </w:r>
      <w:proofErr w:type="spellEnd"/>
      <w:r w:rsidR="004272E4" w:rsidRPr="00B305AC">
        <w:rPr>
          <w:rFonts w:asciiTheme="majorHAnsi" w:eastAsia="Times New Roman" w:hAnsiTheme="majorHAnsi" w:cstheme="majorHAnsi"/>
          <w:color w:val="323335"/>
          <w:sz w:val="20"/>
          <w:szCs w:val="20"/>
          <w:lang w:eastAsia="nl-NL"/>
        </w:rPr>
        <w:t>)</w:t>
      </w:r>
      <w:r w:rsidRPr="00B305AC">
        <w:rPr>
          <w:rFonts w:asciiTheme="majorHAnsi" w:eastAsia="Times New Roman" w:hAnsiTheme="majorHAnsi" w:cstheme="majorHAnsi"/>
          <w:color w:val="323335"/>
          <w:sz w:val="20"/>
          <w:szCs w:val="20"/>
          <w:lang w:eastAsia="nl-NL"/>
        </w:rPr>
        <w:t xml:space="preserve"> financiële middelen gekregen om deze extra ondersteuning op school vorm te geven. Het is aan de school om te bepalen op welke manier deze financiële </w:t>
      </w:r>
      <w:r w:rsidR="00AC1366" w:rsidRPr="00B305AC">
        <w:rPr>
          <w:rFonts w:asciiTheme="majorHAnsi" w:eastAsia="Times New Roman" w:hAnsiTheme="majorHAnsi" w:cstheme="majorHAnsi"/>
          <w:color w:val="323335"/>
          <w:sz w:val="20"/>
          <w:szCs w:val="20"/>
          <w:lang w:eastAsia="nl-NL"/>
        </w:rPr>
        <w:t>middelen worden ingezet. Voor iedere school is er een begeleider passend onderwijs (</w:t>
      </w:r>
      <w:proofErr w:type="spellStart"/>
      <w:r w:rsidR="00AC1366" w:rsidRPr="00B305AC">
        <w:rPr>
          <w:rFonts w:asciiTheme="majorHAnsi" w:eastAsia="Times New Roman" w:hAnsiTheme="majorHAnsi" w:cstheme="majorHAnsi"/>
          <w:color w:val="323335"/>
          <w:sz w:val="20"/>
          <w:szCs w:val="20"/>
          <w:lang w:eastAsia="nl-NL"/>
        </w:rPr>
        <w:t>BPO’er</w:t>
      </w:r>
      <w:proofErr w:type="spellEnd"/>
      <w:r w:rsidR="00AC1366" w:rsidRPr="00B305AC">
        <w:rPr>
          <w:rFonts w:asciiTheme="majorHAnsi" w:eastAsia="Times New Roman" w:hAnsiTheme="majorHAnsi" w:cstheme="majorHAnsi"/>
          <w:color w:val="323335"/>
          <w:sz w:val="20"/>
          <w:szCs w:val="20"/>
          <w:lang w:eastAsia="nl-NL"/>
        </w:rPr>
        <w:t xml:space="preserve">) die in dienst is van het </w:t>
      </w:r>
      <w:proofErr w:type="spellStart"/>
      <w:r w:rsidR="00AC1366" w:rsidRPr="00B305AC">
        <w:rPr>
          <w:rFonts w:asciiTheme="majorHAnsi" w:eastAsia="Times New Roman" w:hAnsiTheme="majorHAnsi" w:cstheme="majorHAnsi"/>
          <w:color w:val="323335"/>
          <w:sz w:val="20"/>
          <w:szCs w:val="20"/>
          <w:lang w:eastAsia="nl-NL"/>
        </w:rPr>
        <w:t>s</w:t>
      </w:r>
      <w:r w:rsidR="004272E4" w:rsidRPr="00B305AC">
        <w:rPr>
          <w:rFonts w:asciiTheme="majorHAnsi" w:eastAsia="Times New Roman" w:hAnsiTheme="majorHAnsi" w:cstheme="majorHAnsi"/>
          <w:color w:val="323335"/>
          <w:sz w:val="20"/>
          <w:szCs w:val="20"/>
          <w:lang w:eastAsia="nl-NL"/>
        </w:rPr>
        <w:t>wv</w:t>
      </w:r>
      <w:proofErr w:type="spellEnd"/>
      <w:r w:rsidR="00AC1366" w:rsidRPr="00B305AC">
        <w:rPr>
          <w:rFonts w:asciiTheme="majorHAnsi" w:eastAsia="Times New Roman" w:hAnsiTheme="majorHAnsi" w:cstheme="majorHAnsi"/>
          <w:color w:val="323335"/>
          <w:sz w:val="20"/>
          <w:szCs w:val="20"/>
          <w:lang w:eastAsia="nl-NL"/>
        </w:rPr>
        <w:t xml:space="preserve">. De </w:t>
      </w:r>
      <w:proofErr w:type="spellStart"/>
      <w:r w:rsidR="00AC1366" w:rsidRPr="00B305AC">
        <w:rPr>
          <w:rFonts w:asciiTheme="majorHAnsi" w:eastAsia="Times New Roman" w:hAnsiTheme="majorHAnsi" w:cstheme="majorHAnsi"/>
          <w:color w:val="323335"/>
          <w:sz w:val="20"/>
          <w:szCs w:val="20"/>
          <w:lang w:eastAsia="nl-NL"/>
        </w:rPr>
        <w:t>BPO’er</w:t>
      </w:r>
      <w:proofErr w:type="spellEnd"/>
      <w:r w:rsidR="00AC1366" w:rsidRPr="00B305AC">
        <w:rPr>
          <w:rFonts w:asciiTheme="majorHAnsi" w:eastAsia="Times New Roman" w:hAnsiTheme="majorHAnsi" w:cstheme="majorHAnsi"/>
          <w:color w:val="323335"/>
          <w:sz w:val="20"/>
          <w:szCs w:val="20"/>
          <w:lang w:eastAsia="nl-NL"/>
        </w:rPr>
        <w:t xml:space="preserve"> kan door de scholen ingezet worden voor de ondersteuning van individuele leerlingen,  het geven van groepsgerichte ondersteuning, het begeleiden van leerkrachten, of advisering ter verbetering van de zorgstructuur binnen de school. </w:t>
      </w:r>
    </w:p>
    <w:p w14:paraId="3E861314" w14:textId="539A7002" w:rsidR="00AC1366" w:rsidRPr="00B305AC" w:rsidRDefault="0053503D">
      <w:pPr>
        <w:rPr>
          <w:rFonts w:asciiTheme="majorHAnsi" w:hAnsiTheme="majorHAnsi" w:cstheme="majorHAnsi"/>
          <w:b/>
          <w:bCs/>
          <w:sz w:val="20"/>
          <w:szCs w:val="20"/>
        </w:rPr>
      </w:pPr>
      <w:r w:rsidRPr="00B305AC">
        <w:rPr>
          <w:rFonts w:asciiTheme="majorHAnsi" w:hAnsiTheme="majorHAnsi" w:cstheme="majorHAnsi"/>
          <w:sz w:val="20"/>
          <w:szCs w:val="20"/>
        </w:rPr>
        <w:br/>
      </w:r>
      <w:proofErr w:type="spellStart"/>
      <w:r w:rsidR="00AC1366" w:rsidRPr="00B7495E">
        <w:rPr>
          <w:rFonts w:asciiTheme="majorHAnsi" w:hAnsiTheme="majorHAnsi" w:cstheme="majorHAnsi"/>
          <w:b/>
          <w:bCs/>
          <w:sz w:val="20"/>
          <w:szCs w:val="20"/>
          <w:highlight w:val="yellow"/>
        </w:rPr>
        <w:t>Bovenschoolse</w:t>
      </w:r>
      <w:proofErr w:type="spellEnd"/>
      <w:r w:rsidR="00AC1366" w:rsidRPr="00B7495E">
        <w:rPr>
          <w:rFonts w:asciiTheme="majorHAnsi" w:hAnsiTheme="majorHAnsi" w:cstheme="majorHAnsi"/>
          <w:b/>
          <w:bCs/>
          <w:sz w:val="20"/>
          <w:szCs w:val="20"/>
          <w:highlight w:val="yellow"/>
        </w:rPr>
        <w:t xml:space="preserve"> ondersteuning</w:t>
      </w:r>
      <w:r w:rsidR="00AC1366" w:rsidRPr="00B305AC">
        <w:rPr>
          <w:rFonts w:asciiTheme="majorHAnsi" w:hAnsiTheme="majorHAnsi" w:cstheme="majorHAnsi"/>
          <w:b/>
          <w:bCs/>
          <w:sz w:val="20"/>
          <w:szCs w:val="20"/>
        </w:rPr>
        <w:br/>
      </w:r>
      <w:r w:rsidR="00AC1366" w:rsidRPr="00B305AC">
        <w:rPr>
          <w:rFonts w:asciiTheme="majorHAnsi" w:hAnsiTheme="majorHAnsi" w:cstheme="majorHAnsi"/>
          <w:sz w:val="20"/>
          <w:szCs w:val="20"/>
        </w:rPr>
        <w:t xml:space="preserve">Het </w:t>
      </w:r>
      <w:proofErr w:type="spellStart"/>
      <w:r w:rsidR="00AC1366" w:rsidRPr="00B305AC">
        <w:rPr>
          <w:rFonts w:asciiTheme="majorHAnsi" w:hAnsiTheme="majorHAnsi" w:cstheme="majorHAnsi"/>
          <w:sz w:val="20"/>
          <w:szCs w:val="20"/>
        </w:rPr>
        <w:t>swv</w:t>
      </w:r>
      <w:proofErr w:type="spellEnd"/>
      <w:r w:rsidR="004272E4" w:rsidRPr="00B305AC">
        <w:rPr>
          <w:rFonts w:asciiTheme="majorHAnsi" w:hAnsiTheme="majorHAnsi" w:cstheme="majorHAnsi"/>
          <w:sz w:val="20"/>
          <w:szCs w:val="20"/>
        </w:rPr>
        <w:t xml:space="preserve"> heeft de mogelijkheid om een leerling tijdelijk ter observatie te plaatsen binnen een school voor speciaal basisonderwijs ( De </w:t>
      </w:r>
      <w:proofErr w:type="spellStart"/>
      <w:r w:rsidR="004272E4" w:rsidRPr="00B305AC">
        <w:rPr>
          <w:rFonts w:asciiTheme="majorHAnsi" w:hAnsiTheme="majorHAnsi" w:cstheme="majorHAnsi"/>
          <w:sz w:val="20"/>
          <w:szCs w:val="20"/>
        </w:rPr>
        <w:t>Kansgroep</w:t>
      </w:r>
      <w:proofErr w:type="spellEnd"/>
      <w:r w:rsidR="004272E4" w:rsidRPr="00B305AC">
        <w:rPr>
          <w:rFonts w:asciiTheme="majorHAnsi" w:hAnsiTheme="majorHAnsi" w:cstheme="majorHAnsi"/>
          <w:sz w:val="20"/>
          <w:szCs w:val="20"/>
        </w:rPr>
        <w:t xml:space="preserve">) of binnen de Perspectiefgroep. Wanneer een school denkt dat dit bij een specifieke leerling van meerwaarde kan zijn, legt de school hiervoor contact met de </w:t>
      </w:r>
      <w:proofErr w:type="spellStart"/>
      <w:r w:rsidR="004272E4" w:rsidRPr="00B305AC">
        <w:rPr>
          <w:rFonts w:asciiTheme="majorHAnsi" w:hAnsiTheme="majorHAnsi" w:cstheme="majorHAnsi"/>
          <w:sz w:val="20"/>
          <w:szCs w:val="20"/>
        </w:rPr>
        <w:t>BPO’er</w:t>
      </w:r>
      <w:proofErr w:type="spellEnd"/>
      <w:r w:rsidR="004272E4" w:rsidRPr="00B305AC">
        <w:rPr>
          <w:rFonts w:asciiTheme="majorHAnsi" w:hAnsiTheme="majorHAnsi" w:cstheme="majorHAnsi"/>
          <w:sz w:val="20"/>
          <w:szCs w:val="20"/>
        </w:rPr>
        <w:t xml:space="preserve">. De toekenning van deze plaatsen gebeurt door het </w:t>
      </w:r>
      <w:proofErr w:type="spellStart"/>
      <w:r w:rsidR="004272E4" w:rsidRPr="00B305AC">
        <w:rPr>
          <w:rFonts w:asciiTheme="majorHAnsi" w:hAnsiTheme="majorHAnsi" w:cstheme="majorHAnsi"/>
          <w:sz w:val="20"/>
          <w:szCs w:val="20"/>
        </w:rPr>
        <w:t>swv</w:t>
      </w:r>
      <w:proofErr w:type="spellEnd"/>
      <w:r w:rsidR="004272E4" w:rsidRPr="00B305AC">
        <w:rPr>
          <w:rFonts w:asciiTheme="majorHAnsi" w:hAnsiTheme="majorHAnsi" w:cstheme="majorHAnsi"/>
          <w:sz w:val="20"/>
          <w:szCs w:val="20"/>
        </w:rPr>
        <w:t>.</w:t>
      </w:r>
    </w:p>
    <w:p w14:paraId="3A9C0093" w14:textId="77F07B32" w:rsidR="0053503D" w:rsidRDefault="004272E4">
      <w:pPr>
        <w:rPr>
          <w:sz w:val="24"/>
          <w:szCs w:val="24"/>
        </w:rPr>
      </w:pPr>
      <w:r w:rsidRPr="00B305AC">
        <w:rPr>
          <w:rFonts w:asciiTheme="majorHAnsi" w:hAnsiTheme="majorHAnsi" w:cstheme="majorHAnsi"/>
          <w:sz w:val="20"/>
          <w:szCs w:val="20"/>
        </w:rPr>
        <w:t>Wanneer de reguliere school de leerling niet voldoende kan ondersteunen kan plaatsing op een school voor speciaal onderwijs gewenst zijn.</w:t>
      </w:r>
      <w:r>
        <w:rPr>
          <w:sz w:val="24"/>
          <w:szCs w:val="24"/>
        </w:rPr>
        <w:br/>
      </w:r>
    </w:p>
    <w:p w14:paraId="5691370C" w14:textId="1BF99B5B" w:rsidR="00A4151D" w:rsidRDefault="00A4151D">
      <w:pPr>
        <w:rPr>
          <w:sz w:val="24"/>
          <w:szCs w:val="24"/>
        </w:rPr>
      </w:pPr>
    </w:p>
    <w:p w14:paraId="51C9BD49" w14:textId="77777777" w:rsidR="00A4151D" w:rsidRDefault="00A4151D">
      <w:pPr>
        <w:rPr>
          <w:sz w:val="24"/>
          <w:szCs w:val="24"/>
        </w:rPr>
      </w:pPr>
    </w:p>
    <w:tbl>
      <w:tblPr>
        <w:tblStyle w:val="Tabelraster"/>
        <w:tblW w:w="0" w:type="auto"/>
        <w:tblLook w:val="04A0" w:firstRow="1" w:lastRow="0" w:firstColumn="1" w:lastColumn="0" w:noHBand="0" w:noVBand="1"/>
      </w:tblPr>
      <w:tblGrid>
        <w:gridCol w:w="1903"/>
        <w:gridCol w:w="1713"/>
        <w:gridCol w:w="2447"/>
        <w:gridCol w:w="2048"/>
        <w:gridCol w:w="2061"/>
        <w:gridCol w:w="1896"/>
        <w:gridCol w:w="1926"/>
      </w:tblGrid>
      <w:tr w:rsidR="0099064D" w14:paraId="1A970C59" w14:textId="77777777" w:rsidTr="00A4151D">
        <w:tc>
          <w:tcPr>
            <w:tcW w:w="1921" w:type="dxa"/>
            <w:shd w:val="clear" w:color="auto" w:fill="00B0F0"/>
          </w:tcPr>
          <w:p w14:paraId="4427083F" w14:textId="436F8172" w:rsidR="000C6653" w:rsidRDefault="00A4151D">
            <w:pPr>
              <w:rPr>
                <w:sz w:val="24"/>
                <w:szCs w:val="24"/>
              </w:rPr>
            </w:pPr>
            <w:r w:rsidRPr="00A4151D">
              <w:rPr>
                <w:rFonts w:ascii="Arial" w:eastAsia="Times New Roman" w:hAnsi="Arial" w:cs="Arial"/>
                <w:color w:val="FFFFFF"/>
                <w:sz w:val="27"/>
                <w:szCs w:val="27"/>
                <w:lang w:eastAsia="nl-NL"/>
              </w:rPr>
              <w:lastRenderedPageBreak/>
              <w:t>.</w:t>
            </w:r>
            <w:r w:rsidR="000C6653">
              <w:rPr>
                <w:sz w:val="24"/>
                <w:szCs w:val="24"/>
              </w:rPr>
              <w:t>Doelgroep</w:t>
            </w:r>
          </w:p>
        </w:tc>
        <w:tc>
          <w:tcPr>
            <w:tcW w:w="1768" w:type="dxa"/>
            <w:shd w:val="clear" w:color="auto" w:fill="00B0F0"/>
          </w:tcPr>
          <w:p w14:paraId="7D33F819" w14:textId="77777777" w:rsidR="000C6653" w:rsidRDefault="000C6653">
            <w:pPr>
              <w:rPr>
                <w:sz w:val="24"/>
                <w:szCs w:val="24"/>
              </w:rPr>
            </w:pPr>
            <w:r>
              <w:rPr>
                <w:sz w:val="24"/>
                <w:szCs w:val="24"/>
              </w:rPr>
              <w:t>Uitstroom</w:t>
            </w:r>
          </w:p>
          <w:p w14:paraId="28742AEF" w14:textId="538DAD08" w:rsidR="000C6653" w:rsidRDefault="000C6653">
            <w:pPr>
              <w:rPr>
                <w:sz w:val="24"/>
                <w:szCs w:val="24"/>
              </w:rPr>
            </w:pPr>
            <w:r>
              <w:rPr>
                <w:sz w:val="24"/>
                <w:szCs w:val="24"/>
              </w:rPr>
              <w:t>bestemming</w:t>
            </w:r>
          </w:p>
        </w:tc>
        <w:tc>
          <w:tcPr>
            <w:tcW w:w="2366" w:type="dxa"/>
            <w:shd w:val="clear" w:color="auto" w:fill="00B0F0"/>
          </w:tcPr>
          <w:p w14:paraId="0B9FE8B2" w14:textId="3F15EF9A" w:rsidR="000C6653" w:rsidRDefault="000C6653">
            <w:pPr>
              <w:rPr>
                <w:sz w:val="24"/>
                <w:szCs w:val="24"/>
              </w:rPr>
            </w:pPr>
            <w:r>
              <w:rPr>
                <w:sz w:val="24"/>
                <w:szCs w:val="24"/>
              </w:rPr>
              <w:t>Onderwijsbehoeften (aandacht en tijd)</w:t>
            </w:r>
          </w:p>
        </w:tc>
        <w:tc>
          <w:tcPr>
            <w:tcW w:w="2048" w:type="dxa"/>
            <w:shd w:val="clear" w:color="auto" w:fill="00B0F0"/>
          </w:tcPr>
          <w:p w14:paraId="10AEAE4A" w14:textId="4CF0458C" w:rsidR="000C6653" w:rsidRDefault="000C6653">
            <w:pPr>
              <w:rPr>
                <w:sz w:val="24"/>
                <w:szCs w:val="24"/>
              </w:rPr>
            </w:pPr>
            <w:r>
              <w:rPr>
                <w:sz w:val="24"/>
                <w:szCs w:val="24"/>
              </w:rPr>
              <w:t>Extra ondersteuning</w:t>
            </w:r>
          </w:p>
        </w:tc>
        <w:tc>
          <w:tcPr>
            <w:tcW w:w="2032" w:type="dxa"/>
            <w:shd w:val="clear" w:color="auto" w:fill="00B0F0"/>
          </w:tcPr>
          <w:p w14:paraId="1860F426" w14:textId="4B7CAD00" w:rsidR="000C6653" w:rsidRDefault="000C6653">
            <w:pPr>
              <w:rPr>
                <w:sz w:val="24"/>
                <w:szCs w:val="24"/>
              </w:rPr>
            </w:pPr>
            <w:r>
              <w:rPr>
                <w:sz w:val="24"/>
                <w:szCs w:val="24"/>
              </w:rPr>
              <w:t>Deskundigheid</w:t>
            </w:r>
          </w:p>
        </w:tc>
        <w:tc>
          <w:tcPr>
            <w:tcW w:w="1916" w:type="dxa"/>
            <w:shd w:val="clear" w:color="auto" w:fill="00B0F0"/>
          </w:tcPr>
          <w:p w14:paraId="0EECDEF9" w14:textId="77777777" w:rsidR="00B0508E" w:rsidRDefault="000C6653">
            <w:pPr>
              <w:rPr>
                <w:sz w:val="24"/>
                <w:szCs w:val="24"/>
              </w:rPr>
            </w:pPr>
            <w:r>
              <w:rPr>
                <w:sz w:val="24"/>
                <w:szCs w:val="24"/>
              </w:rPr>
              <w:t>Specifieke voorzieningen/</w:t>
            </w:r>
          </w:p>
          <w:p w14:paraId="5A83102C" w14:textId="166A813E" w:rsidR="000C6653" w:rsidRDefault="000C6653">
            <w:pPr>
              <w:rPr>
                <w:sz w:val="24"/>
                <w:szCs w:val="24"/>
              </w:rPr>
            </w:pPr>
            <w:r>
              <w:rPr>
                <w:sz w:val="24"/>
                <w:szCs w:val="24"/>
              </w:rPr>
              <w:t>gebouw</w:t>
            </w:r>
          </w:p>
        </w:tc>
        <w:tc>
          <w:tcPr>
            <w:tcW w:w="1943" w:type="dxa"/>
            <w:shd w:val="clear" w:color="auto" w:fill="00B0F0"/>
          </w:tcPr>
          <w:p w14:paraId="711054ED" w14:textId="2365A403" w:rsidR="000C6653" w:rsidRDefault="000C6653">
            <w:pPr>
              <w:rPr>
                <w:sz w:val="24"/>
                <w:szCs w:val="24"/>
              </w:rPr>
            </w:pPr>
            <w:r>
              <w:rPr>
                <w:sz w:val="24"/>
                <w:szCs w:val="24"/>
              </w:rPr>
              <w:t>Samenwerking</w:t>
            </w:r>
          </w:p>
        </w:tc>
      </w:tr>
      <w:tr w:rsidR="0099064D" w:rsidRPr="007A5ADC" w14:paraId="59761581" w14:textId="77777777" w:rsidTr="00A4151D">
        <w:tc>
          <w:tcPr>
            <w:tcW w:w="1921" w:type="dxa"/>
          </w:tcPr>
          <w:p w14:paraId="47CB7993" w14:textId="428773B7" w:rsidR="000C6653" w:rsidRPr="000C6653" w:rsidRDefault="000C6653">
            <w:pPr>
              <w:rPr>
                <w:sz w:val="20"/>
                <w:szCs w:val="20"/>
              </w:rPr>
            </w:pPr>
            <w:r w:rsidRPr="000C6653">
              <w:rPr>
                <w:sz w:val="20"/>
                <w:szCs w:val="20"/>
              </w:rPr>
              <w:t xml:space="preserve">De Berenburcht is een school voor </w:t>
            </w:r>
            <w:r w:rsidRPr="000C6653">
              <w:rPr>
                <w:sz w:val="20"/>
                <w:szCs w:val="20"/>
              </w:rPr>
              <w:br/>
              <w:t>-4-1</w:t>
            </w:r>
            <w:r w:rsidR="005528A8">
              <w:rPr>
                <w:sz w:val="20"/>
                <w:szCs w:val="20"/>
              </w:rPr>
              <w:t>3</w:t>
            </w:r>
            <w:r w:rsidRPr="000C6653">
              <w:rPr>
                <w:sz w:val="20"/>
                <w:szCs w:val="20"/>
              </w:rPr>
              <w:t xml:space="preserve"> jarigen</w:t>
            </w:r>
          </w:p>
          <w:p w14:paraId="7CB98B05" w14:textId="77777777" w:rsidR="000C6653" w:rsidRDefault="000C6653">
            <w:pPr>
              <w:rPr>
                <w:sz w:val="20"/>
                <w:szCs w:val="20"/>
              </w:rPr>
            </w:pPr>
            <w:r w:rsidRPr="000C6653">
              <w:rPr>
                <w:sz w:val="20"/>
                <w:szCs w:val="20"/>
              </w:rPr>
              <w:t>-div. nationaliteiten</w:t>
            </w:r>
          </w:p>
          <w:p w14:paraId="056B5853" w14:textId="77777777" w:rsidR="000C6653" w:rsidRDefault="000C6653">
            <w:pPr>
              <w:rPr>
                <w:sz w:val="20"/>
                <w:szCs w:val="20"/>
              </w:rPr>
            </w:pPr>
            <w:r>
              <w:rPr>
                <w:sz w:val="20"/>
                <w:szCs w:val="20"/>
              </w:rPr>
              <w:t>-diverse identiteiten en levensbeschouwing</w:t>
            </w:r>
          </w:p>
          <w:p w14:paraId="5995EBB1" w14:textId="77777777" w:rsidR="000C6653" w:rsidRDefault="000C6653">
            <w:pPr>
              <w:rPr>
                <w:sz w:val="24"/>
                <w:szCs w:val="24"/>
              </w:rPr>
            </w:pPr>
          </w:p>
          <w:p w14:paraId="0B13A5C6" w14:textId="77777777" w:rsidR="000C6653" w:rsidRDefault="000C6653">
            <w:pPr>
              <w:rPr>
                <w:sz w:val="20"/>
                <w:szCs w:val="20"/>
              </w:rPr>
            </w:pPr>
            <w:r w:rsidRPr="000C6653">
              <w:rPr>
                <w:sz w:val="20"/>
                <w:szCs w:val="20"/>
              </w:rPr>
              <w:t xml:space="preserve">Onze </w:t>
            </w:r>
            <w:proofErr w:type="spellStart"/>
            <w:r w:rsidRPr="000C6653">
              <w:rPr>
                <w:sz w:val="20"/>
                <w:szCs w:val="20"/>
              </w:rPr>
              <w:t>ll</w:t>
            </w:r>
            <w:proofErr w:type="spellEnd"/>
            <w:r w:rsidRPr="000C6653">
              <w:rPr>
                <w:sz w:val="20"/>
                <w:szCs w:val="20"/>
              </w:rPr>
              <w:t xml:space="preserve"> stromen in vanuit:</w:t>
            </w:r>
            <w:r>
              <w:rPr>
                <w:sz w:val="20"/>
                <w:szCs w:val="20"/>
              </w:rPr>
              <w:br/>
              <w:t>-kinderopvang</w:t>
            </w:r>
            <w:r>
              <w:rPr>
                <w:sz w:val="20"/>
                <w:szCs w:val="20"/>
              </w:rPr>
              <w:br/>
              <w:t>-geen opvang voor 4</w:t>
            </w:r>
            <w:r w:rsidRPr="000C6653">
              <w:rPr>
                <w:sz w:val="20"/>
                <w:szCs w:val="20"/>
                <w:vertAlign w:val="superscript"/>
              </w:rPr>
              <w:t>e</w:t>
            </w:r>
            <w:r>
              <w:rPr>
                <w:sz w:val="20"/>
                <w:szCs w:val="20"/>
              </w:rPr>
              <w:t xml:space="preserve"> jaar</w:t>
            </w:r>
          </w:p>
          <w:p w14:paraId="5D5846A4" w14:textId="77777777" w:rsidR="000C6653" w:rsidRDefault="000C6653">
            <w:pPr>
              <w:rPr>
                <w:sz w:val="20"/>
                <w:szCs w:val="20"/>
              </w:rPr>
            </w:pPr>
            <w:r>
              <w:rPr>
                <w:sz w:val="20"/>
                <w:szCs w:val="20"/>
              </w:rPr>
              <w:t>-andere scholen</w:t>
            </w:r>
          </w:p>
          <w:p w14:paraId="5055136C" w14:textId="77777777" w:rsidR="000C6653" w:rsidRDefault="000C6653">
            <w:pPr>
              <w:rPr>
                <w:sz w:val="20"/>
                <w:szCs w:val="20"/>
              </w:rPr>
            </w:pPr>
            <w:r>
              <w:rPr>
                <w:sz w:val="20"/>
                <w:szCs w:val="20"/>
              </w:rPr>
              <w:t>-TEC of nieuwkomersklas</w:t>
            </w:r>
          </w:p>
          <w:p w14:paraId="25FA4F78" w14:textId="77777777" w:rsidR="000C6653" w:rsidRDefault="000C6653">
            <w:pPr>
              <w:rPr>
                <w:sz w:val="20"/>
                <w:szCs w:val="20"/>
              </w:rPr>
            </w:pPr>
            <w:r>
              <w:rPr>
                <w:sz w:val="20"/>
                <w:szCs w:val="20"/>
              </w:rPr>
              <w:t>-buitenland</w:t>
            </w:r>
          </w:p>
          <w:p w14:paraId="16D866DD" w14:textId="77777777" w:rsidR="000C6653" w:rsidRDefault="000C6653">
            <w:pPr>
              <w:rPr>
                <w:sz w:val="20"/>
                <w:szCs w:val="20"/>
              </w:rPr>
            </w:pPr>
          </w:p>
          <w:p w14:paraId="63003B88" w14:textId="0B360BBC" w:rsidR="000C6653" w:rsidRPr="000C6653" w:rsidRDefault="000C6653">
            <w:pPr>
              <w:rPr>
                <w:b/>
                <w:bCs/>
                <w:sz w:val="20"/>
                <w:szCs w:val="20"/>
              </w:rPr>
            </w:pPr>
            <w:r w:rsidRPr="000C6653">
              <w:rPr>
                <w:b/>
                <w:bCs/>
                <w:sz w:val="20"/>
                <w:szCs w:val="20"/>
              </w:rPr>
              <w:t>Cognitie</w:t>
            </w:r>
          </w:p>
          <w:p w14:paraId="50C09F17" w14:textId="77777777" w:rsidR="000C6653" w:rsidRDefault="000C6653">
            <w:pPr>
              <w:rPr>
                <w:sz w:val="20"/>
                <w:szCs w:val="20"/>
              </w:rPr>
            </w:pPr>
            <w:r>
              <w:rPr>
                <w:sz w:val="20"/>
                <w:szCs w:val="20"/>
              </w:rPr>
              <w:t>Wij richten ons op:</w:t>
            </w:r>
            <w:r>
              <w:rPr>
                <w:sz w:val="20"/>
                <w:szCs w:val="20"/>
              </w:rPr>
              <w:br/>
              <w:t>-kinderen met een beneden gemiddelde ontwikkeling waarvoor wij binnen onze groepen het aanbod kunnen afstemmen</w:t>
            </w:r>
            <w:r>
              <w:rPr>
                <w:sz w:val="20"/>
                <w:szCs w:val="20"/>
              </w:rPr>
              <w:br/>
              <w:t>-kinderen met een gemiddelde ontwikkeling</w:t>
            </w:r>
          </w:p>
          <w:p w14:paraId="6FBDE30F" w14:textId="77777777" w:rsidR="000C6653" w:rsidRDefault="000C6653">
            <w:pPr>
              <w:rPr>
                <w:sz w:val="20"/>
                <w:szCs w:val="20"/>
              </w:rPr>
            </w:pPr>
            <w:r>
              <w:rPr>
                <w:sz w:val="20"/>
                <w:szCs w:val="20"/>
              </w:rPr>
              <w:t xml:space="preserve">-kinderen met een bovengemiddelde </w:t>
            </w:r>
            <w:r>
              <w:rPr>
                <w:sz w:val="20"/>
                <w:szCs w:val="20"/>
              </w:rPr>
              <w:lastRenderedPageBreak/>
              <w:t xml:space="preserve">ontwikkeling, waarvoor wij binnen de </w:t>
            </w:r>
            <w:r w:rsidR="001F0B20">
              <w:rPr>
                <w:sz w:val="20"/>
                <w:szCs w:val="20"/>
              </w:rPr>
              <w:t>onze groepen en de verdiepingsklas het aanbod kunnen afstemmen</w:t>
            </w:r>
          </w:p>
          <w:p w14:paraId="7950FD86" w14:textId="77777777" w:rsidR="001F0B20" w:rsidRDefault="001F0B20">
            <w:pPr>
              <w:rPr>
                <w:sz w:val="20"/>
                <w:szCs w:val="20"/>
              </w:rPr>
            </w:pPr>
          </w:p>
          <w:p w14:paraId="7DF9CC1D" w14:textId="24BEB44B" w:rsidR="001F0B20" w:rsidRDefault="001F0B20">
            <w:pPr>
              <w:rPr>
                <w:sz w:val="20"/>
                <w:szCs w:val="20"/>
              </w:rPr>
            </w:pPr>
            <w:r w:rsidRPr="001F0B20">
              <w:rPr>
                <w:b/>
                <w:bCs/>
                <w:sz w:val="20"/>
                <w:szCs w:val="20"/>
              </w:rPr>
              <w:t>Sociaal-emotionele ontwikkeling:</w:t>
            </w:r>
            <w:r>
              <w:rPr>
                <w:b/>
                <w:bCs/>
                <w:sz w:val="20"/>
                <w:szCs w:val="20"/>
              </w:rPr>
              <w:br/>
            </w:r>
            <w:r w:rsidRPr="001F0B20">
              <w:rPr>
                <w:sz w:val="20"/>
                <w:szCs w:val="20"/>
              </w:rPr>
              <w:t>Wij richten ons op</w:t>
            </w:r>
            <w:r>
              <w:rPr>
                <w:sz w:val="20"/>
                <w:szCs w:val="20"/>
              </w:rPr>
              <w:t>:</w:t>
            </w:r>
            <w:r w:rsidRPr="001F0B20">
              <w:rPr>
                <w:sz w:val="20"/>
                <w:szCs w:val="20"/>
              </w:rPr>
              <w:t xml:space="preserve"> </w:t>
            </w:r>
            <w:r>
              <w:rPr>
                <w:sz w:val="20"/>
                <w:szCs w:val="20"/>
              </w:rPr>
              <w:br/>
              <w:t>-</w:t>
            </w:r>
            <w:r w:rsidRPr="001F0B20">
              <w:rPr>
                <w:sz w:val="20"/>
                <w:szCs w:val="20"/>
              </w:rPr>
              <w:t>kinderen</w:t>
            </w:r>
            <w:r>
              <w:rPr>
                <w:sz w:val="20"/>
                <w:szCs w:val="20"/>
              </w:rPr>
              <w:t xml:space="preserve"> die zich goed kunnen ontwikkelen binnen het pedagogisch klimaat van onze school</w:t>
            </w:r>
          </w:p>
          <w:p w14:paraId="43176787" w14:textId="0B0F76C5" w:rsidR="001F0B20" w:rsidRPr="001F0B20" w:rsidRDefault="001F0B20">
            <w:pPr>
              <w:rPr>
                <w:sz w:val="20"/>
                <w:szCs w:val="20"/>
              </w:rPr>
            </w:pPr>
            <w:r w:rsidRPr="001F0B20">
              <w:rPr>
                <w:sz w:val="20"/>
                <w:szCs w:val="20"/>
              </w:rPr>
              <w:t xml:space="preserve">-kinderen die extra zorg en aandacht op gedrag nodig hebben en met aanpassingen in de groep zich kunnen blijven ontwikkelen. Voor hem wordt een OPP opgesteld. </w:t>
            </w:r>
          </w:p>
          <w:p w14:paraId="1E66E282" w14:textId="6D3DFC02" w:rsidR="001F0B20" w:rsidRPr="000C6653" w:rsidRDefault="001F0B20">
            <w:pPr>
              <w:rPr>
                <w:sz w:val="20"/>
                <w:szCs w:val="20"/>
              </w:rPr>
            </w:pPr>
          </w:p>
        </w:tc>
        <w:tc>
          <w:tcPr>
            <w:tcW w:w="1768" w:type="dxa"/>
          </w:tcPr>
          <w:p w14:paraId="41EB3EB9" w14:textId="5332F9D2" w:rsidR="000C6653" w:rsidRDefault="001F0B20">
            <w:pPr>
              <w:rPr>
                <w:sz w:val="20"/>
                <w:szCs w:val="20"/>
              </w:rPr>
            </w:pPr>
            <w:r>
              <w:rPr>
                <w:sz w:val="20"/>
                <w:szCs w:val="20"/>
              </w:rPr>
              <w:lastRenderedPageBreak/>
              <w:t>-</w:t>
            </w:r>
            <w:r w:rsidR="0099064D">
              <w:rPr>
                <w:sz w:val="20"/>
                <w:szCs w:val="20"/>
              </w:rPr>
              <w:t>BAO</w:t>
            </w:r>
          </w:p>
          <w:p w14:paraId="26532D5B" w14:textId="77777777" w:rsidR="001F0B20" w:rsidRDefault="001F0B20">
            <w:pPr>
              <w:rPr>
                <w:sz w:val="20"/>
                <w:szCs w:val="20"/>
              </w:rPr>
            </w:pPr>
            <w:r>
              <w:rPr>
                <w:sz w:val="20"/>
                <w:szCs w:val="20"/>
              </w:rPr>
              <w:t>-SBO</w:t>
            </w:r>
          </w:p>
          <w:p w14:paraId="087AC91D" w14:textId="77777777" w:rsidR="001F0B20" w:rsidRDefault="001F0B20">
            <w:pPr>
              <w:rPr>
                <w:sz w:val="20"/>
                <w:szCs w:val="20"/>
              </w:rPr>
            </w:pPr>
            <w:r>
              <w:rPr>
                <w:sz w:val="20"/>
                <w:szCs w:val="20"/>
              </w:rPr>
              <w:t>-SO/VSO</w:t>
            </w:r>
          </w:p>
          <w:p w14:paraId="13697A39" w14:textId="77777777" w:rsidR="00945115" w:rsidRDefault="001F0B20">
            <w:pPr>
              <w:rPr>
                <w:sz w:val="20"/>
                <w:szCs w:val="20"/>
              </w:rPr>
            </w:pPr>
            <w:r>
              <w:rPr>
                <w:sz w:val="20"/>
                <w:szCs w:val="20"/>
              </w:rPr>
              <w:t>-</w:t>
            </w:r>
            <w:r w:rsidR="00623055">
              <w:rPr>
                <w:sz w:val="20"/>
                <w:szCs w:val="20"/>
              </w:rPr>
              <w:t>PRO</w:t>
            </w:r>
            <w:r w:rsidR="00623055">
              <w:rPr>
                <w:sz w:val="20"/>
                <w:szCs w:val="20"/>
              </w:rPr>
              <w:br/>
              <w:t>-EAO=Eerste opvang anderstaligen</w:t>
            </w:r>
            <w:r w:rsidR="00945115">
              <w:rPr>
                <w:sz w:val="20"/>
                <w:szCs w:val="20"/>
              </w:rPr>
              <w:t>/</w:t>
            </w:r>
          </w:p>
          <w:p w14:paraId="6139E319" w14:textId="5737D168" w:rsidR="001F0B20" w:rsidRDefault="00945115">
            <w:pPr>
              <w:rPr>
                <w:sz w:val="20"/>
                <w:szCs w:val="20"/>
              </w:rPr>
            </w:pPr>
            <w:r>
              <w:rPr>
                <w:sz w:val="20"/>
                <w:szCs w:val="20"/>
              </w:rPr>
              <w:t>schakelklas</w:t>
            </w:r>
          </w:p>
          <w:p w14:paraId="4D58D10A" w14:textId="77777777" w:rsidR="00623055" w:rsidRDefault="00623055">
            <w:pPr>
              <w:rPr>
                <w:sz w:val="20"/>
                <w:szCs w:val="20"/>
              </w:rPr>
            </w:pPr>
            <w:r>
              <w:rPr>
                <w:sz w:val="20"/>
                <w:szCs w:val="20"/>
              </w:rPr>
              <w:t>-LWOO</w:t>
            </w:r>
          </w:p>
          <w:p w14:paraId="2999EC73" w14:textId="77777777" w:rsidR="00623055" w:rsidRDefault="00623055">
            <w:pPr>
              <w:rPr>
                <w:sz w:val="20"/>
                <w:szCs w:val="20"/>
              </w:rPr>
            </w:pPr>
            <w:r>
              <w:rPr>
                <w:sz w:val="20"/>
                <w:szCs w:val="20"/>
              </w:rPr>
              <w:t>-VMBO BB</w:t>
            </w:r>
          </w:p>
          <w:p w14:paraId="7B4FCB19" w14:textId="77777777" w:rsidR="00623055" w:rsidRDefault="00623055">
            <w:pPr>
              <w:rPr>
                <w:sz w:val="20"/>
                <w:szCs w:val="20"/>
              </w:rPr>
            </w:pPr>
            <w:r>
              <w:rPr>
                <w:sz w:val="20"/>
                <w:szCs w:val="20"/>
              </w:rPr>
              <w:t>-VMBO KB</w:t>
            </w:r>
          </w:p>
          <w:p w14:paraId="3DAB7E6D" w14:textId="77777777" w:rsidR="00623055" w:rsidRDefault="00623055">
            <w:pPr>
              <w:rPr>
                <w:sz w:val="20"/>
                <w:szCs w:val="20"/>
              </w:rPr>
            </w:pPr>
            <w:r>
              <w:rPr>
                <w:sz w:val="20"/>
                <w:szCs w:val="20"/>
              </w:rPr>
              <w:t>-VMBO T</w:t>
            </w:r>
            <w:r>
              <w:rPr>
                <w:sz w:val="20"/>
                <w:szCs w:val="20"/>
              </w:rPr>
              <w:br/>
              <w:t>-HAVO</w:t>
            </w:r>
          </w:p>
          <w:p w14:paraId="6C0C4B19" w14:textId="6217FAEA" w:rsidR="00623055" w:rsidRPr="001F0B20" w:rsidRDefault="00623055">
            <w:pPr>
              <w:rPr>
                <w:sz w:val="20"/>
                <w:szCs w:val="20"/>
              </w:rPr>
            </w:pPr>
            <w:r>
              <w:rPr>
                <w:sz w:val="20"/>
                <w:szCs w:val="20"/>
              </w:rPr>
              <w:t>-VWO</w:t>
            </w:r>
          </w:p>
        </w:tc>
        <w:tc>
          <w:tcPr>
            <w:tcW w:w="2366" w:type="dxa"/>
          </w:tcPr>
          <w:p w14:paraId="6E2AF283" w14:textId="65A6E0D4" w:rsidR="00623055" w:rsidRDefault="00623055">
            <w:pPr>
              <w:rPr>
                <w:sz w:val="20"/>
                <w:szCs w:val="20"/>
                <w:u w:val="single"/>
              </w:rPr>
            </w:pPr>
            <w:r w:rsidRPr="0036614A">
              <w:rPr>
                <w:sz w:val="20"/>
                <w:szCs w:val="20"/>
                <w:u w:val="single"/>
              </w:rPr>
              <w:t>Op welke onderwijsbehoeften richt de school zich:</w:t>
            </w:r>
          </w:p>
          <w:p w14:paraId="4E0C024D" w14:textId="3DC12348" w:rsidR="0099064D" w:rsidRDefault="0099064D">
            <w:pPr>
              <w:rPr>
                <w:sz w:val="20"/>
                <w:szCs w:val="20"/>
                <w:u w:val="single"/>
              </w:rPr>
            </w:pPr>
          </w:p>
          <w:p w14:paraId="35735CCB" w14:textId="6680A849" w:rsidR="0099064D" w:rsidRPr="0099064D" w:rsidRDefault="0099064D">
            <w:pPr>
              <w:rPr>
                <w:sz w:val="20"/>
                <w:szCs w:val="20"/>
              </w:rPr>
            </w:pPr>
            <w:r w:rsidRPr="0099064D">
              <w:rPr>
                <w:b/>
                <w:bCs/>
                <w:sz w:val="20"/>
                <w:szCs w:val="20"/>
              </w:rPr>
              <w:t>Welbevinden</w:t>
            </w:r>
            <w:r>
              <w:rPr>
                <w:b/>
                <w:bCs/>
                <w:sz w:val="20"/>
                <w:szCs w:val="20"/>
              </w:rPr>
              <w:t xml:space="preserve">: </w:t>
            </w:r>
            <w:r w:rsidRPr="0099064D">
              <w:rPr>
                <w:sz w:val="20"/>
                <w:szCs w:val="20"/>
              </w:rPr>
              <w:t xml:space="preserve">goed en veilig </w:t>
            </w:r>
            <w:r>
              <w:rPr>
                <w:sz w:val="20"/>
                <w:szCs w:val="20"/>
              </w:rPr>
              <w:t xml:space="preserve">pedagogisch </w:t>
            </w:r>
            <w:r w:rsidRPr="0099064D">
              <w:rPr>
                <w:sz w:val="20"/>
                <w:szCs w:val="20"/>
              </w:rPr>
              <w:t>klimaat</w:t>
            </w:r>
          </w:p>
          <w:p w14:paraId="5AA52170" w14:textId="77777777" w:rsidR="00623055" w:rsidRPr="0099064D" w:rsidRDefault="00623055">
            <w:pPr>
              <w:rPr>
                <w:b/>
                <w:bCs/>
                <w:sz w:val="20"/>
                <w:szCs w:val="20"/>
              </w:rPr>
            </w:pPr>
            <w:r>
              <w:rPr>
                <w:sz w:val="20"/>
                <w:szCs w:val="20"/>
              </w:rPr>
              <w:br/>
            </w:r>
            <w:r w:rsidRPr="0099064D">
              <w:rPr>
                <w:b/>
                <w:bCs/>
                <w:sz w:val="20"/>
                <w:szCs w:val="20"/>
              </w:rPr>
              <w:t>Kernvakken/leergebieden:</w:t>
            </w:r>
          </w:p>
          <w:p w14:paraId="42A17CAE" w14:textId="4CB35009" w:rsidR="00623055" w:rsidRDefault="00623055">
            <w:pPr>
              <w:rPr>
                <w:sz w:val="20"/>
                <w:szCs w:val="20"/>
              </w:rPr>
            </w:pPr>
            <w:r>
              <w:rPr>
                <w:sz w:val="20"/>
                <w:szCs w:val="20"/>
              </w:rPr>
              <w:t xml:space="preserve">Technisch lezen, taal, begrijpend lezen, spelling, rekenen zijn onze hoofdvakken. </w:t>
            </w:r>
            <w:r>
              <w:rPr>
                <w:sz w:val="20"/>
                <w:szCs w:val="20"/>
              </w:rPr>
              <w:br/>
              <w:t xml:space="preserve">Daarnaast aandacht voor de wereld oriënterende vakken, burgerschap, verkeer, </w:t>
            </w:r>
            <w:proofErr w:type="spellStart"/>
            <w:r>
              <w:rPr>
                <w:sz w:val="20"/>
                <w:szCs w:val="20"/>
              </w:rPr>
              <w:t>ict</w:t>
            </w:r>
            <w:proofErr w:type="spellEnd"/>
            <w:r>
              <w:rPr>
                <w:sz w:val="20"/>
                <w:szCs w:val="20"/>
              </w:rPr>
              <w:t xml:space="preserve">, levensbeschouwelijke vorming. </w:t>
            </w:r>
            <w:r>
              <w:rPr>
                <w:sz w:val="20"/>
                <w:szCs w:val="20"/>
              </w:rPr>
              <w:br/>
            </w:r>
            <w:r w:rsidR="0099064D">
              <w:rPr>
                <w:sz w:val="20"/>
                <w:szCs w:val="20"/>
              </w:rPr>
              <w:t>-Structuur, duidelijkheid en voorspelbaarheid</w:t>
            </w:r>
            <w:r w:rsidR="0099064D">
              <w:rPr>
                <w:sz w:val="20"/>
                <w:szCs w:val="20"/>
              </w:rPr>
              <w:br/>
              <w:t>-Ondersteuning bij planmatig werken</w:t>
            </w:r>
          </w:p>
          <w:p w14:paraId="136DAFD4" w14:textId="77777777" w:rsidR="0099064D" w:rsidRDefault="00623055">
            <w:pPr>
              <w:rPr>
                <w:sz w:val="20"/>
                <w:szCs w:val="20"/>
              </w:rPr>
            </w:pPr>
            <w:r>
              <w:rPr>
                <w:sz w:val="20"/>
                <w:szCs w:val="20"/>
              </w:rPr>
              <w:t>-</w:t>
            </w:r>
            <w:r w:rsidR="0099064D">
              <w:rPr>
                <w:sz w:val="20"/>
                <w:szCs w:val="20"/>
              </w:rPr>
              <w:t>Ondersteuning in spraak/taal/communicatie/</w:t>
            </w:r>
          </w:p>
          <w:p w14:paraId="4938A7ED" w14:textId="1D8F098A" w:rsidR="0099064D" w:rsidRDefault="0099064D">
            <w:pPr>
              <w:rPr>
                <w:sz w:val="20"/>
                <w:szCs w:val="20"/>
              </w:rPr>
            </w:pPr>
            <w:r>
              <w:rPr>
                <w:sz w:val="20"/>
                <w:szCs w:val="20"/>
              </w:rPr>
              <w:t>pragmatiek</w:t>
            </w:r>
          </w:p>
          <w:p w14:paraId="648F8994" w14:textId="12741166" w:rsidR="0099064D" w:rsidRDefault="0099064D">
            <w:pPr>
              <w:rPr>
                <w:sz w:val="20"/>
                <w:szCs w:val="20"/>
              </w:rPr>
            </w:pPr>
            <w:r>
              <w:rPr>
                <w:sz w:val="20"/>
                <w:szCs w:val="20"/>
              </w:rPr>
              <w:t>-Ondersteuning in s</w:t>
            </w:r>
            <w:r w:rsidR="00D7748C">
              <w:rPr>
                <w:sz w:val="20"/>
                <w:szCs w:val="20"/>
              </w:rPr>
              <w:t xml:space="preserve">oc.-emotionele ontwikkeling </w:t>
            </w:r>
            <w:r>
              <w:rPr>
                <w:sz w:val="20"/>
                <w:szCs w:val="20"/>
              </w:rPr>
              <w:t xml:space="preserve"> t.b.v. welbevinden , zelfredzaamheid, weerbaarheid, sociale situaties, zelfvertrouwen </w:t>
            </w:r>
          </w:p>
          <w:p w14:paraId="3CC8BCF6" w14:textId="77777777" w:rsidR="0099064D" w:rsidRDefault="0099064D">
            <w:pPr>
              <w:rPr>
                <w:sz w:val="20"/>
                <w:szCs w:val="20"/>
              </w:rPr>
            </w:pPr>
            <w:r>
              <w:rPr>
                <w:sz w:val="20"/>
                <w:szCs w:val="20"/>
              </w:rPr>
              <w:t>(</w:t>
            </w:r>
            <w:proofErr w:type="spellStart"/>
            <w:r w:rsidR="00D7748C">
              <w:rPr>
                <w:sz w:val="20"/>
                <w:szCs w:val="20"/>
              </w:rPr>
              <w:t>HiRO</w:t>
            </w:r>
            <w:proofErr w:type="spellEnd"/>
            <w:r w:rsidR="00D7748C">
              <w:rPr>
                <w:sz w:val="20"/>
                <w:szCs w:val="20"/>
              </w:rPr>
              <w:t xml:space="preserve"> en schooljudo</w:t>
            </w:r>
            <w:r>
              <w:rPr>
                <w:sz w:val="20"/>
                <w:szCs w:val="20"/>
              </w:rPr>
              <w:t>)</w:t>
            </w:r>
            <w:r w:rsidR="00D7748C">
              <w:rPr>
                <w:sz w:val="20"/>
                <w:szCs w:val="20"/>
              </w:rPr>
              <w:t>.</w:t>
            </w:r>
            <w:r w:rsidR="00D7748C">
              <w:rPr>
                <w:sz w:val="20"/>
                <w:szCs w:val="20"/>
              </w:rPr>
              <w:br/>
              <w:t>-</w:t>
            </w:r>
            <w:r>
              <w:rPr>
                <w:sz w:val="20"/>
                <w:szCs w:val="20"/>
              </w:rPr>
              <w:t xml:space="preserve">Hulp bij </w:t>
            </w:r>
            <w:r>
              <w:rPr>
                <w:sz w:val="20"/>
                <w:szCs w:val="20"/>
              </w:rPr>
              <w:lastRenderedPageBreak/>
              <w:t>w</w:t>
            </w:r>
            <w:r w:rsidR="00D7748C">
              <w:rPr>
                <w:sz w:val="20"/>
                <w:szCs w:val="20"/>
              </w:rPr>
              <w:t>erkhouding</w:t>
            </w:r>
            <w:r>
              <w:rPr>
                <w:sz w:val="20"/>
                <w:szCs w:val="20"/>
              </w:rPr>
              <w:t>sproblemen</w:t>
            </w:r>
            <w:r w:rsidR="00D7748C">
              <w:rPr>
                <w:sz w:val="20"/>
                <w:szCs w:val="20"/>
              </w:rPr>
              <w:t xml:space="preserve"> motivatie, concentratie, taakgerichtheid</w:t>
            </w:r>
            <w:r>
              <w:rPr>
                <w:sz w:val="20"/>
                <w:szCs w:val="20"/>
              </w:rPr>
              <w:t>.</w:t>
            </w:r>
            <w:r w:rsidR="00D7748C">
              <w:rPr>
                <w:sz w:val="20"/>
                <w:szCs w:val="20"/>
              </w:rPr>
              <w:br/>
              <w:t>-Opvoedsituatie</w:t>
            </w:r>
            <w:r>
              <w:rPr>
                <w:sz w:val="20"/>
                <w:szCs w:val="20"/>
              </w:rPr>
              <w:t>/</w:t>
            </w:r>
          </w:p>
          <w:p w14:paraId="2EC4D9C3" w14:textId="4471D7EC" w:rsidR="00D7748C" w:rsidRDefault="0099064D">
            <w:pPr>
              <w:rPr>
                <w:sz w:val="20"/>
                <w:szCs w:val="20"/>
              </w:rPr>
            </w:pPr>
            <w:r>
              <w:rPr>
                <w:sz w:val="20"/>
                <w:szCs w:val="20"/>
              </w:rPr>
              <w:t>Huisbezoeken</w:t>
            </w:r>
            <w:r>
              <w:rPr>
                <w:sz w:val="20"/>
                <w:szCs w:val="20"/>
              </w:rPr>
              <w:br/>
              <w:t>-Ondersteuning bij motorische problemen</w:t>
            </w:r>
            <w:r>
              <w:rPr>
                <w:sz w:val="20"/>
                <w:szCs w:val="20"/>
              </w:rPr>
              <w:br/>
              <w:t>-Leren samenwerken</w:t>
            </w:r>
            <w:r>
              <w:rPr>
                <w:sz w:val="20"/>
                <w:szCs w:val="20"/>
              </w:rPr>
              <w:br/>
              <w:t xml:space="preserve">-Leren </w:t>
            </w:r>
            <w:proofErr w:type="spellStart"/>
            <w:r>
              <w:rPr>
                <w:sz w:val="20"/>
                <w:szCs w:val="20"/>
              </w:rPr>
              <w:t>leren</w:t>
            </w:r>
            <w:proofErr w:type="spellEnd"/>
            <w:r>
              <w:rPr>
                <w:sz w:val="20"/>
                <w:szCs w:val="20"/>
              </w:rPr>
              <w:t xml:space="preserve"> ( execut</w:t>
            </w:r>
            <w:r w:rsidR="00B0057F">
              <w:rPr>
                <w:sz w:val="20"/>
                <w:szCs w:val="20"/>
              </w:rPr>
              <w:t>ie</w:t>
            </w:r>
            <w:r>
              <w:rPr>
                <w:sz w:val="20"/>
                <w:szCs w:val="20"/>
              </w:rPr>
              <w:t>ve functies)</w:t>
            </w:r>
            <w:r w:rsidR="00B0057F">
              <w:rPr>
                <w:sz w:val="20"/>
                <w:szCs w:val="20"/>
              </w:rPr>
              <w:br/>
              <w:t>-</w:t>
            </w:r>
          </w:p>
          <w:p w14:paraId="7F5A6F1D" w14:textId="0B6E542F" w:rsidR="00D7748C" w:rsidRDefault="00D7748C">
            <w:pPr>
              <w:rPr>
                <w:sz w:val="20"/>
                <w:szCs w:val="20"/>
              </w:rPr>
            </w:pPr>
            <w:r>
              <w:rPr>
                <w:sz w:val="20"/>
                <w:szCs w:val="20"/>
              </w:rPr>
              <w:br/>
            </w:r>
          </w:p>
          <w:p w14:paraId="13A02442" w14:textId="77777777" w:rsidR="00D7748C" w:rsidRDefault="00D7748C">
            <w:pPr>
              <w:rPr>
                <w:sz w:val="20"/>
                <w:szCs w:val="20"/>
              </w:rPr>
            </w:pPr>
          </w:p>
          <w:p w14:paraId="6AD2DD53" w14:textId="77777777" w:rsidR="00623055" w:rsidRDefault="00D7748C">
            <w:pPr>
              <w:rPr>
                <w:sz w:val="20"/>
                <w:szCs w:val="20"/>
              </w:rPr>
            </w:pPr>
            <w:r w:rsidRPr="0099064D">
              <w:rPr>
                <w:sz w:val="20"/>
                <w:szCs w:val="20"/>
                <w:u w:val="single"/>
              </w:rPr>
              <w:t>Welke hulp wordt geboden voor de onderwijsbehoeften?</w:t>
            </w:r>
            <w:r>
              <w:rPr>
                <w:sz w:val="20"/>
                <w:szCs w:val="20"/>
              </w:rPr>
              <w:br/>
            </w:r>
            <w:r>
              <w:rPr>
                <w:sz w:val="20"/>
                <w:szCs w:val="20"/>
              </w:rPr>
              <w:br/>
              <w:t xml:space="preserve">Leerlingen worden gevolgd in hun ontwikkeling </w:t>
            </w:r>
            <w:proofErr w:type="spellStart"/>
            <w:r>
              <w:rPr>
                <w:sz w:val="20"/>
                <w:szCs w:val="20"/>
              </w:rPr>
              <w:t>dmv</w:t>
            </w:r>
            <w:proofErr w:type="spellEnd"/>
            <w:r>
              <w:rPr>
                <w:sz w:val="20"/>
                <w:szCs w:val="20"/>
              </w:rPr>
              <w:t xml:space="preserve"> het leerlingvolgsysteem in </w:t>
            </w:r>
            <w:proofErr w:type="spellStart"/>
            <w:r>
              <w:rPr>
                <w:sz w:val="20"/>
                <w:szCs w:val="20"/>
              </w:rPr>
              <w:t>Parnassys</w:t>
            </w:r>
            <w:proofErr w:type="spellEnd"/>
            <w:r>
              <w:rPr>
                <w:sz w:val="20"/>
                <w:szCs w:val="20"/>
              </w:rPr>
              <w:br/>
              <w:t>Cognitief:</w:t>
            </w:r>
            <w:r>
              <w:rPr>
                <w:sz w:val="20"/>
                <w:szCs w:val="20"/>
              </w:rPr>
              <w:br/>
              <w:t>1-2: KIJK! Beredeneerd aanbod</w:t>
            </w:r>
            <w:r>
              <w:rPr>
                <w:sz w:val="20"/>
                <w:szCs w:val="20"/>
              </w:rPr>
              <w:br/>
              <w:t>3-8: IEP LVS</w:t>
            </w:r>
            <w:r>
              <w:rPr>
                <w:sz w:val="20"/>
                <w:szCs w:val="20"/>
              </w:rPr>
              <w:br/>
            </w:r>
            <w:proofErr w:type="spellStart"/>
            <w:r>
              <w:rPr>
                <w:sz w:val="20"/>
                <w:szCs w:val="20"/>
              </w:rPr>
              <w:t>So</w:t>
            </w:r>
            <w:proofErr w:type="spellEnd"/>
            <w:r>
              <w:rPr>
                <w:sz w:val="20"/>
                <w:szCs w:val="20"/>
              </w:rPr>
              <w:t xml:space="preserve">-Em: IEP hart en handen, KIJK! </w:t>
            </w:r>
            <w:r>
              <w:rPr>
                <w:sz w:val="20"/>
                <w:szCs w:val="20"/>
              </w:rPr>
              <w:br/>
              <w:t>PO Vensters, sociogram</w:t>
            </w:r>
            <w:r>
              <w:rPr>
                <w:sz w:val="20"/>
                <w:szCs w:val="20"/>
              </w:rPr>
              <w:br/>
            </w:r>
          </w:p>
          <w:p w14:paraId="6F793F9C" w14:textId="77777777" w:rsidR="00D7748C" w:rsidRDefault="00D7748C">
            <w:pPr>
              <w:rPr>
                <w:sz w:val="20"/>
                <w:szCs w:val="20"/>
              </w:rPr>
            </w:pPr>
            <w:r>
              <w:rPr>
                <w:sz w:val="20"/>
                <w:szCs w:val="20"/>
              </w:rPr>
              <w:t xml:space="preserve">Er wordt basisinstructie, verkorte en verlengde instructie geboden, rekening houdend met de behoefte van de </w:t>
            </w:r>
            <w:proofErr w:type="spellStart"/>
            <w:r>
              <w:rPr>
                <w:sz w:val="20"/>
                <w:szCs w:val="20"/>
              </w:rPr>
              <w:t>ll</w:t>
            </w:r>
            <w:proofErr w:type="spellEnd"/>
            <w:r>
              <w:rPr>
                <w:sz w:val="20"/>
                <w:szCs w:val="20"/>
              </w:rPr>
              <w:br/>
            </w:r>
            <w:r>
              <w:rPr>
                <w:sz w:val="20"/>
                <w:szCs w:val="20"/>
              </w:rPr>
              <w:br/>
              <w:t xml:space="preserve">Leerlingen met beperktere </w:t>
            </w:r>
            <w:r>
              <w:rPr>
                <w:sz w:val="20"/>
                <w:szCs w:val="20"/>
              </w:rPr>
              <w:lastRenderedPageBreak/>
              <w:t>capaciteiten doorlopen een eigen leerlijn op één of meerdere vakken.</w:t>
            </w:r>
          </w:p>
          <w:p w14:paraId="68E4B3E9" w14:textId="77777777" w:rsidR="00D7748C" w:rsidRDefault="00D7748C">
            <w:pPr>
              <w:rPr>
                <w:sz w:val="20"/>
                <w:szCs w:val="20"/>
              </w:rPr>
            </w:pPr>
          </w:p>
          <w:p w14:paraId="35474E1C" w14:textId="77777777" w:rsidR="00D7748C" w:rsidRDefault="00D7748C">
            <w:pPr>
              <w:rPr>
                <w:sz w:val="20"/>
                <w:szCs w:val="20"/>
              </w:rPr>
            </w:pPr>
            <w:r>
              <w:rPr>
                <w:sz w:val="20"/>
                <w:szCs w:val="20"/>
              </w:rPr>
              <w:t>Bij handelingsverlegenheid wordt ondersteuning gevraagd voor school-leerkracht-leerling:</w:t>
            </w:r>
            <w:r>
              <w:rPr>
                <w:sz w:val="20"/>
                <w:szCs w:val="20"/>
              </w:rPr>
              <w:br/>
            </w:r>
          </w:p>
          <w:p w14:paraId="0C2D3643" w14:textId="77777777" w:rsidR="00D7748C" w:rsidRDefault="00D7748C">
            <w:pPr>
              <w:rPr>
                <w:sz w:val="20"/>
                <w:szCs w:val="20"/>
              </w:rPr>
            </w:pPr>
            <w:r>
              <w:rPr>
                <w:sz w:val="20"/>
                <w:szCs w:val="20"/>
              </w:rPr>
              <w:t>De volgende niveaus van ondersteuning worden onderscheiden:</w:t>
            </w:r>
            <w:r>
              <w:rPr>
                <w:sz w:val="20"/>
                <w:szCs w:val="20"/>
              </w:rPr>
              <w:br/>
              <w:t>-Niveau 1: HGW in de groep</w:t>
            </w:r>
            <w:r>
              <w:rPr>
                <w:sz w:val="20"/>
                <w:szCs w:val="20"/>
              </w:rPr>
              <w:br/>
              <w:t>-Niveau 2: Intern handelen (schoolniveau)</w:t>
            </w:r>
          </w:p>
          <w:p w14:paraId="2EA9EEED" w14:textId="0BED0E0C" w:rsidR="00D7748C" w:rsidRPr="00623055" w:rsidRDefault="00D7748C">
            <w:pPr>
              <w:rPr>
                <w:sz w:val="20"/>
                <w:szCs w:val="20"/>
              </w:rPr>
            </w:pPr>
            <w:r>
              <w:rPr>
                <w:sz w:val="20"/>
                <w:szCs w:val="20"/>
              </w:rPr>
              <w:t>-Niveau 3: Extern handelen ( consultatie, arrangementen)</w:t>
            </w:r>
            <w:r>
              <w:rPr>
                <w:sz w:val="20"/>
                <w:szCs w:val="20"/>
              </w:rPr>
              <w:br/>
              <w:t>-Niveau 4: Externe ondersteuning d.m.v. verwijzing</w:t>
            </w:r>
          </w:p>
        </w:tc>
        <w:tc>
          <w:tcPr>
            <w:tcW w:w="2048" w:type="dxa"/>
          </w:tcPr>
          <w:p w14:paraId="74845CFD" w14:textId="77777777" w:rsidR="000C6653" w:rsidRDefault="00DA27DA">
            <w:pPr>
              <w:rPr>
                <w:sz w:val="20"/>
                <w:szCs w:val="20"/>
              </w:rPr>
            </w:pPr>
            <w:r w:rsidRPr="00DA27DA">
              <w:rPr>
                <w:sz w:val="20"/>
                <w:szCs w:val="20"/>
              </w:rPr>
              <w:lastRenderedPageBreak/>
              <w:t xml:space="preserve">Binnen de groep wordt extra ondersteuning geboden voor </w:t>
            </w:r>
            <w:proofErr w:type="spellStart"/>
            <w:r w:rsidRPr="00DA27DA">
              <w:rPr>
                <w:sz w:val="20"/>
                <w:szCs w:val="20"/>
              </w:rPr>
              <w:t>ll</w:t>
            </w:r>
            <w:proofErr w:type="spellEnd"/>
            <w:r w:rsidRPr="00DA27DA">
              <w:rPr>
                <w:sz w:val="20"/>
                <w:szCs w:val="20"/>
              </w:rPr>
              <w:t xml:space="preserve"> </w:t>
            </w:r>
            <w:r>
              <w:rPr>
                <w:sz w:val="20"/>
                <w:szCs w:val="20"/>
              </w:rPr>
              <w:t xml:space="preserve"> uit niveau groep 2</w:t>
            </w:r>
          </w:p>
          <w:p w14:paraId="5F6A1337" w14:textId="55118B05" w:rsidR="00DA27DA" w:rsidRDefault="00DA27DA">
            <w:pPr>
              <w:rPr>
                <w:sz w:val="20"/>
                <w:szCs w:val="20"/>
              </w:rPr>
            </w:pPr>
          </w:p>
          <w:p w14:paraId="45787CA3" w14:textId="12D8CB97" w:rsidR="00044EFD" w:rsidRDefault="00945115">
            <w:pPr>
              <w:rPr>
                <w:sz w:val="20"/>
                <w:szCs w:val="20"/>
              </w:rPr>
            </w:pPr>
            <w:r>
              <w:rPr>
                <w:sz w:val="20"/>
                <w:szCs w:val="20"/>
              </w:rPr>
              <w:t>-</w:t>
            </w:r>
            <w:r w:rsidR="00DF6E5F">
              <w:rPr>
                <w:sz w:val="20"/>
                <w:szCs w:val="20"/>
              </w:rPr>
              <w:t>In de groepen 1 en 2 hebben we een klassenassi</w:t>
            </w:r>
            <w:r>
              <w:rPr>
                <w:sz w:val="20"/>
                <w:szCs w:val="20"/>
              </w:rPr>
              <w:t>s</w:t>
            </w:r>
            <w:r w:rsidR="00DF6E5F">
              <w:rPr>
                <w:sz w:val="20"/>
                <w:szCs w:val="20"/>
              </w:rPr>
              <w:t>tente.</w:t>
            </w:r>
          </w:p>
          <w:p w14:paraId="1D0F119D" w14:textId="2207240B" w:rsidR="00DF6E5F" w:rsidRDefault="00945115">
            <w:pPr>
              <w:rPr>
                <w:sz w:val="20"/>
                <w:szCs w:val="20"/>
              </w:rPr>
            </w:pPr>
            <w:r>
              <w:rPr>
                <w:sz w:val="20"/>
                <w:szCs w:val="20"/>
              </w:rPr>
              <w:t>-</w:t>
            </w:r>
            <w:r w:rsidR="00044EFD">
              <w:rPr>
                <w:sz w:val="20"/>
                <w:szCs w:val="20"/>
              </w:rPr>
              <w:t>RT’er: 2x een halve dag per week</w:t>
            </w:r>
            <w:r w:rsidR="00DF6E5F">
              <w:rPr>
                <w:sz w:val="20"/>
                <w:szCs w:val="20"/>
              </w:rPr>
              <w:t xml:space="preserve"> </w:t>
            </w:r>
          </w:p>
          <w:p w14:paraId="49770780" w14:textId="6BDE50CA" w:rsidR="00945115" w:rsidRDefault="00945115" w:rsidP="00945115">
            <w:pPr>
              <w:rPr>
                <w:sz w:val="20"/>
                <w:szCs w:val="20"/>
              </w:rPr>
            </w:pPr>
            <w:r>
              <w:rPr>
                <w:sz w:val="20"/>
                <w:szCs w:val="20"/>
              </w:rPr>
              <w:t>-Logopedie</w:t>
            </w:r>
            <w:r>
              <w:rPr>
                <w:sz w:val="20"/>
                <w:szCs w:val="20"/>
              </w:rPr>
              <w:br/>
              <w:t>-Dyslexiebehandeling</w:t>
            </w:r>
            <w:r>
              <w:rPr>
                <w:sz w:val="20"/>
                <w:szCs w:val="20"/>
              </w:rPr>
              <w:br/>
              <w:t>-</w:t>
            </w:r>
            <w:proofErr w:type="spellStart"/>
            <w:r>
              <w:rPr>
                <w:sz w:val="20"/>
                <w:szCs w:val="20"/>
              </w:rPr>
              <w:t>Bovenschoolse</w:t>
            </w:r>
            <w:proofErr w:type="spellEnd"/>
            <w:r>
              <w:rPr>
                <w:sz w:val="20"/>
                <w:szCs w:val="20"/>
              </w:rPr>
              <w:t xml:space="preserve"> verdiepingsklas</w:t>
            </w:r>
            <w:r>
              <w:rPr>
                <w:sz w:val="20"/>
                <w:szCs w:val="20"/>
              </w:rPr>
              <w:br/>
              <w:t xml:space="preserve">-BSO+ </w:t>
            </w:r>
          </w:p>
          <w:p w14:paraId="607346EB" w14:textId="4ACE4ACC" w:rsidR="00DA27DA" w:rsidRDefault="00945115">
            <w:pPr>
              <w:rPr>
                <w:sz w:val="20"/>
                <w:szCs w:val="20"/>
              </w:rPr>
            </w:pPr>
            <w:r>
              <w:rPr>
                <w:sz w:val="20"/>
                <w:szCs w:val="20"/>
              </w:rPr>
              <w:t>-</w:t>
            </w:r>
            <w:r w:rsidR="00DA27DA">
              <w:rPr>
                <w:sz w:val="20"/>
                <w:szCs w:val="20"/>
              </w:rPr>
              <w:t xml:space="preserve">BPO=Begeleider Passend Onderwijs is ongeveer 1x3 weken op school. </w:t>
            </w:r>
          </w:p>
          <w:p w14:paraId="738CAE14" w14:textId="13FD7C56" w:rsidR="00DA27DA" w:rsidRDefault="00945115">
            <w:pPr>
              <w:rPr>
                <w:sz w:val="20"/>
                <w:szCs w:val="20"/>
              </w:rPr>
            </w:pPr>
            <w:r>
              <w:rPr>
                <w:sz w:val="20"/>
                <w:szCs w:val="20"/>
              </w:rPr>
              <w:t>-</w:t>
            </w:r>
            <w:r w:rsidR="00DA27DA">
              <w:rPr>
                <w:sz w:val="20"/>
                <w:szCs w:val="20"/>
              </w:rPr>
              <w:t>Via SMW/</w:t>
            </w:r>
            <w:proofErr w:type="spellStart"/>
            <w:r w:rsidR="00DA27DA">
              <w:rPr>
                <w:sz w:val="20"/>
                <w:szCs w:val="20"/>
              </w:rPr>
              <w:t>Porthos</w:t>
            </w:r>
            <w:proofErr w:type="spellEnd"/>
            <w:r w:rsidR="00DA27DA">
              <w:rPr>
                <w:sz w:val="20"/>
                <w:szCs w:val="20"/>
              </w:rPr>
              <w:t xml:space="preserve"> aanvraag voor diverse arrangementen:</w:t>
            </w:r>
            <w:r w:rsidR="00DA27DA">
              <w:rPr>
                <w:sz w:val="20"/>
                <w:szCs w:val="20"/>
              </w:rPr>
              <w:br/>
              <w:t>-Opvoed-</w:t>
            </w:r>
          </w:p>
          <w:p w14:paraId="5636313D" w14:textId="6D6D555A" w:rsidR="00DA27DA" w:rsidRDefault="00DA27DA">
            <w:pPr>
              <w:rPr>
                <w:sz w:val="20"/>
                <w:szCs w:val="20"/>
              </w:rPr>
            </w:pPr>
            <w:r>
              <w:rPr>
                <w:sz w:val="20"/>
                <w:szCs w:val="20"/>
              </w:rPr>
              <w:t>ondersteuning</w:t>
            </w:r>
            <w:r>
              <w:rPr>
                <w:sz w:val="20"/>
                <w:szCs w:val="20"/>
              </w:rPr>
              <w:br/>
              <w:t xml:space="preserve">-Gesprekscoach voor </w:t>
            </w:r>
            <w:proofErr w:type="spellStart"/>
            <w:r>
              <w:rPr>
                <w:sz w:val="20"/>
                <w:szCs w:val="20"/>
              </w:rPr>
              <w:t>ll</w:t>
            </w:r>
            <w:proofErr w:type="spellEnd"/>
            <w:r>
              <w:rPr>
                <w:sz w:val="20"/>
                <w:szCs w:val="20"/>
              </w:rPr>
              <w:t xml:space="preserve"> met rouw/(v)echtscheiding</w:t>
            </w:r>
            <w:r>
              <w:rPr>
                <w:sz w:val="20"/>
                <w:szCs w:val="20"/>
              </w:rPr>
              <w:br/>
              <w:t>-Doorverwijzing voor IQ bepaling/ gedragsonderzoeken,</w:t>
            </w:r>
          </w:p>
          <w:p w14:paraId="5318D981" w14:textId="59E79546" w:rsidR="00DA27DA" w:rsidRDefault="00DA27DA">
            <w:pPr>
              <w:rPr>
                <w:sz w:val="20"/>
                <w:szCs w:val="20"/>
              </w:rPr>
            </w:pPr>
            <w:r>
              <w:rPr>
                <w:sz w:val="20"/>
                <w:szCs w:val="20"/>
              </w:rPr>
              <w:t xml:space="preserve">begeleiding t.a.v. gedragsstoornissen, </w:t>
            </w:r>
            <w:r>
              <w:rPr>
                <w:sz w:val="20"/>
                <w:szCs w:val="20"/>
              </w:rPr>
              <w:lastRenderedPageBreak/>
              <w:t>soc. Emotionele problematiek/ traumabegeleiding.</w:t>
            </w:r>
            <w:r>
              <w:rPr>
                <w:sz w:val="20"/>
                <w:szCs w:val="20"/>
              </w:rPr>
              <w:br/>
            </w:r>
            <w:r>
              <w:rPr>
                <w:sz w:val="20"/>
                <w:szCs w:val="20"/>
              </w:rPr>
              <w:br/>
              <w:t xml:space="preserve">Leerlingen met een </w:t>
            </w:r>
            <w:r w:rsidR="00522023">
              <w:rPr>
                <w:sz w:val="20"/>
                <w:szCs w:val="20"/>
              </w:rPr>
              <w:t>taal/spraak problematiek</w:t>
            </w:r>
            <w:r>
              <w:rPr>
                <w:sz w:val="20"/>
                <w:szCs w:val="20"/>
              </w:rPr>
              <w:t xml:space="preserve"> </w:t>
            </w:r>
            <w:r w:rsidR="00522023">
              <w:rPr>
                <w:sz w:val="20"/>
                <w:szCs w:val="20"/>
              </w:rPr>
              <w:t xml:space="preserve">worden door een </w:t>
            </w:r>
            <w:proofErr w:type="spellStart"/>
            <w:r w:rsidR="00522023">
              <w:rPr>
                <w:sz w:val="20"/>
                <w:szCs w:val="20"/>
              </w:rPr>
              <w:t>AB’er</w:t>
            </w:r>
            <w:proofErr w:type="spellEnd"/>
            <w:r w:rsidR="00522023">
              <w:rPr>
                <w:sz w:val="20"/>
                <w:szCs w:val="20"/>
              </w:rPr>
              <w:t xml:space="preserve"> van Auris op school begeleid. Zij ondersteunen het kind en de leerkracht. Zij krijgen dan een light/medium arrangement.  </w:t>
            </w:r>
          </w:p>
          <w:p w14:paraId="2633AB03" w14:textId="77777777" w:rsidR="00DA27DA" w:rsidRDefault="00DA27DA">
            <w:pPr>
              <w:rPr>
                <w:sz w:val="20"/>
                <w:szCs w:val="20"/>
              </w:rPr>
            </w:pPr>
          </w:p>
          <w:p w14:paraId="483FC2DA" w14:textId="56C2D18F" w:rsidR="00522023" w:rsidRPr="00DA27DA" w:rsidRDefault="00522023">
            <w:pPr>
              <w:rPr>
                <w:sz w:val="20"/>
                <w:szCs w:val="20"/>
              </w:rPr>
            </w:pPr>
            <w:r>
              <w:rPr>
                <w:sz w:val="20"/>
                <w:szCs w:val="20"/>
              </w:rPr>
              <w:t xml:space="preserve">School kan ondersteuning aanvragen bij </w:t>
            </w:r>
            <w:proofErr w:type="spellStart"/>
            <w:r>
              <w:rPr>
                <w:sz w:val="20"/>
                <w:szCs w:val="20"/>
              </w:rPr>
              <w:t>Bazalt</w:t>
            </w:r>
            <w:proofErr w:type="spellEnd"/>
            <w:r>
              <w:rPr>
                <w:sz w:val="20"/>
                <w:szCs w:val="20"/>
              </w:rPr>
              <w:br/>
              <w:t xml:space="preserve">Een orthopedagoog en/of gedragsdeskundige observeert op school en geeft adviezen t.a.v. leerproblematieken en/of gedragsvragen. </w:t>
            </w:r>
            <w:r>
              <w:rPr>
                <w:sz w:val="20"/>
                <w:szCs w:val="20"/>
              </w:rPr>
              <w:br/>
            </w:r>
            <w:r>
              <w:rPr>
                <w:sz w:val="20"/>
                <w:szCs w:val="20"/>
              </w:rPr>
              <w:br/>
              <w:t xml:space="preserve">School kan ondersteuning vragen bij </w:t>
            </w:r>
            <w:proofErr w:type="spellStart"/>
            <w:r>
              <w:rPr>
                <w:sz w:val="20"/>
                <w:szCs w:val="20"/>
              </w:rPr>
              <w:t>Prokino</w:t>
            </w:r>
            <w:proofErr w:type="spellEnd"/>
            <w:r>
              <w:rPr>
                <w:sz w:val="20"/>
                <w:szCs w:val="20"/>
              </w:rPr>
              <w:t xml:space="preserve"> wanneer er m.n. sprake is van een hulpvraag in de gezinssituatie zodanig dat dit voor het kind belemmerend werkt </w:t>
            </w:r>
            <w:r>
              <w:rPr>
                <w:sz w:val="20"/>
                <w:szCs w:val="20"/>
              </w:rPr>
              <w:lastRenderedPageBreak/>
              <w:t>t.a.v. zijn leerontwikkeling.</w:t>
            </w:r>
          </w:p>
        </w:tc>
        <w:tc>
          <w:tcPr>
            <w:tcW w:w="2032" w:type="dxa"/>
          </w:tcPr>
          <w:p w14:paraId="7832847A" w14:textId="012738D4" w:rsidR="000C6653" w:rsidRPr="0036614A" w:rsidRDefault="00522023">
            <w:pPr>
              <w:rPr>
                <w:sz w:val="20"/>
                <w:szCs w:val="20"/>
                <w:u w:val="single"/>
              </w:rPr>
            </w:pPr>
            <w:r w:rsidRPr="0036614A">
              <w:rPr>
                <w:sz w:val="20"/>
                <w:szCs w:val="20"/>
                <w:u w:val="single"/>
              </w:rPr>
              <w:lastRenderedPageBreak/>
              <w:t>Pedagogiek</w:t>
            </w:r>
            <w:r w:rsidR="00945115" w:rsidRPr="0036614A">
              <w:rPr>
                <w:sz w:val="20"/>
                <w:szCs w:val="20"/>
                <w:u w:val="single"/>
              </w:rPr>
              <w:t>/didactiek</w:t>
            </w:r>
          </w:p>
          <w:p w14:paraId="2720C9CA" w14:textId="5439C025" w:rsidR="00522023" w:rsidRDefault="00522023">
            <w:pPr>
              <w:rPr>
                <w:sz w:val="20"/>
                <w:szCs w:val="20"/>
              </w:rPr>
            </w:pPr>
            <w:r w:rsidRPr="00522023">
              <w:rPr>
                <w:sz w:val="20"/>
                <w:szCs w:val="20"/>
              </w:rPr>
              <w:t>-Sterk pedagogis</w:t>
            </w:r>
            <w:r>
              <w:rPr>
                <w:sz w:val="20"/>
                <w:szCs w:val="20"/>
              </w:rPr>
              <w:t>c</w:t>
            </w:r>
            <w:r w:rsidRPr="00522023">
              <w:rPr>
                <w:sz w:val="20"/>
                <w:szCs w:val="20"/>
              </w:rPr>
              <w:t>h klimaat</w:t>
            </w:r>
            <w:r w:rsidR="00945115">
              <w:rPr>
                <w:sz w:val="20"/>
                <w:szCs w:val="20"/>
              </w:rPr>
              <w:br/>
              <w:t>-HGW/OGW</w:t>
            </w:r>
            <w:r w:rsidR="00945115">
              <w:rPr>
                <w:sz w:val="20"/>
                <w:szCs w:val="20"/>
              </w:rPr>
              <w:br/>
              <w:t>-Planmatig werken</w:t>
            </w:r>
            <w:r w:rsidR="00945115">
              <w:rPr>
                <w:sz w:val="20"/>
                <w:szCs w:val="20"/>
              </w:rPr>
              <w:br/>
              <w:t>-Dyslexieprotocol</w:t>
            </w:r>
            <w:r w:rsidR="00945115">
              <w:rPr>
                <w:sz w:val="20"/>
                <w:szCs w:val="20"/>
              </w:rPr>
              <w:br/>
              <w:t>-Weektaken in de bovenbouw</w:t>
            </w:r>
            <w:r w:rsidR="00945115">
              <w:rPr>
                <w:sz w:val="20"/>
                <w:szCs w:val="20"/>
              </w:rPr>
              <w:br/>
              <w:t>-Bewegend leren onderbouw</w:t>
            </w:r>
          </w:p>
          <w:p w14:paraId="2856CD44" w14:textId="77777777" w:rsidR="00945115" w:rsidRDefault="00945115">
            <w:pPr>
              <w:rPr>
                <w:sz w:val="20"/>
                <w:szCs w:val="20"/>
              </w:rPr>
            </w:pPr>
          </w:p>
          <w:p w14:paraId="2084631B" w14:textId="1989469C" w:rsidR="00522023" w:rsidRDefault="00522023">
            <w:pPr>
              <w:rPr>
                <w:sz w:val="20"/>
                <w:szCs w:val="20"/>
              </w:rPr>
            </w:pPr>
            <w:r w:rsidRPr="0036614A">
              <w:rPr>
                <w:sz w:val="20"/>
                <w:szCs w:val="20"/>
                <w:u w:val="single"/>
              </w:rPr>
              <w:t>Extra begeleiding door team</w:t>
            </w:r>
            <w:r w:rsidR="0036614A" w:rsidRPr="0036614A">
              <w:rPr>
                <w:sz w:val="20"/>
                <w:szCs w:val="20"/>
                <w:u w:val="single"/>
              </w:rPr>
              <w:t>leden</w:t>
            </w:r>
            <w:r w:rsidRPr="0036614A">
              <w:rPr>
                <w:sz w:val="20"/>
                <w:szCs w:val="20"/>
                <w:u w:val="single"/>
              </w:rPr>
              <w:t>:</w:t>
            </w:r>
            <w:r w:rsidRPr="0036614A">
              <w:rPr>
                <w:sz w:val="20"/>
                <w:szCs w:val="20"/>
                <w:u w:val="single"/>
              </w:rPr>
              <w:br/>
            </w:r>
            <w:r>
              <w:rPr>
                <w:sz w:val="20"/>
                <w:szCs w:val="20"/>
              </w:rPr>
              <w:t>-T</w:t>
            </w:r>
            <w:r w:rsidR="0036614A">
              <w:rPr>
                <w:sz w:val="20"/>
                <w:szCs w:val="20"/>
              </w:rPr>
              <w:t>oezicht tijdens</w:t>
            </w:r>
            <w:r>
              <w:rPr>
                <w:sz w:val="20"/>
                <w:szCs w:val="20"/>
              </w:rPr>
              <w:t xml:space="preserve"> de pauzes</w:t>
            </w:r>
            <w:r w:rsidR="0036614A">
              <w:rPr>
                <w:sz w:val="20"/>
                <w:szCs w:val="20"/>
              </w:rPr>
              <w:t>,</w:t>
            </w:r>
            <w:r w:rsidR="00C00E3A">
              <w:rPr>
                <w:sz w:val="20"/>
                <w:szCs w:val="20"/>
              </w:rPr>
              <w:t xml:space="preserve"> </w:t>
            </w:r>
            <w:r>
              <w:rPr>
                <w:sz w:val="20"/>
                <w:szCs w:val="20"/>
              </w:rPr>
              <w:t xml:space="preserve">pleinwacht  ook bij de voetbalkooi. </w:t>
            </w:r>
          </w:p>
          <w:p w14:paraId="5D757118" w14:textId="77777777" w:rsidR="0036614A" w:rsidRDefault="00522023">
            <w:pPr>
              <w:rPr>
                <w:sz w:val="20"/>
                <w:szCs w:val="20"/>
              </w:rPr>
            </w:pPr>
            <w:r>
              <w:rPr>
                <w:sz w:val="20"/>
                <w:szCs w:val="20"/>
              </w:rPr>
              <w:t>-Lopen naar en van de sporthal</w:t>
            </w:r>
            <w:r>
              <w:rPr>
                <w:sz w:val="20"/>
                <w:szCs w:val="20"/>
              </w:rPr>
              <w:br/>
              <w:t>-Overige situaties, zoals excursies, uitstapjes</w:t>
            </w:r>
            <w:r>
              <w:rPr>
                <w:sz w:val="20"/>
                <w:szCs w:val="20"/>
              </w:rPr>
              <w:br/>
            </w:r>
            <w:r>
              <w:rPr>
                <w:sz w:val="20"/>
                <w:szCs w:val="20"/>
              </w:rPr>
              <w:br/>
            </w:r>
            <w:r w:rsidRPr="0036614A">
              <w:rPr>
                <w:sz w:val="20"/>
                <w:szCs w:val="20"/>
                <w:u w:val="single"/>
              </w:rPr>
              <w:t>Oudercontacten:</w:t>
            </w:r>
            <w:r>
              <w:rPr>
                <w:sz w:val="20"/>
                <w:szCs w:val="20"/>
              </w:rPr>
              <w:br/>
              <w:t>-Intakegesprekken</w:t>
            </w:r>
          </w:p>
          <w:p w14:paraId="16BD88CE" w14:textId="5B4022C6" w:rsidR="00522023" w:rsidRDefault="0036614A">
            <w:pPr>
              <w:rPr>
                <w:sz w:val="20"/>
                <w:szCs w:val="20"/>
              </w:rPr>
            </w:pPr>
            <w:r>
              <w:rPr>
                <w:sz w:val="20"/>
                <w:szCs w:val="20"/>
              </w:rPr>
              <w:t>-Kennismakingsgesprek</w:t>
            </w:r>
            <w:r w:rsidR="00522023">
              <w:rPr>
                <w:sz w:val="20"/>
                <w:szCs w:val="20"/>
              </w:rPr>
              <w:br/>
              <w:t>-Start schooljaar gesprekken met ouders + kind + leerkracht(en)</w:t>
            </w:r>
          </w:p>
          <w:p w14:paraId="36647C60" w14:textId="77777777" w:rsidR="0036614A" w:rsidRDefault="00522023">
            <w:pPr>
              <w:rPr>
                <w:sz w:val="20"/>
                <w:szCs w:val="20"/>
              </w:rPr>
            </w:pPr>
            <w:r>
              <w:rPr>
                <w:sz w:val="20"/>
                <w:szCs w:val="20"/>
              </w:rPr>
              <w:t>-Rapportgesprekken 3x per jaar</w:t>
            </w:r>
          </w:p>
          <w:p w14:paraId="6615FFED" w14:textId="166498C1" w:rsidR="007A5ADC" w:rsidRDefault="0036614A">
            <w:pPr>
              <w:rPr>
                <w:sz w:val="20"/>
                <w:szCs w:val="20"/>
              </w:rPr>
            </w:pPr>
            <w:r>
              <w:rPr>
                <w:sz w:val="20"/>
                <w:szCs w:val="20"/>
              </w:rPr>
              <w:lastRenderedPageBreak/>
              <w:t>-Schoolgids</w:t>
            </w:r>
            <w:r w:rsidR="00522023">
              <w:rPr>
                <w:sz w:val="20"/>
                <w:szCs w:val="20"/>
              </w:rPr>
              <w:br/>
              <w:t>-Ouderavond over thema</w:t>
            </w:r>
          </w:p>
          <w:p w14:paraId="6768D507" w14:textId="77777777" w:rsidR="0036614A" w:rsidRDefault="007A5ADC">
            <w:pPr>
              <w:rPr>
                <w:sz w:val="20"/>
                <w:szCs w:val="20"/>
              </w:rPr>
            </w:pPr>
            <w:r>
              <w:rPr>
                <w:sz w:val="20"/>
                <w:szCs w:val="20"/>
              </w:rPr>
              <w:t xml:space="preserve">-Extra tussentijdse gesprekken met ouders van de kinderen uit niveau 3 en 4. Frequentie is op maat.  </w:t>
            </w:r>
            <w:r w:rsidR="00522023">
              <w:rPr>
                <w:sz w:val="20"/>
                <w:szCs w:val="20"/>
              </w:rPr>
              <w:br/>
              <w:t>-</w:t>
            </w:r>
            <w:r>
              <w:rPr>
                <w:sz w:val="20"/>
                <w:szCs w:val="20"/>
              </w:rPr>
              <w:t>Nieuwsbrief 10 x per jaar</w:t>
            </w:r>
          </w:p>
          <w:p w14:paraId="2196EFEA" w14:textId="0B34A790" w:rsidR="007A5ADC" w:rsidRDefault="0036614A">
            <w:pPr>
              <w:rPr>
                <w:sz w:val="20"/>
                <w:szCs w:val="20"/>
              </w:rPr>
            </w:pPr>
            <w:r>
              <w:rPr>
                <w:sz w:val="20"/>
                <w:szCs w:val="20"/>
              </w:rPr>
              <w:t>-Mail/telefoon</w:t>
            </w:r>
            <w:r w:rsidR="007A5ADC">
              <w:rPr>
                <w:sz w:val="20"/>
                <w:szCs w:val="20"/>
              </w:rPr>
              <w:br/>
              <w:t>-</w:t>
            </w:r>
            <w:proofErr w:type="spellStart"/>
            <w:r w:rsidR="007A5ADC">
              <w:rPr>
                <w:sz w:val="20"/>
                <w:szCs w:val="20"/>
              </w:rPr>
              <w:t>Parro</w:t>
            </w:r>
            <w:proofErr w:type="spellEnd"/>
            <w:r w:rsidR="007A5ADC">
              <w:rPr>
                <w:sz w:val="20"/>
                <w:szCs w:val="20"/>
              </w:rPr>
              <w:t xml:space="preserve"> app minimaal 1x per week ( huiswerk, activiteiten, foto’s, filmpjes)</w:t>
            </w:r>
          </w:p>
          <w:p w14:paraId="53F5C818" w14:textId="77777777" w:rsidR="0036614A" w:rsidRDefault="007A5ADC">
            <w:pPr>
              <w:rPr>
                <w:sz w:val="20"/>
                <w:szCs w:val="20"/>
              </w:rPr>
            </w:pPr>
            <w:r>
              <w:rPr>
                <w:sz w:val="20"/>
                <w:szCs w:val="20"/>
              </w:rPr>
              <w:t>-Schoolkrant 3x per jaar</w:t>
            </w:r>
          </w:p>
          <w:p w14:paraId="37CA965E" w14:textId="5D42E74C" w:rsidR="0036614A" w:rsidRDefault="0036614A">
            <w:pPr>
              <w:rPr>
                <w:sz w:val="20"/>
                <w:szCs w:val="20"/>
              </w:rPr>
            </w:pPr>
            <w:r>
              <w:rPr>
                <w:sz w:val="20"/>
                <w:szCs w:val="20"/>
              </w:rPr>
              <w:t>-Tevredenheids-</w:t>
            </w:r>
          </w:p>
          <w:p w14:paraId="04572695" w14:textId="77777777" w:rsidR="0036614A" w:rsidRDefault="0036614A">
            <w:pPr>
              <w:rPr>
                <w:sz w:val="20"/>
                <w:szCs w:val="20"/>
              </w:rPr>
            </w:pPr>
            <w:r>
              <w:rPr>
                <w:sz w:val="20"/>
                <w:szCs w:val="20"/>
              </w:rPr>
              <w:t>enquête 1x4 jaar</w:t>
            </w:r>
          </w:p>
          <w:p w14:paraId="58E691CF" w14:textId="53D58A4C" w:rsidR="007A5ADC" w:rsidRPr="0036614A" w:rsidRDefault="0036614A">
            <w:pPr>
              <w:rPr>
                <w:sz w:val="20"/>
                <w:szCs w:val="20"/>
                <w:u w:val="single"/>
              </w:rPr>
            </w:pPr>
            <w:r>
              <w:rPr>
                <w:sz w:val="20"/>
                <w:szCs w:val="20"/>
              </w:rPr>
              <w:t>-MR en GMR</w:t>
            </w:r>
            <w:r>
              <w:rPr>
                <w:sz w:val="20"/>
                <w:szCs w:val="20"/>
              </w:rPr>
              <w:br/>
              <w:t>-Activiteitencommissie</w:t>
            </w:r>
            <w:r w:rsidR="00522023">
              <w:rPr>
                <w:sz w:val="20"/>
                <w:szCs w:val="20"/>
              </w:rPr>
              <w:br/>
              <w:t xml:space="preserve"> </w:t>
            </w:r>
            <w:r w:rsidR="00522023">
              <w:rPr>
                <w:sz w:val="20"/>
                <w:szCs w:val="20"/>
              </w:rPr>
              <w:br/>
            </w:r>
            <w:r w:rsidR="007A5ADC" w:rsidRPr="0036614A">
              <w:rPr>
                <w:sz w:val="20"/>
                <w:szCs w:val="20"/>
                <w:u w:val="single"/>
              </w:rPr>
              <w:t>Specialisten binnen de school/ de Stichting:</w:t>
            </w:r>
          </w:p>
          <w:p w14:paraId="50AB7642" w14:textId="64D4D619" w:rsidR="007A5ADC" w:rsidRDefault="007A5ADC">
            <w:pPr>
              <w:rPr>
                <w:sz w:val="20"/>
                <w:szCs w:val="20"/>
              </w:rPr>
            </w:pPr>
            <w:r>
              <w:rPr>
                <w:sz w:val="20"/>
                <w:szCs w:val="20"/>
              </w:rPr>
              <w:t>-Intern Begeleider/ kwaliteitsmedewerker</w:t>
            </w:r>
            <w:r>
              <w:rPr>
                <w:sz w:val="20"/>
                <w:szCs w:val="20"/>
              </w:rPr>
              <w:br/>
              <w:t>-Dyslexiespecialist</w:t>
            </w:r>
            <w:r>
              <w:rPr>
                <w:sz w:val="20"/>
                <w:szCs w:val="20"/>
              </w:rPr>
              <w:br/>
              <w:t>-Muziekspecialist</w:t>
            </w:r>
            <w:r>
              <w:rPr>
                <w:sz w:val="20"/>
                <w:szCs w:val="20"/>
              </w:rPr>
              <w:br/>
              <w:t>-</w:t>
            </w:r>
            <w:r w:rsidR="00C00E3A">
              <w:rPr>
                <w:sz w:val="20"/>
                <w:szCs w:val="20"/>
              </w:rPr>
              <w:t>Leerkracht met opleiding hoogbegaafdheid</w:t>
            </w:r>
          </w:p>
          <w:p w14:paraId="54265D70" w14:textId="14504523" w:rsidR="00C00E3A" w:rsidRDefault="00C00E3A">
            <w:pPr>
              <w:rPr>
                <w:sz w:val="20"/>
                <w:szCs w:val="20"/>
              </w:rPr>
            </w:pPr>
            <w:r>
              <w:rPr>
                <w:sz w:val="20"/>
                <w:szCs w:val="20"/>
              </w:rPr>
              <w:t>-KM in opleiding met opleiding pedagogiek</w:t>
            </w:r>
          </w:p>
          <w:p w14:paraId="0AFE6A7D" w14:textId="5F51F5E9" w:rsidR="007A5ADC" w:rsidRDefault="007A5ADC">
            <w:pPr>
              <w:rPr>
                <w:sz w:val="20"/>
                <w:szCs w:val="20"/>
              </w:rPr>
            </w:pPr>
            <w:r w:rsidRPr="00125ACE">
              <w:rPr>
                <w:sz w:val="20"/>
                <w:szCs w:val="20"/>
              </w:rPr>
              <w:t>-ICT’er</w:t>
            </w:r>
            <w:r w:rsidRPr="00125ACE">
              <w:rPr>
                <w:sz w:val="20"/>
                <w:szCs w:val="20"/>
              </w:rPr>
              <w:br/>
              <w:t xml:space="preserve">-Rekenspecialist </w:t>
            </w:r>
            <w:r w:rsidRPr="00125ACE">
              <w:rPr>
                <w:sz w:val="20"/>
                <w:szCs w:val="20"/>
              </w:rPr>
              <w:lastRenderedPageBreak/>
              <w:t>(</w:t>
            </w:r>
            <w:proofErr w:type="spellStart"/>
            <w:r w:rsidR="0036614A">
              <w:rPr>
                <w:sz w:val="20"/>
                <w:szCs w:val="20"/>
              </w:rPr>
              <w:t>bovenschools</w:t>
            </w:r>
            <w:proofErr w:type="spellEnd"/>
            <w:r w:rsidRPr="00125ACE">
              <w:rPr>
                <w:sz w:val="20"/>
                <w:szCs w:val="20"/>
              </w:rPr>
              <w:t>)</w:t>
            </w:r>
            <w:r w:rsidRPr="00125ACE">
              <w:rPr>
                <w:sz w:val="20"/>
                <w:szCs w:val="20"/>
              </w:rPr>
              <w:br/>
              <w:t>-Taalspecialist (</w:t>
            </w:r>
            <w:proofErr w:type="spellStart"/>
            <w:r w:rsidR="0036614A">
              <w:rPr>
                <w:sz w:val="20"/>
                <w:szCs w:val="20"/>
              </w:rPr>
              <w:t>bovenschools</w:t>
            </w:r>
            <w:proofErr w:type="spellEnd"/>
            <w:r w:rsidRPr="00125ACE">
              <w:rPr>
                <w:sz w:val="20"/>
                <w:szCs w:val="20"/>
              </w:rPr>
              <w:t>)</w:t>
            </w:r>
            <w:r w:rsidR="00004B59">
              <w:rPr>
                <w:sz w:val="20"/>
                <w:szCs w:val="20"/>
              </w:rPr>
              <w:br/>
              <w:t>-HVO en godsdienstdocent</w:t>
            </w:r>
          </w:p>
          <w:p w14:paraId="24DD317A" w14:textId="0621E558" w:rsidR="00004B59" w:rsidRPr="00125ACE" w:rsidRDefault="00004B59">
            <w:pPr>
              <w:rPr>
                <w:sz w:val="20"/>
                <w:szCs w:val="20"/>
              </w:rPr>
            </w:pPr>
            <w:r>
              <w:rPr>
                <w:sz w:val="20"/>
                <w:szCs w:val="20"/>
              </w:rPr>
              <w:t>-Sportdocent</w:t>
            </w:r>
            <w:r w:rsidR="0036614A">
              <w:rPr>
                <w:sz w:val="20"/>
                <w:szCs w:val="20"/>
              </w:rPr>
              <w:t xml:space="preserve"> en leerkrachten met bevoegdheid bewegingsonderwijs</w:t>
            </w:r>
          </w:p>
          <w:p w14:paraId="07A32CCA" w14:textId="77777777" w:rsidR="00004B59" w:rsidRDefault="00004B59">
            <w:pPr>
              <w:rPr>
                <w:sz w:val="20"/>
                <w:szCs w:val="20"/>
              </w:rPr>
            </w:pPr>
          </w:p>
          <w:p w14:paraId="51230D58" w14:textId="681BA559" w:rsidR="00522023" w:rsidRPr="007A5ADC" w:rsidRDefault="007A5ADC">
            <w:pPr>
              <w:rPr>
                <w:sz w:val="24"/>
                <w:szCs w:val="24"/>
              </w:rPr>
            </w:pPr>
            <w:r w:rsidRPr="0036614A">
              <w:rPr>
                <w:sz w:val="20"/>
                <w:szCs w:val="20"/>
                <w:u w:val="single"/>
              </w:rPr>
              <w:t>Dyslexie:</w:t>
            </w:r>
            <w:r w:rsidRPr="007A5ADC">
              <w:rPr>
                <w:sz w:val="20"/>
                <w:szCs w:val="20"/>
              </w:rPr>
              <w:br/>
              <w:t>We werken volgens</w:t>
            </w:r>
            <w:r>
              <w:rPr>
                <w:sz w:val="20"/>
                <w:szCs w:val="20"/>
              </w:rPr>
              <w:t xml:space="preserve"> </w:t>
            </w:r>
            <w:r w:rsidRPr="007A5ADC">
              <w:rPr>
                <w:sz w:val="20"/>
                <w:szCs w:val="20"/>
              </w:rPr>
              <w:t>h</w:t>
            </w:r>
            <w:r>
              <w:rPr>
                <w:sz w:val="20"/>
                <w:szCs w:val="20"/>
              </w:rPr>
              <w:t>et dyslexieprotocol.</w:t>
            </w:r>
            <w:r>
              <w:rPr>
                <w:sz w:val="20"/>
                <w:szCs w:val="20"/>
              </w:rPr>
              <w:br/>
              <w:t xml:space="preserve">Voor de vaststelling van dyslexie wordt samengewerkt met </w:t>
            </w:r>
            <w:proofErr w:type="spellStart"/>
            <w:r>
              <w:rPr>
                <w:sz w:val="20"/>
                <w:szCs w:val="20"/>
              </w:rPr>
              <w:t>Bazalt</w:t>
            </w:r>
            <w:proofErr w:type="spellEnd"/>
            <w:r>
              <w:rPr>
                <w:sz w:val="20"/>
                <w:szCs w:val="20"/>
              </w:rPr>
              <w:t xml:space="preserve">. Zij doen de onderzoeken voor de dyslexieverklaring. Wanneer de behandeling wordt vergoed verzorgen zij ook de dyslexiebehandeling bij ons op school. </w:t>
            </w:r>
            <w:r w:rsidR="00522023" w:rsidRPr="007A5ADC">
              <w:rPr>
                <w:sz w:val="20"/>
                <w:szCs w:val="20"/>
              </w:rPr>
              <w:br/>
            </w:r>
          </w:p>
        </w:tc>
        <w:tc>
          <w:tcPr>
            <w:tcW w:w="1916" w:type="dxa"/>
          </w:tcPr>
          <w:p w14:paraId="2F1444B3" w14:textId="6A7D79D5" w:rsidR="000C6653" w:rsidRPr="0036614A" w:rsidRDefault="007A5ADC">
            <w:pPr>
              <w:rPr>
                <w:sz w:val="20"/>
                <w:szCs w:val="20"/>
                <w:u w:val="single"/>
              </w:rPr>
            </w:pPr>
            <w:r w:rsidRPr="0036614A">
              <w:rPr>
                <w:sz w:val="20"/>
                <w:szCs w:val="20"/>
                <w:u w:val="single"/>
              </w:rPr>
              <w:lastRenderedPageBreak/>
              <w:t>In het gebouw is naast de twee basisscholen aanwezig:</w:t>
            </w:r>
          </w:p>
          <w:p w14:paraId="275B51E7" w14:textId="77777777" w:rsidR="007A5ADC" w:rsidRDefault="007A5ADC">
            <w:pPr>
              <w:rPr>
                <w:sz w:val="20"/>
                <w:szCs w:val="20"/>
              </w:rPr>
            </w:pPr>
            <w:r>
              <w:rPr>
                <w:sz w:val="20"/>
                <w:szCs w:val="20"/>
              </w:rPr>
              <w:t>-</w:t>
            </w:r>
            <w:r w:rsidRPr="007A5ADC">
              <w:rPr>
                <w:sz w:val="20"/>
                <w:szCs w:val="20"/>
              </w:rPr>
              <w:t>Kinderopvang</w:t>
            </w:r>
            <w:r>
              <w:rPr>
                <w:sz w:val="20"/>
                <w:szCs w:val="20"/>
              </w:rPr>
              <w:t>/ BSO</w:t>
            </w:r>
            <w:r>
              <w:rPr>
                <w:sz w:val="20"/>
                <w:szCs w:val="20"/>
              </w:rPr>
              <w:br/>
              <w:t>-GGD</w:t>
            </w:r>
            <w:r>
              <w:rPr>
                <w:sz w:val="20"/>
                <w:szCs w:val="20"/>
              </w:rPr>
              <w:br/>
              <w:t>-Logopedie</w:t>
            </w:r>
          </w:p>
          <w:p w14:paraId="4561315E" w14:textId="77777777" w:rsidR="007A5ADC" w:rsidRDefault="007A5ADC">
            <w:pPr>
              <w:rPr>
                <w:sz w:val="20"/>
                <w:szCs w:val="20"/>
              </w:rPr>
            </w:pPr>
          </w:p>
          <w:p w14:paraId="19D5EC94" w14:textId="5ED708C1" w:rsidR="00BD49CC" w:rsidRDefault="007A5ADC" w:rsidP="007A5ADC">
            <w:pPr>
              <w:rPr>
                <w:sz w:val="20"/>
                <w:szCs w:val="20"/>
              </w:rPr>
            </w:pPr>
            <w:r>
              <w:rPr>
                <w:sz w:val="20"/>
                <w:szCs w:val="20"/>
              </w:rPr>
              <w:t xml:space="preserve">De school heeft een beneden- en bovenverdieping. </w:t>
            </w:r>
            <w:r>
              <w:rPr>
                <w:sz w:val="20"/>
                <w:szCs w:val="20"/>
              </w:rPr>
              <w:br/>
              <w:t xml:space="preserve">De benedenverdieping is ingericht voor de groepen 1 t/m 4. Zij hebben een eigen </w:t>
            </w:r>
            <w:r w:rsidR="00B0508E">
              <w:rPr>
                <w:sz w:val="20"/>
                <w:szCs w:val="20"/>
              </w:rPr>
              <w:t xml:space="preserve">ingang en </w:t>
            </w:r>
            <w:r w:rsidR="0036614A">
              <w:rPr>
                <w:sz w:val="20"/>
                <w:szCs w:val="20"/>
              </w:rPr>
              <w:t>er zijn gescheiden speelpleinzones.</w:t>
            </w:r>
            <w:r w:rsidR="00B0508E">
              <w:rPr>
                <w:sz w:val="20"/>
                <w:szCs w:val="20"/>
              </w:rPr>
              <w:t xml:space="preserve"> </w:t>
            </w:r>
            <w:r w:rsidR="00B0508E">
              <w:rPr>
                <w:sz w:val="20"/>
                <w:szCs w:val="20"/>
              </w:rPr>
              <w:br/>
              <w:t xml:space="preserve">De kleuters hebben een eigen speelhal. </w:t>
            </w:r>
          </w:p>
          <w:p w14:paraId="7B8C3A9A" w14:textId="77777777" w:rsidR="0036614A" w:rsidRDefault="00BD49CC" w:rsidP="007A5ADC">
            <w:pPr>
              <w:rPr>
                <w:sz w:val="20"/>
                <w:szCs w:val="20"/>
              </w:rPr>
            </w:pPr>
            <w:r>
              <w:rPr>
                <w:sz w:val="20"/>
                <w:szCs w:val="20"/>
              </w:rPr>
              <w:t xml:space="preserve">Deze wordt ook gebruikt voor de judolessen, dramalessen e.d. </w:t>
            </w:r>
            <w:r w:rsidR="00B0508E">
              <w:rPr>
                <w:sz w:val="20"/>
                <w:szCs w:val="20"/>
              </w:rPr>
              <w:br/>
            </w:r>
            <w:r w:rsidR="00B0508E">
              <w:rPr>
                <w:sz w:val="20"/>
                <w:szCs w:val="20"/>
              </w:rPr>
              <w:br/>
              <w:t xml:space="preserve">De bovenverdieping is ingericht voor de groepen 5 t/m 8. Zij komen binnen via de hoofdingang en gaan met een brede trap naar boven. Zij </w:t>
            </w:r>
            <w:r w:rsidR="00B0508E">
              <w:rPr>
                <w:sz w:val="20"/>
                <w:szCs w:val="20"/>
              </w:rPr>
              <w:lastRenderedPageBreak/>
              <w:t xml:space="preserve">hebben de beschikking over een gedeelte van het schoolplein en een voetbalkooi. </w:t>
            </w:r>
          </w:p>
          <w:p w14:paraId="1F5F1992" w14:textId="77777777" w:rsidR="0036614A" w:rsidRDefault="0036614A" w:rsidP="007A5ADC">
            <w:pPr>
              <w:rPr>
                <w:sz w:val="20"/>
                <w:szCs w:val="20"/>
              </w:rPr>
            </w:pPr>
          </w:p>
          <w:p w14:paraId="52698F1D" w14:textId="063598EA" w:rsidR="00B0508E" w:rsidRDefault="0036614A" w:rsidP="007A5ADC">
            <w:pPr>
              <w:rPr>
                <w:sz w:val="20"/>
                <w:szCs w:val="20"/>
              </w:rPr>
            </w:pPr>
            <w:r>
              <w:rPr>
                <w:sz w:val="20"/>
                <w:szCs w:val="20"/>
              </w:rPr>
              <w:t>-Rolstoelvriendelijk</w:t>
            </w:r>
            <w:r>
              <w:rPr>
                <w:sz w:val="20"/>
                <w:szCs w:val="20"/>
              </w:rPr>
              <w:br/>
              <w:t>-Invalidentoilet</w:t>
            </w:r>
            <w:r>
              <w:rPr>
                <w:sz w:val="20"/>
                <w:szCs w:val="20"/>
              </w:rPr>
              <w:br/>
              <w:t>-Lift</w:t>
            </w:r>
            <w:r w:rsidR="00B0508E">
              <w:rPr>
                <w:sz w:val="20"/>
                <w:szCs w:val="20"/>
              </w:rPr>
              <w:br/>
            </w:r>
          </w:p>
          <w:p w14:paraId="39D1DED0" w14:textId="5D54B9D8" w:rsidR="007A5ADC" w:rsidRPr="007A5ADC" w:rsidRDefault="00B0508E" w:rsidP="007A5ADC">
            <w:pPr>
              <w:rPr>
                <w:sz w:val="20"/>
                <w:szCs w:val="20"/>
              </w:rPr>
            </w:pPr>
            <w:r>
              <w:rPr>
                <w:sz w:val="20"/>
                <w:szCs w:val="20"/>
              </w:rPr>
              <w:t xml:space="preserve">Vanaf groep 3 wordt er gesport in de sporthal de Eenhoorn in Oostburg. Deze is op loopafstand bereikbaar van school. </w:t>
            </w:r>
            <w:r w:rsidR="007A5ADC" w:rsidRPr="007A5ADC">
              <w:rPr>
                <w:sz w:val="20"/>
                <w:szCs w:val="20"/>
              </w:rPr>
              <w:br/>
            </w:r>
          </w:p>
          <w:p w14:paraId="212E752C" w14:textId="61C4E30C" w:rsidR="00BD49CC" w:rsidRDefault="00BD49CC">
            <w:pPr>
              <w:rPr>
                <w:sz w:val="20"/>
                <w:szCs w:val="20"/>
              </w:rPr>
            </w:pPr>
            <w:r>
              <w:rPr>
                <w:sz w:val="20"/>
                <w:szCs w:val="20"/>
              </w:rPr>
              <w:t xml:space="preserve">Op de bovenverdieping zijn er “leer” nisjes voor zelfstandig werkende leerlingen en er zijn enkele (spreek)kamers ter beschikking voor individuele begeleiding van kinderen. </w:t>
            </w:r>
          </w:p>
          <w:p w14:paraId="73235C47" w14:textId="77777777" w:rsidR="00BD49CC" w:rsidRDefault="00BD49CC">
            <w:pPr>
              <w:rPr>
                <w:sz w:val="20"/>
                <w:szCs w:val="20"/>
              </w:rPr>
            </w:pPr>
          </w:p>
          <w:p w14:paraId="195D0A63" w14:textId="7A77C3D4" w:rsidR="00BD49CC" w:rsidRDefault="0036614A">
            <w:pPr>
              <w:rPr>
                <w:sz w:val="20"/>
                <w:szCs w:val="20"/>
              </w:rPr>
            </w:pPr>
            <w:r>
              <w:rPr>
                <w:sz w:val="20"/>
                <w:szCs w:val="20"/>
              </w:rPr>
              <w:t>-ICT voorzieningen</w:t>
            </w:r>
            <w:r>
              <w:rPr>
                <w:sz w:val="20"/>
                <w:szCs w:val="20"/>
              </w:rPr>
              <w:br/>
              <w:t>-Schoolbibliotheek</w:t>
            </w:r>
            <w:r>
              <w:rPr>
                <w:sz w:val="20"/>
                <w:szCs w:val="20"/>
              </w:rPr>
              <w:br/>
              <w:t>-Digiborden</w:t>
            </w:r>
          </w:p>
          <w:p w14:paraId="5FA0958C" w14:textId="2E960DAD" w:rsidR="0036614A" w:rsidRDefault="0036614A">
            <w:pPr>
              <w:rPr>
                <w:sz w:val="20"/>
                <w:szCs w:val="20"/>
              </w:rPr>
            </w:pPr>
          </w:p>
          <w:p w14:paraId="4D977C50" w14:textId="40D42C1F" w:rsidR="0036614A" w:rsidRDefault="0036614A">
            <w:pPr>
              <w:rPr>
                <w:sz w:val="20"/>
                <w:szCs w:val="20"/>
              </w:rPr>
            </w:pPr>
            <w:r>
              <w:rPr>
                <w:sz w:val="20"/>
                <w:szCs w:val="20"/>
              </w:rPr>
              <w:t xml:space="preserve">Keuken </w:t>
            </w:r>
            <w:r w:rsidR="003E5B4E">
              <w:rPr>
                <w:sz w:val="20"/>
                <w:szCs w:val="20"/>
              </w:rPr>
              <w:t>voor klein gebruik</w:t>
            </w:r>
          </w:p>
          <w:p w14:paraId="48C3D53D" w14:textId="2E98074E" w:rsidR="007A5ADC" w:rsidRPr="007A5ADC" w:rsidRDefault="007A5ADC">
            <w:pPr>
              <w:rPr>
                <w:sz w:val="20"/>
                <w:szCs w:val="20"/>
              </w:rPr>
            </w:pPr>
            <w:r w:rsidRPr="007A5ADC">
              <w:rPr>
                <w:sz w:val="20"/>
                <w:szCs w:val="20"/>
              </w:rPr>
              <w:lastRenderedPageBreak/>
              <w:br/>
            </w:r>
          </w:p>
        </w:tc>
        <w:tc>
          <w:tcPr>
            <w:tcW w:w="1943" w:type="dxa"/>
          </w:tcPr>
          <w:p w14:paraId="10EFEC84" w14:textId="77777777" w:rsidR="00044EFD" w:rsidRDefault="00B0508E">
            <w:pPr>
              <w:rPr>
                <w:sz w:val="20"/>
                <w:szCs w:val="20"/>
              </w:rPr>
            </w:pPr>
            <w:r w:rsidRPr="00B0508E">
              <w:rPr>
                <w:sz w:val="20"/>
                <w:szCs w:val="20"/>
              </w:rPr>
              <w:lastRenderedPageBreak/>
              <w:t>-Ouders</w:t>
            </w:r>
          </w:p>
          <w:p w14:paraId="7A6A3756" w14:textId="47B5CDB0" w:rsidR="00E61C9B" w:rsidRDefault="00044EFD">
            <w:pPr>
              <w:rPr>
                <w:sz w:val="20"/>
                <w:szCs w:val="20"/>
              </w:rPr>
            </w:pPr>
            <w:r>
              <w:rPr>
                <w:sz w:val="20"/>
                <w:szCs w:val="20"/>
              </w:rPr>
              <w:t>-SMW</w:t>
            </w:r>
            <w:r w:rsidR="00B0508E">
              <w:rPr>
                <w:sz w:val="20"/>
                <w:szCs w:val="20"/>
              </w:rPr>
              <w:br/>
            </w:r>
            <w:r w:rsidR="00B0508E" w:rsidRPr="00B0508E">
              <w:rPr>
                <w:sz w:val="20"/>
                <w:szCs w:val="20"/>
              </w:rPr>
              <w:t>-GGD</w:t>
            </w:r>
            <w:r w:rsidR="00E61C9B">
              <w:rPr>
                <w:sz w:val="20"/>
                <w:szCs w:val="20"/>
              </w:rPr>
              <w:t>/Jeugd</w:t>
            </w:r>
          </w:p>
          <w:p w14:paraId="24C14FC3" w14:textId="6B9035DD" w:rsidR="000C6653" w:rsidRDefault="00E61C9B">
            <w:pPr>
              <w:rPr>
                <w:sz w:val="20"/>
                <w:szCs w:val="20"/>
              </w:rPr>
            </w:pPr>
            <w:proofErr w:type="spellStart"/>
            <w:r>
              <w:rPr>
                <w:sz w:val="20"/>
                <w:szCs w:val="20"/>
              </w:rPr>
              <w:t>GezondheidsZorg</w:t>
            </w:r>
            <w:proofErr w:type="spellEnd"/>
            <w:r w:rsidR="00B0508E">
              <w:rPr>
                <w:sz w:val="24"/>
                <w:szCs w:val="24"/>
              </w:rPr>
              <w:br/>
            </w:r>
            <w:r w:rsidR="00B0508E" w:rsidRPr="00B0508E">
              <w:rPr>
                <w:sz w:val="20"/>
                <w:szCs w:val="20"/>
              </w:rPr>
              <w:t>-</w:t>
            </w:r>
            <w:r>
              <w:rPr>
                <w:sz w:val="20"/>
                <w:szCs w:val="20"/>
              </w:rPr>
              <w:t>Centrum voor Jeugd en gezin/</w:t>
            </w:r>
            <w:proofErr w:type="spellStart"/>
            <w:r w:rsidR="00B0508E" w:rsidRPr="00B0508E">
              <w:rPr>
                <w:sz w:val="20"/>
                <w:szCs w:val="20"/>
              </w:rPr>
              <w:t>Porthos</w:t>
            </w:r>
            <w:proofErr w:type="spellEnd"/>
            <w:r w:rsidR="00DA0BD0">
              <w:rPr>
                <w:sz w:val="20"/>
                <w:szCs w:val="20"/>
              </w:rPr>
              <w:t>/ gemeente Sluis</w:t>
            </w:r>
            <w:r w:rsidR="00DA0BD0">
              <w:rPr>
                <w:sz w:val="20"/>
                <w:szCs w:val="20"/>
              </w:rPr>
              <w:br/>
              <w:t>-</w:t>
            </w:r>
            <w:proofErr w:type="spellStart"/>
            <w:r w:rsidR="00DA0BD0">
              <w:rPr>
                <w:sz w:val="20"/>
                <w:szCs w:val="20"/>
              </w:rPr>
              <w:t>Prokino</w:t>
            </w:r>
            <w:proofErr w:type="spellEnd"/>
          </w:p>
          <w:p w14:paraId="7E75FE29" w14:textId="1AB59D99" w:rsidR="00DA0BD0" w:rsidRDefault="00DA0BD0">
            <w:pPr>
              <w:rPr>
                <w:sz w:val="20"/>
                <w:szCs w:val="20"/>
              </w:rPr>
            </w:pPr>
            <w:r>
              <w:rPr>
                <w:sz w:val="20"/>
                <w:szCs w:val="20"/>
              </w:rPr>
              <w:t>-</w:t>
            </w:r>
            <w:proofErr w:type="spellStart"/>
            <w:r>
              <w:rPr>
                <w:sz w:val="20"/>
                <w:szCs w:val="20"/>
              </w:rPr>
              <w:t>Bazalt</w:t>
            </w:r>
            <w:proofErr w:type="spellEnd"/>
          </w:p>
          <w:p w14:paraId="3185B290" w14:textId="0493B5A5" w:rsidR="00B0508E" w:rsidRDefault="00B0508E">
            <w:pPr>
              <w:rPr>
                <w:sz w:val="20"/>
                <w:szCs w:val="20"/>
              </w:rPr>
            </w:pPr>
            <w:r w:rsidRPr="00B0508E">
              <w:rPr>
                <w:sz w:val="20"/>
                <w:szCs w:val="20"/>
              </w:rPr>
              <w:t>-Kinderopvang</w:t>
            </w:r>
            <w:r>
              <w:rPr>
                <w:sz w:val="20"/>
                <w:szCs w:val="20"/>
              </w:rPr>
              <w:t>/BSO</w:t>
            </w:r>
            <w:r w:rsidR="003E5B4E">
              <w:rPr>
                <w:sz w:val="20"/>
                <w:szCs w:val="20"/>
              </w:rPr>
              <w:t xml:space="preserve"> en BSO+</w:t>
            </w:r>
          </w:p>
          <w:p w14:paraId="5EFF12B7" w14:textId="164FEBD3" w:rsidR="00DA0BD0" w:rsidRDefault="00DA0BD0">
            <w:pPr>
              <w:rPr>
                <w:sz w:val="20"/>
                <w:szCs w:val="20"/>
              </w:rPr>
            </w:pPr>
            <w:r>
              <w:rPr>
                <w:sz w:val="20"/>
                <w:szCs w:val="20"/>
              </w:rPr>
              <w:t>-Passend Onderwijs Zeeuws Vlaanderen</w:t>
            </w:r>
          </w:p>
          <w:p w14:paraId="1316C31D" w14:textId="46556507" w:rsidR="00DF6E5F" w:rsidRDefault="00DF6E5F">
            <w:pPr>
              <w:rPr>
                <w:sz w:val="20"/>
                <w:szCs w:val="20"/>
              </w:rPr>
            </w:pPr>
            <w:r>
              <w:rPr>
                <w:sz w:val="20"/>
                <w:szCs w:val="20"/>
              </w:rPr>
              <w:t xml:space="preserve">-Verdiepingsklas van </w:t>
            </w:r>
            <w:proofErr w:type="spellStart"/>
            <w:r>
              <w:rPr>
                <w:sz w:val="20"/>
                <w:szCs w:val="20"/>
              </w:rPr>
              <w:t>Escalda</w:t>
            </w:r>
            <w:proofErr w:type="spellEnd"/>
          </w:p>
          <w:p w14:paraId="6E5FFD6D" w14:textId="77777777" w:rsidR="00B0508E" w:rsidRDefault="00B0508E">
            <w:pPr>
              <w:rPr>
                <w:sz w:val="20"/>
                <w:szCs w:val="20"/>
              </w:rPr>
            </w:pPr>
            <w:r>
              <w:rPr>
                <w:sz w:val="20"/>
                <w:szCs w:val="20"/>
              </w:rPr>
              <w:t>-Jeugdhulp</w:t>
            </w:r>
          </w:p>
          <w:p w14:paraId="5AC62B14" w14:textId="51F474A3" w:rsidR="00B0508E" w:rsidRDefault="00B0057F">
            <w:pPr>
              <w:rPr>
                <w:sz w:val="20"/>
                <w:szCs w:val="20"/>
              </w:rPr>
            </w:pPr>
            <w:r>
              <w:rPr>
                <w:sz w:val="20"/>
                <w:szCs w:val="20"/>
              </w:rPr>
              <w:t>v</w:t>
            </w:r>
            <w:r w:rsidR="00B0508E">
              <w:rPr>
                <w:sz w:val="20"/>
                <w:szCs w:val="20"/>
              </w:rPr>
              <w:t>erleningsinstanties</w:t>
            </w:r>
            <w:r>
              <w:rPr>
                <w:sz w:val="20"/>
                <w:szCs w:val="20"/>
              </w:rPr>
              <w:br/>
              <w:t xml:space="preserve">Klaver4, </w:t>
            </w:r>
            <w:proofErr w:type="spellStart"/>
            <w:r>
              <w:rPr>
                <w:sz w:val="20"/>
                <w:szCs w:val="20"/>
              </w:rPr>
              <w:t>Juutsom</w:t>
            </w:r>
            <w:proofErr w:type="spellEnd"/>
            <w:r>
              <w:rPr>
                <w:sz w:val="20"/>
                <w:szCs w:val="20"/>
              </w:rPr>
              <w:t xml:space="preserve">, Schakelkracht, Leger des Heils) </w:t>
            </w:r>
          </w:p>
          <w:p w14:paraId="7554041A" w14:textId="4211A1E0" w:rsidR="00B0508E" w:rsidRDefault="00B0508E">
            <w:pPr>
              <w:rPr>
                <w:sz w:val="20"/>
                <w:szCs w:val="20"/>
              </w:rPr>
            </w:pPr>
            <w:r>
              <w:rPr>
                <w:sz w:val="20"/>
                <w:szCs w:val="20"/>
              </w:rPr>
              <w:t xml:space="preserve">-Diverse praktijken van kinder- en jeugdpsychologie </w:t>
            </w:r>
            <w:r>
              <w:rPr>
                <w:sz w:val="20"/>
                <w:szCs w:val="20"/>
              </w:rPr>
              <w:br/>
              <w:t>(De TOL, de Kreek, Mentaal Beter etc.).</w:t>
            </w:r>
            <w:r>
              <w:rPr>
                <w:sz w:val="20"/>
                <w:szCs w:val="20"/>
              </w:rPr>
              <w:br/>
              <w:t>-Auris</w:t>
            </w:r>
            <w:r>
              <w:rPr>
                <w:sz w:val="20"/>
                <w:szCs w:val="20"/>
              </w:rPr>
              <w:br/>
              <w:t>-</w:t>
            </w:r>
            <w:proofErr w:type="spellStart"/>
            <w:r>
              <w:rPr>
                <w:sz w:val="20"/>
                <w:szCs w:val="20"/>
              </w:rPr>
              <w:t>Kentalis</w:t>
            </w:r>
            <w:proofErr w:type="spellEnd"/>
            <w:r>
              <w:rPr>
                <w:sz w:val="20"/>
                <w:szCs w:val="20"/>
              </w:rPr>
              <w:br/>
              <w:t>-RBL/ leerplicht</w:t>
            </w:r>
            <w:r>
              <w:rPr>
                <w:sz w:val="20"/>
                <w:szCs w:val="20"/>
              </w:rPr>
              <w:br/>
              <w:t>-Veilig Thuis</w:t>
            </w:r>
            <w:r w:rsidR="00E61C9B">
              <w:rPr>
                <w:sz w:val="20"/>
                <w:szCs w:val="20"/>
              </w:rPr>
              <w:br/>
              <w:t>-Cultuur Educatie Z.Vl ( cultuurmenu’s)</w:t>
            </w:r>
            <w:r>
              <w:rPr>
                <w:sz w:val="20"/>
                <w:szCs w:val="20"/>
              </w:rPr>
              <w:br/>
              <w:t>-Wijkagent</w:t>
            </w:r>
            <w:r>
              <w:rPr>
                <w:sz w:val="20"/>
                <w:szCs w:val="20"/>
              </w:rPr>
              <w:br/>
              <w:t>-Inspectie</w:t>
            </w:r>
          </w:p>
          <w:p w14:paraId="72874630" w14:textId="0DE66BCD" w:rsidR="00DA0BD0" w:rsidRDefault="00DA0BD0">
            <w:pPr>
              <w:rPr>
                <w:sz w:val="20"/>
                <w:szCs w:val="20"/>
              </w:rPr>
            </w:pPr>
            <w:r>
              <w:rPr>
                <w:sz w:val="20"/>
                <w:szCs w:val="20"/>
              </w:rPr>
              <w:lastRenderedPageBreak/>
              <w:t>-Leesconsulent van de bibliotheek</w:t>
            </w:r>
          </w:p>
          <w:p w14:paraId="65924EF7" w14:textId="77777777" w:rsidR="00903E38" w:rsidRDefault="00B0508E">
            <w:pPr>
              <w:rPr>
                <w:sz w:val="20"/>
                <w:szCs w:val="20"/>
              </w:rPr>
            </w:pPr>
            <w:r>
              <w:rPr>
                <w:sz w:val="20"/>
                <w:szCs w:val="20"/>
              </w:rPr>
              <w:t>-V.O.</w:t>
            </w:r>
            <w:r>
              <w:rPr>
                <w:sz w:val="20"/>
                <w:szCs w:val="20"/>
              </w:rPr>
              <w:br/>
              <w:t>-Regio scholen</w:t>
            </w:r>
            <w:r>
              <w:rPr>
                <w:sz w:val="20"/>
                <w:szCs w:val="20"/>
              </w:rPr>
              <w:br/>
              <w:t>-Bonte Vlinder</w:t>
            </w:r>
            <w:r>
              <w:rPr>
                <w:sz w:val="20"/>
                <w:szCs w:val="20"/>
              </w:rPr>
              <w:br/>
              <w:t>-</w:t>
            </w:r>
            <w:proofErr w:type="spellStart"/>
            <w:r>
              <w:rPr>
                <w:sz w:val="20"/>
                <w:szCs w:val="20"/>
              </w:rPr>
              <w:t>Kansgroep</w:t>
            </w:r>
            <w:proofErr w:type="spellEnd"/>
          </w:p>
          <w:p w14:paraId="1BD8710F" w14:textId="19BC5702" w:rsidR="00B0508E" w:rsidRPr="00B0508E" w:rsidRDefault="00903E38">
            <w:pPr>
              <w:rPr>
                <w:sz w:val="20"/>
                <w:szCs w:val="20"/>
              </w:rPr>
            </w:pPr>
            <w:r>
              <w:rPr>
                <w:sz w:val="20"/>
                <w:szCs w:val="20"/>
              </w:rPr>
              <w:t>-SOVA groep Mentaal Beter</w:t>
            </w:r>
            <w:r w:rsidR="00DA0BD0">
              <w:rPr>
                <w:sz w:val="20"/>
                <w:szCs w:val="20"/>
              </w:rPr>
              <w:br/>
            </w:r>
          </w:p>
        </w:tc>
      </w:tr>
    </w:tbl>
    <w:p w14:paraId="1320B2A3" w14:textId="2BB7F988" w:rsidR="009C31B4" w:rsidRDefault="009C31B4">
      <w:pPr>
        <w:rPr>
          <w:sz w:val="24"/>
          <w:szCs w:val="24"/>
        </w:rPr>
      </w:pPr>
    </w:p>
    <w:p w14:paraId="4BECAA8D" w14:textId="77777777" w:rsidR="009C31B4" w:rsidRDefault="009C31B4">
      <w:pPr>
        <w:rPr>
          <w:sz w:val="24"/>
          <w:szCs w:val="24"/>
        </w:rPr>
      </w:pPr>
    </w:p>
    <w:p w14:paraId="243EDC44" w14:textId="77777777" w:rsidR="009C31B4" w:rsidRDefault="009C31B4" w:rsidP="009C31B4">
      <w:pPr>
        <w:pStyle w:val="Kop2Arial"/>
        <w:rPr>
          <w:rFonts w:cs="Arial"/>
          <w:szCs w:val="20"/>
        </w:rPr>
      </w:pPr>
      <w:bookmarkStart w:id="0" w:name="_Toc353189941"/>
      <w:bookmarkStart w:id="1" w:name="_Toc353189956"/>
      <w:bookmarkStart w:id="2" w:name="_Toc353190076"/>
      <w:bookmarkStart w:id="3" w:name="_Toc353190477"/>
      <w:bookmarkStart w:id="4" w:name="_Toc353190631"/>
      <w:bookmarkStart w:id="5" w:name="_Toc353528779"/>
      <w:bookmarkStart w:id="6" w:name="_Toc353881375"/>
      <w:bookmarkStart w:id="7" w:name="_Toc353882783"/>
      <w:r>
        <w:t>1. Basisondersteuning</w:t>
      </w:r>
    </w:p>
    <w:p w14:paraId="1A94E144" w14:textId="77777777" w:rsidR="009C31B4" w:rsidRDefault="009C31B4" w:rsidP="009C31B4">
      <w:pPr>
        <w:tabs>
          <w:tab w:val="left" w:pos="2858"/>
        </w:tabs>
        <w:spacing w:line="280" w:lineRule="atLeast"/>
        <w:rPr>
          <w:rFonts w:cs="Arial"/>
          <w:szCs w:val="20"/>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12407"/>
      </w:tblGrid>
      <w:tr w:rsidR="009C31B4" w14:paraId="3CC01EFD" w14:textId="77777777" w:rsidTr="00C04684">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92A8E5" w14:textId="77777777" w:rsidR="009C31B4" w:rsidRDefault="009C31B4" w:rsidP="00DC178C">
            <w:pPr>
              <w:spacing w:line="280" w:lineRule="atLeast"/>
              <w:rPr>
                <w:rFonts w:cs="Arial"/>
                <w:szCs w:val="20"/>
                <w:lang w:val="en-US"/>
              </w:rPr>
            </w:pPr>
            <w:proofErr w:type="spellStart"/>
            <w:r>
              <w:rPr>
                <w:rFonts w:cs="Arial"/>
                <w:szCs w:val="20"/>
                <w:lang w:val="en-US"/>
              </w:rPr>
              <w:t>Beeldvorming</w:t>
            </w:r>
            <w:proofErr w:type="spellEnd"/>
          </w:p>
          <w:p w14:paraId="01664611" w14:textId="77777777" w:rsidR="009C31B4" w:rsidRDefault="009C31B4" w:rsidP="00DC178C">
            <w:pPr>
              <w:spacing w:line="280" w:lineRule="atLeast"/>
              <w:rPr>
                <w:rFonts w:cs="Arial"/>
                <w:szCs w:val="20"/>
                <w:lang w:val="en-US"/>
              </w:rPr>
            </w:pPr>
            <w:r>
              <w:rPr>
                <w:rFonts w:cs="Arial"/>
                <w:szCs w:val="20"/>
                <w:lang w:val="en-US"/>
              </w:rPr>
              <w:lastRenderedPageBreak/>
              <w:t xml:space="preserve">Wat </w:t>
            </w:r>
            <w:proofErr w:type="spellStart"/>
            <w:r>
              <w:rPr>
                <w:rFonts w:cs="Arial"/>
                <w:szCs w:val="20"/>
                <w:lang w:val="en-US"/>
              </w:rPr>
              <w:t>zien</w:t>
            </w:r>
            <w:proofErr w:type="spellEnd"/>
            <w:r>
              <w:rPr>
                <w:rFonts w:cs="Arial"/>
                <w:szCs w:val="20"/>
                <w:lang w:val="en-US"/>
              </w:rPr>
              <w:t xml:space="preserve"> </w:t>
            </w:r>
            <w:proofErr w:type="spellStart"/>
            <w:r>
              <w:rPr>
                <w:rFonts w:cs="Arial"/>
                <w:szCs w:val="20"/>
                <w:lang w:val="en-US"/>
              </w:rPr>
              <w:t>wij</w:t>
            </w:r>
            <w:proofErr w:type="spellEnd"/>
            <w:r>
              <w:rPr>
                <w:rFonts w:cs="Arial"/>
                <w:szCs w:val="20"/>
                <w:lang w:val="en-US"/>
              </w:rPr>
              <w:t>?</w:t>
            </w:r>
          </w:p>
        </w:tc>
        <w:tc>
          <w:tcPr>
            <w:tcW w:w="124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BCBED6" w14:textId="77777777" w:rsidR="00D401B2" w:rsidRDefault="009C31B4" w:rsidP="00D401B2">
            <w:pPr>
              <w:spacing w:after="0" w:line="240" w:lineRule="auto"/>
              <w:rPr>
                <w:rFonts w:asciiTheme="majorHAnsi" w:hAnsiTheme="majorHAnsi" w:cstheme="majorHAnsi"/>
                <w:sz w:val="24"/>
                <w:szCs w:val="24"/>
              </w:rPr>
            </w:pPr>
            <w:r w:rsidRPr="00D401B2">
              <w:rPr>
                <w:rFonts w:asciiTheme="majorHAnsi" w:hAnsiTheme="majorHAnsi" w:cstheme="majorHAnsi"/>
                <w:sz w:val="24"/>
                <w:szCs w:val="24"/>
              </w:rPr>
              <w:lastRenderedPageBreak/>
              <w:t>Het team van de Basisschool is op de meeste onderdelen tevreden over het niveau van basisondersteuning.</w:t>
            </w:r>
            <w:r w:rsidRPr="009C31B4">
              <w:rPr>
                <w:rFonts w:cs="Arial"/>
                <w:szCs w:val="20"/>
              </w:rPr>
              <w:t xml:space="preserve"> </w:t>
            </w:r>
            <w:r>
              <w:rPr>
                <w:rFonts w:cs="Arial"/>
                <w:szCs w:val="20"/>
              </w:rPr>
              <w:br/>
            </w:r>
            <w:r w:rsidR="0047088B">
              <w:rPr>
                <w:rFonts w:cs="Arial"/>
                <w:szCs w:val="20"/>
              </w:rPr>
              <w:br/>
            </w:r>
            <w:r w:rsidR="0047088B" w:rsidRPr="00D401B2">
              <w:rPr>
                <w:rFonts w:asciiTheme="majorHAnsi" w:hAnsiTheme="majorHAnsi" w:cstheme="majorHAnsi"/>
                <w:sz w:val="24"/>
                <w:szCs w:val="24"/>
              </w:rPr>
              <w:lastRenderedPageBreak/>
              <w:t>HGW/OGW:</w:t>
            </w:r>
            <w:r w:rsidR="00D401B2" w:rsidRPr="00D401B2">
              <w:rPr>
                <w:rFonts w:asciiTheme="majorHAnsi" w:hAnsiTheme="majorHAnsi" w:cstheme="majorHAnsi"/>
                <w:sz w:val="24"/>
                <w:szCs w:val="24"/>
              </w:rPr>
              <w:t xml:space="preserve"> </w:t>
            </w:r>
            <w:r w:rsidR="00D401B2" w:rsidRPr="00D401B2">
              <w:rPr>
                <w:rFonts w:asciiTheme="majorHAnsi" w:hAnsiTheme="majorHAnsi" w:cstheme="majorHAnsi"/>
                <w:sz w:val="24"/>
                <w:szCs w:val="24"/>
              </w:rPr>
              <w:br/>
              <w:t xml:space="preserve">-We werken handelingsgericht, data gestuurd en opbrengst gericht. Er is sprake van een helder leerlingvolgsysteem wat zicht geeft op de totale ontwikkeling van de kinderen. Op basis hiervan worden onderwijsbehoeften bepaald. </w:t>
            </w:r>
            <w:r w:rsidR="00D401B2" w:rsidRPr="00D401B2">
              <w:rPr>
                <w:rFonts w:asciiTheme="majorHAnsi" w:hAnsiTheme="majorHAnsi" w:cstheme="majorHAnsi"/>
                <w:sz w:val="24"/>
                <w:szCs w:val="24"/>
              </w:rPr>
              <w:br/>
              <w:t>-De leerkrachten werken planmatig met groepsplannen binnen niveau 1 en 2 van de interne ondersteuningsstructuur.</w:t>
            </w:r>
            <w:r w:rsidR="00D401B2" w:rsidRPr="00D401B2">
              <w:rPr>
                <w:rFonts w:asciiTheme="majorHAnsi" w:hAnsiTheme="majorHAnsi" w:cstheme="majorHAnsi"/>
                <w:sz w:val="24"/>
                <w:szCs w:val="24"/>
              </w:rPr>
              <w:br/>
              <w:t>-Een ontwikkelingsperspectief wordt opgesteld in situaties waar de basisondersteuning wordt geïntensiveerd naar extra ondersteuning vanuit niveau 3</w:t>
            </w:r>
            <w:r w:rsidR="0047088B" w:rsidRPr="00D401B2">
              <w:rPr>
                <w:rFonts w:asciiTheme="majorHAnsi" w:hAnsiTheme="majorHAnsi" w:cstheme="majorHAnsi"/>
                <w:sz w:val="24"/>
                <w:szCs w:val="24"/>
              </w:rPr>
              <w:br/>
            </w:r>
            <w:r w:rsidR="0047088B" w:rsidRPr="00D401B2">
              <w:rPr>
                <w:rFonts w:asciiTheme="majorHAnsi" w:hAnsiTheme="majorHAnsi" w:cstheme="majorHAnsi"/>
                <w:sz w:val="24"/>
                <w:szCs w:val="24"/>
              </w:rPr>
              <w:br/>
              <w:t xml:space="preserve">We bekwamen ons in het goed kunnen analyseren van de leeropbrengsten en wat dit betekent voor onze ambities op groeps- en schoolniveau, ons onderwijsaanbod en het leerkracht handelen. </w:t>
            </w:r>
          </w:p>
          <w:p w14:paraId="52900324" w14:textId="0ABC66B4" w:rsidR="00D401B2" w:rsidRDefault="0047088B" w:rsidP="00D401B2">
            <w:pPr>
              <w:spacing w:after="0" w:line="240" w:lineRule="auto"/>
              <w:rPr>
                <w:sz w:val="24"/>
                <w:szCs w:val="24"/>
              </w:rPr>
            </w:pPr>
            <w:r w:rsidRPr="00D401B2">
              <w:rPr>
                <w:rFonts w:asciiTheme="majorHAnsi" w:hAnsiTheme="majorHAnsi" w:cstheme="majorHAnsi"/>
                <w:sz w:val="24"/>
                <w:szCs w:val="24"/>
              </w:rPr>
              <w:t xml:space="preserve">Het goed opstellen, uitvoeren, evalueren en bijstellen van groepsplannen is iets waar we hard mee bezig zijn. </w:t>
            </w:r>
            <w:r w:rsidRPr="00D401B2">
              <w:rPr>
                <w:rFonts w:asciiTheme="majorHAnsi" w:hAnsiTheme="majorHAnsi" w:cstheme="majorHAnsi"/>
                <w:sz w:val="24"/>
                <w:szCs w:val="24"/>
              </w:rPr>
              <w:br/>
            </w:r>
          </w:p>
          <w:p w14:paraId="07949663" w14:textId="0E2F1776" w:rsidR="009C31B4" w:rsidRPr="00D401B2" w:rsidRDefault="00D401B2" w:rsidP="00D401B2">
            <w:pPr>
              <w:rPr>
                <w:sz w:val="24"/>
                <w:szCs w:val="24"/>
              </w:rPr>
            </w:pPr>
            <w:r>
              <w:rPr>
                <w:sz w:val="24"/>
                <w:szCs w:val="24"/>
              </w:rPr>
              <w:t>Extra ondersteuning vindt plaats als de basisondersteuning niet voldoende blijkt te zijn.</w:t>
            </w:r>
            <w:r w:rsidR="0047088B">
              <w:rPr>
                <w:rFonts w:cs="Arial"/>
                <w:szCs w:val="20"/>
              </w:rPr>
              <w:br/>
            </w:r>
            <w:r w:rsidR="009C31B4" w:rsidRPr="009C31B4">
              <w:rPr>
                <w:rFonts w:cs="Arial"/>
                <w:szCs w:val="20"/>
              </w:rPr>
              <w:t xml:space="preserve">Leerkrachten werken planmatig aan de ontwikkeling van kinderen. </w:t>
            </w:r>
            <w:r w:rsidR="009C31B4">
              <w:rPr>
                <w:rFonts w:cs="Arial"/>
                <w:szCs w:val="20"/>
              </w:rPr>
              <w:br/>
            </w:r>
            <w:r w:rsidR="009C31B4" w:rsidRPr="009C31B4">
              <w:rPr>
                <w:rFonts w:cs="Arial"/>
                <w:szCs w:val="20"/>
              </w:rPr>
              <w:t xml:space="preserve">Meer zicht </w:t>
            </w:r>
            <w:r w:rsidR="009C31B4">
              <w:rPr>
                <w:rFonts w:cs="Arial"/>
                <w:szCs w:val="20"/>
              </w:rPr>
              <w:t xml:space="preserve">krijgen </w:t>
            </w:r>
            <w:r w:rsidR="009C31B4" w:rsidRPr="009C31B4">
              <w:rPr>
                <w:rFonts w:cs="Arial"/>
                <w:szCs w:val="20"/>
              </w:rPr>
              <w:t xml:space="preserve">op doorgaande lijnen is een aandachtspunt. </w:t>
            </w:r>
          </w:p>
          <w:p w14:paraId="28870AE4" w14:textId="5DC73005" w:rsidR="009C31B4" w:rsidRDefault="009C31B4" w:rsidP="00DC178C">
            <w:pPr>
              <w:spacing w:line="280" w:lineRule="atLeast"/>
              <w:rPr>
                <w:rFonts w:cs="Arial"/>
                <w:szCs w:val="20"/>
              </w:rPr>
            </w:pPr>
            <w:r w:rsidRPr="009C31B4">
              <w:rPr>
                <w:rFonts w:cs="Arial"/>
                <w:szCs w:val="20"/>
              </w:rPr>
              <w:t>De school maakt gebruik van het dyslexieprotocol.  De RT is goed geregeld, evenals het aanbod voor dyslexie.</w:t>
            </w:r>
            <w:r>
              <w:rPr>
                <w:rFonts w:cs="Arial"/>
                <w:szCs w:val="20"/>
              </w:rPr>
              <w:br/>
              <w:t xml:space="preserve">Dit jaar hebben we ingezet op het deskundiger worden t.a.v. het signaleren en aanpakken van rekenproblematieken. </w:t>
            </w:r>
            <w:r>
              <w:rPr>
                <w:rFonts w:cs="Arial"/>
                <w:szCs w:val="20"/>
              </w:rPr>
              <w:br/>
            </w:r>
            <w:r w:rsidRPr="009C31B4">
              <w:rPr>
                <w:rFonts w:cs="Arial"/>
                <w:szCs w:val="20"/>
              </w:rPr>
              <w:t>Er is geen specifiek aanbod voor dyscalculie.</w:t>
            </w:r>
          </w:p>
          <w:p w14:paraId="0C0BAABF" w14:textId="77777777" w:rsidR="00093A55" w:rsidRDefault="009C31B4" w:rsidP="009C31B4">
            <w:pPr>
              <w:spacing w:line="280" w:lineRule="atLeast"/>
              <w:rPr>
                <w:rFonts w:cs="Arial"/>
                <w:szCs w:val="20"/>
              </w:rPr>
            </w:pPr>
            <w:r w:rsidRPr="009C31B4">
              <w:rPr>
                <w:rFonts w:cs="Arial"/>
                <w:szCs w:val="20"/>
              </w:rPr>
              <w:t xml:space="preserve">Het aanbod voor gedragsproblemen is voldoende. Wel is hier winst te halen v.w.b. het beleid op het gebied van gedragsproblemen. </w:t>
            </w:r>
          </w:p>
          <w:p w14:paraId="529F1A48" w14:textId="761DC425" w:rsidR="009C31B4" w:rsidRPr="009C31B4" w:rsidRDefault="00093A55" w:rsidP="009C31B4">
            <w:pPr>
              <w:spacing w:line="280" w:lineRule="atLeast"/>
              <w:rPr>
                <w:rFonts w:cs="Arial"/>
                <w:szCs w:val="20"/>
              </w:rPr>
            </w:pPr>
            <w:r>
              <w:rPr>
                <w:rFonts w:cs="Arial"/>
                <w:szCs w:val="20"/>
              </w:rPr>
              <w:t xml:space="preserve">Wij hebben relatief veel Nt2 kinderen. Er moet veel aandacht besteed worden aan woordenschat, begrijpend lezen en spreken. </w:t>
            </w:r>
            <w:r>
              <w:rPr>
                <w:rFonts w:cs="Arial"/>
                <w:szCs w:val="20"/>
              </w:rPr>
              <w:br/>
            </w:r>
            <w:r>
              <w:rPr>
                <w:rFonts w:cs="Arial"/>
                <w:szCs w:val="20"/>
              </w:rPr>
              <w:br/>
              <w:t xml:space="preserve">Een sterke mate van maatschappelijke participatie en dan m.n. de culturele participatie gaat vaak samen met een gunstig cognitief klimaat in het gezin. Aangezien onze ouders hier in mindere mate aan deelnemen is het van wezenlijk belang dat we als school  het uitbreiden van de cultuurontwikkeling en het plezier in lezen en bibliotheek bezoek ook meenemen in ons aanbod. </w:t>
            </w:r>
            <w:r w:rsidR="009C31B4">
              <w:rPr>
                <w:rFonts w:cs="Arial"/>
                <w:szCs w:val="20"/>
              </w:rPr>
              <w:br/>
            </w:r>
            <w:r w:rsidR="009C31B4">
              <w:rPr>
                <w:rFonts w:cs="Arial"/>
                <w:szCs w:val="20"/>
              </w:rPr>
              <w:br/>
            </w:r>
            <w:r w:rsidR="009C31B4" w:rsidRPr="009C31B4">
              <w:rPr>
                <w:rFonts w:cs="Arial"/>
                <w:szCs w:val="20"/>
              </w:rPr>
              <w:t>Informatie aan ouders over de ontwikkeling van hun kind wordt als goed beoordeeld</w:t>
            </w:r>
            <w:r w:rsidR="009C31B4">
              <w:rPr>
                <w:rFonts w:cs="Arial"/>
                <w:szCs w:val="20"/>
              </w:rPr>
              <w:t>.</w:t>
            </w:r>
          </w:p>
        </w:tc>
      </w:tr>
      <w:tr w:rsidR="009C31B4" w14:paraId="2254BB19" w14:textId="77777777" w:rsidTr="00C04684">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7199CA" w14:textId="77777777" w:rsidR="009C31B4" w:rsidRDefault="009C31B4" w:rsidP="00DC178C">
            <w:pPr>
              <w:spacing w:line="280" w:lineRule="atLeast"/>
              <w:rPr>
                <w:rFonts w:cs="Arial"/>
                <w:szCs w:val="20"/>
                <w:lang w:val="en-US"/>
              </w:rPr>
            </w:pPr>
            <w:proofErr w:type="spellStart"/>
            <w:r>
              <w:rPr>
                <w:rFonts w:cs="Arial"/>
                <w:szCs w:val="20"/>
                <w:lang w:val="en-US"/>
              </w:rPr>
              <w:lastRenderedPageBreak/>
              <w:t>Oordeelsvorming</w:t>
            </w:r>
            <w:proofErr w:type="spellEnd"/>
          </w:p>
          <w:p w14:paraId="6E25B7F7" w14:textId="77777777" w:rsidR="009C31B4" w:rsidRDefault="009C31B4" w:rsidP="00DC178C">
            <w:pPr>
              <w:spacing w:line="280" w:lineRule="atLeast"/>
              <w:rPr>
                <w:rFonts w:cs="Arial"/>
                <w:szCs w:val="20"/>
                <w:lang w:val="en-US"/>
              </w:rPr>
            </w:pPr>
            <w:r>
              <w:rPr>
                <w:rFonts w:cs="Arial"/>
                <w:szCs w:val="20"/>
                <w:lang w:val="en-US"/>
              </w:rPr>
              <w:t xml:space="preserve">Wat </w:t>
            </w:r>
            <w:proofErr w:type="spellStart"/>
            <w:r>
              <w:rPr>
                <w:rFonts w:cs="Arial"/>
                <w:szCs w:val="20"/>
                <w:lang w:val="en-US"/>
              </w:rPr>
              <w:t>vinden</w:t>
            </w:r>
            <w:proofErr w:type="spellEnd"/>
            <w:r>
              <w:rPr>
                <w:rFonts w:cs="Arial"/>
                <w:szCs w:val="20"/>
                <w:lang w:val="en-US"/>
              </w:rPr>
              <w:t xml:space="preserve"> </w:t>
            </w:r>
            <w:proofErr w:type="spellStart"/>
            <w:r>
              <w:rPr>
                <w:rFonts w:cs="Arial"/>
                <w:szCs w:val="20"/>
                <w:lang w:val="en-US"/>
              </w:rPr>
              <w:t>wij</w:t>
            </w:r>
            <w:proofErr w:type="spellEnd"/>
            <w:r>
              <w:rPr>
                <w:rFonts w:cs="Arial"/>
                <w:szCs w:val="20"/>
                <w:lang w:val="en-US"/>
              </w:rPr>
              <w:t>?</w:t>
            </w:r>
          </w:p>
        </w:tc>
        <w:tc>
          <w:tcPr>
            <w:tcW w:w="12407" w:type="dxa"/>
            <w:tcBorders>
              <w:top w:val="single" w:sz="4" w:space="0" w:color="auto"/>
              <w:left w:val="single" w:sz="4" w:space="0" w:color="auto"/>
              <w:bottom w:val="single" w:sz="4" w:space="0" w:color="auto"/>
              <w:right w:val="single" w:sz="4" w:space="0" w:color="auto"/>
            </w:tcBorders>
            <w:shd w:val="clear" w:color="auto" w:fill="FFFFFF" w:themeFill="background1"/>
          </w:tcPr>
          <w:p w14:paraId="380F79EA" w14:textId="3D8A0D1A" w:rsidR="009C31B4" w:rsidRPr="009C31B4" w:rsidRDefault="009C31B4" w:rsidP="00DC178C">
            <w:pPr>
              <w:spacing w:line="280" w:lineRule="atLeast"/>
              <w:rPr>
                <w:rFonts w:cs="Arial"/>
                <w:szCs w:val="20"/>
              </w:rPr>
            </w:pPr>
            <w:r>
              <w:rPr>
                <w:rFonts w:cs="Arial"/>
                <w:szCs w:val="20"/>
              </w:rPr>
              <w:t xml:space="preserve">Inclusiever </w:t>
            </w:r>
            <w:r w:rsidRPr="009C31B4">
              <w:rPr>
                <w:rFonts w:cs="Arial"/>
                <w:szCs w:val="20"/>
              </w:rPr>
              <w:t xml:space="preserve">onderwijs vraagt om afstemming en differentiatie. Door heterogeniteit ( combinatiegroepen ) zien wij goede mogelijkheden om dit in ons onderwijsaanbod toe te passen. Veel is wel afhankelijk van de samenstelling van de groepen. Zo zal het ene jaar </w:t>
            </w:r>
            <w:r w:rsidRPr="009C31B4">
              <w:rPr>
                <w:rFonts w:cs="Arial"/>
                <w:szCs w:val="20"/>
              </w:rPr>
              <w:lastRenderedPageBreak/>
              <w:t>makkelijker zaken aangepakt kunnen worden dan het andere jaar. De verwachte terugloop van het aantal leerlingen ( krimpgebied) zal zorgen voor het  structureel werken in combinatiegroepen. Dit geeft kansen, maar ook beperkingen.</w:t>
            </w:r>
          </w:p>
          <w:p w14:paraId="211BD6C8" w14:textId="77777777" w:rsidR="009C31B4" w:rsidRDefault="009C31B4" w:rsidP="009C31B4">
            <w:pPr>
              <w:spacing w:line="280" w:lineRule="atLeast"/>
              <w:rPr>
                <w:rFonts w:cs="Arial"/>
                <w:szCs w:val="20"/>
              </w:rPr>
            </w:pPr>
            <w:r w:rsidRPr="009C31B4">
              <w:rPr>
                <w:rFonts w:cs="Arial"/>
                <w:szCs w:val="20"/>
              </w:rPr>
              <w:t xml:space="preserve">Door de </w:t>
            </w:r>
            <w:r>
              <w:rPr>
                <w:rFonts w:cs="Arial"/>
                <w:szCs w:val="20"/>
              </w:rPr>
              <w:t xml:space="preserve">grote mate van diversiteit in onze populatie </w:t>
            </w:r>
            <w:r w:rsidRPr="009C31B4">
              <w:rPr>
                <w:rFonts w:cs="Arial"/>
                <w:szCs w:val="20"/>
              </w:rPr>
              <w:t>kunnen er grote</w:t>
            </w:r>
            <w:r w:rsidR="00C00E3A">
              <w:rPr>
                <w:rFonts w:cs="Arial"/>
                <w:szCs w:val="20"/>
              </w:rPr>
              <w:t xml:space="preserve"> </w:t>
            </w:r>
            <w:r w:rsidRPr="009C31B4">
              <w:rPr>
                <w:rFonts w:cs="Arial"/>
                <w:szCs w:val="20"/>
              </w:rPr>
              <w:t xml:space="preserve">verschillen zijn in resultaten. </w:t>
            </w:r>
            <w:r w:rsidR="009861D1">
              <w:rPr>
                <w:rFonts w:cs="Arial"/>
                <w:szCs w:val="20"/>
              </w:rPr>
              <w:br/>
            </w:r>
            <w:r w:rsidRPr="009C31B4">
              <w:rPr>
                <w:rFonts w:cs="Arial"/>
                <w:szCs w:val="20"/>
              </w:rPr>
              <w:t xml:space="preserve">Daarom vinden wij de </w:t>
            </w:r>
            <w:r>
              <w:rPr>
                <w:rFonts w:cs="Arial"/>
                <w:szCs w:val="20"/>
              </w:rPr>
              <w:t>leer</w:t>
            </w:r>
            <w:r w:rsidRPr="009C31B4">
              <w:rPr>
                <w:rFonts w:cs="Arial"/>
                <w:szCs w:val="20"/>
              </w:rPr>
              <w:t>groei van het individuele kind belangrijk.</w:t>
            </w:r>
          </w:p>
          <w:p w14:paraId="7FA970AE" w14:textId="1E3114EE" w:rsidR="00093A55" w:rsidRPr="009C31B4" w:rsidRDefault="00093A55" w:rsidP="009C31B4">
            <w:pPr>
              <w:spacing w:line="280" w:lineRule="atLeast"/>
              <w:rPr>
                <w:rFonts w:cs="Arial"/>
                <w:szCs w:val="20"/>
              </w:rPr>
            </w:pPr>
            <w:r>
              <w:rPr>
                <w:rFonts w:cs="Arial"/>
                <w:szCs w:val="20"/>
              </w:rPr>
              <w:t>L</w:t>
            </w:r>
            <w:r w:rsidR="007A0EA5">
              <w:rPr>
                <w:rFonts w:cs="Arial"/>
                <w:szCs w:val="20"/>
              </w:rPr>
              <w:t>eerkrachten laten kennis maken met andere vormen van didactische aanpak</w:t>
            </w:r>
          </w:p>
        </w:tc>
      </w:tr>
      <w:tr w:rsidR="009C31B4" w14:paraId="73395657" w14:textId="77777777" w:rsidTr="00C04684">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9A7989" w14:textId="77777777" w:rsidR="009C31B4" w:rsidRPr="009C31B4" w:rsidRDefault="009C31B4" w:rsidP="00DC178C">
            <w:pPr>
              <w:spacing w:line="280" w:lineRule="atLeast"/>
              <w:rPr>
                <w:rFonts w:cs="Arial"/>
                <w:szCs w:val="20"/>
              </w:rPr>
            </w:pPr>
            <w:r w:rsidRPr="009C31B4">
              <w:rPr>
                <w:rFonts w:cs="Arial"/>
                <w:szCs w:val="20"/>
              </w:rPr>
              <w:lastRenderedPageBreak/>
              <w:t>Besluitvorming</w:t>
            </w:r>
          </w:p>
          <w:p w14:paraId="6C35533C" w14:textId="77777777" w:rsidR="009C31B4" w:rsidRPr="009C31B4" w:rsidRDefault="009C31B4" w:rsidP="00DC178C">
            <w:pPr>
              <w:spacing w:line="280" w:lineRule="atLeast"/>
              <w:rPr>
                <w:rFonts w:cs="Arial"/>
                <w:szCs w:val="20"/>
              </w:rPr>
            </w:pPr>
            <w:r w:rsidRPr="009C31B4">
              <w:rPr>
                <w:rFonts w:cs="Arial"/>
                <w:szCs w:val="20"/>
              </w:rPr>
              <w:t>Wat gaan wij doen?</w:t>
            </w:r>
          </w:p>
        </w:tc>
        <w:tc>
          <w:tcPr>
            <w:tcW w:w="12407" w:type="dxa"/>
            <w:tcBorders>
              <w:top w:val="single" w:sz="4" w:space="0" w:color="auto"/>
              <w:left w:val="single" w:sz="4" w:space="0" w:color="auto"/>
              <w:bottom w:val="single" w:sz="4" w:space="0" w:color="auto"/>
              <w:right w:val="single" w:sz="4" w:space="0" w:color="auto"/>
            </w:tcBorders>
            <w:shd w:val="clear" w:color="auto" w:fill="FFFFFF" w:themeFill="background1"/>
          </w:tcPr>
          <w:p w14:paraId="578B09E8" w14:textId="39EA2057" w:rsidR="009D4B01" w:rsidRDefault="009C31B4" w:rsidP="00DC178C">
            <w:pPr>
              <w:spacing w:line="280" w:lineRule="atLeast"/>
              <w:rPr>
                <w:rFonts w:cs="Arial"/>
                <w:szCs w:val="20"/>
              </w:rPr>
            </w:pPr>
            <w:r w:rsidRPr="009C31B4">
              <w:rPr>
                <w:rFonts w:cs="Arial"/>
                <w:szCs w:val="20"/>
              </w:rPr>
              <w:t>We gaan steeds m</w:t>
            </w:r>
            <w:r w:rsidR="009861D1">
              <w:rPr>
                <w:rFonts w:cs="Arial"/>
                <w:szCs w:val="20"/>
              </w:rPr>
              <w:t xml:space="preserve">eer </w:t>
            </w:r>
            <w:r w:rsidRPr="009C31B4">
              <w:rPr>
                <w:rFonts w:cs="Arial"/>
                <w:szCs w:val="20"/>
              </w:rPr>
              <w:t>uit van de behoeftes van de individuele leerling. Het OGW stemmen we hierop af.</w:t>
            </w:r>
            <w:r w:rsidR="009861D1">
              <w:rPr>
                <w:rFonts w:cs="Arial"/>
                <w:szCs w:val="20"/>
              </w:rPr>
              <w:br/>
            </w:r>
            <w:r w:rsidRPr="009C31B4">
              <w:rPr>
                <w:rFonts w:cs="Arial"/>
                <w:szCs w:val="20"/>
              </w:rPr>
              <w:t xml:space="preserve"> </w:t>
            </w:r>
            <w:r w:rsidR="009861D1">
              <w:rPr>
                <w:rFonts w:cs="Arial"/>
                <w:szCs w:val="20"/>
              </w:rPr>
              <w:t xml:space="preserve">IEP toetsen gaan ook uit van de individuele groei per leerling.   </w:t>
            </w:r>
          </w:p>
          <w:p w14:paraId="5AB694B5" w14:textId="2973B8F3" w:rsidR="009D4B01" w:rsidRDefault="009C31B4" w:rsidP="00DC178C">
            <w:pPr>
              <w:spacing w:line="280" w:lineRule="atLeast"/>
              <w:rPr>
                <w:rFonts w:cs="Arial"/>
                <w:szCs w:val="20"/>
              </w:rPr>
            </w:pPr>
            <w:r w:rsidRPr="009C31B4">
              <w:rPr>
                <w:rFonts w:cs="Arial"/>
                <w:szCs w:val="20"/>
              </w:rPr>
              <w:t xml:space="preserve">Het zal moeten blijken of we de leerlingen met  gedragsproblematiek in wat grotere combinatiegroepen ( 25+ ) voldoende mogelijkheden kunnen bieden. Ook hierin willen de zorg bieden die de behoeften van het kind nodig heeft. </w:t>
            </w:r>
          </w:p>
          <w:p w14:paraId="74AA1C5A" w14:textId="5F104AEA" w:rsidR="009C31B4" w:rsidRPr="009C31B4" w:rsidRDefault="009C31B4" w:rsidP="00DC178C">
            <w:pPr>
              <w:spacing w:line="280" w:lineRule="atLeast"/>
              <w:rPr>
                <w:rFonts w:cs="Arial"/>
                <w:szCs w:val="20"/>
              </w:rPr>
            </w:pPr>
            <w:r w:rsidRPr="009C31B4">
              <w:rPr>
                <w:rFonts w:cs="Arial"/>
                <w:szCs w:val="20"/>
              </w:rPr>
              <w:t>De pluskinderen worden</w:t>
            </w:r>
            <w:r w:rsidR="009D4B01">
              <w:rPr>
                <w:rFonts w:cs="Arial"/>
                <w:szCs w:val="20"/>
              </w:rPr>
              <w:t xml:space="preserve"> vanaf groep 6 1x2 weken </w:t>
            </w:r>
            <w:proofErr w:type="spellStart"/>
            <w:r w:rsidRPr="009C31B4">
              <w:rPr>
                <w:rFonts w:cs="Arial"/>
                <w:szCs w:val="20"/>
              </w:rPr>
              <w:t>bovenschools</w:t>
            </w:r>
            <w:proofErr w:type="spellEnd"/>
            <w:r w:rsidRPr="009C31B4">
              <w:rPr>
                <w:rFonts w:cs="Arial"/>
                <w:szCs w:val="20"/>
              </w:rPr>
              <w:t xml:space="preserve"> begeleidt</w:t>
            </w:r>
            <w:r w:rsidR="009D4B01">
              <w:rPr>
                <w:rFonts w:cs="Arial"/>
                <w:szCs w:val="20"/>
              </w:rPr>
              <w:t xml:space="preserve"> in de verdiepingsklas</w:t>
            </w:r>
            <w:r w:rsidRPr="009C31B4">
              <w:rPr>
                <w:rFonts w:cs="Arial"/>
                <w:szCs w:val="20"/>
              </w:rPr>
              <w:t xml:space="preserve">, </w:t>
            </w:r>
            <w:r w:rsidR="009D4B01">
              <w:rPr>
                <w:rFonts w:cs="Arial"/>
                <w:szCs w:val="20"/>
              </w:rPr>
              <w:t>we onderzoeken de mogelijkheid om dit aanbod te verhogen naar 1x per week.</w:t>
            </w:r>
            <w:r w:rsidR="009D4B01">
              <w:rPr>
                <w:rFonts w:cs="Arial"/>
                <w:szCs w:val="20"/>
              </w:rPr>
              <w:br/>
              <w:t>Op school volgt de hoogbegaafdheid</w:t>
            </w:r>
            <w:r w:rsidR="009861D1">
              <w:rPr>
                <w:rFonts w:cs="Arial"/>
                <w:szCs w:val="20"/>
              </w:rPr>
              <w:t xml:space="preserve"> </w:t>
            </w:r>
            <w:r w:rsidR="009D4B01">
              <w:rPr>
                <w:rFonts w:cs="Arial"/>
                <w:szCs w:val="20"/>
              </w:rPr>
              <w:t>specialist</w:t>
            </w:r>
            <w:r w:rsidR="009861D1">
              <w:rPr>
                <w:rFonts w:cs="Arial"/>
                <w:szCs w:val="20"/>
              </w:rPr>
              <w:t xml:space="preserve"> dit schooljaar </w:t>
            </w:r>
            <w:r w:rsidR="009D4B01">
              <w:rPr>
                <w:rFonts w:cs="Arial"/>
                <w:szCs w:val="20"/>
              </w:rPr>
              <w:t xml:space="preserve"> trainingen, zodat we verwachten dat we nog beter kunnen signaleren en het aanbod voor deze kinderen kunnen verbeteren. </w:t>
            </w:r>
          </w:p>
          <w:p w14:paraId="3D0E9365" w14:textId="77777777" w:rsidR="009C31B4" w:rsidRPr="009C31B4" w:rsidRDefault="009C31B4" w:rsidP="00DC178C">
            <w:pPr>
              <w:spacing w:line="280" w:lineRule="atLeast"/>
              <w:rPr>
                <w:rFonts w:cs="Arial"/>
                <w:szCs w:val="20"/>
              </w:rPr>
            </w:pPr>
          </w:p>
        </w:tc>
      </w:tr>
    </w:tbl>
    <w:p w14:paraId="79B240D6" w14:textId="77777777" w:rsidR="009C31B4" w:rsidRDefault="009C31B4" w:rsidP="009C31B4">
      <w:pPr>
        <w:pStyle w:val="Kop2Arial"/>
        <w:rPr>
          <w:bCs w:val="0"/>
          <w:szCs w:val="20"/>
        </w:rPr>
      </w:pPr>
      <w:r>
        <w:rPr>
          <w:szCs w:val="20"/>
          <w:highlight w:val="yellow"/>
        </w:rPr>
        <w:br w:type="page"/>
      </w:r>
    </w:p>
    <w:p w14:paraId="466E4E0C" w14:textId="77777777" w:rsidR="009C31B4" w:rsidRDefault="009C31B4" w:rsidP="009C31B4">
      <w:pPr>
        <w:rPr>
          <w:rFonts w:cs="Arial"/>
          <w:b/>
          <w:szCs w:val="20"/>
        </w:rPr>
      </w:pPr>
    </w:p>
    <w:p w14:paraId="10B50964" w14:textId="77777777" w:rsidR="009C31B4" w:rsidRDefault="009C31B4" w:rsidP="009C31B4">
      <w:pPr>
        <w:pStyle w:val="Kop2Arial"/>
        <w:rPr>
          <w:highlight w:val="yellow"/>
        </w:rPr>
      </w:pPr>
      <w:bookmarkStart w:id="8" w:name="_Toc353190478"/>
      <w:bookmarkStart w:id="9" w:name="_Toc353190632"/>
      <w:bookmarkStart w:id="10" w:name="_Toc353882784"/>
      <w:bookmarkStart w:id="11" w:name="_Toc353881376"/>
      <w:bookmarkStart w:id="12" w:name="_Toc353528780"/>
      <w:r>
        <w:t>2. Ondersteuningsdeskundigheid (intern en extern)</w:t>
      </w:r>
      <w:bookmarkEnd w:id="8"/>
      <w:bookmarkEnd w:id="9"/>
      <w:bookmarkEnd w:id="10"/>
      <w:bookmarkEnd w:id="11"/>
      <w:bookmarkEnd w:id="12"/>
    </w:p>
    <w:p w14:paraId="0C35EB71" w14:textId="77777777" w:rsidR="009C31B4" w:rsidRDefault="009C31B4" w:rsidP="009C31B4">
      <w:pPr>
        <w:tabs>
          <w:tab w:val="left" w:pos="2858"/>
        </w:tabs>
        <w:spacing w:line="280" w:lineRule="atLeast"/>
        <w:rPr>
          <w:rFonts w:cs="Arial"/>
          <w:szCs w:val="20"/>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12407"/>
      </w:tblGrid>
      <w:tr w:rsidR="009C31B4" w14:paraId="232C346A" w14:textId="77777777" w:rsidTr="00C04684">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9604AD" w14:textId="77777777" w:rsidR="009C31B4" w:rsidRDefault="009C31B4" w:rsidP="00DC178C">
            <w:pPr>
              <w:spacing w:line="280" w:lineRule="atLeast"/>
              <w:rPr>
                <w:rFonts w:cs="Arial"/>
                <w:szCs w:val="20"/>
                <w:lang w:val="en-US"/>
              </w:rPr>
            </w:pPr>
            <w:proofErr w:type="spellStart"/>
            <w:r>
              <w:rPr>
                <w:rFonts w:cs="Arial"/>
                <w:szCs w:val="20"/>
                <w:lang w:val="en-US"/>
              </w:rPr>
              <w:t>Beeldvorming</w:t>
            </w:r>
            <w:proofErr w:type="spellEnd"/>
          </w:p>
          <w:p w14:paraId="153E2449" w14:textId="77777777" w:rsidR="009C31B4" w:rsidRDefault="009C31B4" w:rsidP="00DC178C">
            <w:pPr>
              <w:spacing w:line="280" w:lineRule="atLeast"/>
              <w:rPr>
                <w:rFonts w:cs="Arial"/>
                <w:szCs w:val="20"/>
                <w:lang w:val="en-US"/>
              </w:rPr>
            </w:pPr>
            <w:r>
              <w:rPr>
                <w:rFonts w:cs="Arial"/>
                <w:szCs w:val="20"/>
                <w:lang w:val="en-US"/>
              </w:rPr>
              <w:t xml:space="preserve">Wat </w:t>
            </w:r>
            <w:proofErr w:type="spellStart"/>
            <w:r>
              <w:rPr>
                <w:rFonts w:cs="Arial"/>
                <w:szCs w:val="20"/>
                <w:lang w:val="en-US"/>
              </w:rPr>
              <w:t>zien</w:t>
            </w:r>
            <w:proofErr w:type="spellEnd"/>
            <w:r>
              <w:rPr>
                <w:rFonts w:cs="Arial"/>
                <w:szCs w:val="20"/>
                <w:lang w:val="en-US"/>
              </w:rPr>
              <w:t xml:space="preserve"> </w:t>
            </w:r>
            <w:proofErr w:type="spellStart"/>
            <w:r>
              <w:rPr>
                <w:rFonts w:cs="Arial"/>
                <w:szCs w:val="20"/>
                <w:lang w:val="en-US"/>
              </w:rPr>
              <w:t>wij</w:t>
            </w:r>
            <w:proofErr w:type="spellEnd"/>
            <w:r>
              <w:rPr>
                <w:rFonts w:cs="Arial"/>
                <w:szCs w:val="20"/>
                <w:lang w:val="en-US"/>
              </w:rPr>
              <w:t>?</w:t>
            </w:r>
          </w:p>
        </w:tc>
        <w:tc>
          <w:tcPr>
            <w:tcW w:w="12407" w:type="dxa"/>
            <w:tcBorders>
              <w:top w:val="single" w:sz="4" w:space="0" w:color="auto"/>
              <w:left w:val="single" w:sz="4" w:space="0" w:color="auto"/>
              <w:bottom w:val="single" w:sz="4" w:space="0" w:color="auto"/>
              <w:right w:val="single" w:sz="4" w:space="0" w:color="auto"/>
            </w:tcBorders>
            <w:shd w:val="clear" w:color="auto" w:fill="FFFFFF" w:themeFill="background1"/>
          </w:tcPr>
          <w:p w14:paraId="0C02CA48" w14:textId="44C192E7" w:rsidR="009C31B4" w:rsidRPr="009C31B4" w:rsidRDefault="009C31B4" w:rsidP="00DC178C">
            <w:pPr>
              <w:spacing w:line="280" w:lineRule="atLeast"/>
              <w:rPr>
                <w:rFonts w:cs="Arial"/>
                <w:szCs w:val="20"/>
              </w:rPr>
            </w:pPr>
            <w:r w:rsidRPr="009C31B4">
              <w:rPr>
                <w:rFonts w:cs="Arial"/>
                <w:szCs w:val="20"/>
              </w:rPr>
              <w:t xml:space="preserve">Het team van de </w:t>
            </w:r>
            <w:r w:rsidR="009D4B01">
              <w:rPr>
                <w:rFonts w:cs="Arial"/>
                <w:szCs w:val="20"/>
              </w:rPr>
              <w:t>Berenburcht</w:t>
            </w:r>
            <w:r w:rsidRPr="009C31B4">
              <w:rPr>
                <w:rFonts w:cs="Arial"/>
                <w:szCs w:val="20"/>
              </w:rPr>
              <w:t xml:space="preserve"> is erg tevreden over het bieden van specifieke ondersteuning d.m.v. RT en de begeleiding van VVE. </w:t>
            </w:r>
            <w:r w:rsidR="009D4B01">
              <w:rPr>
                <w:rFonts w:cs="Arial"/>
                <w:szCs w:val="20"/>
              </w:rPr>
              <w:br/>
            </w:r>
            <w:r w:rsidRPr="009C31B4">
              <w:rPr>
                <w:rFonts w:cs="Arial"/>
                <w:szCs w:val="20"/>
              </w:rPr>
              <w:t>Verder is men tevreden over hulp bij dyslexie, rekenen en wiskunde,</w:t>
            </w:r>
            <w:r w:rsidR="009D4B01">
              <w:rPr>
                <w:rFonts w:cs="Arial"/>
                <w:szCs w:val="20"/>
              </w:rPr>
              <w:t xml:space="preserve"> de begeleiding door Auris, de logopedisten, de fysio, de</w:t>
            </w:r>
            <w:r w:rsidRPr="009C31B4">
              <w:rPr>
                <w:rFonts w:cs="Arial"/>
                <w:szCs w:val="20"/>
              </w:rPr>
              <w:t xml:space="preserve"> </w:t>
            </w:r>
            <w:proofErr w:type="spellStart"/>
            <w:r w:rsidRPr="009C31B4">
              <w:rPr>
                <w:rFonts w:cs="Arial"/>
                <w:szCs w:val="20"/>
              </w:rPr>
              <w:t>sova</w:t>
            </w:r>
            <w:proofErr w:type="spellEnd"/>
            <w:r w:rsidR="009D4B01">
              <w:rPr>
                <w:rFonts w:cs="Arial"/>
                <w:szCs w:val="20"/>
              </w:rPr>
              <w:t xml:space="preserve"> </w:t>
            </w:r>
            <w:r w:rsidRPr="009C31B4">
              <w:rPr>
                <w:rFonts w:cs="Arial"/>
                <w:szCs w:val="20"/>
              </w:rPr>
              <w:t xml:space="preserve">training, </w:t>
            </w:r>
            <w:proofErr w:type="spellStart"/>
            <w:r w:rsidR="009861D1">
              <w:rPr>
                <w:rFonts w:cs="Arial"/>
                <w:szCs w:val="20"/>
              </w:rPr>
              <w:t>BPO’er</w:t>
            </w:r>
            <w:proofErr w:type="spellEnd"/>
            <w:r w:rsidRPr="009C31B4">
              <w:rPr>
                <w:rFonts w:cs="Arial"/>
                <w:szCs w:val="20"/>
              </w:rPr>
              <w:t xml:space="preserve">, </w:t>
            </w:r>
            <w:r w:rsidR="009861D1">
              <w:rPr>
                <w:rFonts w:cs="Arial"/>
                <w:szCs w:val="20"/>
              </w:rPr>
              <w:t xml:space="preserve">aanpak </w:t>
            </w:r>
            <w:r w:rsidRPr="009C31B4">
              <w:rPr>
                <w:rFonts w:cs="Arial"/>
                <w:szCs w:val="20"/>
              </w:rPr>
              <w:t xml:space="preserve">gedragsproblemen, ADHD, Autisme, Hoogbegaafdheid, jonge risicoleerlingen en NT2. </w:t>
            </w:r>
            <w:r w:rsidR="009D4B01">
              <w:rPr>
                <w:rFonts w:cs="Arial"/>
                <w:szCs w:val="20"/>
              </w:rPr>
              <w:br/>
            </w:r>
            <w:r w:rsidR="009D4B01">
              <w:rPr>
                <w:rFonts w:cs="Arial"/>
                <w:szCs w:val="20"/>
              </w:rPr>
              <w:br/>
            </w:r>
            <w:r w:rsidR="009861D1">
              <w:rPr>
                <w:rFonts w:cs="Arial"/>
                <w:szCs w:val="20"/>
              </w:rPr>
              <w:t xml:space="preserve">Stichting </w:t>
            </w:r>
            <w:proofErr w:type="spellStart"/>
            <w:r w:rsidR="009861D1">
              <w:rPr>
                <w:rFonts w:cs="Arial"/>
                <w:szCs w:val="20"/>
              </w:rPr>
              <w:t>Escalda</w:t>
            </w:r>
            <w:proofErr w:type="spellEnd"/>
            <w:r w:rsidRPr="009C31B4">
              <w:rPr>
                <w:rFonts w:cs="Arial"/>
                <w:szCs w:val="20"/>
              </w:rPr>
              <w:t xml:space="preserve"> huurt deskundigheid in </w:t>
            </w:r>
            <w:r w:rsidR="009861D1">
              <w:rPr>
                <w:rFonts w:cs="Arial"/>
                <w:szCs w:val="20"/>
              </w:rPr>
              <w:t xml:space="preserve">voor begeleiding op school </w:t>
            </w:r>
            <w:r w:rsidRPr="009C31B4">
              <w:rPr>
                <w:rFonts w:cs="Arial"/>
                <w:szCs w:val="20"/>
              </w:rPr>
              <w:t xml:space="preserve">en nascholing en </w:t>
            </w:r>
            <w:r w:rsidR="009861D1">
              <w:rPr>
                <w:rFonts w:cs="Arial"/>
                <w:szCs w:val="20"/>
              </w:rPr>
              <w:t xml:space="preserve">wij zijn </w:t>
            </w:r>
            <w:r w:rsidRPr="009C31B4">
              <w:rPr>
                <w:rFonts w:cs="Arial"/>
                <w:szCs w:val="20"/>
              </w:rPr>
              <w:t xml:space="preserve"> hierover meestal tevreden.</w:t>
            </w:r>
            <w:r w:rsidR="009D4B01">
              <w:rPr>
                <w:rFonts w:cs="Arial"/>
                <w:szCs w:val="20"/>
              </w:rPr>
              <w:br/>
            </w:r>
            <w:r w:rsidR="009D4B01">
              <w:rPr>
                <w:rFonts w:cs="Arial"/>
                <w:szCs w:val="20"/>
              </w:rPr>
              <w:br/>
              <w:t xml:space="preserve">De samenwerking met de jeugdhulpverlening wordt over het algemeen als een meerwaarde ervaren, maar </w:t>
            </w:r>
            <w:r w:rsidR="00C04684">
              <w:rPr>
                <w:rFonts w:cs="Arial"/>
                <w:szCs w:val="20"/>
              </w:rPr>
              <w:t>is</w:t>
            </w:r>
            <w:r w:rsidR="009D4B01">
              <w:rPr>
                <w:rFonts w:cs="Arial"/>
                <w:szCs w:val="20"/>
              </w:rPr>
              <w:t xml:space="preserve"> wel een enorme tijdsinvestering. </w:t>
            </w:r>
            <w:r w:rsidR="00C04684">
              <w:rPr>
                <w:rFonts w:cs="Arial"/>
                <w:szCs w:val="20"/>
              </w:rPr>
              <w:br/>
            </w:r>
            <w:r w:rsidR="00C04684">
              <w:rPr>
                <w:rFonts w:cs="Arial"/>
                <w:szCs w:val="20"/>
              </w:rPr>
              <w:br/>
              <w:t xml:space="preserve">De samenwerking met Schakelkracht (begeleiding van kinderen die te maken hebben met vechtscheidingen) wordt als zeer positief en effectief ervaren. </w:t>
            </w:r>
          </w:p>
          <w:p w14:paraId="6216E3C0" w14:textId="77777777" w:rsidR="009C31B4" w:rsidRPr="009C31B4" w:rsidRDefault="009C31B4" w:rsidP="00DC178C">
            <w:pPr>
              <w:spacing w:line="280" w:lineRule="atLeast"/>
              <w:rPr>
                <w:rFonts w:cs="Arial"/>
                <w:szCs w:val="20"/>
              </w:rPr>
            </w:pPr>
          </w:p>
        </w:tc>
      </w:tr>
      <w:tr w:rsidR="009C31B4" w14:paraId="7CA83173" w14:textId="77777777" w:rsidTr="00C04684">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E37D0E" w14:textId="77777777" w:rsidR="009C31B4" w:rsidRDefault="009C31B4" w:rsidP="00DC178C">
            <w:pPr>
              <w:spacing w:line="280" w:lineRule="atLeast"/>
              <w:rPr>
                <w:rFonts w:cs="Arial"/>
                <w:szCs w:val="20"/>
                <w:lang w:val="en-US"/>
              </w:rPr>
            </w:pPr>
            <w:proofErr w:type="spellStart"/>
            <w:r>
              <w:rPr>
                <w:rFonts w:cs="Arial"/>
                <w:szCs w:val="20"/>
                <w:lang w:val="en-US"/>
              </w:rPr>
              <w:t>Oordeelsvorming</w:t>
            </w:r>
            <w:proofErr w:type="spellEnd"/>
          </w:p>
          <w:p w14:paraId="3F4164EB" w14:textId="77777777" w:rsidR="009C31B4" w:rsidRDefault="009C31B4" w:rsidP="00DC178C">
            <w:pPr>
              <w:spacing w:line="280" w:lineRule="atLeast"/>
              <w:rPr>
                <w:rFonts w:cs="Arial"/>
                <w:szCs w:val="20"/>
                <w:lang w:val="en-US"/>
              </w:rPr>
            </w:pPr>
            <w:r>
              <w:rPr>
                <w:rFonts w:cs="Arial"/>
                <w:szCs w:val="20"/>
                <w:lang w:val="en-US"/>
              </w:rPr>
              <w:t xml:space="preserve">Wat </w:t>
            </w:r>
            <w:proofErr w:type="spellStart"/>
            <w:r>
              <w:rPr>
                <w:rFonts w:cs="Arial"/>
                <w:szCs w:val="20"/>
                <w:lang w:val="en-US"/>
              </w:rPr>
              <w:t>vinden</w:t>
            </w:r>
            <w:proofErr w:type="spellEnd"/>
            <w:r>
              <w:rPr>
                <w:rFonts w:cs="Arial"/>
                <w:szCs w:val="20"/>
                <w:lang w:val="en-US"/>
              </w:rPr>
              <w:t xml:space="preserve"> </w:t>
            </w:r>
            <w:proofErr w:type="spellStart"/>
            <w:r>
              <w:rPr>
                <w:rFonts w:cs="Arial"/>
                <w:szCs w:val="20"/>
                <w:lang w:val="en-US"/>
              </w:rPr>
              <w:t>wij</w:t>
            </w:r>
            <w:proofErr w:type="spellEnd"/>
            <w:r>
              <w:rPr>
                <w:rFonts w:cs="Arial"/>
                <w:szCs w:val="20"/>
                <w:lang w:val="en-US"/>
              </w:rPr>
              <w:t>?</w:t>
            </w:r>
          </w:p>
        </w:tc>
        <w:tc>
          <w:tcPr>
            <w:tcW w:w="12407" w:type="dxa"/>
            <w:tcBorders>
              <w:top w:val="single" w:sz="4" w:space="0" w:color="auto"/>
              <w:left w:val="single" w:sz="4" w:space="0" w:color="auto"/>
              <w:bottom w:val="single" w:sz="4" w:space="0" w:color="auto"/>
              <w:right w:val="single" w:sz="4" w:space="0" w:color="auto"/>
            </w:tcBorders>
            <w:shd w:val="clear" w:color="auto" w:fill="FFFFFF" w:themeFill="background1"/>
          </w:tcPr>
          <w:p w14:paraId="28DB35B5" w14:textId="1C258B3A" w:rsidR="009C31B4" w:rsidRPr="009C31B4" w:rsidRDefault="009C31B4" w:rsidP="00C04684">
            <w:pPr>
              <w:spacing w:line="280" w:lineRule="atLeast"/>
              <w:rPr>
                <w:rFonts w:cs="Arial"/>
                <w:szCs w:val="20"/>
              </w:rPr>
            </w:pPr>
            <w:r w:rsidRPr="009C31B4">
              <w:rPr>
                <w:rFonts w:cs="Arial"/>
                <w:szCs w:val="20"/>
              </w:rPr>
              <w:t xml:space="preserve">Wenselijk is verdere ontwikkeling op het gebied van dyscalculie, leerlingen met gedragsproblemen en hoogbegaafdheid. </w:t>
            </w:r>
            <w:r w:rsidR="009861D1">
              <w:rPr>
                <w:rFonts w:cs="Arial"/>
                <w:szCs w:val="20"/>
              </w:rPr>
              <w:br/>
            </w:r>
            <w:r w:rsidRPr="009C31B4">
              <w:rPr>
                <w:rFonts w:cs="Arial"/>
                <w:szCs w:val="20"/>
              </w:rPr>
              <w:t xml:space="preserve">Daarnaast hebben veel leerlingen van onze school profijt van externe deskundigheid op afroep zoals </w:t>
            </w:r>
            <w:r w:rsidR="009861D1">
              <w:rPr>
                <w:rFonts w:cs="Arial"/>
                <w:szCs w:val="20"/>
              </w:rPr>
              <w:t xml:space="preserve">o.a. </w:t>
            </w:r>
            <w:r w:rsidRPr="009C31B4">
              <w:rPr>
                <w:rFonts w:cs="Arial"/>
                <w:szCs w:val="20"/>
              </w:rPr>
              <w:t xml:space="preserve">logopedie en fysiotherapie, JGZ en Maatschappelijk Werk. </w:t>
            </w:r>
          </w:p>
        </w:tc>
      </w:tr>
      <w:tr w:rsidR="009C31B4" w14:paraId="70F0AE3E" w14:textId="77777777" w:rsidTr="00C04684">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7DFAAB" w14:textId="77777777" w:rsidR="009C31B4" w:rsidRPr="009C31B4" w:rsidRDefault="009C31B4" w:rsidP="00DC178C">
            <w:pPr>
              <w:spacing w:line="280" w:lineRule="atLeast"/>
              <w:rPr>
                <w:rFonts w:cs="Arial"/>
                <w:szCs w:val="20"/>
              </w:rPr>
            </w:pPr>
            <w:r w:rsidRPr="009C31B4">
              <w:rPr>
                <w:rFonts w:cs="Arial"/>
                <w:szCs w:val="20"/>
              </w:rPr>
              <w:t>Besluitvorming</w:t>
            </w:r>
          </w:p>
          <w:p w14:paraId="0B064F8F" w14:textId="77777777" w:rsidR="009C31B4" w:rsidRPr="009C31B4" w:rsidRDefault="009C31B4" w:rsidP="00DC178C">
            <w:pPr>
              <w:spacing w:line="280" w:lineRule="atLeast"/>
              <w:rPr>
                <w:rFonts w:cs="Arial"/>
                <w:szCs w:val="20"/>
              </w:rPr>
            </w:pPr>
            <w:r w:rsidRPr="009C31B4">
              <w:rPr>
                <w:rFonts w:cs="Arial"/>
                <w:szCs w:val="20"/>
              </w:rPr>
              <w:t>Wat gaan wij doen?</w:t>
            </w:r>
          </w:p>
        </w:tc>
        <w:tc>
          <w:tcPr>
            <w:tcW w:w="12407" w:type="dxa"/>
            <w:tcBorders>
              <w:top w:val="single" w:sz="4" w:space="0" w:color="auto"/>
              <w:left w:val="single" w:sz="4" w:space="0" w:color="auto"/>
              <w:bottom w:val="single" w:sz="4" w:space="0" w:color="auto"/>
              <w:right w:val="single" w:sz="4" w:space="0" w:color="auto"/>
            </w:tcBorders>
            <w:shd w:val="clear" w:color="auto" w:fill="FFFFFF" w:themeFill="background1"/>
          </w:tcPr>
          <w:p w14:paraId="0C26E7D6" w14:textId="77777777" w:rsidR="009C31B4" w:rsidRPr="009C31B4" w:rsidRDefault="009C31B4" w:rsidP="00DC178C">
            <w:pPr>
              <w:spacing w:line="280" w:lineRule="atLeast"/>
              <w:rPr>
                <w:rFonts w:cs="Arial"/>
                <w:szCs w:val="20"/>
              </w:rPr>
            </w:pPr>
            <w:r w:rsidRPr="009C31B4">
              <w:rPr>
                <w:rFonts w:cs="Arial"/>
                <w:szCs w:val="20"/>
              </w:rPr>
              <w:t>Ontwikkelen van deskundigheid en beleid op het gebied van dyscalculie</w:t>
            </w:r>
          </w:p>
          <w:p w14:paraId="4B98A9C6" w14:textId="77777777" w:rsidR="009C31B4" w:rsidRPr="009C31B4" w:rsidRDefault="009C31B4" w:rsidP="00DC178C">
            <w:pPr>
              <w:spacing w:line="280" w:lineRule="atLeast"/>
              <w:rPr>
                <w:rFonts w:cs="Arial"/>
                <w:szCs w:val="20"/>
              </w:rPr>
            </w:pPr>
            <w:r w:rsidRPr="009C31B4">
              <w:rPr>
                <w:rFonts w:cs="Arial"/>
                <w:szCs w:val="20"/>
              </w:rPr>
              <w:t>Ontwikkelen van deskundigheid en beleid op het gebeid van leerlingen die de leerstof makkelijk aankunnen.</w:t>
            </w:r>
          </w:p>
          <w:p w14:paraId="3AB5F123" w14:textId="77777777" w:rsidR="009C31B4" w:rsidRPr="009C31B4" w:rsidRDefault="009C31B4" w:rsidP="00DC178C">
            <w:pPr>
              <w:spacing w:line="280" w:lineRule="atLeast"/>
              <w:rPr>
                <w:rFonts w:cs="Arial"/>
                <w:szCs w:val="20"/>
              </w:rPr>
            </w:pPr>
          </w:p>
        </w:tc>
      </w:tr>
    </w:tbl>
    <w:p w14:paraId="5C597B41" w14:textId="77777777" w:rsidR="009C31B4" w:rsidRDefault="009C31B4" w:rsidP="009C31B4">
      <w:pPr>
        <w:rPr>
          <w:rFonts w:cs="Arial"/>
          <w:b/>
          <w:szCs w:val="20"/>
        </w:rPr>
      </w:pPr>
      <w:r>
        <w:rPr>
          <w:rFonts w:cs="Arial"/>
          <w:b/>
          <w:szCs w:val="20"/>
        </w:rPr>
        <w:br w:type="page"/>
      </w:r>
    </w:p>
    <w:p w14:paraId="6FDA5AD5" w14:textId="77777777" w:rsidR="009C31B4" w:rsidRDefault="009C31B4" w:rsidP="009C31B4">
      <w:pPr>
        <w:pStyle w:val="Kop2Arial"/>
      </w:pPr>
      <w:bookmarkStart w:id="13" w:name="_Toc353882785"/>
      <w:bookmarkStart w:id="14" w:name="_Toc353881377"/>
      <w:bookmarkStart w:id="15" w:name="_Toc353528781"/>
      <w:bookmarkStart w:id="16" w:name="_Toc353190633"/>
      <w:bookmarkStart w:id="17" w:name="_Toc353190479"/>
      <w:r>
        <w:lastRenderedPageBreak/>
        <w:t>3. Ondersteuningsvoorzieningen</w:t>
      </w:r>
      <w:bookmarkEnd w:id="13"/>
      <w:bookmarkEnd w:id="14"/>
      <w:bookmarkEnd w:id="15"/>
      <w:bookmarkEnd w:id="16"/>
      <w:bookmarkEnd w:id="17"/>
    </w:p>
    <w:p w14:paraId="26DB7EA3" w14:textId="77777777" w:rsidR="009C31B4" w:rsidRDefault="009C31B4" w:rsidP="009C31B4">
      <w:pPr>
        <w:tabs>
          <w:tab w:val="left" w:pos="2858"/>
        </w:tabs>
        <w:spacing w:line="280" w:lineRule="atLeast"/>
        <w:rPr>
          <w:rFonts w:cs="Arial"/>
          <w:szCs w:val="20"/>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12407"/>
      </w:tblGrid>
      <w:tr w:rsidR="009C31B4" w14:paraId="4EF40253" w14:textId="77777777" w:rsidTr="00C04684">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96045D" w14:textId="77777777" w:rsidR="009C31B4" w:rsidRDefault="009C31B4" w:rsidP="00DC178C">
            <w:pPr>
              <w:spacing w:line="280" w:lineRule="atLeast"/>
              <w:rPr>
                <w:rFonts w:cs="Arial"/>
                <w:szCs w:val="20"/>
                <w:lang w:val="en-US"/>
              </w:rPr>
            </w:pPr>
            <w:proofErr w:type="spellStart"/>
            <w:r>
              <w:rPr>
                <w:rFonts w:cs="Arial"/>
                <w:szCs w:val="20"/>
                <w:lang w:val="en-US"/>
              </w:rPr>
              <w:t>Beeldvorming</w:t>
            </w:r>
            <w:proofErr w:type="spellEnd"/>
          </w:p>
          <w:p w14:paraId="0F3232C3" w14:textId="77777777" w:rsidR="009C31B4" w:rsidRDefault="009C31B4" w:rsidP="00DC178C">
            <w:pPr>
              <w:spacing w:line="280" w:lineRule="atLeast"/>
              <w:rPr>
                <w:rFonts w:cs="Arial"/>
                <w:szCs w:val="20"/>
                <w:lang w:val="en-US"/>
              </w:rPr>
            </w:pPr>
            <w:r>
              <w:rPr>
                <w:rFonts w:cs="Arial"/>
                <w:szCs w:val="20"/>
                <w:lang w:val="en-US"/>
              </w:rPr>
              <w:t xml:space="preserve">Wat </w:t>
            </w:r>
            <w:proofErr w:type="spellStart"/>
            <w:r>
              <w:rPr>
                <w:rFonts w:cs="Arial"/>
                <w:szCs w:val="20"/>
                <w:lang w:val="en-US"/>
              </w:rPr>
              <w:t>zien</w:t>
            </w:r>
            <w:proofErr w:type="spellEnd"/>
            <w:r>
              <w:rPr>
                <w:rFonts w:cs="Arial"/>
                <w:szCs w:val="20"/>
                <w:lang w:val="en-US"/>
              </w:rPr>
              <w:t xml:space="preserve"> </w:t>
            </w:r>
            <w:proofErr w:type="spellStart"/>
            <w:r>
              <w:rPr>
                <w:rFonts w:cs="Arial"/>
                <w:szCs w:val="20"/>
                <w:lang w:val="en-US"/>
              </w:rPr>
              <w:t>wij</w:t>
            </w:r>
            <w:proofErr w:type="spellEnd"/>
            <w:r>
              <w:rPr>
                <w:rFonts w:cs="Arial"/>
                <w:szCs w:val="20"/>
                <w:lang w:val="en-US"/>
              </w:rPr>
              <w:t>?</w:t>
            </w:r>
          </w:p>
        </w:tc>
        <w:tc>
          <w:tcPr>
            <w:tcW w:w="12407" w:type="dxa"/>
            <w:tcBorders>
              <w:top w:val="single" w:sz="4" w:space="0" w:color="auto"/>
              <w:left w:val="single" w:sz="4" w:space="0" w:color="auto"/>
              <w:bottom w:val="single" w:sz="4" w:space="0" w:color="auto"/>
              <w:right w:val="single" w:sz="4" w:space="0" w:color="auto"/>
            </w:tcBorders>
            <w:shd w:val="clear" w:color="auto" w:fill="FFFFFF" w:themeFill="background1"/>
          </w:tcPr>
          <w:p w14:paraId="13D2278D" w14:textId="77777777" w:rsidR="009C31B4" w:rsidRPr="009C31B4" w:rsidRDefault="009C31B4" w:rsidP="00DC178C">
            <w:pPr>
              <w:spacing w:line="280" w:lineRule="atLeast"/>
              <w:rPr>
                <w:rFonts w:cs="Arial"/>
                <w:szCs w:val="20"/>
              </w:rPr>
            </w:pPr>
            <w:r w:rsidRPr="009C31B4">
              <w:rPr>
                <w:rFonts w:cs="Arial"/>
                <w:szCs w:val="20"/>
              </w:rPr>
              <w:t>De hoogbegaafdengroep is de enige aanvullende ondersteuningsvoorziening op school (</w:t>
            </w:r>
            <w:proofErr w:type="spellStart"/>
            <w:r w:rsidRPr="009C31B4">
              <w:rPr>
                <w:rFonts w:cs="Arial"/>
                <w:szCs w:val="20"/>
              </w:rPr>
              <w:t>bovenschools</w:t>
            </w:r>
            <w:proofErr w:type="spellEnd"/>
            <w:r w:rsidRPr="009C31B4">
              <w:rPr>
                <w:rFonts w:cs="Arial"/>
                <w:szCs w:val="20"/>
              </w:rPr>
              <w:t xml:space="preserve">). Het team is erg tevreden over de hoog- en </w:t>
            </w:r>
            <w:proofErr w:type="spellStart"/>
            <w:r w:rsidRPr="009C31B4">
              <w:rPr>
                <w:rFonts w:cs="Arial"/>
                <w:szCs w:val="20"/>
              </w:rPr>
              <w:t>meerbegaafdengroep</w:t>
            </w:r>
            <w:proofErr w:type="spellEnd"/>
            <w:r w:rsidRPr="009C31B4">
              <w:rPr>
                <w:rFonts w:cs="Arial"/>
                <w:szCs w:val="20"/>
              </w:rPr>
              <w:t>, die binnen onze stichting ‘Verdiepingsklas’ wordt genoemd.</w:t>
            </w:r>
          </w:p>
          <w:p w14:paraId="0044155B" w14:textId="77777777" w:rsidR="009C31B4" w:rsidRPr="009C31B4" w:rsidRDefault="009C31B4" w:rsidP="00DC178C">
            <w:pPr>
              <w:spacing w:line="280" w:lineRule="atLeast"/>
              <w:rPr>
                <w:rFonts w:cs="Arial"/>
                <w:szCs w:val="20"/>
              </w:rPr>
            </w:pPr>
          </w:p>
        </w:tc>
      </w:tr>
      <w:tr w:rsidR="009C31B4" w14:paraId="53B11E25" w14:textId="77777777" w:rsidTr="00C04684">
        <w:trPr>
          <w:trHeight w:val="220"/>
        </w:trPr>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0A01D3" w14:textId="77777777" w:rsidR="009C31B4" w:rsidRDefault="009C31B4" w:rsidP="00DC178C">
            <w:pPr>
              <w:spacing w:line="280" w:lineRule="atLeast"/>
              <w:rPr>
                <w:rFonts w:cs="Arial"/>
                <w:szCs w:val="20"/>
                <w:lang w:val="en-US"/>
              </w:rPr>
            </w:pPr>
            <w:proofErr w:type="spellStart"/>
            <w:r>
              <w:rPr>
                <w:rFonts w:cs="Arial"/>
                <w:szCs w:val="20"/>
                <w:lang w:val="en-US"/>
              </w:rPr>
              <w:t>Oordeelsvorming</w:t>
            </w:r>
            <w:proofErr w:type="spellEnd"/>
          </w:p>
          <w:p w14:paraId="54F4AB15" w14:textId="77777777" w:rsidR="009C31B4" w:rsidRDefault="009C31B4" w:rsidP="00DC178C">
            <w:pPr>
              <w:spacing w:line="280" w:lineRule="atLeast"/>
              <w:rPr>
                <w:rFonts w:cs="Arial"/>
                <w:szCs w:val="20"/>
                <w:lang w:val="en-US"/>
              </w:rPr>
            </w:pPr>
            <w:r>
              <w:rPr>
                <w:rFonts w:cs="Arial"/>
                <w:szCs w:val="20"/>
                <w:lang w:val="en-US"/>
              </w:rPr>
              <w:t xml:space="preserve">Wat </w:t>
            </w:r>
            <w:proofErr w:type="spellStart"/>
            <w:r>
              <w:rPr>
                <w:rFonts w:cs="Arial"/>
                <w:szCs w:val="20"/>
                <w:lang w:val="en-US"/>
              </w:rPr>
              <w:t>vinden</w:t>
            </w:r>
            <w:proofErr w:type="spellEnd"/>
            <w:r>
              <w:rPr>
                <w:rFonts w:cs="Arial"/>
                <w:szCs w:val="20"/>
                <w:lang w:val="en-US"/>
              </w:rPr>
              <w:t xml:space="preserve"> </w:t>
            </w:r>
            <w:proofErr w:type="spellStart"/>
            <w:r>
              <w:rPr>
                <w:rFonts w:cs="Arial"/>
                <w:szCs w:val="20"/>
                <w:lang w:val="en-US"/>
              </w:rPr>
              <w:t>wij</w:t>
            </w:r>
            <w:proofErr w:type="spellEnd"/>
            <w:r>
              <w:rPr>
                <w:rFonts w:cs="Arial"/>
                <w:szCs w:val="20"/>
                <w:lang w:val="en-US"/>
              </w:rPr>
              <w:t>?</w:t>
            </w:r>
          </w:p>
        </w:tc>
        <w:tc>
          <w:tcPr>
            <w:tcW w:w="12407" w:type="dxa"/>
            <w:tcBorders>
              <w:top w:val="single" w:sz="4" w:space="0" w:color="auto"/>
              <w:left w:val="single" w:sz="4" w:space="0" w:color="auto"/>
              <w:bottom w:val="single" w:sz="4" w:space="0" w:color="auto"/>
              <w:right w:val="single" w:sz="4" w:space="0" w:color="auto"/>
            </w:tcBorders>
            <w:shd w:val="clear" w:color="auto" w:fill="FFFFFF" w:themeFill="background1"/>
          </w:tcPr>
          <w:p w14:paraId="49541DA5" w14:textId="278744A0" w:rsidR="009C31B4" w:rsidRPr="009C31B4" w:rsidRDefault="009C31B4" w:rsidP="00DC178C">
            <w:pPr>
              <w:spacing w:line="280" w:lineRule="atLeast"/>
              <w:rPr>
                <w:rFonts w:cs="Arial"/>
                <w:szCs w:val="20"/>
              </w:rPr>
            </w:pPr>
            <w:r w:rsidRPr="009C31B4">
              <w:rPr>
                <w:rFonts w:cs="Arial"/>
                <w:szCs w:val="20"/>
              </w:rPr>
              <w:t>Handhaven</w:t>
            </w:r>
            <w:r w:rsidR="00C04684">
              <w:rPr>
                <w:rFonts w:cs="Arial"/>
                <w:szCs w:val="20"/>
              </w:rPr>
              <w:t xml:space="preserve"> en uitbreiden fre</w:t>
            </w:r>
            <w:r w:rsidR="009861D1">
              <w:rPr>
                <w:rFonts w:cs="Arial"/>
                <w:szCs w:val="20"/>
              </w:rPr>
              <w:t>q</w:t>
            </w:r>
            <w:r w:rsidR="00C04684">
              <w:rPr>
                <w:rFonts w:cs="Arial"/>
                <w:szCs w:val="20"/>
              </w:rPr>
              <w:t>uentie</w:t>
            </w:r>
            <w:r w:rsidRPr="009C31B4">
              <w:rPr>
                <w:rFonts w:cs="Arial"/>
                <w:szCs w:val="20"/>
              </w:rPr>
              <w:t xml:space="preserve"> van de Verdiepingsklas.</w:t>
            </w:r>
          </w:p>
          <w:p w14:paraId="5D52FC97" w14:textId="77777777" w:rsidR="009C31B4" w:rsidRPr="009C31B4" w:rsidRDefault="009C31B4" w:rsidP="00C04684">
            <w:pPr>
              <w:spacing w:line="280" w:lineRule="atLeast"/>
              <w:rPr>
                <w:rFonts w:cs="Arial"/>
                <w:szCs w:val="20"/>
              </w:rPr>
            </w:pPr>
          </w:p>
        </w:tc>
      </w:tr>
      <w:tr w:rsidR="009C31B4" w14:paraId="7C663FF8" w14:textId="77777777" w:rsidTr="00C04684">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DE63DB" w14:textId="77777777" w:rsidR="009C31B4" w:rsidRPr="009C31B4" w:rsidRDefault="009C31B4" w:rsidP="00DC178C">
            <w:pPr>
              <w:spacing w:line="280" w:lineRule="atLeast"/>
              <w:rPr>
                <w:rFonts w:cs="Arial"/>
                <w:szCs w:val="20"/>
              </w:rPr>
            </w:pPr>
            <w:r w:rsidRPr="009C31B4">
              <w:rPr>
                <w:rFonts w:cs="Arial"/>
                <w:szCs w:val="20"/>
              </w:rPr>
              <w:t>Besluitvorming</w:t>
            </w:r>
          </w:p>
          <w:p w14:paraId="0AA9B06A" w14:textId="77777777" w:rsidR="009C31B4" w:rsidRPr="009C31B4" w:rsidRDefault="009C31B4" w:rsidP="00DC178C">
            <w:pPr>
              <w:spacing w:line="280" w:lineRule="atLeast"/>
              <w:rPr>
                <w:rFonts w:cs="Arial"/>
                <w:szCs w:val="20"/>
              </w:rPr>
            </w:pPr>
            <w:r w:rsidRPr="009C31B4">
              <w:rPr>
                <w:rFonts w:cs="Arial"/>
                <w:szCs w:val="20"/>
              </w:rPr>
              <w:t>Wat gaan wij doen?</w:t>
            </w:r>
          </w:p>
        </w:tc>
        <w:tc>
          <w:tcPr>
            <w:tcW w:w="12407" w:type="dxa"/>
            <w:tcBorders>
              <w:top w:val="single" w:sz="4" w:space="0" w:color="auto"/>
              <w:left w:val="single" w:sz="4" w:space="0" w:color="auto"/>
              <w:bottom w:val="single" w:sz="4" w:space="0" w:color="auto"/>
              <w:right w:val="single" w:sz="4" w:space="0" w:color="auto"/>
            </w:tcBorders>
            <w:shd w:val="clear" w:color="auto" w:fill="FFFFFF" w:themeFill="background1"/>
          </w:tcPr>
          <w:p w14:paraId="2AE17C8B" w14:textId="44E92B05" w:rsidR="009C31B4" w:rsidRPr="009C31B4" w:rsidRDefault="009C31B4" w:rsidP="00DC178C">
            <w:pPr>
              <w:spacing w:line="280" w:lineRule="atLeast"/>
              <w:rPr>
                <w:rFonts w:cs="Arial"/>
                <w:szCs w:val="20"/>
              </w:rPr>
            </w:pPr>
            <w:r w:rsidRPr="009C31B4">
              <w:rPr>
                <w:rFonts w:cs="Arial"/>
                <w:szCs w:val="20"/>
              </w:rPr>
              <w:t xml:space="preserve">Om een goed aanbod voor hoog- en meer begaafde leerlingen te kunnen bieden is scholing, een afgestemd aanbod </w:t>
            </w:r>
            <w:r w:rsidR="009861D1">
              <w:rPr>
                <w:rFonts w:cs="Arial"/>
                <w:szCs w:val="20"/>
              </w:rPr>
              <w:t>gestart</w:t>
            </w:r>
            <w:r w:rsidRPr="009C31B4">
              <w:rPr>
                <w:rFonts w:cs="Arial"/>
                <w:szCs w:val="20"/>
              </w:rPr>
              <w:t>.</w:t>
            </w:r>
          </w:p>
          <w:p w14:paraId="2773B684" w14:textId="77777777" w:rsidR="009C31B4" w:rsidRPr="009C31B4" w:rsidRDefault="009C31B4" w:rsidP="00DC178C">
            <w:pPr>
              <w:spacing w:line="280" w:lineRule="atLeast"/>
              <w:rPr>
                <w:rFonts w:cs="Arial"/>
                <w:szCs w:val="20"/>
              </w:rPr>
            </w:pPr>
          </w:p>
          <w:p w14:paraId="1D2DAD83" w14:textId="77777777" w:rsidR="009C31B4" w:rsidRPr="009C31B4" w:rsidRDefault="009C31B4" w:rsidP="00DC178C">
            <w:pPr>
              <w:spacing w:line="280" w:lineRule="atLeast"/>
              <w:rPr>
                <w:rFonts w:cs="Arial"/>
                <w:szCs w:val="20"/>
              </w:rPr>
            </w:pPr>
          </w:p>
        </w:tc>
      </w:tr>
    </w:tbl>
    <w:p w14:paraId="197D212B" w14:textId="77777777" w:rsidR="009C31B4" w:rsidRDefault="009C31B4" w:rsidP="009C31B4">
      <w:pPr>
        <w:rPr>
          <w:rFonts w:cs="Arial"/>
          <w:b/>
          <w:szCs w:val="20"/>
        </w:rPr>
      </w:pPr>
    </w:p>
    <w:p w14:paraId="4D5B1C87" w14:textId="12A758F7" w:rsidR="009C31B4" w:rsidRPr="00FC34BF" w:rsidRDefault="009C31B4" w:rsidP="00FC34BF">
      <w:pPr>
        <w:spacing w:before="480"/>
        <w:rPr>
          <w:rFonts w:eastAsia="SimSun" w:cs="Arial"/>
          <w:b/>
          <w:sz w:val="28"/>
          <w:szCs w:val="28"/>
          <w:lang w:eastAsia="zh-CN"/>
        </w:rPr>
      </w:pPr>
      <w:r>
        <w:rPr>
          <w:sz w:val="28"/>
          <w:szCs w:val="28"/>
        </w:rPr>
        <w:t>4. Voorzieningen in de fysieke omgeving</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12407"/>
      </w:tblGrid>
      <w:tr w:rsidR="009C31B4" w14:paraId="28303DAE" w14:textId="77777777" w:rsidTr="00C04684">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62477A" w14:textId="77777777" w:rsidR="009C31B4" w:rsidRDefault="009C31B4" w:rsidP="00DC178C">
            <w:pPr>
              <w:spacing w:line="280" w:lineRule="atLeast"/>
              <w:rPr>
                <w:rFonts w:cs="Arial"/>
                <w:szCs w:val="20"/>
                <w:lang w:val="en-US"/>
              </w:rPr>
            </w:pPr>
            <w:proofErr w:type="spellStart"/>
            <w:r>
              <w:rPr>
                <w:rFonts w:cs="Arial"/>
                <w:szCs w:val="20"/>
                <w:lang w:val="en-US"/>
              </w:rPr>
              <w:t>Beeldvorming</w:t>
            </w:r>
            <w:proofErr w:type="spellEnd"/>
          </w:p>
          <w:p w14:paraId="445CE465" w14:textId="77777777" w:rsidR="009C31B4" w:rsidRDefault="009C31B4" w:rsidP="00DC178C">
            <w:pPr>
              <w:spacing w:line="280" w:lineRule="atLeast"/>
              <w:rPr>
                <w:rFonts w:cs="Arial"/>
                <w:szCs w:val="20"/>
                <w:lang w:val="en-US"/>
              </w:rPr>
            </w:pPr>
            <w:r>
              <w:rPr>
                <w:rFonts w:cs="Arial"/>
                <w:szCs w:val="20"/>
                <w:lang w:val="en-US"/>
              </w:rPr>
              <w:t xml:space="preserve">Wat </w:t>
            </w:r>
            <w:proofErr w:type="spellStart"/>
            <w:r>
              <w:rPr>
                <w:rFonts w:cs="Arial"/>
                <w:szCs w:val="20"/>
                <w:lang w:val="en-US"/>
              </w:rPr>
              <w:t>zien</w:t>
            </w:r>
            <w:proofErr w:type="spellEnd"/>
            <w:r>
              <w:rPr>
                <w:rFonts w:cs="Arial"/>
                <w:szCs w:val="20"/>
                <w:lang w:val="en-US"/>
              </w:rPr>
              <w:t xml:space="preserve"> </w:t>
            </w:r>
            <w:proofErr w:type="spellStart"/>
            <w:r>
              <w:rPr>
                <w:rFonts w:cs="Arial"/>
                <w:szCs w:val="20"/>
                <w:lang w:val="en-US"/>
              </w:rPr>
              <w:t>wij</w:t>
            </w:r>
            <w:proofErr w:type="spellEnd"/>
            <w:r>
              <w:rPr>
                <w:rFonts w:cs="Arial"/>
                <w:szCs w:val="20"/>
                <w:lang w:val="en-US"/>
              </w:rPr>
              <w:t>?</w:t>
            </w:r>
          </w:p>
        </w:tc>
        <w:tc>
          <w:tcPr>
            <w:tcW w:w="12407" w:type="dxa"/>
            <w:tcBorders>
              <w:top w:val="single" w:sz="4" w:space="0" w:color="auto"/>
              <w:left w:val="single" w:sz="4" w:space="0" w:color="auto"/>
              <w:bottom w:val="single" w:sz="4" w:space="0" w:color="auto"/>
              <w:right w:val="single" w:sz="4" w:space="0" w:color="auto"/>
            </w:tcBorders>
            <w:shd w:val="clear" w:color="auto" w:fill="FFFFFF" w:themeFill="background1"/>
          </w:tcPr>
          <w:p w14:paraId="764AA1DB" w14:textId="167A0806" w:rsidR="009C31B4" w:rsidRPr="00271E25" w:rsidRDefault="009C31B4" w:rsidP="00C04684">
            <w:pPr>
              <w:spacing w:line="280" w:lineRule="atLeast"/>
              <w:rPr>
                <w:rFonts w:cs="Arial"/>
                <w:szCs w:val="20"/>
              </w:rPr>
            </w:pPr>
            <w:r w:rsidRPr="009C31B4">
              <w:rPr>
                <w:rFonts w:cs="Arial"/>
                <w:szCs w:val="20"/>
              </w:rPr>
              <w:t xml:space="preserve">Er zijn een aantal specifieke voorzieningen aanwezig op school. De school heeft naast de multifunctionele personeelskamer nog 2 aparte ruimtes voor individuele begeleiding. </w:t>
            </w:r>
          </w:p>
        </w:tc>
      </w:tr>
      <w:tr w:rsidR="009C31B4" w14:paraId="7D6190F7" w14:textId="77777777" w:rsidTr="00C04684">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BAFE12" w14:textId="77777777" w:rsidR="009C31B4" w:rsidRDefault="009C31B4" w:rsidP="00DC178C">
            <w:pPr>
              <w:spacing w:line="280" w:lineRule="atLeast"/>
              <w:rPr>
                <w:rFonts w:cs="Arial"/>
                <w:szCs w:val="20"/>
                <w:lang w:val="en-US"/>
              </w:rPr>
            </w:pPr>
            <w:proofErr w:type="spellStart"/>
            <w:r>
              <w:rPr>
                <w:rFonts w:cs="Arial"/>
                <w:szCs w:val="20"/>
                <w:lang w:val="en-US"/>
              </w:rPr>
              <w:t>Oordeelsvorming</w:t>
            </w:r>
            <w:proofErr w:type="spellEnd"/>
          </w:p>
          <w:p w14:paraId="69B1EBC7" w14:textId="77777777" w:rsidR="009C31B4" w:rsidRDefault="009C31B4" w:rsidP="00DC178C">
            <w:pPr>
              <w:spacing w:line="280" w:lineRule="atLeast"/>
              <w:rPr>
                <w:rFonts w:cs="Arial"/>
                <w:szCs w:val="20"/>
                <w:lang w:val="en-US"/>
              </w:rPr>
            </w:pPr>
            <w:r>
              <w:rPr>
                <w:rFonts w:cs="Arial"/>
                <w:szCs w:val="20"/>
                <w:lang w:val="en-US"/>
              </w:rPr>
              <w:t xml:space="preserve">Wat </w:t>
            </w:r>
            <w:proofErr w:type="spellStart"/>
            <w:r>
              <w:rPr>
                <w:rFonts w:cs="Arial"/>
                <w:szCs w:val="20"/>
                <w:lang w:val="en-US"/>
              </w:rPr>
              <w:t>vinden</w:t>
            </w:r>
            <w:proofErr w:type="spellEnd"/>
            <w:r>
              <w:rPr>
                <w:rFonts w:cs="Arial"/>
                <w:szCs w:val="20"/>
                <w:lang w:val="en-US"/>
              </w:rPr>
              <w:t xml:space="preserve"> </w:t>
            </w:r>
            <w:proofErr w:type="spellStart"/>
            <w:r>
              <w:rPr>
                <w:rFonts w:cs="Arial"/>
                <w:szCs w:val="20"/>
                <w:lang w:val="en-US"/>
              </w:rPr>
              <w:t>wij</w:t>
            </w:r>
            <w:proofErr w:type="spellEnd"/>
            <w:r>
              <w:rPr>
                <w:rFonts w:cs="Arial"/>
                <w:szCs w:val="20"/>
                <w:lang w:val="en-US"/>
              </w:rPr>
              <w:t>?</w:t>
            </w:r>
          </w:p>
        </w:tc>
        <w:tc>
          <w:tcPr>
            <w:tcW w:w="124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AF1911" w14:textId="77777777" w:rsidR="009C31B4" w:rsidRPr="009C31B4" w:rsidRDefault="009C31B4" w:rsidP="00DC178C">
            <w:pPr>
              <w:spacing w:line="280" w:lineRule="atLeast"/>
              <w:rPr>
                <w:rFonts w:cs="Arial"/>
                <w:szCs w:val="20"/>
              </w:rPr>
            </w:pPr>
            <w:r w:rsidRPr="009C31B4">
              <w:rPr>
                <w:rFonts w:cs="Arial"/>
                <w:szCs w:val="20"/>
              </w:rPr>
              <w:t xml:space="preserve">Er zijn te weinig gespreksruimtes als er meerdere externen tegelijk op school zijn. </w:t>
            </w:r>
          </w:p>
        </w:tc>
      </w:tr>
      <w:tr w:rsidR="009C31B4" w14:paraId="0800AB80" w14:textId="77777777" w:rsidTr="00FC34BF">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03543C" w14:textId="77777777" w:rsidR="009C31B4" w:rsidRPr="009C31B4" w:rsidRDefault="009C31B4" w:rsidP="00DC178C">
            <w:pPr>
              <w:spacing w:line="280" w:lineRule="atLeast"/>
              <w:rPr>
                <w:rFonts w:cs="Arial"/>
                <w:szCs w:val="20"/>
              </w:rPr>
            </w:pPr>
            <w:r w:rsidRPr="009C31B4">
              <w:rPr>
                <w:rFonts w:cs="Arial"/>
                <w:szCs w:val="20"/>
              </w:rPr>
              <w:t>Besluitvorming</w:t>
            </w:r>
          </w:p>
          <w:p w14:paraId="51C3490E" w14:textId="77777777" w:rsidR="009C31B4" w:rsidRPr="009C31B4" w:rsidRDefault="009C31B4" w:rsidP="00DC178C">
            <w:pPr>
              <w:spacing w:line="280" w:lineRule="atLeast"/>
              <w:rPr>
                <w:rFonts w:cs="Arial"/>
                <w:szCs w:val="20"/>
              </w:rPr>
            </w:pPr>
            <w:r w:rsidRPr="009C31B4">
              <w:rPr>
                <w:rFonts w:cs="Arial"/>
                <w:szCs w:val="20"/>
              </w:rPr>
              <w:t>Wat gaan wij doen?</w:t>
            </w:r>
          </w:p>
        </w:tc>
        <w:tc>
          <w:tcPr>
            <w:tcW w:w="12407" w:type="dxa"/>
            <w:tcBorders>
              <w:top w:val="single" w:sz="4" w:space="0" w:color="auto"/>
              <w:left w:val="single" w:sz="4" w:space="0" w:color="auto"/>
              <w:bottom w:val="single" w:sz="4" w:space="0" w:color="auto"/>
              <w:right w:val="single" w:sz="4" w:space="0" w:color="auto"/>
            </w:tcBorders>
            <w:shd w:val="clear" w:color="auto" w:fill="FFFFFF" w:themeFill="background1"/>
          </w:tcPr>
          <w:p w14:paraId="4BD66DF6" w14:textId="6FFCA8F7" w:rsidR="009C31B4" w:rsidRPr="009C31B4" w:rsidRDefault="009C31B4" w:rsidP="00DC178C">
            <w:pPr>
              <w:spacing w:line="280" w:lineRule="atLeast"/>
              <w:rPr>
                <w:rFonts w:cs="Arial"/>
                <w:szCs w:val="20"/>
              </w:rPr>
            </w:pPr>
            <w:r w:rsidRPr="009C31B4">
              <w:rPr>
                <w:rFonts w:cs="Arial"/>
                <w:szCs w:val="20"/>
              </w:rPr>
              <w:t xml:space="preserve">Een duidelijk rooster is </w:t>
            </w:r>
            <w:r w:rsidR="00C04684">
              <w:rPr>
                <w:rFonts w:cs="Arial"/>
                <w:szCs w:val="20"/>
              </w:rPr>
              <w:t>aanwezig en hangt op bij de spreekkamer boven.</w:t>
            </w:r>
          </w:p>
          <w:p w14:paraId="7C4541F7" w14:textId="77777777" w:rsidR="009C31B4" w:rsidRPr="009C31B4" w:rsidRDefault="009C31B4" w:rsidP="00DC178C">
            <w:pPr>
              <w:spacing w:line="280" w:lineRule="atLeast"/>
              <w:rPr>
                <w:rFonts w:cs="Arial"/>
                <w:szCs w:val="20"/>
              </w:rPr>
            </w:pPr>
          </w:p>
        </w:tc>
      </w:tr>
    </w:tbl>
    <w:p w14:paraId="1CC01043" w14:textId="77777777" w:rsidR="009C31B4" w:rsidRDefault="009C31B4" w:rsidP="009C31B4">
      <w:pPr>
        <w:spacing w:line="280" w:lineRule="atLeast"/>
        <w:rPr>
          <w:rFonts w:cs="Arial"/>
          <w:b/>
          <w:szCs w:val="20"/>
        </w:rPr>
      </w:pPr>
    </w:p>
    <w:p w14:paraId="0F3CAE1D" w14:textId="77777777" w:rsidR="009C31B4" w:rsidRDefault="009C31B4" w:rsidP="009C31B4">
      <w:pPr>
        <w:pStyle w:val="Kop2Arial"/>
      </w:pPr>
    </w:p>
    <w:p w14:paraId="25F044DC" w14:textId="77777777" w:rsidR="009C31B4" w:rsidRDefault="009C31B4" w:rsidP="009C31B4">
      <w:pPr>
        <w:pStyle w:val="Kop2Arial"/>
      </w:pPr>
      <w:r>
        <w:t>5. Samenwerkende ketenpartners</w:t>
      </w:r>
    </w:p>
    <w:p w14:paraId="0D8E79DA" w14:textId="77777777" w:rsidR="009C31B4" w:rsidRDefault="009C31B4" w:rsidP="009C31B4">
      <w:pPr>
        <w:tabs>
          <w:tab w:val="left" w:pos="2858"/>
        </w:tabs>
        <w:spacing w:line="280" w:lineRule="atLeast"/>
        <w:rPr>
          <w:rFonts w:cs="Arial"/>
          <w:szCs w:val="20"/>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12407"/>
      </w:tblGrid>
      <w:tr w:rsidR="009C31B4" w14:paraId="31A1B235" w14:textId="77777777" w:rsidTr="00FC34BF">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E55013" w14:textId="77777777" w:rsidR="009C31B4" w:rsidRDefault="009C31B4" w:rsidP="00DC178C">
            <w:pPr>
              <w:spacing w:line="280" w:lineRule="atLeast"/>
              <w:rPr>
                <w:rFonts w:cs="Arial"/>
                <w:szCs w:val="20"/>
                <w:lang w:val="en-US"/>
              </w:rPr>
            </w:pPr>
            <w:proofErr w:type="spellStart"/>
            <w:r>
              <w:rPr>
                <w:rFonts w:cs="Arial"/>
                <w:szCs w:val="20"/>
                <w:lang w:val="en-US"/>
              </w:rPr>
              <w:t>Beeldvorming</w:t>
            </w:r>
            <w:proofErr w:type="spellEnd"/>
          </w:p>
          <w:p w14:paraId="513DC55D" w14:textId="77777777" w:rsidR="009C31B4" w:rsidRDefault="009C31B4" w:rsidP="00DC178C">
            <w:pPr>
              <w:spacing w:line="280" w:lineRule="atLeast"/>
              <w:rPr>
                <w:rFonts w:cs="Arial"/>
                <w:szCs w:val="20"/>
                <w:lang w:val="en-US"/>
              </w:rPr>
            </w:pPr>
            <w:r>
              <w:rPr>
                <w:rFonts w:cs="Arial"/>
                <w:szCs w:val="20"/>
                <w:lang w:val="en-US"/>
              </w:rPr>
              <w:t xml:space="preserve">Wat </w:t>
            </w:r>
            <w:proofErr w:type="spellStart"/>
            <w:r>
              <w:rPr>
                <w:rFonts w:cs="Arial"/>
                <w:szCs w:val="20"/>
                <w:lang w:val="en-US"/>
              </w:rPr>
              <w:t>zien</w:t>
            </w:r>
            <w:proofErr w:type="spellEnd"/>
            <w:r>
              <w:rPr>
                <w:rFonts w:cs="Arial"/>
                <w:szCs w:val="20"/>
                <w:lang w:val="en-US"/>
              </w:rPr>
              <w:t xml:space="preserve"> </w:t>
            </w:r>
            <w:proofErr w:type="spellStart"/>
            <w:r>
              <w:rPr>
                <w:rFonts w:cs="Arial"/>
                <w:szCs w:val="20"/>
                <w:lang w:val="en-US"/>
              </w:rPr>
              <w:t>wij</w:t>
            </w:r>
            <w:proofErr w:type="spellEnd"/>
            <w:r>
              <w:rPr>
                <w:rFonts w:cs="Arial"/>
                <w:szCs w:val="20"/>
                <w:lang w:val="en-US"/>
              </w:rPr>
              <w:t>?</w:t>
            </w:r>
          </w:p>
        </w:tc>
        <w:tc>
          <w:tcPr>
            <w:tcW w:w="12407" w:type="dxa"/>
            <w:tcBorders>
              <w:top w:val="single" w:sz="4" w:space="0" w:color="auto"/>
              <w:left w:val="single" w:sz="4" w:space="0" w:color="auto"/>
              <w:bottom w:val="single" w:sz="4" w:space="0" w:color="auto"/>
              <w:right w:val="single" w:sz="4" w:space="0" w:color="auto"/>
            </w:tcBorders>
            <w:shd w:val="clear" w:color="auto" w:fill="FFFFFF" w:themeFill="background1"/>
          </w:tcPr>
          <w:p w14:paraId="49C9602B" w14:textId="375430F9" w:rsidR="009C31B4" w:rsidRPr="009C31B4" w:rsidRDefault="009C31B4" w:rsidP="00DC178C">
            <w:pPr>
              <w:spacing w:line="280" w:lineRule="atLeast"/>
              <w:rPr>
                <w:rFonts w:cs="Arial"/>
                <w:szCs w:val="20"/>
              </w:rPr>
            </w:pPr>
            <w:r w:rsidRPr="009C31B4">
              <w:rPr>
                <w:rFonts w:cs="Arial"/>
                <w:szCs w:val="20"/>
              </w:rPr>
              <w:t xml:space="preserve">De school heeft een intensieve samenwerking met de andere PO scholen binnen het bestuur, met GGD/JGZ, </w:t>
            </w:r>
            <w:r w:rsidR="009861D1">
              <w:rPr>
                <w:rFonts w:cs="Arial"/>
                <w:szCs w:val="20"/>
              </w:rPr>
              <w:t xml:space="preserve">Passend Onderwijs, </w:t>
            </w:r>
            <w:r w:rsidRPr="009C31B4">
              <w:rPr>
                <w:rFonts w:cs="Arial"/>
                <w:szCs w:val="20"/>
              </w:rPr>
              <w:t xml:space="preserve">voorschoolse educatie en </w:t>
            </w:r>
            <w:r w:rsidR="00C04684">
              <w:rPr>
                <w:rFonts w:cs="Arial"/>
                <w:szCs w:val="20"/>
              </w:rPr>
              <w:t>de hulpverlening.</w:t>
            </w:r>
          </w:p>
          <w:p w14:paraId="4D7B343A" w14:textId="344A179D" w:rsidR="009C31B4" w:rsidRPr="009C31B4" w:rsidRDefault="009C31B4" w:rsidP="00DC178C">
            <w:pPr>
              <w:spacing w:line="280" w:lineRule="atLeast"/>
              <w:rPr>
                <w:rFonts w:cs="Arial"/>
                <w:szCs w:val="20"/>
              </w:rPr>
            </w:pPr>
            <w:r w:rsidRPr="009C31B4">
              <w:rPr>
                <w:rFonts w:cs="Arial"/>
                <w:szCs w:val="20"/>
              </w:rPr>
              <w:t>Regelmatige samenwerking vindt plaats met CJG gemeente en  school maatschappelijk werk .</w:t>
            </w:r>
          </w:p>
          <w:p w14:paraId="0A8F7069" w14:textId="441A9C98" w:rsidR="009C31B4" w:rsidRPr="009C31B4" w:rsidRDefault="009C31B4" w:rsidP="00DC178C">
            <w:pPr>
              <w:spacing w:line="280" w:lineRule="atLeast"/>
              <w:rPr>
                <w:rFonts w:cs="Arial"/>
                <w:szCs w:val="20"/>
              </w:rPr>
            </w:pPr>
            <w:r w:rsidRPr="009C31B4">
              <w:rPr>
                <w:rFonts w:cs="Arial"/>
                <w:szCs w:val="20"/>
              </w:rPr>
              <w:t xml:space="preserve">Met afdeling leerplicht gemeente, </w:t>
            </w:r>
            <w:r w:rsidR="00C04684">
              <w:rPr>
                <w:rFonts w:cs="Arial"/>
                <w:szCs w:val="20"/>
              </w:rPr>
              <w:t>J</w:t>
            </w:r>
            <w:r w:rsidRPr="009C31B4">
              <w:rPr>
                <w:rFonts w:cs="Arial"/>
                <w:szCs w:val="20"/>
              </w:rPr>
              <w:t>eugdzorg, politie, wijkorganisaties en scholen voor SBO is sprake van incidentele samenwerking.</w:t>
            </w:r>
          </w:p>
          <w:p w14:paraId="3BD82FBB" w14:textId="4BF659B8" w:rsidR="009C31B4" w:rsidRPr="009C31B4" w:rsidRDefault="009C31B4" w:rsidP="00DC178C">
            <w:pPr>
              <w:spacing w:line="280" w:lineRule="atLeast"/>
              <w:rPr>
                <w:rFonts w:cs="Arial"/>
                <w:szCs w:val="20"/>
              </w:rPr>
            </w:pPr>
            <w:r w:rsidRPr="009C31B4">
              <w:rPr>
                <w:rFonts w:cs="Arial"/>
                <w:szCs w:val="20"/>
              </w:rPr>
              <w:t>Er is geen bestuurlijke samenwerking met scholen voor VO. Er is wel een werkgroep PO-VO.</w:t>
            </w:r>
          </w:p>
          <w:p w14:paraId="6FABECA0" w14:textId="77777777" w:rsidR="009C31B4" w:rsidRPr="009C31B4" w:rsidRDefault="009C31B4" w:rsidP="00DC178C">
            <w:pPr>
              <w:spacing w:line="280" w:lineRule="atLeast"/>
              <w:rPr>
                <w:rFonts w:cs="Arial"/>
                <w:szCs w:val="20"/>
              </w:rPr>
            </w:pPr>
          </w:p>
        </w:tc>
      </w:tr>
      <w:tr w:rsidR="009C31B4" w14:paraId="451710EB" w14:textId="77777777" w:rsidTr="00FC34BF">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3E6D4D" w14:textId="77777777" w:rsidR="009C31B4" w:rsidRDefault="009C31B4" w:rsidP="00DC178C">
            <w:pPr>
              <w:spacing w:line="280" w:lineRule="atLeast"/>
              <w:rPr>
                <w:rFonts w:cs="Arial"/>
                <w:szCs w:val="20"/>
                <w:lang w:val="en-US"/>
              </w:rPr>
            </w:pPr>
            <w:proofErr w:type="spellStart"/>
            <w:r>
              <w:rPr>
                <w:rFonts w:cs="Arial"/>
                <w:szCs w:val="20"/>
                <w:lang w:val="en-US"/>
              </w:rPr>
              <w:t>Oordeelsvorming</w:t>
            </w:r>
            <w:proofErr w:type="spellEnd"/>
          </w:p>
          <w:p w14:paraId="2CF3F8D8" w14:textId="77777777" w:rsidR="009C31B4" w:rsidRDefault="009C31B4" w:rsidP="00DC178C">
            <w:pPr>
              <w:spacing w:line="280" w:lineRule="atLeast"/>
              <w:rPr>
                <w:rFonts w:cs="Arial"/>
                <w:szCs w:val="20"/>
                <w:lang w:val="en-US"/>
              </w:rPr>
            </w:pPr>
            <w:r>
              <w:rPr>
                <w:rFonts w:cs="Arial"/>
                <w:szCs w:val="20"/>
                <w:lang w:val="en-US"/>
              </w:rPr>
              <w:t xml:space="preserve">Wat </w:t>
            </w:r>
            <w:proofErr w:type="spellStart"/>
            <w:r>
              <w:rPr>
                <w:rFonts w:cs="Arial"/>
                <w:szCs w:val="20"/>
                <w:lang w:val="en-US"/>
              </w:rPr>
              <w:t>vinden</w:t>
            </w:r>
            <w:proofErr w:type="spellEnd"/>
            <w:r>
              <w:rPr>
                <w:rFonts w:cs="Arial"/>
                <w:szCs w:val="20"/>
                <w:lang w:val="en-US"/>
              </w:rPr>
              <w:t xml:space="preserve"> </w:t>
            </w:r>
            <w:proofErr w:type="spellStart"/>
            <w:r>
              <w:rPr>
                <w:rFonts w:cs="Arial"/>
                <w:szCs w:val="20"/>
                <w:lang w:val="en-US"/>
              </w:rPr>
              <w:t>wij</w:t>
            </w:r>
            <w:proofErr w:type="spellEnd"/>
            <w:r>
              <w:rPr>
                <w:rFonts w:cs="Arial"/>
                <w:szCs w:val="20"/>
                <w:lang w:val="en-US"/>
              </w:rPr>
              <w:t>?</w:t>
            </w:r>
          </w:p>
        </w:tc>
        <w:tc>
          <w:tcPr>
            <w:tcW w:w="12407" w:type="dxa"/>
            <w:tcBorders>
              <w:top w:val="single" w:sz="4" w:space="0" w:color="auto"/>
              <w:left w:val="single" w:sz="4" w:space="0" w:color="auto"/>
              <w:bottom w:val="single" w:sz="4" w:space="0" w:color="auto"/>
              <w:right w:val="single" w:sz="4" w:space="0" w:color="auto"/>
            </w:tcBorders>
            <w:shd w:val="clear" w:color="auto" w:fill="FFFFFF" w:themeFill="background1"/>
          </w:tcPr>
          <w:p w14:paraId="269E3017" w14:textId="77777777" w:rsidR="009C31B4" w:rsidRPr="009C31B4" w:rsidRDefault="009C31B4" w:rsidP="00DC178C">
            <w:pPr>
              <w:spacing w:line="280" w:lineRule="atLeast"/>
              <w:rPr>
                <w:rFonts w:cs="Arial"/>
                <w:szCs w:val="20"/>
              </w:rPr>
            </w:pPr>
            <w:r w:rsidRPr="009C31B4">
              <w:rPr>
                <w:rFonts w:cs="Arial"/>
                <w:szCs w:val="20"/>
              </w:rPr>
              <w:t>De samenwerking is functioneel en afgestemd op wat nodig is. Samenwerking met scholen voor VO vindt alleen plaats in kader van overdracht leerlingen BAO- VO en afstemming referentieniveaus taal en rekenen (met name tussen leerkrachten bovenbouw basisonderwijs en leerkrachten VO).</w:t>
            </w:r>
          </w:p>
          <w:p w14:paraId="1DA7AFFC" w14:textId="77777777" w:rsidR="009C31B4" w:rsidRPr="009C31B4" w:rsidRDefault="009C31B4" w:rsidP="00DC178C">
            <w:pPr>
              <w:spacing w:line="280" w:lineRule="atLeast"/>
              <w:rPr>
                <w:rFonts w:cs="Arial"/>
                <w:szCs w:val="20"/>
              </w:rPr>
            </w:pPr>
          </w:p>
        </w:tc>
      </w:tr>
      <w:tr w:rsidR="009C31B4" w14:paraId="5BCAF10B" w14:textId="77777777" w:rsidTr="00FC34BF">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F0CDF5" w14:textId="77777777" w:rsidR="009C31B4" w:rsidRPr="009C31B4" w:rsidRDefault="009C31B4" w:rsidP="00DC178C">
            <w:pPr>
              <w:spacing w:line="280" w:lineRule="atLeast"/>
              <w:rPr>
                <w:rFonts w:cs="Arial"/>
                <w:szCs w:val="20"/>
              </w:rPr>
            </w:pPr>
            <w:r w:rsidRPr="009C31B4">
              <w:rPr>
                <w:rFonts w:cs="Arial"/>
                <w:szCs w:val="20"/>
              </w:rPr>
              <w:t>Besluitvorming</w:t>
            </w:r>
          </w:p>
          <w:p w14:paraId="5119E786" w14:textId="77777777" w:rsidR="009C31B4" w:rsidRPr="009C31B4" w:rsidRDefault="009C31B4" w:rsidP="00DC178C">
            <w:pPr>
              <w:spacing w:line="280" w:lineRule="atLeast"/>
              <w:rPr>
                <w:rFonts w:cs="Arial"/>
                <w:szCs w:val="20"/>
              </w:rPr>
            </w:pPr>
            <w:r w:rsidRPr="009C31B4">
              <w:rPr>
                <w:rFonts w:cs="Arial"/>
                <w:szCs w:val="20"/>
              </w:rPr>
              <w:t>Wat gaan wij doen?</w:t>
            </w:r>
          </w:p>
        </w:tc>
        <w:tc>
          <w:tcPr>
            <w:tcW w:w="12407" w:type="dxa"/>
            <w:tcBorders>
              <w:top w:val="single" w:sz="4" w:space="0" w:color="auto"/>
              <w:left w:val="single" w:sz="4" w:space="0" w:color="auto"/>
              <w:bottom w:val="single" w:sz="4" w:space="0" w:color="auto"/>
              <w:right w:val="single" w:sz="4" w:space="0" w:color="auto"/>
            </w:tcBorders>
            <w:shd w:val="clear" w:color="auto" w:fill="FFFFFF" w:themeFill="background1"/>
          </w:tcPr>
          <w:p w14:paraId="69D3F05F" w14:textId="22665773" w:rsidR="009C31B4" w:rsidRPr="009C31B4" w:rsidRDefault="00C04684" w:rsidP="00DC178C">
            <w:pPr>
              <w:spacing w:line="280" w:lineRule="atLeast"/>
              <w:rPr>
                <w:rFonts w:cs="Arial"/>
                <w:szCs w:val="20"/>
              </w:rPr>
            </w:pPr>
            <w:r>
              <w:rPr>
                <w:rFonts w:cs="Arial"/>
                <w:szCs w:val="20"/>
              </w:rPr>
              <w:t>S</w:t>
            </w:r>
            <w:r w:rsidR="009C31B4" w:rsidRPr="009C31B4">
              <w:rPr>
                <w:rFonts w:cs="Arial"/>
                <w:szCs w:val="20"/>
              </w:rPr>
              <w:t>amenwerking met de bibliotheek, buitenschoolse opvang, peuterspeelzaal en kinderopvang  verder vormgeven.</w:t>
            </w:r>
          </w:p>
          <w:p w14:paraId="19E0AFF4" w14:textId="77777777" w:rsidR="009C31B4" w:rsidRPr="009C31B4" w:rsidRDefault="009C31B4" w:rsidP="009861D1">
            <w:pPr>
              <w:spacing w:line="280" w:lineRule="atLeast"/>
              <w:rPr>
                <w:rFonts w:cs="Arial"/>
                <w:szCs w:val="20"/>
              </w:rPr>
            </w:pPr>
          </w:p>
        </w:tc>
      </w:tr>
    </w:tbl>
    <w:p w14:paraId="138E15D4" w14:textId="77777777" w:rsidR="009C31B4" w:rsidRDefault="009C31B4" w:rsidP="009C31B4">
      <w:pPr>
        <w:spacing w:line="280" w:lineRule="atLeast"/>
        <w:rPr>
          <w:rFonts w:cs="Arial"/>
          <w:b/>
          <w:szCs w:val="20"/>
        </w:rPr>
      </w:pPr>
    </w:p>
    <w:p w14:paraId="4CE82FE5" w14:textId="77777777" w:rsidR="009C31B4" w:rsidRDefault="009C31B4" w:rsidP="009C31B4">
      <w:pPr>
        <w:spacing w:line="280" w:lineRule="atLeast"/>
        <w:rPr>
          <w:rFonts w:cs="Arial"/>
          <w:b/>
          <w:szCs w:val="20"/>
        </w:rPr>
      </w:pPr>
    </w:p>
    <w:p w14:paraId="028241C8" w14:textId="77777777" w:rsidR="009C31B4" w:rsidRDefault="009C31B4" w:rsidP="009C31B4">
      <w:pPr>
        <w:spacing w:line="280" w:lineRule="atLeast"/>
        <w:rPr>
          <w:rFonts w:cs="Arial"/>
          <w:b/>
          <w:szCs w:val="20"/>
        </w:rPr>
      </w:pPr>
    </w:p>
    <w:p w14:paraId="5A22441C" w14:textId="77777777" w:rsidR="009C31B4" w:rsidRDefault="009C31B4" w:rsidP="009C31B4">
      <w:pPr>
        <w:pStyle w:val="Kopvaninhoudsopgave"/>
        <w:rPr>
          <w:rFonts w:eastAsiaTheme="minorHAnsi" w:cs="Arial"/>
          <w:b/>
          <w:bCs w:val="0"/>
          <w:color w:val="auto"/>
          <w:sz w:val="20"/>
          <w:szCs w:val="20"/>
          <w:lang w:val="nl-NL"/>
        </w:rPr>
      </w:pPr>
    </w:p>
    <w:p w14:paraId="6F9BD7B0" w14:textId="77777777" w:rsidR="009C31B4" w:rsidRDefault="009C31B4" w:rsidP="009C31B4">
      <w:pPr>
        <w:pStyle w:val="Kopvaninhoudsopgave"/>
        <w:rPr>
          <w:szCs w:val="20"/>
          <w:lang w:val="nl-NL"/>
        </w:rPr>
      </w:pPr>
      <w:r>
        <w:rPr>
          <w:lang w:val="nl-NL"/>
        </w:rPr>
        <w:t xml:space="preserve"> </w:t>
      </w:r>
      <w:proofErr w:type="spellStart"/>
      <w:r>
        <w:t>Opmerkingen</w:t>
      </w:r>
      <w:proofErr w:type="spellEnd"/>
    </w:p>
    <w:p w14:paraId="48AE72E6" w14:textId="77777777" w:rsidR="009C31B4" w:rsidRDefault="009C31B4" w:rsidP="009C31B4">
      <w:pPr>
        <w:spacing w:line="280" w:lineRule="atLeast"/>
        <w:rPr>
          <w:rFonts w:cs="Arial"/>
          <w:szCs w:val="20"/>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6"/>
      </w:tblGrid>
      <w:tr w:rsidR="009C31B4" w14:paraId="61D276EE" w14:textId="77777777" w:rsidTr="00FC34BF">
        <w:tc>
          <w:tcPr>
            <w:tcW w:w="14596" w:type="dxa"/>
            <w:tcBorders>
              <w:top w:val="single" w:sz="4" w:space="0" w:color="auto"/>
              <w:left w:val="single" w:sz="4" w:space="0" w:color="auto"/>
              <w:bottom w:val="single" w:sz="4" w:space="0" w:color="auto"/>
              <w:right w:val="single" w:sz="4" w:space="0" w:color="auto"/>
            </w:tcBorders>
            <w:shd w:val="clear" w:color="auto" w:fill="FFFFFF" w:themeFill="background1"/>
          </w:tcPr>
          <w:p w14:paraId="677AB40C" w14:textId="0C6498A0" w:rsidR="009C31B4" w:rsidRPr="009C31B4" w:rsidRDefault="009C31B4" w:rsidP="00DC178C">
            <w:pPr>
              <w:spacing w:line="280" w:lineRule="atLeast"/>
              <w:rPr>
                <w:rFonts w:cs="Arial"/>
                <w:szCs w:val="20"/>
              </w:rPr>
            </w:pPr>
            <w:r w:rsidRPr="009C31B4">
              <w:rPr>
                <w:rFonts w:cs="Arial"/>
                <w:szCs w:val="20"/>
              </w:rPr>
              <w:lastRenderedPageBreak/>
              <w:t xml:space="preserve">In </w:t>
            </w:r>
            <w:r w:rsidR="00C04684">
              <w:rPr>
                <w:rFonts w:cs="Arial"/>
                <w:szCs w:val="20"/>
              </w:rPr>
              <w:t>Oostburg</w:t>
            </w:r>
            <w:r w:rsidRPr="009C31B4">
              <w:rPr>
                <w:rFonts w:cs="Arial"/>
                <w:szCs w:val="20"/>
              </w:rPr>
              <w:t xml:space="preserve"> zijn twee basisscholen in het dorp. V.w.b. onderlinge ondersteuning hebben we geen afspraken. De infoavond m.b.t. het voortgezet onderwijs voor ouders van groep 8 organiseren we om beurten. Binnen onze eigen scholenstichting Escaldascholen zijn wel specifieke afspraken op </w:t>
            </w:r>
            <w:proofErr w:type="spellStart"/>
            <w:r w:rsidRPr="009C31B4">
              <w:rPr>
                <w:rFonts w:cs="Arial"/>
                <w:szCs w:val="20"/>
              </w:rPr>
              <w:t>bovenschools</w:t>
            </w:r>
            <w:proofErr w:type="spellEnd"/>
            <w:r w:rsidRPr="009C31B4">
              <w:rPr>
                <w:rFonts w:cs="Arial"/>
                <w:szCs w:val="20"/>
              </w:rPr>
              <w:t xml:space="preserve"> gebied. </w:t>
            </w:r>
          </w:p>
          <w:p w14:paraId="695A3009" w14:textId="1D9EC711" w:rsidR="009C31B4" w:rsidRPr="009C31B4" w:rsidRDefault="009C31B4" w:rsidP="00DC178C">
            <w:pPr>
              <w:spacing w:line="280" w:lineRule="atLeast"/>
              <w:rPr>
                <w:rFonts w:cs="Arial"/>
                <w:szCs w:val="20"/>
              </w:rPr>
            </w:pPr>
            <w:r w:rsidRPr="009C31B4">
              <w:rPr>
                <w:rFonts w:cs="Arial"/>
                <w:szCs w:val="20"/>
              </w:rPr>
              <w:t xml:space="preserve">Door de beperkte populatie en de combinatiegroepen hebben de leerkrachten op velerlei gebied expertise opgebouwd. Tevens is het zo dat de </w:t>
            </w:r>
            <w:r w:rsidR="00C04684">
              <w:rPr>
                <w:rFonts w:cs="Arial"/>
                <w:szCs w:val="20"/>
              </w:rPr>
              <w:t xml:space="preserve">diversiteit </w:t>
            </w:r>
            <w:r w:rsidRPr="009C31B4">
              <w:rPr>
                <w:rFonts w:cs="Arial"/>
                <w:szCs w:val="20"/>
              </w:rPr>
              <w:t>van onze populatie voor een veelheid aan specifieke ondersteuningsbehoeften zorgt en daarmee samenhangend voor een eventuele beperking van de opvangbaarheid kan zorgen.</w:t>
            </w:r>
          </w:p>
          <w:p w14:paraId="43F1B6E4" w14:textId="5520DFC1" w:rsidR="009C31B4" w:rsidRDefault="009C31B4" w:rsidP="00DC178C">
            <w:pPr>
              <w:spacing w:line="280" w:lineRule="atLeast"/>
              <w:rPr>
                <w:rFonts w:cs="Arial"/>
                <w:szCs w:val="20"/>
                <w:lang w:val="en-US"/>
              </w:rPr>
            </w:pPr>
            <w:r w:rsidRPr="009C31B4">
              <w:rPr>
                <w:rFonts w:cs="Arial"/>
                <w:szCs w:val="20"/>
              </w:rPr>
              <w:t xml:space="preserve">Het kan zijn dat niet het individuele kind, maar de veelheid aan kinderen die individuele aandacht nodig hebben een probleem vormen. Dit kan echter verschillen per leerjaar i.v.m. groepssamenstelling en specifieke expertise van de leerkracht. Door </w:t>
            </w:r>
            <w:r w:rsidR="00FC34BF">
              <w:rPr>
                <w:rFonts w:cs="Arial"/>
                <w:szCs w:val="20"/>
              </w:rPr>
              <w:t>een landelijk tekort aan leerkrachten</w:t>
            </w:r>
            <w:r w:rsidRPr="009C31B4">
              <w:rPr>
                <w:rFonts w:cs="Arial"/>
                <w:szCs w:val="20"/>
              </w:rPr>
              <w:t xml:space="preserve"> is er weinig extra ondersteuning aanwezig op school. Een goede procedure bij de aanname van kinderen met specifieke ondersteuningsbehoeften op school is noodzakelijk, ook om na te gaan of de opvangbaarheid tijdens hun hele schoolloopbaan kan worden gewaarborgd. </w:t>
            </w:r>
            <w:proofErr w:type="spellStart"/>
            <w:r>
              <w:rPr>
                <w:rFonts w:cs="Arial"/>
                <w:szCs w:val="20"/>
                <w:lang w:val="en-US"/>
              </w:rPr>
              <w:t>Dit</w:t>
            </w:r>
            <w:proofErr w:type="spellEnd"/>
            <w:r>
              <w:rPr>
                <w:rFonts w:cs="Arial"/>
                <w:szCs w:val="20"/>
                <w:lang w:val="en-US"/>
              </w:rPr>
              <w:t xml:space="preserve"> </w:t>
            </w:r>
            <w:proofErr w:type="spellStart"/>
            <w:r>
              <w:rPr>
                <w:rFonts w:cs="Arial"/>
                <w:szCs w:val="20"/>
                <w:lang w:val="en-US"/>
              </w:rPr>
              <w:t>alles</w:t>
            </w:r>
            <w:proofErr w:type="spellEnd"/>
            <w:r>
              <w:rPr>
                <w:rFonts w:cs="Arial"/>
                <w:szCs w:val="20"/>
                <w:lang w:val="en-US"/>
              </w:rPr>
              <w:t xml:space="preserve"> is </w:t>
            </w:r>
            <w:proofErr w:type="spellStart"/>
            <w:r>
              <w:rPr>
                <w:rFonts w:cs="Arial"/>
                <w:szCs w:val="20"/>
                <w:lang w:val="en-US"/>
              </w:rPr>
              <w:t>afhankelijk</w:t>
            </w:r>
            <w:proofErr w:type="spellEnd"/>
            <w:r>
              <w:rPr>
                <w:rFonts w:cs="Arial"/>
                <w:szCs w:val="20"/>
                <w:lang w:val="en-US"/>
              </w:rPr>
              <w:t xml:space="preserve"> van de </w:t>
            </w:r>
            <w:proofErr w:type="spellStart"/>
            <w:r>
              <w:rPr>
                <w:rFonts w:cs="Arial"/>
                <w:szCs w:val="20"/>
                <w:lang w:val="en-US"/>
              </w:rPr>
              <w:t>volgende</w:t>
            </w:r>
            <w:proofErr w:type="spellEnd"/>
            <w:r>
              <w:rPr>
                <w:rFonts w:cs="Arial"/>
                <w:szCs w:val="20"/>
                <w:lang w:val="en-US"/>
              </w:rPr>
              <w:t xml:space="preserve"> </w:t>
            </w:r>
            <w:proofErr w:type="spellStart"/>
            <w:r>
              <w:rPr>
                <w:rFonts w:cs="Arial"/>
                <w:szCs w:val="20"/>
                <w:lang w:val="en-US"/>
              </w:rPr>
              <w:t>factoren</w:t>
            </w:r>
            <w:proofErr w:type="spellEnd"/>
            <w:r>
              <w:rPr>
                <w:rFonts w:cs="Arial"/>
                <w:szCs w:val="20"/>
                <w:lang w:val="en-US"/>
              </w:rPr>
              <w:t>:</w:t>
            </w:r>
          </w:p>
          <w:p w14:paraId="2B0218B4" w14:textId="224A08B6" w:rsidR="009C31B4" w:rsidRPr="009C31B4" w:rsidRDefault="009C31B4" w:rsidP="009C31B4">
            <w:pPr>
              <w:pStyle w:val="Lijstalinea"/>
              <w:numPr>
                <w:ilvl w:val="0"/>
                <w:numId w:val="2"/>
              </w:numPr>
              <w:spacing w:after="0" w:line="280" w:lineRule="atLeast"/>
              <w:rPr>
                <w:rFonts w:cs="Arial"/>
                <w:szCs w:val="20"/>
              </w:rPr>
            </w:pPr>
            <w:r w:rsidRPr="009C31B4">
              <w:rPr>
                <w:rFonts w:cs="Arial"/>
                <w:szCs w:val="20"/>
              </w:rPr>
              <w:t>De mate van noodzakelijke individuele ondersteuning in verhouding tot de tijd voor extra hulp</w:t>
            </w:r>
            <w:r w:rsidR="00FC34BF">
              <w:rPr>
                <w:rFonts w:cs="Arial"/>
                <w:szCs w:val="20"/>
              </w:rPr>
              <w:t>.</w:t>
            </w:r>
          </w:p>
          <w:p w14:paraId="0A7A7CFF" w14:textId="77777777" w:rsidR="009C31B4" w:rsidRPr="009C31B4" w:rsidRDefault="009C31B4" w:rsidP="009C31B4">
            <w:pPr>
              <w:pStyle w:val="Lijstalinea"/>
              <w:numPr>
                <w:ilvl w:val="0"/>
                <w:numId w:val="2"/>
              </w:numPr>
              <w:spacing w:after="0" w:line="280" w:lineRule="atLeast"/>
              <w:rPr>
                <w:rFonts w:cs="Arial"/>
                <w:szCs w:val="20"/>
              </w:rPr>
            </w:pPr>
            <w:r w:rsidRPr="009C31B4">
              <w:rPr>
                <w:rFonts w:cs="Arial"/>
                <w:szCs w:val="20"/>
              </w:rPr>
              <w:t>Het aantal leerlingen met specifieke ondersteuningsbehoeften in een betreffende combinatiegroep.</w:t>
            </w:r>
          </w:p>
          <w:p w14:paraId="181A00AE" w14:textId="77777777" w:rsidR="009C31B4" w:rsidRPr="009C31B4" w:rsidRDefault="009C31B4" w:rsidP="009C31B4">
            <w:pPr>
              <w:pStyle w:val="Lijstalinea"/>
              <w:numPr>
                <w:ilvl w:val="0"/>
                <w:numId w:val="2"/>
              </w:numPr>
              <w:spacing w:after="0" w:line="280" w:lineRule="atLeast"/>
              <w:rPr>
                <w:rFonts w:cs="Arial"/>
                <w:szCs w:val="20"/>
              </w:rPr>
            </w:pPr>
            <w:r w:rsidRPr="009C31B4">
              <w:rPr>
                <w:rFonts w:cs="Arial"/>
                <w:szCs w:val="20"/>
              </w:rPr>
              <w:t>De deskundigheid en mogelijkheden van de groepsleerkrachten.</w:t>
            </w:r>
          </w:p>
          <w:p w14:paraId="3898D5F9" w14:textId="77777777" w:rsidR="009C31B4" w:rsidRPr="009C31B4" w:rsidRDefault="009C31B4" w:rsidP="009C31B4">
            <w:pPr>
              <w:pStyle w:val="Lijstalinea"/>
              <w:numPr>
                <w:ilvl w:val="0"/>
                <w:numId w:val="2"/>
              </w:numPr>
              <w:spacing w:after="0" w:line="280" w:lineRule="atLeast"/>
              <w:rPr>
                <w:rFonts w:cs="Arial"/>
                <w:szCs w:val="20"/>
              </w:rPr>
            </w:pPr>
            <w:r w:rsidRPr="009C31B4">
              <w:rPr>
                <w:rFonts w:cs="Arial"/>
                <w:szCs w:val="20"/>
              </w:rPr>
              <w:t>De belemmering voor de ontwikkeling en het welbevinden van andere kinderen in de groep (veiligheid, concentratie e.d.) en de aandacht die je als leerkracht nog aan hen kunt bieden.</w:t>
            </w:r>
          </w:p>
          <w:p w14:paraId="5A55853A" w14:textId="77777777" w:rsidR="009C31B4" w:rsidRPr="009C31B4" w:rsidRDefault="009C31B4" w:rsidP="00DC178C">
            <w:pPr>
              <w:spacing w:line="280" w:lineRule="atLeast"/>
              <w:rPr>
                <w:rFonts w:cs="Arial"/>
                <w:szCs w:val="20"/>
              </w:rPr>
            </w:pPr>
          </w:p>
          <w:p w14:paraId="1DE4DEC2" w14:textId="77777777" w:rsidR="009C31B4" w:rsidRPr="009C31B4" w:rsidRDefault="009C31B4" w:rsidP="00DC178C">
            <w:pPr>
              <w:spacing w:line="280" w:lineRule="atLeast"/>
              <w:rPr>
                <w:rFonts w:cs="Arial"/>
                <w:szCs w:val="20"/>
              </w:rPr>
            </w:pPr>
            <w:r w:rsidRPr="009C31B4">
              <w:rPr>
                <w:rFonts w:cs="Arial"/>
                <w:szCs w:val="20"/>
              </w:rPr>
              <w:t>Het team tracht de gemiddelde (leer)opbrengsten te blijven bieden.</w:t>
            </w:r>
          </w:p>
          <w:p w14:paraId="70428666" w14:textId="77777777" w:rsidR="009C31B4" w:rsidRPr="009C31B4" w:rsidRDefault="009C31B4" w:rsidP="00DC178C">
            <w:pPr>
              <w:spacing w:line="280" w:lineRule="atLeast"/>
              <w:rPr>
                <w:rFonts w:cs="Arial"/>
                <w:szCs w:val="20"/>
              </w:rPr>
            </w:pPr>
          </w:p>
          <w:p w14:paraId="432AF3A9" w14:textId="77777777" w:rsidR="009C31B4" w:rsidRPr="009C31B4" w:rsidRDefault="009C31B4" w:rsidP="00DC178C">
            <w:pPr>
              <w:spacing w:line="280" w:lineRule="atLeast"/>
              <w:rPr>
                <w:rFonts w:cs="Arial"/>
                <w:szCs w:val="20"/>
              </w:rPr>
            </w:pPr>
          </w:p>
        </w:tc>
      </w:tr>
    </w:tbl>
    <w:p w14:paraId="62296ED0" w14:textId="77777777" w:rsidR="009C31B4" w:rsidRDefault="009C31B4" w:rsidP="009C31B4">
      <w:pPr>
        <w:spacing w:line="280" w:lineRule="atLeast"/>
        <w:rPr>
          <w:rFonts w:cs="Arial"/>
          <w:szCs w:val="20"/>
        </w:rPr>
      </w:pPr>
    </w:p>
    <w:p w14:paraId="6A8D000B" w14:textId="77777777" w:rsidR="009C31B4" w:rsidRDefault="009C31B4" w:rsidP="009C31B4">
      <w:pPr>
        <w:spacing w:line="280" w:lineRule="atLeast"/>
        <w:rPr>
          <w:rFonts w:cs="Arial"/>
          <w:szCs w:val="20"/>
        </w:rPr>
      </w:pPr>
    </w:p>
    <w:p w14:paraId="743FAF09" w14:textId="77777777" w:rsidR="00FC34BF" w:rsidRDefault="00FC34BF" w:rsidP="009C31B4">
      <w:pPr>
        <w:spacing w:line="280" w:lineRule="atLeast"/>
        <w:rPr>
          <w:rFonts w:cs="Arial"/>
          <w:sz w:val="28"/>
          <w:szCs w:val="28"/>
        </w:rPr>
      </w:pPr>
    </w:p>
    <w:p w14:paraId="3E47A812" w14:textId="0D3CE591" w:rsidR="009C31B4" w:rsidRDefault="009C31B4" w:rsidP="009C31B4">
      <w:pPr>
        <w:spacing w:line="280" w:lineRule="atLeast"/>
        <w:rPr>
          <w:rFonts w:cs="Arial"/>
          <w:sz w:val="28"/>
          <w:szCs w:val="28"/>
        </w:rPr>
      </w:pPr>
      <w:r>
        <w:rPr>
          <w:rFonts w:cs="Arial"/>
          <w:sz w:val="28"/>
          <w:szCs w:val="28"/>
        </w:rPr>
        <w:t>Samenvatting op hoofdlijnen</w:t>
      </w:r>
    </w:p>
    <w:p w14:paraId="5E07A0F7" w14:textId="77777777" w:rsidR="009C31B4" w:rsidRDefault="009C31B4" w:rsidP="009C31B4">
      <w:pPr>
        <w:spacing w:line="280" w:lineRule="atLeast"/>
        <w:rPr>
          <w:rFonts w:cs="Arial"/>
          <w:szCs w:val="2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2"/>
      </w:tblGrid>
      <w:tr w:rsidR="009C31B4" w14:paraId="1E8FDA4D" w14:textId="77777777" w:rsidTr="00FC34BF">
        <w:tc>
          <w:tcPr>
            <w:tcW w:w="14312" w:type="dxa"/>
            <w:tcBorders>
              <w:top w:val="single" w:sz="4" w:space="0" w:color="auto"/>
              <w:left w:val="single" w:sz="4" w:space="0" w:color="auto"/>
              <w:bottom w:val="single" w:sz="4" w:space="0" w:color="auto"/>
              <w:right w:val="single" w:sz="4" w:space="0" w:color="auto"/>
            </w:tcBorders>
            <w:shd w:val="clear" w:color="auto" w:fill="FFFFFF" w:themeFill="background1"/>
          </w:tcPr>
          <w:p w14:paraId="65B7092E" w14:textId="77777777" w:rsidR="009C31B4" w:rsidRPr="009C31B4" w:rsidRDefault="009C31B4" w:rsidP="00DC178C">
            <w:pPr>
              <w:spacing w:line="280" w:lineRule="atLeast"/>
              <w:rPr>
                <w:rFonts w:cs="Arial"/>
                <w:szCs w:val="20"/>
              </w:rPr>
            </w:pPr>
          </w:p>
          <w:p w14:paraId="39E827AB" w14:textId="77777777" w:rsidR="009C31B4" w:rsidRPr="009C31B4" w:rsidRDefault="009C31B4" w:rsidP="00DC178C">
            <w:pPr>
              <w:spacing w:line="280" w:lineRule="atLeast"/>
              <w:rPr>
                <w:rFonts w:cs="Arial"/>
                <w:b/>
                <w:szCs w:val="20"/>
              </w:rPr>
            </w:pPr>
            <w:r w:rsidRPr="009C31B4">
              <w:rPr>
                <w:rFonts w:cs="Arial"/>
                <w:b/>
                <w:szCs w:val="20"/>
              </w:rPr>
              <w:lastRenderedPageBreak/>
              <w:t>Beeldvorming (wat zien we?)</w:t>
            </w:r>
          </w:p>
          <w:p w14:paraId="1A468B90" w14:textId="77777777" w:rsidR="009C31B4" w:rsidRPr="009C31B4" w:rsidRDefault="009C31B4" w:rsidP="00DC178C">
            <w:pPr>
              <w:spacing w:line="280" w:lineRule="atLeast"/>
              <w:rPr>
                <w:rFonts w:cs="Arial"/>
                <w:szCs w:val="20"/>
              </w:rPr>
            </w:pPr>
            <w:r w:rsidRPr="009C31B4">
              <w:rPr>
                <w:rFonts w:cs="Arial"/>
                <w:szCs w:val="20"/>
              </w:rPr>
              <w:t>Het team is op veel onderdelen tevreden over het niveau van basisondersteuning.</w:t>
            </w:r>
          </w:p>
          <w:p w14:paraId="1F64CEE2" w14:textId="709C9154" w:rsidR="009C31B4" w:rsidRPr="009C31B4" w:rsidRDefault="009C31B4" w:rsidP="00DC178C">
            <w:pPr>
              <w:spacing w:line="280" w:lineRule="atLeast"/>
              <w:rPr>
                <w:rFonts w:cs="Arial"/>
                <w:szCs w:val="20"/>
              </w:rPr>
            </w:pPr>
            <w:r w:rsidRPr="009C31B4">
              <w:rPr>
                <w:rFonts w:cs="Arial"/>
                <w:szCs w:val="20"/>
              </w:rPr>
              <w:t xml:space="preserve">We gaan ons verder </w:t>
            </w:r>
            <w:r w:rsidR="00FC34BF">
              <w:rPr>
                <w:rFonts w:cs="Arial"/>
                <w:szCs w:val="20"/>
              </w:rPr>
              <w:t>bekwamen</w:t>
            </w:r>
            <w:r w:rsidRPr="009C31B4">
              <w:rPr>
                <w:rFonts w:cs="Arial"/>
                <w:szCs w:val="20"/>
              </w:rPr>
              <w:t xml:space="preserve"> op het gebied van dyscalculie. </w:t>
            </w:r>
            <w:r w:rsidR="00FC34BF">
              <w:rPr>
                <w:rFonts w:cs="Arial"/>
                <w:szCs w:val="20"/>
              </w:rPr>
              <w:br/>
            </w:r>
            <w:r w:rsidRPr="009C31B4">
              <w:rPr>
                <w:rFonts w:cs="Arial"/>
                <w:szCs w:val="20"/>
              </w:rPr>
              <w:t>We zien steeds vaker da</w:t>
            </w:r>
            <w:r w:rsidR="00FC34BF">
              <w:rPr>
                <w:rFonts w:cs="Arial"/>
                <w:szCs w:val="20"/>
              </w:rPr>
              <w:t>t</w:t>
            </w:r>
            <w:r w:rsidRPr="009C31B4">
              <w:rPr>
                <w:rFonts w:cs="Arial"/>
                <w:szCs w:val="20"/>
              </w:rPr>
              <w:t xml:space="preserve"> kinderen </w:t>
            </w:r>
            <w:r w:rsidR="00FC34BF">
              <w:rPr>
                <w:rFonts w:cs="Arial"/>
                <w:szCs w:val="20"/>
              </w:rPr>
              <w:t xml:space="preserve">met </w:t>
            </w:r>
            <w:r w:rsidRPr="009C31B4">
              <w:rPr>
                <w:rFonts w:cs="Arial"/>
                <w:szCs w:val="20"/>
              </w:rPr>
              <w:t>socia</w:t>
            </w:r>
            <w:r w:rsidR="00FC34BF">
              <w:rPr>
                <w:rFonts w:cs="Arial"/>
                <w:szCs w:val="20"/>
              </w:rPr>
              <w:t>a</w:t>
            </w:r>
            <w:r w:rsidRPr="009C31B4">
              <w:rPr>
                <w:rFonts w:cs="Arial"/>
                <w:szCs w:val="20"/>
              </w:rPr>
              <w:t>l-emotionele</w:t>
            </w:r>
            <w:r w:rsidR="00FC34BF">
              <w:rPr>
                <w:rFonts w:cs="Arial"/>
                <w:szCs w:val="20"/>
              </w:rPr>
              <w:t xml:space="preserve"> </w:t>
            </w:r>
            <w:r w:rsidRPr="009C31B4">
              <w:rPr>
                <w:rFonts w:cs="Arial"/>
                <w:szCs w:val="20"/>
              </w:rPr>
              <w:t xml:space="preserve">problemen hebben ( gedragsproblematiek ) frequenter voorkomen en we de </w:t>
            </w:r>
            <w:proofErr w:type="spellStart"/>
            <w:r w:rsidRPr="009C31B4">
              <w:rPr>
                <w:rFonts w:cs="Arial"/>
                <w:szCs w:val="20"/>
              </w:rPr>
              <w:t>ondewijsbehoeften</w:t>
            </w:r>
            <w:proofErr w:type="spellEnd"/>
            <w:r w:rsidRPr="009C31B4">
              <w:rPr>
                <w:rFonts w:cs="Arial"/>
                <w:szCs w:val="20"/>
              </w:rPr>
              <w:t xml:space="preserve"> van dit type kind in combinatiegroepen maar gedeeltelijk kunnen oplossen. </w:t>
            </w:r>
          </w:p>
          <w:p w14:paraId="79617716" w14:textId="32E5561B" w:rsidR="009C31B4" w:rsidRPr="009C31B4" w:rsidRDefault="009C31B4" w:rsidP="00DC178C">
            <w:pPr>
              <w:spacing w:line="280" w:lineRule="atLeast"/>
              <w:rPr>
                <w:rFonts w:cs="Arial"/>
                <w:szCs w:val="20"/>
              </w:rPr>
            </w:pPr>
            <w:r w:rsidRPr="009C31B4">
              <w:rPr>
                <w:rFonts w:cs="Arial"/>
                <w:szCs w:val="20"/>
              </w:rPr>
              <w:t>Verder zijn we bezig om ons continu te scholen</w:t>
            </w:r>
            <w:r w:rsidR="00FC34BF">
              <w:rPr>
                <w:rFonts w:cs="Arial"/>
                <w:szCs w:val="20"/>
              </w:rPr>
              <w:t xml:space="preserve">: We volgen een training in het signaleren en aanpakken van rekenproblemen, pedagogische tact door </w:t>
            </w:r>
            <w:proofErr w:type="spellStart"/>
            <w:r w:rsidR="00FC34BF">
              <w:rPr>
                <w:rFonts w:cs="Arial"/>
                <w:szCs w:val="20"/>
              </w:rPr>
              <w:t>Marald</w:t>
            </w:r>
            <w:proofErr w:type="spellEnd"/>
            <w:r w:rsidR="00FC34BF">
              <w:rPr>
                <w:rFonts w:cs="Arial"/>
                <w:szCs w:val="20"/>
              </w:rPr>
              <w:t xml:space="preserve"> Mens, ouderbetrokkenheid door Peter de Vries, executieve functies, signaleren en aanbod hoogbegaafdheid, NLP training. </w:t>
            </w:r>
            <w:r w:rsidRPr="009C31B4">
              <w:rPr>
                <w:rFonts w:cs="Arial"/>
                <w:szCs w:val="20"/>
              </w:rPr>
              <w:t xml:space="preserve"> </w:t>
            </w:r>
            <w:r w:rsidR="00FC34BF">
              <w:rPr>
                <w:rFonts w:cs="Arial"/>
                <w:szCs w:val="20"/>
              </w:rPr>
              <w:br/>
            </w:r>
            <w:r w:rsidR="00FC34BF">
              <w:rPr>
                <w:rFonts w:cs="Arial"/>
                <w:szCs w:val="20"/>
              </w:rPr>
              <w:br/>
            </w:r>
            <w:r w:rsidRPr="009C31B4">
              <w:rPr>
                <w:rFonts w:cs="Arial"/>
                <w:szCs w:val="20"/>
              </w:rPr>
              <w:t>De school heeft voldoende voorzieningen en deskundigheid om lichte ondersteuning te bieden</w:t>
            </w:r>
            <w:r w:rsidR="00FC34BF">
              <w:rPr>
                <w:rFonts w:cs="Arial"/>
                <w:szCs w:val="20"/>
              </w:rPr>
              <w:t xml:space="preserve">. </w:t>
            </w:r>
            <w:r w:rsidRPr="009C31B4">
              <w:rPr>
                <w:rFonts w:cs="Arial"/>
                <w:szCs w:val="20"/>
              </w:rPr>
              <w:t>Er is tevredenheid over de RT-inzet op school. Veel gebeurt ook in de eigen klasse</w:t>
            </w:r>
            <w:r w:rsidR="00FC34BF">
              <w:rPr>
                <w:rFonts w:cs="Arial"/>
                <w:szCs w:val="20"/>
              </w:rPr>
              <w:t>n</w:t>
            </w:r>
            <w:r w:rsidRPr="009C31B4">
              <w:rPr>
                <w:rFonts w:cs="Arial"/>
                <w:szCs w:val="20"/>
              </w:rPr>
              <w:t>situatie door de groepsleerkracht. De school maakt veel gebruik van externe deskundigheid ( zie boven )</w:t>
            </w:r>
            <w:r w:rsidR="00FC34BF">
              <w:rPr>
                <w:rFonts w:cs="Arial"/>
                <w:szCs w:val="20"/>
              </w:rPr>
              <w:t>.</w:t>
            </w:r>
          </w:p>
          <w:p w14:paraId="2B226FAB" w14:textId="77777777" w:rsidR="009C31B4" w:rsidRPr="009C31B4" w:rsidRDefault="009C31B4" w:rsidP="00DC178C">
            <w:pPr>
              <w:spacing w:line="280" w:lineRule="atLeast"/>
              <w:rPr>
                <w:rFonts w:cs="Arial"/>
                <w:szCs w:val="20"/>
              </w:rPr>
            </w:pPr>
            <w:r w:rsidRPr="009C31B4">
              <w:rPr>
                <w:rFonts w:cs="Arial"/>
                <w:szCs w:val="20"/>
              </w:rPr>
              <w:t xml:space="preserve">De school heeft een samenwerking met de andere Escaldascholen en er is een </w:t>
            </w:r>
            <w:proofErr w:type="spellStart"/>
            <w:r w:rsidRPr="009C31B4">
              <w:rPr>
                <w:rFonts w:cs="Arial"/>
                <w:szCs w:val="20"/>
              </w:rPr>
              <w:t>bovenschoolse</w:t>
            </w:r>
            <w:proofErr w:type="spellEnd"/>
            <w:r w:rsidRPr="009C31B4">
              <w:rPr>
                <w:rFonts w:cs="Arial"/>
                <w:szCs w:val="20"/>
              </w:rPr>
              <w:t xml:space="preserve"> werkgroep PO-VO, ook is er veelvuldig contact en overleg met ketenpartners. </w:t>
            </w:r>
          </w:p>
          <w:p w14:paraId="6322C384" w14:textId="77777777" w:rsidR="009C31B4" w:rsidRPr="009C31B4" w:rsidRDefault="009C31B4" w:rsidP="00DC178C">
            <w:pPr>
              <w:spacing w:line="280" w:lineRule="atLeast"/>
              <w:rPr>
                <w:rFonts w:cs="Arial"/>
                <w:szCs w:val="20"/>
              </w:rPr>
            </w:pPr>
          </w:p>
          <w:p w14:paraId="47B39B55" w14:textId="77777777" w:rsidR="009C31B4" w:rsidRPr="009C31B4" w:rsidRDefault="009C31B4" w:rsidP="00DC178C">
            <w:pPr>
              <w:spacing w:line="280" w:lineRule="atLeast"/>
              <w:rPr>
                <w:rFonts w:cs="Arial"/>
                <w:b/>
                <w:szCs w:val="20"/>
              </w:rPr>
            </w:pPr>
            <w:r w:rsidRPr="009C31B4">
              <w:rPr>
                <w:rFonts w:cs="Arial"/>
                <w:b/>
                <w:szCs w:val="20"/>
              </w:rPr>
              <w:t>Oordeelsvorming (wat vinden wij?)</w:t>
            </w:r>
          </w:p>
          <w:p w14:paraId="505AF9CC" w14:textId="77777777" w:rsidR="009C31B4" w:rsidRPr="009C31B4" w:rsidRDefault="009C31B4" w:rsidP="00DC178C">
            <w:pPr>
              <w:spacing w:line="280" w:lineRule="atLeast"/>
              <w:rPr>
                <w:rFonts w:cs="Arial"/>
                <w:szCs w:val="20"/>
              </w:rPr>
            </w:pPr>
            <w:r w:rsidRPr="009C31B4">
              <w:rPr>
                <w:rFonts w:cs="Arial"/>
                <w:szCs w:val="20"/>
              </w:rPr>
              <w:t>Het afstemmen op specifieke onderwijsbehoeften is een aandachtspunt, vooral v.w.b. gedragsproblemen.</w:t>
            </w:r>
          </w:p>
          <w:p w14:paraId="55F76E89" w14:textId="15E88ACF" w:rsidR="009C31B4" w:rsidRPr="009C31B4" w:rsidRDefault="009C31B4" w:rsidP="00DC178C">
            <w:pPr>
              <w:spacing w:line="280" w:lineRule="atLeast"/>
              <w:rPr>
                <w:rFonts w:cs="Arial"/>
                <w:szCs w:val="20"/>
              </w:rPr>
            </w:pPr>
            <w:r w:rsidRPr="009C31B4">
              <w:rPr>
                <w:rFonts w:cs="Arial"/>
                <w:szCs w:val="20"/>
              </w:rPr>
              <w:t xml:space="preserve">We zijn tevreden over de bestaande samenwerking met ketenpartners. </w:t>
            </w:r>
            <w:r w:rsidR="0047088B">
              <w:rPr>
                <w:rFonts w:cs="Arial"/>
                <w:szCs w:val="20"/>
              </w:rPr>
              <w:br/>
            </w:r>
            <w:r w:rsidRPr="009C31B4">
              <w:rPr>
                <w:rFonts w:cs="Arial"/>
                <w:szCs w:val="20"/>
              </w:rPr>
              <w:t xml:space="preserve">Bij een eventuele ontwikkeling van </w:t>
            </w:r>
            <w:proofErr w:type="spellStart"/>
            <w:r w:rsidRPr="009C31B4">
              <w:rPr>
                <w:rFonts w:cs="Arial"/>
                <w:szCs w:val="20"/>
              </w:rPr>
              <w:t>IKC</w:t>
            </w:r>
            <w:r w:rsidR="0047088B">
              <w:rPr>
                <w:rFonts w:cs="Arial"/>
                <w:szCs w:val="20"/>
              </w:rPr>
              <w:t>’</w:t>
            </w:r>
            <w:r w:rsidRPr="009C31B4">
              <w:rPr>
                <w:rFonts w:cs="Arial"/>
                <w:szCs w:val="20"/>
              </w:rPr>
              <w:t>s</w:t>
            </w:r>
            <w:proofErr w:type="spellEnd"/>
            <w:r w:rsidRPr="009C31B4">
              <w:rPr>
                <w:rFonts w:cs="Arial"/>
                <w:szCs w:val="20"/>
              </w:rPr>
              <w:t xml:space="preserve"> </w:t>
            </w:r>
            <w:r w:rsidR="0047088B">
              <w:rPr>
                <w:rFonts w:cs="Arial"/>
                <w:szCs w:val="20"/>
              </w:rPr>
              <w:t xml:space="preserve">en inclusiever onderwijs </w:t>
            </w:r>
            <w:r w:rsidRPr="009C31B4">
              <w:rPr>
                <w:rFonts w:cs="Arial"/>
                <w:szCs w:val="20"/>
              </w:rPr>
              <w:t>is structurele samenwerking met ketenpartners noodzakelijk.</w:t>
            </w:r>
          </w:p>
          <w:p w14:paraId="105858D0" w14:textId="77777777" w:rsidR="009C31B4" w:rsidRPr="009C31B4" w:rsidRDefault="009C31B4" w:rsidP="00DC178C">
            <w:pPr>
              <w:spacing w:line="280" w:lineRule="atLeast"/>
              <w:rPr>
                <w:rFonts w:cs="Arial"/>
                <w:szCs w:val="20"/>
              </w:rPr>
            </w:pPr>
          </w:p>
          <w:p w14:paraId="2853CB47" w14:textId="77777777" w:rsidR="009C31B4" w:rsidRPr="009C31B4" w:rsidRDefault="009C31B4" w:rsidP="00DC178C">
            <w:pPr>
              <w:spacing w:line="280" w:lineRule="atLeast"/>
              <w:rPr>
                <w:rFonts w:cs="Arial"/>
                <w:b/>
                <w:szCs w:val="20"/>
              </w:rPr>
            </w:pPr>
            <w:r w:rsidRPr="009C31B4">
              <w:rPr>
                <w:rFonts w:cs="Arial"/>
                <w:b/>
                <w:szCs w:val="20"/>
              </w:rPr>
              <w:t>Besluitvorming (wat gaan we doen?)</w:t>
            </w:r>
          </w:p>
          <w:p w14:paraId="31AA209C" w14:textId="77777777" w:rsidR="009C31B4" w:rsidRPr="009C31B4" w:rsidRDefault="009C31B4" w:rsidP="009C31B4">
            <w:pPr>
              <w:pStyle w:val="Lijstalinea"/>
              <w:numPr>
                <w:ilvl w:val="0"/>
                <w:numId w:val="3"/>
              </w:numPr>
              <w:spacing w:after="0" w:line="280" w:lineRule="atLeast"/>
              <w:rPr>
                <w:rFonts w:cs="Arial"/>
                <w:szCs w:val="20"/>
              </w:rPr>
            </w:pPr>
            <w:r w:rsidRPr="009C31B4">
              <w:rPr>
                <w:rFonts w:cs="Arial"/>
                <w:szCs w:val="20"/>
              </w:rPr>
              <w:t xml:space="preserve">Verder uitbouwen van ons aanbod m.b.t. dyscalculie. </w:t>
            </w:r>
          </w:p>
          <w:p w14:paraId="66B1D4E4" w14:textId="77777777" w:rsidR="009C31B4" w:rsidRPr="009C31B4" w:rsidRDefault="009C31B4" w:rsidP="009C31B4">
            <w:pPr>
              <w:pStyle w:val="Lijstalinea"/>
              <w:numPr>
                <w:ilvl w:val="0"/>
                <w:numId w:val="3"/>
              </w:numPr>
              <w:spacing w:after="0" w:line="280" w:lineRule="atLeast"/>
              <w:rPr>
                <w:rFonts w:cs="Arial"/>
                <w:szCs w:val="20"/>
              </w:rPr>
            </w:pPr>
            <w:r w:rsidRPr="009C31B4">
              <w:rPr>
                <w:rFonts w:cs="Arial"/>
                <w:szCs w:val="20"/>
              </w:rPr>
              <w:t xml:space="preserve">In het kader van HGW is het goed om nog beter zicht krijgen op leerlijnen die </w:t>
            </w:r>
            <w:proofErr w:type="spellStart"/>
            <w:r w:rsidRPr="009C31B4">
              <w:rPr>
                <w:rFonts w:cs="Arial"/>
                <w:szCs w:val="20"/>
              </w:rPr>
              <w:t>schoolbreed</w:t>
            </w:r>
            <w:proofErr w:type="spellEnd"/>
            <w:r w:rsidRPr="009C31B4">
              <w:rPr>
                <w:rFonts w:cs="Arial"/>
                <w:szCs w:val="20"/>
              </w:rPr>
              <w:t xml:space="preserve"> worden gehanteerd. </w:t>
            </w:r>
          </w:p>
          <w:p w14:paraId="4F410EF6" w14:textId="1521D1B0" w:rsidR="009C31B4" w:rsidRDefault="009C31B4" w:rsidP="009C31B4">
            <w:pPr>
              <w:pStyle w:val="Lijstalinea"/>
              <w:numPr>
                <w:ilvl w:val="0"/>
                <w:numId w:val="3"/>
              </w:numPr>
              <w:spacing w:after="0" w:line="280" w:lineRule="atLeast"/>
              <w:rPr>
                <w:rFonts w:cs="Arial"/>
                <w:szCs w:val="20"/>
              </w:rPr>
            </w:pPr>
            <w:r w:rsidRPr="009C31B4">
              <w:rPr>
                <w:rFonts w:cs="Arial"/>
                <w:szCs w:val="20"/>
              </w:rPr>
              <w:t>Ontwikkelen van een procedure voor aanname van leerlingen met specifieke ondersteuningsbehoeften en het monitoren daarvan.</w:t>
            </w:r>
          </w:p>
          <w:p w14:paraId="4D76000A" w14:textId="78242CE1" w:rsidR="0047088B" w:rsidRPr="009C31B4" w:rsidRDefault="00456F25" w:rsidP="009C31B4">
            <w:pPr>
              <w:pStyle w:val="Lijstalinea"/>
              <w:numPr>
                <w:ilvl w:val="0"/>
                <w:numId w:val="3"/>
              </w:numPr>
              <w:spacing w:after="0" w:line="280" w:lineRule="atLeast"/>
              <w:rPr>
                <w:rFonts w:cs="Arial"/>
                <w:szCs w:val="20"/>
              </w:rPr>
            </w:pPr>
            <w:r>
              <w:rPr>
                <w:rFonts w:cs="Arial"/>
                <w:szCs w:val="20"/>
              </w:rPr>
              <w:t xml:space="preserve">We werken toe naar inclusiever onderwijs. Hiervoor wordt een werkplaats inclusiever onderwijs geformeerd waarin onderwijsprofessionals participeren. Hiervoor is aanvullende expertise en ondersteuning nodig in het regulier onderwijs. </w:t>
            </w:r>
            <w:r w:rsidR="007A0EA5">
              <w:rPr>
                <w:rFonts w:cs="Arial"/>
                <w:szCs w:val="20"/>
              </w:rPr>
              <w:br/>
              <w:t xml:space="preserve">Voor leerkrachten is een andere </w:t>
            </w:r>
            <w:proofErr w:type="spellStart"/>
            <w:r w:rsidR="007A0EA5">
              <w:rPr>
                <w:rFonts w:cs="Arial"/>
                <w:szCs w:val="20"/>
              </w:rPr>
              <w:t>mindset</w:t>
            </w:r>
            <w:proofErr w:type="spellEnd"/>
            <w:r w:rsidR="007A0EA5">
              <w:rPr>
                <w:rFonts w:cs="Arial"/>
                <w:szCs w:val="20"/>
              </w:rPr>
              <w:t xml:space="preserve"> van belang. </w:t>
            </w:r>
          </w:p>
          <w:p w14:paraId="10FA58F4" w14:textId="77777777" w:rsidR="009C31B4" w:rsidRPr="009C31B4" w:rsidRDefault="009C31B4" w:rsidP="00DC178C">
            <w:pPr>
              <w:spacing w:line="280" w:lineRule="atLeast"/>
              <w:rPr>
                <w:rFonts w:cs="Arial"/>
                <w:szCs w:val="20"/>
              </w:rPr>
            </w:pPr>
          </w:p>
          <w:p w14:paraId="6F334FF8" w14:textId="77777777" w:rsidR="009C31B4" w:rsidRPr="009C31B4" w:rsidRDefault="009C31B4" w:rsidP="00DC178C">
            <w:pPr>
              <w:spacing w:line="280" w:lineRule="atLeast"/>
              <w:rPr>
                <w:rFonts w:cs="Arial"/>
                <w:szCs w:val="20"/>
              </w:rPr>
            </w:pPr>
          </w:p>
        </w:tc>
      </w:tr>
    </w:tbl>
    <w:p w14:paraId="0FB68388" w14:textId="77777777" w:rsidR="009C31B4" w:rsidRDefault="009C31B4" w:rsidP="009C31B4">
      <w:pPr>
        <w:pStyle w:val="Kop2Arial"/>
      </w:pPr>
    </w:p>
    <w:p w14:paraId="67E0BDCA" w14:textId="77777777" w:rsidR="009C31B4" w:rsidRDefault="009C31B4" w:rsidP="009C31B4">
      <w:pPr>
        <w:pStyle w:val="Kop2Arial"/>
      </w:pPr>
    </w:p>
    <w:bookmarkEnd w:id="0"/>
    <w:bookmarkEnd w:id="1"/>
    <w:bookmarkEnd w:id="2"/>
    <w:bookmarkEnd w:id="3"/>
    <w:bookmarkEnd w:id="4"/>
    <w:bookmarkEnd w:id="5"/>
    <w:bookmarkEnd w:id="6"/>
    <w:bookmarkEnd w:id="7"/>
    <w:p w14:paraId="33DDCFDE" w14:textId="77777777" w:rsidR="009C31B4" w:rsidRDefault="009C31B4" w:rsidP="009C31B4">
      <w:pPr>
        <w:spacing w:before="480"/>
        <w:rPr>
          <w:rFonts w:cs="Arial"/>
          <w:szCs w:val="20"/>
        </w:rPr>
      </w:pPr>
      <w:r>
        <w:rPr>
          <w:rFonts w:cs="Arial"/>
          <w:szCs w:val="20"/>
        </w:rPr>
        <w:br w:type="page"/>
      </w:r>
    </w:p>
    <w:p w14:paraId="5F7C3730" w14:textId="77777777" w:rsidR="009C31B4" w:rsidRDefault="009C31B4" w:rsidP="009C31B4">
      <w:pPr>
        <w:spacing w:before="480"/>
        <w:rPr>
          <w:b/>
          <w:color w:val="FF0000"/>
          <w:sz w:val="28"/>
          <w:szCs w:val="28"/>
        </w:rPr>
      </w:pPr>
    </w:p>
    <w:p w14:paraId="3B5E077A" w14:textId="77777777" w:rsidR="009C31B4" w:rsidRPr="007A7233" w:rsidRDefault="009C31B4" w:rsidP="009C31B4">
      <w:pPr>
        <w:pStyle w:val="Kop2Arial"/>
        <w:rPr>
          <w:b/>
          <w:color w:val="FF0000"/>
        </w:rPr>
      </w:pPr>
      <w:bookmarkStart w:id="18" w:name="_Toc353190484"/>
      <w:bookmarkStart w:id="19" w:name="_Toc353190638"/>
      <w:bookmarkStart w:id="20" w:name="_Toc353528786"/>
      <w:bookmarkStart w:id="21" w:name="_Toc353881381"/>
      <w:bookmarkStart w:id="22" w:name="_Toc353882789"/>
      <w:r w:rsidRPr="007A7233">
        <w:rPr>
          <w:b/>
        </w:rPr>
        <w:t>DEEL III</w:t>
      </w:r>
      <w:r w:rsidRPr="007A7233">
        <w:rPr>
          <w:b/>
        </w:rPr>
        <w:tab/>
        <w:t>VASTSTELLING EN ONDERTEKENING</w:t>
      </w:r>
      <w:bookmarkEnd w:id="18"/>
      <w:bookmarkEnd w:id="19"/>
      <w:bookmarkEnd w:id="20"/>
      <w:bookmarkEnd w:id="21"/>
      <w:bookmarkEnd w:id="22"/>
    </w:p>
    <w:p w14:paraId="2151A166" w14:textId="77777777" w:rsidR="009C31B4" w:rsidRDefault="009C31B4" w:rsidP="009C31B4">
      <w:pPr>
        <w:rPr>
          <w:rFonts w:cs="Arial"/>
          <w:szCs w:val="20"/>
        </w:rPr>
      </w:pPr>
    </w:p>
    <w:p w14:paraId="53A983DF" w14:textId="77777777" w:rsidR="009C31B4" w:rsidRDefault="009C31B4" w:rsidP="009C31B4">
      <w:pPr>
        <w:spacing w:before="480"/>
        <w:rPr>
          <w:rFonts w:cs="Arial"/>
          <w:szCs w:val="20"/>
        </w:rPr>
      </w:pPr>
      <w:r>
        <w:rPr>
          <w:rFonts w:cs="Arial"/>
          <w:szCs w:val="20"/>
        </w:rPr>
        <w:br w:type="page"/>
      </w:r>
    </w:p>
    <w:p w14:paraId="2CFD7B3C" w14:textId="136D6DB0" w:rsidR="009C31B4" w:rsidRDefault="009C31B4">
      <w:pPr>
        <w:rPr>
          <w:sz w:val="24"/>
          <w:szCs w:val="24"/>
        </w:rPr>
      </w:pPr>
    </w:p>
    <w:p w14:paraId="6815B7F3" w14:textId="77777777" w:rsidR="009C31B4" w:rsidRPr="007A5ADC" w:rsidRDefault="009C31B4">
      <w:pPr>
        <w:rPr>
          <w:sz w:val="24"/>
          <w:szCs w:val="24"/>
        </w:rPr>
      </w:pPr>
    </w:p>
    <w:sectPr w:rsidR="009C31B4" w:rsidRPr="007A5ADC" w:rsidSect="000B4B2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65C7B"/>
    <w:multiLevelType w:val="hybridMultilevel"/>
    <w:tmpl w:val="3294E4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F044B62"/>
    <w:multiLevelType w:val="hybridMultilevel"/>
    <w:tmpl w:val="DC9E17A8"/>
    <w:lvl w:ilvl="0" w:tplc="BC9077D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4FD3D20"/>
    <w:multiLevelType w:val="hybridMultilevel"/>
    <w:tmpl w:val="8CECDF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9040B9"/>
    <w:multiLevelType w:val="hybridMultilevel"/>
    <w:tmpl w:val="62AA96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7F70480C"/>
    <w:multiLevelType w:val="multilevel"/>
    <w:tmpl w:val="6B94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B21"/>
    <w:rsid w:val="00004B59"/>
    <w:rsid w:val="00044EFD"/>
    <w:rsid w:val="00093A55"/>
    <w:rsid w:val="000B4B21"/>
    <w:rsid w:val="000C28D4"/>
    <w:rsid w:val="000C6653"/>
    <w:rsid w:val="00125ACE"/>
    <w:rsid w:val="001F0B20"/>
    <w:rsid w:val="00271E25"/>
    <w:rsid w:val="0036614A"/>
    <w:rsid w:val="003E5B4E"/>
    <w:rsid w:val="004272E4"/>
    <w:rsid w:val="00433C18"/>
    <w:rsid w:val="0045170A"/>
    <w:rsid w:val="00456F25"/>
    <w:rsid w:val="0047088B"/>
    <w:rsid w:val="00522023"/>
    <w:rsid w:val="0053503D"/>
    <w:rsid w:val="005528A8"/>
    <w:rsid w:val="00623055"/>
    <w:rsid w:val="007946C5"/>
    <w:rsid w:val="007A0EA5"/>
    <w:rsid w:val="007A5ADC"/>
    <w:rsid w:val="00903E38"/>
    <w:rsid w:val="00945115"/>
    <w:rsid w:val="009861D1"/>
    <w:rsid w:val="0099064D"/>
    <w:rsid w:val="009C31B4"/>
    <w:rsid w:val="009D4B01"/>
    <w:rsid w:val="00A4151D"/>
    <w:rsid w:val="00AC1366"/>
    <w:rsid w:val="00B0057F"/>
    <w:rsid w:val="00B0508E"/>
    <w:rsid w:val="00B305AC"/>
    <w:rsid w:val="00B7495E"/>
    <w:rsid w:val="00BD49CC"/>
    <w:rsid w:val="00C00E3A"/>
    <w:rsid w:val="00C04684"/>
    <w:rsid w:val="00C233FB"/>
    <w:rsid w:val="00D401B2"/>
    <w:rsid w:val="00D7748C"/>
    <w:rsid w:val="00DA0BD0"/>
    <w:rsid w:val="00DA27DA"/>
    <w:rsid w:val="00DF6E5F"/>
    <w:rsid w:val="00E61C9B"/>
    <w:rsid w:val="00FC34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25356"/>
  <w15:chartTrackingRefBased/>
  <w15:docId w15:val="{0C5F23D0-1368-45E7-99B9-17B09095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C31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C6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A5ADC"/>
    <w:pPr>
      <w:ind w:left="720"/>
      <w:contextualSpacing/>
    </w:pPr>
  </w:style>
  <w:style w:type="character" w:customStyle="1" w:styleId="Kop1Char">
    <w:name w:val="Kop 1 Char"/>
    <w:basedOn w:val="Standaardalinea-lettertype"/>
    <w:link w:val="Kop1"/>
    <w:uiPriority w:val="9"/>
    <w:rsid w:val="009C31B4"/>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9C31B4"/>
    <w:pPr>
      <w:spacing w:before="120" w:after="120" w:line="276" w:lineRule="auto"/>
      <w:outlineLvl w:val="9"/>
    </w:pPr>
    <w:rPr>
      <w:rFonts w:ascii="Arial" w:hAnsi="Arial"/>
      <w:bCs/>
      <w:color w:val="000000" w:themeColor="text1"/>
      <w:sz w:val="28"/>
      <w:szCs w:val="28"/>
      <w:lang w:val="en-US"/>
    </w:rPr>
  </w:style>
  <w:style w:type="paragraph" w:customStyle="1" w:styleId="Kop2Arial">
    <w:name w:val="Kop 2 Arial"/>
    <w:basedOn w:val="Kop1"/>
    <w:next w:val="Standaard"/>
    <w:uiPriority w:val="10"/>
    <w:qFormat/>
    <w:rsid w:val="009C31B4"/>
    <w:pPr>
      <w:spacing w:before="120" w:after="120" w:line="240" w:lineRule="auto"/>
    </w:pPr>
    <w:rPr>
      <w:rFonts w:ascii="Arial" w:hAnsi="Arial"/>
      <w:bCs/>
      <w:color w:val="auto"/>
      <w:sz w:val="28"/>
      <w:szCs w:val="28"/>
    </w:rPr>
  </w:style>
  <w:style w:type="paragraph" w:styleId="Normaalweb">
    <w:name w:val="Normal (Web)"/>
    <w:basedOn w:val="Standaard"/>
    <w:uiPriority w:val="99"/>
    <w:semiHidden/>
    <w:unhideWhenUsed/>
    <w:rsid w:val="00D401B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77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1</Pages>
  <Words>3712</Words>
  <Characters>20422</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Christianne Vermorken</dc:creator>
  <cp:keywords/>
  <dc:description/>
  <cp:lastModifiedBy>Christianne Vermorken</cp:lastModifiedBy>
  <cp:revision>20</cp:revision>
  <dcterms:created xsi:type="dcterms:W3CDTF">2023-01-21T10:41:00Z</dcterms:created>
  <dcterms:modified xsi:type="dcterms:W3CDTF">2023-01-27T13:33:00Z</dcterms:modified>
</cp:coreProperties>
</file>