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F61E8" w14:textId="19AC2EB7" w:rsidR="00A876C1" w:rsidRPr="007D0459" w:rsidRDefault="002A2269" w:rsidP="007D0459">
      <w:pPr>
        <w:pStyle w:val="Lijstalinea"/>
        <w:numPr>
          <w:ilvl w:val="0"/>
          <w:numId w:val="5"/>
        </w:numPr>
        <w:rPr>
          <w:b/>
        </w:rPr>
      </w:pPr>
      <w:r w:rsidRPr="007D0459">
        <w:rPr>
          <w:b/>
        </w:rPr>
        <w:t>Inleiding</w:t>
      </w:r>
    </w:p>
    <w:p w14:paraId="6AFB0C44" w14:textId="0D4176F0" w:rsidR="00DD45A2" w:rsidRPr="0043250B" w:rsidRDefault="00DD45A2">
      <w:r w:rsidRPr="0043250B">
        <w:t xml:space="preserve">Om </w:t>
      </w:r>
      <w:r w:rsidR="0043250B">
        <w:t xml:space="preserve">ouders en externe partijen </w:t>
      </w:r>
      <w:r w:rsidRPr="0043250B">
        <w:t xml:space="preserve">een goed beeld van onze school de Violier te </w:t>
      </w:r>
      <w:r w:rsidR="0043250B">
        <w:t>geven</w:t>
      </w:r>
      <w:r w:rsidRPr="0043250B">
        <w:t xml:space="preserve"> </w:t>
      </w:r>
      <w:r w:rsidR="0043250B">
        <w:t>is het belangrijk te laten weten wat de school doet, hoe de organisatie is gevormd en hoe het pedagogisch klimaat vormt krijgt. Nog belangrijker is het de identiteit van de school te kennen; niet alleen te weten welke keuzes de school maakt maar vooral waarom de school bepaalde keuzes maakt. Deze beschrijving noemen wij de anatomie van de school. Wij beschrijven hierin de geschiedenis van de school omdat de geschiedenis altijd een onderdeel is van het heden. Daarna beschrijven wij onze waarden; vanuit welke identiteit</w:t>
      </w:r>
      <w:r w:rsidR="00D56093">
        <w:t xml:space="preserve"> werken wij, welke normen dragen wij uit</w:t>
      </w:r>
      <w:r w:rsidR="007D0459">
        <w:t xml:space="preserve">. Als laatste hebben wij een inventarisatie gemaakt van redenen waarom ouders voor een school </w:t>
      </w:r>
      <w:proofErr w:type="spellStart"/>
      <w:r w:rsidR="007D0459">
        <w:t>cq</w:t>
      </w:r>
      <w:proofErr w:type="spellEnd"/>
      <w:r w:rsidR="007D0459">
        <w:t xml:space="preserve"> voor de Violier kiezen. Dit valt onder het kopje </w:t>
      </w:r>
      <w:r w:rsidR="007D0459" w:rsidRPr="007D0459">
        <w:rPr>
          <w:i/>
        </w:rPr>
        <w:t>Domein</w:t>
      </w:r>
      <w:r w:rsidR="007D0459">
        <w:rPr>
          <w:i/>
        </w:rPr>
        <w:t>.</w:t>
      </w:r>
    </w:p>
    <w:p w14:paraId="43EBC3F8" w14:textId="2B41C8D2" w:rsidR="00D50A34" w:rsidRPr="007D0459" w:rsidRDefault="00D50A34" w:rsidP="007D0459">
      <w:pPr>
        <w:pStyle w:val="Lijstalinea"/>
        <w:numPr>
          <w:ilvl w:val="0"/>
          <w:numId w:val="5"/>
        </w:numPr>
        <w:rPr>
          <w:b/>
        </w:rPr>
      </w:pPr>
      <w:r w:rsidRPr="007D0459">
        <w:rPr>
          <w:b/>
        </w:rPr>
        <w:t>Geschiedenis</w:t>
      </w:r>
    </w:p>
    <w:p w14:paraId="46C9CDE5" w14:textId="77777777" w:rsidR="002A2269" w:rsidRDefault="002A2269">
      <w:r>
        <w:t xml:space="preserve">De Violier is een moderne school in een modern gebouw. De school is ontstaan als “Woudhoekschool” aan het </w:t>
      </w:r>
      <w:proofErr w:type="spellStart"/>
      <w:r>
        <w:t>Faassenplein</w:t>
      </w:r>
      <w:proofErr w:type="spellEnd"/>
      <w:r w:rsidR="00D165FB">
        <w:t xml:space="preserve"> in een van de nieuwbouwwijken Woudhoek en </w:t>
      </w:r>
      <w:proofErr w:type="spellStart"/>
      <w:r w:rsidR="00D165FB">
        <w:t>Spaland</w:t>
      </w:r>
      <w:proofErr w:type="spellEnd"/>
      <w:r w:rsidR="00D165FB">
        <w:t xml:space="preserve">. De school werd al snel te klein voor de aanwas van jonge gezinnen en was bovendien gehuisvest in een noodvoorziening. Er werd besloten twee nieuwe scholen te bouwen aan de Stockholm. In 1996 werd de Woudhoekschool verlaten en konden de kinderen verhuizen naar de nieuwe locatie. </w:t>
      </w:r>
      <w:r w:rsidR="00E1730C">
        <w:t xml:space="preserve">De school kreeg een nieuwe naam: </w:t>
      </w:r>
      <w:r w:rsidR="00D165FB">
        <w:t>“De Violier”.</w:t>
      </w:r>
      <w:r w:rsidR="00E1730C">
        <w:t xml:space="preserve"> Deze naam werd gekozen omdat in de periode een dierbare collega kwam te overlijden. Haar lievelingsbloemen waren Violen en in nagedachtenis aan haar werd de school omgedoopt in “De Violier”. </w:t>
      </w:r>
    </w:p>
    <w:p w14:paraId="46ECAB00" w14:textId="77777777" w:rsidR="00E1730C" w:rsidRDefault="00E1730C">
      <w:r>
        <w:t>De wijken groeiden door en zowel de Violier als de katholieke school De Vlinder groeiden al snel uit hun jasje. Er werden schoolwoningen gebouwd en rond 2008 werd er een extra verdieping op de Violier geplaatst. Rond 2015 kwam er een kentering in de groei. Kinderen uit de bestaande gezinnen groeiden op, gingen naar het middelbaar onderwijs of verlieten het ouderlijk huis.</w:t>
      </w:r>
      <w:r w:rsidR="002470BF">
        <w:t xml:space="preserve"> De aanwas van nieuwe kleuters daalde terwijl er grote groepen 8 de school verlieten.</w:t>
      </w:r>
    </w:p>
    <w:p w14:paraId="0068EC8E" w14:textId="6EDEF630" w:rsidR="002470BF" w:rsidRDefault="002470BF">
      <w:r>
        <w:t xml:space="preserve">De opengevallen ruimtes </w:t>
      </w:r>
      <w:r w:rsidR="00D50A34">
        <w:t xml:space="preserve">binnen de school </w:t>
      </w:r>
      <w:r>
        <w:t xml:space="preserve">gaven de mogelijkheid om de kinderopvang binnen de school te organiseren. </w:t>
      </w:r>
      <w:r w:rsidR="006860BF">
        <w:t xml:space="preserve">In samenwerking met </w:t>
      </w:r>
      <w:r>
        <w:t xml:space="preserve">de Stichting </w:t>
      </w:r>
      <w:proofErr w:type="spellStart"/>
      <w:r>
        <w:t>Komkids</w:t>
      </w:r>
      <w:proofErr w:type="spellEnd"/>
      <w:r>
        <w:t xml:space="preserve"> werd buitenschoolse opvang gerealiseerd van 7 tot 7 en kon de peuterspeelzaal haar groepen op de benedenverdieping installeren. De Violier werd een IKC (integraal </w:t>
      </w:r>
      <w:proofErr w:type="spellStart"/>
      <w:r>
        <w:t>kindcentrum</w:t>
      </w:r>
      <w:proofErr w:type="spellEnd"/>
      <w:r>
        <w:t>).</w:t>
      </w:r>
    </w:p>
    <w:p w14:paraId="5447B6FC" w14:textId="77777777" w:rsidR="002470BF" w:rsidRDefault="008920D6">
      <w:r>
        <w:t>Naast nieuwe collega’s zijn er b</w:t>
      </w:r>
      <w:r w:rsidR="002470BF">
        <w:t>innen het team nog een aantal collega’s die het ontstaan van de school hebben meegemaakt</w:t>
      </w:r>
      <w:r>
        <w:t xml:space="preserve"> en collega’s die </w:t>
      </w:r>
      <w:r w:rsidR="006860BF">
        <w:t>al</w:t>
      </w:r>
      <w:r>
        <w:t xml:space="preserve"> lange tijd aan de school verbonden </w:t>
      </w:r>
      <w:r w:rsidR="006860BF">
        <w:t>zijn</w:t>
      </w:r>
      <w:r>
        <w:t xml:space="preserve">. Door de jaren heen zijn er een aantal teamleden overleden en </w:t>
      </w:r>
      <w:r w:rsidR="004A2A34">
        <w:t xml:space="preserve">door </w:t>
      </w:r>
      <w:r w:rsidR="00D50A34">
        <w:t xml:space="preserve">onder andere deze geschiedenis </w:t>
      </w:r>
      <w:r>
        <w:t xml:space="preserve">met elkaar te delen </w:t>
      </w:r>
      <w:r w:rsidR="004A2A34">
        <w:t>is</w:t>
      </w:r>
      <w:r>
        <w:t xml:space="preserve"> de verbondenheid en saamhorigheid </w:t>
      </w:r>
      <w:r w:rsidR="004A2A34">
        <w:t xml:space="preserve">tussen de teamleden </w:t>
      </w:r>
      <w:r>
        <w:t>groot.</w:t>
      </w:r>
    </w:p>
    <w:p w14:paraId="5E43D29D" w14:textId="77777777" w:rsidR="00D50A34" w:rsidRDefault="008920D6">
      <w:r>
        <w:t>Door de krimp van de school moesten de afgelopen jaren ook collega’s gedwongen afscheid nemen om op andere scholen te gaan werken</w:t>
      </w:r>
      <w:r w:rsidR="00D50A34">
        <w:t>. Dat is altijd een pijnlijke gebeurtenis. Op dit moment valt er weer een lichte groei te constateren zodat de dreiging van “afvloeiing” voorlopig van de baan is en de school kan werken aan een stabiele toekomst.</w:t>
      </w:r>
    </w:p>
    <w:p w14:paraId="6AF3BCEE" w14:textId="77777777" w:rsidR="00F50C43" w:rsidRDefault="00F50C43"/>
    <w:p w14:paraId="23A3E5E2" w14:textId="66BBD631" w:rsidR="00F50C43" w:rsidRPr="003102C6" w:rsidRDefault="00A50059" w:rsidP="003102C6">
      <w:pPr>
        <w:pStyle w:val="Lijstalinea"/>
        <w:numPr>
          <w:ilvl w:val="0"/>
          <w:numId w:val="5"/>
        </w:numPr>
        <w:rPr>
          <w:b/>
        </w:rPr>
      </w:pPr>
      <w:r w:rsidRPr="003102C6">
        <w:rPr>
          <w:b/>
        </w:rPr>
        <w:t>Waarden</w:t>
      </w:r>
      <w:r w:rsidR="00F50C43" w:rsidRPr="003102C6">
        <w:rPr>
          <w:b/>
        </w:rPr>
        <w:t xml:space="preserve"> van de Violier</w:t>
      </w:r>
    </w:p>
    <w:p w14:paraId="7D4DCE17" w14:textId="274CE0FE" w:rsidR="007D0459" w:rsidRDefault="00F50C43" w:rsidP="007D0459">
      <w:r>
        <w:t xml:space="preserve">De Violier is een openbare school </w:t>
      </w:r>
      <w:r w:rsidR="007D0459">
        <w:t xml:space="preserve">en is onderdeel van de Stichting Primo. De stichting bestaat uit 12 openbare scholen in Schiedam </w:t>
      </w:r>
      <w:r>
        <w:t>waar</w:t>
      </w:r>
      <w:r w:rsidR="007D0459">
        <w:t xml:space="preserve">onder een school voor Speciaal Basisonderwijs. </w:t>
      </w:r>
      <w:r>
        <w:t xml:space="preserve"> </w:t>
      </w:r>
      <w:r w:rsidR="007D0459">
        <w:t xml:space="preserve">Het Openbaar onderwijs </w:t>
      </w:r>
      <w:r w:rsidR="00E764F1">
        <w:t>heeft</w:t>
      </w:r>
      <w:r w:rsidR="007D0459">
        <w:t xml:space="preserve"> een specifieke visie op de samenleving en op </w:t>
      </w:r>
      <w:r w:rsidR="00E764F1">
        <w:t>rol van het onderwijs binnen de samenleving.</w:t>
      </w:r>
    </w:p>
    <w:p w14:paraId="53421B09" w14:textId="77777777" w:rsidR="00E764F1" w:rsidRPr="00E764F1" w:rsidRDefault="00E764F1" w:rsidP="00E764F1">
      <w:r w:rsidRPr="00E764F1">
        <w:lastRenderedPageBreak/>
        <w:t>De VOO (Vereniging Openbaar Onderwijs) heeft de kenmerken van Openbaar Onderwijs als volgt geformuleerd:</w:t>
      </w:r>
    </w:p>
    <w:p w14:paraId="43FE74B7" w14:textId="43F81A2B" w:rsidR="00556BEB" w:rsidRPr="00E764F1" w:rsidRDefault="00556BEB" w:rsidP="00E764F1">
      <w:r w:rsidRPr="00A622C4">
        <w:rPr>
          <w:i/>
          <w:sz w:val="18"/>
          <w:szCs w:val="18"/>
        </w:rPr>
        <w:t>De openbare school heeft plaats voor ieder kind. In de wet heet dit 'algemeen toegankelijk'. De openbare school is daarom hét voorbeeld van ‘de samenleving in het klein’. Op de openbare school worden kinderen zo goed mogelijk voorbereid op hun rol in de samenleving. De school geeft daarbij zelf het voorbeeld, door de manier waarop zij omgaat met de leerlingen, ouders, personeelsleden en de omgeving van de school. De leerkrachten spelen daarbij natuurlijk een belangrijke rol.</w:t>
      </w:r>
      <w:r w:rsidR="00E764F1">
        <w:t xml:space="preserve"> </w:t>
      </w:r>
      <w:r w:rsidRPr="00A622C4">
        <w:rPr>
          <w:i/>
          <w:sz w:val="18"/>
          <w:szCs w:val="18"/>
        </w:rPr>
        <w:t>Het karakter van de openbare school wordt voor een belangrijk deel bepaald door de kernwaarden van het openbaar onderwijs. Die kernwaarden maken de openbare school tot hét onderwijs van deze tijd.</w:t>
      </w:r>
      <w:r w:rsidR="00E764F1">
        <w:rPr>
          <w:i/>
          <w:sz w:val="18"/>
          <w:szCs w:val="18"/>
        </w:rPr>
        <w:t xml:space="preserve"> Deze kernwaarden zijn:</w:t>
      </w:r>
    </w:p>
    <w:p w14:paraId="3BDF67BC" w14:textId="04B0BB17" w:rsidR="00556BEB" w:rsidRPr="00E764F1" w:rsidRDefault="00556BEB" w:rsidP="00E764F1">
      <w:pPr>
        <w:pStyle w:val="Lijstalinea"/>
        <w:numPr>
          <w:ilvl w:val="0"/>
          <w:numId w:val="6"/>
        </w:numPr>
        <w:rPr>
          <w:b/>
          <w:bCs/>
          <w:i/>
          <w:sz w:val="18"/>
          <w:szCs w:val="18"/>
        </w:rPr>
      </w:pPr>
      <w:r w:rsidRPr="00E764F1">
        <w:rPr>
          <w:b/>
          <w:bCs/>
          <w:i/>
          <w:sz w:val="18"/>
          <w:szCs w:val="18"/>
        </w:rPr>
        <w:t>Ieder kind is welkom</w:t>
      </w:r>
    </w:p>
    <w:p w14:paraId="049B67D9" w14:textId="77777777" w:rsidR="00556BEB" w:rsidRPr="00A622C4" w:rsidRDefault="00556BEB" w:rsidP="00A622C4">
      <w:pPr>
        <w:ind w:left="708"/>
        <w:rPr>
          <w:i/>
          <w:sz w:val="18"/>
          <w:szCs w:val="18"/>
        </w:rPr>
      </w:pPr>
      <w:r w:rsidRPr="00A622C4">
        <w:rPr>
          <w:i/>
          <w:sz w:val="18"/>
          <w:szCs w:val="18"/>
        </w:rPr>
        <w:t>Op de openbare school spelen levensovertuiging, etniciteit of seksuele geaardheid geen rol bij toelating. </w:t>
      </w:r>
    </w:p>
    <w:p w14:paraId="58EBAD6C" w14:textId="4449D00D" w:rsidR="00556BEB" w:rsidRPr="00DA0C6A" w:rsidRDefault="00556BEB" w:rsidP="00DA0C6A">
      <w:pPr>
        <w:pStyle w:val="Lijstalinea"/>
        <w:numPr>
          <w:ilvl w:val="0"/>
          <w:numId w:val="6"/>
        </w:numPr>
        <w:rPr>
          <w:b/>
          <w:bCs/>
          <w:i/>
          <w:sz w:val="18"/>
          <w:szCs w:val="18"/>
        </w:rPr>
      </w:pPr>
      <w:r w:rsidRPr="00DA0C6A">
        <w:rPr>
          <w:b/>
          <w:bCs/>
          <w:i/>
          <w:sz w:val="18"/>
          <w:szCs w:val="18"/>
        </w:rPr>
        <w:t>Wederzijds respect</w:t>
      </w:r>
    </w:p>
    <w:p w14:paraId="6468EDE9" w14:textId="77777777" w:rsidR="00556BEB" w:rsidRPr="00A622C4" w:rsidRDefault="00556BEB" w:rsidP="00A622C4">
      <w:pPr>
        <w:ind w:left="708"/>
        <w:rPr>
          <w:i/>
          <w:sz w:val="18"/>
          <w:szCs w:val="18"/>
        </w:rPr>
      </w:pPr>
      <w:r w:rsidRPr="00A622C4">
        <w:rPr>
          <w:i/>
          <w:sz w:val="18"/>
          <w:szCs w:val="18"/>
        </w:rPr>
        <w:t>Op de openbare school is er respect voor ieders mening en wordt de diversiteit aan opvattingen aangegrepen om van elkaar te leren.</w:t>
      </w:r>
    </w:p>
    <w:p w14:paraId="287BF024" w14:textId="7BF3F202" w:rsidR="00556BEB" w:rsidRPr="00DA0C6A" w:rsidRDefault="00556BEB" w:rsidP="00DA0C6A">
      <w:pPr>
        <w:pStyle w:val="Lijstalinea"/>
        <w:numPr>
          <w:ilvl w:val="0"/>
          <w:numId w:val="6"/>
        </w:numPr>
        <w:rPr>
          <w:b/>
          <w:bCs/>
          <w:i/>
          <w:sz w:val="18"/>
          <w:szCs w:val="18"/>
        </w:rPr>
      </w:pPr>
      <w:r w:rsidRPr="00DA0C6A">
        <w:rPr>
          <w:b/>
          <w:bCs/>
          <w:i/>
          <w:sz w:val="18"/>
          <w:szCs w:val="18"/>
        </w:rPr>
        <w:t>Waarden en normen</w:t>
      </w:r>
    </w:p>
    <w:p w14:paraId="35B86F84" w14:textId="77777777" w:rsidR="00556BEB" w:rsidRPr="00A622C4" w:rsidRDefault="00556BEB" w:rsidP="00A622C4">
      <w:pPr>
        <w:ind w:left="708"/>
        <w:rPr>
          <w:i/>
          <w:sz w:val="18"/>
          <w:szCs w:val="18"/>
        </w:rPr>
      </w:pPr>
      <w:r w:rsidRPr="00A622C4">
        <w:rPr>
          <w:i/>
          <w:sz w:val="18"/>
          <w:szCs w:val="18"/>
        </w:rPr>
        <w:t>Op de openbare school worden de normen en waarden van de Nederlandse samenleving gerespecteerd. Deze verworvenheden geven ruimte voor opvattingen van minderheden.</w:t>
      </w:r>
    </w:p>
    <w:p w14:paraId="7F9AFE01" w14:textId="45CC72A2" w:rsidR="00556BEB" w:rsidRPr="00DA0C6A" w:rsidRDefault="00556BEB" w:rsidP="00DA0C6A">
      <w:pPr>
        <w:pStyle w:val="Lijstalinea"/>
        <w:numPr>
          <w:ilvl w:val="0"/>
          <w:numId w:val="6"/>
        </w:numPr>
        <w:rPr>
          <w:b/>
          <w:bCs/>
          <w:i/>
          <w:sz w:val="18"/>
          <w:szCs w:val="18"/>
        </w:rPr>
      </w:pPr>
      <w:r w:rsidRPr="00DA0C6A">
        <w:rPr>
          <w:b/>
          <w:bCs/>
          <w:i/>
          <w:sz w:val="18"/>
          <w:szCs w:val="18"/>
        </w:rPr>
        <w:t>School en de samenleving</w:t>
      </w:r>
    </w:p>
    <w:p w14:paraId="780F7182" w14:textId="77777777" w:rsidR="00556BEB" w:rsidRPr="00A622C4" w:rsidRDefault="00556BEB" w:rsidP="00A622C4">
      <w:pPr>
        <w:ind w:left="708"/>
        <w:rPr>
          <w:i/>
          <w:sz w:val="18"/>
          <w:szCs w:val="18"/>
        </w:rPr>
      </w:pPr>
      <w:r w:rsidRPr="00A622C4">
        <w:rPr>
          <w:i/>
          <w:sz w:val="18"/>
          <w:szCs w:val="18"/>
        </w:rPr>
        <w:t>De openbare school heeft een open karakter. Zij betrekt de omgeving actief bij haar activiteiten en neemt op haar beurt actief deel aan de omgeving.</w:t>
      </w:r>
    </w:p>
    <w:p w14:paraId="03827FE4" w14:textId="4D62E21B" w:rsidR="00556BEB" w:rsidRPr="00DA0C6A" w:rsidRDefault="00556BEB" w:rsidP="00DA0C6A">
      <w:pPr>
        <w:pStyle w:val="Lijstalinea"/>
        <w:numPr>
          <w:ilvl w:val="0"/>
          <w:numId w:val="6"/>
        </w:numPr>
        <w:rPr>
          <w:b/>
          <w:bCs/>
          <w:i/>
          <w:sz w:val="18"/>
          <w:szCs w:val="18"/>
        </w:rPr>
      </w:pPr>
      <w:r w:rsidRPr="00DA0C6A">
        <w:rPr>
          <w:b/>
          <w:bCs/>
          <w:i/>
          <w:sz w:val="18"/>
          <w:szCs w:val="18"/>
        </w:rPr>
        <w:t>Levensbeschouwing en godsdienst</w:t>
      </w:r>
    </w:p>
    <w:p w14:paraId="40710473" w14:textId="77777777" w:rsidR="00556BEB" w:rsidRPr="00A622C4" w:rsidRDefault="00556BEB" w:rsidP="00A622C4">
      <w:pPr>
        <w:ind w:left="708"/>
        <w:rPr>
          <w:i/>
          <w:sz w:val="18"/>
          <w:szCs w:val="18"/>
        </w:rPr>
      </w:pPr>
      <w:r w:rsidRPr="00A622C4">
        <w:rPr>
          <w:i/>
          <w:sz w:val="18"/>
          <w:szCs w:val="18"/>
        </w:rPr>
        <w:t>De openbare school biedt ruimte voor levensbeschouwing en godsdienst, omdat deze onlosmakelijk verbonden zijn aan de samenleving. </w:t>
      </w:r>
    </w:p>
    <w:p w14:paraId="4AC49993" w14:textId="165BAB54" w:rsidR="00556BEB" w:rsidRPr="00DA0C6A" w:rsidRDefault="00556BEB" w:rsidP="00DA0C6A">
      <w:pPr>
        <w:pStyle w:val="Lijstalinea"/>
        <w:numPr>
          <w:ilvl w:val="0"/>
          <w:numId w:val="6"/>
        </w:numPr>
        <w:rPr>
          <w:b/>
          <w:bCs/>
          <w:i/>
          <w:sz w:val="18"/>
          <w:szCs w:val="18"/>
        </w:rPr>
      </w:pPr>
      <w:r w:rsidRPr="00DA0C6A">
        <w:rPr>
          <w:b/>
          <w:bCs/>
          <w:i/>
          <w:sz w:val="18"/>
          <w:szCs w:val="18"/>
        </w:rPr>
        <w:t>Iedereen benoembaar</w:t>
      </w:r>
    </w:p>
    <w:p w14:paraId="73448885" w14:textId="77777777" w:rsidR="00556BEB" w:rsidRPr="00A622C4" w:rsidRDefault="00556BEB" w:rsidP="00A622C4">
      <w:pPr>
        <w:ind w:left="708"/>
        <w:rPr>
          <w:i/>
          <w:sz w:val="18"/>
          <w:szCs w:val="18"/>
        </w:rPr>
      </w:pPr>
      <w:r w:rsidRPr="00A622C4">
        <w:rPr>
          <w:i/>
          <w:sz w:val="18"/>
          <w:szCs w:val="18"/>
        </w:rPr>
        <w:t>Elke leerkracht is benoembaar, ongeacht zijn of haar seksuele voorkeur, geloofsovertuiging, politieke opvatting of afkomst.</w:t>
      </w:r>
    </w:p>
    <w:p w14:paraId="27365AA4" w14:textId="77777777" w:rsidR="00556BEB" w:rsidRDefault="0024151E" w:rsidP="00556BEB">
      <w:r>
        <w:t>Een basisschool is in de meeste gevallen een afspiegeling van de wijk waarin de school geplaatst is. Dat betekent dat het kenmerk “afspiegeling van de maatschappij” voor een basisschool niet altijd opgeld vindt. Dat laat onverlet dat de openbare scholen vasthouden aan de waarden en normen van de Nederlandse samenlevin</w:t>
      </w:r>
      <w:r w:rsidR="00A50059">
        <w:t>g, ook al staan deze onder druk of zijn onderhevig aan veranderingen.</w:t>
      </w:r>
    </w:p>
    <w:p w14:paraId="6B401706" w14:textId="20CD378E" w:rsidR="00A50059" w:rsidRDefault="00A50059" w:rsidP="00556BEB">
      <w:r>
        <w:t xml:space="preserve">De termen </w:t>
      </w:r>
      <w:r w:rsidRPr="00A50059">
        <w:rPr>
          <w:i/>
        </w:rPr>
        <w:t>respect</w:t>
      </w:r>
      <w:r>
        <w:t xml:space="preserve"> en </w:t>
      </w:r>
      <w:r w:rsidRPr="00A50059">
        <w:rPr>
          <w:i/>
        </w:rPr>
        <w:t>vertrouwen</w:t>
      </w:r>
      <w:r>
        <w:rPr>
          <w:i/>
        </w:rPr>
        <w:t xml:space="preserve"> </w:t>
      </w:r>
      <w:r>
        <w:t xml:space="preserve">zijn </w:t>
      </w:r>
      <w:r w:rsidR="00DA0C6A">
        <w:t xml:space="preserve">in onze maatschappij wat </w:t>
      </w:r>
      <w:r w:rsidR="00E4365B">
        <w:t xml:space="preserve">gedevalueerde termen </w:t>
      </w:r>
      <w:r w:rsidR="00DA0C6A">
        <w:t xml:space="preserve">geworden. </w:t>
      </w:r>
      <w:r w:rsidR="00D873C8">
        <w:t>Respect en vertrouwen hangen niet meer samen met wat</w:t>
      </w:r>
      <w:r w:rsidR="003C6CC3">
        <w:t xml:space="preserve"> of wie</w:t>
      </w:r>
      <w:r w:rsidR="00D873C8">
        <w:t xml:space="preserve"> iemand </w:t>
      </w:r>
      <w:r w:rsidR="00D873C8" w:rsidRPr="00DA0C6A">
        <w:rPr>
          <w:i/>
        </w:rPr>
        <w:t>is</w:t>
      </w:r>
      <w:r w:rsidR="00D873C8">
        <w:t xml:space="preserve"> maar met wat iemand </w:t>
      </w:r>
      <w:r w:rsidR="00D873C8" w:rsidRPr="00DA0C6A">
        <w:rPr>
          <w:i/>
        </w:rPr>
        <w:t>doet</w:t>
      </w:r>
      <w:r w:rsidR="00D873C8">
        <w:t xml:space="preserve"> op basis van w</w:t>
      </w:r>
      <w:r w:rsidR="00DA0C6A">
        <w:t xml:space="preserve">at men denkt, vindt en gelooft. Met andere woorden, </w:t>
      </w:r>
      <w:r w:rsidR="00D873C8">
        <w:t xml:space="preserve">of het handelen in overeenstemming is met de normen en waarden </w:t>
      </w:r>
      <w:r w:rsidR="00DA0C6A">
        <w:t>binnen de groep.</w:t>
      </w:r>
    </w:p>
    <w:p w14:paraId="6520D0FC" w14:textId="77777777" w:rsidR="00DA0C6A" w:rsidRDefault="00D873C8" w:rsidP="00DA0C6A">
      <w:r>
        <w:t xml:space="preserve">Het team heeft de </w:t>
      </w:r>
      <w:r w:rsidR="00DA0C6A">
        <w:t xml:space="preserve">kenmerken van Openbaar Onderwijs voor </w:t>
      </w:r>
      <w:r>
        <w:t>de Violier</w:t>
      </w:r>
      <w:r w:rsidR="00DA0C6A">
        <w:t xml:space="preserve"> specifieker in kaart gebracht. </w:t>
      </w:r>
    </w:p>
    <w:p w14:paraId="2B65E348" w14:textId="39249A94" w:rsidR="0092195B" w:rsidRDefault="0092195B" w:rsidP="00DA0C6A">
      <w:pPr>
        <w:pStyle w:val="Lijstalinea"/>
        <w:numPr>
          <w:ilvl w:val="0"/>
          <w:numId w:val="1"/>
        </w:numPr>
      </w:pPr>
      <w:r>
        <w:t>Gelijkwaardigheid: Iedereen is gelijkwaard</w:t>
      </w:r>
      <w:r w:rsidR="003102C6">
        <w:t>ig maar niet iedereen is gelijk. Dat betekent dat  i</w:t>
      </w:r>
      <w:r>
        <w:t xml:space="preserve">edereen zichzelf </w:t>
      </w:r>
      <w:r w:rsidR="003102C6">
        <w:t xml:space="preserve">moet </w:t>
      </w:r>
      <w:r>
        <w:t xml:space="preserve">kunnen zijn zonder afgewezen of veroordeeld te worden. Dat geldt zowel voor ouders, kinderen </w:t>
      </w:r>
      <w:r w:rsidR="003102C6">
        <w:t>als</w:t>
      </w:r>
      <w:r>
        <w:t xml:space="preserve"> teamleden.</w:t>
      </w:r>
    </w:p>
    <w:p w14:paraId="7ECD19B8" w14:textId="5E4C5158" w:rsidR="0092195B" w:rsidRDefault="0092195B" w:rsidP="0092195B">
      <w:pPr>
        <w:pStyle w:val="Lijstalinea"/>
        <w:numPr>
          <w:ilvl w:val="0"/>
          <w:numId w:val="1"/>
        </w:numPr>
      </w:pPr>
      <w:r>
        <w:t xml:space="preserve">Verantwoordelijkheid: Ieder neemt zijn of haar verantwoordelijkheid in zijn of haar rol binnen de organisatie. Dat houdt in dat afspraken en regels worden nagekomen </w:t>
      </w:r>
      <w:r w:rsidR="001E3C8B">
        <w:t xml:space="preserve">en nageleefd met als doel zo veel mogelijk rust, regelmaat en duidelijkheid te creëren die in grote mate bijdragen aan een onderwijsklimaat waarin </w:t>
      </w:r>
      <w:r w:rsidR="00C05BE7">
        <w:t>het onderwijsproces en de ontwikkeling van de kinderen centraal kan staan.</w:t>
      </w:r>
      <w:r>
        <w:t xml:space="preserve"> </w:t>
      </w:r>
    </w:p>
    <w:p w14:paraId="1D609C82" w14:textId="77777777" w:rsidR="00C05BE7" w:rsidRDefault="00C05BE7" w:rsidP="0092195B">
      <w:pPr>
        <w:pStyle w:val="Lijstalinea"/>
        <w:numPr>
          <w:ilvl w:val="0"/>
          <w:numId w:val="1"/>
        </w:numPr>
      </w:pPr>
      <w:r>
        <w:lastRenderedPageBreak/>
        <w:t>Open communicatie</w:t>
      </w:r>
      <w:r w:rsidR="00D01A9C">
        <w:t xml:space="preserve"> en informatie</w:t>
      </w:r>
      <w:r>
        <w:t>: He</w:t>
      </w:r>
      <w:r w:rsidR="00D01A9C">
        <w:t xml:space="preserve">t team hecht aan transparantie tussen alle lagen. Voor alle betrokkenen binnen de school moet het duidelijk zijn hoe en waarom besluiten worden genomen of acties worden ingezet. Dit geldt zowel voor teamleden onderling als tussen leerkrachten en kinderen, leerkrachten en ouders, directie en team en visa versa. Er is geen sprake van verborgen agenda’s. Dit bevordert het begrip en vertrouwen tussen alle betrokkenen. </w:t>
      </w:r>
    </w:p>
    <w:p w14:paraId="1E60FA06" w14:textId="4A8B6D39" w:rsidR="00D01A9C" w:rsidRDefault="00D01A9C" w:rsidP="0092195B">
      <w:pPr>
        <w:pStyle w:val="Lijstalinea"/>
        <w:numPr>
          <w:ilvl w:val="0"/>
          <w:numId w:val="1"/>
        </w:numPr>
      </w:pPr>
      <w:r>
        <w:t xml:space="preserve">Professionele cultuur: Om bovenstaande zaken te waarborgen is het </w:t>
      </w:r>
      <w:r w:rsidR="003C6CC3">
        <w:t xml:space="preserve">behouden, bewaken </w:t>
      </w:r>
      <w:r w:rsidR="00E12267">
        <w:t xml:space="preserve">en </w:t>
      </w:r>
      <w:r w:rsidR="003C6CC3">
        <w:t xml:space="preserve">het </w:t>
      </w:r>
      <w:r w:rsidR="00E12267">
        <w:t>verder uit</w:t>
      </w:r>
      <w:r>
        <w:t xml:space="preserve">werken </w:t>
      </w:r>
      <w:r w:rsidR="003C6CC3">
        <w:t>van</w:t>
      </w:r>
      <w:r>
        <w:t xml:space="preserve"> een professionele c</w:t>
      </w:r>
      <w:r w:rsidR="003102C6">
        <w:t xml:space="preserve">ultuur een voorwaarde. Een professionele cultuur is een cultuur waarin </w:t>
      </w:r>
      <w:r w:rsidR="003C6CC3">
        <w:t>men</w:t>
      </w:r>
      <w:r>
        <w:t xml:space="preserve"> elkaar op een veilige manier </w:t>
      </w:r>
      <w:r w:rsidR="003102C6">
        <w:t xml:space="preserve">weet </w:t>
      </w:r>
      <w:r>
        <w:t>aan te spreken op gedrag</w:t>
      </w:r>
      <w:r w:rsidR="00E12267">
        <w:t xml:space="preserve"> in plaats van wandelgangenpraat; waarin men leert van fouten en reflectie in plaats van op zoek te gaan naar de schuldige; waarin men op zoek gaat naar de oplossing in plaats van het probleem ergens anders neer te leggen; waar men gericht is op ontwikkeling in plaats van bewaking en controle; waarin men bereid is risico’s te nemen in plaats van zich in te dekken; waarin met open eerlijk en nieuwsgierig is in plaats van zich te laten leiden door oordelen, meningen en aannames en waarin men ervan uitgaat dat de ander ook goed werk wil leveren in plaats van argwaan te voelen ten aanzien van de ander.</w:t>
      </w:r>
      <w:r w:rsidR="004A2A34">
        <w:t xml:space="preserve"> Door dit uit te dragen</w:t>
      </w:r>
      <w:r w:rsidR="003C6CC3">
        <w:t xml:space="preserve"> en voor te leven </w:t>
      </w:r>
      <w:r w:rsidR="004A2A34">
        <w:t>aan elkaar, aan de kinderen en ouders wil De Violier een bijdrage leveren aan een sterk, veilig en sociaal klimaat waarin respect en vertrouwen behouden blijft en de ruimte krijgt om te groeien tussen alle betrokkenen op de Violier.</w:t>
      </w:r>
    </w:p>
    <w:p w14:paraId="09648702" w14:textId="77777777" w:rsidR="00CE0795" w:rsidRDefault="00CE0795" w:rsidP="00CE0795">
      <w:pPr>
        <w:ind w:left="720"/>
      </w:pPr>
    </w:p>
    <w:p w14:paraId="709C0E7F" w14:textId="68D1964B" w:rsidR="004A2A34" w:rsidRPr="003102C6" w:rsidRDefault="004A2A34" w:rsidP="003102C6">
      <w:pPr>
        <w:pStyle w:val="Lijstalinea"/>
        <w:numPr>
          <w:ilvl w:val="0"/>
          <w:numId w:val="5"/>
        </w:numPr>
        <w:rPr>
          <w:b/>
        </w:rPr>
      </w:pPr>
      <w:r w:rsidRPr="003102C6">
        <w:rPr>
          <w:b/>
        </w:rPr>
        <w:t>Kenmerken</w:t>
      </w:r>
    </w:p>
    <w:p w14:paraId="2DE515E0" w14:textId="77777777" w:rsidR="00A622C4" w:rsidRDefault="00A622C4" w:rsidP="00A622C4">
      <w:pPr>
        <w:ind w:left="708"/>
      </w:pPr>
      <w:r>
        <w:t xml:space="preserve">Het is een voorwaarde dat in </w:t>
      </w:r>
      <w:r w:rsidRPr="00A622C4">
        <w:rPr>
          <w:i/>
        </w:rPr>
        <w:t>wat wij doen</w:t>
      </w:r>
      <w:r>
        <w:t xml:space="preserve"> zichtbaar is </w:t>
      </w:r>
      <w:r w:rsidRPr="00A622C4">
        <w:rPr>
          <w:i/>
        </w:rPr>
        <w:t>wie wij zijn</w:t>
      </w:r>
      <w:r>
        <w:t xml:space="preserve"> en </w:t>
      </w:r>
      <w:r w:rsidRPr="00CE0795">
        <w:rPr>
          <w:i/>
        </w:rPr>
        <w:t>waar wij voor staan</w:t>
      </w:r>
      <w:r>
        <w:t>.</w:t>
      </w:r>
    </w:p>
    <w:p w14:paraId="4884F00A" w14:textId="77777777" w:rsidR="00CE0795" w:rsidRDefault="00CE0795" w:rsidP="00A622C4">
      <w:pPr>
        <w:ind w:left="708"/>
      </w:pPr>
      <w:r>
        <w:t xml:space="preserve">Het team heeft de volgende zichtbare </w:t>
      </w:r>
      <w:r w:rsidR="00701393">
        <w:t>stimulerende kenmerken</w:t>
      </w:r>
      <w:r>
        <w:t xml:space="preserve"> </w:t>
      </w:r>
      <w:r w:rsidR="00116D4B">
        <w:t xml:space="preserve">van de Violier </w:t>
      </w:r>
      <w:r>
        <w:t>geformuleerd:</w:t>
      </w:r>
    </w:p>
    <w:p w14:paraId="2EF99C48" w14:textId="77777777" w:rsidR="00CE0795" w:rsidRDefault="00CE0795" w:rsidP="00CE0795">
      <w:pPr>
        <w:pStyle w:val="Lijstalinea"/>
        <w:numPr>
          <w:ilvl w:val="0"/>
          <w:numId w:val="2"/>
        </w:numPr>
      </w:pPr>
      <w:r>
        <w:t>Iedereen komt met plezier naar school</w:t>
      </w:r>
    </w:p>
    <w:p w14:paraId="38ED382B" w14:textId="77777777" w:rsidR="00CE0795" w:rsidRDefault="00A01A2D" w:rsidP="00CE0795">
      <w:pPr>
        <w:pStyle w:val="Lijstalinea"/>
        <w:numPr>
          <w:ilvl w:val="0"/>
          <w:numId w:val="2"/>
        </w:numPr>
      </w:pPr>
      <w:r>
        <w:t xml:space="preserve">Er heerst </w:t>
      </w:r>
      <w:r w:rsidR="00CE0795">
        <w:t>een prettige en plezierige sfeer</w:t>
      </w:r>
    </w:p>
    <w:p w14:paraId="7F90A46E" w14:textId="77777777" w:rsidR="00116D4B" w:rsidRDefault="00116D4B" w:rsidP="00CE0795">
      <w:pPr>
        <w:pStyle w:val="Lijstalinea"/>
        <w:numPr>
          <w:ilvl w:val="0"/>
          <w:numId w:val="2"/>
        </w:numPr>
      </w:pPr>
      <w:r>
        <w:t>Men heeft aandacht voor inrichting en creëert voor de leerlingen zo veel mogelijk een uitdagende leeromgeving.</w:t>
      </w:r>
    </w:p>
    <w:p w14:paraId="6B0115DB" w14:textId="77777777" w:rsidR="00701393" w:rsidRDefault="00701393" w:rsidP="00CE0795">
      <w:pPr>
        <w:pStyle w:val="Lijstalinea"/>
        <w:numPr>
          <w:ilvl w:val="0"/>
          <w:numId w:val="2"/>
        </w:numPr>
      </w:pPr>
      <w:r>
        <w:t xml:space="preserve">Het werken met projecten creëert </w:t>
      </w:r>
      <w:r w:rsidR="005219A0">
        <w:t xml:space="preserve">zichtbare </w:t>
      </w:r>
      <w:r>
        <w:t>betrokkenheid</w:t>
      </w:r>
      <w:r w:rsidR="005219A0">
        <w:t>.</w:t>
      </w:r>
    </w:p>
    <w:p w14:paraId="23B0632E" w14:textId="77777777" w:rsidR="00701393" w:rsidRDefault="00701393" w:rsidP="00CE0795">
      <w:pPr>
        <w:pStyle w:val="Lijstalinea"/>
        <w:numPr>
          <w:ilvl w:val="0"/>
          <w:numId w:val="2"/>
        </w:numPr>
      </w:pPr>
      <w:r>
        <w:t xml:space="preserve">De tussentijdse uitstroom is </w:t>
      </w:r>
      <w:r w:rsidR="00BC148E">
        <w:t>minimaal(verhuizing) tot geen.</w:t>
      </w:r>
    </w:p>
    <w:p w14:paraId="40D98F7D" w14:textId="77777777" w:rsidR="00BC148E" w:rsidRDefault="00BC148E" w:rsidP="00CE0795">
      <w:pPr>
        <w:pStyle w:val="Lijstalinea"/>
        <w:numPr>
          <w:ilvl w:val="0"/>
          <w:numId w:val="2"/>
        </w:numPr>
      </w:pPr>
      <w:r>
        <w:t>De Violier vormt een echte “gemeenschap”.</w:t>
      </w:r>
    </w:p>
    <w:p w14:paraId="75627597" w14:textId="77777777" w:rsidR="00BC148E" w:rsidRDefault="00BC148E" w:rsidP="00CE0795">
      <w:pPr>
        <w:pStyle w:val="Lijstalinea"/>
        <w:numPr>
          <w:ilvl w:val="0"/>
          <w:numId w:val="2"/>
        </w:numPr>
      </w:pPr>
      <w:r>
        <w:t>Samenwerking met- en hulp van ouders is optimaal</w:t>
      </w:r>
    </w:p>
    <w:p w14:paraId="5D46111F" w14:textId="77777777" w:rsidR="00BC148E" w:rsidRDefault="00BC148E" w:rsidP="00CE0795">
      <w:pPr>
        <w:pStyle w:val="Lijstalinea"/>
        <w:numPr>
          <w:ilvl w:val="0"/>
          <w:numId w:val="2"/>
        </w:numPr>
      </w:pPr>
      <w:r>
        <w:t>Betrokkenheid van ouders is groot</w:t>
      </w:r>
    </w:p>
    <w:p w14:paraId="640BC86C" w14:textId="77777777" w:rsidR="00701393" w:rsidRDefault="00701393" w:rsidP="00701393">
      <w:pPr>
        <w:ind w:left="708"/>
      </w:pPr>
      <w:r>
        <w:t xml:space="preserve">Het team heeft de volgende beperkende </w:t>
      </w:r>
      <w:r w:rsidR="00A01A2D">
        <w:t>kenmerken</w:t>
      </w:r>
      <w:r>
        <w:t xml:space="preserve"> van de Violier geformuleerd</w:t>
      </w:r>
    </w:p>
    <w:p w14:paraId="3314C23C" w14:textId="7CE931B5" w:rsidR="00116D4B" w:rsidRDefault="00116D4B" w:rsidP="00CE0795">
      <w:pPr>
        <w:pStyle w:val="Lijstalinea"/>
        <w:numPr>
          <w:ilvl w:val="0"/>
          <w:numId w:val="2"/>
        </w:numPr>
      </w:pPr>
      <w:r>
        <w:t>De groepsgrootte is maximaal</w:t>
      </w:r>
      <w:r w:rsidR="005873FB">
        <w:t>.</w:t>
      </w:r>
    </w:p>
    <w:p w14:paraId="3E6C39F5" w14:textId="48C6D7BD" w:rsidR="00701393" w:rsidRDefault="00701393" w:rsidP="00CE0795">
      <w:pPr>
        <w:pStyle w:val="Lijstalinea"/>
        <w:numPr>
          <w:ilvl w:val="0"/>
          <w:numId w:val="2"/>
        </w:numPr>
      </w:pPr>
      <w:r>
        <w:t xml:space="preserve">Er is </w:t>
      </w:r>
      <w:r w:rsidR="00F7015A">
        <w:t xml:space="preserve">behoefte aan meer </w:t>
      </w:r>
      <w:r>
        <w:t>ondersteuning</w:t>
      </w:r>
      <w:r w:rsidR="005873FB">
        <w:t>.</w:t>
      </w:r>
    </w:p>
    <w:p w14:paraId="58F854C1" w14:textId="0F4F5058" w:rsidR="00701393" w:rsidRDefault="00701393" w:rsidP="00CE0795">
      <w:pPr>
        <w:pStyle w:val="Lijstalinea"/>
        <w:numPr>
          <w:ilvl w:val="0"/>
          <w:numId w:val="2"/>
        </w:numPr>
      </w:pPr>
      <w:r>
        <w:t>Het is moeilijk om vervanging te regelen bij ziekte</w:t>
      </w:r>
      <w:r w:rsidR="005873FB">
        <w:t>.</w:t>
      </w:r>
    </w:p>
    <w:p w14:paraId="49D84768" w14:textId="0642991B" w:rsidR="005219A0" w:rsidRDefault="005873FB" w:rsidP="00CE0795">
      <w:pPr>
        <w:pStyle w:val="Lijstalinea"/>
        <w:numPr>
          <w:ilvl w:val="0"/>
          <w:numId w:val="2"/>
        </w:numPr>
      </w:pPr>
      <w:r>
        <w:t>Aanvallende en veroordelende</w:t>
      </w:r>
      <w:r w:rsidR="005219A0">
        <w:t xml:space="preserve"> bejegening van sommige ouders</w:t>
      </w:r>
      <w:r>
        <w:t>.</w:t>
      </w:r>
    </w:p>
    <w:p w14:paraId="09382BB7" w14:textId="77777777" w:rsidR="00BC148E" w:rsidRDefault="00BC148E" w:rsidP="00BC148E">
      <w:pPr>
        <w:pStyle w:val="Lijstalinea"/>
        <w:numPr>
          <w:ilvl w:val="0"/>
          <w:numId w:val="2"/>
        </w:numPr>
      </w:pPr>
      <w:r>
        <w:t>Gedragsproblemen kunnen onvoldoende worden gereguleerd door stroperige procedures.</w:t>
      </w:r>
    </w:p>
    <w:p w14:paraId="4AF1B12B" w14:textId="77777777" w:rsidR="00BC148E" w:rsidRDefault="00BC148E" w:rsidP="00BC148E">
      <w:pPr>
        <w:pStyle w:val="Lijstalinea"/>
        <w:numPr>
          <w:ilvl w:val="0"/>
          <w:numId w:val="2"/>
        </w:numPr>
      </w:pPr>
      <w:r>
        <w:t>Door wet- en regelgeving komt er te veel op het bord van de leerkracht terecht.</w:t>
      </w:r>
    </w:p>
    <w:p w14:paraId="3526A679" w14:textId="77777777" w:rsidR="00B3559D" w:rsidRDefault="00B3559D" w:rsidP="00BC148E">
      <w:pPr>
        <w:pStyle w:val="Lijstalinea"/>
        <w:numPr>
          <w:ilvl w:val="0"/>
          <w:numId w:val="2"/>
        </w:numPr>
      </w:pPr>
      <w:r>
        <w:t>Afhankelijkheid van derden te</w:t>
      </w:r>
      <w:r w:rsidR="005219A0">
        <w:t>n aanzien van digitale middelen en toepassingen.</w:t>
      </w:r>
    </w:p>
    <w:p w14:paraId="26CD405B" w14:textId="77777777" w:rsidR="00BC148E" w:rsidRDefault="00BC148E" w:rsidP="00BC148E">
      <w:pPr>
        <w:pStyle w:val="Lijstalinea"/>
        <w:ind w:left="1428"/>
      </w:pPr>
    </w:p>
    <w:p w14:paraId="2B2AB914" w14:textId="77777777" w:rsidR="00BC148E" w:rsidRDefault="00BC148E" w:rsidP="00BC148E">
      <w:pPr>
        <w:pStyle w:val="Lijstalinea"/>
        <w:ind w:left="1428"/>
      </w:pPr>
    </w:p>
    <w:p w14:paraId="210AFBD3" w14:textId="656551BB" w:rsidR="00BC148E" w:rsidRDefault="00BC148E" w:rsidP="00BC148E">
      <w:pPr>
        <w:ind w:firstLine="708"/>
      </w:pPr>
      <w:r>
        <w:lastRenderedPageBreak/>
        <w:t xml:space="preserve">Het team heeft de volgende </w:t>
      </w:r>
      <w:r w:rsidR="003102C6">
        <w:t>aandachtspunten</w:t>
      </w:r>
      <w:r>
        <w:t xml:space="preserve"> geformuleerd:</w:t>
      </w:r>
    </w:p>
    <w:p w14:paraId="3D6B9309" w14:textId="77777777" w:rsidR="00BC148E" w:rsidRDefault="00BC148E" w:rsidP="00BC148E">
      <w:pPr>
        <w:pStyle w:val="Lijstalinea"/>
        <w:numPr>
          <w:ilvl w:val="0"/>
          <w:numId w:val="3"/>
        </w:numPr>
      </w:pPr>
      <w:r>
        <w:t>Aandacht voor het omgaan en opruimen van schoolmaterialen</w:t>
      </w:r>
    </w:p>
    <w:p w14:paraId="62F4A1C0" w14:textId="77777777" w:rsidR="00BC148E" w:rsidRDefault="00BC148E" w:rsidP="00BC148E">
      <w:pPr>
        <w:pStyle w:val="Lijstalinea"/>
        <w:numPr>
          <w:ilvl w:val="0"/>
          <w:numId w:val="3"/>
        </w:numPr>
      </w:pPr>
      <w:r>
        <w:t xml:space="preserve">Aandacht voor het schoonhouden </w:t>
      </w:r>
      <w:r w:rsidR="00A01A2D">
        <w:t xml:space="preserve">en gebruiken van het sanitair </w:t>
      </w:r>
    </w:p>
    <w:p w14:paraId="5DEE28A7" w14:textId="77777777" w:rsidR="00A01A2D" w:rsidRDefault="00A01A2D" w:rsidP="00BC148E">
      <w:pPr>
        <w:pStyle w:val="Lijstalinea"/>
        <w:numPr>
          <w:ilvl w:val="0"/>
          <w:numId w:val="3"/>
        </w:numPr>
      </w:pPr>
      <w:r>
        <w:t>Aandacht voor de uitstraling en inrichting van de openbare ruimtes binnen de school</w:t>
      </w:r>
    </w:p>
    <w:p w14:paraId="149A69B5" w14:textId="77777777" w:rsidR="00A01A2D" w:rsidRDefault="00A01A2D" w:rsidP="00BC148E">
      <w:pPr>
        <w:pStyle w:val="Lijstalinea"/>
        <w:numPr>
          <w:ilvl w:val="0"/>
          <w:numId w:val="3"/>
        </w:numPr>
      </w:pPr>
      <w:r>
        <w:t>Aandacht voor de afspraken in de openbare ruimtes tijdens schooltijd</w:t>
      </w:r>
    </w:p>
    <w:p w14:paraId="02D612D5" w14:textId="77777777" w:rsidR="00A01A2D" w:rsidRDefault="00A01A2D" w:rsidP="00BC148E">
      <w:pPr>
        <w:pStyle w:val="Lijstalinea"/>
        <w:numPr>
          <w:ilvl w:val="0"/>
          <w:numId w:val="3"/>
        </w:numPr>
      </w:pPr>
      <w:r>
        <w:t>Afspraken ten aanzien van huiswerk</w:t>
      </w:r>
    </w:p>
    <w:p w14:paraId="699D3331" w14:textId="77777777" w:rsidR="00B3559D" w:rsidRDefault="00A01A2D" w:rsidP="00BC148E">
      <w:pPr>
        <w:pStyle w:val="Lijstalinea"/>
        <w:numPr>
          <w:ilvl w:val="0"/>
          <w:numId w:val="3"/>
        </w:numPr>
      </w:pPr>
      <w:r>
        <w:t>Afspraken ten aanzien van kopiëren en de daaraan verbonden kosten</w:t>
      </w:r>
    </w:p>
    <w:p w14:paraId="4EC1D963" w14:textId="77777777" w:rsidR="00A01A2D" w:rsidRDefault="00B3559D" w:rsidP="00BC148E">
      <w:pPr>
        <w:pStyle w:val="Lijstalinea"/>
        <w:numPr>
          <w:ilvl w:val="0"/>
          <w:numId w:val="3"/>
        </w:numPr>
      </w:pPr>
      <w:r>
        <w:t>Aandacht voor het onderhoud en de schoonmaak</w:t>
      </w:r>
      <w:r w:rsidR="00A01A2D">
        <w:t xml:space="preserve"> </w:t>
      </w:r>
      <w:r w:rsidR="005219A0">
        <w:t>van de school</w:t>
      </w:r>
    </w:p>
    <w:p w14:paraId="7DBD7BBC" w14:textId="77777777" w:rsidR="005474C1" w:rsidRDefault="005474C1" w:rsidP="00A01A2D">
      <w:pPr>
        <w:rPr>
          <w:b/>
        </w:rPr>
      </w:pPr>
    </w:p>
    <w:p w14:paraId="6940D427" w14:textId="05EA1B90" w:rsidR="00A01A2D" w:rsidRDefault="00A01A2D" w:rsidP="003102C6">
      <w:pPr>
        <w:pStyle w:val="Lijstalinea"/>
        <w:numPr>
          <w:ilvl w:val="0"/>
          <w:numId w:val="5"/>
        </w:numPr>
        <w:rPr>
          <w:b/>
        </w:rPr>
      </w:pPr>
      <w:r w:rsidRPr="003102C6">
        <w:rPr>
          <w:b/>
        </w:rPr>
        <w:t>Eigenschappen</w:t>
      </w:r>
    </w:p>
    <w:p w14:paraId="0130167E" w14:textId="0DC26E5C" w:rsidR="00F9443D" w:rsidRPr="00F9443D" w:rsidRDefault="00F9443D" w:rsidP="00F9443D">
      <w:pPr>
        <w:pStyle w:val="Lijstalinea"/>
      </w:pPr>
      <w:r w:rsidRPr="00F9443D">
        <w:t xml:space="preserve">Eigenschappen zijn de uitgangspunten die richting geven aan ons werk. </w:t>
      </w:r>
    </w:p>
    <w:p w14:paraId="7717DBEB" w14:textId="77777777" w:rsidR="005474C1" w:rsidRPr="005474C1" w:rsidRDefault="005474C1" w:rsidP="005474C1">
      <w:pPr>
        <w:numPr>
          <w:ilvl w:val="0"/>
          <w:numId w:val="2"/>
        </w:numPr>
      </w:pPr>
      <w:r w:rsidRPr="005474C1">
        <w:t xml:space="preserve">Er wordt kindgericht gewerkt in de zin dat ieder kind </w:t>
      </w:r>
      <w:r>
        <w:t xml:space="preserve">zo veel mogelijk </w:t>
      </w:r>
      <w:r w:rsidRPr="005474C1">
        <w:rPr>
          <w:i/>
        </w:rPr>
        <w:t>gezien</w:t>
      </w:r>
      <w:r w:rsidRPr="005474C1">
        <w:t xml:space="preserve"> wordt met zijn/haar stimulerende, beperkende factoren en leerbehoefte.</w:t>
      </w:r>
    </w:p>
    <w:p w14:paraId="695CBAF5" w14:textId="77777777" w:rsidR="005474C1" w:rsidRPr="005474C1" w:rsidRDefault="005474C1" w:rsidP="005474C1">
      <w:pPr>
        <w:numPr>
          <w:ilvl w:val="0"/>
          <w:numId w:val="2"/>
        </w:numPr>
      </w:pPr>
      <w:r w:rsidRPr="005474C1">
        <w:t>De didactische en pedagogische bekwaamheid van het team heeft een hoog niveau</w:t>
      </w:r>
      <w:r>
        <w:t>.</w:t>
      </w:r>
    </w:p>
    <w:p w14:paraId="257D3B1F" w14:textId="77777777" w:rsidR="005474C1" w:rsidRDefault="005474C1" w:rsidP="005474C1">
      <w:pPr>
        <w:numPr>
          <w:ilvl w:val="0"/>
          <w:numId w:val="2"/>
        </w:numPr>
      </w:pPr>
      <w:r w:rsidRPr="005474C1">
        <w:t>De zorg en de aandacht voor kinderen met specifieke beperkingen of mogelijkheden is intensief en structureel binnen de mogelijkheden en middelen van de school. De school wordt hierbij door externen ondersteund.</w:t>
      </w:r>
    </w:p>
    <w:p w14:paraId="5051E03D" w14:textId="77777777" w:rsidR="005474C1" w:rsidRPr="005474C1" w:rsidRDefault="005474C1" w:rsidP="005474C1">
      <w:pPr>
        <w:numPr>
          <w:ilvl w:val="0"/>
          <w:numId w:val="2"/>
        </w:numPr>
      </w:pPr>
      <w:r w:rsidRPr="005474C1">
        <w:t>Er wordt ruimte gemaakt voor intervisie en samenwerking</w:t>
      </w:r>
    </w:p>
    <w:p w14:paraId="7014650A" w14:textId="25D1F677" w:rsidR="005474C1" w:rsidRDefault="005474C1" w:rsidP="005474C1">
      <w:pPr>
        <w:numPr>
          <w:ilvl w:val="0"/>
          <w:numId w:val="2"/>
        </w:numPr>
      </w:pPr>
      <w:r>
        <w:t xml:space="preserve">Het team is kritisch ten aanzien van nieuwe ontwikkelingen en </w:t>
      </w:r>
      <w:r w:rsidR="005C286E">
        <w:t>inzichten ten aanzien van multi</w:t>
      </w:r>
      <w:r>
        <w:t>mediagebruik en digitale leervormen.</w:t>
      </w:r>
    </w:p>
    <w:p w14:paraId="59752B84" w14:textId="77777777" w:rsidR="005474C1" w:rsidRDefault="005474C1" w:rsidP="005474C1">
      <w:pPr>
        <w:numPr>
          <w:ilvl w:val="0"/>
          <w:numId w:val="2"/>
        </w:numPr>
      </w:pPr>
      <w:r>
        <w:t>Het team is kritisch te aanzien van het invoeren van nieuwe methodes of het volgen van hypes</w:t>
      </w:r>
      <w:r w:rsidR="00B3559D">
        <w:t>.</w:t>
      </w:r>
      <w:bookmarkStart w:id="0" w:name="_GoBack"/>
      <w:bookmarkEnd w:id="0"/>
    </w:p>
    <w:p w14:paraId="7F133C98" w14:textId="77777777" w:rsidR="00B3559D" w:rsidRDefault="00B3559D" w:rsidP="005474C1">
      <w:pPr>
        <w:numPr>
          <w:ilvl w:val="0"/>
          <w:numId w:val="2"/>
        </w:numPr>
      </w:pPr>
      <w:r>
        <w:t>Het team gebruikt eigen kennis en ervaring bij de besluitvorming en raadpleegt hierbij ook de ervaring van deskundigen indien nodig.</w:t>
      </w:r>
    </w:p>
    <w:p w14:paraId="200884AA" w14:textId="77777777" w:rsidR="00B3559D" w:rsidRDefault="00B3559D" w:rsidP="005474C1">
      <w:pPr>
        <w:numPr>
          <w:ilvl w:val="0"/>
          <w:numId w:val="2"/>
        </w:numPr>
      </w:pPr>
      <w:r>
        <w:t>Het team van de Violier is zeer betrokken, kritisch en hardwerkend.</w:t>
      </w:r>
    </w:p>
    <w:p w14:paraId="01D6218A" w14:textId="77777777" w:rsidR="00B3559D" w:rsidRDefault="00B3559D" w:rsidP="005474C1">
      <w:pPr>
        <w:numPr>
          <w:ilvl w:val="0"/>
          <w:numId w:val="2"/>
        </w:numPr>
      </w:pPr>
      <w:r>
        <w:t>Het team vindt een goed contact met ouders essentieel voor de ontwikkeling van het kind.</w:t>
      </w:r>
    </w:p>
    <w:p w14:paraId="0ED14BF4" w14:textId="77777777" w:rsidR="005219A0" w:rsidRDefault="005219A0" w:rsidP="005474C1">
      <w:pPr>
        <w:numPr>
          <w:ilvl w:val="0"/>
          <w:numId w:val="2"/>
        </w:numPr>
      </w:pPr>
      <w:r>
        <w:t>Het team vindt het goed opleiden van studenten belangrijk en behoren tot de kerntaak van de school.</w:t>
      </w:r>
    </w:p>
    <w:p w14:paraId="0E5B988D" w14:textId="2F5FA4D4" w:rsidR="005219A0" w:rsidRPr="00F9443D" w:rsidRDefault="005219A0" w:rsidP="00F9443D">
      <w:pPr>
        <w:pStyle w:val="Lijstalinea"/>
        <w:numPr>
          <w:ilvl w:val="0"/>
          <w:numId w:val="5"/>
        </w:numPr>
        <w:rPr>
          <w:b/>
        </w:rPr>
      </w:pPr>
      <w:r w:rsidRPr="00F9443D">
        <w:rPr>
          <w:b/>
        </w:rPr>
        <w:t>Domein van de Violier</w:t>
      </w:r>
    </w:p>
    <w:p w14:paraId="6AF81995" w14:textId="77777777" w:rsidR="005219A0" w:rsidRDefault="005219A0" w:rsidP="005219A0">
      <w:r>
        <w:t xml:space="preserve">Tot het domein </w:t>
      </w:r>
      <w:r w:rsidR="004E52EC">
        <w:t xml:space="preserve">behoort </w:t>
      </w:r>
      <w:r>
        <w:t xml:space="preserve"> de populatie </w:t>
      </w:r>
      <w:r w:rsidR="004E52EC">
        <w:t>van de school in de breedste zin. Het team heeft dit beschreven vanuit de vraag: Wie zijn onze ouders en waarom komen zij naar de Violier?</w:t>
      </w:r>
      <w:r w:rsidR="00F544D6">
        <w:t xml:space="preserve"> Dit is niet op basis van onderzoek maar vanuit het gevoel/intuïtie van de leerkrachten en op basis van de vraag die wij stellen bij nieuwe inschrijvingen. De keuze voor de Violier kan bepaald worden vanuit een combinatie van onderstaande factoren.</w:t>
      </w:r>
      <w:r w:rsidR="00C202AC">
        <w:t xml:space="preserve"> </w:t>
      </w:r>
    </w:p>
    <w:p w14:paraId="4AFA6A74" w14:textId="77777777" w:rsidR="004E52EC" w:rsidRDefault="004E52EC" w:rsidP="004E52EC">
      <w:pPr>
        <w:pStyle w:val="Lijstalinea"/>
        <w:numPr>
          <w:ilvl w:val="0"/>
          <w:numId w:val="4"/>
        </w:numPr>
      </w:pPr>
      <w:r>
        <w:t xml:space="preserve">Ouders die </w:t>
      </w:r>
      <w:r w:rsidR="00F544D6">
        <w:t xml:space="preserve">expliciet </w:t>
      </w:r>
      <w:r>
        <w:t>kiezen voor openbaar onderwijs</w:t>
      </w:r>
    </w:p>
    <w:p w14:paraId="03D2D1C4" w14:textId="77777777" w:rsidR="004E52EC" w:rsidRDefault="004E52EC" w:rsidP="004E52EC">
      <w:pPr>
        <w:pStyle w:val="Lijstalinea"/>
        <w:numPr>
          <w:ilvl w:val="0"/>
          <w:numId w:val="4"/>
        </w:numPr>
      </w:pPr>
      <w:r>
        <w:t xml:space="preserve">Ouders die </w:t>
      </w:r>
      <w:r w:rsidR="00AF3EDF">
        <w:t>op zoek zijn naa</w:t>
      </w:r>
      <w:r w:rsidR="00C202AC">
        <w:t>r extra uitdaging voor hun kind</w:t>
      </w:r>
    </w:p>
    <w:p w14:paraId="49C5F5B7" w14:textId="77777777" w:rsidR="001436F8" w:rsidRDefault="001436F8" w:rsidP="004E52EC">
      <w:pPr>
        <w:pStyle w:val="Lijstalinea"/>
        <w:numPr>
          <w:ilvl w:val="0"/>
          <w:numId w:val="4"/>
        </w:numPr>
      </w:pPr>
      <w:r>
        <w:t xml:space="preserve">Ouders die </w:t>
      </w:r>
      <w:r w:rsidR="00C202AC">
        <w:t>willen dat hun kind “gelukkig leert”</w:t>
      </w:r>
    </w:p>
    <w:p w14:paraId="4A703915" w14:textId="77777777" w:rsidR="00AF3EDF" w:rsidRDefault="00AF3EDF" w:rsidP="004E52EC">
      <w:pPr>
        <w:pStyle w:val="Lijstalinea"/>
        <w:numPr>
          <w:ilvl w:val="0"/>
          <w:numId w:val="4"/>
        </w:numPr>
      </w:pPr>
      <w:r>
        <w:lastRenderedPageBreak/>
        <w:t>Ouders die zich thuis voelen op de Violier</w:t>
      </w:r>
      <w:r w:rsidR="00F544D6">
        <w:t xml:space="preserve"> vanwege  oudere kinderen</w:t>
      </w:r>
    </w:p>
    <w:p w14:paraId="4E4ABF08" w14:textId="77777777" w:rsidR="00AF3EDF" w:rsidRDefault="00F544D6" w:rsidP="00CF2E49">
      <w:pPr>
        <w:pStyle w:val="Lijstalinea"/>
        <w:numPr>
          <w:ilvl w:val="0"/>
          <w:numId w:val="4"/>
        </w:numPr>
      </w:pPr>
      <w:r>
        <w:t>Ouders die de dichtstbijzijnde school</w:t>
      </w:r>
      <w:r w:rsidR="00CF2E49">
        <w:t xml:space="preserve"> </w:t>
      </w:r>
      <w:r>
        <w:t xml:space="preserve">kiezen </w:t>
      </w:r>
    </w:p>
    <w:p w14:paraId="248F7F08" w14:textId="77777777" w:rsidR="00F544D6" w:rsidRDefault="00F544D6" w:rsidP="004E52EC">
      <w:pPr>
        <w:pStyle w:val="Lijstalinea"/>
        <w:numPr>
          <w:ilvl w:val="0"/>
          <w:numId w:val="4"/>
        </w:numPr>
      </w:pPr>
      <w:r>
        <w:t>Ouders die goede ervaringen van kennissen en buren hebben gehoord</w:t>
      </w:r>
    </w:p>
    <w:p w14:paraId="300929AD" w14:textId="77777777" w:rsidR="00F544D6" w:rsidRDefault="00F544D6" w:rsidP="004E52EC">
      <w:pPr>
        <w:pStyle w:val="Lijstalinea"/>
        <w:numPr>
          <w:ilvl w:val="0"/>
          <w:numId w:val="4"/>
        </w:numPr>
      </w:pPr>
      <w:r>
        <w:t>Ouders die de buitenschoolse opvang nodig hebben</w:t>
      </w:r>
    </w:p>
    <w:p w14:paraId="6A90AE88" w14:textId="77777777" w:rsidR="00F544D6" w:rsidRDefault="00F544D6" w:rsidP="004E52EC">
      <w:pPr>
        <w:pStyle w:val="Lijstalinea"/>
        <w:numPr>
          <w:ilvl w:val="0"/>
          <w:numId w:val="4"/>
        </w:numPr>
      </w:pPr>
      <w:r>
        <w:t xml:space="preserve">Ouders die </w:t>
      </w:r>
      <w:r w:rsidR="00CF2E49">
        <w:t>vanuit andere wijken komen en kiezen voor de kwaliteit van onderwijs</w:t>
      </w:r>
      <w:r w:rsidR="001436F8">
        <w:t xml:space="preserve"> of belang hechten aan integratie binnen de Nederlandse samenleving voor hun kind.</w:t>
      </w:r>
    </w:p>
    <w:p w14:paraId="4B848BB2" w14:textId="77777777" w:rsidR="00CF2E49" w:rsidRDefault="00CF2E49" w:rsidP="004E52EC">
      <w:pPr>
        <w:pStyle w:val="Lijstalinea"/>
        <w:numPr>
          <w:ilvl w:val="0"/>
          <w:numId w:val="4"/>
        </w:numPr>
      </w:pPr>
      <w:r>
        <w:t>Ouders die kiezen op basis van het vertrouwde OSM principe (vrienden, vriendinnen, familie, buren</w:t>
      </w:r>
      <w:r w:rsidR="001436F8">
        <w:t>, opleidingsniveau</w:t>
      </w:r>
      <w:r>
        <w:t>)</w:t>
      </w:r>
      <w:r w:rsidR="00C202AC">
        <w:t xml:space="preserve"> met andere woorden het community gevoel.</w:t>
      </w:r>
    </w:p>
    <w:p w14:paraId="36F001E8" w14:textId="77777777" w:rsidR="00CF2E49" w:rsidRDefault="00CF2E49" w:rsidP="004E52EC">
      <w:pPr>
        <w:pStyle w:val="Lijstalinea"/>
        <w:numPr>
          <w:ilvl w:val="0"/>
          <w:numId w:val="4"/>
        </w:numPr>
      </w:pPr>
      <w:r>
        <w:t>Ouders die naar de uitstroomgegevens kijken op de inspectiesite</w:t>
      </w:r>
    </w:p>
    <w:p w14:paraId="3085FDBE" w14:textId="77777777" w:rsidR="00CF2E49" w:rsidRDefault="00CF2E49" w:rsidP="004E52EC">
      <w:pPr>
        <w:pStyle w:val="Lijstalinea"/>
        <w:numPr>
          <w:ilvl w:val="0"/>
          <w:numId w:val="4"/>
        </w:numPr>
      </w:pPr>
      <w:r>
        <w:t>Ouders die het buitenschoolse aanbod belangrijk vinden</w:t>
      </w:r>
    </w:p>
    <w:p w14:paraId="1F644169" w14:textId="77777777" w:rsidR="001436F8" w:rsidRDefault="001436F8" w:rsidP="004E52EC">
      <w:pPr>
        <w:pStyle w:val="Lijstalinea"/>
        <w:numPr>
          <w:ilvl w:val="0"/>
          <w:numId w:val="4"/>
        </w:numPr>
      </w:pPr>
      <w:r>
        <w:t>Ouders die kiezen voor de sfeer binnen het team en binnen de school</w:t>
      </w:r>
    </w:p>
    <w:p w14:paraId="642E1563" w14:textId="77777777" w:rsidR="001436F8" w:rsidRDefault="001436F8" w:rsidP="004E52EC">
      <w:pPr>
        <w:pStyle w:val="Lijstalinea"/>
        <w:numPr>
          <w:ilvl w:val="0"/>
          <w:numId w:val="4"/>
        </w:numPr>
      </w:pPr>
      <w:r>
        <w:t>Ouders die vertrouwen hebben in de professionaliteit van het team</w:t>
      </w:r>
    </w:p>
    <w:p w14:paraId="56F7524D" w14:textId="77777777" w:rsidR="001436F8" w:rsidRDefault="001436F8" w:rsidP="004E52EC">
      <w:pPr>
        <w:pStyle w:val="Lijstalinea"/>
        <w:numPr>
          <w:ilvl w:val="0"/>
          <w:numId w:val="4"/>
        </w:numPr>
      </w:pPr>
      <w:r>
        <w:t>Ouders die kiezen op basis van de uitstraling van de school</w:t>
      </w:r>
    </w:p>
    <w:p w14:paraId="03690CE9" w14:textId="5D122529" w:rsidR="00F9443D" w:rsidRDefault="00245035" w:rsidP="00245035">
      <w:r>
        <w:t xml:space="preserve">Bovenstaand rijtje laat zien dat de vraag: “Waarom kiest u voor de Violier?” in grote mate bepaald </w:t>
      </w:r>
      <w:r w:rsidR="00F9443D">
        <w:t xml:space="preserve">kan worden </w:t>
      </w:r>
      <w:r>
        <w:t xml:space="preserve">door de identiteit van de school. Deze wordt niet zozeer bepaald door wat we doen maar in sterke mate door “wie we zijn”. </w:t>
      </w:r>
      <w:r w:rsidR="00F9443D">
        <w:t xml:space="preserve"> Onder </w:t>
      </w:r>
      <w:r w:rsidRPr="00245035">
        <w:rPr>
          <w:i/>
        </w:rPr>
        <w:t>We</w:t>
      </w:r>
      <w:r>
        <w:t xml:space="preserve"> </w:t>
      </w:r>
      <w:r w:rsidR="00F9443D">
        <w:t xml:space="preserve">verstaan we: </w:t>
      </w:r>
      <w:r>
        <w:t xml:space="preserve">het team, de ouders en de kinderen bij elkaar binnen het schoolgebouw met die bepaalde inrichting en die bepaalde vormen van omgaan met elkaar. </w:t>
      </w:r>
    </w:p>
    <w:p w14:paraId="691D3DEB" w14:textId="1C28732F" w:rsidR="00245035" w:rsidRDefault="00245035" w:rsidP="00245035">
      <w:r>
        <w:t>Daarbij horen zoals hierboven beschreven onze normen en waard</w:t>
      </w:r>
      <w:r w:rsidR="008C79B8">
        <w:t xml:space="preserve">en die de identiteit bepalen, </w:t>
      </w:r>
      <w:r>
        <w:t>die we met elkaar willen uitdragen</w:t>
      </w:r>
      <w:r w:rsidR="008C79B8">
        <w:t xml:space="preserve">, waar we trots op zijn en die we willen behouden. De kernwoorden hierbij zijn diversiteit, begrip, professionele cultuur, kwaliteit, veilige communicatie en niet in de laatste plaats </w:t>
      </w:r>
      <w:r w:rsidR="00AE59D5">
        <w:t xml:space="preserve">humor en </w:t>
      </w:r>
      <w:r w:rsidR="008C79B8">
        <w:t>plezier</w:t>
      </w:r>
      <w:r w:rsidR="00AE59D5">
        <w:t>. Dat laatste rijmt niet geheel toevallig op Violier!</w:t>
      </w:r>
    </w:p>
    <w:p w14:paraId="56D78B05" w14:textId="77777777" w:rsidR="00F9443D" w:rsidRDefault="00F9443D" w:rsidP="00245035"/>
    <w:p w14:paraId="21DD5A6E" w14:textId="77777777" w:rsidR="00C202AC" w:rsidRDefault="00C202AC" w:rsidP="00C202AC"/>
    <w:p w14:paraId="43E303AE" w14:textId="77777777" w:rsidR="001436F8" w:rsidRDefault="001436F8" w:rsidP="001436F8">
      <w:pPr>
        <w:pStyle w:val="Lijstalinea"/>
      </w:pPr>
    </w:p>
    <w:p w14:paraId="7710FC41" w14:textId="77777777" w:rsidR="004E52EC" w:rsidRDefault="004E52EC" w:rsidP="005219A0"/>
    <w:p w14:paraId="61AA45D8" w14:textId="77777777" w:rsidR="00B3559D" w:rsidRDefault="00B3559D" w:rsidP="00B3559D"/>
    <w:p w14:paraId="5C464F9A" w14:textId="77777777" w:rsidR="00B3559D" w:rsidRPr="005474C1" w:rsidRDefault="00B3559D" w:rsidP="00B3559D">
      <w:pPr>
        <w:ind w:left="1068"/>
      </w:pPr>
    </w:p>
    <w:p w14:paraId="1068A283" w14:textId="77777777" w:rsidR="00A01A2D" w:rsidRPr="00A01A2D" w:rsidRDefault="00A01A2D" w:rsidP="00A01A2D"/>
    <w:p w14:paraId="192F2DB8" w14:textId="77777777" w:rsidR="00BC148E" w:rsidRDefault="00BC148E" w:rsidP="00BC148E">
      <w:pPr>
        <w:ind w:firstLine="708"/>
      </w:pPr>
    </w:p>
    <w:p w14:paraId="41F9B32D" w14:textId="77777777" w:rsidR="00BC148E" w:rsidRDefault="00BC148E" w:rsidP="00BC148E">
      <w:pPr>
        <w:ind w:firstLine="708"/>
      </w:pPr>
    </w:p>
    <w:p w14:paraId="235B9C31" w14:textId="77777777" w:rsidR="00BC148E" w:rsidRDefault="00BC148E" w:rsidP="00BC148E"/>
    <w:p w14:paraId="0C83CB49" w14:textId="77777777" w:rsidR="00BC148E" w:rsidRDefault="00BC148E" w:rsidP="00BC148E">
      <w:pPr>
        <w:pStyle w:val="Lijstalinea"/>
        <w:ind w:left="1428"/>
      </w:pPr>
    </w:p>
    <w:p w14:paraId="371A6DF0" w14:textId="77777777" w:rsidR="00BC148E" w:rsidRDefault="00BC148E" w:rsidP="00BC148E"/>
    <w:p w14:paraId="0BF84F6E" w14:textId="77777777" w:rsidR="00CE0795" w:rsidRDefault="00CE0795" w:rsidP="00A622C4">
      <w:pPr>
        <w:ind w:left="708"/>
      </w:pPr>
    </w:p>
    <w:p w14:paraId="500BEE20" w14:textId="77777777" w:rsidR="004A2A34" w:rsidRPr="00A50059" w:rsidRDefault="004A2A34" w:rsidP="00A622C4"/>
    <w:p w14:paraId="74BB202E" w14:textId="77777777" w:rsidR="00556BEB" w:rsidRPr="00556BEB" w:rsidRDefault="00556BEB" w:rsidP="00556BEB">
      <w:pPr>
        <w:rPr>
          <w:i/>
        </w:rPr>
      </w:pPr>
      <w:r w:rsidRPr="00556BEB">
        <w:rPr>
          <w:i/>
        </w:rPr>
        <w:t> </w:t>
      </w:r>
    </w:p>
    <w:p w14:paraId="49CE8DC1" w14:textId="77777777" w:rsidR="00556BEB" w:rsidRPr="00556BEB" w:rsidRDefault="00556BEB">
      <w:pPr>
        <w:rPr>
          <w:i/>
        </w:rPr>
      </w:pPr>
    </w:p>
    <w:p w14:paraId="1421077F" w14:textId="77777777" w:rsidR="008920D6" w:rsidRDefault="008920D6"/>
    <w:sectPr w:rsidR="00892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01B9"/>
    <w:multiLevelType w:val="hybridMultilevel"/>
    <w:tmpl w:val="8D603400"/>
    <w:lvl w:ilvl="0" w:tplc="9D6491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5AB086D"/>
    <w:multiLevelType w:val="hybridMultilevel"/>
    <w:tmpl w:val="EDAED1D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16450D3D"/>
    <w:multiLevelType w:val="hybridMultilevel"/>
    <w:tmpl w:val="47C6F3F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29112897"/>
    <w:multiLevelType w:val="hybridMultilevel"/>
    <w:tmpl w:val="6DFAA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AF3CDF"/>
    <w:multiLevelType w:val="hybridMultilevel"/>
    <w:tmpl w:val="F1C6F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8708CF"/>
    <w:multiLevelType w:val="hybridMultilevel"/>
    <w:tmpl w:val="C1382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69"/>
    <w:rsid w:val="00116D4B"/>
    <w:rsid w:val="001436F8"/>
    <w:rsid w:val="001E3C8B"/>
    <w:rsid w:val="0024151E"/>
    <w:rsid w:val="00245035"/>
    <w:rsid w:val="002470BF"/>
    <w:rsid w:val="002A2269"/>
    <w:rsid w:val="003102C6"/>
    <w:rsid w:val="003B3F28"/>
    <w:rsid w:val="003C6CC3"/>
    <w:rsid w:val="0043250B"/>
    <w:rsid w:val="004A2A34"/>
    <w:rsid w:val="004E52EC"/>
    <w:rsid w:val="005219A0"/>
    <w:rsid w:val="005474C1"/>
    <w:rsid w:val="00556BEB"/>
    <w:rsid w:val="005873FB"/>
    <w:rsid w:val="005C286E"/>
    <w:rsid w:val="006860BF"/>
    <w:rsid w:val="00701393"/>
    <w:rsid w:val="007D0459"/>
    <w:rsid w:val="008920D6"/>
    <w:rsid w:val="008C79B8"/>
    <w:rsid w:val="0092195B"/>
    <w:rsid w:val="00A01A2D"/>
    <w:rsid w:val="00A50059"/>
    <w:rsid w:val="00A622C4"/>
    <w:rsid w:val="00A876C1"/>
    <w:rsid w:val="00A91B15"/>
    <w:rsid w:val="00AE59D5"/>
    <w:rsid w:val="00AF3EDF"/>
    <w:rsid w:val="00B3559D"/>
    <w:rsid w:val="00BC148E"/>
    <w:rsid w:val="00C05BE7"/>
    <w:rsid w:val="00C202AC"/>
    <w:rsid w:val="00C9444A"/>
    <w:rsid w:val="00CE0795"/>
    <w:rsid w:val="00CF2E49"/>
    <w:rsid w:val="00D01A9C"/>
    <w:rsid w:val="00D165FB"/>
    <w:rsid w:val="00D50A34"/>
    <w:rsid w:val="00D56093"/>
    <w:rsid w:val="00D873C8"/>
    <w:rsid w:val="00DA0C6A"/>
    <w:rsid w:val="00DD45A2"/>
    <w:rsid w:val="00DE60CE"/>
    <w:rsid w:val="00E12267"/>
    <w:rsid w:val="00E1730C"/>
    <w:rsid w:val="00E4365B"/>
    <w:rsid w:val="00E764F1"/>
    <w:rsid w:val="00F50C43"/>
    <w:rsid w:val="00F544D6"/>
    <w:rsid w:val="00F7015A"/>
    <w:rsid w:val="00F94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05FE"/>
  <w15:chartTrackingRefBased/>
  <w15:docId w15:val="{C594134E-E735-49A7-81F6-EC200A34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195B"/>
    <w:pPr>
      <w:ind w:left="720"/>
      <w:contextualSpacing/>
    </w:pPr>
  </w:style>
  <w:style w:type="paragraph" w:styleId="Ballontekst">
    <w:name w:val="Balloon Text"/>
    <w:basedOn w:val="Standaard"/>
    <w:link w:val="BallontekstChar"/>
    <w:uiPriority w:val="99"/>
    <w:semiHidden/>
    <w:unhideWhenUsed/>
    <w:rsid w:val="005C28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2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293821">
      <w:bodyDiv w:val="1"/>
      <w:marLeft w:val="0"/>
      <w:marRight w:val="0"/>
      <w:marTop w:val="0"/>
      <w:marBottom w:val="0"/>
      <w:divBdr>
        <w:top w:val="none" w:sz="0" w:space="0" w:color="auto"/>
        <w:left w:val="none" w:sz="0" w:space="0" w:color="auto"/>
        <w:bottom w:val="none" w:sz="0" w:space="0" w:color="auto"/>
        <w:right w:val="none" w:sz="0" w:space="0" w:color="auto"/>
      </w:divBdr>
      <w:divsChild>
        <w:div w:id="1608268982">
          <w:marLeft w:val="0"/>
          <w:marRight w:val="0"/>
          <w:marTop w:val="0"/>
          <w:marBottom w:val="0"/>
          <w:divBdr>
            <w:top w:val="none" w:sz="0" w:space="0" w:color="auto"/>
            <w:left w:val="none" w:sz="0" w:space="0" w:color="auto"/>
            <w:bottom w:val="none" w:sz="0" w:space="0" w:color="auto"/>
            <w:right w:val="none" w:sz="0" w:space="0" w:color="auto"/>
          </w:divBdr>
          <w:divsChild>
            <w:div w:id="623385988">
              <w:marLeft w:val="0"/>
              <w:marRight w:val="0"/>
              <w:marTop w:val="0"/>
              <w:marBottom w:val="0"/>
              <w:divBdr>
                <w:top w:val="none" w:sz="0" w:space="0" w:color="auto"/>
                <w:left w:val="none" w:sz="0" w:space="0" w:color="auto"/>
                <w:bottom w:val="none" w:sz="0" w:space="0" w:color="auto"/>
                <w:right w:val="none" w:sz="0" w:space="0" w:color="auto"/>
              </w:divBdr>
              <w:divsChild>
                <w:div w:id="9631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2968">
      <w:bodyDiv w:val="1"/>
      <w:marLeft w:val="0"/>
      <w:marRight w:val="0"/>
      <w:marTop w:val="0"/>
      <w:marBottom w:val="0"/>
      <w:divBdr>
        <w:top w:val="none" w:sz="0" w:space="0" w:color="auto"/>
        <w:left w:val="none" w:sz="0" w:space="0" w:color="auto"/>
        <w:bottom w:val="none" w:sz="0" w:space="0" w:color="auto"/>
        <w:right w:val="none" w:sz="0" w:space="0" w:color="auto"/>
      </w:divBdr>
      <w:divsChild>
        <w:div w:id="1460805506">
          <w:marLeft w:val="0"/>
          <w:marRight w:val="0"/>
          <w:marTop w:val="0"/>
          <w:marBottom w:val="0"/>
          <w:divBdr>
            <w:top w:val="none" w:sz="0" w:space="0" w:color="auto"/>
            <w:left w:val="none" w:sz="0" w:space="0" w:color="auto"/>
            <w:bottom w:val="none" w:sz="0" w:space="0" w:color="auto"/>
            <w:right w:val="none" w:sz="0" w:space="0" w:color="auto"/>
          </w:divBdr>
          <w:divsChild>
            <w:div w:id="768356921">
              <w:marLeft w:val="0"/>
              <w:marRight w:val="0"/>
              <w:marTop w:val="0"/>
              <w:marBottom w:val="0"/>
              <w:divBdr>
                <w:top w:val="none" w:sz="0" w:space="0" w:color="auto"/>
                <w:left w:val="none" w:sz="0" w:space="0" w:color="auto"/>
                <w:bottom w:val="none" w:sz="0" w:space="0" w:color="auto"/>
                <w:right w:val="none" w:sz="0" w:space="0" w:color="auto"/>
              </w:divBdr>
              <w:divsChild>
                <w:div w:id="5846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82F8988CEBB4EA5BAAFBE5A428B63" ma:contentTypeVersion="4" ma:contentTypeDescription="Een nieuw document maken." ma:contentTypeScope="" ma:versionID="e9901105470461b805343542aa717163">
  <xsd:schema xmlns:xsd="http://www.w3.org/2001/XMLSchema" xmlns:xs="http://www.w3.org/2001/XMLSchema" xmlns:p="http://schemas.microsoft.com/office/2006/metadata/properties" xmlns:ns2="84138482-b4a1-40e0-9312-8e445d29586c" xmlns:ns3="e1b31be5-c1ef-4197-90dc-e46182dedbac" targetNamespace="http://schemas.microsoft.com/office/2006/metadata/properties" ma:root="true" ma:fieldsID="8732275bde38dc9b09550177ee788bf5" ns2:_="" ns3:_="">
    <xsd:import namespace="84138482-b4a1-40e0-9312-8e445d29586c"/>
    <xsd:import namespace="e1b31be5-c1ef-4197-90dc-e46182dedb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38482-b4a1-40e0-9312-8e445d29586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31be5-c1ef-4197-90dc-e46182dedb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C039E-032F-4F9C-948D-3F4632DDDCFE}">
  <ds:schemaRefs>
    <ds:schemaRef ds:uri="http://purl.org/dc/dcmitype/"/>
    <ds:schemaRef ds:uri="84138482-b4a1-40e0-9312-8e445d29586c"/>
    <ds:schemaRef ds:uri="http://purl.org/dc/elements/1.1/"/>
    <ds:schemaRef ds:uri="http://schemas.microsoft.com/office/2006/metadata/properties"/>
    <ds:schemaRef ds:uri="http://schemas.microsoft.com/office/infopath/2007/PartnerControls"/>
    <ds:schemaRef ds:uri="http://schemas.microsoft.com/office/2006/documentManagement/types"/>
    <ds:schemaRef ds:uri="e1b31be5-c1ef-4197-90dc-e46182dedbac"/>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949A4C6-6D2E-4736-A6F9-3B61C1979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38482-b4a1-40e0-9312-8e445d29586c"/>
    <ds:schemaRef ds:uri="e1b31be5-c1ef-4197-90dc-e46182de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E712B-FCD0-4529-B212-2E7A5DC0F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62BFB966</Template>
  <TotalTime>210</TotalTime>
  <Pages>6</Pages>
  <Words>2028</Words>
  <Characters>11159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van Dam</dc:creator>
  <cp:keywords/>
  <dc:description/>
  <cp:lastModifiedBy>Betty van Dam</cp:lastModifiedBy>
  <cp:revision>5</cp:revision>
  <cp:lastPrinted>2019-11-21T09:39:00Z</cp:lastPrinted>
  <dcterms:created xsi:type="dcterms:W3CDTF">2017-09-04T05:02:00Z</dcterms:created>
  <dcterms:modified xsi:type="dcterms:W3CDTF">2019-11-21T09:41:00Z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0x0101000F082F8988CEBB4EA5BAAFBE5A428B63</vt:lpwstr>
  </property>
</Properties>
</file>