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E7416" w14:textId="4FAFC7AD" w:rsidR="00DA5A3E" w:rsidRDefault="00DA5A3E" w:rsidP="00DA5A3E">
      <w:pPr>
        <w:spacing w:after="160" w:line="259" w:lineRule="auto"/>
        <w:rPr>
          <w:rFonts w:ascii="Roboto" w:hAnsi="Roboto"/>
          <w:b/>
          <w:sz w:val="56"/>
          <w:szCs w:val="56"/>
        </w:rPr>
      </w:pPr>
      <w:r w:rsidRPr="00892BDC">
        <w:rPr>
          <w:rFonts w:ascii="Roboto" w:hAnsi="Roboto"/>
          <w:b/>
          <w:sz w:val="56"/>
          <w:szCs w:val="56"/>
        </w:rPr>
        <w:t>Schoolveiligheidsplan</w:t>
      </w:r>
      <w:r>
        <w:rPr>
          <w:rFonts w:ascii="Roboto" w:hAnsi="Roboto"/>
          <w:b/>
          <w:sz w:val="56"/>
          <w:szCs w:val="56"/>
        </w:rPr>
        <w:t xml:space="preserve"> – Inleiding</w:t>
      </w:r>
    </w:p>
    <w:p w14:paraId="7C5E48F5" w14:textId="4E9CCB11" w:rsidR="00B33FE4" w:rsidRPr="00D45B77" w:rsidRDefault="00B33FE4" w:rsidP="00DA5A3E">
      <w:pPr>
        <w:spacing w:after="160" w:line="259" w:lineRule="auto"/>
        <w:rPr>
          <w:rFonts w:ascii="Roboto" w:hAnsi="Roboto"/>
          <w:b/>
          <w:sz w:val="24"/>
          <w:szCs w:val="24"/>
        </w:rPr>
      </w:pPr>
      <w:r w:rsidRPr="00D45B77">
        <w:rPr>
          <w:rFonts w:ascii="Roboto" w:hAnsi="Roboto"/>
          <w:b/>
          <w:sz w:val="24"/>
          <w:szCs w:val="24"/>
        </w:rPr>
        <w:t xml:space="preserve">Dit betreft de eerste </w:t>
      </w:r>
      <w:r w:rsidR="00D45B77" w:rsidRPr="00D45B77">
        <w:rPr>
          <w:rFonts w:ascii="Roboto" w:hAnsi="Roboto"/>
          <w:b/>
          <w:sz w:val="24"/>
          <w:szCs w:val="24"/>
        </w:rPr>
        <w:t>vier hoofdstukken.</w:t>
      </w:r>
    </w:p>
    <w:p w14:paraId="0A585ED1" w14:textId="77777777" w:rsidR="00DA5A3E" w:rsidRPr="00892BDC" w:rsidRDefault="00DA5A3E" w:rsidP="00DA5A3E">
      <w:pPr>
        <w:spacing w:after="160" w:line="259" w:lineRule="auto"/>
        <w:jc w:val="center"/>
        <w:rPr>
          <w:rFonts w:ascii="Roboto" w:hAnsi="Roboto"/>
          <w:b/>
          <w:sz w:val="20"/>
          <w:szCs w:val="20"/>
        </w:rPr>
      </w:pPr>
    </w:p>
    <w:p w14:paraId="7B3A1DE9" w14:textId="77777777" w:rsidR="00DA5A3E" w:rsidRPr="00892BDC" w:rsidRDefault="00DA5A3E" w:rsidP="00DA5A3E">
      <w:pPr>
        <w:spacing w:after="160" w:line="259" w:lineRule="auto"/>
        <w:jc w:val="center"/>
        <w:rPr>
          <w:rFonts w:ascii="Roboto" w:hAnsi="Roboto"/>
          <w:b/>
          <w:sz w:val="20"/>
          <w:szCs w:val="20"/>
        </w:rPr>
      </w:pPr>
    </w:p>
    <w:p w14:paraId="7F9A775D" w14:textId="77777777" w:rsidR="00DA5A3E" w:rsidRPr="00892BDC" w:rsidRDefault="00DA5A3E" w:rsidP="00DA5A3E">
      <w:pPr>
        <w:spacing w:after="160" w:line="259" w:lineRule="auto"/>
        <w:jc w:val="center"/>
        <w:rPr>
          <w:rFonts w:ascii="Roboto" w:hAnsi="Roboto"/>
          <w:b/>
          <w:sz w:val="20"/>
          <w:szCs w:val="20"/>
        </w:rPr>
      </w:pPr>
    </w:p>
    <w:p w14:paraId="63E23793" w14:textId="77777777" w:rsidR="00DA5A3E" w:rsidRPr="00892BDC" w:rsidRDefault="00DA5A3E" w:rsidP="00DA5A3E">
      <w:pPr>
        <w:spacing w:after="160" w:line="259" w:lineRule="auto"/>
        <w:jc w:val="center"/>
        <w:rPr>
          <w:rFonts w:ascii="Roboto" w:hAnsi="Roboto"/>
          <w:b/>
          <w:sz w:val="20"/>
          <w:szCs w:val="20"/>
        </w:rPr>
      </w:pPr>
    </w:p>
    <w:p w14:paraId="787AE7ED" w14:textId="77777777" w:rsidR="00DA5A3E" w:rsidRPr="00892BDC" w:rsidRDefault="00DA5A3E" w:rsidP="00DA5A3E">
      <w:pPr>
        <w:spacing w:after="160" w:line="259" w:lineRule="auto"/>
        <w:jc w:val="center"/>
        <w:rPr>
          <w:rFonts w:ascii="Roboto" w:hAnsi="Roboto"/>
          <w:b/>
          <w:sz w:val="20"/>
          <w:szCs w:val="20"/>
        </w:rPr>
      </w:pPr>
    </w:p>
    <w:p w14:paraId="1E207406" w14:textId="77777777" w:rsidR="00DA5A3E" w:rsidRPr="00892BDC" w:rsidRDefault="00DA5A3E" w:rsidP="00DA5A3E">
      <w:pPr>
        <w:spacing w:after="160" w:line="259" w:lineRule="auto"/>
        <w:jc w:val="center"/>
        <w:rPr>
          <w:rFonts w:ascii="Roboto" w:hAnsi="Roboto"/>
          <w:b/>
          <w:sz w:val="20"/>
          <w:szCs w:val="20"/>
        </w:rPr>
      </w:pPr>
    </w:p>
    <w:p w14:paraId="5E0FC6A5" w14:textId="77777777" w:rsidR="00DA5A3E" w:rsidRPr="00892BDC" w:rsidRDefault="00DA5A3E" w:rsidP="00DA5A3E">
      <w:pPr>
        <w:spacing w:after="160" w:line="259" w:lineRule="auto"/>
        <w:jc w:val="center"/>
        <w:rPr>
          <w:rFonts w:ascii="Roboto" w:hAnsi="Roboto"/>
          <w:b/>
          <w:sz w:val="20"/>
          <w:szCs w:val="20"/>
        </w:rPr>
      </w:pPr>
    </w:p>
    <w:p w14:paraId="1E449830" w14:textId="77777777" w:rsidR="00DA5A3E" w:rsidRPr="00892BDC" w:rsidRDefault="00DA5A3E" w:rsidP="00DA5A3E">
      <w:pPr>
        <w:spacing w:after="160" w:line="259" w:lineRule="auto"/>
        <w:jc w:val="center"/>
        <w:rPr>
          <w:rFonts w:ascii="Roboto" w:hAnsi="Roboto"/>
          <w:b/>
          <w:sz w:val="20"/>
          <w:szCs w:val="20"/>
        </w:rPr>
      </w:pPr>
    </w:p>
    <w:p w14:paraId="488F20A9" w14:textId="77777777" w:rsidR="00DA5A3E" w:rsidRPr="00892BDC" w:rsidRDefault="00DA5A3E" w:rsidP="00DA5A3E">
      <w:pPr>
        <w:spacing w:after="160" w:line="259" w:lineRule="auto"/>
        <w:jc w:val="right"/>
        <w:rPr>
          <w:rFonts w:ascii="Roboto" w:hAnsi="Roboto"/>
          <w:b/>
          <w:sz w:val="20"/>
          <w:szCs w:val="20"/>
        </w:rPr>
      </w:pPr>
    </w:p>
    <w:p w14:paraId="35E4C837" w14:textId="77777777" w:rsidR="00DA5A3E" w:rsidRPr="00892BDC" w:rsidRDefault="00DA5A3E" w:rsidP="00DA5A3E">
      <w:pPr>
        <w:spacing w:after="160" w:line="259" w:lineRule="auto"/>
        <w:jc w:val="right"/>
        <w:rPr>
          <w:rFonts w:ascii="Roboto" w:hAnsi="Roboto"/>
          <w:b/>
          <w:sz w:val="20"/>
          <w:szCs w:val="20"/>
        </w:rPr>
      </w:pPr>
    </w:p>
    <w:p w14:paraId="24E1B123" w14:textId="77777777" w:rsidR="00DA5A3E" w:rsidRPr="00892BDC" w:rsidRDefault="00DA5A3E" w:rsidP="00DA5A3E">
      <w:pPr>
        <w:spacing w:after="160" w:line="259" w:lineRule="auto"/>
        <w:jc w:val="right"/>
        <w:rPr>
          <w:rFonts w:ascii="Roboto" w:hAnsi="Roboto"/>
          <w:b/>
          <w:sz w:val="20"/>
          <w:szCs w:val="20"/>
        </w:rPr>
      </w:pPr>
    </w:p>
    <w:p w14:paraId="01554650" w14:textId="77777777" w:rsidR="00DA5A3E" w:rsidRPr="00892BDC" w:rsidRDefault="00DA5A3E" w:rsidP="00DA5A3E">
      <w:pPr>
        <w:spacing w:after="160" w:line="259" w:lineRule="auto"/>
        <w:jc w:val="right"/>
        <w:rPr>
          <w:rFonts w:ascii="Roboto" w:hAnsi="Roboto"/>
          <w:b/>
          <w:sz w:val="20"/>
          <w:szCs w:val="20"/>
        </w:rPr>
      </w:pPr>
    </w:p>
    <w:p w14:paraId="3F772030" w14:textId="77777777" w:rsidR="00DA5A3E" w:rsidRPr="00892BDC" w:rsidRDefault="00DA5A3E" w:rsidP="00DA5A3E">
      <w:pPr>
        <w:spacing w:after="160" w:line="259" w:lineRule="auto"/>
        <w:jc w:val="right"/>
        <w:rPr>
          <w:rFonts w:ascii="Roboto" w:hAnsi="Roboto"/>
          <w:b/>
          <w:sz w:val="20"/>
          <w:szCs w:val="20"/>
        </w:rPr>
      </w:pPr>
    </w:p>
    <w:p w14:paraId="581AA2F6" w14:textId="77777777" w:rsidR="00DA5A3E" w:rsidRPr="00892BDC" w:rsidRDefault="00DA5A3E" w:rsidP="00DA5A3E">
      <w:pPr>
        <w:spacing w:after="160" w:line="259" w:lineRule="auto"/>
        <w:jc w:val="right"/>
        <w:rPr>
          <w:rFonts w:ascii="Roboto" w:hAnsi="Roboto"/>
          <w:b/>
          <w:sz w:val="20"/>
          <w:szCs w:val="20"/>
        </w:rPr>
      </w:pPr>
    </w:p>
    <w:p w14:paraId="10EA8E4A" w14:textId="77777777" w:rsidR="00DA5A3E" w:rsidRDefault="00DA5A3E" w:rsidP="00DA5A3E">
      <w:pPr>
        <w:spacing w:after="160" w:line="259" w:lineRule="auto"/>
        <w:jc w:val="right"/>
        <w:rPr>
          <w:rFonts w:ascii="Roboto" w:hAnsi="Roboto"/>
          <w:b/>
          <w:sz w:val="20"/>
          <w:szCs w:val="20"/>
        </w:rPr>
      </w:pPr>
    </w:p>
    <w:p w14:paraId="116154F9" w14:textId="77777777" w:rsidR="00DA5A3E" w:rsidRDefault="00DA5A3E" w:rsidP="00DA5A3E">
      <w:pPr>
        <w:spacing w:after="160" w:line="259" w:lineRule="auto"/>
        <w:jc w:val="right"/>
        <w:rPr>
          <w:rFonts w:ascii="Roboto" w:hAnsi="Roboto"/>
          <w:b/>
          <w:sz w:val="20"/>
          <w:szCs w:val="20"/>
        </w:rPr>
      </w:pPr>
    </w:p>
    <w:p w14:paraId="5E058EC0" w14:textId="77777777" w:rsidR="00DA5A3E" w:rsidRDefault="00DA5A3E" w:rsidP="00DA5A3E">
      <w:pPr>
        <w:spacing w:after="160" w:line="259" w:lineRule="auto"/>
        <w:jc w:val="right"/>
        <w:rPr>
          <w:rFonts w:ascii="Roboto" w:hAnsi="Roboto"/>
          <w:b/>
          <w:sz w:val="20"/>
          <w:szCs w:val="20"/>
        </w:rPr>
      </w:pPr>
    </w:p>
    <w:p w14:paraId="164241BB" w14:textId="77777777" w:rsidR="00DA5A3E" w:rsidRDefault="00DA5A3E" w:rsidP="00DA5A3E">
      <w:pPr>
        <w:spacing w:after="160" w:line="259" w:lineRule="auto"/>
        <w:jc w:val="right"/>
        <w:rPr>
          <w:rFonts w:ascii="Roboto" w:hAnsi="Roboto"/>
          <w:b/>
          <w:sz w:val="20"/>
          <w:szCs w:val="20"/>
        </w:rPr>
      </w:pPr>
    </w:p>
    <w:p w14:paraId="06E05E95" w14:textId="77777777" w:rsidR="00DA5A3E" w:rsidRDefault="00DA5A3E" w:rsidP="00DA5A3E">
      <w:pPr>
        <w:spacing w:after="160" w:line="259" w:lineRule="auto"/>
        <w:jc w:val="right"/>
        <w:rPr>
          <w:rFonts w:ascii="Roboto" w:hAnsi="Roboto"/>
          <w:b/>
          <w:sz w:val="20"/>
          <w:szCs w:val="20"/>
        </w:rPr>
      </w:pPr>
    </w:p>
    <w:p w14:paraId="68991DB8" w14:textId="77777777" w:rsidR="00DA5A3E" w:rsidRDefault="00DA5A3E" w:rsidP="00DA5A3E">
      <w:pPr>
        <w:spacing w:after="160" w:line="259" w:lineRule="auto"/>
        <w:jc w:val="right"/>
        <w:rPr>
          <w:rFonts w:ascii="Roboto" w:hAnsi="Roboto"/>
          <w:b/>
          <w:sz w:val="20"/>
          <w:szCs w:val="20"/>
        </w:rPr>
      </w:pPr>
    </w:p>
    <w:p w14:paraId="55160066" w14:textId="77777777" w:rsidR="00DA5A3E" w:rsidRDefault="00DA5A3E" w:rsidP="00DA5A3E">
      <w:pPr>
        <w:spacing w:after="160" w:line="259" w:lineRule="auto"/>
        <w:jc w:val="right"/>
        <w:rPr>
          <w:rFonts w:ascii="Roboto" w:hAnsi="Roboto"/>
          <w:b/>
          <w:sz w:val="20"/>
          <w:szCs w:val="20"/>
        </w:rPr>
      </w:pPr>
    </w:p>
    <w:p w14:paraId="481A19C1" w14:textId="77777777" w:rsidR="00DA5A3E" w:rsidRDefault="00DA5A3E" w:rsidP="00DA5A3E">
      <w:pPr>
        <w:spacing w:after="160" w:line="259" w:lineRule="auto"/>
        <w:jc w:val="right"/>
        <w:rPr>
          <w:rFonts w:ascii="Roboto" w:hAnsi="Roboto"/>
          <w:b/>
          <w:sz w:val="20"/>
          <w:szCs w:val="20"/>
        </w:rPr>
      </w:pPr>
    </w:p>
    <w:p w14:paraId="2C5ACCA4" w14:textId="77777777" w:rsidR="00DA5A3E" w:rsidRDefault="00DA5A3E" w:rsidP="00DA5A3E">
      <w:pPr>
        <w:spacing w:after="160" w:line="259" w:lineRule="auto"/>
        <w:ind w:left="6372"/>
        <w:rPr>
          <w:rFonts w:ascii="Roboto" w:hAnsi="Roboto"/>
          <w:b/>
          <w:sz w:val="20"/>
          <w:szCs w:val="20"/>
        </w:rPr>
      </w:pPr>
      <w:r w:rsidRPr="00892BDC">
        <w:rPr>
          <w:rFonts w:ascii="Roboto" w:hAnsi="Roboto"/>
          <w:b/>
          <w:sz w:val="20"/>
          <w:szCs w:val="20"/>
        </w:rPr>
        <w:t xml:space="preserve">Versie </w:t>
      </w:r>
      <w:r>
        <w:rPr>
          <w:rFonts w:ascii="Roboto" w:hAnsi="Roboto"/>
          <w:b/>
          <w:sz w:val="20"/>
          <w:szCs w:val="20"/>
        </w:rPr>
        <w:t>januari 2023</w:t>
      </w:r>
    </w:p>
    <w:p w14:paraId="32698D04" w14:textId="77777777" w:rsidR="00DA5A3E" w:rsidRDefault="00DA5A3E" w:rsidP="00DA5A3E">
      <w:pPr>
        <w:spacing w:after="0" w:line="240" w:lineRule="auto"/>
        <w:rPr>
          <w:rFonts w:ascii="Roboto" w:eastAsiaTheme="majorEastAsia" w:hAnsi="Roboto" w:cstheme="majorBidi"/>
          <w:b/>
          <w:sz w:val="20"/>
          <w:szCs w:val="20"/>
        </w:rPr>
      </w:pPr>
      <w:r>
        <w:rPr>
          <w:sz w:val="20"/>
          <w:szCs w:val="20"/>
        </w:rPr>
        <w:br w:type="page"/>
      </w:r>
    </w:p>
    <w:sdt>
      <w:sdtPr>
        <w:rPr>
          <w:rFonts w:ascii="Calibri" w:eastAsia="Calibri" w:hAnsi="Calibri" w:cs="Times New Roman"/>
          <w:color w:val="auto"/>
          <w:sz w:val="22"/>
          <w:szCs w:val="22"/>
          <w:lang w:eastAsia="en-US"/>
        </w:rPr>
        <w:id w:val="857625571"/>
        <w:docPartObj>
          <w:docPartGallery w:val="Table of Contents"/>
          <w:docPartUnique/>
        </w:docPartObj>
      </w:sdtPr>
      <w:sdtEndPr>
        <w:rPr>
          <w:b/>
          <w:bCs/>
        </w:rPr>
      </w:sdtEndPr>
      <w:sdtContent>
        <w:p w14:paraId="16539957" w14:textId="77777777" w:rsidR="00DA5A3E" w:rsidRDefault="00DA5A3E" w:rsidP="00DA5A3E">
          <w:pPr>
            <w:pStyle w:val="Kopvaninhoudsopgave"/>
            <w:rPr>
              <w:rStyle w:val="Kop1Char"/>
              <w:color w:val="auto"/>
            </w:rPr>
          </w:pPr>
          <w:r w:rsidRPr="00E23531">
            <w:rPr>
              <w:rStyle w:val="Kop1Char"/>
              <w:color w:val="auto"/>
            </w:rPr>
            <w:t>Inhoud</w:t>
          </w:r>
        </w:p>
        <w:p w14:paraId="202E4BA4" w14:textId="77777777" w:rsidR="00DA5A3E" w:rsidRPr="00E23531" w:rsidRDefault="00DA5A3E" w:rsidP="00DA5A3E">
          <w:pPr>
            <w:rPr>
              <w:lang w:eastAsia="nl-NL"/>
            </w:rPr>
          </w:pPr>
        </w:p>
        <w:p w14:paraId="2B188C6D" w14:textId="77777777" w:rsidR="00DA5A3E" w:rsidRDefault="00DA5A3E" w:rsidP="00DA5A3E">
          <w:pPr>
            <w:pStyle w:val="Inhopg1"/>
            <w:tabs>
              <w:tab w:val="right" w:leader="dot" w:pos="9054"/>
            </w:tabs>
            <w:rPr>
              <w:rFonts w:asciiTheme="minorHAnsi" w:eastAsiaTheme="minorEastAsia" w:hAnsiTheme="minorHAnsi" w:cstheme="minorBidi"/>
              <w:noProof/>
              <w:lang w:eastAsia="nl-NL"/>
            </w:rPr>
          </w:pPr>
          <w:r w:rsidRPr="00E23531">
            <w:rPr>
              <w:rFonts w:ascii="Roboto" w:hAnsi="Roboto"/>
              <w:sz w:val="20"/>
              <w:szCs w:val="20"/>
            </w:rPr>
            <w:fldChar w:fldCharType="begin"/>
          </w:r>
          <w:r w:rsidRPr="00E23531">
            <w:rPr>
              <w:rFonts w:ascii="Roboto" w:hAnsi="Roboto"/>
              <w:sz w:val="20"/>
              <w:szCs w:val="20"/>
            </w:rPr>
            <w:instrText xml:space="preserve"> TOC \o "1-3" \h \z \u </w:instrText>
          </w:r>
          <w:r w:rsidRPr="00E23531">
            <w:rPr>
              <w:rFonts w:ascii="Roboto" w:hAnsi="Roboto"/>
              <w:sz w:val="20"/>
              <w:szCs w:val="20"/>
            </w:rPr>
            <w:fldChar w:fldCharType="separate"/>
          </w:r>
          <w:hyperlink w:anchor="_Toc126661758" w:history="1">
            <w:r w:rsidRPr="00885CC9">
              <w:rPr>
                <w:rStyle w:val="Hyperlink"/>
                <w:noProof/>
              </w:rPr>
              <w:t>1. Inleiding</w:t>
            </w:r>
            <w:r>
              <w:rPr>
                <w:noProof/>
                <w:webHidden/>
              </w:rPr>
              <w:tab/>
            </w:r>
            <w:r>
              <w:rPr>
                <w:noProof/>
                <w:webHidden/>
              </w:rPr>
              <w:fldChar w:fldCharType="begin"/>
            </w:r>
            <w:r>
              <w:rPr>
                <w:noProof/>
                <w:webHidden/>
              </w:rPr>
              <w:instrText xml:space="preserve"> PAGEREF _Toc126661758 \h </w:instrText>
            </w:r>
            <w:r>
              <w:rPr>
                <w:noProof/>
                <w:webHidden/>
              </w:rPr>
            </w:r>
            <w:r>
              <w:rPr>
                <w:noProof/>
                <w:webHidden/>
              </w:rPr>
              <w:fldChar w:fldCharType="separate"/>
            </w:r>
            <w:r>
              <w:rPr>
                <w:noProof/>
                <w:webHidden/>
              </w:rPr>
              <w:t>3</w:t>
            </w:r>
            <w:r>
              <w:rPr>
                <w:noProof/>
                <w:webHidden/>
              </w:rPr>
              <w:fldChar w:fldCharType="end"/>
            </w:r>
          </w:hyperlink>
        </w:p>
        <w:p w14:paraId="67CFEDC3" w14:textId="77777777" w:rsidR="00DA5A3E" w:rsidRDefault="00C91888" w:rsidP="00DA5A3E">
          <w:pPr>
            <w:pStyle w:val="Inhopg1"/>
            <w:tabs>
              <w:tab w:val="right" w:leader="dot" w:pos="9054"/>
            </w:tabs>
            <w:rPr>
              <w:rFonts w:asciiTheme="minorHAnsi" w:eastAsiaTheme="minorEastAsia" w:hAnsiTheme="minorHAnsi" w:cstheme="minorBidi"/>
              <w:noProof/>
              <w:lang w:eastAsia="nl-NL"/>
            </w:rPr>
          </w:pPr>
          <w:hyperlink w:anchor="_Toc126661760" w:history="1">
            <w:r w:rsidR="00DA5A3E" w:rsidRPr="00885CC9">
              <w:rPr>
                <w:rStyle w:val="Hyperlink"/>
                <w:noProof/>
              </w:rPr>
              <w:t>2. Wat is sociale veiligheid?</w:t>
            </w:r>
            <w:r w:rsidR="00DA5A3E">
              <w:rPr>
                <w:noProof/>
                <w:webHidden/>
              </w:rPr>
              <w:tab/>
            </w:r>
            <w:r w:rsidR="00DA5A3E">
              <w:rPr>
                <w:noProof/>
                <w:webHidden/>
              </w:rPr>
              <w:fldChar w:fldCharType="begin"/>
            </w:r>
            <w:r w:rsidR="00DA5A3E">
              <w:rPr>
                <w:noProof/>
                <w:webHidden/>
              </w:rPr>
              <w:instrText xml:space="preserve"> PAGEREF _Toc126661760 \h </w:instrText>
            </w:r>
            <w:r w:rsidR="00DA5A3E">
              <w:rPr>
                <w:noProof/>
                <w:webHidden/>
              </w:rPr>
            </w:r>
            <w:r w:rsidR="00DA5A3E">
              <w:rPr>
                <w:noProof/>
                <w:webHidden/>
              </w:rPr>
              <w:fldChar w:fldCharType="separate"/>
            </w:r>
            <w:r w:rsidR="00DA5A3E">
              <w:rPr>
                <w:noProof/>
                <w:webHidden/>
              </w:rPr>
              <w:t>4</w:t>
            </w:r>
            <w:r w:rsidR="00DA5A3E">
              <w:rPr>
                <w:noProof/>
                <w:webHidden/>
              </w:rPr>
              <w:fldChar w:fldCharType="end"/>
            </w:r>
          </w:hyperlink>
        </w:p>
        <w:p w14:paraId="2EE14C93" w14:textId="77777777" w:rsidR="00DA5A3E" w:rsidRDefault="00C91888" w:rsidP="00DA5A3E">
          <w:pPr>
            <w:pStyle w:val="Inhopg2"/>
            <w:tabs>
              <w:tab w:val="right" w:leader="dot" w:pos="9054"/>
            </w:tabs>
            <w:rPr>
              <w:rFonts w:asciiTheme="minorHAnsi" w:eastAsiaTheme="minorEastAsia" w:hAnsiTheme="minorHAnsi" w:cstheme="minorBidi"/>
              <w:noProof/>
              <w:lang w:eastAsia="nl-NL"/>
            </w:rPr>
          </w:pPr>
          <w:hyperlink w:anchor="_Toc126661761" w:history="1">
            <w:r w:rsidR="00DA5A3E" w:rsidRPr="00885CC9">
              <w:rPr>
                <w:rStyle w:val="Hyperlink"/>
                <w:noProof/>
              </w:rPr>
              <w:t>2.1. Definitie onderwijsinspectie</w:t>
            </w:r>
            <w:r w:rsidR="00DA5A3E">
              <w:rPr>
                <w:noProof/>
                <w:webHidden/>
              </w:rPr>
              <w:tab/>
            </w:r>
            <w:r w:rsidR="00DA5A3E">
              <w:rPr>
                <w:noProof/>
                <w:webHidden/>
              </w:rPr>
              <w:fldChar w:fldCharType="begin"/>
            </w:r>
            <w:r w:rsidR="00DA5A3E">
              <w:rPr>
                <w:noProof/>
                <w:webHidden/>
              </w:rPr>
              <w:instrText xml:space="preserve"> PAGEREF _Toc126661761 \h </w:instrText>
            </w:r>
            <w:r w:rsidR="00DA5A3E">
              <w:rPr>
                <w:noProof/>
                <w:webHidden/>
              </w:rPr>
            </w:r>
            <w:r w:rsidR="00DA5A3E">
              <w:rPr>
                <w:noProof/>
                <w:webHidden/>
              </w:rPr>
              <w:fldChar w:fldCharType="separate"/>
            </w:r>
            <w:r w:rsidR="00DA5A3E">
              <w:rPr>
                <w:noProof/>
                <w:webHidden/>
              </w:rPr>
              <w:t>4</w:t>
            </w:r>
            <w:r w:rsidR="00DA5A3E">
              <w:rPr>
                <w:noProof/>
                <w:webHidden/>
              </w:rPr>
              <w:fldChar w:fldCharType="end"/>
            </w:r>
          </w:hyperlink>
        </w:p>
        <w:p w14:paraId="14436B1D" w14:textId="77777777" w:rsidR="00DA5A3E" w:rsidRDefault="00C91888" w:rsidP="00DA5A3E">
          <w:pPr>
            <w:pStyle w:val="Inhopg2"/>
            <w:tabs>
              <w:tab w:val="right" w:leader="dot" w:pos="9054"/>
            </w:tabs>
            <w:rPr>
              <w:rFonts w:asciiTheme="minorHAnsi" w:eastAsiaTheme="minorEastAsia" w:hAnsiTheme="minorHAnsi" w:cstheme="minorBidi"/>
              <w:noProof/>
              <w:lang w:eastAsia="nl-NL"/>
            </w:rPr>
          </w:pPr>
          <w:hyperlink w:anchor="_Toc126661762" w:history="1">
            <w:r w:rsidR="00DA5A3E" w:rsidRPr="00885CC9">
              <w:rPr>
                <w:rStyle w:val="Hyperlink"/>
                <w:noProof/>
              </w:rPr>
              <w:t>2.2. Visie Educatis</w:t>
            </w:r>
            <w:r w:rsidR="00DA5A3E">
              <w:rPr>
                <w:noProof/>
                <w:webHidden/>
              </w:rPr>
              <w:tab/>
            </w:r>
            <w:r w:rsidR="00DA5A3E">
              <w:rPr>
                <w:noProof/>
                <w:webHidden/>
              </w:rPr>
              <w:fldChar w:fldCharType="begin"/>
            </w:r>
            <w:r w:rsidR="00DA5A3E">
              <w:rPr>
                <w:noProof/>
                <w:webHidden/>
              </w:rPr>
              <w:instrText xml:space="preserve"> PAGEREF _Toc126661762 \h </w:instrText>
            </w:r>
            <w:r w:rsidR="00DA5A3E">
              <w:rPr>
                <w:noProof/>
                <w:webHidden/>
              </w:rPr>
            </w:r>
            <w:r w:rsidR="00DA5A3E">
              <w:rPr>
                <w:noProof/>
                <w:webHidden/>
              </w:rPr>
              <w:fldChar w:fldCharType="separate"/>
            </w:r>
            <w:r w:rsidR="00DA5A3E">
              <w:rPr>
                <w:noProof/>
                <w:webHidden/>
              </w:rPr>
              <w:t>4</w:t>
            </w:r>
            <w:r w:rsidR="00DA5A3E">
              <w:rPr>
                <w:noProof/>
                <w:webHidden/>
              </w:rPr>
              <w:fldChar w:fldCharType="end"/>
            </w:r>
          </w:hyperlink>
        </w:p>
        <w:p w14:paraId="7970E47D" w14:textId="77777777" w:rsidR="00DA5A3E" w:rsidRDefault="00C91888" w:rsidP="00DA5A3E">
          <w:pPr>
            <w:pStyle w:val="Inhopg2"/>
            <w:tabs>
              <w:tab w:val="right" w:leader="dot" w:pos="9054"/>
            </w:tabs>
            <w:rPr>
              <w:rFonts w:asciiTheme="minorHAnsi" w:eastAsiaTheme="minorEastAsia" w:hAnsiTheme="minorHAnsi" w:cstheme="minorBidi"/>
              <w:noProof/>
              <w:lang w:eastAsia="nl-NL"/>
            </w:rPr>
          </w:pPr>
          <w:hyperlink w:anchor="_Toc126661763" w:history="1">
            <w:r w:rsidR="00DA5A3E" w:rsidRPr="00885CC9">
              <w:rPr>
                <w:rStyle w:val="Hyperlink"/>
                <w:noProof/>
              </w:rPr>
              <w:t>2.3 Kenmerken van een veilige (reformatorische/christelijke)school</w:t>
            </w:r>
            <w:r w:rsidR="00DA5A3E">
              <w:rPr>
                <w:noProof/>
                <w:webHidden/>
              </w:rPr>
              <w:tab/>
            </w:r>
            <w:r w:rsidR="00DA5A3E">
              <w:rPr>
                <w:noProof/>
                <w:webHidden/>
              </w:rPr>
              <w:fldChar w:fldCharType="begin"/>
            </w:r>
            <w:r w:rsidR="00DA5A3E">
              <w:rPr>
                <w:noProof/>
                <w:webHidden/>
              </w:rPr>
              <w:instrText xml:space="preserve"> PAGEREF _Toc126661763 \h </w:instrText>
            </w:r>
            <w:r w:rsidR="00DA5A3E">
              <w:rPr>
                <w:noProof/>
                <w:webHidden/>
              </w:rPr>
            </w:r>
            <w:r w:rsidR="00DA5A3E">
              <w:rPr>
                <w:noProof/>
                <w:webHidden/>
              </w:rPr>
              <w:fldChar w:fldCharType="separate"/>
            </w:r>
            <w:r w:rsidR="00DA5A3E">
              <w:rPr>
                <w:noProof/>
                <w:webHidden/>
              </w:rPr>
              <w:t>4</w:t>
            </w:r>
            <w:r w:rsidR="00DA5A3E">
              <w:rPr>
                <w:noProof/>
                <w:webHidden/>
              </w:rPr>
              <w:fldChar w:fldCharType="end"/>
            </w:r>
          </w:hyperlink>
        </w:p>
        <w:p w14:paraId="7AFA8F03" w14:textId="77777777" w:rsidR="00DA5A3E" w:rsidRDefault="00C91888" w:rsidP="00DA5A3E">
          <w:pPr>
            <w:pStyle w:val="Inhopg1"/>
            <w:tabs>
              <w:tab w:val="right" w:leader="dot" w:pos="9054"/>
            </w:tabs>
            <w:rPr>
              <w:rFonts w:asciiTheme="minorHAnsi" w:eastAsiaTheme="minorEastAsia" w:hAnsiTheme="minorHAnsi" w:cstheme="minorBidi"/>
              <w:noProof/>
              <w:lang w:eastAsia="nl-NL"/>
            </w:rPr>
          </w:pPr>
          <w:hyperlink w:anchor="_Toc126661764" w:history="1">
            <w:r w:rsidR="00DA5A3E" w:rsidRPr="00885CC9">
              <w:rPr>
                <w:rStyle w:val="Hyperlink"/>
                <w:noProof/>
              </w:rPr>
              <w:t>3. Sociale veiligheid in het toezichtskader van de inspectie en ambitie Educatis</w:t>
            </w:r>
            <w:r w:rsidR="00DA5A3E">
              <w:rPr>
                <w:noProof/>
                <w:webHidden/>
              </w:rPr>
              <w:tab/>
            </w:r>
            <w:r w:rsidR="00DA5A3E">
              <w:rPr>
                <w:noProof/>
                <w:webHidden/>
              </w:rPr>
              <w:fldChar w:fldCharType="begin"/>
            </w:r>
            <w:r w:rsidR="00DA5A3E">
              <w:rPr>
                <w:noProof/>
                <w:webHidden/>
              </w:rPr>
              <w:instrText xml:space="preserve"> PAGEREF _Toc126661764 \h </w:instrText>
            </w:r>
            <w:r w:rsidR="00DA5A3E">
              <w:rPr>
                <w:noProof/>
                <w:webHidden/>
              </w:rPr>
            </w:r>
            <w:r w:rsidR="00DA5A3E">
              <w:rPr>
                <w:noProof/>
                <w:webHidden/>
              </w:rPr>
              <w:fldChar w:fldCharType="separate"/>
            </w:r>
            <w:r w:rsidR="00DA5A3E">
              <w:rPr>
                <w:noProof/>
                <w:webHidden/>
              </w:rPr>
              <w:t>7</w:t>
            </w:r>
            <w:r w:rsidR="00DA5A3E">
              <w:rPr>
                <w:noProof/>
                <w:webHidden/>
              </w:rPr>
              <w:fldChar w:fldCharType="end"/>
            </w:r>
          </w:hyperlink>
        </w:p>
        <w:p w14:paraId="794D4CD0" w14:textId="77777777" w:rsidR="00DA5A3E" w:rsidRDefault="00C91888" w:rsidP="00DA5A3E">
          <w:pPr>
            <w:pStyle w:val="Inhopg1"/>
            <w:tabs>
              <w:tab w:val="right" w:leader="dot" w:pos="9054"/>
            </w:tabs>
            <w:rPr>
              <w:rFonts w:asciiTheme="minorHAnsi" w:eastAsiaTheme="minorEastAsia" w:hAnsiTheme="minorHAnsi" w:cstheme="minorBidi"/>
              <w:noProof/>
              <w:lang w:eastAsia="nl-NL"/>
            </w:rPr>
          </w:pPr>
          <w:hyperlink w:anchor="_Toc126661765" w:history="1">
            <w:r w:rsidR="00DA5A3E" w:rsidRPr="00885CC9">
              <w:rPr>
                <w:rStyle w:val="Hyperlink"/>
                <w:noProof/>
              </w:rPr>
              <w:t>4. Wijze inzicht in veiligheidsbeleving en incidenten</w:t>
            </w:r>
            <w:r w:rsidR="00DA5A3E">
              <w:rPr>
                <w:noProof/>
                <w:webHidden/>
              </w:rPr>
              <w:tab/>
            </w:r>
            <w:r w:rsidR="00DA5A3E">
              <w:rPr>
                <w:noProof/>
                <w:webHidden/>
              </w:rPr>
              <w:fldChar w:fldCharType="begin"/>
            </w:r>
            <w:r w:rsidR="00DA5A3E">
              <w:rPr>
                <w:noProof/>
                <w:webHidden/>
              </w:rPr>
              <w:instrText xml:space="preserve"> PAGEREF _Toc126661765 \h </w:instrText>
            </w:r>
            <w:r w:rsidR="00DA5A3E">
              <w:rPr>
                <w:noProof/>
                <w:webHidden/>
              </w:rPr>
            </w:r>
            <w:r w:rsidR="00DA5A3E">
              <w:rPr>
                <w:noProof/>
                <w:webHidden/>
              </w:rPr>
              <w:fldChar w:fldCharType="separate"/>
            </w:r>
            <w:r w:rsidR="00DA5A3E">
              <w:rPr>
                <w:noProof/>
                <w:webHidden/>
              </w:rPr>
              <w:t>8</w:t>
            </w:r>
            <w:r w:rsidR="00DA5A3E">
              <w:rPr>
                <w:noProof/>
                <w:webHidden/>
              </w:rPr>
              <w:fldChar w:fldCharType="end"/>
            </w:r>
          </w:hyperlink>
        </w:p>
        <w:p w14:paraId="2588C8F7" w14:textId="77777777" w:rsidR="00DA5A3E" w:rsidRDefault="00C91888" w:rsidP="00DA5A3E">
          <w:pPr>
            <w:pStyle w:val="Inhopg2"/>
            <w:tabs>
              <w:tab w:val="right" w:leader="dot" w:pos="9054"/>
            </w:tabs>
            <w:rPr>
              <w:rFonts w:asciiTheme="minorHAnsi" w:eastAsiaTheme="minorEastAsia" w:hAnsiTheme="minorHAnsi" w:cstheme="minorBidi"/>
              <w:noProof/>
              <w:lang w:eastAsia="nl-NL"/>
            </w:rPr>
          </w:pPr>
          <w:hyperlink w:anchor="_Toc126661766" w:history="1">
            <w:r w:rsidR="00DA5A3E" w:rsidRPr="00885CC9">
              <w:rPr>
                <w:rStyle w:val="Hyperlink"/>
                <w:noProof/>
              </w:rPr>
              <w:t>4.1 Veiligheidsbeleving personeelsleden</w:t>
            </w:r>
            <w:r w:rsidR="00DA5A3E">
              <w:rPr>
                <w:noProof/>
                <w:webHidden/>
              </w:rPr>
              <w:tab/>
            </w:r>
            <w:r w:rsidR="00DA5A3E">
              <w:rPr>
                <w:noProof/>
                <w:webHidden/>
              </w:rPr>
              <w:fldChar w:fldCharType="begin"/>
            </w:r>
            <w:r w:rsidR="00DA5A3E">
              <w:rPr>
                <w:noProof/>
                <w:webHidden/>
              </w:rPr>
              <w:instrText xml:space="preserve"> PAGEREF _Toc126661766 \h </w:instrText>
            </w:r>
            <w:r w:rsidR="00DA5A3E">
              <w:rPr>
                <w:noProof/>
                <w:webHidden/>
              </w:rPr>
            </w:r>
            <w:r w:rsidR="00DA5A3E">
              <w:rPr>
                <w:noProof/>
                <w:webHidden/>
              </w:rPr>
              <w:fldChar w:fldCharType="separate"/>
            </w:r>
            <w:r w:rsidR="00DA5A3E">
              <w:rPr>
                <w:noProof/>
                <w:webHidden/>
              </w:rPr>
              <w:t>9</w:t>
            </w:r>
            <w:r w:rsidR="00DA5A3E">
              <w:rPr>
                <w:noProof/>
                <w:webHidden/>
              </w:rPr>
              <w:fldChar w:fldCharType="end"/>
            </w:r>
          </w:hyperlink>
        </w:p>
        <w:p w14:paraId="0B9279E2" w14:textId="77777777" w:rsidR="00DA5A3E" w:rsidRDefault="00C91888" w:rsidP="00DA5A3E">
          <w:pPr>
            <w:pStyle w:val="Inhopg2"/>
            <w:tabs>
              <w:tab w:val="right" w:leader="dot" w:pos="9054"/>
            </w:tabs>
            <w:rPr>
              <w:rFonts w:asciiTheme="minorHAnsi" w:eastAsiaTheme="minorEastAsia" w:hAnsiTheme="minorHAnsi" w:cstheme="minorBidi"/>
              <w:noProof/>
              <w:lang w:eastAsia="nl-NL"/>
            </w:rPr>
          </w:pPr>
          <w:hyperlink w:anchor="_Toc126661767" w:history="1">
            <w:r w:rsidR="00DA5A3E" w:rsidRPr="00885CC9">
              <w:rPr>
                <w:rStyle w:val="Hyperlink"/>
                <w:noProof/>
              </w:rPr>
              <w:t>4.2 Veiligheidsbeleving leerlingen</w:t>
            </w:r>
            <w:r w:rsidR="00DA5A3E">
              <w:rPr>
                <w:noProof/>
                <w:webHidden/>
              </w:rPr>
              <w:tab/>
            </w:r>
            <w:r w:rsidR="00DA5A3E">
              <w:rPr>
                <w:noProof/>
                <w:webHidden/>
              </w:rPr>
              <w:fldChar w:fldCharType="begin"/>
            </w:r>
            <w:r w:rsidR="00DA5A3E">
              <w:rPr>
                <w:noProof/>
                <w:webHidden/>
              </w:rPr>
              <w:instrText xml:space="preserve"> PAGEREF _Toc126661767 \h </w:instrText>
            </w:r>
            <w:r w:rsidR="00DA5A3E">
              <w:rPr>
                <w:noProof/>
                <w:webHidden/>
              </w:rPr>
            </w:r>
            <w:r w:rsidR="00DA5A3E">
              <w:rPr>
                <w:noProof/>
                <w:webHidden/>
              </w:rPr>
              <w:fldChar w:fldCharType="separate"/>
            </w:r>
            <w:r w:rsidR="00DA5A3E">
              <w:rPr>
                <w:noProof/>
                <w:webHidden/>
              </w:rPr>
              <w:t>9</w:t>
            </w:r>
            <w:r w:rsidR="00DA5A3E">
              <w:rPr>
                <w:noProof/>
                <w:webHidden/>
              </w:rPr>
              <w:fldChar w:fldCharType="end"/>
            </w:r>
          </w:hyperlink>
        </w:p>
        <w:p w14:paraId="0D5A97E4" w14:textId="77777777" w:rsidR="00DA5A3E" w:rsidRDefault="00C91888" w:rsidP="00DA5A3E">
          <w:pPr>
            <w:pStyle w:val="Inhopg2"/>
            <w:tabs>
              <w:tab w:val="right" w:leader="dot" w:pos="9054"/>
            </w:tabs>
            <w:rPr>
              <w:rFonts w:asciiTheme="minorHAnsi" w:eastAsiaTheme="minorEastAsia" w:hAnsiTheme="minorHAnsi" w:cstheme="minorBidi"/>
              <w:noProof/>
              <w:lang w:eastAsia="nl-NL"/>
            </w:rPr>
          </w:pPr>
          <w:hyperlink w:anchor="_Toc126661768" w:history="1">
            <w:r w:rsidR="00DA5A3E" w:rsidRPr="00885CC9">
              <w:rPr>
                <w:rStyle w:val="Hyperlink"/>
                <w:noProof/>
              </w:rPr>
              <w:t>4.3 Incidenten</w:t>
            </w:r>
            <w:r w:rsidR="00DA5A3E">
              <w:rPr>
                <w:noProof/>
                <w:webHidden/>
              </w:rPr>
              <w:tab/>
            </w:r>
            <w:r w:rsidR="00DA5A3E">
              <w:rPr>
                <w:noProof/>
                <w:webHidden/>
              </w:rPr>
              <w:fldChar w:fldCharType="begin"/>
            </w:r>
            <w:r w:rsidR="00DA5A3E">
              <w:rPr>
                <w:noProof/>
                <w:webHidden/>
              </w:rPr>
              <w:instrText xml:space="preserve"> PAGEREF _Toc126661768 \h </w:instrText>
            </w:r>
            <w:r w:rsidR="00DA5A3E">
              <w:rPr>
                <w:noProof/>
                <w:webHidden/>
              </w:rPr>
            </w:r>
            <w:r w:rsidR="00DA5A3E">
              <w:rPr>
                <w:noProof/>
                <w:webHidden/>
              </w:rPr>
              <w:fldChar w:fldCharType="separate"/>
            </w:r>
            <w:r w:rsidR="00DA5A3E">
              <w:rPr>
                <w:noProof/>
                <w:webHidden/>
              </w:rPr>
              <w:t>9</w:t>
            </w:r>
            <w:r w:rsidR="00DA5A3E">
              <w:rPr>
                <w:noProof/>
                <w:webHidden/>
              </w:rPr>
              <w:fldChar w:fldCharType="end"/>
            </w:r>
          </w:hyperlink>
        </w:p>
        <w:p w14:paraId="6781AF90" w14:textId="77777777" w:rsidR="00DA5A3E" w:rsidRDefault="00C91888" w:rsidP="00DA5A3E">
          <w:pPr>
            <w:pStyle w:val="Inhopg1"/>
            <w:tabs>
              <w:tab w:val="right" w:leader="dot" w:pos="9054"/>
            </w:tabs>
            <w:rPr>
              <w:rFonts w:asciiTheme="minorHAnsi" w:eastAsiaTheme="minorEastAsia" w:hAnsiTheme="minorHAnsi" w:cstheme="minorBidi"/>
              <w:noProof/>
              <w:lang w:eastAsia="nl-NL"/>
            </w:rPr>
          </w:pPr>
          <w:hyperlink w:anchor="_Toc126661769" w:history="1">
            <w:r w:rsidR="00DA5A3E" w:rsidRPr="00885CC9">
              <w:rPr>
                <w:rStyle w:val="Hyperlink"/>
                <w:noProof/>
              </w:rPr>
              <w:t>5. Documenten die deel uitmaken van het schoolveiligheidsplan</w:t>
            </w:r>
            <w:r w:rsidR="00DA5A3E">
              <w:rPr>
                <w:noProof/>
                <w:webHidden/>
              </w:rPr>
              <w:tab/>
            </w:r>
            <w:r w:rsidR="00DA5A3E">
              <w:rPr>
                <w:noProof/>
                <w:webHidden/>
              </w:rPr>
              <w:fldChar w:fldCharType="begin"/>
            </w:r>
            <w:r w:rsidR="00DA5A3E">
              <w:rPr>
                <w:noProof/>
                <w:webHidden/>
              </w:rPr>
              <w:instrText xml:space="preserve"> PAGEREF _Toc126661769 \h </w:instrText>
            </w:r>
            <w:r w:rsidR="00DA5A3E">
              <w:rPr>
                <w:noProof/>
                <w:webHidden/>
              </w:rPr>
            </w:r>
            <w:r w:rsidR="00DA5A3E">
              <w:rPr>
                <w:noProof/>
                <w:webHidden/>
              </w:rPr>
              <w:fldChar w:fldCharType="separate"/>
            </w:r>
            <w:r w:rsidR="00DA5A3E">
              <w:rPr>
                <w:noProof/>
                <w:webHidden/>
              </w:rPr>
              <w:t>10</w:t>
            </w:r>
            <w:r w:rsidR="00DA5A3E">
              <w:rPr>
                <w:noProof/>
                <w:webHidden/>
              </w:rPr>
              <w:fldChar w:fldCharType="end"/>
            </w:r>
          </w:hyperlink>
        </w:p>
        <w:p w14:paraId="753907D1" w14:textId="77777777" w:rsidR="00DA5A3E" w:rsidRDefault="00C91888" w:rsidP="00DA5A3E">
          <w:pPr>
            <w:pStyle w:val="Inhopg1"/>
            <w:tabs>
              <w:tab w:val="right" w:leader="dot" w:pos="9054"/>
            </w:tabs>
            <w:rPr>
              <w:rFonts w:asciiTheme="minorHAnsi" w:eastAsiaTheme="minorEastAsia" w:hAnsiTheme="minorHAnsi" w:cstheme="minorBidi"/>
              <w:noProof/>
              <w:lang w:eastAsia="nl-NL"/>
            </w:rPr>
          </w:pPr>
          <w:hyperlink w:anchor="_Toc126661770" w:history="1">
            <w:r w:rsidR="00DA5A3E" w:rsidRPr="00885CC9">
              <w:rPr>
                <w:rStyle w:val="Hyperlink"/>
                <w:noProof/>
              </w:rPr>
              <w:t>SVP 001 Burgerschap en sociale integratie</w:t>
            </w:r>
            <w:r w:rsidR="00DA5A3E">
              <w:rPr>
                <w:noProof/>
                <w:webHidden/>
              </w:rPr>
              <w:tab/>
            </w:r>
            <w:r w:rsidR="00DA5A3E">
              <w:rPr>
                <w:noProof/>
                <w:webHidden/>
              </w:rPr>
              <w:fldChar w:fldCharType="begin"/>
            </w:r>
            <w:r w:rsidR="00DA5A3E">
              <w:rPr>
                <w:noProof/>
                <w:webHidden/>
              </w:rPr>
              <w:instrText xml:space="preserve"> PAGEREF _Toc126661770 \h </w:instrText>
            </w:r>
            <w:r w:rsidR="00DA5A3E">
              <w:rPr>
                <w:noProof/>
                <w:webHidden/>
              </w:rPr>
            </w:r>
            <w:r w:rsidR="00DA5A3E">
              <w:rPr>
                <w:noProof/>
                <w:webHidden/>
              </w:rPr>
              <w:fldChar w:fldCharType="separate"/>
            </w:r>
            <w:r w:rsidR="00DA5A3E">
              <w:rPr>
                <w:noProof/>
                <w:webHidden/>
              </w:rPr>
              <w:t>11</w:t>
            </w:r>
            <w:r w:rsidR="00DA5A3E">
              <w:rPr>
                <w:noProof/>
                <w:webHidden/>
              </w:rPr>
              <w:fldChar w:fldCharType="end"/>
            </w:r>
          </w:hyperlink>
        </w:p>
        <w:p w14:paraId="27EDDB55" w14:textId="77777777" w:rsidR="00DA5A3E" w:rsidRDefault="00C91888" w:rsidP="00DA5A3E">
          <w:pPr>
            <w:pStyle w:val="Inhopg1"/>
            <w:tabs>
              <w:tab w:val="right" w:leader="dot" w:pos="9054"/>
            </w:tabs>
            <w:rPr>
              <w:rFonts w:asciiTheme="minorHAnsi" w:eastAsiaTheme="minorEastAsia" w:hAnsiTheme="minorHAnsi" w:cstheme="minorBidi"/>
              <w:noProof/>
              <w:lang w:eastAsia="nl-NL"/>
            </w:rPr>
          </w:pPr>
          <w:hyperlink w:anchor="_Toc126661771" w:history="1">
            <w:r w:rsidR="00DA5A3E" w:rsidRPr="00885CC9">
              <w:rPr>
                <w:rStyle w:val="Hyperlink"/>
                <w:noProof/>
              </w:rPr>
              <w:t>SVP 002 Meldcode huiselijk geweld en kindermishandeling</w:t>
            </w:r>
            <w:r w:rsidR="00DA5A3E">
              <w:rPr>
                <w:noProof/>
                <w:webHidden/>
              </w:rPr>
              <w:tab/>
            </w:r>
            <w:r w:rsidR="00DA5A3E">
              <w:rPr>
                <w:noProof/>
                <w:webHidden/>
              </w:rPr>
              <w:fldChar w:fldCharType="begin"/>
            </w:r>
            <w:r w:rsidR="00DA5A3E">
              <w:rPr>
                <w:noProof/>
                <w:webHidden/>
              </w:rPr>
              <w:instrText xml:space="preserve"> PAGEREF _Toc126661771 \h </w:instrText>
            </w:r>
            <w:r w:rsidR="00DA5A3E">
              <w:rPr>
                <w:noProof/>
                <w:webHidden/>
              </w:rPr>
            </w:r>
            <w:r w:rsidR="00DA5A3E">
              <w:rPr>
                <w:noProof/>
                <w:webHidden/>
              </w:rPr>
              <w:fldChar w:fldCharType="separate"/>
            </w:r>
            <w:r w:rsidR="00DA5A3E">
              <w:rPr>
                <w:noProof/>
                <w:webHidden/>
              </w:rPr>
              <w:t>14</w:t>
            </w:r>
            <w:r w:rsidR="00DA5A3E">
              <w:rPr>
                <w:noProof/>
                <w:webHidden/>
              </w:rPr>
              <w:fldChar w:fldCharType="end"/>
            </w:r>
          </w:hyperlink>
        </w:p>
        <w:p w14:paraId="6B040FD6" w14:textId="77777777" w:rsidR="00DA5A3E" w:rsidRDefault="00C91888" w:rsidP="00DA5A3E">
          <w:pPr>
            <w:pStyle w:val="Inhopg1"/>
            <w:tabs>
              <w:tab w:val="right" w:leader="dot" w:pos="9054"/>
            </w:tabs>
            <w:rPr>
              <w:rFonts w:asciiTheme="minorHAnsi" w:eastAsiaTheme="minorEastAsia" w:hAnsiTheme="minorHAnsi" w:cstheme="minorBidi"/>
              <w:noProof/>
              <w:lang w:eastAsia="nl-NL"/>
            </w:rPr>
          </w:pPr>
          <w:hyperlink w:anchor="_Toc126661773" w:history="1">
            <w:r w:rsidR="00DA5A3E" w:rsidRPr="00885CC9">
              <w:rPr>
                <w:rStyle w:val="Hyperlink"/>
                <w:noProof/>
              </w:rPr>
              <w:t>SVP 003 Aanpak pesten</w:t>
            </w:r>
            <w:r w:rsidR="00DA5A3E">
              <w:rPr>
                <w:noProof/>
                <w:webHidden/>
              </w:rPr>
              <w:tab/>
            </w:r>
            <w:r w:rsidR="00DA5A3E">
              <w:rPr>
                <w:noProof/>
                <w:webHidden/>
              </w:rPr>
              <w:fldChar w:fldCharType="begin"/>
            </w:r>
            <w:r w:rsidR="00DA5A3E">
              <w:rPr>
                <w:noProof/>
                <w:webHidden/>
              </w:rPr>
              <w:instrText xml:space="preserve"> PAGEREF _Toc126661773 \h </w:instrText>
            </w:r>
            <w:r w:rsidR="00DA5A3E">
              <w:rPr>
                <w:noProof/>
                <w:webHidden/>
              </w:rPr>
            </w:r>
            <w:r w:rsidR="00DA5A3E">
              <w:rPr>
                <w:noProof/>
                <w:webHidden/>
              </w:rPr>
              <w:fldChar w:fldCharType="separate"/>
            </w:r>
            <w:r w:rsidR="00DA5A3E">
              <w:rPr>
                <w:noProof/>
                <w:webHidden/>
              </w:rPr>
              <w:t>23</w:t>
            </w:r>
            <w:r w:rsidR="00DA5A3E">
              <w:rPr>
                <w:noProof/>
                <w:webHidden/>
              </w:rPr>
              <w:fldChar w:fldCharType="end"/>
            </w:r>
          </w:hyperlink>
        </w:p>
        <w:p w14:paraId="15E07B48" w14:textId="77777777" w:rsidR="00DA5A3E" w:rsidRDefault="00C91888" w:rsidP="00DA5A3E">
          <w:pPr>
            <w:pStyle w:val="Inhopg1"/>
            <w:tabs>
              <w:tab w:val="right" w:leader="dot" w:pos="9054"/>
            </w:tabs>
            <w:rPr>
              <w:rFonts w:asciiTheme="minorHAnsi" w:eastAsiaTheme="minorEastAsia" w:hAnsiTheme="minorHAnsi" w:cstheme="minorBidi"/>
              <w:noProof/>
              <w:lang w:eastAsia="nl-NL"/>
            </w:rPr>
          </w:pPr>
          <w:hyperlink w:anchor="_Toc126661782" w:history="1">
            <w:r w:rsidR="00DA5A3E" w:rsidRPr="00885CC9">
              <w:rPr>
                <w:rStyle w:val="Hyperlink"/>
                <w:noProof/>
              </w:rPr>
              <w:t>SVP 004 Sociale veiligheid en seksuele diversiteit</w:t>
            </w:r>
            <w:r w:rsidR="00DA5A3E">
              <w:rPr>
                <w:noProof/>
                <w:webHidden/>
              </w:rPr>
              <w:tab/>
            </w:r>
            <w:r w:rsidR="00DA5A3E">
              <w:rPr>
                <w:noProof/>
                <w:webHidden/>
              </w:rPr>
              <w:fldChar w:fldCharType="begin"/>
            </w:r>
            <w:r w:rsidR="00DA5A3E">
              <w:rPr>
                <w:noProof/>
                <w:webHidden/>
              </w:rPr>
              <w:instrText xml:space="preserve"> PAGEREF _Toc126661782 \h </w:instrText>
            </w:r>
            <w:r w:rsidR="00DA5A3E">
              <w:rPr>
                <w:noProof/>
                <w:webHidden/>
              </w:rPr>
            </w:r>
            <w:r w:rsidR="00DA5A3E">
              <w:rPr>
                <w:noProof/>
                <w:webHidden/>
              </w:rPr>
              <w:fldChar w:fldCharType="separate"/>
            </w:r>
            <w:r w:rsidR="00DA5A3E">
              <w:rPr>
                <w:noProof/>
                <w:webHidden/>
              </w:rPr>
              <w:t>28</w:t>
            </w:r>
            <w:r w:rsidR="00DA5A3E">
              <w:rPr>
                <w:noProof/>
                <w:webHidden/>
              </w:rPr>
              <w:fldChar w:fldCharType="end"/>
            </w:r>
          </w:hyperlink>
        </w:p>
        <w:p w14:paraId="5FE63A6B" w14:textId="77777777" w:rsidR="00DA5A3E" w:rsidRDefault="00C91888" w:rsidP="00DA5A3E">
          <w:pPr>
            <w:pStyle w:val="Inhopg1"/>
            <w:tabs>
              <w:tab w:val="right" w:leader="dot" w:pos="9054"/>
            </w:tabs>
            <w:rPr>
              <w:rFonts w:asciiTheme="minorHAnsi" w:eastAsiaTheme="minorEastAsia" w:hAnsiTheme="minorHAnsi" w:cstheme="minorBidi"/>
              <w:noProof/>
              <w:lang w:eastAsia="nl-NL"/>
            </w:rPr>
          </w:pPr>
          <w:hyperlink w:anchor="_Toc126661783" w:history="1">
            <w:r w:rsidR="00DA5A3E" w:rsidRPr="00885CC9">
              <w:rPr>
                <w:rStyle w:val="Hyperlink"/>
                <w:noProof/>
              </w:rPr>
              <w:t>SVP 005  protocol sociale media</w:t>
            </w:r>
            <w:r w:rsidR="00DA5A3E">
              <w:rPr>
                <w:noProof/>
                <w:webHidden/>
              </w:rPr>
              <w:tab/>
            </w:r>
            <w:r w:rsidR="00DA5A3E">
              <w:rPr>
                <w:noProof/>
                <w:webHidden/>
              </w:rPr>
              <w:fldChar w:fldCharType="begin"/>
            </w:r>
            <w:r w:rsidR="00DA5A3E">
              <w:rPr>
                <w:noProof/>
                <w:webHidden/>
              </w:rPr>
              <w:instrText xml:space="preserve"> PAGEREF _Toc126661783 \h </w:instrText>
            </w:r>
            <w:r w:rsidR="00DA5A3E">
              <w:rPr>
                <w:noProof/>
                <w:webHidden/>
              </w:rPr>
            </w:r>
            <w:r w:rsidR="00DA5A3E">
              <w:rPr>
                <w:noProof/>
                <w:webHidden/>
              </w:rPr>
              <w:fldChar w:fldCharType="separate"/>
            </w:r>
            <w:r w:rsidR="00DA5A3E">
              <w:rPr>
                <w:noProof/>
                <w:webHidden/>
              </w:rPr>
              <w:t>29</w:t>
            </w:r>
            <w:r w:rsidR="00DA5A3E">
              <w:rPr>
                <w:noProof/>
                <w:webHidden/>
              </w:rPr>
              <w:fldChar w:fldCharType="end"/>
            </w:r>
          </w:hyperlink>
        </w:p>
        <w:p w14:paraId="1E5BFCBB" w14:textId="77777777" w:rsidR="00DA5A3E" w:rsidRDefault="00C91888" w:rsidP="00DA5A3E">
          <w:pPr>
            <w:pStyle w:val="Inhopg1"/>
            <w:tabs>
              <w:tab w:val="right" w:leader="dot" w:pos="9054"/>
            </w:tabs>
            <w:rPr>
              <w:rFonts w:asciiTheme="minorHAnsi" w:eastAsiaTheme="minorEastAsia" w:hAnsiTheme="minorHAnsi" w:cstheme="minorBidi"/>
              <w:noProof/>
              <w:lang w:eastAsia="nl-NL"/>
            </w:rPr>
          </w:pPr>
          <w:hyperlink w:anchor="_Toc126661784" w:history="1">
            <w:r w:rsidR="00DA5A3E" w:rsidRPr="00885CC9">
              <w:rPr>
                <w:rStyle w:val="Hyperlink"/>
                <w:noProof/>
              </w:rPr>
              <w:t>SVP 006 Communicatiebeleid gescheiden ouders</w:t>
            </w:r>
            <w:r w:rsidR="00DA5A3E">
              <w:rPr>
                <w:noProof/>
                <w:webHidden/>
              </w:rPr>
              <w:tab/>
            </w:r>
            <w:r w:rsidR="00DA5A3E">
              <w:rPr>
                <w:noProof/>
                <w:webHidden/>
              </w:rPr>
              <w:fldChar w:fldCharType="begin"/>
            </w:r>
            <w:r w:rsidR="00DA5A3E">
              <w:rPr>
                <w:noProof/>
                <w:webHidden/>
              </w:rPr>
              <w:instrText xml:space="preserve"> PAGEREF _Toc126661784 \h </w:instrText>
            </w:r>
            <w:r w:rsidR="00DA5A3E">
              <w:rPr>
                <w:noProof/>
                <w:webHidden/>
              </w:rPr>
            </w:r>
            <w:r w:rsidR="00DA5A3E">
              <w:rPr>
                <w:noProof/>
                <w:webHidden/>
              </w:rPr>
              <w:fldChar w:fldCharType="separate"/>
            </w:r>
            <w:r w:rsidR="00DA5A3E">
              <w:rPr>
                <w:noProof/>
                <w:webHidden/>
              </w:rPr>
              <w:t>32</w:t>
            </w:r>
            <w:r w:rsidR="00DA5A3E">
              <w:rPr>
                <w:noProof/>
                <w:webHidden/>
              </w:rPr>
              <w:fldChar w:fldCharType="end"/>
            </w:r>
          </w:hyperlink>
        </w:p>
        <w:p w14:paraId="49FB4DF3" w14:textId="77777777" w:rsidR="00DA5A3E" w:rsidRDefault="00C91888" w:rsidP="00DA5A3E">
          <w:pPr>
            <w:pStyle w:val="Inhopg1"/>
            <w:tabs>
              <w:tab w:val="right" w:leader="dot" w:pos="9054"/>
            </w:tabs>
            <w:rPr>
              <w:rFonts w:asciiTheme="minorHAnsi" w:eastAsiaTheme="minorEastAsia" w:hAnsiTheme="minorHAnsi" w:cstheme="minorBidi"/>
              <w:noProof/>
              <w:lang w:eastAsia="nl-NL"/>
            </w:rPr>
          </w:pPr>
          <w:hyperlink w:anchor="_Toc126661788" w:history="1">
            <w:r w:rsidR="00DA5A3E" w:rsidRPr="00885CC9">
              <w:rPr>
                <w:rStyle w:val="Hyperlink"/>
                <w:noProof/>
                <w:lang w:val="en-US"/>
              </w:rPr>
              <w:t>SVP 007 Protocol time-out en schorsing</w:t>
            </w:r>
            <w:r w:rsidR="00DA5A3E">
              <w:rPr>
                <w:noProof/>
                <w:webHidden/>
              </w:rPr>
              <w:tab/>
            </w:r>
            <w:r w:rsidR="00DA5A3E">
              <w:rPr>
                <w:noProof/>
                <w:webHidden/>
              </w:rPr>
              <w:fldChar w:fldCharType="begin"/>
            </w:r>
            <w:r w:rsidR="00DA5A3E">
              <w:rPr>
                <w:noProof/>
                <w:webHidden/>
              </w:rPr>
              <w:instrText xml:space="preserve"> PAGEREF _Toc126661788 \h </w:instrText>
            </w:r>
            <w:r w:rsidR="00DA5A3E">
              <w:rPr>
                <w:noProof/>
                <w:webHidden/>
              </w:rPr>
            </w:r>
            <w:r w:rsidR="00DA5A3E">
              <w:rPr>
                <w:noProof/>
                <w:webHidden/>
              </w:rPr>
              <w:fldChar w:fldCharType="separate"/>
            </w:r>
            <w:r w:rsidR="00DA5A3E">
              <w:rPr>
                <w:noProof/>
                <w:webHidden/>
              </w:rPr>
              <w:t>35</w:t>
            </w:r>
            <w:r w:rsidR="00DA5A3E">
              <w:rPr>
                <w:noProof/>
                <w:webHidden/>
              </w:rPr>
              <w:fldChar w:fldCharType="end"/>
            </w:r>
          </w:hyperlink>
        </w:p>
        <w:p w14:paraId="48EA5013" w14:textId="77777777" w:rsidR="00DA5A3E" w:rsidRDefault="00C91888" w:rsidP="00DA5A3E">
          <w:pPr>
            <w:pStyle w:val="Inhopg1"/>
            <w:tabs>
              <w:tab w:val="right" w:leader="dot" w:pos="9054"/>
            </w:tabs>
            <w:rPr>
              <w:rFonts w:asciiTheme="minorHAnsi" w:eastAsiaTheme="minorEastAsia" w:hAnsiTheme="minorHAnsi" w:cstheme="minorBidi"/>
              <w:noProof/>
              <w:lang w:eastAsia="nl-NL"/>
            </w:rPr>
          </w:pPr>
          <w:hyperlink w:anchor="_Toc126661789" w:history="1">
            <w:r w:rsidR="00DA5A3E" w:rsidRPr="00885CC9">
              <w:rPr>
                <w:rStyle w:val="Hyperlink"/>
                <w:noProof/>
              </w:rPr>
              <w:t>SVP 008 Protocol vermissing van een leerling</w:t>
            </w:r>
            <w:r w:rsidR="00DA5A3E">
              <w:rPr>
                <w:noProof/>
                <w:webHidden/>
              </w:rPr>
              <w:tab/>
            </w:r>
            <w:r w:rsidR="00DA5A3E">
              <w:rPr>
                <w:noProof/>
                <w:webHidden/>
              </w:rPr>
              <w:fldChar w:fldCharType="begin"/>
            </w:r>
            <w:r w:rsidR="00DA5A3E">
              <w:rPr>
                <w:noProof/>
                <w:webHidden/>
              </w:rPr>
              <w:instrText xml:space="preserve"> PAGEREF _Toc126661789 \h </w:instrText>
            </w:r>
            <w:r w:rsidR="00DA5A3E">
              <w:rPr>
                <w:noProof/>
                <w:webHidden/>
              </w:rPr>
            </w:r>
            <w:r w:rsidR="00DA5A3E">
              <w:rPr>
                <w:noProof/>
                <w:webHidden/>
              </w:rPr>
              <w:fldChar w:fldCharType="separate"/>
            </w:r>
            <w:r w:rsidR="00DA5A3E">
              <w:rPr>
                <w:noProof/>
                <w:webHidden/>
              </w:rPr>
              <w:t>38</w:t>
            </w:r>
            <w:r w:rsidR="00DA5A3E">
              <w:rPr>
                <w:noProof/>
                <w:webHidden/>
              </w:rPr>
              <w:fldChar w:fldCharType="end"/>
            </w:r>
          </w:hyperlink>
        </w:p>
        <w:p w14:paraId="600EB8D9" w14:textId="77777777" w:rsidR="00DA5A3E" w:rsidRDefault="00C91888" w:rsidP="00DA5A3E">
          <w:pPr>
            <w:pStyle w:val="Inhopg1"/>
            <w:tabs>
              <w:tab w:val="right" w:leader="dot" w:pos="9054"/>
            </w:tabs>
            <w:rPr>
              <w:rFonts w:asciiTheme="minorHAnsi" w:eastAsiaTheme="minorEastAsia" w:hAnsiTheme="minorHAnsi" w:cstheme="minorBidi"/>
              <w:noProof/>
              <w:lang w:eastAsia="nl-NL"/>
            </w:rPr>
          </w:pPr>
          <w:hyperlink w:anchor="_Toc126661790" w:history="1">
            <w:r w:rsidR="00DA5A3E" w:rsidRPr="00885CC9">
              <w:rPr>
                <w:rStyle w:val="Hyperlink"/>
                <w:noProof/>
              </w:rPr>
              <w:t>SVP 009 Overlijden van een leerling</w:t>
            </w:r>
            <w:r w:rsidR="00DA5A3E">
              <w:rPr>
                <w:noProof/>
                <w:webHidden/>
              </w:rPr>
              <w:tab/>
            </w:r>
            <w:r w:rsidR="00DA5A3E">
              <w:rPr>
                <w:noProof/>
                <w:webHidden/>
              </w:rPr>
              <w:fldChar w:fldCharType="begin"/>
            </w:r>
            <w:r w:rsidR="00DA5A3E">
              <w:rPr>
                <w:noProof/>
                <w:webHidden/>
              </w:rPr>
              <w:instrText xml:space="preserve"> PAGEREF _Toc126661790 \h </w:instrText>
            </w:r>
            <w:r w:rsidR="00DA5A3E">
              <w:rPr>
                <w:noProof/>
                <w:webHidden/>
              </w:rPr>
            </w:r>
            <w:r w:rsidR="00DA5A3E">
              <w:rPr>
                <w:noProof/>
                <w:webHidden/>
              </w:rPr>
              <w:fldChar w:fldCharType="separate"/>
            </w:r>
            <w:r w:rsidR="00DA5A3E">
              <w:rPr>
                <w:noProof/>
                <w:webHidden/>
              </w:rPr>
              <w:t>39</w:t>
            </w:r>
            <w:r w:rsidR="00DA5A3E">
              <w:rPr>
                <w:noProof/>
                <w:webHidden/>
              </w:rPr>
              <w:fldChar w:fldCharType="end"/>
            </w:r>
          </w:hyperlink>
        </w:p>
        <w:p w14:paraId="2FD655C5" w14:textId="77777777" w:rsidR="00DA5A3E" w:rsidRDefault="00C91888" w:rsidP="00DA5A3E">
          <w:pPr>
            <w:pStyle w:val="Inhopg1"/>
            <w:tabs>
              <w:tab w:val="right" w:leader="dot" w:pos="9054"/>
            </w:tabs>
            <w:rPr>
              <w:rFonts w:asciiTheme="minorHAnsi" w:eastAsiaTheme="minorEastAsia" w:hAnsiTheme="minorHAnsi" w:cstheme="minorBidi"/>
              <w:noProof/>
              <w:lang w:eastAsia="nl-NL"/>
            </w:rPr>
          </w:pPr>
          <w:hyperlink w:anchor="_Toc126661791" w:history="1">
            <w:r w:rsidR="00DA5A3E" w:rsidRPr="00885CC9">
              <w:rPr>
                <w:rStyle w:val="Hyperlink"/>
                <w:noProof/>
              </w:rPr>
              <w:t>SVP 010 Fysieke veiligheid scholen</w:t>
            </w:r>
            <w:r w:rsidR="00DA5A3E">
              <w:rPr>
                <w:noProof/>
                <w:webHidden/>
              </w:rPr>
              <w:tab/>
            </w:r>
            <w:r w:rsidR="00DA5A3E">
              <w:rPr>
                <w:noProof/>
                <w:webHidden/>
              </w:rPr>
              <w:fldChar w:fldCharType="begin"/>
            </w:r>
            <w:r w:rsidR="00DA5A3E">
              <w:rPr>
                <w:noProof/>
                <w:webHidden/>
              </w:rPr>
              <w:instrText xml:space="preserve"> PAGEREF _Toc126661791 \h </w:instrText>
            </w:r>
            <w:r w:rsidR="00DA5A3E">
              <w:rPr>
                <w:noProof/>
                <w:webHidden/>
              </w:rPr>
            </w:r>
            <w:r w:rsidR="00DA5A3E">
              <w:rPr>
                <w:noProof/>
                <w:webHidden/>
              </w:rPr>
              <w:fldChar w:fldCharType="separate"/>
            </w:r>
            <w:r w:rsidR="00DA5A3E">
              <w:rPr>
                <w:noProof/>
                <w:webHidden/>
              </w:rPr>
              <w:t>41</w:t>
            </w:r>
            <w:r w:rsidR="00DA5A3E">
              <w:rPr>
                <w:noProof/>
                <w:webHidden/>
              </w:rPr>
              <w:fldChar w:fldCharType="end"/>
            </w:r>
          </w:hyperlink>
        </w:p>
        <w:p w14:paraId="4CA5207C" w14:textId="77777777" w:rsidR="00DA5A3E" w:rsidRDefault="00C91888" w:rsidP="00DA5A3E">
          <w:pPr>
            <w:pStyle w:val="Inhopg1"/>
            <w:tabs>
              <w:tab w:val="right" w:leader="dot" w:pos="9054"/>
            </w:tabs>
            <w:rPr>
              <w:rFonts w:asciiTheme="minorHAnsi" w:eastAsiaTheme="minorEastAsia" w:hAnsiTheme="minorHAnsi" w:cstheme="minorBidi"/>
              <w:noProof/>
              <w:lang w:eastAsia="nl-NL"/>
            </w:rPr>
          </w:pPr>
          <w:hyperlink w:anchor="_Toc126661794" w:history="1">
            <w:r w:rsidR="00DA5A3E" w:rsidRPr="00885CC9">
              <w:rPr>
                <w:rStyle w:val="Hyperlink"/>
                <w:noProof/>
              </w:rPr>
              <w:t>SVP 011 Incidentenregistratie</w:t>
            </w:r>
            <w:r w:rsidR="00DA5A3E">
              <w:rPr>
                <w:noProof/>
                <w:webHidden/>
              </w:rPr>
              <w:tab/>
            </w:r>
            <w:r w:rsidR="00DA5A3E">
              <w:rPr>
                <w:noProof/>
                <w:webHidden/>
              </w:rPr>
              <w:fldChar w:fldCharType="begin"/>
            </w:r>
            <w:r w:rsidR="00DA5A3E">
              <w:rPr>
                <w:noProof/>
                <w:webHidden/>
              </w:rPr>
              <w:instrText xml:space="preserve"> PAGEREF _Toc126661794 \h </w:instrText>
            </w:r>
            <w:r w:rsidR="00DA5A3E">
              <w:rPr>
                <w:noProof/>
                <w:webHidden/>
              </w:rPr>
            </w:r>
            <w:r w:rsidR="00DA5A3E">
              <w:rPr>
                <w:noProof/>
                <w:webHidden/>
              </w:rPr>
              <w:fldChar w:fldCharType="separate"/>
            </w:r>
            <w:r w:rsidR="00DA5A3E">
              <w:rPr>
                <w:noProof/>
                <w:webHidden/>
              </w:rPr>
              <w:t>45</w:t>
            </w:r>
            <w:r w:rsidR="00DA5A3E">
              <w:rPr>
                <w:noProof/>
                <w:webHidden/>
              </w:rPr>
              <w:fldChar w:fldCharType="end"/>
            </w:r>
          </w:hyperlink>
        </w:p>
        <w:p w14:paraId="75DC1E8B" w14:textId="77777777" w:rsidR="00DA5A3E" w:rsidRDefault="00C91888" w:rsidP="00DA5A3E">
          <w:pPr>
            <w:pStyle w:val="Inhopg1"/>
            <w:tabs>
              <w:tab w:val="right" w:leader="dot" w:pos="9054"/>
            </w:tabs>
            <w:rPr>
              <w:rFonts w:asciiTheme="minorHAnsi" w:eastAsiaTheme="minorEastAsia" w:hAnsiTheme="minorHAnsi" w:cstheme="minorBidi"/>
              <w:noProof/>
              <w:lang w:eastAsia="nl-NL"/>
            </w:rPr>
          </w:pPr>
          <w:hyperlink w:anchor="_Toc126661795" w:history="1">
            <w:r w:rsidR="00DA5A3E" w:rsidRPr="00885CC9">
              <w:rPr>
                <w:rStyle w:val="Hyperlink"/>
                <w:noProof/>
              </w:rPr>
              <w:t>SVP 012 Interne vertrouwenspersonen/Taakomschrijving IVP</w:t>
            </w:r>
            <w:r w:rsidR="00DA5A3E">
              <w:rPr>
                <w:noProof/>
                <w:webHidden/>
              </w:rPr>
              <w:tab/>
            </w:r>
            <w:r w:rsidR="00DA5A3E">
              <w:rPr>
                <w:noProof/>
                <w:webHidden/>
              </w:rPr>
              <w:fldChar w:fldCharType="begin"/>
            </w:r>
            <w:r w:rsidR="00DA5A3E">
              <w:rPr>
                <w:noProof/>
                <w:webHidden/>
              </w:rPr>
              <w:instrText xml:space="preserve"> PAGEREF _Toc126661795 \h </w:instrText>
            </w:r>
            <w:r w:rsidR="00DA5A3E">
              <w:rPr>
                <w:noProof/>
                <w:webHidden/>
              </w:rPr>
            </w:r>
            <w:r w:rsidR="00DA5A3E">
              <w:rPr>
                <w:noProof/>
                <w:webHidden/>
              </w:rPr>
              <w:fldChar w:fldCharType="separate"/>
            </w:r>
            <w:r w:rsidR="00DA5A3E">
              <w:rPr>
                <w:noProof/>
                <w:webHidden/>
              </w:rPr>
              <w:t>46</w:t>
            </w:r>
            <w:r w:rsidR="00DA5A3E">
              <w:rPr>
                <w:noProof/>
                <w:webHidden/>
              </w:rPr>
              <w:fldChar w:fldCharType="end"/>
            </w:r>
          </w:hyperlink>
        </w:p>
        <w:p w14:paraId="188CB11C" w14:textId="77777777" w:rsidR="00DA5A3E" w:rsidRDefault="00C91888" w:rsidP="00DA5A3E">
          <w:pPr>
            <w:pStyle w:val="Inhopg1"/>
            <w:tabs>
              <w:tab w:val="right" w:leader="dot" w:pos="9054"/>
            </w:tabs>
            <w:rPr>
              <w:rFonts w:asciiTheme="minorHAnsi" w:eastAsiaTheme="minorEastAsia" w:hAnsiTheme="minorHAnsi" w:cstheme="minorBidi"/>
              <w:noProof/>
              <w:lang w:eastAsia="nl-NL"/>
            </w:rPr>
          </w:pPr>
          <w:hyperlink w:anchor="_Toc126661796" w:history="1">
            <w:r w:rsidR="00DA5A3E" w:rsidRPr="00885CC9">
              <w:rPr>
                <w:rStyle w:val="Hyperlink"/>
                <w:noProof/>
              </w:rPr>
              <w:t>SVP 013 Externe vertrouwenspersoon</w:t>
            </w:r>
            <w:r w:rsidR="00DA5A3E">
              <w:rPr>
                <w:noProof/>
                <w:webHidden/>
              </w:rPr>
              <w:tab/>
            </w:r>
            <w:r w:rsidR="00DA5A3E">
              <w:rPr>
                <w:noProof/>
                <w:webHidden/>
              </w:rPr>
              <w:fldChar w:fldCharType="begin"/>
            </w:r>
            <w:r w:rsidR="00DA5A3E">
              <w:rPr>
                <w:noProof/>
                <w:webHidden/>
              </w:rPr>
              <w:instrText xml:space="preserve"> PAGEREF _Toc126661796 \h </w:instrText>
            </w:r>
            <w:r w:rsidR="00DA5A3E">
              <w:rPr>
                <w:noProof/>
                <w:webHidden/>
              </w:rPr>
            </w:r>
            <w:r w:rsidR="00DA5A3E">
              <w:rPr>
                <w:noProof/>
                <w:webHidden/>
              </w:rPr>
              <w:fldChar w:fldCharType="separate"/>
            </w:r>
            <w:r w:rsidR="00DA5A3E">
              <w:rPr>
                <w:noProof/>
                <w:webHidden/>
              </w:rPr>
              <w:t>50</w:t>
            </w:r>
            <w:r w:rsidR="00DA5A3E">
              <w:rPr>
                <w:noProof/>
                <w:webHidden/>
              </w:rPr>
              <w:fldChar w:fldCharType="end"/>
            </w:r>
          </w:hyperlink>
        </w:p>
        <w:p w14:paraId="68734753" w14:textId="77777777" w:rsidR="00DA5A3E" w:rsidRDefault="00C91888" w:rsidP="00DA5A3E">
          <w:pPr>
            <w:pStyle w:val="Inhopg1"/>
            <w:tabs>
              <w:tab w:val="right" w:leader="dot" w:pos="9054"/>
            </w:tabs>
            <w:rPr>
              <w:rFonts w:asciiTheme="minorHAnsi" w:eastAsiaTheme="minorEastAsia" w:hAnsiTheme="minorHAnsi" w:cstheme="minorBidi"/>
              <w:noProof/>
              <w:lang w:eastAsia="nl-NL"/>
            </w:rPr>
          </w:pPr>
          <w:hyperlink w:anchor="_Toc126661797" w:history="1">
            <w:r w:rsidR="00DA5A3E" w:rsidRPr="00885CC9">
              <w:rPr>
                <w:rStyle w:val="Hyperlink"/>
                <w:noProof/>
              </w:rPr>
              <w:t>SVP 014 Klachtenreglement</w:t>
            </w:r>
            <w:r w:rsidR="00DA5A3E">
              <w:rPr>
                <w:noProof/>
                <w:webHidden/>
              </w:rPr>
              <w:tab/>
            </w:r>
            <w:r w:rsidR="00DA5A3E">
              <w:rPr>
                <w:noProof/>
                <w:webHidden/>
              </w:rPr>
              <w:fldChar w:fldCharType="begin"/>
            </w:r>
            <w:r w:rsidR="00DA5A3E">
              <w:rPr>
                <w:noProof/>
                <w:webHidden/>
              </w:rPr>
              <w:instrText xml:space="preserve"> PAGEREF _Toc126661797 \h </w:instrText>
            </w:r>
            <w:r w:rsidR="00DA5A3E">
              <w:rPr>
                <w:noProof/>
                <w:webHidden/>
              </w:rPr>
            </w:r>
            <w:r w:rsidR="00DA5A3E">
              <w:rPr>
                <w:noProof/>
                <w:webHidden/>
              </w:rPr>
              <w:fldChar w:fldCharType="separate"/>
            </w:r>
            <w:r w:rsidR="00DA5A3E">
              <w:rPr>
                <w:noProof/>
                <w:webHidden/>
              </w:rPr>
              <w:t>52</w:t>
            </w:r>
            <w:r w:rsidR="00DA5A3E">
              <w:rPr>
                <w:noProof/>
                <w:webHidden/>
              </w:rPr>
              <w:fldChar w:fldCharType="end"/>
            </w:r>
          </w:hyperlink>
        </w:p>
        <w:p w14:paraId="29843849" w14:textId="77777777" w:rsidR="00DA5A3E" w:rsidRDefault="00C91888" w:rsidP="00DA5A3E">
          <w:pPr>
            <w:pStyle w:val="Inhopg1"/>
            <w:tabs>
              <w:tab w:val="right" w:leader="dot" w:pos="9054"/>
            </w:tabs>
            <w:rPr>
              <w:rFonts w:asciiTheme="minorHAnsi" w:eastAsiaTheme="minorEastAsia" w:hAnsiTheme="minorHAnsi" w:cstheme="minorBidi"/>
              <w:noProof/>
              <w:lang w:eastAsia="nl-NL"/>
            </w:rPr>
          </w:pPr>
          <w:hyperlink w:anchor="_Toc126661798" w:history="1">
            <w:r w:rsidR="00DA5A3E" w:rsidRPr="00885CC9">
              <w:rPr>
                <w:rStyle w:val="Hyperlink"/>
                <w:noProof/>
              </w:rPr>
              <w:t>SVP 015 Visie op tussen- en naschoolse opvang</w:t>
            </w:r>
            <w:r w:rsidR="00DA5A3E">
              <w:rPr>
                <w:noProof/>
                <w:webHidden/>
              </w:rPr>
              <w:tab/>
            </w:r>
            <w:r w:rsidR="00DA5A3E">
              <w:rPr>
                <w:noProof/>
                <w:webHidden/>
              </w:rPr>
              <w:fldChar w:fldCharType="begin"/>
            </w:r>
            <w:r w:rsidR="00DA5A3E">
              <w:rPr>
                <w:noProof/>
                <w:webHidden/>
              </w:rPr>
              <w:instrText xml:space="preserve"> PAGEREF _Toc126661798 \h </w:instrText>
            </w:r>
            <w:r w:rsidR="00DA5A3E">
              <w:rPr>
                <w:noProof/>
                <w:webHidden/>
              </w:rPr>
            </w:r>
            <w:r w:rsidR="00DA5A3E">
              <w:rPr>
                <w:noProof/>
                <w:webHidden/>
              </w:rPr>
              <w:fldChar w:fldCharType="separate"/>
            </w:r>
            <w:r w:rsidR="00DA5A3E">
              <w:rPr>
                <w:noProof/>
                <w:webHidden/>
              </w:rPr>
              <w:t>56</w:t>
            </w:r>
            <w:r w:rsidR="00DA5A3E">
              <w:rPr>
                <w:noProof/>
                <w:webHidden/>
              </w:rPr>
              <w:fldChar w:fldCharType="end"/>
            </w:r>
          </w:hyperlink>
        </w:p>
        <w:p w14:paraId="50700908" w14:textId="77777777" w:rsidR="00DA5A3E" w:rsidRDefault="00C91888" w:rsidP="00DA5A3E">
          <w:pPr>
            <w:pStyle w:val="Inhopg1"/>
            <w:tabs>
              <w:tab w:val="right" w:leader="dot" w:pos="9054"/>
            </w:tabs>
            <w:rPr>
              <w:rFonts w:asciiTheme="minorHAnsi" w:eastAsiaTheme="minorEastAsia" w:hAnsiTheme="minorHAnsi" w:cstheme="minorBidi"/>
              <w:noProof/>
              <w:lang w:eastAsia="nl-NL"/>
            </w:rPr>
          </w:pPr>
          <w:hyperlink w:anchor="_Toc126661799" w:history="1">
            <w:r w:rsidR="00DA5A3E" w:rsidRPr="00885CC9">
              <w:rPr>
                <w:rStyle w:val="Hyperlink"/>
                <w:noProof/>
              </w:rPr>
              <w:t>SVP 016 Handboek crisiscommunicatie</w:t>
            </w:r>
            <w:r w:rsidR="00DA5A3E">
              <w:rPr>
                <w:noProof/>
                <w:webHidden/>
              </w:rPr>
              <w:tab/>
            </w:r>
            <w:r w:rsidR="00DA5A3E">
              <w:rPr>
                <w:noProof/>
                <w:webHidden/>
              </w:rPr>
              <w:fldChar w:fldCharType="begin"/>
            </w:r>
            <w:r w:rsidR="00DA5A3E">
              <w:rPr>
                <w:noProof/>
                <w:webHidden/>
              </w:rPr>
              <w:instrText xml:space="preserve"> PAGEREF _Toc126661799 \h </w:instrText>
            </w:r>
            <w:r w:rsidR="00DA5A3E">
              <w:rPr>
                <w:noProof/>
                <w:webHidden/>
              </w:rPr>
            </w:r>
            <w:r w:rsidR="00DA5A3E">
              <w:rPr>
                <w:noProof/>
                <w:webHidden/>
              </w:rPr>
              <w:fldChar w:fldCharType="separate"/>
            </w:r>
            <w:r w:rsidR="00DA5A3E">
              <w:rPr>
                <w:noProof/>
                <w:webHidden/>
              </w:rPr>
              <w:t>57</w:t>
            </w:r>
            <w:r w:rsidR="00DA5A3E">
              <w:rPr>
                <w:noProof/>
                <w:webHidden/>
              </w:rPr>
              <w:fldChar w:fldCharType="end"/>
            </w:r>
          </w:hyperlink>
        </w:p>
        <w:p w14:paraId="751760CE" w14:textId="77777777" w:rsidR="00DA5A3E" w:rsidRDefault="00C91888" w:rsidP="00DA5A3E">
          <w:pPr>
            <w:pStyle w:val="Inhopg1"/>
            <w:tabs>
              <w:tab w:val="right" w:leader="dot" w:pos="9054"/>
            </w:tabs>
            <w:rPr>
              <w:rFonts w:asciiTheme="minorHAnsi" w:eastAsiaTheme="minorEastAsia" w:hAnsiTheme="minorHAnsi" w:cstheme="minorBidi"/>
              <w:noProof/>
              <w:lang w:eastAsia="nl-NL"/>
            </w:rPr>
          </w:pPr>
          <w:hyperlink w:anchor="_Toc126661800" w:history="1">
            <w:r w:rsidR="00DA5A3E" w:rsidRPr="00885CC9">
              <w:rPr>
                <w:rStyle w:val="Hyperlink"/>
                <w:noProof/>
              </w:rPr>
              <w:t>SVP 017 Schoolregels</w:t>
            </w:r>
            <w:r w:rsidR="00DA5A3E">
              <w:rPr>
                <w:noProof/>
                <w:webHidden/>
              </w:rPr>
              <w:tab/>
            </w:r>
            <w:r w:rsidR="00DA5A3E">
              <w:rPr>
                <w:noProof/>
                <w:webHidden/>
              </w:rPr>
              <w:fldChar w:fldCharType="begin"/>
            </w:r>
            <w:r w:rsidR="00DA5A3E">
              <w:rPr>
                <w:noProof/>
                <w:webHidden/>
              </w:rPr>
              <w:instrText xml:space="preserve"> PAGEREF _Toc126661800 \h </w:instrText>
            </w:r>
            <w:r w:rsidR="00DA5A3E">
              <w:rPr>
                <w:noProof/>
                <w:webHidden/>
              </w:rPr>
            </w:r>
            <w:r w:rsidR="00DA5A3E">
              <w:rPr>
                <w:noProof/>
                <w:webHidden/>
              </w:rPr>
              <w:fldChar w:fldCharType="separate"/>
            </w:r>
            <w:r w:rsidR="00DA5A3E">
              <w:rPr>
                <w:noProof/>
                <w:webHidden/>
              </w:rPr>
              <w:t>58</w:t>
            </w:r>
            <w:r w:rsidR="00DA5A3E">
              <w:rPr>
                <w:noProof/>
                <w:webHidden/>
              </w:rPr>
              <w:fldChar w:fldCharType="end"/>
            </w:r>
          </w:hyperlink>
        </w:p>
        <w:p w14:paraId="1CE9A411" w14:textId="77777777" w:rsidR="00DA5A3E" w:rsidRDefault="00C91888" w:rsidP="00DA5A3E">
          <w:pPr>
            <w:pStyle w:val="Inhopg1"/>
            <w:tabs>
              <w:tab w:val="right" w:leader="dot" w:pos="9054"/>
            </w:tabs>
            <w:rPr>
              <w:rFonts w:asciiTheme="minorHAnsi" w:eastAsiaTheme="minorEastAsia" w:hAnsiTheme="minorHAnsi" w:cstheme="minorBidi"/>
              <w:noProof/>
              <w:lang w:eastAsia="nl-NL"/>
            </w:rPr>
          </w:pPr>
          <w:hyperlink w:anchor="_Toc126661801" w:history="1">
            <w:r w:rsidR="00DA5A3E" w:rsidRPr="00885CC9">
              <w:rPr>
                <w:rStyle w:val="Hyperlink"/>
                <w:noProof/>
              </w:rPr>
              <w:t>SVP 018 Toezicht in kleedkamers in midden/bovenbouw</w:t>
            </w:r>
            <w:r w:rsidR="00DA5A3E">
              <w:rPr>
                <w:noProof/>
                <w:webHidden/>
              </w:rPr>
              <w:tab/>
            </w:r>
            <w:r w:rsidR="00DA5A3E">
              <w:rPr>
                <w:noProof/>
                <w:webHidden/>
              </w:rPr>
              <w:fldChar w:fldCharType="begin"/>
            </w:r>
            <w:r w:rsidR="00DA5A3E">
              <w:rPr>
                <w:noProof/>
                <w:webHidden/>
              </w:rPr>
              <w:instrText xml:space="preserve"> PAGEREF _Toc126661801 \h </w:instrText>
            </w:r>
            <w:r w:rsidR="00DA5A3E">
              <w:rPr>
                <w:noProof/>
                <w:webHidden/>
              </w:rPr>
            </w:r>
            <w:r w:rsidR="00DA5A3E">
              <w:rPr>
                <w:noProof/>
                <w:webHidden/>
              </w:rPr>
              <w:fldChar w:fldCharType="separate"/>
            </w:r>
            <w:r w:rsidR="00DA5A3E">
              <w:rPr>
                <w:noProof/>
                <w:webHidden/>
              </w:rPr>
              <w:t>59</w:t>
            </w:r>
            <w:r w:rsidR="00DA5A3E">
              <w:rPr>
                <w:noProof/>
                <w:webHidden/>
              </w:rPr>
              <w:fldChar w:fldCharType="end"/>
            </w:r>
          </w:hyperlink>
        </w:p>
        <w:p w14:paraId="4A47E2F0" w14:textId="77777777" w:rsidR="00DA5A3E" w:rsidRDefault="00DA5A3E" w:rsidP="00DA5A3E">
          <w:r w:rsidRPr="00E23531">
            <w:rPr>
              <w:rFonts w:ascii="Roboto" w:hAnsi="Roboto"/>
              <w:b/>
              <w:bCs/>
              <w:sz w:val="20"/>
              <w:szCs w:val="20"/>
            </w:rPr>
            <w:lastRenderedPageBreak/>
            <w:fldChar w:fldCharType="end"/>
          </w:r>
        </w:p>
      </w:sdtContent>
    </w:sdt>
    <w:p w14:paraId="42D9E4F5" w14:textId="77777777" w:rsidR="00DA5A3E" w:rsidRDefault="00DA5A3E" w:rsidP="00DA5A3E">
      <w:pPr>
        <w:spacing w:after="0" w:line="240" w:lineRule="auto"/>
        <w:rPr>
          <w:rFonts w:ascii="Roboto" w:eastAsiaTheme="majorEastAsia" w:hAnsi="Roboto" w:cstheme="majorBidi"/>
          <w:b/>
          <w:sz w:val="20"/>
          <w:szCs w:val="20"/>
        </w:rPr>
      </w:pPr>
      <w:r>
        <w:rPr>
          <w:sz w:val="20"/>
          <w:szCs w:val="20"/>
        </w:rPr>
        <w:br w:type="page"/>
      </w:r>
    </w:p>
    <w:p w14:paraId="3C3167B1" w14:textId="77777777" w:rsidR="00DA5A3E" w:rsidRDefault="00DA5A3E" w:rsidP="00DA5A3E">
      <w:pPr>
        <w:pStyle w:val="Kop1"/>
      </w:pPr>
      <w:bookmarkStart w:id="0" w:name="_Toc126661758"/>
      <w:r w:rsidRPr="00F059E4">
        <w:lastRenderedPageBreak/>
        <w:t>1.</w:t>
      </w:r>
      <w:r>
        <w:t xml:space="preserve"> </w:t>
      </w:r>
      <w:r w:rsidRPr="00F059E4">
        <w:t>Inleiding</w:t>
      </w:r>
      <w:bookmarkEnd w:id="0"/>
    </w:p>
    <w:p w14:paraId="4E63BF3A" w14:textId="77777777" w:rsidR="00DA5A3E" w:rsidRPr="009B3E8F" w:rsidRDefault="00DA5A3E" w:rsidP="00DA5A3E"/>
    <w:p w14:paraId="63ABEA50" w14:textId="77777777" w:rsidR="00DA5A3E" w:rsidRPr="00892BDC" w:rsidRDefault="00DA5A3E" w:rsidP="00DA5A3E">
      <w:pPr>
        <w:spacing w:after="160" w:line="259" w:lineRule="auto"/>
        <w:rPr>
          <w:rFonts w:ascii="Roboto" w:hAnsi="Roboto"/>
          <w:sz w:val="20"/>
          <w:szCs w:val="20"/>
        </w:rPr>
      </w:pPr>
      <w:r w:rsidRPr="00892BDC">
        <w:rPr>
          <w:rFonts w:ascii="Roboto" w:hAnsi="Roboto"/>
          <w:sz w:val="20"/>
          <w:szCs w:val="20"/>
        </w:rPr>
        <w:t xml:space="preserve">In dit schoolveiligheidsplan wordt beschreven hoe Educatis vorm en inhoud geeft aan sociale </w:t>
      </w:r>
      <w:r>
        <w:rPr>
          <w:rFonts w:ascii="Roboto" w:hAnsi="Roboto"/>
          <w:sz w:val="20"/>
          <w:szCs w:val="20"/>
        </w:rPr>
        <w:t xml:space="preserve">en </w:t>
      </w:r>
      <w:r w:rsidRPr="00892BDC">
        <w:rPr>
          <w:rFonts w:ascii="Roboto" w:hAnsi="Roboto"/>
          <w:sz w:val="20"/>
          <w:szCs w:val="20"/>
        </w:rPr>
        <w:t xml:space="preserve">veiligheid en het veiligheidsbeleid binnen haar scholen. </w:t>
      </w:r>
    </w:p>
    <w:p w14:paraId="5548DB86" w14:textId="77777777" w:rsidR="00DA5A3E" w:rsidRPr="00F059E4" w:rsidRDefault="00DA5A3E" w:rsidP="00DA5A3E">
      <w:pPr>
        <w:pStyle w:val="Kop2"/>
        <w:rPr>
          <w:b w:val="0"/>
          <w:bCs/>
          <w:i w:val="0"/>
          <w:iCs/>
        </w:rPr>
      </w:pPr>
      <w:bookmarkStart w:id="1" w:name="_Toc122445319"/>
      <w:bookmarkStart w:id="2" w:name="_Toc126661759"/>
      <w:r w:rsidRPr="00F059E4">
        <w:rPr>
          <w:b w:val="0"/>
          <w:bCs/>
          <w:i w:val="0"/>
          <w:iCs/>
        </w:rPr>
        <w:t>Hoofdstuk één gaat in op de visie van Educatis op sociale veiligheid. Daarna wordt in hoofdstuk twee beschreven wat het ideaalbeeld is van een sociaal veilige school. Vervolgens gaat hoofdstuk drie in op de wijze waarop de inspectie naar sociale veiligheid kijkt en hoe de scholen van Educatis hier naar kijken. In hoofdstuk vier wordt verteld hoe we op de scholen inzicht krijgen in de veiligheidsbeleving van de leerlingen en personeelsleden. Tenslotte benoemt hoofdstuk vijf de documenten die onderdeel zijn van het schoolveiligheidsplan.</w:t>
      </w:r>
      <w:bookmarkEnd w:id="1"/>
      <w:bookmarkEnd w:id="2"/>
      <w:r w:rsidRPr="00F059E4">
        <w:rPr>
          <w:b w:val="0"/>
          <w:bCs/>
          <w:i w:val="0"/>
          <w:iCs/>
        </w:rPr>
        <w:t xml:space="preserve"> </w:t>
      </w:r>
    </w:p>
    <w:p w14:paraId="671A8310" w14:textId="77777777" w:rsidR="00DA5A3E" w:rsidRDefault="00DA5A3E" w:rsidP="00DA5A3E">
      <w:pPr>
        <w:spacing w:after="0" w:line="240" w:lineRule="auto"/>
        <w:rPr>
          <w:rFonts w:ascii="Roboto" w:hAnsi="Roboto"/>
          <w:sz w:val="20"/>
          <w:szCs w:val="20"/>
        </w:rPr>
      </w:pPr>
      <w:r>
        <w:rPr>
          <w:rFonts w:ascii="Roboto" w:hAnsi="Roboto"/>
          <w:sz w:val="20"/>
          <w:szCs w:val="20"/>
        </w:rPr>
        <w:br w:type="page"/>
      </w:r>
    </w:p>
    <w:p w14:paraId="7F22DF6A" w14:textId="77777777" w:rsidR="00DA5A3E" w:rsidRDefault="00DA5A3E" w:rsidP="00DA5A3E">
      <w:pPr>
        <w:pStyle w:val="Kop1"/>
      </w:pPr>
      <w:bookmarkStart w:id="3" w:name="_Toc126661760"/>
      <w:r>
        <w:lastRenderedPageBreak/>
        <w:t xml:space="preserve">2. </w:t>
      </w:r>
      <w:r w:rsidRPr="00892BDC">
        <w:t>Wat is sociale veiligheid?</w:t>
      </w:r>
      <w:bookmarkEnd w:id="3"/>
    </w:p>
    <w:p w14:paraId="77E1E735" w14:textId="77777777" w:rsidR="00DA5A3E" w:rsidRPr="00F059E4" w:rsidRDefault="00DA5A3E" w:rsidP="00DA5A3E"/>
    <w:p w14:paraId="306FC647" w14:textId="77777777" w:rsidR="00DA5A3E" w:rsidRPr="00892BDC" w:rsidRDefault="00DA5A3E" w:rsidP="00DA5A3E">
      <w:pPr>
        <w:pStyle w:val="Kop2"/>
      </w:pPr>
      <w:bookmarkStart w:id="4" w:name="_Toc122445321"/>
      <w:bookmarkStart w:id="5" w:name="_Toc126661761"/>
      <w:r w:rsidRPr="00892BDC">
        <w:t>2.1. Definitie onderwijsinspectie</w:t>
      </w:r>
      <w:bookmarkEnd w:id="4"/>
      <w:bookmarkEnd w:id="5"/>
    </w:p>
    <w:p w14:paraId="4B166C88" w14:textId="77777777" w:rsidR="00DA5A3E" w:rsidRPr="00892BDC" w:rsidRDefault="00DA5A3E" w:rsidP="00DA5A3E">
      <w:pPr>
        <w:spacing w:after="160" w:line="259" w:lineRule="auto"/>
        <w:rPr>
          <w:rFonts w:ascii="Roboto" w:hAnsi="Roboto"/>
          <w:sz w:val="20"/>
          <w:szCs w:val="20"/>
        </w:rPr>
      </w:pPr>
      <w:r w:rsidRPr="00892BDC">
        <w:rPr>
          <w:rFonts w:ascii="Roboto" w:hAnsi="Roboto"/>
          <w:sz w:val="20"/>
          <w:szCs w:val="20"/>
        </w:rPr>
        <w:t xml:space="preserve">Volgens de onderwijsinspectie is een school sociaal veilig ‘als de sociale, psychische en fysieke veiligheid van de leerlingen niet door handelingen van anderen wordt aangetast. Dat betekent dat er een veilige en positieve sfeer is op school. Het betekent ook dat de school optreedt tegen pesten, uitschelden, discriminatie, geweld en andere vormen van ongepast gedrag en deze zoveel mogelijk voorkomt’. </w:t>
      </w:r>
    </w:p>
    <w:p w14:paraId="364E75F9" w14:textId="77777777" w:rsidR="00DA5A3E" w:rsidRPr="00F059E4" w:rsidRDefault="00DA5A3E" w:rsidP="00DA5A3E">
      <w:pPr>
        <w:pStyle w:val="Kop2"/>
      </w:pPr>
      <w:bookmarkStart w:id="6" w:name="_Toc122445322"/>
      <w:bookmarkStart w:id="7" w:name="_Toc126661762"/>
      <w:r w:rsidRPr="00F059E4">
        <w:t>2.2. Visie Educatis</w:t>
      </w:r>
      <w:bookmarkEnd w:id="6"/>
      <w:bookmarkEnd w:id="7"/>
      <w:r w:rsidRPr="00F059E4">
        <w:t xml:space="preserve"> </w:t>
      </w:r>
    </w:p>
    <w:p w14:paraId="7B109FC1" w14:textId="77777777" w:rsidR="00DA5A3E" w:rsidRPr="00892BDC" w:rsidRDefault="00DA5A3E" w:rsidP="00DA5A3E">
      <w:pPr>
        <w:spacing w:after="160" w:line="259" w:lineRule="auto"/>
        <w:rPr>
          <w:rFonts w:ascii="Roboto" w:hAnsi="Roboto"/>
          <w:i/>
          <w:iCs/>
          <w:sz w:val="20"/>
          <w:szCs w:val="20"/>
        </w:rPr>
      </w:pPr>
      <w:r w:rsidRPr="00892BDC">
        <w:rPr>
          <w:rFonts w:ascii="Roboto" w:hAnsi="Roboto"/>
          <w:sz w:val="20"/>
          <w:szCs w:val="20"/>
        </w:rPr>
        <w:t xml:space="preserve">Educatis heeft haar visie op sociale veiligheid vanuit christelijk perspectief als volgt gedefinieerd: </w:t>
      </w:r>
      <w:r w:rsidRPr="00892BDC">
        <w:rPr>
          <w:rFonts w:ascii="Roboto" w:hAnsi="Roboto"/>
          <w:i/>
          <w:iCs/>
          <w:sz w:val="20"/>
          <w:szCs w:val="20"/>
        </w:rPr>
        <w:t xml:space="preserve">Een sociaal veilige school is een school waarin iedereen wordt beschouwd en behandeld als een waardevol schepsel van God en als een gerespecteerd lid van de leer- en werkgemeenschap van leerlingen, ouders en personeelsleden, die door Gods leiding in de school zijn samengebracht. Het welbevinden van de ander wordt niet aangetast maar bevorderd, op een manier die past binnen de kaders van de grondslag van de school en de wettelijke kaders. </w:t>
      </w:r>
    </w:p>
    <w:p w14:paraId="47CDA832" w14:textId="77777777" w:rsidR="00DA5A3E" w:rsidRPr="00892BDC" w:rsidRDefault="00DA5A3E" w:rsidP="00DA5A3E">
      <w:pPr>
        <w:spacing w:after="160" w:line="259" w:lineRule="auto"/>
        <w:rPr>
          <w:rFonts w:ascii="Roboto" w:hAnsi="Roboto"/>
          <w:i/>
          <w:iCs/>
          <w:sz w:val="20"/>
          <w:szCs w:val="20"/>
        </w:rPr>
      </w:pPr>
      <w:r w:rsidRPr="00892BDC">
        <w:rPr>
          <w:rFonts w:ascii="Roboto" w:hAnsi="Roboto"/>
          <w:sz w:val="20"/>
          <w:szCs w:val="20"/>
        </w:rPr>
        <w:t xml:space="preserve">In het schoolplan 2023-2027 wordt onder andere het volgende genoemd over sociale veiligheid: </w:t>
      </w:r>
      <w:r w:rsidRPr="00892BDC">
        <w:rPr>
          <w:rFonts w:ascii="Roboto" w:hAnsi="Roboto"/>
          <w:i/>
          <w:iCs/>
          <w:sz w:val="20"/>
          <w:szCs w:val="20"/>
        </w:rPr>
        <w:t>Onze school draagt zorg voor een veilig schoolklimaat. De basis voor de veiligheid is respect en zorg voor elkaar. Daarom zijn er binnen de school duidelijke regels en afspraken op klassen- en op schoolniveau.</w:t>
      </w:r>
    </w:p>
    <w:p w14:paraId="37BA7462" w14:textId="77777777" w:rsidR="00DA5A3E" w:rsidRPr="00892BDC" w:rsidRDefault="00DA5A3E" w:rsidP="00DA5A3E">
      <w:pPr>
        <w:spacing w:after="160" w:line="259" w:lineRule="auto"/>
        <w:rPr>
          <w:rFonts w:ascii="Roboto" w:hAnsi="Roboto"/>
          <w:i/>
          <w:iCs/>
          <w:sz w:val="20"/>
          <w:szCs w:val="20"/>
        </w:rPr>
      </w:pPr>
      <w:r w:rsidRPr="00892BDC">
        <w:rPr>
          <w:rFonts w:ascii="Roboto" w:hAnsi="Roboto"/>
          <w:i/>
          <w:iCs/>
          <w:sz w:val="20"/>
          <w:szCs w:val="20"/>
        </w:rPr>
        <w:t>Op het gebied van pesten wordt zowel een preventief als curatief beleid gevoerd. Hoe dit gestalte krijgt, staat vermeld ons pestprotocol. Onze school heeft een interne vertrouwenspersoon. Zij is ook de pestcoördinator. De leerlingen op de school weten wie de vertrouwenspersoon is en hoe ze in contact kunnen komen met haar. De interne vertrouwenspersoon presenteert zich jaarlijks aan de leerlingen, heeft de gelegenheid om gesprekjes te voeren met leerlingen, De vertrouwenspersoon is hiertoe opgeleid. Elk jaar zijn er twee dagdelen waarop de vertrouwenspersonen van Educatis elkaar ontmoeten voor scholing en intervisie.</w:t>
      </w:r>
    </w:p>
    <w:p w14:paraId="070FB4DD" w14:textId="77777777" w:rsidR="00DA5A3E" w:rsidRPr="00892BDC" w:rsidRDefault="00DA5A3E" w:rsidP="00DA5A3E">
      <w:pPr>
        <w:spacing w:after="160" w:line="259" w:lineRule="auto"/>
        <w:rPr>
          <w:rFonts w:ascii="Roboto" w:hAnsi="Roboto"/>
          <w:i/>
          <w:iCs/>
          <w:sz w:val="20"/>
          <w:szCs w:val="20"/>
        </w:rPr>
      </w:pPr>
      <w:r w:rsidRPr="00892BDC">
        <w:rPr>
          <w:rFonts w:ascii="Roboto" w:hAnsi="Roboto"/>
          <w:i/>
          <w:iCs/>
          <w:sz w:val="20"/>
          <w:szCs w:val="20"/>
        </w:rPr>
        <w:t xml:space="preserve">Onze school bevraagt jaarlijks de leerlingen van groep 5-8 op hun veiligheidsbeleving met behulp van een gestandaardiseerde vragenlijst die valide en betrouwbaar is. Deze monitoring van de sociale veiligheid krijgt gestalte door de jaarlijkse afname van ZIEN! Zowel de leerkrachten als de leerlingen van groep 5-8 vullen ZIEN! jaarlijks in. Uitslagen van de monitoring worden zowel op schoolniveau als op het niveau van de klas besproken. Verder vinden er </w:t>
      </w:r>
      <w:proofErr w:type="spellStart"/>
      <w:r w:rsidRPr="00892BDC">
        <w:rPr>
          <w:rFonts w:ascii="Roboto" w:hAnsi="Roboto"/>
          <w:i/>
          <w:iCs/>
          <w:sz w:val="20"/>
          <w:szCs w:val="20"/>
        </w:rPr>
        <w:t>kindgesprekken</w:t>
      </w:r>
      <w:proofErr w:type="spellEnd"/>
      <w:r w:rsidRPr="00892BDC">
        <w:rPr>
          <w:rFonts w:ascii="Roboto" w:hAnsi="Roboto"/>
          <w:i/>
          <w:iCs/>
          <w:sz w:val="20"/>
          <w:szCs w:val="20"/>
        </w:rPr>
        <w:t xml:space="preserve"> plaats waarin ook met de leerling gesproken wordt over zijn/haar welbevinden.</w:t>
      </w:r>
    </w:p>
    <w:p w14:paraId="009A2CEC" w14:textId="77777777" w:rsidR="00DA5A3E" w:rsidRPr="00892BDC" w:rsidRDefault="00DA5A3E" w:rsidP="00DA5A3E">
      <w:pPr>
        <w:pStyle w:val="Kop2"/>
      </w:pPr>
      <w:bookmarkStart w:id="8" w:name="_Toc122445323"/>
      <w:bookmarkStart w:id="9" w:name="_Toc126661763"/>
      <w:r w:rsidRPr="00892BDC">
        <w:t>2.3 Kenmerken van een veilige (reformatorische/christelijke)school</w:t>
      </w:r>
      <w:bookmarkEnd w:id="8"/>
      <w:bookmarkEnd w:id="9"/>
    </w:p>
    <w:p w14:paraId="35BA1AC6" w14:textId="77777777" w:rsidR="00DA5A3E" w:rsidRPr="00892BDC" w:rsidRDefault="00DA5A3E" w:rsidP="00DA5A3E">
      <w:pPr>
        <w:spacing w:after="160" w:line="259" w:lineRule="auto"/>
        <w:rPr>
          <w:rFonts w:ascii="Roboto" w:hAnsi="Roboto"/>
          <w:sz w:val="20"/>
          <w:szCs w:val="20"/>
        </w:rPr>
      </w:pPr>
      <w:r w:rsidRPr="00892BDC">
        <w:rPr>
          <w:rFonts w:ascii="Roboto" w:hAnsi="Roboto"/>
          <w:sz w:val="20"/>
          <w:szCs w:val="20"/>
        </w:rPr>
        <w:t xml:space="preserve">De opdracht van de sociaal veilige christelijk reformatorische school werken we uit in vijf stellingnames. Deze gaan in op de motivatie voor sociale veiligheid, de sociale vorming van de leerlingen, de omgeving waarin die vorming plaatsvindt en de preventieve en curatieve maatregelen in de school om een veilig klimaat te realiseren. </w:t>
      </w:r>
    </w:p>
    <w:p w14:paraId="3FA1EAE2" w14:textId="77777777" w:rsidR="00DA5A3E" w:rsidRPr="00892BDC" w:rsidRDefault="00DA5A3E" w:rsidP="00DA5A3E">
      <w:pPr>
        <w:pStyle w:val="Lijstalinea"/>
        <w:numPr>
          <w:ilvl w:val="0"/>
          <w:numId w:val="1"/>
        </w:numPr>
        <w:spacing w:after="160" w:line="259" w:lineRule="auto"/>
        <w:rPr>
          <w:rFonts w:ascii="Roboto" w:hAnsi="Roboto"/>
          <w:i/>
          <w:sz w:val="20"/>
          <w:szCs w:val="20"/>
        </w:rPr>
      </w:pPr>
      <w:r w:rsidRPr="00892BDC">
        <w:rPr>
          <w:rFonts w:ascii="Roboto" w:hAnsi="Roboto"/>
          <w:i/>
          <w:sz w:val="20"/>
          <w:szCs w:val="20"/>
        </w:rPr>
        <w:t>De school ziet sociale veiligheid als een Bijbelse opdracht</w:t>
      </w:r>
    </w:p>
    <w:p w14:paraId="41BCB3F2" w14:textId="77777777" w:rsidR="00DA5A3E" w:rsidRPr="00892BDC" w:rsidRDefault="00DA5A3E" w:rsidP="00DA5A3E">
      <w:pPr>
        <w:pStyle w:val="Lijstalinea"/>
        <w:spacing w:after="160" w:line="259" w:lineRule="auto"/>
        <w:rPr>
          <w:rFonts w:ascii="Roboto" w:hAnsi="Roboto"/>
          <w:sz w:val="20"/>
          <w:szCs w:val="20"/>
        </w:rPr>
      </w:pPr>
      <w:r w:rsidRPr="00892BDC">
        <w:rPr>
          <w:rFonts w:ascii="Roboto" w:hAnsi="Roboto"/>
          <w:sz w:val="20"/>
          <w:szCs w:val="20"/>
        </w:rPr>
        <w:t xml:space="preserve">De Bijbel leert ons God lief te hebben boven alles en onze naaste als onszelf. In de praktijk van elke dag blijkt dat een sociaal veilig klimaat niet vanzelfsprekend is. Hierin zien we de gevolgen van de zonde die elk mens meedraagt. Daarom geeft de school voortdurend aandacht aan sociale veiligheid. Dit gebeurt onder andere door het aanprijzen van een leven in dienst van God, het gebed om Zijn hulp, het leren en voorleven van Bijbelse waarden en normen en het bestraffen van verkeerd handelen tegenover elkaar. In de school wordt elk </w:t>
      </w:r>
      <w:r w:rsidRPr="00892BDC">
        <w:rPr>
          <w:rFonts w:ascii="Roboto" w:hAnsi="Roboto"/>
          <w:sz w:val="20"/>
          <w:szCs w:val="20"/>
        </w:rPr>
        <w:lastRenderedPageBreak/>
        <w:t xml:space="preserve">mens met liefde en respect benaderd. Gedrag dat niet naar Gods bedoelingen is, wordt eerlijk benoemd. </w:t>
      </w:r>
    </w:p>
    <w:p w14:paraId="7F502E91" w14:textId="77777777" w:rsidR="00DA5A3E" w:rsidRPr="00892BDC" w:rsidRDefault="00DA5A3E" w:rsidP="00DA5A3E">
      <w:pPr>
        <w:pStyle w:val="Lijstalinea"/>
        <w:spacing w:after="160" w:line="259" w:lineRule="auto"/>
        <w:rPr>
          <w:rFonts w:ascii="Roboto" w:hAnsi="Roboto"/>
          <w:sz w:val="20"/>
          <w:szCs w:val="20"/>
        </w:rPr>
      </w:pPr>
    </w:p>
    <w:p w14:paraId="421760D8" w14:textId="77777777" w:rsidR="00DA5A3E" w:rsidRPr="00892BDC" w:rsidRDefault="00DA5A3E" w:rsidP="00DA5A3E">
      <w:pPr>
        <w:pStyle w:val="Lijstalinea"/>
        <w:spacing w:after="160" w:line="259" w:lineRule="auto"/>
        <w:rPr>
          <w:rFonts w:ascii="Roboto" w:hAnsi="Roboto"/>
          <w:sz w:val="20"/>
          <w:szCs w:val="20"/>
        </w:rPr>
      </w:pPr>
      <w:r w:rsidRPr="00892BDC">
        <w:rPr>
          <w:rFonts w:ascii="Roboto" w:hAnsi="Roboto"/>
          <w:sz w:val="20"/>
          <w:szCs w:val="20"/>
        </w:rPr>
        <w:t xml:space="preserve">De christelijke houding is die van mens naast mens, zondaar naast zondaar. We zijn immers allemaal onvolmaakte mensen die bekering nodig hebben, maar ook waardevolle schepselen van God, voor wie bekering mogelijk is door Jezus Christus. </w:t>
      </w:r>
    </w:p>
    <w:p w14:paraId="15EB152A" w14:textId="77777777" w:rsidR="00DA5A3E" w:rsidRPr="00892BDC" w:rsidRDefault="00DA5A3E" w:rsidP="00DA5A3E">
      <w:pPr>
        <w:pStyle w:val="Lijstalinea"/>
        <w:spacing w:after="160" w:line="259" w:lineRule="auto"/>
        <w:rPr>
          <w:rFonts w:ascii="Roboto" w:hAnsi="Roboto"/>
          <w:sz w:val="20"/>
          <w:szCs w:val="20"/>
        </w:rPr>
      </w:pPr>
    </w:p>
    <w:p w14:paraId="7697A5CD" w14:textId="77777777" w:rsidR="00DA5A3E" w:rsidRPr="00892BDC" w:rsidRDefault="00DA5A3E" w:rsidP="00DA5A3E">
      <w:pPr>
        <w:pStyle w:val="Lijstalinea"/>
        <w:numPr>
          <w:ilvl w:val="0"/>
          <w:numId w:val="1"/>
        </w:numPr>
        <w:spacing w:after="160" w:line="259" w:lineRule="auto"/>
        <w:rPr>
          <w:rFonts w:ascii="Roboto" w:hAnsi="Roboto"/>
          <w:i/>
          <w:sz w:val="20"/>
          <w:szCs w:val="20"/>
        </w:rPr>
      </w:pPr>
      <w:r w:rsidRPr="00892BDC">
        <w:rPr>
          <w:rFonts w:ascii="Roboto" w:hAnsi="Roboto"/>
          <w:i/>
          <w:sz w:val="20"/>
          <w:szCs w:val="20"/>
        </w:rPr>
        <w:t>De school is een leer- en oefenplaats voor sociaal gedrag</w:t>
      </w:r>
    </w:p>
    <w:p w14:paraId="32C0967F" w14:textId="77777777" w:rsidR="00DA5A3E" w:rsidRPr="00892BDC" w:rsidRDefault="00DA5A3E" w:rsidP="00DA5A3E">
      <w:pPr>
        <w:pStyle w:val="Lijstalinea"/>
        <w:spacing w:after="160" w:line="259" w:lineRule="auto"/>
        <w:rPr>
          <w:rFonts w:ascii="Roboto" w:hAnsi="Roboto"/>
          <w:sz w:val="20"/>
          <w:szCs w:val="20"/>
        </w:rPr>
      </w:pPr>
      <w:r w:rsidRPr="00892BDC">
        <w:rPr>
          <w:rFonts w:ascii="Roboto" w:hAnsi="Roboto"/>
          <w:sz w:val="20"/>
          <w:szCs w:val="20"/>
        </w:rPr>
        <w:t xml:space="preserve">Leerlingen moeten zich in sociaal-emotioneel en moreel opzicht nog (verder) ontwikkelen. Naast de ouders levert de school hieraan een belangrijke bijdrage. Ze leert de leerlingen op een verantwoordelijke, Bijbelse manier om te gaan met zichzelf en de ander en een plaats in te nemen in de maatschappij. Dit doortrekt het hele onderwijs en wordt specifiek zichtbaar in bijvoorbeeld de </w:t>
      </w:r>
      <w:proofErr w:type="spellStart"/>
      <w:r w:rsidRPr="00892BDC">
        <w:rPr>
          <w:rFonts w:ascii="Roboto" w:hAnsi="Roboto"/>
          <w:sz w:val="20"/>
          <w:szCs w:val="20"/>
        </w:rPr>
        <w:t>Bijbelles</w:t>
      </w:r>
      <w:proofErr w:type="spellEnd"/>
      <w:r w:rsidRPr="00892BDC">
        <w:rPr>
          <w:rFonts w:ascii="Roboto" w:hAnsi="Roboto"/>
          <w:sz w:val="20"/>
          <w:szCs w:val="20"/>
        </w:rPr>
        <w:t xml:space="preserve">, de sociale </w:t>
      </w:r>
      <w:proofErr w:type="spellStart"/>
      <w:r w:rsidRPr="00892BDC">
        <w:rPr>
          <w:rFonts w:ascii="Roboto" w:hAnsi="Roboto"/>
          <w:sz w:val="20"/>
          <w:szCs w:val="20"/>
        </w:rPr>
        <w:t>vaardigheidheidsles</w:t>
      </w:r>
      <w:proofErr w:type="spellEnd"/>
      <w:r w:rsidRPr="00892BDC">
        <w:rPr>
          <w:rFonts w:ascii="Roboto" w:hAnsi="Roboto"/>
          <w:sz w:val="20"/>
          <w:szCs w:val="20"/>
        </w:rPr>
        <w:t xml:space="preserve"> of de burgerschapsvorming. Het gebeurt ook door de dag heen door het goede voorbeeld van personeelsleden, door met leerlingen te reflecteren op gedrag en door de morele vorming. Aan het leren van goed gedrag is het maken van ‘fouten’ onlosmakelijk verbonden. Leerlingen mogen dus fouten maken. De personeelsleden helpen de leerlingen in een veilige setting door dit leerproces te gaan. Ze beseffen dat ze zelf ook dagelijks fouten maken, zijn bereid te leren, te vergeven en vergeving te vragen. </w:t>
      </w:r>
    </w:p>
    <w:p w14:paraId="215A44B4" w14:textId="77777777" w:rsidR="00DA5A3E" w:rsidRPr="00892BDC" w:rsidRDefault="00DA5A3E" w:rsidP="00DA5A3E">
      <w:pPr>
        <w:pStyle w:val="Lijstalinea"/>
        <w:spacing w:after="160" w:line="259" w:lineRule="auto"/>
        <w:rPr>
          <w:rFonts w:ascii="Roboto" w:hAnsi="Roboto"/>
          <w:sz w:val="20"/>
          <w:szCs w:val="20"/>
        </w:rPr>
      </w:pPr>
    </w:p>
    <w:p w14:paraId="1F0A7A92" w14:textId="77777777" w:rsidR="00DA5A3E" w:rsidRPr="00892BDC" w:rsidRDefault="00DA5A3E" w:rsidP="00DA5A3E">
      <w:pPr>
        <w:pStyle w:val="Lijstalinea"/>
        <w:numPr>
          <w:ilvl w:val="0"/>
          <w:numId w:val="1"/>
        </w:numPr>
        <w:spacing w:after="160" w:line="259" w:lineRule="auto"/>
        <w:rPr>
          <w:rFonts w:ascii="Roboto" w:hAnsi="Roboto"/>
          <w:i/>
          <w:sz w:val="20"/>
          <w:szCs w:val="20"/>
        </w:rPr>
      </w:pPr>
      <w:r w:rsidRPr="00892BDC">
        <w:rPr>
          <w:rFonts w:ascii="Roboto" w:hAnsi="Roboto"/>
          <w:i/>
          <w:sz w:val="20"/>
          <w:szCs w:val="20"/>
        </w:rPr>
        <w:t>Personeelsleden kennen de leefwereld van de leerlingen</w:t>
      </w:r>
    </w:p>
    <w:p w14:paraId="700CE9F5" w14:textId="77777777" w:rsidR="00DA5A3E" w:rsidRPr="00892BDC" w:rsidRDefault="00DA5A3E" w:rsidP="00DA5A3E">
      <w:pPr>
        <w:pStyle w:val="Lijstalinea"/>
        <w:spacing w:after="160" w:line="259" w:lineRule="auto"/>
        <w:rPr>
          <w:rFonts w:ascii="Roboto" w:hAnsi="Roboto"/>
          <w:sz w:val="20"/>
          <w:szCs w:val="20"/>
        </w:rPr>
      </w:pPr>
      <w:r w:rsidRPr="00892BDC">
        <w:rPr>
          <w:rFonts w:ascii="Roboto" w:hAnsi="Roboto"/>
          <w:sz w:val="20"/>
          <w:szCs w:val="20"/>
        </w:rPr>
        <w:t>Ouders en school zijn samen verantwoordelijk voor de vorming van kinderen. Er is zoveel mogelijk overeenstemming tussen het christelijk klimaat op school en het klimaat in de gezinnen waaruit de kinderen komen. De kinderen ervaren daardoor het vertrouwde van thuis. Personeelsleden onderhouden goed contact met de ouders om de kinderen en hun thuissituatie beter te leren kennen. Ze voorkomen dat kinderen in loyaliteitsconflicten komen. De personeelsleden (h)erkennen ook de jeugdcultuur en de vragen die in de geseculariseerde en pluriforme samenleving op leerlingen afkomen. Ze verdiepen zich erin, gaan er het gesprek over aan en zoeken samen met de leerlingen naar antwoorden vanuit Bijbelse waarden en normen. De school zoekt samenwerking met ouders en kerken bij de vorming van leerlingen tot christelijke burgers.</w:t>
      </w:r>
    </w:p>
    <w:p w14:paraId="3A7861AD" w14:textId="77777777" w:rsidR="00DA5A3E" w:rsidRPr="00892BDC" w:rsidRDefault="00DA5A3E" w:rsidP="00DA5A3E">
      <w:pPr>
        <w:pStyle w:val="Lijstalinea"/>
        <w:spacing w:after="160" w:line="259" w:lineRule="auto"/>
        <w:rPr>
          <w:rFonts w:ascii="Roboto" w:hAnsi="Roboto"/>
          <w:sz w:val="20"/>
          <w:szCs w:val="20"/>
        </w:rPr>
      </w:pPr>
    </w:p>
    <w:p w14:paraId="3748057C" w14:textId="77777777" w:rsidR="00DA5A3E" w:rsidRPr="00892BDC" w:rsidRDefault="00DA5A3E" w:rsidP="00DA5A3E">
      <w:pPr>
        <w:pStyle w:val="Lijstalinea"/>
        <w:numPr>
          <w:ilvl w:val="0"/>
          <w:numId w:val="1"/>
        </w:numPr>
        <w:spacing w:after="160" w:line="259" w:lineRule="auto"/>
        <w:rPr>
          <w:rFonts w:ascii="Roboto" w:hAnsi="Roboto"/>
          <w:iCs/>
          <w:sz w:val="20"/>
          <w:szCs w:val="20"/>
        </w:rPr>
      </w:pPr>
      <w:r w:rsidRPr="00892BDC">
        <w:rPr>
          <w:rFonts w:ascii="Roboto" w:hAnsi="Roboto"/>
          <w:i/>
          <w:sz w:val="20"/>
          <w:szCs w:val="20"/>
        </w:rPr>
        <w:t>Gezag, regels en orde hebben preventieve kracht</w:t>
      </w:r>
      <w:r w:rsidRPr="00892BDC">
        <w:rPr>
          <w:rFonts w:ascii="Roboto" w:hAnsi="Roboto"/>
          <w:iCs/>
          <w:sz w:val="20"/>
          <w:szCs w:val="20"/>
        </w:rPr>
        <w:t xml:space="preserve"> </w:t>
      </w:r>
    </w:p>
    <w:p w14:paraId="61074581" w14:textId="77777777" w:rsidR="00DA5A3E" w:rsidRDefault="00DA5A3E" w:rsidP="00DA5A3E">
      <w:pPr>
        <w:pStyle w:val="Lijstalinea"/>
        <w:spacing w:after="160" w:line="259" w:lineRule="auto"/>
        <w:rPr>
          <w:rFonts w:ascii="Roboto" w:hAnsi="Roboto"/>
          <w:sz w:val="20"/>
          <w:szCs w:val="20"/>
        </w:rPr>
      </w:pPr>
      <w:r w:rsidRPr="00892BDC">
        <w:rPr>
          <w:rFonts w:ascii="Roboto" w:hAnsi="Roboto"/>
          <w:iCs/>
          <w:sz w:val="20"/>
          <w:szCs w:val="20"/>
        </w:rPr>
        <w:t xml:space="preserve">Personeelsleden binnen de </w:t>
      </w:r>
      <w:r w:rsidRPr="00892BDC">
        <w:rPr>
          <w:rFonts w:ascii="Roboto" w:hAnsi="Roboto"/>
          <w:sz w:val="20"/>
          <w:szCs w:val="20"/>
        </w:rPr>
        <w:t>school oefenen in liefde gezag uit, gericht op het welzijn van de leerlingen. Ze zijn emotioneel beschikbaar, geduldig, eerlijk en rechtvaardig. Personeelsleden geven positieve richting aan de groepsdynamiek en bevorderen het onderling respect. Er zijn heldere pedagogische school- en klassenregels, die door de personeelsleden consequent worden gehanteerd. Leerlingen weten wat van het verwacht wordt in bepaalde situaties en wat de consequenties zijn van gewenst en ongewenst gedrag. Personeelsleden bewaren de orde, om (het uit de hand lopen van) probleemgedrag te voorkomen. Er is toezicht in de algemene ruimten en op het schoolplein. Binnen- en buitenruimten zijn schoon, overzichtelijk en goed verlicht, zodat leerlingen zich er veilig voelen.</w:t>
      </w:r>
    </w:p>
    <w:p w14:paraId="6F024F6F" w14:textId="77777777" w:rsidR="00DA5A3E" w:rsidRPr="00892BDC" w:rsidRDefault="00DA5A3E" w:rsidP="00DA5A3E">
      <w:pPr>
        <w:pStyle w:val="Lijstalinea"/>
        <w:spacing w:after="160" w:line="259" w:lineRule="auto"/>
        <w:rPr>
          <w:rFonts w:ascii="Roboto" w:hAnsi="Roboto"/>
          <w:sz w:val="20"/>
          <w:szCs w:val="20"/>
        </w:rPr>
      </w:pPr>
    </w:p>
    <w:p w14:paraId="46AE52E7" w14:textId="77777777" w:rsidR="00DA5A3E" w:rsidRPr="00892BDC" w:rsidRDefault="00DA5A3E" w:rsidP="00DA5A3E">
      <w:pPr>
        <w:pStyle w:val="Lijstalinea"/>
        <w:numPr>
          <w:ilvl w:val="0"/>
          <w:numId w:val="1"/>
        </w:numPr>
        <w:spacing w:after="160" w:line="259" w:lineRule="auto"/>
        <w:rPr>
          <w:rFonts w:ascii="Roboto" w:hAnsi="Roboto"/>
          <w:i/>
          <w:sz w:val="20"/>
          <w:szCs w:val="20"/>
        </w:rPr>
      </w:pPr>
      <w:r w:rsidRPr="00892BDC">
        <w:rPr>
          <w:rFonts w:ascii="Roboto" w:hAnsi="Roboto"/>
          <w:i/>
          <w:sz w:val="20"/>
          <w:szCs w:val="20"/>
        </w:rPr>
        <w:t>Problemen en incidenten worden adequaat opgepakt</w:t>
      </w:r>
    </w:p>
    <w:p w14:paraId="28AF523E" w14:textId="77777777" w:rsidR="00DA5A3E" w:rsidRPr="00892BDC" w:rsidRDefault="00DA5A3E" w:rsidP="00DA5A3E">
      <w:pPr>
        <w:pStyle w:val="Lijstalinea"/>
        <w:spacing w:after="160" w:line="259" w:lineRule="auto"/>
        <w:rPr>
          <w:rFonts w:ascii="Roboto" w:hAnsi="Roboto"/>
          <w:iCs/>
          <w:sz w:val="20"/>
          <w:szCs w:val="20"/>
        </w:rPr>
      </w:pPr>
      <w:r w:rsidRPr="00892BDC">
        <w:rPr>
          <w:rFonts w:ascii="Roboto" w:hAnsi="Roboto"/>
          <w:iCs/>
          <w:sz w:val="20"/>
          <w:szCs w:val="20"/>
        </w:rPr>
        <w:t xml:space="preserve">De school heeft inzicht in de </w:t>
      </w:r>
      <w:proofErr w:type="spellStart"/>
      <w:r w:rsidRPr="00892BDC">
        <w:rPr>
          <w:rFonts w:ascii="Roboto" w:hAnsi="Roboto"/>
          <w:iCs/>
          <w:sz w:val="20"/>
          <w:szCs w:val="20"/>
        </w:rPr>
        <w:t>veiligheids</w:t>
      </w:r>
      <w:proofErr w:type="spellEnd"/>
      <w:r w:rsidRPr="00892BDC">
        <w:rPr>
          <w:rFonts w:ascii="Roboto" w:hAnsi="Roboto"/>
          <w:iCs/>
          <w:sz w:val="20"/>
          <w:szCs w:val="20"/>
        </w:rPr>
        <w:t xml:space="preserve">(beleving) van de leerlingen en personeelsleden. Personeelsleden zijn in staat problemen bij leerlingen vroeg te signaleren en weten wanneer ze een beroep kunnen doen op professionals in de zorgstructuur. De school biedt aanvullende zorg voor leerlingen die zich onveilig voelen of die onveiligheid veroorzaken vanwege sociaal-emotionele of psychische problemen. Incidenten waarbij leerlingen en/of personeelsleden zijn </w:t>
      </w:r>
      <w:r w:rsidRPr="00892BDC">
        <w:rPr>
          <w:rFonts w:ascii="Roboto" w:hAnsi="Roboto"/>
          <w:iCs/>
          <w:sz w:val="20"/>
          <w:szCs w:val="20"/>
        </w:rPr>
        <w:lastRenderedPageBreak/>
        <w:t xml:space="preserve">betrokken, worden professioneel opgepakt. Er is nazorg voor slachtoffers en daders. Daders worden gecorrigeerd op een manier die in verhouding staat dot de ernst van de daad en die vooral gericht is op herstel. De school werkt samen met de gemeente, jeugdzorg, politie en anderen die vanuit hun eigen ervaring, expertise en bevoegdheid, onveiligheid in en om school kunnen aanpakken. </w:t>
      </w:r>
    </w:p>
    <w:p w14:paraId="68F2E4B2" w14:textId="77777777" w:rsidR="00DA5A3E" w:rsidRDefault="00DA5A3E" w:rsidP="00DA5A3E">
      <w:pPr>
        <w:pStyle w:val="Kop1"/>
      </w:pPr>
      <w:r w:rsidRPr="00892BDC">
        <w:br w:type="page"/>
      </w:r>
      <w:bookmarkStart w:id="10" w:name="_Toc126661764"/>
      <w:r w:rsidRPr="00210F98">
        <w:lastRenderedPageBreak/>
        <w:t xml:space="preserve">3. Sociale veiligheid in het </w:t>
      </w:r>
      <w:proofErr w:type="spellStart"/>
      <w:r w:rsidRPr="00210F98">
        <w:t>toezichtskader</w:t>
      </w:r>
      <w:proofErr w:type="spellEnd"/>
      <w:r w:rsidRPr="00210F98">
        <w:t xml:space="preserve"> van de inspectie en ambitie Educatis</w:t>
      </w:r>
      <w:bookmarkEnd w:id="10"/>
    </w:p>
    <w:p w14:paraId="493C6824" w14:textId="77777777" w:rsidR="00DA5A3E" w:rsidRPr="00210F98" w:rsidRDefault="00DA5A3E" w:rsidP="00DA5A3E"/>
    <w:p w14:paraId="2D740100" w14:textId="77777777" w:rsidR="00DA5A3E" w:rsidRPr="00892BDC" w:rsidRDefault="00DA5A3E" w:rsidP="00DA5A3E">
      <w:pPr>
        <w:spacing w:after="160" w:line="259" w:lineRule="auto"/>
        <w:rPr>
          <w:rFonts w:ascii="Roboto" w:hAnsi="Roboto"/>
          <w:bCs/>
          <w:sz w:val="20"/>
          <w:szCs w:val="20"/>
        </w:rPr>
      </w:pPr>
      <w:r w:rsidRPr="00892BDC">
        <w:rPr>
          <w:rFonts w:ascii="Roboto" w:hAnsi="Roboto"/>
          <w:bCs/>
          <w:sz w:val="20"/>
          <w:szCs w:val="20"/>
        </w:rPr>
        <w:t xml:space="preserve">In het </w:t>
      </w:r>
      <w:proofErr w:type="spellStart"/>
      <w:r w:rsidRPr="00892BDC">
        <w:rPr>
          <w:rFonts w:ascii="Roboto" w:hAnsi="Roboto"/>
          <w:bCs/>
          <w:sz w:val="20"/>
          <w:szCs w:val="20"/>
        </w:rPr>
        <w:t>toezichtskader</w:t>
      </w:r>
      <w:proofErr w:type="spellEnd"/>
      <w:r w:rsidRPr="00892BDC">
        <w:rPr>
          <w:rFonts w:ascii="Roboto" w:hAnsi="Roboto"/>
          <w:bCs/>
          <w:sz w:val="20"/>
          <w:szCs w:val="20"/>
        </w:rPr>
        <w:t xml:space="preserve"> van de inspectie staat dat van de school verwacht wordt dat de school zorgt voor een veilige omgeving voor leerlingen. Dit wordt verder uitgewerkt in de basiskwaliteit. Onder de basiskwaliteit verstaat de inspectie het volgende:</w:t>
      </w:r>
    </w:p>
    <w:p w14:paraId="56572142" w14:textId="77777777" w:rsidR="00DA5A3E" w:rsidRPr="00210F98" w:rsidRDefault="00DA5A3E" w:rsidP="00DA5A3E">
      <w:pPr>
        <w:spacing w:after="160" w:line="259" w:lineRule="auto"/>
        <w:rPr>
          <w:rFonts w:ascii="Roboto" w:hAnsi="Roboto"/>
          <w:bCs/>
          <w:i/>
          <w:iCs/>
          <w:sz w:val="20"/>
          <w:szCs w:val="20"/>
        </w:rPr>
      </w:pPr>
      <w:r w:rsidRPr="00210F98">
        <w:rPr>
          <w:rFonts w:ascii="Roboto" w:hAnsi="Roboto"/>
          <w:bCs/>
          <w:i/>
          <w:iCs/>
          <w:sz w:val="20"/>
          <w:szCs w:val="20"/>
        </w:rPr>
        <w:t>De school zorgt voor de sociale, fysieke en psychische veiligheid van de leerlingen op school gedurende de schooldag. Een school is veilig als de sociale, fysieke en psychische veiligheid van leerlingen niet door handelingen van anderen wordt aangetast. Dit blijkt onder andere uit de beleving van de veiligheid en het welbevinden van de leerlingen op school. De school monitort dit ten minste jaarlijks met een gestandaardiseerd instrument. De school heeft een veiligheidsbeleid beschreven dat bestaat uit een samenhangende set van maatregelen. Het beleid is gericht op het voorkomen, afhandelen, registreren en evalueren van incidenten, en de school voert dat beleid ook uit. Als de uitkomsten van de monitoring daartoe aanleiding geven, treft de school maatregelen om de situatie te verbeteren. De school voorkomt, zoveel als mogelijk, (digitaal)pesten, agressie en geweld in elke vorm en treedt zo nodig snel en adequaat op. Dat geldt ook bij uitingen die strijdig zijn met basiswaarden van de democratische rechtsstaat, zoals discriminatie en onverdraagzaamheid. De school heeft een persoon aangesteld die voor ouders en leerlingen het aanspreekpunt is in geval van pesten en die het beleid tegen pesten coördineert.</w:t>
      </w:r>
    </w:p>
    <w:p w14:paraId="67A3CD05" w14:textId="77777777" w:rsidR="00DA5A3E" w:rsidRPr="00210F98" w:rsidRDefault="00DA5A3E" w:rsidP="00DA5A3E">
      <w:pPr>
        <w:spacing w:after="160" w:line="259" w:lineRule="auto"/>
        <w:rPr>
          <w:rFonts w:ascii="Roboto" w:hAnsi="Roboto"/>
          <w:bCs/>
          <w:i/>
          <w:iCs/>
          <w:sz w:val="20"/>
          <w:szCs w:val="20"/>
        </w:rPr>
      </w:pPr>
      <w:r w:rsidRPr="00210F98">
        <w:rPr>
          <w:rFonts w:ascii="Roboto" w:hAnsi="Roboto"/>
          <w:bCs/>
          <w:i/>
          <w:iCs/>
          <w:sz w:val="20"/>
          <w:szCs w:val="20"/>
        </w:rPr>
        <w:t>De school hanteert de meldcode Huiselijk geweld en kindermishandeling. Daarnaast komt de school de verplichtingen na rond het melden, overleggen en aangifte doen van zedenmisdrijven</w:t>
      </w:r>
    </w:p>
    <w:p w14:paraId="11FD362D" w14:textId="77777777" w:rsidR="00DA5A3E" w:rsidRPr="00892BDC" w:rsidRDefault="00DA5A3E" w:rsidP="00DA5A3E">
      <w:pPr>
        <w:spacing w:after="160" w:line="259" w:lineRule="auto"/>
        <w:rPr>
          <w:rFonts w:ascii="Roboto" w:hAnsi="Roboto"/>
          <w:bCs/>
          <w:sz w:val="20"/>
          <w:szCs w:val="20"/>
        </w:rPr>
      </w:pPr>
      <w:r w:rsidRPr="00892BDC">
        <w:rPr>
          <w:rFonts w:ascii="Roboto" w:hAnsi="Roboto"/>
          <w:bCs/>
          <w:sz w:val="20"/>
          <w:szCs w:val="20"/>
        </w:rPr>
        <w:t xml:space="preserve">De ambities van de scholen reiken verder dan de basiskwaliteit, zoals de visie van Educatis op sociale veiligheid duidelijk maakt. De ambities heeft Educatis inzichtelijk gemaakt in een </w:t>
      </w:r>
      <w:proofErr w:type="spellStart"/>
      <w:r w:rsidRPr="00892BDC">
        <w:rPr>
          <w:rFonts w:ascii="Roboto" w:hAnsi="Roboto"/>
          <w:bCs/>
          <w:sz w:val="20"/>
          <w:szCs w:val="20"/>
        </w:rPr>
        <w:t>rubric</w:t>
      </w:r>
      <w:proofErr w:type="spellEnd"/>
      <w:r w:rsidRPr="00892BDC">
        <w:rPr>
          <w:rFonts w:ascii="Roboto" w:hAnsi="Roboto"/>
          <w:bCs/>
          <w:sz w:val="20"/>
          <w:szCs w:val="20"/>
        </w:rPr>
        <w:t>:</w:t>
      </w:r>
    </w:p>
    <w:p w14:paraId="3A140B67" w14:textId="77777777" w:rsidR="00DA5A3E" w:rsidRPr="00FC343E" w:rsidRDefault="00DA5A3E" w:rsidP="00DA5A3E">
      <w:pPr>
        <w:spacing w:after="160" w:line="259" w:lineRule="auto"/>
        <w:rPr>
          <w:rFonts w:ascii="Roboto" w:hAnsi="Roboto"/>
          <w:bCs/>
          <w:i/>
          <w:iCs/>
          <w:sz w:val="20"/>
          <w:szCs w:val="20"/>
        </w:rPr>
      </w:pPr>
      <w:proofErr w:type="spellStart"/>
      <w:r w:rsidRPr="00FC343E">
        <w:rPr>
          <w:rFonts w:ascii="Roboto" w:hAnsi="Roboto"/>
          <w:bCs/>
          <w:sz w:val="20"/>
          <w:szCs w:val="20"/>
        </w:rPr>
        <w:t>Rubric</w:t>
      </w:r>
      <w:proofErr w:type="spellEnd"/>
      <w:r w:rsidRPr="00FC343E">
        <w:rPr>
          <w:rFonts w:ascii="Roboto" w:hAnsi="Roboto"/>
          <w:bCs/>
          <w:sz w:val="20"/>
          <w:szCs w:val="20"/>
        </w:rPr>
        <w:t xml:space="preserve"> Veiligheid (conceptversie)</w:t>
      </w:r>
    </w:p>
    <w:p w14:paraId="2E064AF5" w14:textId="77777777" w:rsidR="00DA5A3E" w:rsidRDefault="00DA5A3E" w:rsidP="00DA5A3E">
      <w:pPr>
        <w:spacing w:after="160" w:line="259" w:lineRule="auto"/>
        <w:rPr>
          <w:rFonts w:ascii="Roboto" w:hAnsi="Roboto"/>
          <w:bCs/>
          <w:sz w:val="20"/>
          <w:szCs w:val="20"/>
        </w:rPr>
      </w:pPr>
      <w:r>
        <w:rPr>
          <w:noProof/>
        </w:rPr>
        <w:lastRenderedPageBreak/>
        <w:drawing>
          <wp:inline distT="0" distB="0" distL="0" distR="0" wp14:anchorId="142B5A64" wp14:editId="5E3779A1">
            <wp:extent cx="5945319" cy="34385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518" t="30846" r="10776" b="10129"/>
                    <a:stretch/>
                  </pic:blipFill>
                  <pic:spPr bwMode="auto">
                    <a:xfrm>
                      <a:off x="0" y="0"/>
                      <a:ext cx="5997273" cy="3468573"/>
                    </a:xfrm>
                    <a:prstGeom prst="rect">
                      <a:avLst/>
                    </a:prstGeom>
                    <a:ln>
                      <a:noFill/>
                    </a:ln>
                    <a:extLst>
                      <a:ext uri="{53640926-AAD7-44D8-BBD7-CCE9431645EC}">
                        <a14:shadowObscured xmlns:a14="http://schemas.microsoft.com/office/drawing/2010/main"/>
                      </a:ext>
                    </a:extLst>
                  </pic:spPr>
                </pic:pic>
              </a:graphicData>
            </a:graphic>
          </wp:inline>
        </w:drawing>
      </w:r>
    </w:p>
    <w:p w14:paraId="427658FE" w14:textId="77777777" w:rsidR="00DA5A3E" w:rsidRPr="00756F89" w:rsidRDefault="00DA5A3E" w:rsidP="00DA5A3E">
      <w:pPr>
        <w:spacing w:after="160" w:line="259" w:lineRule="auto"/>
        <w:rPr>
          <w:rFonts w:ascii="Roboto" w:hAnsi="Roboto"/>
          <w:bCs/>
          <w:sz w:val="20"/>
          <w:szCs w:val="20"/>
        </w:rPr>
      </w:pPr>
      <w:proofErr w:type="spellStart"/>
      <w:r>
        <w:rPr>
          <w:rFonts w:ascii="Roboto" w:hAnsi="Roboto"/>
          <w:bCs/>
          <w:sz w:val="20"/>
          <w:szCs w:val="20"/>
        </w:rPr>
        <w:t>Rubric</w:t>
      </w:r>
      <w:proofErr w:type="spellEnd"/>
      <w:r>
        <w:rPr>
          <w:rFonts w:ascii="Roboto" w:hAnsi="Roboto"/>
          <w:bCs/>
          <w:sz w:val="20"/>
          <w:szCs w:val="20"/>
        </w:rPr>
        <w:t xml:space="preserve"> Schoolklimaat (conceptversie)</w:t>
      </w:r>
    </w:p>
    <w:p w14:paraId="5140E6C2" w14:textId="77777777" w:rsidR="00DA5A3E" w:rsidRPr="00210F98" w:rsidRDefault="00DA5A3E" w:rsidP="00DA5A3E">
      <w:pPr>
        <w:pStyle w:val="Kop1"/>
      </w:pPr>
      <w:bookmarkStart w:id="11" w:name="_Toc126661765"/>
      <w:r>
        <w:rPr>
          <w:noProof/>
        </w:rPr>
        <w:drawing>
          <wp:inline distT="0" distB="0" distL="0" distR="0" wp14:anchorId="11420463" wp14:editId="2CAEF6D9">
            <wp:extent cx="5755640" cy="331128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733" t="31988" r="11525" b="11272"/>
                    <a:stretch/>
                  </pic:blipFill>
                  <pic:spPr bwMode="auto">
                    <a:xfrm>
                      <a:off x="0" y="0"/>
                      <a:ext cx="5755640" cy="3311280"/>
                    </a:xfrm>
                    <a:prstGeom prst="rect">
                      <a:avLst/>
                    </a:prstGeom>
                    <a:ln>
                      <a:noFill/>
                    </a:ln>
                    <a:extLst>
                      <a:ext uri="{53640926-AAD7-44D8-BBD7-CCE9431645EC}">
                        <a14:shadowObscured xmlns:a14="http://schemas.microsoft.com/office/drawing/2010/main"/>
                      </a:ext>
                    </a:extLst>
                  </pic:spPr>
                </pic:pic>
              </a:graphicData>
            </a:graphic>
          </wp:inline>
        </w:drawing>
      </w:r>
      <w:r>
        <w:rPr>
          <w:bCs/>
          <w:color w:val="FF0000"/>
        </w:rPr>
        <w:br w:type="page"/>
      </w:r>
      <w:r w:rsidRPr="00210F98">
        <w:lastRenderedPageBreak/>
        <w:t>4. Wijze inzicht in veiligheidsbeleving en incidenten</w:t>
      </w:r>
      <w:bookmarkEnd w:id="11"/>
    </w:p>
    <w:p w14:paraId="41E17C30" w14:textId="77777777" w:rsidR="00DA5A3E" w:rsidRPr="00892BDC" w:rsidRDefault="00DA5A3E" w:rsidP="00DA5A3E">
      <w:pPr>
        <w:spacing w:after="160" w:line="259" w:lineRule="auto"/>
        <w:rPr>
          <w:rFonts w:ascii="Roboto" w:hAnsi="Roboto"/>
          <w:bCs/>
          <w:sz w:val="20"/>
          <w:szCs w:val="20"/>
        </w:rPr>
      </w:pPr>
      <w:r w:rsidRPr="00892BDC">
        <w:rPr>
          <w:rFonts w:ascii="Roboto" w:hAnsi="Roboto"/>
          <w:bCs/>
          <w:sz w:val="20"/>
          <w:szCs w:val="20"/>
        </w:rPr>
        <w:t>De wijze waarop inzicht gekregen wordt in de veiligheidsbeleving van personeelsleden en leerlingen is als volgt geregeld.</w:t>
      </w:r>
    </w:p>
    <w:p w14:paraId="026623DE" w14:textId="77777777" w:rsidR="00DA5A3E" w:rsidRPr="00892BDC" w:rsidRDefault="00DA5A3E" w:rsidP="00DA5A3E">
      <w:pPr>
        <w:pStyle w:val="Kop2"/>
      </w:pPr>
      <w:bookmarkStart w:id="12" w:name="_Toc122445326"/>
      <w:bookmarkStart w:id="13" w:name="_Toc126661766"/>
      <w:r w:rsidRPr="00892BDC">
        <w:t>4.1 Veiligheidsbeleving personeelsleden</w:t>
      </w:r>
      <w:bookmarkEnd w:id="12"/>
      <w:bookmarkEnd w:id="13"/>
    </w:p>
    <w:p w14:paraId="237ABABD" w14:textId="77777777" w:rsidR="00DA5A3E" w:rsidRPr="00892BDC" w:rsidRDefault="00DA5A3E" w:rsidP="00DA5A3E">
      <w:pPr>
        <w:spacing w:after="160" w:line="259" w:lineRule="auto"/>
        <w:rPr>
          <w:rFonts w:ascii="Roboto" w:hAnsi="Roboto"/>
          <w:bCs/>
          <w:sz w:val="20"/>
          <w:szCs w:val="20"/>
        </w:rPr>
      </w:pPr>
      <w:r w:rsidRPr="00892BDC">
        <w:rPr>
          <w:rFonts w:ascii="Roboto" w:hAnsi="Roboto"/>
          <w:bCs/>
          <w:sz w:val="20"/>
          <w:szCs w:val="20"/>
        </w:rPr>
        <w:t xml:space="preserve">Elke vier jaar wordt door een extern bureau een RIE afgenomen op alle scholen. Hierbij wordt ook een vragenlijst afgenomen onder alle personeelsleden om zicht te krijgen op de veiligheidsbeleving van personeelsleden. De uitslagen van de vragenlijsten worden op school en </w:t>
      </w:r>
      <w:proofErr w:type="spellStart"/>
      <w:r w:rsidRPr="00892BDC">
        <w:rPr>
          <w:rFonts w:ascii="Roboto" w:hAnsi="Roboto"/>
          <w:bCs/>
          <w:sz w:val="20"/>
          <w:szCs w:val="20"/>
        </w:rPr>
        <w:t>bovenschoolsniveau</w:t>
      </w:r>
      <w:proofErr w:type="spellEnd"/>
      <w:r w:rsidRPr="00892BDC">
        <w:rPr>
          <w:rFonts w:ascii="Roboto" w:hAnsi="Roboto"/>
          <w:bCs/>
          <w:sz w:val="20"/>
          <w:szCs w:val="20"/>
        </w:rPr>
        <w:t xml:space="preserve"> (MT) besproken. Op basis van de analyse en uitkomsten van de bespreking, wordt indien nodig </w:t>
      </w:r>
      <w:proofErr w:type="spellStart"/>
      <w:r w:rsidRPr="00892BDC">
        <w:rPr>
          <w:rFonts w:ascii="Roboto" w:hAnsi="Roboto"/>
          <w:bCs/>
          <w:sz w:val="20"/>
          <w:szCs w:val="20"/>
        </w:rPr>
        <w:t>bovenschools</w:t>
      </w:r>
      <w:proofErr w:type="spellEnd"/>
      <w:r w:rsidRPr="00892BDC">
        <w:rPr>
          <w:rFonts w:ascii="Roboto" w:hAnsi="Roboto"/>
          <w:bCs/>
          <w:sz w:val="20"/>
          <w:szCs w:val="20"/>
        </w:rPr>
        <w:t xml:space="preserve"> of op </w:t>
      </w:r>
      <w:proofErr w:type="spellStart"/>
      <w:r w:rsidRPr="00892BDC">
        <w:rPr>
          <w:rFonts w:ascii="Roboto" w:hAnsi="Roboto"/>
          <w:bCs/>
          <w:sz w:val="20"/>
          <w:szCs w:val="20"/>
        </w:rPr>
        <w:t>schooniveau</w:t>
      </w:r>
      <w:proofErr w:type="spellEnd"/>
      <w:r w:rsidRPr="00892BDC">
        <w:rPr>
          <w:rFonts w:ascii="Roboto" w:hAnsi="Roboto"/>
          <w:bCs/>
          <w:sz w:val="20"/>
          <w:szCs w:val="20"/>
        </w:rPr>
        <w:t xml:space="preserve"> een plan van aanpak opgesteld. De RIE is voor het laatst afgenomen eind 2020.</w:t>
      </w:r>
    </w:p>
    <w:p w14:paraId="365ABC41" w14:textId="77777777" w:rsidR="00DA5A3E" w:rsidRPr="00892BDC" w:rsidRDefault="00DA5A3E" w:rsidP="00DA5A3E">
      <w:pPr>
        <w:spacing w:after="160" w:line="259" w:lineRule="auto"/>
        <w:rPr>
          <w:rFonts w:ascii="Roboto" w:hAnsi="Roboto"/>
          <w:bCs/>
          <w:sz w:val="20"/>
          <w:szCs w:val="20"/>
        </w:rPr>
      </w:pPr>
      <w:r w:rsidRPr="00892BDC">
        <w:rPr>
          <w:rFonts w:ascii="Roboto" w:hAnsi="Roboto"/>
          <w:bCs/>
          <w:sz w:val="20"/>
          <w:szCs w:val="20"/>
        </w:rPr>
        <w:t xml:space="preserve">Elke vier jaar wordt voorafgaand aan de nieuwe schoolplanperiode een tevredenheidspeiling uitgezet onder alle personeelsleden. De uitkomsten worden zowel </w:t>
      </w:r>
      <w:proofErr w:type="spellStart"/>
      <w:r w:rsidRPr="00892BDC">
        <w:rPr>
          <w:rFonts w:ascii="Roboto" w:hAnsi="Roboto"/>
          <w:bCs/>
          <w:sz w:val="20"/>
          <w:szCs w:val="20"/>
        </w:rPr>
        <w:t>bovenschools</w:t>
      </w:r>
      <w:proofErr w:type="spellEnd"/>
      <w:r w:rsidRPr="00892BDC">
        <w:rPr>
          <w:rFonts w:ascii="Roboto" w:hAnsi="Roboto"/>
          <w:bCs/>
          <w:sz w:val="20"/>
          <w:szCs w:val="20"/>
        </w:rPr>
        <w:t xml:space="preserve"> als op schoolniveau geanalyseerd en besproken. Zo nodig worden actiepunten opgenomen in het schoolplan. </w:t>
      </w:r>
    </w:p>
    <w:p w14:paraId="51F4E10E" w14:textId="77777777" w:rsidR="00DA5A3E" w:rsidRPr="00892BDC" w:rsidRDefault="00DA5A3E" w:rsidP="00DA5A3E">
      <w:pPr>
        <w:pStyle w:val="Kop2"/>
      </w:pPr>
      <w:bookmarkStart w:id="14" w:name="_Toc122445327"/>
      <w:bookmarkStart w:id="15" w:name="_Toc126661767"/>
      <w:r w:rsidRPr="00892BDC">
        <w:t>4.2 Veiligheidsbeleving leerlingen</w:t>
      </w:r>
      <w:bookmarkEnd w:id="14"/>
      <w:bookmarkEnd w:id="15"/>
    </w:p>
    <w:p w14:paraId="3A6AAEF4" w14:textId="77777777" w:rsidR="00DA5A3E" w:rsidRPr="00892BDC" w:rsidRDefault="00DA5A3E" w:rsidP="00DA5A3E">
      <w:pPr>
        <w:spacing w:after="160" w:line="259" w:lineRule="auto"/>
        <w:rPr>
          <w:rFonts w:ascii="Roboto" w:hAnsi="Roboto"/>
          <w:bCs/>
          <w:sz w:val="20"/>
          <w:szCs w:val="20"/>
        </w:rPr>
      </w:pPr>
      <w:r w:rsidRPr="00892BDC">
        <w:rPr>
          <w:rFonts w:ascii="Roboto" w:hAnsi="Roboto"/>
          <w:bCs/>
          <w:sz w:val="20"/>
          <w:szCs w:val="20"/>
        </w:rPr>
        <w:t>Elk schooljaar wordt onder de leerlingen een vragenlijst veiligheidsbeleving afgenomen. Tot en met het schooljaar 2022-2023 maken we hiervan gebruik van ZIEN! De resultaten worden besproken tijdens een groepsbespreking en in gesprek met de leerlingen. Indien nodig wordt een vervolgactie uitgezet.</w:t>
      </w:r>
    </w:p>
    <w:p w14:paraId="29C68A74" w14:textId="77777777" w:rsidR="00DA5A3E" w:rsidRPr="00892BDC" w:rsidRDefault="00DA5A3E" w:rsidP="00DA5A3E">
      <w:pPr>
        <w:spacing w:after="160" w:line="259" w:lineRule="auto"/>
        <w:rPr>
          <w:rFonts w:ascii="Roboto" w:hAnsi="Roboto"/>
          <w:bCs/>
          <w:sz w:val="20"/>
          <w:szCs w:val="20"/>
        </w:rPr>
      </w:pPr>
      <w:r w:rsidRPr="00892BDC">
        <w:rPr>
          <w:rFonts w:ascii="Roboto" w:hAnsi="Roboto"/>
          <w:bCs/>
          <w:sz w:val="20"/>
          <w:szCs w:val="20"/>
        </w:rPr>
        <w:t xml:space="preserve">Elke vier jaar wordt voorafgaand aan de nieuwe schoolplanperiode een tevredenheidspeiling uitgezet onder alle leerlingen van groep 6-8. De uitkomsten worden zowel </w:t>
      </w:r>
      <w:proofErr w:type="spellStart"/>
      <w:r w:rsidRPr="00892BDC">
        <w:rPr>
          <w:rFonts w:ascii="Roboto" w:hAnsi="Roboto"/>
          <w:bCs/>
          <w:sz w:val="20"/>
          <w:szCs w:val="20"/>
        </w:rPr>
        <w:t>bovenschools</w:t>
      </w:r>
      <w:proofErr w:type="spellEnd"/>
      <w:r w:rsidRPr="00892BDC">
        <w:rPr>
          <w:rFonts w:ascii="Roboto" w:hAnsi="Roboto"/>
          <w:bCs/>
          <w:sz w:val="20"/>
          <w:szCs w:val="20"/>
        </w:rPr>
        <w:t xml:space="preserve"> als op schoolniveau geanalyseerd en besproken. Zo nodig worden actiepunten opgenomen in het schoolplan. </w:t>
      </w:r>
    </w:p>
    <w:p w14:paraId="40BA4661" w14:textId="77777777" w:rsidR="00DA5A3E" w:rsidRPr="00892BDC" w:rsidRDefault="00DA5A3E" w:rsidP="00DA5A3E">
      <w:pPr>
        <w:pStyle w:val="Kop2"/>
      </w:pPr>
      <w:bookmarkStart w:id="16" w:name="_Toc122445328"/>
      <w:bookmarkStart w:id="17" w:name="_Toc126661768"/>
      <w:r w:rsidRPr="00892BDC">
        <w:t>4.3 Incidenten</w:t>
      </w:r>
      <w:bookmarkEnd w:id="16"/>
      <w:bookmarkEnd w:id="17"/>
    </w:p>
    <w:p w14:paraId="452AC098" w14:textId="77777777" w:rsidR="00DA5A3E" w:rsidRDefault="00DA5A3E" w:rsidP="00DA5A3E">
      <w:pPr>
        <w:spacing w:after="160" w:line="259" w:lineRule="auto"/>
        <w:rPr>
          <w:rFonts w:ascii="Roboto" w:hAnsi="Roboto"/>
          <w:bCs/>
          <w:sz w:val="20"/>
          <w:szCs w:val="20"/>
        </w:rPr>
      </w:pPr>
      <w:r w:rsidRPr="00892BDC">
        <w:rPr>
          <w:rFonts w:ascii="Roboto" w:hAnsi="Roboto"/>
          <w:bCs/>
          <w:sz w:val="20"/>
          <w:szCs w:val="20"/>
        </w:rPr>
        <w:t xml:space="preserve">Incidenten op het gebied van veiligheid worden door de school geregistreerd. In gevallen waar de veiligheid van leerlingen in het geding is, wordt ook contact opgenomen met ouders. </w:t>
      </w:r>
      <w:r>
        <w:rPr>
          <w:rFonts w:ascii="Roboto" w:hAnsi="Roboto"/>
          <w:bCs/>
          <w:sz w:val="20"/>
          <w:szCs w:val="20"/>
        </w:rPr>
        <w:t>Verdere uitwerking hoe wordt omgegaan met incidenten valt te lezen in protocol SVP 011.</w:t>
      </w:r>
    </w:p>
    <w:p w14:paraId="0CE6506E" w14:textId="77777777" w:rsidR="00A832E9" w:rsidRPr="00DA5A3E" w:rsidRDefault="00A832E9" w:rsidP="00DA5A3E"/>
    <w:sectPr w:rsidR="00A832E9" w:rsidRPr="00DA5A3E" w:rsidSect="00C91888">
      <w:headerReference w:type="default" r:id="rId12"/>
      <w:pgSz w:w="11906" w:h="16838"/>
      <w:pgMar w:top="2552"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983BF" w14:textId="77777777" w:rsidR="00C91888" w:rsidRDefault="00C91888" w:rsidP="00C91888">
      <w:pPr>
        <w:spacing w:after="0" w:line="240" w:lineRule="auto"/>
      </w:pPr>
      <w:r>
        <w:separator/>
      </w:r>
    </w:p>
  </w:endnote>
  <w:endnote w:type="continuationSeparator" w:id="0">
    <w:p w14:paraId="657241A2" w14:textId="77777777" w:rsidR="00C91888" w:rsidRDefault="00C91888" w:rsidP="00C91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F3D7E" w14:textId="77777777" w:rsidR="00C91888" w:rsidRDefault="00C91888" w:rsidP="00C91888">
      <w:pPr>
        <w:spacing w:after="0" w:line="240" w:lineRule="auto"/>
      </w:pPr>
      <w:r>
        <w:separator/>
      </w:r>
    </w:p>
  </w:footnote>
  <w:footnote w:type="continuationSeparator" w:id="0">
    <w:p w14:paraId="6296BF17" w14:textId="77777777" w:rsidR="00C91888" w:rsidRDefault="00C91888" w:rsidP="00C918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FB0A6" w14:textId="68099D0E" w:rsidR="00C91888" w:rsidRDefault="00C91888">
    <w:pPr>
      <w:pStyle w:val="Koptekst"/>
    </w:pPr>
    <w:r>
      <w:rPr>
        <w:noProof/>
      </w:rPr>
      <w:drawing>
        <wp:anchor distT="0" distB="0" distL="114300" distR="114300" simplePos="0" relativeHeight="251659264" behindDoc="1" locked="0" layoutInCell="1" allowOverlap="1" wp14:anchorId="53DB124A" wp14:editId="4A4EDAED">
          <wp:simplePos x="0" y="0"/>
          <wp:positionH relativeFrom="column">
            <wp:posOffset>4572000</wp:posOffset>
          </wp:positionH>
          <wp:positionV relativeFrom="paragraph">
            <wp:posOffset>-159385</wp:posOffset>
          </wp:positionV>
          <wp:extent cx="1381125" cy="1306830"/>
          <wp:effectExtent l="0" t="0" r="9525" b="7620"/>
          <wp:wrapTight wrapText="bothSides">
            <wp:wrapPolygon edited="0">
              <wp:start x="0" y="0"/>
              <wp:lineTo x="0" y="21411"/>
              <wp:lineTo x="21451" y="21411"/>
              <wp:lineTo x="21451"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3068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575"/>
    <w:multiLevelType w:val="hybridMultilevel"/>
    <w:tmpl w:val="D3526B0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31416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035"/>
    <w:rsid w:val="00817035"/>
    <w:rsid w:val="00A832E9"/>
    <w:rsid w:val="00B33FE4"/>
    <w:rsid w:val="00C91888"/>
    <w:rsid w:val="00D45B77"/>
    <w:rsid w:val="00DA5A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93A0D"/>
  <w15:chartTrackingRefBased/>
  <w15:docId w15:val="{36E247A1-3898-4514-A4C5-A0C14D302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17035"/>
    <w:pPr>
      <w:spacing w:after="200" w:line="276" w:lineRule="auto"/>
    </w:pPr>
    <w:rPr>
      <w:rFonts w:ascii="Calibri" w:eastAsia="Calibri" w:hAnsi="Calibri" w:cs="Times New Roman"/>
    </w:rPr>
  </w:style>
  <w:style w:type="paragraph" w:styleId="Kop1">
    <w:name w:val="heading 1"/>
    <w:basedOn w:val="Standaard"/>
    <w:next w:val="Standaard"/>
    <w:link w:val="Kop1Char"/>
    <w:uiPriority w:val="9"/>
    <w:qFormat/>
    <w:rsid w:val="00817035"/>
    <w:pPr>
      <w:keepNext/>
      <w:keepLines/>
      <w:spacing w:before="240" w:after="0"/>
      <w:outlineLvl w:val="0"/>
    </w:pPr>
    <w:rPr>
      <w:rFonts w:ascii="Roboto" w:eastAsiaTheme="majorEastAsia" w:hAnsi="Roboto" w:cstheme="majorBidi"/>
      <w:b/>
      <w:sz w:val="28"/>
      <w:szCs w:val="32"/>
    </w:rPr>
  </w:style>
  <w:style w:type="paragraph" w:styleId="Kop2">
    <w:name w:val="heading 2"/>
    <w:basedOn w:val="Standaard"/>
    <w:next w:val="Standaard"/>
    <w:link w:val="Kop2Char"/>
    <w:uiPriority w:val="9"/>
    <w:unhideWhenUsed/>
    <w:qFormat/>
    <w:rsid w:val="00817035"/>
    <w:pPr>
      <w:keepNext/>
      <w:keepLines/>
      <w:spacing w:before="40" w:after="0"/>
      <w:outlineLvl w:val="1"/>
    </w:pPr>
    <w:rPr>
      <w:rFonts w:ascii="Roboto" w:eastAsiaTheme="majorEastAsia" w:hAnsi="Roboto" w:cstheme="majorBidi"/>
      <w:b/>
      <w:i/>
      <w:sz w:val="20"/>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17035"/>
    <w:rPr>
      <w:rFonts w:ascii="Roboto" w:eastAsiaTheme="majorEastAsia" w:hAnsi="Roboto" w:cstheme="majorBidi"/>
      <w:b/>
      <w:sz w:val="28"/>
      <w:szCs w:val="32"/>
    </w:rPr>
  </w:style>
  <w:style w:type="character" w:customStyle="1" w:styleId="Kop2Char">
    <w:name w:val="Kop 2 Char"/>
    <w:basedOn w:val="Standaardalinea-lettertype"/>
    <w:link w:val="Kop2"/>
    <w:uiPriority w:val="9"/>
    <w:rsid w:val="00817035"/>
    <w:rPr>
      <w:rFonts w:ascii="Roboto" w:eastAsiaTheme="majorEastAsia" w:hAnsi="Roboto" w:cstheme="majorBidi"/>
      <w:b/>
      <w:i/>
      <w:sz w:val="20"/>
      <w:szCs w:val="26"/>
    </w:rPr>
  </w:style>
  <w:style w:type="character" w:styleId="Hyperlink">
    <w:name w:val="Hyperlink"/>
    <w:basedOn w:val="Standaardalinea-lettertype"/>
    <w:uiPriority w:val="99"/>
    <w:unhideWhenUsed/>
    <w:rsid w:val="00817035"/>
    <w:rPr>
      <w:color w:val="0563C1" w:themeColor="hyperlink"/>
      <w:u w:val="single"/>
    </w:rPr>
  </w:style>
  <w:style w:type="paragraph" w:styleId="Lijstalinea">
    <w:name w:val="List Paragraph"/>
    <w:basedOn w:val="Standaard"/>
    <w:uiPriority w:val="34"/>
    <w:qFormat/>
    <w:rsid w:val="00817035"/>
    <w:pPr>
      <w:ind w:left="720"/>
      <w:contextualSpacing/>
    </w:pPr>
  </w:style>
  <w:style w:type="paragraph" w:styleId="Kopvaninhoudsopgave">
    <w:name w:val="TOC Heading"/>
    <w:basedOn w:val="Kop1"/>
    <w:next w:val="Standaard"/>
    <w:uiPriority w:val="39"/>
    <w:unhideWhenUsed/>
    <w:qFormat/>
    <w:rsid w:val="00817035"/>
    <w:pPr>
      <w:spacing w:line="259" w:lineRule="auto"/>
      <w:outlineLvl w:val="9"/>
    </w:pPr>
    <w:rPr>
      <w:rFonts w:asciiTheme="majorHAnsi" w:hAnsiTheme="majorHAnsi"/>
      <w:b w:val="0"/>
      <w:color w:val="2F5496" w:themeColor="accent1" w:themeShade="BF"/>
      <w:sz w:val="32"/>
      <w:lang w:eastAsia="nl-NL"/>
    </w:rPr>
  </w:style>
  <w:style w:type="paragraph" w:styleId="Inhopg1">
    <w:name w:val="toc 1"/>
    <w:basedOn w:val="Standaard"/>
    <w:next w:val="Standaard"/>
    <w:autoRedefine/>
    <w:uiPriority w:val="39"/>
    <w:unhideWhenUsed/>
    <w:rsid w:val="00817035"/>
    <w:pPr>
      <w:spacing w:after="100"/>
    </w:pPr>
  </w:style>
  <w:style w:type="paragraph" w:styleId="Inhopg2">
    <w:name w:val="toc 2"/>
    <w:basedOn w:val="Standaard"/>
    <w:next w:val="Standaard"/>
    <w:autoRedefine/>
    <w:uiPriority w:val="39"/>
    <w:unhideWhenUsed/>
    <w:rsid w:val="00DA5A3E"/>
    <w:pPr>
      <w:spacing w:after="100"/>
      <w:ind w:left="220"/>
    </w:pPr>
  </w:style>
  <w:style w:type="paragraph" w:styleId="Koptekst">
    <w:name w:val="header"/>
    <w:basedOn w:val="Standaard"/>
    <w:link w:val="KoptekstChar"/>
    <w:uiPriority w:val="99"/>
    <w:unhideWhenUsed/>
    <w:rsid w:val="00C9188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91888"/>
    <w:rPr>
      <w:rFonts w:ascii="Calibri" w:eastAsia="Calibri" w:hAnsi="Calibri" w:cs="Times New Roman"/>
    </w:rPr>
  </w:style>
  <w:style w:type="paragraph" w:styleId="Voettekst">
    <w:name w:val="footer"/>
    <w:basedOn w:val="Standaard"/>
    <w:link w:val="VoettekstChar"/>
    <w:uiPriority w:val="99"/>
    <w:unhideWhenUsed/>
    <w:rsid w:val="00C9188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9188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64F25E896F4F4581ADBDC95C6E99FC" ma:contentTypeVersion="16" ma:contentTypeDescription="Een nieuw document maken." ma:contentTypeScope="" ma:versionID="a8259ca0969eb703629b116c1755dceb">
  <xsd:schema xmlns:xsd="http://www.w3.org/2001/XMLSchema" xmlns:xs="http://www.w3.org/2001/XMLSchema" xmlns:p="http://schemas.microsoft.com/office/2006/metadata/properties" xmlns:ns2="2308d2fc-28fa-4602-bb38-e8830aa396b3" xmlns:ns3="43923349-5816-46e1-b4d8-a7cce6e3a6b9" targetNamespace="http://schemas.microsoft.com/office/2006/metadata/properties" ma:root="true" ma:fieldsID="74a83849c3943a1f6da9fa25b5d87f59" ns2:_="" ns3:_="">
    <xsd:import namespace="2308d2fc-28fa-4602-bb38-e8830aa396b3"/>
    <xsd:import namespace="43923349-5816-46e1-b4d8-a7cce6e3a6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8d2fc-28fa-4602-bb38-e8830aa396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3aeca140-9a50-4e16-aae2-475460a21e77"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923349-5816-46e1-b4d8-a7cce6e3a6b9"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e53c37a5-5fb6-4784-857a-5bcb0e53416a}" ma:internalName="TaxCatchAll" ma:showField="CatchAllData" ma:web="43923349-5816-46e1-b4d8-a7cce6e3a6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3923349-5816-46e1-b4d8-a7cce6e3a6b9" xsi:nil="true"/>
    <lcf76f155ced4ddcb4097134ff3c332f xmlns="2308d2fc-28fa-4602-bb38-e8830aa396b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408DC9C-1C8E-484C-8754-3BFCAF301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8d2fc-28fa-4602-bb38-e8830aa396b3"/>
    <ds:schemaRef ds:uri="43923349-5816-46e1-b4d8-a7cce6e3a6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01697F-622E-4347-9D80-D14DAC004446}">
  <ds:schemaRefs>
    <ds:schemaRef ds:uri="http://schemas.microsoft.com/sharepoint/v3/contenttype/forms"/>
  </ds:schemaRefs>
</ds:datastoreItem>
</file>

<file path=customXml/itemProps3.xml><?xml version="1.0" encoding="utf-8"?>
<ds:datastoreItem xmlns:ds="http://schemas.openxmlformats.org/officeDocument/2006/customXml" ds:itemID="{60F0E4CD-9A47-4A7F-9C53-F9125C1492A5}">
  <ds:schemaRefs>
    <ds:schemaRef ds:uri="http://schemas.microsoft.com/office/2006/metadata/properties"/>
    <ds:schemaRef ds:uri="http://schemas.microsoft.com/office/infopath/2007/PartnerControls"/>
    <ds:schemaRef ds:uri="43923349-5816-46e1-b4d8-a7cce6e3a6b9"/>
    <ds:schemaRef ds:uri="2308d2fc-28fa-4602-bb38-e8830aa396b3"/>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2342</Words>
  <Characters>12886</Characters>
  <Application>Microsoft Office Word</Application>
  <DocSecurity>0</DocSecurity>
  <Lines>107</Lines>
  <Paragraphs>30</Paragraphs>
  <ScaleCrop>false</ScaleCrop>
  <Company/>
  <LinksUpToDate>false</LinksUpToDate>
  <CharactersWithSpaces>15198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Overdijk, Daniël | ParnasSys Academie</dc:creator>
  <cp:keywords/>
  <dc:description/>
  <cp:lastModifiedBy>Overdijk, Daniël | ParnasSys Academie</cp:lastModifiedBy>
  <cp:revision>5</cp:revision>
  <dcterms:created xsi:type="dcterms:W3CDTF">2023-02-06T11:44:00Z</dcterms:created>
  <dcterms:modified xsi:type="dcterms:W3CDTF">2023-02-07T11:31:00Z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0x0101000464F25E896F4F4581ADBDC95C6E99FC</vt:lpwstr>
  </property>
  <property fmtid="{D5CDD505-2E9C-101B-9397-08002B2CF9AE}" pid="3" name="MediaServiceImageTags">
    <vt:lpwstr/>
  </property>
</Properties>
</file>