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9D" w:rsidRPr="00A313E6" w:rsidRDefault="0079129D" w:rsidP="0079129D">
      <w:pPr>
        <w:rPr>
          <w:rFonts w:ascii="Arial" w:hAnsi="Arial"/>
          <w:b/>
          <w:sz w:val="20"/>
        </w:rPr>
      </w:pPr>
      <w:r w:rsidRPr="00A313E6">
        <w:rPr>
          <w:rFonts w:ascii="Times New Roman" w:hAnsi="Times New Roman"/>
          <w:b/>
          <w:sz w:val="28"/>
          <w:szCs w:val="28"/>
        </w:rPr>
        <w:t>De klachtenregeling en vertrouwenspersonen</w:t>
      </w:r>
      <w:r w:rsidRPr="00A313E6">
        <w:rPr>
          <w:rFonts w:ascii="Arial" w:hAnsi="Arial"/>
          <w:b/>
          <w:sz w:val="20"/>
        </w:rPr>
        <w:t>.</w:t>
      </w:r>
    </w:p>
    <w:p w:rsidR="0079129D" w:rsidRPr="00A313E6" w:rsidRDefault="0079129D" w:rsidP="0079129D">
      <w:pPr>
        <w:autoSpaceDE w:val="0"/>
        <w:autoSpaceDN w:val="0"/>
        <w:adjustRightInd w:val="0"/>
        <w:rPr>
          <w:rFonts w:ascii="Times New Roman" w:eastAsia="MS Mincho" w:hAnsi="Times New Roman"/>
          <w:szCs w:val="24"/>
        </w:rPr>
      </w:pPr>
      <w:r w:rsidRPr="00A313E6">
        <w:rPr>
          <w:rFonts w:ascii="Times New Roman" w:eastAsia="Calibri" w:hAnsi="Times New Roman"/>
          <w:szCs w:val="24"/>
          <w:lang w:eastAsia="en-US"/>
        </w:rPr>
        <w:t>Op grond van de Kwaliteitswet die in werking is getreden op 1 augustus 1998 zijn de schoolbesturen verplicht een klachtenregeling te hebben. Het klachtrecht heeft een belan</w:t>
      </w:r>
      <w:r w:rsidRPr="00A313E6">
        <w:rPr>
          <w:rFonts w:ascii="Times New Roman" w:eastAsia="Calibri" w:hAnsi="Times New Roman"/>
          <w:szCs w:val="24"/>
          <w:lang w:eastAsia="en-US"/>
        </w:rPr>
        <w:t>g</w:t>
      </w:r>
      <w:r w:rsidRPr="00A313E6">
        <w:rPr>
          <w:rFonts w:ascii="Times New Roman" w:eastAsia="Calibri" w:hAnsi="Times New Roman"/>
          <w:szCs w:val="24"/>
          <w:lang w:eastAsia="en-US"/>
        </w:rPr>
        <w:t>rijke signaalfunctie met betrekking tot de kwaliteit van het onderwijs. Door de klachtenr</w:t>
      </w:r>
      <w:r w:rsidRPr="00A313E6">
        <w:rPr>
          <w:rFonts w:ascii="Times New Roman" w:eastAsia="Calibri" w:hAnsi="Times New Roman"/>
          <w:szCs w:val="24"/>
          <w:lang w:eastAsia="en-US"/>
        </w:rPr>
        <w:t>e</w:t>
      </w:r>
      <w:r w:rsidRPr="00A313E6">
        <w:rPr>
          <w:rFonts w:ascii="Times New Roman" w:eastAsia="Calibri" w:hAnsi="Times New Roman"/>
          <w:szCs w:val="24"/>
          <w:lang w:eastAsia="en-US"/>
        </w:rPr>
        <w:t>geling ontvangen het bevoegd gezag en de school op eenvoudige wijze signalen die hen kunnen ondersteunen bij het verbeteren van het onderwijs en de goede gang van zaken op school. Met de regeling wordt een zorgvuldige behandeling van klachten beoogd, waarmee het belang van de betrokkenen wordt gediend, maar ook het belang van de school (een ve</w:t>
      </w:r>
      <w:r w:rsidRPr="00A313E6">
        <w:rPr>
          <w:rFonts w:ascii="Times New Roman" w:eastAsia="Calibri" w:hAnsi="Times New Roman"/>
          <w:szCs w:val="24"/>
          <w:lang w:eastAsia="en-US"/>
        </w:rPr>
        <w:t>i</w:t>
      </w:r>
      <w:r w:rsidRPr="00A313E6">
        <w:rPr>
          <w:rFonts w:ascii="Times New Roman" w:eastAsia="Calibri" w:hAnsi="Times New Roman"/>
          <w:szCs w:val="24"/>
          <w:lang w:eastAsia="en-US"/>
        </w:rPr>
        <w:t>lig schoolklimaat). Veruit de meeste klachten over de dagelijkse gang van zaken in de school zullen in onderling overleg tussen ouders, leerlingen, personeel en schoolleiding op een juiste wijze worden</w:t>
      </w:r>
      <w:r>
        <w:rPr>
          <w:rFonts w:ascii="Times New Roman" w:eastAsia="Calibri" w:hAnsi="Times New Roman"/>
          <w:szCs w:val="24"/>
          <w:lang w:eastAsia="en-US"/>
        </w:rPr>
        <w:t xml:space="preserve"> </w:t>
      </w:r>
      <w:r w:rsidRPr="00A313E6">
        <w:rPr>
          <w:rFonts w:ascii="Times New Roman" w:eastAsia="Calibri" w:hAnsi="Times New Roman"/>
          <w:szCs w:val="24"/>
          <w:lang w:eastAsia="en-US"/>
        </w:rPr>
        <w:t>afgehandeld. Indien dat echter, gelet op de aard van de klacht, niet mogelijk is of indien de afhandeling niet naar tevredenheid heeft plaatsgevonden, kan men een beroep doen op deze klachtenregeling.</w:t>
      </w:r>
    </w:p>
    <w:p w:rsidR="0079129D" w:rsidRPr="00A313E6" w:rsidRDefault="0079129D" w:rsidP="0079129D">
      <w:pPr>
        <w:jc w:val="both"/>
        <w:rPr>
          <w:rFonts w:ascii="Times New Roman" w:eastAsia="MS Mincho" w:hAnsi="Times New Roman"/>
          <w:szCs w:val="24"/>
        </w:rPr>
      </w:pPr>
      <w:r w:rsidRPr="00A313E6">
        <w:rPr>
          <w:rFonts w:ascii="Times New Roman" w:eastAsia="MS Mincho" w:hAnsi="Times New Roman"/>
          <w:szCs w:val="24"/>
        </w:rPr>
        <w:t>U kunt de klachtenregeling downloaden via de website www.movare.nl. Klik in het menu op</w:t>
      </w:r>
      <w:r w:rsidRPr="00A313E6">
        <w:rPr>
          <w:rFonts w:ascii="Times New Roman" w:eastAsia="MS Mincho" w:hAnsi="Times New Roman"/>
          <w:b/>
          <w:szCs w:val="24"/>
        </w:rPr>
        <w:t xml:space="preserve"> documenten</w:t>
      </w:r>
      <w:r w:rsidRPr="00A313E6">
        <w:rPr>
          <w:rFonts w:ascii="Times New Roman" w:eastAsia="MS Mincho" w:hAnsi="Times New Roman"/>
          <w:szCs w:val="24"/>
        </w:rPr>
        <w:t xml:space="preserve"> en vervolgens op </w:t>
      </w:r>
      <w:r w:rsidRPr="00A313E6">
        <w:rPr>
          <w:rFonts w:ascii="Times New Roman" w:eastAsia="MS Mincho" w:hAnsi="Times New Roman"/>
          <w:b/>
          <w:szCs w:val="24"/>
        </w:rPr>
        <w:t>regelingen</w:t>
      </w:r>
      <w:r w:rsidRPr="00A313E6">
        <w:rPr>
          <w:rFonts w:ascii="Times New Roman" w:eastAsia="MS Mincho" w:hAnsi="Times New Roman"/>
          <w:szCs w:val="24"/>
        </w:rPr>
        <w:t xml:space="preserve">. </w:t>
      </w:r>
    </w:p>
    <w:p w:rsidR="0079129D" w:rsidRDefault="0079129D" w:rsidP="0079129D">
      <w:pPr>
        <w:pStyle w:val="Geenafstand"/>
        <w:rPr>
          <w:b/>
        </w:rPr>
      </w:pPr>
      <w:r w:rsidRPr="00A313E6">
        <w:rPr>
          <w:rFonts w:ascii="Verdana" w:hAnsi="Verdana" w:cs="Arial"/>
          <w:sz w:val="18"/>
          <w:szCs w:val="18"/>
        </w:rPr>
        <w:br/>
      </w:r>
      <w:r w:rsidRPr="00A313E6">
        <w:rPr>
          <w:b/>
        </w:rPr>
        <w:t>Procedure bij klachten</w:t>
      </w:r>
      <w:r>
        <w:rPr>
          <w:b/>
        </w:rPr>
        <w:t xml:space="preserve"> </w:t>
      </w:r>
    </w:p>
    <w:p w:rsidR="0079129D" w:rsidRPr="00A313E6" w:rsidRDefault="0079129D" w:rsidP="0079129D">
      <w:pPr>
        <w:pStyle w:val="Geenafstand"/>
        <w:rPr>
          <w:b/>
          <w:spacing w:val="8"/>
        </w:rPr>
      </w:pPr>
      <w:r>
        <w:rPr>
          <w:b/>
        </w:rPr>
        <w:t>I</w:t>
      </w:r>
      <w:r w:rsidRPr="00A313E6">
        <w:rPr>
          <w:b/>
          <w:spacing w:val="8"/>
        </w:rPr>
        <w:t>ntern</w:t>
      </w:r>
    </w:p>
    <w:p w:rsidR="0079129D" w:rsidRPr="00A313E6" w:rsidRDefault="0079129D" w:rsidP="0079129D">
      <w:pPr>
        <w:pStyle w:val="Geenafstand"/>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57"/>
        <w:gridCol w:w="4197"/>
        <w:gridCol w:w="3260"/>
      </w:tblGrid>
      <w:tr w:rsidR="0079129D" w:rsidRPr="00A313E6" w:rsidTr="00D82A65">
        <w:trPr>
          <w:trHeight w:hRule="exact" w:val="298"/>
        </w:trPr>
        <w:tc>
          <w:tcPr>
            <w:tcW w:w="1757" w:type="dxa"/>
            <w:shd w:val="clear" w:color="auto" w:fill="FFFFFF"/>
          </w:tcPr>
          <w:p w:rsidR="0079129D" w:rsidRPr="00FB36C9" w:rsidRDefault="0079129D" w:rsidP="00D82A65">
            <w:pPr>
              <w:pStyle w:val="Geenafstand"/>
            </w:pPr>
            <w:r w:rsidRPr="00FB36C9">
              <w:rPr>
                <w:bCs/>
              </w:rPr>
              <w:t>klager</w:t>
            </w:r>
          </w:p>
        </w:tc>
        <w:tc>
          <w:tcPr>
            <w:tcW w:w="4197" w:type="dxa"/>
            <w:shd w:val="clear" w:color="auto" w:fill="FFFFFF"/>
          </w:tcPr>
          <w:p w:rsidR="0079129D" w:rsidRPr="00FB36C9" w:rsidRDefault="0079129D" w:rsidP="00D82A65">
            <w:pPr>
              <w:pStyle w:val="Geenafstand"/>
            </w:pPr>
            <w:r w:rsidRPr="00FB36C9">
              <w:rPr>
                <w:bCs/>
                <w:spacing w:val="-2"/>
              </w:rPr>
              <w:t>klacht over</w:t>
            </w:r>
          </w:p>
        </w:tc>
        <w:tc>
          <w:tcPr>
            <w:tcW w:w="3260" w:type="dxa"/>
            <w:shd w:val="clear" w:color="auto" w:fill="FFFFFF"/>
          </w:tcPr>
          <w:p w:rsidR="0079129D" w:rsidRPr="00FB36C9" w:rsidRDefault="0079129D" w:rsidP="00D82A65">
            <w:pPr>
              <w:pStyle w:val="Geenafstand"/>
            </w:pPr>
            <w:r w:rsidRPr="00FB36C9">
              <w:rPr>
                <w:bCs/>
              </w:rPr>
              <w:t>klagen bij</w:t>
            </w:r>
          </w:p>
        </w:tc>
      </w:tr>
      <w:tr w:rsidR="0079129D" w:rsidRPr="00A313E6" w:rsidTr="00D82A65">
        <w:trPr>
          <w:trHeight w:hRule="exact" w:val="288"/>
        </w:trPr>
        <w:tc>
          <w:tcPr>
            <w:tcW w:w="1757" w:type="dxa"/>
            <w:shd w:val="clear" w:color="auto" w:fill="FFFFFF"/>
          </w:tcPr>
          <w:p w:rsidR="0079129D" w:rsidRPr="00FB36C9" w:rsidRDefault="0079129D" w:rsidP="00D82A65">
            <w:pPr>
              <w:pStyle w:val="Geenafstand"/>
            </w:pPr>
            <w:r w:rsidRPr="00FB36C9">
              <w:t>leerling</w:t>
            </w:r>
          </w:p>
        </w:tc>
        <w:tc>
          <w:tcPr>
            <w:tcW w:w="4197" w:type="dxa"/>
            <w:shd w:val="clear" w:color="auto" w:fill="FFFFFF"/>
          </w:tcPr>
          <w:p w:rsidR="0079129D" w:rsidRPr="00FB36C9" w:rsidRDefault="0079129D" w:rsidP="00D82A65">
            <w:pPr>
              <w:pStyle w:val="Geenafstand"/>
            </w:pPr>
            <w:r w:rsidRPr="00FB36C9">
              <w:t>andere leerling</w:t>
            </w:r>
          </w:p>
        </w:tc>
        <w:tc>
          <w:tcPr>
            <w:tcW w:w="3260" w:type="dxa"/>
            <w:shd w:val="clear" w:color="auto" w:fill="FFFFFF"/>
          </w:tcPr>
          <w:p w:rsidR="0079129D" w:rsidRPr="00FB36C9" w:rsidRDefault="0079129D" w:rsidP="00D82A65">
            <w:pPr>
              <w:pStyle w:val="Geenafstand"/>
            </w:pPr>
            <w:r w:rsidRPr="00FB36C9">
              <w:rPr>
                <w:spacing w:val="-1"/>
              </w:rPr>
              <w:t>eigen leerkracht</w:t>
            </w:r>
          </w:p>
        </w:tc>
      </w:tr>
      <w:tr w:rsidR="0079129D" w:rsidRPr="00A313E6" w:rsidTr="00D82A65">
        <w:trPr>
          <w:trHeight w:hRule="exact" w:val="27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1"/>
              </w:rPr>
              <w:t>eigen leerkracht</w:t>
            </w:r>
          </w:p>
        </w:tc>
        <w:tc>
          <w:tcPr>
            <w:tcW w:w="3260" w:type="dxa"/>
            <w:shd w:val="clear" w:color="auto" w:fill="FFFFFF"/>
          </w:tcPr>
          <w:p w:rsidR="0079129D" w:rsidRPr="00FB36C9" w:rsidRDefault="0079129D" w:rsidP="00D82A65">
            <w:pPr>
              <w:pStyle w:val="Geenafstand"/>
            </w:pPr>
            <w:r w:rsidRPr="00FB36C9">
              <w:rPr>
                <w:spacing w:val="-1"/>
              </w:rPr>
              <w:t>eigen leerkracht, schooldirecteur</w:t>
            </w:r>
          </w:p>
        </w:tc>
      </w:tr>
      <w:tr w:rsidR="0079129D" w:rsidRPr="00A313E6" w:rsidTr="00D82A65">
        <w:trPr>
          <w:trHeight w:hRule="exact" w:val="477"/>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t>andere leerkracht</w:t>
            </w:r>
          </w:p>
        </w:tc>
        <w:tc>
          <w:tcPr>
            <w:tcW w:w="3260" w:type="dxa"/>
            <w:shd w:val="clear" w:color="auto" w:fill="FFFFFF"/>
          </w:tcPr>
          <w:p w:rsidR="0079129D" w:rsidRDefault="0079129D" w:rsidP="00D82A65">
            <w:pPr>
              <w:pStyle w:val="Geenafstand"/>
            </w:pPr>
            <w:r w:rsidRPr="00FB36C9">
              <w:t>eigen leerkracht, andere leer</w:t>
            </w:r>
            <w:r w:rsidRPr="00FB36C9">
              <w:softHyphen/>
              <w:t>kracht, schooldirecteur</w:t>
            </w:r>
          </w:p>
          <w:p w:rsidR="0079129D" w:rsidRDefault="0079129D" w:rsidP="00D82A65">
            <w:pPr>
              <w:pStyle w:val="Geenafstand"/>
            </w:pPr>
          </w:p>
          <w:p w:rsidR="0079129D" w:rsidRPr="00FB36C9" w:rsidRDefault="0079129D" w:rsidP="00D82A65">
            <w:pPr>
              <w:pStyle w:val="Geenafstand"/>
            </w:pPr>
          </w:p>
        </w:tc>
      </w:tr>
      <w:tr w:rsidR="0079129D" w:rsidRPr="00A313E6" w:rsidTr="00D82A65">
        <w:trPr>
          <w:trHeight w:hRule="exact" w:val="28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2"/>
              </w:rPr>
              <w:t>schoolse zaken</w:t>
            </w:r>
          </w:p>
        </w:tc>
        <w:tc>
          <w:tcPr>
            <w:tcW w:w="3260" w:type="dxa"/>
            <w:shd w:val="clear" w:color="auto" w:fill="FFFFFF"/>
          </w:tcPr>
          <w:p w:rsidR="0079129D" w:rsidRDefault="0079129D" w:rsidP="00D82A65">
            <w:pPr>
              <w:pStyle w:val="Geenafstand"/>
              <w:rPr>
                <w:spacing w:val="-1"/>
              </w:rPr>
            </w:pPr>
            <w:r w:rsidRPr="00FB36C9">
              <w:rPr>
                <w:spacing w:val="-1"/>
              </w:rPr>
              <w:t>eigen leerkracht, schooldirecteur</w:t>
            </w:r>
          </w:p>
          <w:p w:rsidR="0079129D" w:rsidRPr="00FB36C9" w:rsidRDefault="0079129D" w:rsidP="00D82A65">
            <w:pPr>
              <w:pStyle w:val="Geenafstand"/>
            </w:pPr>
          </w:p>
        </w:tc>
      </w:tr>
      <w:tr w:rsidR="0079129D" w:rsidRPr="00A313E6" w:rsidTr="00D82A65">
        <w:trPr>
          <w:trHeight w:hRule="exact" w:val="557"/>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2"/>
              </w:rPr>
              <w:t xml:space="preserve">machtsmisbruik, agressie, pesten, seksuele </w:t>
            </w:r>
            <w:r w:rsidRPr="00FB36C9">
              <w:t>intimidatie</w:t>
            </w:r>
          </w:p>
        </w:tc>
        <w:tc>
          <w:tcPr>
            <w:tcW w:w="3260" w:type="dxa"/>
            <w:shd w:val="clear" w:color="auto" w:fill="FFFFFF"/>
          </w:tcPr>
          <w:p w:rsidR="0079129D" w:rsidRPr="00FB36C9" w:rsidRDefault="0079129D" w:rsidP="00D82A65">
            <w:pPr>
              <w:pStyle w:val="Geenafstand"/>
            </w:pPr>
            <w:r w:rsidRPr="00FB36C9">
              <w:t xml:space="preserve">leerkracht, schooldirecteur, </w:t>
            </w:r>
            <w:proofErr w:type="spellStart"/>
            <w:r w:rsidRPr="00FB36C9">
              <w:t>school</w:t>
            </w:r>
            <w:r w:rsidRPr="00FB36C9">
              <w:softHyphen/>
              <w:t>contactpersoon</w:t>
            </w:r>
            <w:proofErr w:type="spellEnd"/>
          </w:p>
        </w:tc>
      </w:tr>
      <w:tr w:rsidR="0079129D" w:rsidRPr="00A313E6" w:rsidTr="00D82A65">
        <w:trPr>
          <w:trHeight w:hRule="exact" w:val="278"/>
        </w:trPr>
        <w:tc>
          <w:tcPr>
            <w:tcW w:w="1757" w:type="dxa"/>
            <w:shd w:val="clear" w:color="auto" w:fill="FFFFFF"/>
          </w:tcPr>
          <w:p w:rsidR="0079129D" w:rsidRPr="00FB36C9" w:rsidRDefault="0079129D" w:rsidP="00D82A65">
            <w:pPr>
              <w:pStyle w:val="Geenafstand"/>
            </w:pPr>
            <w:r w:rsidRPr="00FB36C9">
              <w:t>ouder</w:t>
            </w:r>
          </w:p>
        </w:tc>
        <w:tc>
          <w:tcPr>
            <w:tcW w:w="4197" w:type="dxa"/>
            <w:shd w:val="clear" w:color="auto" w:fill="FFFFFF"/>
          </w:tcPr>
          <w:p w:rsidR="0079129D" w:rsidRPr="00FB36C9" w:rsidRDefault="0079129D" w:rsidP="00D82A65">
            <w:pPr>
              <w:pStyle w:val="Geenafstand"/>
            </w:pPr>
            <w:r w:rsidRPr="00FB36C9">
              <w:rPr>
                <w:spacing w:val="-2"/>
              </w:rPr>
              <w:t>andere leerling</w:t>
            </w:r>
          </w:p>
        </w:tc>
        <w:tc>
          <w:tcPr>
            <w:tcW w:w="3260" w:type="dxa"/>
            <w:shd w:val="clear" w:color="auto" w:fill="FFFFFF"/>
          </w:tcPr>
          <w:p w:rsidR="0079129D" w:rsidRPr="00FB36C9" w:rsidRDefault="0079129D" w:rsidP="00D82A65">
            <w:pPr>
              <w:pStyle w:val="Geenafstand"/>
            </w:pPr>
            <w:r w:rsidRPr="00FB36C9">
              <w:rPr>
                <w:spacing w:val="-2"/>
              </w:rPr>
              <w:t>leerkracht</w:t>
            </w:r>
          </w:p>
        </w:tc>
      </w:tr>
      <w:tr w:rsidR="0079129D" w:rsidRPr="00A313E6" w:rsidTr="00D82A65">
        <w:trPr>
          <w:trHeight w:hRule="exact" w:val="28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1"/>
              </w:rPr>
              <w:t>leerkracht eigen kind</w:t>
            </w:r>
          </w:p>
        </w:tc>
        <w:tc>
          <w:tcPr>
            <w:tcW w:w="3260" w:type="dxa"/>
            <w:shd w:val="clear" w:color="auto" w:fill="FFFFFF"/>
          </w:tcPr>
          <w:p w:rsidR="0079129D" w:rsidRPr="00FB36C9" w:rsidRDefault="0079129D" w:rsidP="00D82A65">
            <w:pPr>
              <w:pStyle w:val="Geenafstand"/>
            </w:pPr>
            <w:r w:rsidRPr="00FB36C9">
              <w:rPr>
                <w:spacing w:val="-1"/>
              </w:rPr>
              <w:t>leerkracht, schooldirecteur</w:t>
            </w:r>
          </w:p>
        </w:tc>
      </w:tr>
      <w:tr w:rsidR="0079129D" w:rsidRPr="00A313E6" w:rsidTr="00D82A65">
        <w:trPr>
          <w:trHeight w:hRule="exact" w:val="60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2"/>
              </w:rPr>
              <w:t>schoolse zaken</w:t>
            </w:r>
          </w:p>
        </w:tc>
        <w:tc>
          <w:tcPr>
            <w:tcW w:w="3260" w:type="dxa"/>
            <w:shd w:val="clear" w:color="auto" w:fill="FFFFFF"/>
          </w:tcPr>
          <w:p w:rsidR="0079129D" w:rsidRPr="00FB36C9" w:rsidRDefault="0079129D" w:rsidP="00D82A65">
            <w:pPr>
              <w:pStyle w:val="Geenafstand"/>
              <w:rPr>
                <w:spacing w:val="-1"/>
              </w:rPr>
            </w:pPr>
            <w:r w:rsidRPr="00FB36C9">
              <w:rPr>
                <w:spacing w:val="-1"/>
              </w:rPr>
              <w:t>leerkracht, schooldirecteur, Co</w:t>
            </w:r>
            <w:r w:rsidRPr="00FB36C9">
              <w:rPr>
                <w:spacing w:val="-1"/>
              </w:rPr>
              <w:t>l</w:t>
            </w:r>
            <w:r w:rsidRPr="00FB36C9">
              <w:rPr>
                <w:spacing w:val="-1"/>
              </w:rPr>
              <w:t>lege van Bestuur</w:t>
            </w:r>
          </w:p>
          <w:p w:rsidR="0079129D" w:rsidRPr="00FB36C9" w:rsidRDefault="0079129D" w:rsidP="00D82A65">
            <w:pPr>
              <w:pStyle w:val="Geenafstand"/>
              <w:rPr>
                <w:spacing w:val="-1"/>
              </w:rPr>
            </w:pPr>
            <w:r w:rsidRPr="00FB36C9">
              <w:rPr>
                <w:spacing w:val="-1"/>
              </w:rPr>
              <w:br/>
            </w:r>
          </w:p>
          <w:p w:rsidR="0079129D" w:rsidRPr="00FB36C9" w:rsidRDefault="0079129D" w:rsidP="00D82A65">
            <w:pPr>
              <w:pStyle w:val="Geenafstand"/>
              <w:rPr>
                <w:spacing w:val="-1"/>
              </w:rPr>
            </w:pPr>
          </w:p>
          <w:p w:rsidR="0079129D" w:rsidRPr="00FB36C9" w:rsidRDefault="0079129D" w:rsidP="00D82A65">
            <w:pPr>
              <w:pStyle w:val="Geenafstand"/>
              <w:rPr>
                <w:spacing w:val="-1"/>
              </w:rPr>
            </w:pPr>
            <w:r w:rsidRPr="00FB36C9">
              <w:rPr>
                <w:spacing w:val="-1"/>
              </w:rPr>
              <w:br/>
            </w:r>
          </w:p>
          <w:p w:rsidR="0079129D" w:rsidRPr="00FB36C9" w:rsidRDefault="0079129D" w:rsidP="00D82A65">
            <w:pPr>
              <w:pStyle w:val="Geenafstand"/>
            </w:pPr>
            <w:r w:rsidRPr="00FB36C9">
              <w:rPr>
                <w:spacing w:val="-1"/>
              </w:rPr>
              <w:t xml:space="preserve">st </w:t>
            </w:r>
          </w:p>
        </w:tc>
      </w:tr>
      <w:tr w:rsidR="0079129D" w:rsidRPr="00A313E6" w:rsidTr="00D82A65">
        <w:trPr>
          <w:trHeight w:hRule="exact" w:val="27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2"/>
              </w:rPr>
              <w:t>schooldirecteur</w:t>
            </w:r>
          </w:p>
        </w:tc>
        <w:tc>
          <w:tcPr>
            <w:tcW w:w="3260" w:type="dxa"/>
            <w:shd w:val="clear" w:color="auto" w:fill="FFFFFF"/>
          </w:tcPr>
          <w:p w:rsidR="0079129D" w:rsidRPr="00FB36C9" w:rsidRDefault="0079129D" w:rsidP="00D82A65">
            <w:pPr>
              <w:pStyle w:val="Geenafstand"/>
            </w:pPr>
            <w:r w:rsidRPr="00FB36C9">
              <w:t>schooldirecteur</w:t>
            </w:r>
          </w:p>
        </w:tc>
      </w:tr>
      <w:tr w:rsidR="0079129D" w:rsidRPr="00A313E6" w:rsidTr="00D82A65">
        <w:trPr>
          <w:trHeight w:hRule="exact" w:val="566"/>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2"/>
              </w:rPr>
              <w:t xml:space="preserve">machtsmisbruik, agressie, pesten, seksuele </w:t>
            </w:r>
            <w:r w:rsidRPr="00FB36C9">
              <w:t>intimidatie</w:t>
            </w:r>
          </w:p>
        </w:tc>
        <w:tc>
          <w:tcPr>
            <w:tcW w:w="3260" w:type="dxa"/>
            <w:shd w:val="clear" w:color="auto" w:fill="FFFFFF"/>
          </w:tcPr>
          <w:p w:rsidR="0079129D" w:rsidRPr="00FB36C9" w:rsidRDefault="0079129D" w:rsidP="00D82A65">
            <w:pPr>
              <w:pStyle w:val="Geenafstand"/>
            </w:pPr>
            <w:r w:rsidRPr="00FB36C9">
              <w:t xml:space="preserve">leerkracht, schooldirecteur, </w:t>
            </w:r>
            <w:proofErr w:type="spellStart"/>
            <w:r w:rsidRPr="00FB36C9">
              <w:rPr>
                <w:spacing w:val="-2"/>
              </w:rPr>
              <w:t>school</w:t>
            </w:r>
            <w:r w:rsidRPr="00FB36C9">
              <w:rPr>
                <w:spacing w:val="-2"/>
              </w:rPr>
              <w:softHyphen/>
              <w:t>contactpersoon</w:t>
            </w:r>
            <w:proofErr w:type="spellEnd"/>
          </w:p>
        </w:tc>
      </w:tr>
      <w:tr w:rsidR="0079129D" w:rsidRPr="00A313E6" w:rsidTr="00D82A65">
        <w:trPr>
          <w:trHeight w:hRule="exact" w:val="278"/>
        </w:trPr>
        <w:tc>
          <w:tcPr>
            <w:tcW w:w="1757" w:type="dxa"/>
            <w:shd w:val="clear" w:color="auto" w:fill="FFFFFF"/>
          </w:tcPr>
          <w:p w:rsidR="0079129D" w:rsidRPr="00FB36C9" w:rsidRDefault="0079129D" w:rsidP="00D82A65">
            <w:pPr>
              <w:pStyle w:val="Geenafstand"/>
            </w:pPr>
            <w:r w:rsidRPr="00FB36C9">
              <w:rPr>
                <w:spacing w:val="-1"/>
              </w:rPr>
              <w:t>personeelslid</w:t>
            </w:r>
          </w:p>
        </w:tc>
        <w:tc>
          <w:tcPr>
            <w:tcW w:w="4197" w:type="dxa"/>
            <w:shd w:val="clear" w:color="auto" w:fill="FFFFFF"/>
          </w:tcPr>
          <w:p w:rsidR="0079129D" w:rsidRPr="00FB36C9" w:rsidRDefault="0079129D" w:rsidP="00D82A65">
            <w:pPr>
              <w:pStyle w:val="Geenafstand"/>
            </w:pPr>
            <w:r w:rsidRPr="00FB36C9">
              <w:t>leerling</w:t>
            </w:r>
          </w:p>
        </w:tc>
        <w:tc>
          <w:tcPr>
            <w:tcW w:w="3260" w:type="dxa"/>
            <w:shd w:val="clear" w:color="auto" w:fill="FFFFFF"/>
          </w:tcPr>
          <w:p w:rsidR="0079129D" w:rsidRPr="00FB36C9" w:rsidRDefault="0079129D" w:rsidP="00D82A65">
            <w:pPr>
              <w:pStyle w:val="Geenafstand"/>
            </w:pPr>
            <w:r w:rsidRPr="00FB36C9">
              <w:rPr>
                <w:spacing w:val="-2"/>
              </w:rPr>
              <w:t>ouder</w:t>
            </w:r>
          </w:p>
        </w:tc>
      </w:tr>
      <w:tr w:rsidR="0079129D" w:rsidRPr="00A313E6" w:rsidTr="00D82A65">
        <w:trPr>
          <w:trHeight w:hRule="exact" w:val="27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t>ouder</w:t>
            </w:r>
          </w:p>
        </w:tc>
        <w:tc>
          <w:tcPr>
            <w:tcW w:w="3260" w:type="dxa"/>
            <w:shd w:val="clear" w:color="auto" w:fill="FFFFFF"/>
          </w:tcPr>
          <w:p w:rsidR="0079129D" w:rsidRPr="00FB36C9" w:rsidRDefault="0079129D" w:rsidP="00D82A65">
            <w:pPr>
              <w:pStyle w:val="Geenafstand"/>
            </w:pPr>
            <w:r w:rsidRPr="00FB36C9">
              <w:rPr>
                <w:spacing w:val="-1"/>
              </w:rPr>
              <w:t>ouder, schooldirecteur</w:t>
            </w:r>
          </w:p>
        </w:tc>
      </w:tr>
      <w:tr w:rsidR="0079129D" w:rsidRPr="00A313E6" w:rsidTr="00D82A65">
        <w:trPr>
          <w:trHeight w:hRule="exact" w:val="28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1"/>
              </w:rPr>
              <w:t>collega</w:t>
            </w:r>
          </w:p>
        </w:tc>
        <w:tc>
          <w:tcPr>
            <w:tcW w:w="3260" w:type="dxa"/>
            <w:shd w:val="clear" w:color="auto" w:fill="FFFFFF"/>
          </w:tcPr>
          <w:p w:rsidR="0079129D" w:rsidRPr="00FB36C9" w:rsidRDefault="0079129D" w:rsidP="00D82A65">
            <w:pPr>
              <w:pStyle w:val="Geenafstand"/>
            </w:pPr>
            <w:r w:rsidRPr="00FB36C9">
              <w:rPr>
                <w:spacing w:val="-1"/>
              </w:rPr>
              <w:t>collega, schooldirecteur</w:t>
            </w:r>
          </w:p>
        </w:tc>
      </w:tr>
      <w:tr w:rsidR="0079129D" w:rsidRPr="00A313E6" w:rsidTr="00D82A65">
        <w:trPr>
          <w:trHeight w:hRule="exact" w:val="27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t>schooldirecteur</w:t>
            </w:r>
          </w:p>
        </w:tc>
        <w:tc>
          <w:tcPr>
            <w:tcW w:w="3260" w:type="dxa"/>
            <w:shd w:val="clear" w:color="auto" w:fill="FFFFFF"/>
          </w:tcPr>
          <w:p w:rsidR="0079129D" w:rsidRPr="00FB36C9" w:rsidRDefault="0079129D" w:rsidP="00D82A65">
            <w:pPr>
              <w:pStyle w:val="Geenafstand"/>
            </w:pPr>
            <w:r w:rsidRPr="00FB36C9">
              <w:t>schooldirecteur, College van b</w:t>
            </w:r>
            <w:r w:rsidRPr="00FB36C9">
              <w:t>e</w:t>
            </w:r>
            <w:r w:rsidRPr="00FB36C9">
              <w:t>stuur</w:t>
            </w:r>
          </w:p>
        </w:tc>
      </w:tr>
      <w:tr w:rsidR="0079129D" w:rsidRPr="00A313E6" w:rsidTr="00D82A65">
        <w:trPr>
          <w:trHeight w:hRule="exact" w:val="278"/>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2"/>
              </w:rPr>
              <w:t>schoolse zaken</w:t>
            </w:r>
          </w:p>
        </w:tc>
        <w:tc>
          <w:tcPr>
            <w:tcW w:w="3260" w:type="dxa"/>
            <w:shd w:val="clear" w:color="auto" w:fill="FFFFFF"/>
          </w:tcPr>
          <w:p w:rsidR="0079129D" w:rsidRPr="00FB36C9" w:rsidRDefault="0079129D" w:rsidP="00D82A65">
            <w:pPr>
              <w:pStyle w:val="Geenafstand"/>
            </w:pPr>
            <w:r w:rsidRPr="00FB36C9">
              <w:rPr>
                <w:spacing w:val="-2"/>
              </w:rPr>
              <w:t>Schooldirecteur, College van B</w:t>
            </w:r>
            <w:r w:rsidRPr="00FB36C9">
              <w:rPr>
                <w:spacing w:val="-2"/>
              </w:rPr>
              <w:t>e</w:t>
            </w:r>
            <w:r w:rsidRPr="00FB36C9">
              <w:rPr>
                <w:spacing w:val="-2"/>
              </w:rPr>
              <w:t>stuur</w:t>
            </w:r>
          </w:p>
        </w:tc>
      </w:tr>
      <w:tr w:rsidR="0079129D" w:rsidRPr="00A313E6" w:rsidTr="00D82A65">
        <w:trPr>
          <w:trHeight w:hRule="exact" w:val="576"/>
        </w:trPr>
        <w:tc>
          <w:tcPr>
            <w:tcW w:w="1757" w:type="dxa"/>
            <w:shd w:val="clear" w:color="auto" w:fill="FFFFFF"/>
          </w:tcPr>
          <w:p w:rsidR="0079129D" w:rsidRPr="00FB36C9" w:rsidRDefault="0079129D" w:rsidP="00D82A65">
            <w:pPr>
              <w:pStyle w:val="Geenafstand"/>
            </w:pPr>
          </w:p>
        </w:tc>
        <w:tc>
          <w:tcPr>
            <w:tcW w:w="4197" w:type="dxa"/>
            <w:shd w:val="clear" w:color="auto" w:fill="FFFFFF"/>
          </w:tcPr>
          <w:p w:rsidR="0079129D" w:rsidRPr="00FB36C9" w:rsidRDefault="0079129D" w:rsidP="00D82A65">
            <w:pPr>
              <w:pStyle w:val="Geenafstand"/>
            </w:pPr>
            <w:r w:rsidRPr="00FB36C9">
              <w:rPr>
                <w:spacing w:val="-2"/>
              </w:rPr>
              <w:t xml:space="preserve">machtsmisbruik, agressie, pesten, seksuele </w:t>
            </w:r>
            <w:r w:rsidRPr="00FB36C9">
              <w:t>intimidatie</w:t>
            </w:r>
          </w:p>
        </w:tc>
        <w:tc>
          <w:tcPr>
            <w:tcW w:w="3260" w:type="dxa"/>
            <w:shd w:val="clear" w:color="auto" w:fill="FFFFFF"/>
          </w:tcPr>
          <w:p w:rsidR="0079129D" w:rsidRPr="00FB36C9" w:rsidRDefault="0079129D" w:rsidP="00D82A65">
            <w:pPr>
              <w:pStyle w:val="Geenafstand"/>
            </w:pPr>
            <w:r w:rsidRPr="00FB36C9">
              <w:t xml:space="preserve">schooldirecteur, </w:t>
            </w:r>
            <w:proofErr w:type="spellStart"/>
            <w:r w:rsidRPr="00FB36C9">
              <w:t>schoolcontact</w:t>
            </w:r>
            <w:r w:rsidRPr="00FB36C9">
              <w:softHyphen/>
              <w:t>persoon</w:t>
            </w:r>
            <w:proofErr w:type="spellEnd"/>
          </w:p>
        </w:tc>
      </w:tr>
    </w:tbl>
    <w:p w:rsidR="0079129D" w:rsidRPr="00FB36C9" w:rsidRDefault="0079129D" w:rsidP="0079129D">
      <w:pPr>
        <w:pStyle w:val="Geenafstand"/>
      </w:pPr>
      <w:r w:rsidRPr="00A313E6">
        <w:br/>
      </w:r>
      <w:r w:rsidRPr="00FB36C9">
        <w:t>Het staat de klager altijd vrij als eerste stap de klacht neer te leggen bij de op school aang</w:t>
      </w:r>
      <w:r w:rsidRPr="00FB36C9">
        <w:t>e</w:t>
      </w:r>
      <w:r w:rsidRPr="00FB36C9">
        <w:t xml:space="preserve">stelde </w:t>
      </w:r>
      <w:r w:rsidRPr="00FB36C9">
        <w:rPr>
          <w:spacing w:val="-1"/>
        </w:rPr>
        <w:t xml:space="preserve">schoolcontactpersoon. Wordt de klacht op school bij iemand anders ingediend, dan wijst deze </w:t>
      </w:r>
      <w:r w:rsidRPr="00FB36C9">
        <w:rPr>
          <w:spacing w:val="2"/>
        </w:rPr>
        <w:t xml:space="preserve">de klager op de </w:t>
      </w:r>
      <w:r w:rsidRPr="00FB36C9">
        <w:t xml:space="preserve">mogelijkheid de schoolcontactpersoon in te schakelen. </w:t>
      </w:r>
      <w:r w:rsidRPr="00FB36C9">
        <w:rPr>
          <w:spacing w:val="1"/>
        </w:rPr>
        <w:t>De i</w:t>
      </w:r>
      <w:r w:rsidRPr="00FB36C9">
        <w:rPr>
          <w:spacing w:val="1"/>
        </w:rPr>
        <w:t>n</w:t>
      </w:r>
      <w:r w:rsidRPr="00FB36C9">
        <w:rPr>
          <w:spacing w:val="1"/>
        </w:rPr>
        <w:t>terne procedure kan ertoe leiden, dat de externe procedure gestart wordt.</w:t>
      </w:r>
    </w:p>
    <w:p w:rsidR="0079129D" w:rsidRPr="00FB36C9" w:rsidRDefault="0079129D" w:rsidP="0079129D">
      <w:pPr>
        <w:pStyle w:val="Geenafstand"/>
        <w:rPr>
          <w:spacing w:val="6"/>
        </w:rPr>
      </w:pPr>
    </w:p>
    <w:p w:rsidR="0079129D" w:rsidRPr="00FB36C9" w:rsidRDefault="0079129D" w:rsidP="0079129D">
      <w:pPr>
        <w:pStyle w:val="Geenafstand"/>
        <w:rPr>
          <w:b/>
        </w:rPr>
      </w:pPr>
      <w:r w:rsidRPr="00FB36C9">
        <w:rPr>
          <w:b/>
          <w:spacing w:val="6"/>
        </w:rPr>
        <w:t>Extern</w:t>
      </w:r>
    </w:p>
    <w:p w:rsidR="0079129D" w:rsidRPr="00FB36C9" w:rsidRDefault="0079129D" w:rsidP="0079129D">
      <w:pPr>
        <w:pStyle w:val="Geenafstand"/>
      </w:pPr>
      <w:r w:rsidRPr="00FB36C9">
        <w:t>Klager of aangeklaagde neemt contact op met:</w:t>
      </w:r>
    </w:p>
    <w:p w:rsidR="0079129D" w:rsidRPr="00FB36C9" w:rsidRDefault="0079129D" w:rsidP="0079129D">
      <w:pPr>
        <w:pStyle w:val="Geenafstand"/>
      </w:pPr>
      <w:r w:rsidRPr="00FB36C9">
        <w:lastRenderedPageBreak/>
        <w:t>schoolcontactpersoon van de school die kan doorverwijzen naar</w:t>
      </w:r>
      <w:r>
        <w:t xml:space="preserve"> </w:t>
      </w:r>
      <w:r w:rsidRPr="00FB36C9">
        <w:t>de externe vertrouwen</w:t>
      </w:r>
      <w:r w:rsidRPr="00FB36C9">
        <w:t>s</w:t>
      </w:r>
      <w:r w:rsidRPr="00FB36C9">
        <w:t>persoon, die verder adviseert, waarbij</w:t>
      </w:r>
      <w:r>
        <w:t xml:space="preserve"> </w:t>
      </w:r>
      <w:r w:rsidRPr="00FB36C9">
        <w:t>het bevoegd gezag de klacht zelf afhandelt</w:t>
      </w:r>
    </w:p>
    <w:p w:rsidR="0079129D" w:rsidRPr="00FB36C9" w:rsidRDefault="0079129D" w:rsidP="0079129D">
      <w:pPr>
        <w:pStyle w:val="Geenafstand"/>
      </w:pPr>
      <w:r w:rsidRPr="00FB36C9">
        <w:t>doorverwijzing naar de landelijke klachtencommissie plaatsvindt.</w:t>
      </w:r>
    </w:p>
    <w:p w:rsidR="0079129D" w:rsidRPr="00FB36C9" w:rsidRDefault="0079129D" w:rsidP="0079129D">
      <w:pPr>
        <w:pStyle w:val="Geenafstand"/>
      </w:pPr>
    </w:p>
    <w:p w:rsidR="0079129D" w:rsidRPr="002012C1" w:rsidRDefault="0079129D" w:rsidP="0079129D">
      <w:pPr>
        <w:pStyle w:val="Geenafstand"/>
        <w:rPr>
          <w:b/>
        </w:rPr>
      </w:pPr>
      <w:r w:rsidRPr="002012C1">
        <w:rPr>
          <w:b/>
        </w:rPr>
        <w:t>Stappenplan klachtbehandeling.</w:t>
      </w:r>
    </w:p>
    <w:p w:rsidR="0079129D" w:rsidRPr="00F04212" w:rsidRDefault="0079129D" w:rsidP="0079129D">
      <w:pPr>
        <w:pStyle w:val="Geenafstand"/>
      </w:pPr>
      <w:r w:rsidRPr="00F04212">
        <w:t xml:space="preserve">Het stappenplan is de route die bij voorkeur wordt gevolgd bij de behandeling van een klacht opdat deze zo zorgvuldig en efficiënt mogelijk wordt opgelost. Degene tot wie u zich met een klacht wendt, zal u op dit stappenplan wijzen.  </w:t>
      </w:r>
    </w:p>
    <w:p w:rsidR="0079129D" w:rsidRPr="00F04212" w:rsidRDefault="0079129D" w:rsidP="0079129D">
      <w:pPr>
        <w:pStyle w:val="Geenafstand"/>
      </w:pPr>
      <w:r w:rsidRPr="00F04212">
        <w:t>Stap 1</w:t>
      </w:r>
      <w:r w:rsidRPr="00F04212">
        <w:br/>
        <w:t>De klager bespreekt zijn klacht zo mogelijk met degene tegen wie de klacht gericht is (bijv. een leerkracht). De klacht is afgehandeld indien de klager tevreden is, indien niet: stap 2.</w:t>
      </w:r>
      <w:r w:rsidRPr="00F04212">
        <w:br/>
        <w:t>Stap 2</w:t>
      </w:r>
      <w:r w:rsidRPr="00F04212">
        <w:br/>
        <w:t>De klager bespreekt zijn klacht met (een lid van) de schoolleiding. De klacht is afgeha</w:t>
      </w:r>
      <w:r w:rsidRPr="00F04212">
        <w:t>n</w:t>
      </w:r>
      <w:r w:rsidRPr="00F04212">
        <w:t>deld indien de klager tevreden is, indien niet: volg stap 3.</w:t>
      </w:r>
      <w:r w:rsidRPr="00F04212">
        <w:br/>
        <w:t>Stap 3</w:t>
      </w:r>
      <w:r w:rsidRPr="00F04212">
        <w:br/>
        <w:t>De klager wendt zich, via de schoolleiding of de schoolcontactpersoon, tot de externe vertrouwenspersonen. Deze gaat na of de klacht door bemiddeling tot een oplossing kan wo</w:t>
      </w:r>
      <w:r w:rsidRPr="00F04212">
        <w:t>r</w:t>
      </w:r>
      <w:r w:rsidRPr="00F04212">
        <w:t>den gebracht dan wel aanleiding geeft tot het indienen van een klacht hetzij bij het bevoegd gezag hetzij bij de landelijke klachtencommissie. In het laatste geval, volg eerst stap 4a en pas daarna stap 4b.</w:t>
      </w:r>
      <w:r w:rsidRPr="00F04212">
        <w:br/>
        <w:t>Stap 4a</w:t>
      </w:r>
      <w:r w:rsidRPr="00F04212">
        <w:br/>
        <w:t>De klager dient, al dan niet bijgestaan door een vertrouwenspersoon, een klacht in bij het College van Bestuur. Het College van Bestuur neemt de klacht in behandeling. De klacht is afgehandeld indien de klager tevreden is, indien niet: volg stap 4b.</w:t>
      </w:r>
      <w:r w:rsidRPr="00F04212">
        <w:br/>
        <w:t xml:space="preserve">Stap 4b </w:t>
      </w:r>
      <w:r w:rsidRPr="00F04212">
        <w:br/>
        <w:t>De klager dient, al dan niet bijgestaan door een gemachtigde, een klacht in bij de landelijke klachtencommissie. Deze onafhankelijke klachtencommissie onderzoekt de klacht en adv</w:t>
      </w:r>
      <w:r w:rsidRPr="00F04212">
        <w:t>i</w:t>
      </w:r>
      <w:r w:rsidRPr="00F04212">
        <w:t>seert het bevoegd gezag hierover. De klachtencommissie geeft advies over:</w:t>
      </w:r>
    </w:p>
    <w:p w:rsidR="0079129D" w:rsidRPr="00F04212" w:rsidRDefault="0079129D" w:rsidP="0079129D">
      <w:pPr>
        <w:pStyle w:val="Geenafstand"/>
      </w:pPr>
      <w:r w:rsidRPr="00F04212">
        <w:t>het wel of niet ontvankelijk zijn van klager;</w:t>
      </w:r>
    </w:p>
    <w:p w:rsidR="0079129D" w:rsidRPr="00F04212" w:rsidRDefault="0079129D" w:rsidP="0079129D">
      <w:pPr>
        <w:pStyle w:val="Geenafstand"/>
      </w:pPr>
      <w:r w:rsidRPr="00F04212">
        <w:t>het wel of niet gegrond zijn van de klacht;</w:t>
      </w:r>
    </w:p>
    <w:p w:rsidR="0079129D" w:rsidRPr="00F04212" w:rsidRDefault="0079129D" w:rsidP="0079129D">
      <w:pPr>
        <w:pStyle w:val="Geenafstand"/>
      </w:pPr>
      <w:r w:rsidRPr="00F04212">
        <w:t>het nemen van maatregelen;</w:t>
      </w:r>
    </w:p>
    <w:p w:rsidR="0079129D" w:rsidRPr="00F04212" w:rsidRDefault="0079129D" w:rsidP="0079129D">
      <w:pPr>
        <w:pStyle w:val="Geenafstand"/>
      </w:pPr>
      <w:r w:rsidRPr="00F04212">
        <w:t>overige door het bevoegd gezag te nemen besluiten.</w:t>
      </w:r>
    </w:p>
    <w:p w:rsidR="0079129D" w:rsidRPr="00F04212" w:rsidRDefault="0079129D" w:rsidP="0079129D">
      <w:pPr>
        <w:pStyle w:val="Geenafstand"/>
      </w:pPr>
      <w:r w:rsidRPr="00F04212">
        <w:t xml:space="preserve">Stap 5 </w:t>
      </w:r>
    </w:p>
    <w:p w:rsidR="0079129D" w:rsidRPr="00F04212" w:rsidRDefault="0079129D" w:rsidP="0079129D">
      <w:pPr>
        <w:pStyle w:val="Geenafstand"/>
      </w:pPr>
      <w:r w:rsidRPr="00F04212">
        <w:t>Binnen 4 weken na ontvangst van het advies van de landelijke klachtencommissie zal het bevoegd gezag het besluit hierop kenbaar maken aan:</w:t>
      </w:r>
    </w:p>
    <w:p w:rsidR="0079129D" w:rsidRPr="00F04212" w:rsidRDefault="0079129D" w:rsidP="0079129D">
      <w:pPr>
        <w:pStyle w:val="Geenafstand"/>
      </w:pPr>
      <w:r w:rsidRPr="00F04212">
        <w:t>de klager</w:t>
      </w:r>
    </w:p>
    <w:p w:rsidR="0079129D" w:rsidRPr="00F04212" w:rsidRDefault="0079129D" w:rsidP="0079129D">
      <w:pPr>
        <w:pStyle w:val="Geenafstand"/>
      </w:pPr>
      <w:r w:rsidRPr="00F04212">
        <w:t>de aangeklaagde</w:t>
      </w:r>
    </w:p>
    <w:p w:rsidR="0079129D" w:rsidRPr="00F04212" w:rsidRDefault="0079129D" w:rsidP="0079129D">
      <w:pPr>
        <w:pStyle w:val="Geenafstand"/>
      </w:pPr>
      <w:r w:rsidRPr="00F04212">
        <w:t>de klachtencommissie</w:t>
      </w:r>
    </w:p>
    <w:p w:rsidR="0079129D" w:rsidRPr="00F04212" w:rsidRDefault="0079129D" w:rsidP="0079129D">
      <w:pPr>
        <w:pStyle w:val="Geenafstand"/>
      </w:pPr>
      <w:r w:rsidRPr="00F04212">
        <w:t>de schooldirecteur</w:t>
      </w:r>
    </w:p>
    <w:p w:rsidR="0079129D" w:rsidRPr="00F04212" w:rsidRDefault="0079129D" w:rsidP="0079129D">
      <w:pPr>
        <w:pStyle w:val="Geenafstand"/>
      </w:pPr>
      <w:r w:rsidRPr="00F04212">
        <w:t>de medezeggenschapsraad van de school</w:t>
      </w:r>
    </w:p>
    <w:p w:rsidR="0079129D" w:rsidRPr="00F04212" w:rsidRDefault="0079129D" w:rsidP="0079129D">
      <w:pPr>
        <w:pStyle w:val="Geenafstand"/>
      </w:pPr>
      <w:r w:rsidRPr="00F04212">
        <w:t>d schoolcontactpersoon</w:t>
      </w:r>
    </w:p>
    <w:p w:rsidR="0079129D" w:rsidRPr="00F04212" w:rsidRDefault="0079129D" w:rsidP="0079129D">
      <w:pPr>
        <w:pStyle w:val="Geenafstand"/>
      </w:pPr>
      <w:r w:rsidRPr="00F04212">
        <w:t>de vertrouwenspersonen</w:t>
      </w:r>
    </w:p>
    <w:p w:rsidR="0079129D" w:rsidRDefault="0079129D" w:rsidP="0079129D">
      <w:pPr>
        <w:jc w:val="both"/>
        <w:rPr>
          <w:rFonts w:ascii="Times New Roman" w:eastAsia="MS Mincho" w:hAnsi="Times New Roman"/>
          <w:szCs w:val="24"/>
        </w:rPr>
      </w:pPr>
      <w:r w:rsidRPr="00FB36C9">
        <w:rPr>
          <w:rFonts w:ascii="Times New Roman" w:eastAsia="MS Mincho" w:hAnsi="Times New Roman"/>
          <w:color w:val="434343"/>
          <w:spacing w:val="-3"/>
          <w:szCs w:val="24"/>
        </w:rPr>
        <w:br/>
      </w:r>
      <w:r w:rsidRPr="00FB36C9">
        <w:rPr>
          <w:rFonts w:ascii="Times New Roman" w:eastAsia="MS Mincho" w:hAnsi="Times New Roman"/>
          <w:b/>
          <w:szCs w:val="24"/>
        </w:rPr>
        <w:t>Schoolcontactpersonen</w:t>
      </w:r>
      <w:r w:rsidRPr="00FB36C9">
        <w:rPr>
          <w:rFonts w:ascii="Times New Roman" w:eastAsia="MS Mincho" w:hAnsi="Times New Roman"/>
          <w:szCs w:val="24"/>
        </w:rPr>
        <w:br/>
        <w:t>Indien u een klacht heeft, kunt u dit melden bij onze schoolcontactpers</w:t>
      </w:r>
      <w:r>
        <w:rPr>
          <w:rFonts w:ascii="Times New Roman" w:eastAsia="MS Mincho" w:hAnsi="Times New Roman"/>
          <w:szCs w:val="24"/>
        </w:rPr>
        <w:t>onen</w:t>
      </w:r>
      <w:r w:rsidRPr="00FB36C9">
        <w:rPr>
          <w:rFonts w:ascii="Times New Roman" w:eastAsia="MS Mincho" w:hAnsi="Times New Roman"/>
          <w:szCs w:val="24"/>
        </w:rPr>
        <w:t>:</w:t>
      </w:r>
      <w:r w:rsidRPr="00FB36C9">
        <w:rPr>
          <w:rFonts w:ascii="Times New Roman" w:eastAsia="MS Mincho" w:hAnsi="Times New Roman"/>
          <w:szCs w:val="24"/>
        </w:rPr>
        <w:br/>
      </w:r>
      <w:r>
        <w:rPr>
          <w:rFonts w:ascii="Times New Roman" w:eastAsia="MS Mincho" w:hAnsi="Times New Roman"/>
          <w:b/>
          <w:szCs w:val="24"/>
        </w:rPr>
        <w:t xml:space="preserve">- </w:t>
      </w:r>
      <w:r w:rsidRPr="00FB36C9">
        <w:rPr>
          <w:rFonts w:ascii="Times New Roman" w:eastAsia="MS Mincho" w:hAnsi="Times New Roman"/>
          <w:szCs w:val="24"/>
        </w:rPr>
        <w:t xml:space="preserve">mw. Diane Donners (leerkracht groep </w:t>
      </w:r>
      <w:r>
        <w:rPr>
          <w:rFonts w:ascii="Times New Roman" w:eastAsia="MS Mincho" w:hAnsi="Times New Roman"/>
          <w:szCs w:val="24"/>
        </w:rPr>
        <w:t>6</w:t>
      </w:r>
      <w:r w:rsidRPr="00FB36C9">
        <w:rPr>
          <w:rFonts w:ascii="Times New Roman" w:eastAsia="MS Mincho" w:hAnsi="Times New Roman"/>
          <w:szCs w:val="24"/>
        </w:rPr>
        <w:t>)</w:t>
      </w:r>
    </w:p>
    <w:p w:rsidR="0079129D" w:rsidRDefault="0079129D" w:rsidP="0079129D">
      <w:pPr>
        <w:jc w:val="both"/>
        <w:rPr>
          <w:rFonts w:ascii="Times New Roman" w:eastAsia="MS Mincho" w:hAnsi="Times New Roman"/>
          <w:szCs w:val="24"/>
        </w:rPr>
      </w:pPr>
      <w:r>
        <w:rPr>
          <w:rFonts w:ascii="Times New Roman" w:eastAsia="MS Mincho" w:hAnsi="Times New Roman"/>
          <w:szCs w:val="24"/>
        </w:rPr>
        <w:t>- dhr. Wesley Eggen (leerkracht groep 5)</w:t>
      </w:r>
    </w:p>
    <w:p w:rsidR="0079129D" w:rsidRPr="00FB36C9" w:rsidRDefault="0079129D" w:rsidP="0079129D">
      <w:pPr>
        <w:jc w:val="both"/>
        <w:rPr>
          <w:rFonts w:ascii="Times New Roman" w:eastAsia="MS Mincho" w:hAnsi="Times New Roman"/>
          <w:szCs w:val="24"/>
        </w:rPr>
      </w:pPr>
      <w:r w:rsidRPr="00FB36C9">
        <w:rPr>
          <w:rFonts w:ascii="Times New Roman" w:eastAsia="MS Mincho" w:hAnsi="Times New Roman"/>
          <w:szCs w:val="24"/>
        </w:rPr>
        <w:t xml:space="preserve">De schoolcontactpersoon zal aan de hand van het hierboven toegelichte stappenplan samen met u tot een oplossing proberen te komen.  </w:t>
      </w:r>
    </w:p>
    <w:p w:rsidR="0079129D" w:rsidRPr="00FB36C9" w:rsidRDefault="0079129D" w:rsidP="0079129D">
      <w:pPr>
        <w:jc w:val="both"/>
        <w:rPr>
          <w:rFonts w:ascii="Times New Roman" w:eastAsia="MS Mincho" w:hAnsi="Times New Roman"/>
          <w:b/>
          <w:szCs w:val="24"/>
        </w:rPr>
      </w:pPr>
      <w:r w:rsidRPr="00FB36C9">
        <w:rPr>
          <w:rFonts w:ascii="Times New Roman" w:eastAsia="MS Mincho" w:hAnsi="Times New Roman"/>
          <w:b/>
          <w:szCs w:val="24"/>
        </w:rPr>
        <w:t>Vertrouwenspersoon</w:t>
      </w:r>
    </w:p>
    <w:p w:rsidR="0079129D" w:rsidRPr="00FB36C9" w:rsidRDefault="0079129D" w:rsidP="0079129D">
      <w:pPr>
        <w:jc w:val="both"/>
        <w:rPr>
          <w:rFonts w:ascii="Times New Roman" w:eastAsia="MS Mincho" w:hAnsi="Times New Roman"/>
          <w:szCs w:val="24"/>
        </w:rPr>
      </w:pPr>
      <w:r w:rsidRPr="00FB36C9">
        <w:rPr>
          <w:rFonts w:ascii="Times New Roman" w:eastAsia="MS Mincho" w:hAnsi="Times New Roman"/>
          <w:szCs w:val="24"/>
        </w:rPr>
        <w:lastRenderedPageBreak/>
        <w:t>MOVARE beschikt over twee externe vertrouwenspersonen. Mocht u naar aanleiding van een klacht niet tot een adequate oplossing komen met de schoolcontactpersoon dan zal d</w:t>
      </w:r>
      <w:r w:rsidRPr="00FB36C9">
        <w:rPr>
          <w:rFonts w:ascii="Times New Roman" w:eastAsia="MS Mincho" w:hAnsi="Times New Roman"/>
          <w:szCs w:val="24"/>
        </w:rPr>
        <w:t>e</w:t>
      </w:r>
      <w:r w:rsidRPr="00FB36C9">
        <w:rPr>
          <w:rFonts w:ascii="Times New Roman" w:eastAsia="MS Mincho" w:hAnsi="Times New Roman"/>
          <w:szCs w:val="24"/>
        </w:rPr>
        <w:t xml:space="preserve">ze u doorverwijzen naar de onderstaande vertrouwenspersonen, die verbonden zijn aan BCO Onderwijsadvies.  </w:t>
      </w:r>
    </w:p>
    <w:p w:rsidR="0079129D" w:rsidRPr="00FB36C9" w:rsidRDefault="0079129D" w:rsidP="0079129D">
      <w:pPr>
        <w:rPr>
          <w:rFonts w:ascii="Times New Roman" w:hAnsi="Times New Roman"/>
          <w:szCs w:val="24"/>
        </w:rPr>
      </w:pPr>
    </w:p>
    <w:p w:rsidR="0079129D" w:rsidRDefault="0079129D" w:rsidP="0079129D">
      <w:pPr>
        <w:rPr>
          <w:rFonts w:ascii="Times New Roman" w:eastAsia="MS Mincho" w:hAnsi="Times New Roman"/>
          <w:color w:val="000000"/>
          <w:szCs w:val="24"/>
          <w:lang w:val="de-DE"/>
        </w:rPr>
      </w:pPr>
      <w:proofErr w:type="spellStart"/>
      <w:r w:rsidRPr="00FB36C9">
        <w:rPr>
          <w:rFonts w:ascii="Times New Roman" w:eastAsia="MS Mincho" w:hAnsi="Times New Roman"/>
          <w:color w:val="000000"/>
          <w:szCs w:val="24"/>
          <w:lang w:val="de-DE"/>
        </w:rPr>
        <w:t>Mevr</w:t>
      </w:r>
      <w:proofErr w:type="spellEnd"/>
      <w:r w:rsidRPr="00FB36C9">
        <w:rPr>
          <w:rFonts w:ascii="Times New Roman" w:eastAsia="MS Mincho" w:hAnsi="Times New Roman"/>
          <w:color w:val="000000"/>
          <w:szCs w:val="24"/>
          <w:lang w:val="de-DE"/>
        </w:rPr>
        <w:t xml:space="preserve">. </w:t>
      </w:r>
      <w:proofErr w:type="spellStart"/>
      <w:r w:rsidRPr="00FB36C9">
        <w:rPr>
          <w:rFonts w:ascii="Times New Roman" w:eastAsia="MS Mincho" w:hAnsi="Times New Roman"/>
          <w:color w:val="000000"/>
          <w:szCs w:val="24"/>
          <w:lang w:val="de-DE"/>
        </w:rPr>
        <w:t>drs</w:t>
      </w:r>
      <w:proofErr w:type="spellEnd"/>
      <w:r w:rsidRPr="00FB36C9">
        <w:rPr>
          <w:rFonts w:ascii="Times New Roman" w:eastAsia="MS Mincho" w:hAnsi="Times New Roman"/>
          <w:color w:val="000000"/>
          <w:szCs w:val="24"/>
          <w:lang w:val="de-DE"/>
        </w:rPr>
        <w:t xml:space="preserve">. </w:t>
      </w:r>
      <w:proofErr w:type="spellStart"/>
      <w:r w:rsidRPr="00FB36C9">
        <w:rPr>
          <w:rFonts w:ascii="Times New Roman" w:eastAsia="MS Mincho" w:hAnsi="Times New Roman"/>
          <w:color w:val="000000"/>
          <w:szCs w:val="24"/>
          <w:lang w:val="de-DE"/>
        </w:rPr>
        <w:t>Ine</w:t>
      </w:r>
      <w:proofErr w:type="spellEnd"/>
      <w:r w:rsidRPr="00FB36C9">
        <w:rPr>
          <w:rFonts w:ascii="Times New Roman" w:eastAsia="MS Mincho" w:hAnsi="Times New Roman"/>
          <w:color w:val="000000"/>
          <w:szCs w:val="24"/>
          <w:lang w:val="de-DE"/>
        </w:rPr>
        <w:t xml:space="preserve"> Segers</w:t>
      </w:r>
      <w:r w:rsidRPr="00FB36C9">
        <w:rPr>
          <w:rFonts w:ascii="Times New Roman" w:eastAsia="MS Mincho" w:hAnsi="Times New Roman"/>
          <w:color w:val="000000"/>
          <w:szCs w:val="24"/>
          <w:lang w:val="de-DE"/>
        </w:rPr>
        <w:br/>
      </w:r>
      <w:proofErr w:type="spellStart"/>
      <w:r w:rsidRPr="00FB36C9">
        <w:rPr>
          <w:rFonts w:ascii="Times New Roman" w:eastAsia="MS Mincho" w:hAnsi="Times New Roman"/>
          <w:color w:val="000000"/>
          <w:szCs w:val="24"/>
          <w:lang w:val="de-DE"/>
        </w:rPr>
        <w:t>tel</w:t>
      </w:r>
      <w:proofErr w:type="spellEnd"/>
      <w:r w:rsidRPr="00FB36C9">
        <w:rPr>
          <w:rFonts w:ascii="Times New Roman" w:eastAsia="MS Mincho" w:hAnsi="Times New Roman"/>
          <w:color w:val="000000"/>
          <w:szCs w:val="24"/>
          <w:lang w:val="de-DE"/>
        </w:rPr>
        <w:t>: 06-17864691</w:t>
      </w:r>
      <w:r w:rsidRPr="00FB36C9">
        <w:rPr>
          <w:rFonts w:ascii="Times New Roman" w:eastAsia="MS Mincho" w:hAnsi="Times New Roman"/>
          <w:color w:val="000000"/>
          <w:szCs w:val="24"/>
          <w:lang w:val="de-DE"/>
        </w:rPr>
        <w:br/>
      </w:r>
      <w:proofErr w:type="spellStart"/>
      <w:r w:rsidRPr="00FB36C9">
        <w:rPr>
          <w:rFonts w:ascii="Times New Roman" w:eastAsia="MS Mincho" w:hAnsi="Times New Roman"/>
          <w:color w:val="000000"/>
          <w:szCs w:val="24"/>
          <w:lang w:val="de-DE"/>
        </w:rPr>
        <w:t>e-mail</w:t>
      </w:r>
      <w:proofErr w:type="spellEnd"/>
      <w:r w:rsidRPr="00FB36C9">
        <w:rPr>
          <w:rFonts w:ascii="Times New Roman" w:eastAsia="MS Mincho" w:hAnsi="Times New Roman"/>
          <w:color w:val="000000"/>
          <w:szCs w:val="24"/>
          <w:lang w:val="de-DE"/>
        </w:rPr>
        <w:t xml:space="preserve">: inesegers@bco-onderwijsadvies.nl </w:t>
      </w:r>
      <w:r w:rsidRPr="00FB36C9">
        <w:rPr>
          <w:rFonts w:ascii="Times New Roman" w:eastAsia="MS Mincho" w:hAnsi="Times New Roman"/>
          <w:color w:val="000000"/>
          <w:szCs w:val="24"/>
          <w:lang w:val="de-DE"/>
        </w:rPr>
        <w:br/>
      </w:r>
    </w:p>
    <w:p w:rsidR="0079129D" w:rsidRPr="00C277B1" w:rsidRDefault="0079129D" w:rsidP="0079129D">
      <w:pPr>
        <w:rPr>
          <w:rFonts w:ascii="Times New Roman" w:eastAsia="MS Mincho" w:hAnsi="Times New Roman"/>
          <w:color w:val="000000"/>
          <w:szCs w:val="24"/>
          <w:lang w:val="de-DE"/>
        </w:rPr>
      </w:pPr>
      <w:proofErr w:type="spellStart"/>
      <w:r w:rsidRPr="00C277B1">
        <w:rPr>
          <w:rFonts w:ascii="Times New Roman" w:eastAsia="MS Mincho" w:hAnsi="Times New Roman"/>
          <w:color w:val="000000"/>
          <w:szCs w:val="24"/>
          <w:lang w:val="de-DE"/>
        </w:rPr>
        <w:t>Mevr</w:t>
      </w:r>
      <w:proofErr w:type="spellEnd"/>
      <w:r w:rsidRPr="00C277B1">
        <w:rPr>
          <w:rFonts w:ascii="Times New Roman" w:eastAsia="MS Mincho" w:hAnsi="Times New Roman"/>
          <w:color w:val="000000"/>
          <w:szCs w:val="24"/>
          <w:lang w:val="de-DE"/>
        </w:rPr>
        <w:t xml:space="preserve">. Martine </w:t>
      </w:r>
      <w:proofErr w:type="spellStart"/>
      <w:r w:rsidRPr="00C277B1">
        <w:rPr>
          <w:rFonts w:ascii="Times New Roman" w:eastAsia="MS Mincho" w:hAnsi="Times New Roman"/>
          <w:color w:val="000000"/>
          <w:szCs w:val="24"/>
          <w:lang w:val="de-DE"/>
        </w:rPr>
        <w:t>Laudy</w:t>
      </w:r>
      <w:proofErr w:type="spellEnd"/>
    </w:p>
    <w:p w:rsidR="0079129D" w:rsidRPr="00C277B1" w:rsidRDefault="0079129D" w:rsidP="0079129D">
      <w:pPr>
        <w:rPr>
          <w:rFonts w:ascii="Times New Roman" w:eastAsia="MS Mincho" w:hAnsi="Times New Roman"/>
          <w:color w:val="000000"/>
          <w:szCs w:val="24"/>
          <w:lang w:val="de-DE"/>
        </w:rPr>
      </w:pPr>
      <w:proofErr w:type="spellStart"/>
      <w:r w:rsidRPr="00C277B1">
        <w:rPr>
          <w:rFonts w:ascii="Times New Roman" w:eastAsia="MS Mincho" w:hAnsi="Times New Roman"/>
          <w:color w:val="000000"/>
          <w:szCs w:val="24"/>
          <w:lang w:val="de-DE"/>
        </w:rPr>
        <w:t>tel</w:t>
      </w:r>
      <w:proofErr w:type="spellEnd"/>
      <w:r w:rsidRPr="00C277B1">
        <w:rPr>
          <w:rFonts w:ascii="Times New Roman" w:eastAsia="MS Mincho" w:hAnsi="Times New Roman"/>
          <w:color w:val="000000"/>
          <w:szCs w:val="24"/>
          <w:lang w:val="de-DE"/>
        </w:rPr>
        <w:t>: 06-17864747</w:t>
      </w:r>
    </w:p>
    <w:p w:rsidR="0079129D" w:rsidRPr="00C277B1" w:rsidRDefault="0079129D" w:rsidP="0079129D">
      <w:pPr>
        <w:rPr>
          <w:rFonts w:ascii="Times New Roman" w:eastAsia="MS Mincho" w:hAnsi="Times New Roman"/>
          <w:color w:val="000000"/>
          <w:szCs w:val="24"/>
          <w:lang w:val="de-DE"/>
        </w:rPr>
      </w:pPr>
      <w:proofErr w:type="spellStart"/>
      <w:r w:rsidRPr="00C277B1">
        <w:rPr>
          <w:rFonts w:ascii="Times New Roman" w:eastAsia="MS Mincho" w:hAnsi="Times New Roman"/>
          <w:color w:val="000000"/>
          <w:szCs w:val="24"/>
          <w:lang w:val="de-DE"/>
        </w:rPr>
        <w:t>e-mail</w:t>
      </w:r>
      <w:proofErr w:type="spellEnd"/>
      <w:r w:rsidRPr="00C277B1">
        <w:rPr>
          <w:rFonts w:ascii="Times New Roman" w:eastAsia="MS Mincho" w:hAnsi="Times New Roman"/>
          <w:color w:val="000000"/>
          <w:szCs w:val="24"/>
          <w:lang w:val="de-DE"/>
        </w:rPr>
        <w:t>: martinelaudy@bco-onderwijsadvies.nl</w:t>
      </w:r>
      <w:r w:rsidRPr="00FB36C9">
        <w:rPr>
          <w:rFonts w:ascii="Times New Roman" w:eastAsia="MS Mincho" w:hAnsi="Times New Roman"/>
          <w:color w:val="000000"/>
          <w:szCs w:val="24"/>
          <w:lang w:val="de-DE"/>
        </w:rPr>
        <w:br/>
      </w:r>
      <w:r w:rsidRPr="00C277B1">
        <w:rPr>
          <w:rFonts w:ascii="Times New Roman" w:eastAsia="MS Mincho" w:hAnsi="Times New Roman"/>
          <w:b/>
          <w:color w:val="000000"/>
          <w:szCs w:val="24"/>
          <w:lang w:val="de-DE"/>
        </w:rPr>
        <w:br/>
      </w:r>
      <w:proofErr w:type="spellStart"/>
      <w:r w:rsidRPr="00C277B1">
        <w:rPr>
          <w:rFonts w:ascii="Times New Roman" w:eastAsia="MS Mincho" w:hAnsi="Times New Roman"/>
          <w:b/>
          <w:color w:val="000000"/>
          <w:szCs w:val="24"/>
          <w:lang w:val="de-DE"/>
        </w:rPr>
        <w:t>Landelijke</w:t>
      </w:r>
      <w:proofErr w:type="spellEnd"/>
      <w:r w:rsidRPr="00C277B1">
        <w:rPr>
          <w:rFonts w:ascii="Times New Roman" w:eastAsia="MS Mincho" w:hAnsi="Times New Roman"/>
          <w:b/>
          <w:color w:val="000000"/>
          <w:szCs w:val="24"/>
          <w:lang w:val="de-DE"/>
        </w:rPr>
        <w:t xml:space="preserve"> </w:t>
      </w:r>
      <w:proofErr w:type="spellStart"/>
      <w:r w:rsidRPr="00C277B1">
        <w:rPr>
          <w:rFonts w:ascii="Times New Roman" w:eastAsia="MS Mincho" w:hAnsi="Times New Roman"/>
          <w:b/>
          <w:color w:val="000000"/>
          <w:szCs w:val="24"/>
          <w:lang w:val="de-DE"/>
        </w:rPr>
        <w:t>klachtencommissie</w:t>
      </w:r>
      <w:proofErr w:type="spellEnd"/>
    </w:p>
    <w:p w:rsidR="0079129D" w:rsidRPr="00FB36C9" w:rsidRDefault="0079129D" w:rsidP="0079129D">
      <w:pPr>
        <w:tabs>
          <w:tab w:val="left" w:pos="-589"/>
          <w:tab w:val="left" w:pos="0"/>
          <w:tab w:val="left" w:pos="131"/>
          <w:tab w:val="left" w:pos="1463"/>
          <w:tab w:val="left" w:pos="1707"/>
          <w:tab w:val="left" w:pos="6791"/>
          <w:tab w:val="right" w:pos="7662"/>
        </w:tabs>
        <w:spacing w:line="240" w:lineRule="exact"/>
        <w:rPr>
          <w:rFonts w:ascii="Times New Roman" w:eastAsia="MS Mincho" w:hAnsi="Times New Roman"/>
          <w:szCs w:val="24"/>
        </w:rPr>
      </w:pPr>
      <w:r w:rsidRPr="00FB36C9">
        <w:rPr>
          <w:rFonts w:ascii="Times New Roman" w:eastAsia="MS Mincho" w:hAnsi="Times New Roman"/>
          <w:szCs w:val="24"/>
        </w:rPr>
        <w:t>Alle MOVARE-scholen zijn op basis van hun identiteit (denominatie) aangesloten bij een landelijke klachtencommissie. Onze school is aangesloten bij de onderstaande klachte</w:t>
      </w:r>
      <w:r w:rsidRPr="00FB36C9">
        <w:rPr>
          <w:rFonts w:ascii="Times New Roman" w:eastAsia="MS Mincho" w:hAnsi="Times New Roman"/>
          <w:szCs w:val="24"/>
        </w:rPr>
        <w:t>n</w:t>
      </w:r>
      <w:r w:rsidRPr="00FB36C9">
        <w:rPr>
          <w:rFonts w:ascii="Times New Roman" w:eastAsia="MS Mincho" w:hAnsi="Times New Roman"/>
          <w:szCs w:val="24"/>
        </w:rPr>
        <w:t>commissie. Het is van belang dat u eerst kennis neemt van de inhoud van de regeling klachtbehandeling, voordat u zich tot een landelijke klachtencommissie wendt.</w:t>
      </w:r>
    </w:p>
    <w:p w:rsidR="0079129D" w:rsidRPr="00FB36C9" w:rsidRDefault="0079129D" w:rsidP="0079129D">
      <w:pPr>
        <w:tabs>
          <w:tab w:val="left" w:pos="-589"/>
          <w:tab w:val="left" w:pos="0"/>
          <w:tab w:val="left" w:pos="131"/>
          <w:tab w:val="left" w:pos="1463"/>
          <w:tab w:val="left" w:pos="1707"/>
          <w:tab w:val="left" w:pos="6791"/>
          <w:tab w:val="right" w:pos="7662"/>
        </w:tabs>
        <w:spacing w:line="240" w:lineRule="exact"/>
        <w:rPr>
          <w:rFonts w:ascii="Times New Roman" w:eastAsia="MS Mincho" w:hAnsi="Times New Roman"/>
          <w:szCs w:val="24"/>
        </w:rPr>
      </w:pPr>
    </w:p>
    <w:p w:rsidR="0079129D" w:rsidRPr="00FB36C9" w:rsidRDefault="0079129D" w:rsidP="0079129D">
      <w:pPr>
        <w:tabs>
          <w:tab w:val="left" w:pos="-1440"/>
          <w:tab w:val="left" w:pos="-720"/>
          <w:tab w:val="left" w:pos="0"/>
          <w:tab w:val="left" w:pos="367"/>
          <w:tab w:val="left" w:pos="612"/>
          <w:tab w:val="left" w:pos="5940"/>
          <w:tab w:val="right" w:pos="6811"/>
        </w:tabs>
        <w:spacing w:line="240" w:lineRule="exact"/>
        <w:jc w:val="both"/>
        <w:rPr>
          <w:rFonts w:ascii="Times New Roman" w:eastAsia="MS Mincho" w:hAnsi="Times New Roman"/>
          <w:szCs w:val="24"/>
        </w:rPr>
      </w:pPr>
      <w:r w:rsidRPr="00FB36C9">
        <w:rPr>
          <w:rFonts w:ascii="Times New Roman" w:eastAsia="MS Mincho" w:hAnsi="Times New Roman"/>
          <w:b/>
          <w:szCs w:val="24"/>
        </w:rPr>
        <w:t>Landelijke klachtencommissie Onderwijs (openbaar onderwijs)</w:t>
      </w:r>
    </w:p>
    <w:p w:rsidR="0079129D" w:rsidRPr="00FB36C9" w:rsidRDefault="0079129D" w:rsidP="0079129D">
      <w:pPr>
        <w:tabs>
          <w:tab w:val="left" w:pos="-1440"/>
          <w:tab w:val="left" w:pos="-720"/>
          <w:tab w:val="left" w:pos="0"/>
          <w:tab w:val="left" w:pos="367"/>
          <w:tab w:val="left" w:pos="612"/>
          <w:tab w:val="left" w:pos="5940"/>
          <w:tab w:val="right" w:pos="6811"/>
        </w:tabs>
        <w:spacing w:line="240" w:lineRule="exact"/>
        <w:rPr>
          <w:rFonts w:ascii="Times New Roman" w:eastAsia="MS Mincho" w:hAnsi="Times New Roman"/>
          <w:szCs w:val="24"/>
          <w:lang w:val="en-US"/>
        </w:rPr>
      </w:pPr>
      <w:r w:rsidRPr="00FB36C9">
        <w:rPr>
          <w:rFonts w:ascii="Times New Roman" w:eastAsia="MS Mincho" w:hAnsi="Times New Roman"/>
          <w:szCs w:val="24"/>
          <w:lang w:val="en-US"/>
        </w:rPr>
        <w:t>Postbus 85191</w:t>
      </w:r>
      <w:r w:rsidRPr="00FB36C9">
        <w:rPr>
          <w:rFonts w:ascii="Times New Roman" w:eastAsia="MS Mincho" w:hAnsi="Times New Roman"/>
          <w:szCs w:val="24"/>
          <w:lang w:val="en-US"/>
        </w:rPr>
        <w:br/>
        <w:t>3508 AD Utrecht</w:t>
      </w:r>
      <w:r w:rsidRPr="00FB36C9">
        <w:rPr>
          <w:rFonts w:ascii="Times New Roman" w:eastAsia="MS Mincho" w:hAnsi="Times New Roman"/>
          <w:szCs w:val="24"/>
          <w:lang w:val="en-US"/>
        </w:rPr>
        <w:br/>
      </w:r>
      <w:r w:rsidRPr="00FB36C9">
        <w:rPr>
          <w:rFonts w:ascii="Times New Roman" w:eastAsia="MS Mincho" w:hAnsi="Times New Roman"/>
          <w:bCs/>
          <w:szCs w:val="24"/>
          <w:lang w:val="en-US"/>
        </w:rPr>
        <w:t xml:space="preserve">Tel. </w:t>
      </w:r>
      <w:r w:rsidRPr="00FB36C9">
        <w:rPr>
          <w:rFonts w:ascii="Times New Roman" w:eastAsia="MS Mincho" w:hAnsi="Times New Roman"/>
          <w:szCs w:val="24"/>
          <w:lang w:val="en-US"/>
        </w:rPr>
        <w:t>030 - 280 95 90</w:t>
      </w:r>
    </w:p>
    <w:p w:rsidR="0079129D" w:rsidRPr="00FB36C9" w:rsidRDefault="0079129D" w:rsidP="0079129D">
      <w:pPr>
        <w:tabs>
          <w:tab w:val="left" w:pos="-1440"/>
          <w:tab w:val="left" w:pos="-720"/>
          <w:tab w:val="left" w:pos="0"/>
          <w:tab w:val="left" w:pos="367"/>
          <w:tab w:val="left" w:pos="612"/>
          <w:tab w:val="left" w:pos="5940"/>
          <w:tab w:val="right" w:pos="6811"/>
        </w:tabs>
        <w:spacing w:line="240" w:lineRule="exact"/>
        <w:rPr>
          <w:rFonts w:ascii="Times New Roman" w:eastAsia="MS Mincho" w:hAnsi="Times New Roman"/>
          <w:szCs w:val="24"/>
          <w:lang w:val="en-US"/>
        </w:rPr>
      </w:pPr>
      <w:r w:rsidRPr="00FB36C9">
        <w:rPr>
          <w:rFonts w:ascii="Times New Roman" w:eastAsia="MS Mincho" w:hAnsi="Times New Roman"/>
          <w:szCs w:val="24"/>
          <w:lang w:val="en-US"/>
        </w:rPr>
        <w:t>Fax. 030-2809591</w:t>
      </w:r>
    </w:p>
    <w:p w:rsidR="0079129D" w:rsidRPr="00FB36C9" w:rsidRDefault="0079129D" w:rsidP="0079129D">
      <w:pPr>
        <w:tabs>
          <w:tab w:val="left" w:pos="-1440"/>
          <w:tab w:val="left" w:pos="-720"/>
          <w:tab w:val="left" w:pos="0"/>
          <w:tab w:val="left" w:pos="367"/>
          <w:tab w:val="left" w:pos="612"/>
          <w:tab w:val="left" w:pos="5940"/>
          <w:tab w:val="right" w:pos="6811"/>
        </w:tabs>
        <w:spacing w:line="240" w:lineRule="exact"/>
        <w:rPr>
          <w:rFonts w:ascii="Times New Roman" w:eastAsia="MS Mincho" w:hAnsi="Times New Roman"/>
          <w:szCs w:val="24"/>
          <w:lang w:val="en-US"/>
        </w:rPr>
      </w:pPr>
      <w:r w:rsidRPr="00FB36C9">
        <w:rPr>
          <w:rFonts w:ascii="Times New Roman" w:eastAsia="MS Mincho" w:hAnsi="Times New Roman"/>
          <w:szCs w:val="24"/>
          <w:lang w:val="en-US"/>
        </w:rPr>
        <w:t>E-mail: info@onderwijsgeschillen.nl</w:t>
      </w:r>
    </w:p>
    <w:p w:rsidR="0079129D" w:rsidRPr="00FB36C9" w:rsidRDefault="0079129D" w:rsidP="0079129D">
      <w:pPr>
        <w:pStyle w:val="Geenafstand"/>
        <w:rPr>
          <w:b/>
          <w:i/>
        </w:rPr>
      </w:pPr>
      <w:r w:rsidRPr="00FB36C9">
        <w:rPr>
          <w:i/>
          <w:lang w:val="en-US"/>
        </w:rPr>
        <w:br/>
      </w:r>
      <w:r w:rsidRPr="00FB36C9">
        <w:rPr>
          <w:b/>
        </w:rPr>
        <w:t>Termijn indienen klacht</w:t>
      </w:r>
    </w:p>
    <w:p w:rsidR="0079129D" w:rsidRPr="00FB36C9" w:rsidRDefault="0079129D" w:rsidP="0079129D">
      <w:pPr>
        <w:pStyle w:val="Geenafstand"/>
      </w:pPr>
      <w:r w:rsidRPr="00FB36C9">
        <w:t>De klacht dient binnen een jaar na de gedraging of beslissing te worden ingediend. De klachtencommissie kan beslissen niet-ontvankelijkheid vanwege termijnoverschrijding achterwege te laten indien zij van oordeel is dat, alle omstandigheden van het geval me</w:t>
      </w:r>
      <w:r w:rsidRPr="00FB36C9">
        <w:t>e</w:t>
      </w:r>
      <w:r w:rsidRPr="00FB36C9">
        <w:t>wegend, de klager de klacht zo spoedig mogelijk als redelijkerwijs van hem verlangd kan worden, heeft ingediend.</w:t>
      </w:r>
    </w:p>
    <w:p w:rsidR="004D0C44" w:rsidRDefault="004D0C44">
      <w:bookmarkStart w:id="0" w:name="_GoBack"/>
      <w:bookmarkEnd w:id="0"/>
    </w:p>
    <w:sectPr w:rsidR="004D0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9D"/>
    <w:rsid w:val="004D0C44"/>
    <w:rsid w:val="0079129D"/>
    <w:rsid w:val="00A06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29D"/>
    <w:rPr>
      <w:rFonts w:ascii="Garamond" w:hAnsi="Garamond"/>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6E57"/>
    <w:rPr>
      <w:sz w:val="24"/>
      <w:szCs w:val="24"/>
    </w:rPr>
  </w:style>
  <w:style w:type="paragraph" w:styleId="Lijstalinea">
    <w:name w:val="List Paragraph"/>
    <w:basedOn w:val="Standaard"/>
    <w:uiPriority w:val="34"/>
    <w:qFormat/>
    <w:rsid w:val="00A06E57"/>
    <w:pPr>
      <w:ind w:left="708"/>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29D"/>
    <w:rPr>
      <w:rFonts w:ascii="Garamond" w:hAnsi="Garamond"/>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6E57"/>
    <w:rPr>
      <w:sz w:val="24"/>
      <w:szCs w:val="24"/>
    </w:rPr>
  </w:style>
  <w:style w:type="paragraph" w:styleId="Lijstalinea">
    <w:name w:val="List Paragraph"/>
    <w:basedOn w:val="Standaard"/>
    <w:uiPriority w:val="34"/>
    <w:qFormat/>
    <w:rsid w:val="00A06E57"/>
    <w:pPr>
      <w:ind w:left="708"/>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30E3C246</Template>
  <TotalTime>0</TotalTime>
  <Pages>3</Pages>
  <Words>1000</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Ron.Offermans</dc:creator>
  <cp:lastModifiedBy>Ron.Offermans</cp:lastModifiedBy>
  <cp:revision>1</cp:revision>
  <dcterms:created xsi:type="dcterms:W3CDTF">2017-09-18T11:15:00Z</dcterms:created>
  <dcterms:modified xsi:type="dcterms:W3CDTF">2017-09-18T11:15:00Z</dcterms:modified>
</cp:coreProperties>
</file>