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9E5C99" w14:paraId="756350E1" wp14:textId="63E68930">
      <w:pPr>
        <w:spacing w:after="160" w:line="240" w:lineRule="auto"/>
        <w:rPr>
          <w:rFonts w:ascii="Verdana" w:hAnsi="Verdana" w:eastAsia="Verdana" w:cs="Verdana"/>
          <w:noProof w:val="0"/>
          <w:color w:val="FF0000"/>
          <w:sz w:val="20"/>
          <w:szCs w:val="20"/>
          <w:lang w:val="nl-NL"/>
        </w:rPr>
      </w:pPr>
      <w:bookmarkStart w:name="_GoBack" w:id="0"/>
      <w:bookmarkEnd w:id="0"/>
      <w:r w:rsidRPr="2B9E5C99" w:rsidR="3C7C8D08">
        <w:rPr>
          <w:rFonts w:ascii="Verdana" w:hAnsi="Verdana" w:eastAsia="Verdana" w:cs="Verdana"/>
          <w:b w:val="1"/>
          <w:bCs w:val="1"/>
          <w:noProof w:val="0"/>
          <w:sz w:val="24"/>
          <w:szCs w:val="24"/>
          <w:lang w:val="nl-NL"/>
        </w:rPr>
        <w:t>Toelating, schorsing, verwijdering van leerlingen</w:t>
      </w:r>
      <w:r>
        <w:br/>
      </w:r>
      <w:r>
        <w:br/>
      </w:r>
      <w:r w:rsidRPr="2B9E5C99" w:rsidR="3C7C8D08">
        <w:rPr>
          <w:rFonts w:ascii="Verdana" w:hAnsi="Verdana" w:eastAsia="Verdana" w:cs="Verdana"/>
          <w:b w:val="1"/>
          <w:bCs w:val="1"/>
          <w:noProof w:val="0"/>
          <w:sz w:val="24"/>
          <w:szCs w:val="24"/>
          <w:lang w:val="nl-NL"/>
        </w:rPr>
        <w:t xml:space="preserve">Voor de volledige procedure verwijzen wij u naar de website van Onderwijsstichting MOVARE: </w:t>
      </w:r>
      <w:hyperlink r:id="Rdd3b1d924d594752">
        <w:r w:rsidRPr="2B9E5C99" w:rsidR="3C7C8D08">
          <w:rPr>
            <w:rStyle w:val="Hyperlink"/>
            <w:rFonts w:ascii="Verdana" w:hAnsi="Verdana" w:eastAsia="Verdana" w:cs="Verdana"/>
            <w:i w:val="1"/>
            <w:iCs w:val="1"/>
            <w:noProof w:val="0"/>
            <w:color w:val="0563C1"/>
            <w:sz w:val="20"/>
            <w:szCs w:val="20"/>
            <w:u w:val="single"/>
            <w:lang w:val="nl-NL"/>
          </w:rPr>
          <w:t>www.movare.nl</w:t>
        </w:r>
      </w:hyperlink>
      <w:r w:rsidRPr="2B9E5C99" w:rsidR="3C7C8D08">
        <w:rPr>
          <w:rFonts w:ascii="Verdana" w:hAnsi="Verdana" w:eastAsia="Verdana" w:cs="Verdana"/>
          <w:i w:val="1"/>
          <w:iCs w:val="1"/>
          <w:noProof w:val="0"/>
          <w:sz w:val="20"/>
          <w:szCs w:val="20"/>
          <w:lang w:val="nl-NL"/>
        </w:rPr>
        <w:t xml:space="preserve"> (de procedure Toelating, schorsing, verwijdering van leerlingen is hier te vinden onder Kind en ouders)</w:t>
      </w:r>
      <w:r>
        <w:br/>
      </w:r>
    </w:p>
    <w:p xmlns:wp14="http://schemas.microsoft.com/office/word/2010/wordml" w:rsidP="2B9E5C99" w14:paraId="30D2EF72" wp14:textId="44A6A9A0">
      <w:pPr>
        <w:spacing w:after="160" w:line="240" w:lineRule="exact"/>
        <w:rPr>
          <w:rFonts w:ascii="Verdana" w:hAnsi="Verdana" w:eastAsia="Verdana" w:cs="Verdana"/>
          <w:noProof w:val="0"/>
          <w:sz w:val="18"/>
          <w:szCs w:val="18"/>
          <w:lang w:val="nl-NL"/>
        </w:rPr>
      </w:pPr>
      <w:r>
        <w:br/>
      </w:r>
      <w:r w:rsidRPr="2B9E5C99" w:rsidR="3C7C8D08">
        <w:rPr>
          <w:rFonts w:ascii="Verdana" w:hAnsi="Verdana" w:eastAsia="Verdana" w:cs="Verdana"/>
          <w:b w:val="1"/>
          <w:bCs w:val="1"/>
          <w:noProof w:val="0"/>
          <w:sz w:val="18"/>
          <w:szCs w:val="18"/>
          <w:lang w:val="nl-NL"/>
        </w:rPr>
        <w:t>Toelating en verwijdering (artikel 40 WPO)</w:t>
      </w:r>
      <w:r>
        <w:br/>
      </w:r>
      <w:r w:rsidRPr="2B9E5C99" w:rsidR="3C7C8D08">
        <w:rPr>
          <w:rFonts w:ascii="Verdana" w:hAnsi="Verdana" w:eastAsia="Verdana" w:cs="Verdana"/>
          <w:b w:val="1"/>
          <w:bCs w:val="1"/>
          <w:noProof w:val="0"/>
          <w:sz w:val="18"/>
          <w:szCs w:val="18"/>
          <w:lang w:val="nl-NL"/>
        </w:rPr>
        <w:t xml:space="preserve">Het College van Bestuur besluit over de toelating en de verwijdering van leerlingen. </w:t>
      </w:r>
      <w:r w:rsidRPr="2B9E5C99" w:rsidR="3C7C8D08">
        <w:rPr>
          <w:rFonts w:ascii="Verdana" w:hAnsi="Verdana" w:eastAsia="Verdana" w:cs="Verdana"/>
          <w:noProof w:val="0"/>
          <w:sz w:val="18"/>
          <w:szCs w:val="18"/>
          <w:lang w:val="nl-NL"/>
        </w:rPr>
        <w:t xml:space="preserve">De toelating mag niet afhankelijk worden gesteld van een geldelijke bijdrage van de ouders. Het schoolbestuur heeft met ingang van 1 augustus 2014 een zorgplicht om voor alle leerlingen die worden aangemeld en die extra ondersteuning nodig hebben, of staan ingeschreven, een zo passend mogelijk onderwijsaanbod te doen. </w:t>
      </w:r>
    </w:p>
    <w:p xmlns:wp14="http://schemas.microsoft.com/office/word/2010/wordml" w:rsidP="2B9E5C99" w14:paraId="017629BA" wp14:textId="689F3036">
      <w:pPr>
        <w:spacing w:after="160" w:line="240" w:lineRule="exact"/>
        <w:jc w:val="both"/>
        <w:rPr>
          <w:rFonts w:ascii="Verdana" w:hAnsi="Verdana" w:eastAsia="Verdana" w:cs="Verdana"/>
          <w:noProof w:val="0"/>
          <w:sz w:val="18"/>
          <w:szCs w:val="18"/>
          <w:lang w:val="nl-NL"/>
        </w:rPr>
      </w:pPr>
      <w:r>
        <w:br/>
      </w:r>
      <w:r w:rsidRPr="2B9E5C99" w:rsidR="3C7C8D08">
        <w:rPr>
          <w:rFonts w:ascii="Verdana" w:hAnsi="Verdana" w:eastAsia="Verdana" w:cs="Verdana"/>
          <w:noProof w:val="0"/>
          <w:sz w:val="18"/>
          <w:szCs w:val="18"/>
          <w:lang w:val="nl-NL"/>
        </w:rPr>
        <w:t>De aanmelding van kinderen voor toelating geschiedt schriftelijk en kan worden gedaan vanaf de dag waarop het kind de leeftijd van 3 jaar bereikt. De ouders doen de aanmelding zo mogelijk ten minste 10 weken voor de datum waarop toelating wordt gevraagd en geven bij de aanmelding aan bij welke school of scholen eveneens om toelating is verzocht. De school die het aanmeldformulier ontvangt, moet een zo passend mogelijk aanbod doen. Dat moet een plek op een school zijn waar de leerling ook daadwerkelijk geplaatst kan worden.</w:t>
      </w:r>
    </w:p>
    <w:p xmlns:wp14="http://schemas.microsoft.com/office/word/2010/wordml" w:rsidP="2B9E5C99" w14:paraId="3ECA636E" wp14:textId="77426F49">
      <w:pPr>
        <w:spacing w:after="160" w:line="240" w:lineRule="exact"/>
        <w:jc w:val="both"/>
        <w:rPr>
          <w:rFonts w:ascii="Verdana" w:hAnsi="Verdana" w:eastAsia="Verdana" w:cs="Verdana"/>
          <w:noProof w:val="0"/>
          <w:sz w:val="18"/>
          <w:szCs w:val="18"/>
          <w:lang w:val="nl-NL"/>
        </w:rPr>
      </w:pPr>
      <w:r>
        <w:br/>
      </w:r>
      <w:r w:rsidRPr="2B9E5C99" w:rsidR="3C7C8D08">
        <w:rPr>
          <w:rFonts w:ascii="Verdana" w:hAnsi="Verdana" w:eastAsia="Verdana" w:cs="Verdana"/>
          <w:noProof w:val="0"/>
          <w:sz w:val="18"/>
          <w:szCs w:val="18"/>
          <w:lang w:val="nl-NL"/>
        </w:rPr>
        <w:t>De schooldirectie beoordeelt of de aanmelding een kind betreft dat</w:t>
      </w:r>
      <w:r w:rsidRPr="2B9E5C99" w:rsidR="3C7C8D08">
        <w:rPr>
          <w:rFonts w:ascii="Verdana" w:hAnsi="Verdana" w:eastAsia="Verdana" w:cs="Verdana"/>
          <w:b w:val="1"/>
          <w:bCs w:val="1"/>
          <w:noProof w:val="0"/>
          <w:sz w:val="18"/>
          <w:szCs w:val="18"/>
          <w:lang w:val="nl-NL"/>
        </w:rPr>
        <w:t xml:space="preserve"> </w:t>
      </w:r>
      <w:r w:rsidRPr="2B9E5C99" w:rsidR="3C7C8D08">
        <w:rPr>
          <w:rFonts w:ascii="Verdana" w:hAnsi="Verdana" w:eastAsia="Verdana" w:cs="Verdana"/>
          <w:noProof w:val="0"/>
          <w:sz w:val="18"/>
          <w:szCs w:val="18"/>
          <w:lang w:val="nl-NL"/>
        </w:rPr>
        <w:t>extra ondersteuning behoeft. Het College van Bestuur/schooldirectie moet altijd</w:t>
      </w:r>
      <w:r w:rsidRPr="2B9E5C99" w:rsidR="3C7C8D08">
        <w:rPr>
          <w:rFonts w:ascii="Verdana" w:hAnsi="Verdana" w:eastAsia="Verdana" w:cs="Verdana"/>
          <w:i w:val="1"/>
          <w:iCs w:val="1"/>
          <w:noProof w:val="0"/>
          <w:sz w:val="18"/>
          <w:szCs w:val="18"/>
          <w:lang w:val="nl-NL"/>
        </w:rPr>
        <w:t xml:space="preserve"> </w:t>
      </w:r>
      <w:r w:rsidRPr="2B9E5C99" w:rsidR="3C7C8D08">
        <w:rPr>
          <w:rFonts w:ascii="Verdana" w:hAnsi="Verdana" w:eastAsia="Verdana" w:cs="Verdana"/>
          <w:noProof w:val="0"/>
          <w:sz w:val="18"/>
          <w:szCs w:val="18"/>
          <w:lang w:val="nl-NL"/>
        </w:rPr>
        <w:t xml:space="preserve">een oordeel vellen over de ondersteuningsbehoefte van de aangemelde leerling. De schooldirectie kan daarom de ouders via een vragenlijst verzoeken gegevens te overleggen betreffende stoornissen of handicaps van het kind of beperkingen in de onderwijsparticipatie. Op grond van de ingevulde vragenlijst kan de schooldirectie besluiten om meer gegevens met betrekking tot de ondersteuningsbehoefte van een leerling bij de ouders op te vragen. </w:t>
      </w:r>
    </w:p>
    <w:p xmlns:wp14="http://schemas.microsoft.com/office/word/2010/wordml" w:rsidP="2B9E5C99" w14:paraId="328BC6DE" wp14:textId="09459C25">
      <w:pPr>
        <w:spacing w:beforeAutospacing="on" w:after="160" w:afterAutospacing="on" w:line="240" w:lineRule="exact"/>
        <w:jc w:val="both"/>
        <w:rPr>
          <w:rFonts w:ascii="Verdana" w:hAnsi="Verdana" w:eastAsia="Verdana" w:cs="Verdana"/>
          <w:noProof w:val="0"/>
          <w:sz w:val="18"/>
          <w:szCs w:val="18"/>
          <w:lang w:val="nl-NL"/>
        </w:rPr>
      </w:pPr>
      <w:r w:rsidRPr="2B9E5C99" w:rsidR="3C7C8D08">
        <w:rPr>
          <w:rFonts w:ascii="Verdana" w:hAnsi="Verdana" w:eastAsia="Verdana" w:cs="Verdana"/>
          <w:noProof w:val="0"/>
          <w:sz w:val="18"/>
          <w:szCs w:val="18"/>
          <w:lang w:val="nl-NL"/>
        </w:rPr>
        <w:t>De school waar toelating verzocht is, relateert de vastgestelde ondersteuningsbehoefte aan het schoolondersteuningsprofiel en het niveau van de basisondersteuning zoals vastgesteld door het Samenwerkingsverband Passend Onderwijs. Het schoolondersteuningsprofiel is beschikbaar op de website van de school.</w:t>
      </w:r>
    </w:p>
    <w:p xmlns:wp14="http://schemas.microsoft.com/office/word/2010/wordml" w:rsidP="2B9E5C99" w14:paraId="06DDC5C5" wp14:textId="441076CA">
      <w:pPr>
        <w:spacing w:beforeAutospacing="on" w:after="160" w:afterAutospacing="on" w:line="240" w:lineRule="exact"/>
        <w:jc w:val="both"/>
        <w:rPr>
          <w:rFonts w:ascii="Verdana" w:hAnsi="Verdana" w:eastAsia="Verdana" w:cs="Verdana"/>
          <w:noProof w:val="0"/>
          <w:sz w:val="18"/>
          <w:szCs w:val="18"/>
          <w:lang w:val="nl-NL"/>
        </w:rPr>
      </w:pPr>
      <w:r w:rsidRPr="2B9E5C99" w:rsidR="3C7C8D08">
        <w:rPr>
          <w:rFonts w:ascii="Verdana" w:hAnsi="Verdana" w:eastAsia="Verdana" w:cs="Verdana"/>
          <w:noProof w:val="0"/>
          <w:sz w:val="18"/>
          <w:szCs w:val="18"/>
          <w:lang w:val="nl-NL"/>
        </w:rPr>
        <w:t>De school waar een leerling wordt aangemeld, hoeft niet alle leerlingen op de eigen school te plaatsen. Net als in de huidige situatie, moet de school eerst onderzoeken of zij de leerling een passend onderwijsprogramma kan bieden. Als blijkt dat plaatsing een onevenredige belasting is voor de school, dan moet de schooldirectie een andere school vinden die een passend onderwijsaanbod kan bieden en waar het kind ook kan worden geplaatst.</w:t>
      </w:r>
    </w:p>
    <w:p xmlns:wp14="http://schemas.microsoft.com/office/word/2010/wordml" w:rsidP="2B9E5C99" w14:paraId="3F1C393D" wp14:textId="3DFAEA58">
      <w:pPr>
        <w:spacing w:after="160" w:line="240" w:lineRule="exact"/>
        <w:rPr>
          <w:rFonts w:ascii="Verdana" w:hAnsi="Verdana" w:eastAsia="Verdana" w:cs="Verdana"/>
          <w:noProof w:val="0"/>
          <w:sz w:val="18"/>
          <w:szCs w:val="18"/>
          <w:lang w:val="nl-NL"/>
        </w:rPr>
      </w:pPr>
      <w:r w:rsidRPr="2B9E5C99" w:rsidR="3C7C8D08">
        <w:rPr>
          <w:rFonts w:ascii="Verdana" w:hAnsi="Verdana" w:eastAsia="Verdana" w:cs="Verdana"/>
          <w:b w:val="1"/>
          <w:bCs w:val="1"/>
          <w:noProof w:val="0"/>
          <w:sz w:val="18"/>
          <w:szCs w:val="18"/>
          <w:lang w:val="nl-NL"/>
        </w:rPr>
        <w:t>Toelating weigeren bij leerling met extra ondersteuning</w:t>
      </w:r>
      <w:r>
        <w:br/>
      </w:r>
      <w:r w:rsidRPr="2B9E5C99" w:rsidR="3C7C8D08">
        <w:rPr>
          <w:rFonts w:ascii="Verdana" w:hAnsi="Verdana" w:eastAsia="Verdana" w:cs="Verdana"/>
          <w:b w:val="1"/>
          <w:bCs w:val="1"/>
          <w:noProof w:val="0"/>
          <w:sz w:val="18"/>
          <w:szCs w:val="18"/>
          <w:lang w:val="nl-NL"/>
        </w:rPr>
        <w:t xml:space="preserve">Indien de toelating van een leerling die extra ondersteuning behoeft wordt geweigerd, vindt de weigering </w:t>
      </w:r>
      <w:r w:rsidRPr="2B9E5C99" w:rsidR="3C7C8D08">
        <w:rPr>
          <w:rFonts w:ascii="Verdana" w:hAnsi="Verdana" w:eastAsia="Verdana" w:cs="Verdana"/>
          <w:noProof w:val="0"/>
          <w:sz w:val="18"/>
          <w:szCs w:val="18"/>
          <w:lang w:val="nl-NL"/>
        </w:rPr>
        <w:t>pas plaats nadat de schooldirectie er, na overleg met de ouders en met inachtneming van de ondersteuningsbehoefte van de leerling en de schoolondersteuningsprofielen van de betrokken scholen, voor heeft zorg gedragen dat een andere school bereid is de leerling toe te laten. Dit is een</w:t>
      </w:r>
      <w:r w:rsidRPr="2B9E5C99" w:rsidR="3C7C8D08">
        <w:rPr>
          <w:rFonts w:ascii="Verdana" w:hAnsi="Verdana" w:eastAsia="Verdana" w:cs="Verdana"/>
          <w:b w:val="1"/>
          <w:bCs w:val="1"/>
          <w:noProof w:val="0"/>
          <w:sz w:val="18"/>
          <w:szCs w:val="18"/>
          <w:lang w:val="nl-NL"/>
        </w:rPr>
        <w:t xml:space="preserve"> </w:t>
      </w:r>
      <w:r w:rsidRPr="2B9E5C99" w:rsidR="3C7C8D08">
        <w:rPr>
          <w:rFonts w:ascii="Verdana" w:hAnsi="Verdana" w:eastAsia="Verdana" w:cs="Verdana"/>
          <w:noProof w:val="0"/>
          <w:sz w:val="18"/>
          <w:szCs w:val="18"/>
          <w:lang w:val="nl-NL"/>
        </w:rPr>
        <w:t>resultaatsverplichting</w:t>
      </w:r>
      <w:r w:rsidRPr="2B9E5C99" w:rsidR="3C7C8D08">
        <w:rPr>
          <w:rFonts w:ascii="Verdana" w:hAnsi="Verdana" w:eastAsia="Verdana" w:cs="Verdana"/>
          <w:b w:val="1"/>
          <w:bCs w:val="1"/>
          <w:noProof w:val="0"/>
          <w:sz w:val="18"/>
          <w:szCs w:val="18"/>
          <w:lang w:val="nl-NL"/>
        </w:rPr>
        <w:t xml:space="preserve">. </w:t>
      </w:r>
      <w:r w:rsidRPr="2B9E5C99" w:rsidR="3C7C8D08">
        <w:rPr>
          <w:rFonts w:ascii="Verdana" w:hAnsi="Verdana" w:eastAsia="Verdana" w:cs="Verdana"/>
          <w:noProof w:val="0"/>
          <w:sz w:val="18"/>
          <w:szCs w:val="18"/>
          <w:lang w:val="nl-NL"/>
        </w:rPr>
        <w:t>Onder andere school kan ook worden verstaan een school voor speciaal onderwijs, een school voor speciaal en vso of een instelling voor speciaal en vso.</w:t>
      </w:r>
    </w:p>
    <w:p xmlns:wp14="http://schemas.microsoft.com/office/word/2010/wordml" w:rsidP="2B9E5C99" w14:paraId="2DD584D0" wp14:textId="200FAFB3">
      <w:pPr>
        <w:spacing w:after="160" w:line="240" w:lineRule="exact"/>
        <w:jc w:val="both"/>
        <w:rPr>
          <w:rFonts w:ascii="Verdana" w:hAnsi="Verdana" w:eastAsia="Verdana" w:cs="Verdana"/>
          <w:noProof w:val="0"/>
          <w:sz w:val="18"/>
          <w:szCs w:val="18"/>
          <w:lang w:val="nl-NL"/>
        </w:rPr>
      </w:pPr>
      <w:r w:rsidRPr="2B9E5C99" w:rsidR="3C7C8D08">
        <w:rPr>
          <w:rFonts w:ascii="Verdana" w:hAnsi="Verdana" w:eastAsia="Verdana" w:cs="Verdana"/>
          <w:noProof w:val="0"/>
          <w:sz w:val="18"/>
          <w:szCs w:val="18"/>
          <w:lang w:val="nl-NL"/>
        </w:rPr>
        <w:t>De schooldirectie neemt de beslissing over toelating van een leerling zo spoedig mogelijk doch uiterlijk 6 weken na ontvangst van de aanmelding. Indien de beslissing niet binnen 6 weken kan worden gegeven, deelt de schooldirectie dit aan de ouders mee en noemt het daarbij een zo kort mogelijke termijn waarbinnen de beslissing wel tegemoet kan worden gezien (uiterlijk 4 weken later).</w:t>
      </w:r>
    </w:p>
    <w:p xmlns:wp14="http://schemas.microsoft.com/office/word/2010/wordml" w:rsidP="2B9E5C99" w14:paraId="3429B735" wp14:textId="7B688ED1">
      <w:pPr>
        <w:spacing w:after="160" w:line="240" w:lineRule="auto"/>
        <w:rPr>
          <w:rFonts w:ascii="Verdana" w:hAnsi="Verdana" w:eastAsia="Verdana" w:cs="Verdana"/>
          <w:noProof w:val="0"/>
          <w:sz w:val="18"/>
          <w:szCs w:val="18"/>
          <w:lang w:val="nl-NL"/>
        </w:rPr>
      </w:pPr>
      <w:r>
        <w:br/>
      </w:r>
      <w:r w:rsidRPr="2B9E5C99" w:rsidR="3C7C8D08">
        <w:rPr>
          <w:rFonts w:ascii="Verdana" w:hAnsi="Verdana" w:eastAsia="Verdana" w:cs="Verdana"/>
          <w:b w:val="1"/>
          <w:bCs w:val="1"/>
          <w:noProof w:val="0"/>
          <w:sz w:val="18"/>
          <w:szCs w:val="18"/>
          <w:lang w:val="nl-NL"/>
        </w:rPr>
        <w:t>Schorsing</w:t>
      </w:r>
      <w:r>
        <w:br/>
      </w:r>
      <w:r w:rsidRPr="2B9E5C99" w:rsidR="3C7C8D08">
        <w:rPr>
          <w:rFonts w:ascii="Verdana" w:hAnsi="Verdana" w:eastAsia="Verdana" w:cs="Verdana"/>
          <w:b w:val="1"/>
          <w:bCs w:val="1"/>
          <w:noProof w:val="0"/>
          <w:sz w:val="18"/>
          <w:szCs w:val="18"/>
          <w:lang w:val="nl-NL"/>
        </w:rPr>
        <w:t xml:space="preserve">De </w:t>
      </w:r>
      <w:r w:rsidRPr="2B9E5C99" w:rsidR="3C7C8D08">
        <w:rPr>
          <w:rFonts w:ascii="Verdana" w:hAnsi="Verdana" w:eastAsia="Verdana" w:cs="Verdana"/>
          <w:noProof w:val="0"/>
          <w:sz w:val="18"/>
          <w:szCs w:val="18"/>
          <w:lang w:val="nl-NL"/>
        </w:rPr>
        <w:t>schooldirectie kan, namens het bevoegd gezag, met opgave van redenen een leerling voor een periode van ten hoogste één week schorsen. Het besluit tot schorsing wordt schriftelijk aan de ouders bekendgemaakt. Het College van Bestuur stelt de inspectie van een schorsing voor een periode langer dan één dag schriftelijk en met opgave van redenen in kennis.</w:t>
      </w:r>
    </w:p>
    <w:p xmlns:wp14="http://schemas.microsoft.com/office/word/2010/wordml" w:rsidP="2B9E5C99" w14:paraId="22FDC13A" wp14:textId="3286308D">
      <w:pPr>
        <w:spacing w:after="160" w:line="240" w:lineRule="exact"/>
        <w:jc w:val="both"/>
        <w:rPr>
          <w:rFonts w:ascii="Verdana" w:hAnsi="Verdana" w:eastAsia="Verdana" w:cs="Verdana"/>
          <w:noProof w:val="0"/>
          <w:sz w:val="18"/>
          <w:szCs w:val="18"/>
          <w:lang w:val="nl-NL"/>
        </w:rPr>
      </w:pPr>
      <w:r>
        <w:br/>
      </w:r>
      <w:r>
        <w:br/>
      </w:r>
      <w:r w:rsidRPr="2B9E5C99" w:rsidR="3C7C8D08">
        <w:rPr>
          <w:rFonts w:ascii="Verdana" w:hAnsi="Verdana" w:eastAsia="Verdana" w:cs="Verdana"/>
          <w:b w:val="1"/>
          <w:bCs w:val="1"/>
          <w:noProof w:val="0"/>
          <w:sz w:val="18"/>
          <w:szCs w:val="18"/>
          <w:lang w:val="nl-NL"/>
        </w:rPr>
        <w:t>Verwijderen</w:t>
      </w:r>
      <w:r>
        <w:br/>
      </w:r>
      <w:r w:rsidRPr="2B9E5C99" w:rsidR="3C7C8D08">
        <w:rPr>
          <w:rFonts w:ascii="Verdana" w:hAnsi="Verdana" w:eastAsia="Verdana" w:cs="Verdana"/>
          <w:b w:val="1"/>
          <w:bCs w:val="1"/>
          <w:noProof w:val="0"/>
          <w:sz w:val="18"/>
          <w:szCs w:val="18"/>
          <w:lang w:val="nl-NL"/>
        </w:rPr>
        <w:t xml:space="preserve">Voordat wordt besloten tot verwijdering hoort het College van Bestuur de betrokken groepsleraar. Definitieve verwijdering van een leerling vindt </w:t>
      </w:r>
      <w:r w:rsidRPr="2B9E5C99" w:rsidR="3C7C8D08">
        <w:rPr>
          <w:rFonts w:ascii="Verdana" w:hAnsi="Verdana" w:eastAsia="Verdana" w:cs="Verdana"/>
          <w:noProof w:val="0"/>
          <w:sz w:val="18"/>
          <w:szCs w:val="18"/>
          <w:lang w:val="nl-NL"/>
        </w:rPr>
        <w:t>pas plaats nadat het College van Bestuur ervoor heeft zorg gedragen dat een andere school bereid is de leerling toe te laten. Onder andere school kan ook worden verstaan een speciale school voor basisonderwijs (SBO) of school voor speciaal onderwijs (SO).</w:t>
      </w:r>
    </w:p>
    <w:p xmlns:wp14="http://schemas.microsoft.com/office/word/2010/wordml" w:rsidP="2B9E5C99" w14:paraId="5602C1BA" wp14:textId="4EC6247F">
      <w:pPr>
        <w:spacing w:after="160" w:line="240" w:lineRule="exact"/>
        <w:jc w:val="both"/>
        <w:rPr>
          <w:rFonts w:ascii="Verdana" w:hAnsi="Verdana" w:eastAsia="Verdana" w:cs="Verdana"/>
          <w:noProof w:val="0"/>
          <w:sz w:val="18"/>
          <w:szCs w:val="18"/>
          <w:lang w:val="nl-NL"/>
        </w:rPr>
      </w:pPr>
      <w:r w:rsidRPr="2B9E5C99" w:rsidR="3C7C8D08">
        <w:rPr>
          <w:rFonts w:ascii="Verdana" w:hAnsi="Verdana" w:eastAsia="Verdana" w:cs="Verdana"/>
          <w:noProof w:val="0"/>
          <w:sz w:val="18"/>
          <w:szCs w:val="18"/>
          <w:lang w:val="nl-NL"/>
        </w:rPr>
        <w:t>Sinds 1 augustus 2014 bestaat “de tijdelijke geschillencommissie toelating en verwijdering/geschillencommissie Passend Onderwijs”, ook wel de geschillencommissie passend Onderwijs genoemd (artikel 43 WPO). Aan deze commissie kunnen door ouders onder andere geschillen worden voorgelegd over:</w:t>
      </w:r>
    </w:p>
    <w:p xmlns:wp14="http://schemas.microsoft.com/office/word/2010/wordml" w:rsidP="2B9E5C99" w14:paraId="69F00AD5" wp14:textId="282C2907">
      <w:pPr>
        <w:pStyle w:val="ListParagraph"/>
        <w:numPr>
          <w:ilvl w:val="0"/>
          <w:numId w:val="1"/>
        </w:numPr>
        <w:spacing w:after="200" w:line="240" w:lineRule="exact"/>
        <w:jc w:val="both"/>
        <w:rPr>
          <w:rFonts w:ascii="Verdana" w:hAnsi="Verdana" w:eastAsia="Verdana" w:cs="Verdana" w:asciiTheme="minorAscii" w:hAnsiTheme="minorAscii" w:eastAsiaTheme="minorAscii" w:cstheme="minorAscii"/>
          <w:noProof w:val="0"/>
          <w:sz w:val="18"/>
          <w:szCs w:val="18"/>
          <w:lang w:val="nl-NL"/>
        </w:rPr>
      </w:pPr>
      <w:r w:rsidRPr="2B9E5C99" w:rsidR="3C7C8D08">
        <w:rPr>
          <w:rFonts w:ascii="Verdana" w:hAnsi="Verdana" w:eastAsia="Verdana" w:cs="Verdana"/>
          <w:noProof w:val="0"/>
          <w:sz w:val="18"/>
          <w:szCs w:val="18"/>
          <w:lang w:val="nl-NL"/>
        </w:rPr>
        <w:t>de aanmelding van een kind dat extra ondersteuning behoeft;</w:t>
      </w:r>
    </w:p>
    <w:p xmlns:wp14="http://schemas.microsoft.com/office/word/2010/wordml" w:rsidP="2B9E5C99" w14:paraId="7024047F" wp14:textId="63CFCCFA">
      <w:pPr>
        <w:pStyle w:val="ListParagraph"/>
        <w:numPr>
          <w:ilvl w:val="0"/>
          <w:numId w:val="1"/>
        </w:numPr>
        <w:spacing w:after="200" w:line="240" w:lineRule="exact"/>
        <w:jc w:val="both"/>
        <w:rPr>
          <w:rFonts w:ascii="Verdana" w:hAnsi="Verdana" w:eastAsia="Verdana" w:cs="Verdana" w:asciiTheme="minorAscii" w:hAnsiTheme="minorAscii" w:eastAsiaTheme="minorAscii" w:cstheme="minorAscii"/>
          <w:noProof w:val="0"/>
          <w:sz w:val="18"/>
          <w:szCs w:val="18"/>
          <w:lang w:val="nl-NL"/>
        </w:rPr>
      </w:pPr>
      <w:r w:rsidRPr="2B9E5C99" w:rsidR="3C7C8D08">
        <w:rPr>
          <w:rFonts w:ascii="Verdana" w:hAnsi="Verdana" w:eastAsia="Verdana" w:cs="Verdana"/>
          <w:noProof w:val="0"/>
          <w:sz w:val="18"/>
          <w:szCs w:val="18"/>
          <w:lang w:val="nl-NL"/>
        </w:rPr>
        <w:t>de toelating van leerlingen die extra ondersteuning nodig hebben;</w:t>
      </w:r>
    </w:p>
    <w:p xmlns:wp14="http://schemas.microsoft.com/office/word/2010/wordml" w:rsidP="2B9E5C99" w14:paraId="59F0128A" wp14:textId="475F1A03">
      <w:pPr>
        <w:pStyle w:val="ListParagraph"/>
        <w:numPr>
          <w:ilvl w:val="0"/>
          <w:numId w:val="1"/>
        </w:numPr>
        <w:spacing w:after="200" w:line="240" w:lineRule="exact"/>
        <w:jc w:val="both"/>
        <w:rPr>
          <w:rFonts w:ascii="Verdana" w:hAnsi="Verdana" w:eastAsia="Verdana" w:cs="Verdana" w:asciiTheme="minorAscii" w:hAnsiTheme="minorAscii" w:eastAsiaTheme="minorAscii" w:cstheme="minorAscii"/>
          <w:noProof w:val="0"/>
          <w:sz w:val="18"/>
          <w:szCs w:val="18"/>
          <w:lang w:val="nl-NL"/>
        </w:rPr>
      </w:pPr>
      <w:r w:rsidRPr="2B9E5C99" w:rsidR="3C7C8D08">
        <w:rPr>
          <w:rFonts w:ascii="Verdana" w:hAnsi="Verdana" w:eastAsia="Verdana" w:cs="Verdana"/>
          <w:noProof w:val="0"/>
          <w:sz w:val="18"/>
          <w:szCs w:val="18"/>
          <w:lang w:val="nl-NL"/>
        </w:rPr>
        <w:t>over de verwijdering van leerlingen.</w:t>
      </w:r>
    </w:p>
    <w:p xmlns:wp14="http://schemas.microsoft.com/office/word/2010/wordml" w:rsidP="2B9E5C99" w14:paraId="68B864C2" wp14:textId="0FD783BB">
      <w:pPr>
        <w:spacing w:after="160" w:line="240" w:lineRule="exact"/>
        <w:jc w:val="both"/>
        <w:rPr>
          <w:rFonts w:ascii="Verdana" w:hAnsi="Verdana" w:eastAsia="Verdana" w:cs="Verdana"/>
          <w:noProof w:val="0"/>
          <w:sz w:val="18"/>
          <w:szCs w:val="18"/>
          <w:lang w:val="nl-NL"/>
        </w:rPr>
      </w:pPr>
      <w:r w:rsidRPr="2B9E5C99" w:rsidR="3C7C8D08">
        <w:rPr>
          <w:rFonts w:ascii="Verdana" w:hAnsi="Verdana" w:eastAsia="Verdana" w:cs="Verdana"/>
          <w:noProof w:val="0"/>
          <w:sz w:val="18"/>
          <w:szCs w:val="18"/>
          <w:lang w:val="nl-NL"/>
        </w:rPr>
        <w:t>De commissie bestaat uit deskundigen en doet binnen 10 weken uitspraak als een geschil wordt voorgelegd. Bij haar oordeel houdt ze rekening met het schoolondersteuningsprofiel en het ondersteuningsplan van het samenwerkingsverband Passend Onderwijs.</w:t>
      </w:r>
    </w:p>
    <w:p xmlns:wp14="http://schemas.microsoft.com/office/word/2010/wordml" w:rsidP="2B9E5C99" w14:paraId="6BCFCDA6" wp14:textId="02E37A9B">
      <w:pPr>
        <w:spacing w:after="160" w:line="240" w:lineRule="exact"/>
        <w:jc w:val="both"/>
        <w:rPr>
          <w:rFonts w:ascii="Verdana" w:hAnsi="Verdana" w:eastAsia="Verdana" w:cs="Verdana"/>
          <w:noProof w:val="0"/>
          <w:color w:val="1F1F1F"/>
          <w:sz w:val="18"/>
          <w:szCs w:val="18"/>
          <w:lang w:val="nl-NL"/>
        </w:rPr>
      </w:pPr>
      <w:r w:rsidRPr="2B9E5C99" w:rsidR="3C7C8D08">
        <w:rPr>
          <w:rFonts w:ascii="Verdana" w:hAnsi="Verdana" w:eastAsia="Verdana" w:cs="Verdana"/>
          <w:noProof w:val="0"/>
          <w:color w:val="1F1F1F"/>
          <w:sz w:val="18"/>
          <w:szCs w:val="18"/>
          <w:lang w:val="nl-NL"/>
        </w:rPr>
        <w:t>Anders dan bij de regeling Bezwaar geeft bij deze procedure een onafhankelijke externe instantie een oordeel over het bestreden besluit. Indien de bezwaarprocedure en de geschillenprocedure bij de Tijdelijke geschillencommissie toelating en verwijdering tegelijkertijd lopen, neemt het bevoegd gezag pas een beslissing over het bezwaar nadat de Tijdelijke geschillencommissie haar oordeel heeft gegeven. Overigens is sinds 13 juni 2014 de mogelijkheid geopend al voor 1 augustus geschillen voor te leggen</w:t>
      </w:r>
    </w:p>
    <w:p xmlns:wp14="http://schemas.microsoft.com/office/word/2010/wordml" w:rsidP="2B9E5C99" w14:paraId="69F3C76C" wp14:textId="0FE75343">
      <w:pPr>
        <w:spacing w:after="160" w:line="240" w:lineRule="exact"/>
        <w:rPr>
          <w:rFonts w:ascii="Verdana" w:hAnsi="Verdana" w:eastAsia="Verdana" w:cs="Verdana"/>
          <w:noProof w:val="0"/>
          <w:color w:val="1F1F1F"/>
          <w:sz w:val="18"/>
          <w:szCs w:val="18"/>
          <w:lang w:val="nl-NL"/>
        </w:rPr>
      </w:pPr>
      <w:r>
        <w:br/>
      </w:r>
    </w:p>
    <w:p xmlns:wp14="http://schemas.microsoft.com/office/word/2010/wordml" w:rsidP="2B9E5C99" w14:paraId="63464D8E" wp14:textId="66CAA0D7">
      <w:pPr>
        <w:spacing w:after="160" w:line="240" w:lineRule="exact"/>
        <w:jc w:val="both"/>
        <w:rPr>
          <w:rFonts w:ascii="Verdana" w:hAnsi="Verdana" w:eastAsia="Verdana" w:cs="Verdana"/>
          <w:noProof w:val="0"/>
          <w:sz w:val="18"/>
          <w:szCs w:val="18"/>
          <w:lang w:val="nl-NL"/>
        </w:rPr>
      </w:pPr>
    </w:p>
    <w:p xmlns:wp14="http://schemas.microsoft.com/office/word/2010/wordml" w:rsidP="2B9E5C99" w14:paraId="7B5CAEB5" wp14:textId="3FB672FA">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8EFE92"/>
  <w15:docId w15:val="{e97da6dd-e2bf-418a-926c-820aa2db2a2d}"/>
  <w:rsids>
    <w:rsidRoot w:val="138EFE92"/>
    <w:rsid w:val="138EFE92"/>
    <w:rsid w:val="2B9E5C99"/>
    <w:rsid w:val="3C7C8D0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movare.nl/" TargetMode="External" Id="Rdd3b1d924d594752" /><Relationship Type="http://schemas.openxmlformats.org/officeDocument/2006/relationships/numbering" Target="/word/numbering.xml" Id="Rcd8fc40c73fd44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2020-06-23T14:32:24.0602279Z</dcterms:created>
  <dcterms:modified xsi:type="dcterms:W3CDTF">2020-06-23T14:32:29.4743681Z</dcterms:modified>
  <dc:creator>Mirjam Moonen - Weerts</dc:creator>
  <lastModifiedBy>Mirjam Moonen - Weerts</lastModifiedBy>
</coreProperties>
</file>