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C6" w:rsidRDefault="00051DC6" w:rsidP="00051DC6">
      <w:pPr>
        <w:pStyle w:val="Normaalweb"/>
        <w:spacing w:before="0" w:beforeAutospacing="0" w:after="240" w:afterAutospacing="0"/>
      </w:pPr>
      <w:r>
        <w:rPr>
          <w:rStyle w:val="Zwaar"/>
        </w:rPr>
        <w:t>Actief burgerschap</w:t>
      </w:r>
    </w:p>
    <w:p w:rsidR="0079075A" w:rsidRDefault="00051DC6" w:rsidP="00051DC6">
      <w:pPr>
        <w:pStyle w:val="Normaalweb"/>
        <w:spacing w:before="0" w:beforeAutospacing="0" w:after="240" w:afterAutospacing="0"/>
      </w:pPr>
      <w:r w:rsidRPr="0079075A">
        <w:rPr>
          <w:i/>
          <w:iCs/>
        </w:rPr>
        <w:t>Wat is actief burgerschap en sociale integratie?</w:t>
      </w:r>
    </w:p>
    <w:p w:rsidR="0079075A" w:rsidRDefault="00051DC6" w:rsidP="00051DC6">
      <w:pPr>
        <w:pStyle w:val="Normaalweb"/>
        <w:spacing w:before="0" w:beforeAutospacing="0" w:after="240" w:afterAutospacing="0"/>
      </w:pPr>
      <w:r>
        <w:t xml:space="preserve"> Het Ministerie OCW formuleert actief burgerschap als: de bereidheid en het vermogen om deel uit te maken van een gemeenschap en daar een actieve bijdrage aan te leveren. In de toelichting op de WPO over de verplichting voor scholen om bij te dragen aan de integratie van leerlingen in de Nederlandse samenleving, wordt onder sociale integratie verstaan: een deelname van burgers (ongeacht hun etnische of culturele achtergrond) aan de samenleving, in de vorm van sociale participatie, deelname aan de maatschappij en haar instituties en bekendheid met en betrokkenheid bij uitingen van de Nederlandse cultuur. </w:t>
      </w:r>
    </w:p>
    <w:p w:rsidR="0079075A" w:rsidRPr="0079075A" w:rsidRDefault="00051DC6" w:rsidP="00051DC6">
      <w:pPr>
        <w:pStyle w:val="Normaalweb"/>
        <w:spacing w:before="0" w:beforeAutospacing="0" w:after="240" w:afterAutospacing="0"/>
        <w:rPr>
          <w:i/>
          <w:iCs/>
        </w:rPr>
      </w:pPr>
      <w:r w:rsidRPr="0079075A">
        <w:rPr>
          <w:i/>
          <w:iCs/>
        </w:rPr>
        <w:t xml:space="preserve">Waarom vinden we actief burgerschap en sociale integratie belangrijk? </w:t>
      </w:r>
    </w:p>
    <w:p w:rsidR="00051DC6" w:rsidRDefault="00051DC6" w:rsidP="00051DC6">
      <w:pPr>
        <w:pStyle w:val="Normaalweb"/>
        <w:spacing w:before="0" w:beforeAutospacing="0" w:after="240" w:afterAutospacing="0"/>
      </w:pPr>
      <w:r>
        <w:t>Alleen al door onze leerlingen staat de school midden in de samenleving. Deze is steeds meer gericht op individualisering. Daarmee neemt de sociale binding (ook sociale cohesie genoemd) af. Plichten en rechten die horen bij burgerschap zijn hierdoor op de achtergrond geraakt. Ook zijn veel ouders en kinderen door een allochtone herkomst niet gewend aan de burgerschapstradities en –gebruiken van onze samenleving. Wij hebben de overtuiging dat meer menselijke solidariteit, goede manieren, sociale controle, kortom burgerschapsgedrag, bijdraagt aan de sociale cohesie. Op school verkeren alle kinderen in grote groepen leeftijdgenoten, die allemaal van elkaar verschillen. De kinderen leren met de verschillen om te gaan en leren tevens met anderen op basis van gelijkwaardigheid samen te werken. Op deze wijze worden ze voorbereid om in de maatschappij goed te kunnen functioneren. Leerlingen nemen zelf ook deel aan het maatschappelijk leven in uiteenlopende situaties: op straat, bij sport, in clubjes, bij familie, onder vrienden. Wij benutten die ervaringen en stimuleren kinderen in hun maatschappelijke participatie. Meer informatie is te vinden op: https://www.innovo.nl/actief-burgerschap-en-sociale-integratie.html</w:t>
      </w:r>
    </w:p>
    <w:p w:rsidR="00051DC6" w:rsidRDefault="00051DC6" w:rsidP="00051DC6">
      <w:pPr>
        <w:pStyle w:val="Normaalweb"/>
        <w:spacing w:before="0" w:beforeAutospacing="0" w:after="240" w:afterAutospacing="0"/>
      </w:pPr>
    </w:p>
    <w:p w:rsidR="00051DC6" w:rsidRDefault="00051DC6" w:rsidP="00051DC6">
      <w:pPr>
        <w:pStyle w:val="Normaalweb"/>
        <w:spacing w:before="0" w:beforeAutospacing="0" w:after="240" w:afterAutospacing="0"/>
      </w:pPr>
    </w:p>
    <w:p w:rsidR="00051DC6" w:rsidRDefault="00051DC6" w:rsidP="00051DC6">
      <w:pPr>
        <w:pStyle w:val="Normaalweb"/>
        <w:spacing w:before="0" w:beforeAutospacing="0" w:after="240" w:afterAutospacing="0"/>
      </w:pPr>
      <w:r>
        <w:rPr>
          <w:rStyle w:val="Zwaar"/>
        </w:rPr>
        <w:t>De gezonde school</w:t>
      </w:r>
    </w:p>
    <w:p w:rsidR="00051DC6" w:rsidRDefault="00051DC6" w:rsidP="00051DC6">
      <w:pPr>
        <w:pStyle w:val="Normaalweb"/>
        <w:spacing w:before="0" w:beforeAutospacing="0" w:after="240" w:afterAutospacing="0"/>
      </w:pPr>
      <w:r>
        <w:t>Een onderdeel van actief burgerschap is de gezonde school. De Verrekijker heeft op 2 gebieden een vignet: voeding en beweging. Het vignet Gezonde School is een kwaliteitskeurmerk voor scholen die werken aan het verbeteren van de gezondheid van hun leerlingen. Het aanleren van gezonde eet- en beweeggewoonte is voor kinderen de beste garantie voor een lang en gezond leven. Daar willen we als school een positieve en actieve rol in spelen.</w:t>
      </w:r>
    </w:p>
    <w:p w:rsidR="00051DC6" w:rsidRDefault="00051DC6" w:rsidP="00051DC6">
      <w:pPr>
        <w:pStyle w:val="Normaalweb"/>
        <w:spacing w:before="0" w:beforeAutospacing="0" w:after="240" w:afterAutospacing="0"/>
      </w:pPr>
      <w:r>
        <w:t>Gedurende het schooljaar wordt er aandacht besteed aan gezonde voeding en beweging door onder andere:</w:t>
      </w:r>
    </w:p>
    <w:p w:rsidR="00051DC6" w:rsidRDefault="00051DC6" w:rsidP="00051DC6">
      <w:pPr>
        <w:pStyle w:val="Normaalweb"/>
        <w:spacing w:before="0" w:beforeAutospacing="0" w:after="240" w:afterAutospacing="0"/>
      </w:pPr>
      <w:r>
        <w:t>- lesactiviteiten vanuit onze methoden;</w:t>
      </w:r>
    </w:p>
    <w:p w:rsidR="00051DC6" w:rsidRDefault="00051DC6" w:rsidP="00051DC6">
      <w:pPr>
        <w:pStyle w:val="Normaalweb"/>
        <w:spacing w:before="0" w:beforeAutospacing="0" w:after="240" w:afterAutospacing="0"/>
      </w:pPr>
      <w:r>
        <w:t>- groepen 5 t/m 8 die deelnemen aan “Ik eet het beter”;</w:t>
      </w:r>
    </w:p>
    <w:p w:rsidR="00051DC6" w:rsidRDefault="00051DC6" w:rsidP="00051DC6">
      <w:pPr>
        <w:pStyle w:val="Normaalweb"/>
        <w:spacing w:before="0" w:beforeAutospacing="0" w:after="240" w:afterAutospacing="0"/>
      </w:pPr>
      <w:r>
        <w:t>- deelname aan het Nationale Schoolontbijt, waarbij wij gebruikmaken van bijhorende lessuggesties;</w:t>
      </w:r>
    </w:p>
    <w:p w:rsidR="00051DC6" w:rsidRDefault="00051DC6" w:rsidP="00051DC6">
      <w:pPr>
        <w:pStyle w:val="Normaalweb"/>
        <w:spacing w:before="0" w:beforeAutospacing="0" w:after="240" w:afterAutospacing="0"/>
      </w:pPr>
      <w:r>
        <w:lastRenderedPageBreak/>
        <w:t xml:space="preserve">- deelname aan de Smart &amp; </w:t>
      </w:r>
      <w:proofErr w:type="spellStart"/>
      <w:r>
        <w:t>Fitweek</w:t>
      </w:r>
      <w:proofErr w:type="spellEnd"/>
      <w:r>
        <w:t xml:space="preserve">, waarin diverse aspecten van een gezonde leefstijl centraal staan (organisatie GGD en </w:t>
      </w:r>
      <w:proofErr w:type="spellStart"/>
      <w:r>
        <w:t>Ecsplore</w:t>
      </w:r>
      <w:proofErr w:type="spellEnd"/>
      <w:r>
        <w:t>);</w:t>
      </w:r>
    </w:p>
    <w:p w:rsidR="00051DC6" w:rsidRDefault="00051DC6" w:rsidP="00051DC6">
      <w:pPr>
        <w:pStyle w:val="Normaalweb"/>
        <w:spacing w:before="0" w:beforeAutospacing="0" w:after="240" w:afterAutospacing="0"/>
      </w:pPr>
      <w:r>
        <w:t>- deelname aan het jaarlijkse Koningsdagontbijt en Koningsspelen;</w:t>
      </w:r>
    </w:p>
    <w:p w:rsidR="00051DC6" w:rsidRDefault="00051DC6" w:rsidP="00051DC6">
      <w:pPr>
        <w:pStyle w:val="Normaalweb"/>
        <w:spacing w:before="0" w:beforeAutospacing="0" w:after="240" w:afterAutospacing="0"/>
      </w:pPr>
      <w:r>
        <w:t>- deelname aan Eu schoolfruit;</w:t>
      </w:r>
    </w:p>
    <w:p w:rsidR="00051DC6" w:rsidRDefault="00051DC6" w:rsidP="00051DC6">
      <w:pPr>
        <w:pStyle w:val="Normaalweb"/>
        <w:spacing w:before="0" w:beforeAutospacing="0" w:after="240" w:afterAutospacing="0"/>
      </w:pPr>
      <w:r>
        <w:t>- stimuleren van water drinken.</w:t>
      </w:r>
    </w:p>
    <w:p w:rsidR="0079075A" w:rsidRDefault="0079075A" w:rsidP="00051DC6">
      <w:pPr>
        <w:pStyle w:val="Normaalweb"/>
        <w:spacing w:before="0" w:beforeAutospacing="0" w:after="240" w:afterAutospacing="0"/>
      </w:pPr>
    </w:p>
    <w:p w:rsidR="00051DC6" w:rsidRDefault="00051DC6" w:rsidP="00051DC6">
      <w:pPr>
        <w:pStyle w:val="Normaalweb"/>
        <w:spacing w:before="0" w:beforeAutospacing="0" w:after="240" w:afterAutospacing="0"/>
      </w:pPr>
      <w:r>
        <w:t>Daarnaast vragen wij de ouders mee te werken aan:</w:t>
      </w:r>
    </w:p>
    <w:p w:rsidR="00051DC6" w:rsidRDefault="00051DC6" w:rsidP="00051DC6">
      <w:pPr>
        <w:pStyle w:val="Normaalweb"/>
        <w:spacing w:before="0" w:beforeAutospacing="0" w:after="240" w:afterAutospacing="0"/>
      </w:pPr>
      <w:r>
        <w:t>- gezonde en kleine tussendoortjes voor de kleine pauze;</w:t>
      </w:r>
    </w:p>
    <w:p w:rsidR="00051DC6" w:rsidRDefault="00051DC6" w:rsidP="00051DC6">
      <w:pPr>
        <w:pStyle w:val="Normaalweb"/>
        <w:spacing w:before="0" w:beforeAutospacing="0" w:after="240" w:afterAutospacing="0"/>
      </w:pPr>
      <w:r>
        <w:t>- gezonde lunch bij het overblijven (geen snoep, chips en energiedrankjes);</w:t>
      </w:r>
    </w:p>
    <w:p w:rsidR="00051DC6" w:rsidRDefault="00051DC6" w:rsidP="00051DC6">
      <w:pPr>
        <w:pStyle w:val="Normaalweb"/>
        <w:spacing w:before="0" w:beforeAutospacing="0" w:after="240" w:afterAutospacing="0"/>
      </w:pPr>
      <w:r>
        <w:t>- stimuleren van water drinken op school. Op school is een watertap aanwezig waar de kinderen met een bidon water kunnen halen.</w:t>
      </w:r>
    </w:p>
    <w:p w:rsidR="00051DC6" w:rsidRDefault="00051DC6" w:rsidP="00051DC6">
      <w:pPr>
        <w:pStyle w:val="Normaalweb"/>
        <w:spacing w:before="0" w:beforeAutospacing="0" w:after="240" w:afterAutospacing="0"/>
      </w:pPr>
    </w:p>
    <w:p w:rsidR="00051DC6" w:rsidRDefault="00051DC6" w:rsidP="00051DC6">
      <w:pPr>
        <w:pStyle w:val="Normaalweb"/>
        <w:spacing w:before="0" w:beforeAutospacing="0" w:after="240" w:afterAutospacing="0"/>
      </w:pPr>
      <w:r>
        <w:rPr>
          <w:rStyle w:val="Zwaar"/>
        </w:rPr>
        <w:t>Beleid op traktaties</w:t>
      </w:r>
    </w:p>
    <w:p w:rsidR="00051DC6" w:rsidRDefault="00051DC6" w:rsidP="00051DC6">
      <w:pPr>
        <w:pStyle w:val="Normaalweb"/>
        <w:spacing w:before="0" w:beforeAutospacing="0" w:after="240" w:afterAutospacing="0"/>
      </w:pPr>
      <w:r>
        <w:t>Wij kiezen ervoor om de kinderen op hun verjaardag niet te laten trakteren. Uiteraard wordt aandacht besteed aan de verjaardag van een kind. De jarige wordt in het zonnetje gezet. In elke groep geeft de leerkracht daar invulling aan. Dit varieert van het zingen van liedjes tot het versieren van een taart op het digitale bord. En natuurlijk is er een kroon voor de jonge leerlingen. De leerkracht van elke groep organiseert in de loop van het schooljaar een gezellige activiteit voor alle leerlingen in de groep. Op zo’n dag past natuurlijk een traktatie. Feesten als Sinterklaas, Kerstmis, carnaval en bijzondere activiteiten zijn uitzonderingsdagen waarop school en/of ouderraad zorgen voor een traktatie voor de kinderen</w:t>
      </w:r>
      <w:r w:rsidR="00B12E3D">
        <w:t>.</w:t>
      </w:r>
    </w:p>
    <w:p w:rsidR="00B12E3D" w:rsidRDefault="00B12E3D" w:rsidP="00051DC6">
      <w:pPr>
        <w:pStyle w:val="Normaalweb"/>
        <w:spacing w:before="0" w:beforeAutospacing="0" w:after="240" w:afterAutospacing="0"/>
      </w:pPr>
    </w:p>
    <w:p w:rsidR="00B12E3D" w:rsidRDefault="00B12E3D" w:rsidP="00051DC6">
      <w:pPr>
        <w:pStyle w:val="Normaalweb"/>
        <w:spacing w:before="0" w:beforeAutospacing="0" w:after="240" w:afterAutospacing="0"/>
      </w:pPr>
      <w:r w:rsidRPr="00B12E3D">
        <w:rPr>
          <w:b/>
          <w:bCs/>
        </w:rPr>
        <w:t>Verkeerssituatie en verkeersconvenant</w:t>
      </w:r>
      <w:r>
        <w:t xml:space="preserve"> </w:t>
      </w:r>
    </w:p>
    <w:p w:rsidR="00B12E3D" w:rsidRDefault="00B12E3D" w:rsidP="00051DC6">
      <w:pPr>
        <w:pStyle w:val="Normaalweb"/>
        <w:spacing w:before="0" w:beforeAutospacing="0" w:after="240" w:afterAutospacing="0"/>
      </w:pPr>
      <w:r>
        <w:t xml:space="preserve">Op onze school is een van de leerkrachten verkeerscoördinator. Zij onderhoudt contacten met de gemeente, politie en neemt deel aan de </w:t>
      </w:r>
      <w:proofErr w:type="spellStart"/>
      <w:r>
        <w:t>Vebo</w:t>
      </w:r>
      <w:proofErr w:type="spellEnd"/>
      <w:r>
        <w:t xml:space="preserve"> overleggen van gemeente </w:t>
      </w:r>
      <w:proofErr w:type="spellStart"/>
      <w:r>
        <w:t>Beekdaelen</w:t>
      </w:r>
      <w:proofErr w:type="spellEnd"/>
      <w:r>
        <w:t xml:space="preserve">. Om de verkeersveiligheid te vergroten vragen wij ouders/verzorgers van nieuwe leerlingen het verkeersconvenant te ondertekenen dat in samenwerking met de gemeente en het Regionaal Orgaan Verkeersveiligheid Limburg is opgesteld. </w:t>
      </w:r>
    </w:p>
    <w:p w:rsidR="00B12E3D" w:rsidRDefault="00B12E3D" w:rsidP="00051DC6">
      <w:pPr>
        <w:pStyle w:val="Normaalweb"/>
        <w:spacing w:before="0" w:beforeAutospacing="0" w:after="240" w:afterAutospacing="0"/>
      </w:pPr>
      <w:r>
        <w:t>We verzoeken dringend de opgestelde (</w:t>
      </w:r>
      <w:proofErr w:type="spellStart"/>
      <w:r>
        <w:t>verkeers</w:t>
      </w:r>
      <w:proofErr w:type="spellEnd"/>
      <w:r>
        <w:t xml:space="preserve">)regels in acht te nemen: </w:t>
      </w:r>
    </w:p>
    <w:p w:rsidR="00B12E3D" w:rsidRDefault="00B12E3D" w:rsidP="00051DC6">
      <w:pPr>
        <w:pStyle w:val="Normaalweb"/>
        <w:spacing w:before="0" w:beforeAutospacing="0" w:after="240" w:afterAutospacing="0"/>
      </w:pPr>
      <w:r>
        <w:sym w:font="Symbol" w:char="F0B7"/>
      </w:r>
      <w:r>
        <w:t xml:space="preserve"> niet parkeren binnen 5 meter van de voetgangersoversteekplaatsen; </w:t>
      </w:r>
    </w:p>
    <w:p w:rsidR="00B12E3D" w:rsidRDefault="00B12E3D" w:rsidP="00051DC6">
      <w:pPr>
        <w:pStyle w:val="Normaalweb"/>
        <w:spacing w:before="0" w:beforeAutospacing="0" w:after="240" w:afterAutospacing="0"/>
      </w:pPr>
      <w:r>
        <w:sym w:font="Symbol" w:char="F0B7"/>
      </w:r>
      <w:r>
        <w:t xml:space="preserve"> niet parkeren in een bocht; </w:t>
      </w:r>
    </w:p>
    <w:p w:rsidR="00B12E3D" w:rsidRDefault="00B12E3D" w:rsidP="00051DC6">
      <w:pPr>
        <w:pStyle w:val="Normaalweb"/>
        <w:spacing w:before="0" w:beforeAutospacing="0" w:after="240" w:afterAutospacing="0"/>
      </w:pPr>
      <w:r>
        <w:sym w:font="Symbol" w:char="F0B7"/>
      </w:r>
      <w:r>
        <w:t xml:space="preserve"> het stopverbod respecteren; </w:t>
      </w:r>
    </w:p>
    <w:p w:rsidR="00B12E3D" w:rsidRDefault="00B12E3D" w:rsidP="00051DC6">
      <w:pPr>
        <w:pStyle w:val="Normaalweb"/>
        <w:spacing w:before="0" w:beforeAutospacing="0" w:after="240" w:afterAutospacing="0"/>
      </w:pPr>
      <w:r>
        <w:sym w:font="Symbol" w:char="F0B7"/>
      </w:r>
      <w:r>
        <w:t xml:space="preserve"> de juiste rijrichting in de éénrichtingsstraat aanhouden; </w:t>
      </w:r>
    </w:p>
    <w:p w:rsidR="00B12E3D" w:rsidRDefault="00B12E3D" w:rsidP="00051DC6">
      <w:pPr>
        <w:pStyle w:val="Normaalweb"/>
        <w:spacing w:before="0" w:beforeAutospacing="0" w:after="240" w:afterAutospacing="0"/>
      </w:pPr>
      <w:r>
        <w:lastRenderedPageBreak/>
        <w:sym w:font="Symbol" w:char="F0B7"/>
      </w:r>
      <w:r>
        <w:t xml:space="preserve"> parkeer uw auto bij voorkeur in de buurt van de “</w:t>
      </w:r>
      <w:proofErr w:type="spellStart"/>
      <w:r>
        <w:t>Koeteleboet</w:t>
      </w:r>
      <w:proofErr w:type="spellEnd"/>
      <w:r>
        <w:t xml:space="preserve">”; </w:t>
      </w:r>
    </w:p>
    <w:p w:rsidR="00B12E3D" w:rsidRDefault="00B12E3D" w:rsidP="00051DC6">
      <w:pPr>
        <w:pStyle w:val="Normaalweb"/>
        <w:spacing w:before="0" w:beforeAutospacing="0" w:after="240" w:afterAutospacing="0"/>
      </w:pPr>
      <w:r>
        <w:sym w:font="Symbol" w:char="F0B7"/>
      </w:r>
      <w:r>
        <w:t xml:space="preserve"> het inrijverbod op de vastgestelde tijdstippen te respecteren. </w:t>
      </w:r>
    </w:p>
    <w:p w:rsidR="00B12E3D" w:rsidRDefault="00B12E3D" w:rsidP="00051DC6">
      <w:pPr>
        <w:pStyle w:val="Normaalweb"/>
        <w:spacing w:before="0" w:beforeAutospacing="0" w:after="240" w:afterAutospacing="0"/>
      </w:pPr>
      <w:r w:rsidRPr="00B12E3D">
        <w:rPr>
          <w:b/>
          <w:bCs/>
        </w:rPr>
        <w:t>Met de fiets naar school</w:t>
      </w:r>
      <w:r>
        <w:t xml:space="preserve"> </w:t>
      </w:r>
    </w:p>
    <w:p w:rsidR="00B12E3D" w:rsidRDefault="00B12E3D" w:rsidP="00051DC6">
      <w:pPr>
        <w:pStyle w:val="Normaalweb"/>
        <w:spacing w:before="0" w:beforeAutospacing="0" w:after="240" w:afterAutospacing="0"/>
      </w:pPr>
      <w:bookmarkStart w:id="0" w:name="_GoBack"/>
      <w:bookmarkEnd w:id="0"/>
      <w:r>
        <w:t xml:space="preserve">Komt uw kind met de fiets, zorgt u er dan voor dat de fiets in orde is. School en schoolbestuur dragen geen verantwoordelijkheid voor eventuele vernielingen aan fietsen. De volgende schoolregel geldt: wij lopen met de fiets aan de hand naar de rijwielberging en gaan daarna naar de speelplaats. We verzoeken ouders/verzorgers niet op de speelplaats te fietsen of met de fiets aan de hand de speelplaats te betreden als leerlingen aanwezig zijn. Stal de fiets in de daarvoor bedoelde stalling alvorens de speelplaats te betreden. Honden </w:t>
      </w:r>
      <w:proofErr w:type="spellStart"/>
      <w:r>
        <w:t>Honden</w:t>
      </w:r>
      <w:proofErr w:type="spellEnd"/>
      <w:r>
        <w:t xml:space="preserve"> zijn niet toegestaan op de speelplaats en in het schoolgebouw.</w:t>
      </w:r>
    </w:p>
    <w:p w:rsidR="00773EAF" w:rsidRDefault="00773EAF"/>
    <w:sectPr w:rsidR="00773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C6"/>
    <w:rsid w:val="00051DC6"/>
    <w:rsid w:val="0008596D"/>
    <w:rsid w:val="00773EAF"/>
    <w:rsid w:val="0079075A"/>
    <w:rsid w:val="00B12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9890"/>
  <w15:chartTrackingRefBased/>
  <w15:docId w15:val="{8F7CB145-4730-4A02-BB48-E413A014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1D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1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5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FB01E3FE.dotm</Template>
  <TotalTime>0</TotalTime>
  <Pages>3</Pages>
  <Words>850</Words>
  <Characters>4678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Vervanger Amstenrade</dc:creator>
  <cp:keywords/>
  <dc:description/>
  <cp:lastModifiedBy>Vervanger Amstenrade</cp:lastModifiedBy>
  <cp:revision>2</cp:revision>
  <dcterms:created xsi:type="dcterms:W3CDTF">2020-05-29T10:24:00Z</dcterms:created>
  <dcterms:modified xsi:type="dcterms:W3CDTF">2020-05-29T10:24:00Z</dcterms:modified>
</cp:coreProperties>
</file>