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FDE3E" w14:textId="77777777" w:rsidR="007D3514" w:rsidRDefault="007D3514">
      <w:bookmarkStart w:id="0" w:name="_GoBack"/>
      <w:bookmarkEnd w:id="0"/>
      <w:r>
        <w:rPr>
          <w:noProof/>
          <w:lang w:eastAsia="nl-NL"/>
        </w:rPr>
        <w:drawing>
          <wp:anchor distT="0" distB="0" distL="114300" distR="114300" simplePos="0" relativeHeight="251658240" behindDoc="0" locked="0" layoutInCell="1" allowOverlap="1" wp14:anchorId="2AA1ADBF" wp14:editId="07777777">
            <wp:simplePos x="0" y="0"/>
            <wp:positionH relativeFrom="margin">
              <wp:align>center</wp:align>
            </wp:positionH>
            <wp:positionV relativeFrom="paragraph">
              <wp:posOffset>0</wp:posOffset>
            </wp:positionV>
            <wp:extent cx="4374444" cy="885825"/>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a:extLst>
                        <a:ext uri="{28A0092B-C50C-407E-A947-70E740481C1C}">
                          <a14:useLocalDpi xmlns:a14="http://schemas.microsoft.com/office/drawing/2010/main" val="0"/>
                        </a:ext>
                      </a:extLst>
                    </a:blip>
                    <a:stretch>
                      <a:fillRect/>
                    </a:stretch>
                  </pic:blipFill>
                  <pic:spPr>
                    <a:xfrm>
                      <a:off x="0" y="0"/>
                      <a:ext cx="4374444" cy="885825"/>
                    </a:xfrm>
                    <a:prstGeom prst="rect">
                      <a:avLst/>
                    </a:prstGeom>
                  </pic:spPr>
                </pic:pic>
              </a:graphicData>
            </a:graphic>
          </wp:anchor>
        </w:drawing>
      </w:r>
    </w:p>
    <w:p w14:paraId="672A6659" w14:textId="77777777" w:rsidR="007D3514" w:rsidRDefault="007D3514"/>
    <w:p w14:paraId="0A37501D" w14:textId="77777777" w:rsidR="007D3514" w:rsidRPr="007D3514" w:rsidRDefault="007D3514" w:rsidP="007D3514"/>
    <w:p w14:paraId="5DAB6C7B" w14:textId="77777777" w:rsidR="007D3514" w:rsidRDefault="007D3514" w:rsidP="007D3514"/>
    <w:p w14:paraId="02EB378F" w14:textId="77777777" w:rsidR="007D3514" w:rsidRDefault="007D3514" w:rsidP="007D3514"/>
    <w:p w14:paraId="6A05A809" w14:textId="77777777" w:rsidR="007D3514" w:rsidRDefault="007D3514" w:rsidP="007D3514"/>
    <w:p w14:paraId="5A39BBE3" w14:textId="77777777" w:rsidR="007D3514" w:rsidRDefault="007D3514" w:rsidP="007D3514"/>
    <w:p w14:paraId="41C8F396" w14:textId="77777777" w:rsidR="007D3514" w:rsidRDefault="007D3514" w:rsidP="007D3514"/>
    <w:p w14:paraId="72A3D3EC" w14:textId="77777777" w:rsidR="007D3514" w:rsidRDefault="007D3514" w:rsidP="007D3514"/>
    <w:p w14:paraId="0D0B940D" w14:textId="77777777" w:rsidR="007D3514" w:rsidRDefault="007D3514" w:rsidP="007D3514"/>
    <w:p w14:paraId="0E27B00A" w14:textId="77777777" w:rsidR="007D3514" w:rsidRDefault="007D3514" w:rsidP="007D3514"/>
    <w:p w14:paraId="60061E4C" w14:textId="77777777" w:rsidR="007D3514" w:rsidRDefault="007D3514" w:rsidP="007D3514"/>
    <w:p w14:paraId="44EAFD9C" w14:textId="77777777" w:rsidR="007D3514" w:rsidRDefault="007D3514" w:rsidP="007D3514"/>
    <w:p w14:paraId="4B94D5A5" w14:textId="77777777" w:rsidR="007D3514" w:rsidRDefault="007D3514" w:rsidP="007D3514"/>
    <w:p w14:paraId="3DEEC669" w14:textId="77777777" w:rsidR="007D3514" w:rsidRDefault="007D3514" w:rsidP="007D3514"/>
    <w:p w14:paraId="3656B9AB" w14:textId="77777777" w:rsidR="007D3514" w:rsidRDefault="007D3514" w:rsidP="007D3514"/>
    <w:p w14:paraId="45FB0818" w14:textId="77777777" w:rsidR="007D3514" w:rsidRDefault="007D3514" w:rsidP="007D3514"/>
    <w:p w14:paraId="049F31CB" w14:textId="77777777" w:rsidR="007D3514" w:rsidRDefault="007D3514" w:rsidP="007D3514"/>
    <w:p w14:paraId="53128261" w14:textId="77777777" w:rsidR="007D3514" w:rsidRDefault="007D3514" w:rsidP="007D3514"/>
    <w:p w14:paraId="62486C05" w14:textId="77777777" w:rsidR="007D3514" w:rsidRDefault="007D3514" w:rsidP="007D3514"/>
    <w:p w14:paraId="4101652C" w14:textId="77777777" w:rsidR="007D3514" w:rsidRDefault="007D3514" w:rsidP="007D3514"/>
    <w:p w14:paraId="3AAAC0AB" w14:textId="77777777" w:rsidR="007D3514" w:rsidRDefault="00DB1D59" w:rsidP="007D3514">
      <w:pPr>
        <w:rPr>
          <w:b/>
          <w:sz w:val="96"/>
        </w:rPr>
      </w:pPr>
      <w:r>
        <w:rPr>
          <w:b/>
          <w:sz w:val="96"/>
        </w:rPr>
        <w:t>Meldcode</w:t>
      </w:r>
    </w:p>
    <w:p w14:paraId="4B99056E" w14:textId="77777777" w:rsidR="007D3514" w:rsidRDefault="007D3514" w:rsidP="007D3514">
      <w:pPr>
        <w:rPr>
          <w:b/>
          <w:sz w:val="96"/>
        </w:rPr>
      </w:pPr>
    </w:p>
    <w:p w14:paraId="1299C43A" w14:textId="77777777" w:rsidR="007D3514" w:rsidRDefault="007D3514" w:rsidP="007D3514">
      <w:pPr>
        <w:rPr>
          <w:b/>
          <w:sz w:val="96"/>
        </w:rPr>
      </w:pPr>
    </w:p>
    <w:p w14:paraId="4DDBEF00" w14:textId="77777777" w:rsidR="007D3514" w:rsidRDefault="007D3514" w:rsidP="007D3514">
      <w:pPr>
        <w:rPr>
          <w:b/>
        </w:rPr>
      </w:pPr>
    </w:p>
    <w:p w14:paraId="2D6A8900" w14:textId="77777777" w:rsidR="007D3514" w:rsidRDefault="007D3514" w:rsidP="00C401EE">
      <w:pPr>
        <w:pStyle w:val="Pa0"/>
        <w:numPr>
          <w:ilvl w:val="0"/>
          <w:numId w:val="3"/>
        </w:numPr>
        <w:rPr>
          <w:rFonts w:ascii="Arial" w:hAnsi="Arial" w:cs="Arial"/>
          <w:b/>
          <w:bCs/>
          <w:color w:val="000000"/>
          <w:sz w:val="23"/>
          <w:szCs w:val="23"/>
        </w:rPr>
      </w:pPr>
      <w:r w:rsidRPr="007D3514">
        <w:rPr>
          <w:rFonts w:ascii="Arial" w:hAnsi="Arial" w:cs="Arial"/>
          <w:b/>
          <w:bCs/>
          <w:color w:val="000000"/>
          <w:sz w:val="23"/>
          <w:szCs w:val="23"/>
        </w:rPr>
        <w:lastRenderedPageBreak/>
        <w:t xml:space="preserve">De Meldcode </w:t>
      </w:r>
    </w:p>
    <w:p w14:paraId="3461D779" w14:textId="77777777" w:rsidR="007D3514" w:rsidRPr="007D3514" w:rsidRDefault="007D3514" w:rsidP="007D3514"/>
    <w:p w14:paraId="761D0576" w14:textId="77777777" w:rsidR="007D3514" w:rsidRPr="007D3514" w:rsidRDefault="007D3514" w:rsidP="007D3514">
      <w:pPr>
        <w:pStyle w:val="Pa0"/>
        <w:rPr>
          <w:rFonts w:ascii="Arial" w:hAnsi="Arial" w:cs="Arial"/>
          <w:color w:val="000000"/>
          <w:sz w:val="22"/>
          <w:szCs w:val="20"/>
        </w:rPr>
      </w:pPr>
      <w:r w:rsidRPr="007D3514">
        <w:rPr>
          <w:rStyle w:val="A4"/>
          <w:rFonts w:ascii="Arial" w:hAnsi="Arial" w:cs="Arial"/>
          <w:sz w:val="22"/>
        </w:rPr>
        <w:t xml:space="preserve">De Meldcode Huiselijk Geweld en Kindermishandeling </w:t>
      </w:r>
      <w:r>
        <w:rPr>
          <w:rStyle w:val="A4"/>
          <w:rFonts w:ascii="Arial" w:hAnsi="Arial" w:cs="Arial"/>
          <w:sz w:val="22"/>
        </w:rPr>
        <w:t>is</w:t>
      </w:r>
      <w:r w:rsidRPr="007D3514">
        <w:rPr>
          <w:rStyle w:val="A4"/>
          <w:rFonts w:ascii="Arial" w:hAnsi="Arial" w:cs="Arial"/>
          <w:sz w:val="22"/>
        </w:rPr>
        <w:t xml:space="preserve"> per 1 januari 2019 verbeterd en aangescherpt. De meldcode is een stappenplan waarin staat hoe hulpverleners kindermishandeling signaleren en melden. </w:t>
      </w:r>
    </w:p>
    <w:p w14:paraId="464269E6" w14:textId="77777777" w:rsidR="007D3514" w:rsidRDefault="007D3514" w:rsidP="007D3514">
      <w:pPr>
        <w:rPr>
          <w:rStyle w:val="A4"/>
          <w:rFonts w:ascii="Arial" w:hAnsi="Arial" w:cs="Arial"/>
          <w:sz w:val="22"/>
        </w:rPr>
      </w:pPr>
      <w:r w:rsidRPr="007D3514">
        <w:rPr>
          <w:rStyle w:val="A4"/>
          <w:rFonts w:ascii="Arial" w:hAnsi="Arial" w:cs="Arial"/>
          <w:sz w:val="22"/>
        </w:rPr>
        <w:t xml:space="preserve">Er </w:t>
      </w:r>
      <w:r w:rsidR="0059137B">
        <w:rPr>
          <w:rStyle w:val="A4"/>
          <w:rFonts w:ascii="Arial" w:hAnsi="Arial" w:cs="Arial"/>
          <w:sz w:val="22"/>
        </w:rPr>
        <w:t xml:space="preserve">is </w:t>
      </w:r>
      <w:r w:rsidRPr="007D3514">
        <w:rPr>
          <w:rStyle w:val="A4"/>
          <w:rFonts w:ascii="Arial" w:hAnsi="Arial" w:cs="Arial"/>
          <w:sz w:val="22"/>
        </w:rPr>
        <w:t>een afwegingskader in opgenomen waardoor de beslissing om al dan niet te melden bij Veilig Thuis ondersteund wordt en bovendien wordt de eigen hulpverlening erin betrokken.</w:t>
      </w:r>
    </w:p>
    <w:p w14:paraId="726EB704" w14:textId="77777777" w:rsidR="00C401EE" w:rsidRPr="00C401EE" w:rsidRDefault="00C401EE" w:rsidP="007D3514">
      <w:pPr>
        <w:rPr>
          <w:rStyle w:val="A4"/>
          <w:rFonts w:ascii="Arial" w:hAnsi="Arial" w:cs="Arial"/>
          <w:b/>
          <w:sz w:val="22"/>
        </w:rPr>
      </w:pPr>
      <w:r w:rsidRPr="00C401EE">
        <w:rPr>
          <w:rStyle w:val="A4"/>
          <w:rFonts w:ascii="Arial" w:hAnsi="Arial" w:cs="Arial"/>
          <w:b/>
          <w:sz w:val="22"/>
        </w:rPr>
        <w:t>Huiselijk geweld</w:t>
      </w:r>
    </w:p>
    <w:p w14:paraId="4CE1B9D5" w14:textId="77777777" w:rsidR="00C401EE" w:rsidRDefault="00C401EE" w:rsidP="007D3514">
      <w:pPr>
        <w:rPr>
          <w:rFonts w:ascii="Arial" w:hAnsi="Arial" w:cs="Arial"/>
          <w:szCs w:val="17"/>
        </w:rPr>
      </w:pPr>
      <w:r w:rsidRPr="00C401EE">
        <w:rPr>
          <w:rFonts w:ascii="Arial" w:hAnsi="Arial" w:cs="Arial"/>
          <w:szCs w:val="17"/>
        </w:rPr>
        <w:t>In Nederland wordt jaarlijks een miljoen mensen slachtoffer van huiselijk geweld. Tussen de 200.000 en 230.000 personen hebben zelfs te maken met ernstig of herhaald huiselijk geweld. Huiselijk geweld is geweld gepleegd door iemand uit de huiselijke kring van het slachtoffer. Het gaat dan om partners, ex-partners, gezinsleden, familieleden of huisvrienden. Er is bij huiselijk geweld meestal sprake van een machtsverschil: het slachtoffer is afhankelijk van de pleger. Het geweld kan zowel lichamelijk zijn als seksueel of psychisch.</w:t>
      </w:r>
    </w:p>
    <w:p w14:paraId="4CB88A56" w14:textId="77777777" w:rsidR="00C401EE" w:rsidRDefault="00C401EE" w:rsidP="007D3514">
      <w:pPr>
        <w:rPr>
          <w:rFonts w:ascii="Arial" w:hAnsi="Arial" w:cs="Arial"/>
          <w:b/>
          <w:szCs w:val="17"/>
        </w:rPr>
      </w:pPr>
      <w:r w:rsidRPr="00C401EE">
        <w:rPr>
          <w:rFonts w:ascii="Arial" w:hAnsi="Arial" w:cs="Arial"/>
          <w:b/>
          <w:szCs w:val="17"/>
        </w:rPr>
        <w:t>Kindermishandeling</w:t>
      </w:r>
    </w:p>
    <w:p w14:paraId="1B626C94" w14:textId="77777777" w:rsidR="00C401EE" w:rsidRPr="00C401EE" w:rsidRDefault="00C401EE" w:rsidP="00C401EE">
      <w:pPr>
        <w:pStyle w:val="Default"/>
        <w:rPr>
          <w:rFonts w:ascii="Arial" w:hAnsi="Arial" w:cs="Arial"/>
          <w:sz w:val="22"/>
          <w:szCs w:val="22"/>
        </w:rPr>
      </w:pPr>
      <w:r w:rsidRPr="00C401EE">
        <w:rPr>
          <w:rFonts w:ascii="Arial" w:hAnsi="Arial" w:cs="Arial"/>
          <w:sz w:val="22"/>
          <w:szCs w:val="22"/>
        </w:rPr>
        <w:t xml:space="preserve">Kindermishandeling komt in Nederland meer dan 119.000 keer per jaar voor. Dat betekent dat gemiddeld in iedere schoolklas van 30 leerlingen 1 kind zit dat wordt mishandeld. Kindermishandeling kan fysiek of psychisch geweld zijn, maar ook verwaarlozing. Bijvoorbeeld ouders die schreeuwen tegen hun kind of vaak negatieve dingen zeggen. Vaak doen ouders dit omdat ze niet goed weten hoe ze met 8 </w:t>
      </w:r>
    </w:p>
    <w:p w14:paraId="3CF2D8B6" w14:textId="77777777" w:rsidR="00C401EE" w:rsidRPr="00C401EE" w:rsidRDefault="00C401EE" w:rsidP="00C401EE">
      <w:pPr>
        <w:pStyle w:val="Default"/>
        <w:rPr>
          <w:rFonts w:ascii="Arial" w:hAnsi="Arial" w:cs="Arial"/>
          <w:color w:val="auto"/>
          <w:sz w:val="22"/>
          <w:szCs w:val="22"/>
        </w:rPr>
      </w:pPr>
    </w:p>
    <w:p w14:paraId="60E9614E" w14:textId="77777777" w:rsidR="00C401EE" w:rsidRDefault="00C401EE" w:rsidP="00C401EE">
      <w:pPr>
        <w:rPr>
          <w:rFonts w:ascii="Arial" w:hAnsi="Arial" w:cs="Arial"/>
        </w:rPr>
      </w:pPr>
      <w:r w:rsidRPr="00C401EE">
        <w:rPr>
          <w:rFonts w:ascii="Arial" w:hAnsi="Arial" w:cs="Arial"/>
        </w:rPr>
        <w:t>hun kinderen om moeten gaan. Dit noemen we opvoedonmacht. Maar soms zijn kinderen op een andere manier slachtoffer. Bijvoorbeeld als ze slachtoffer zijn van seksueel misbruik, of getuige zijn van huiselijk geweld.</w:t>
      </w:r>
    </w:p>
    <w:p w14:paraId="074209A9" w14:textId="77777777" w:rsidR="00C401EE" w:rsidRPr="00C401EE" w:rsidRDefault="00C401EE" w:rsidP="00C401EE">
      <w:pPr>
        <w:rPr>
          <w:rFonts w:ascii="Arial" w:hAnsi="Arial" w:cs="Arial"/>
          <w:b/>
        </w:rPr>
      </w:pPr>
      <w:r w:rsidRPr="00C401EE">
        <w:rPr>
          <w:rFonts w:ascii="Arial" w:hAnsi="Arial" w:cs="Arial"/>
          <w:b/>
        </w:rPr>
        <w:t>Signalen</w:t>
      </w:r>
    </w:p>
    <w:p w14:paraId="14A868D4" w14:textId="77777777" w:rsidR="00C401EE" w:rsidRPr="00C401EE" w:rsidRDefault="00C401EE" w:rsidP="00C401EE">
      <w:pPr>
        <w:pStyle w:val="Default"/>
        <w:rPr>
          <w:rFonts w:ascii="Arial" w:hAnsi="Arial" w:cs="Arial"/>
          <w:sz w:val="22"/>
          <w:szCs w:val="22"/>
        </w:rPr>
      </w:pPr>
      <w:r w:rsidRPr="00C401EE">
        <w:rPr>
          <w:rFonts w:ascii="Arial" w:hAnsi="Arial" w:cs="Arial"/>
          <w:sz w:val="22"/>
          <w:szCs w:val="22"/>
        </w:rPr>
        <w:t xml:space="preserve">Mishandeling is moeilijk te zien. Er zijn verschillende signalen die je kunnen opvallen. Stil en teruggetrokken gedrag, of juist heel druk gedrag. Schrikken van aanrakingen, vaak verwondingen hebben. En daar ongeloofwaardige verklaringen voor geven. Maar ook een onverzorgd uiterlijk, vieze, kapotte kleren en ongewassen haren en lichaam. Ouders die schreeuwen tegen hun kind of vaak negatieve dingen zeggen over hun kind. Of een partner die je nooit buiten ziet. Of iemand die angstig, schrikachtig of depressief is. Of mishandeling of verwaarlozing van een huisdier: ook dat kan een teken zijn dat het niet goed gaat in het gezin. </w:t>
      </w:r>
    </w:p>
    <w:p w14:paraId="6EF868F7" w14:textId="77777777" w:rsidR="00C401EE" w:rsidRPr="00C401EE" w:rsidRDefault="00C401EE" w:rsidP="00C401EE">
      <w:pPr>
        <w:rPr>
          <w:rFonts w:ascii="Arial" w:hAnsi="Arial" w:cs="Arial"/>
        </w:rPr>
      </w:pPr>
      <w:r w:rsidRPr="00C401EE">
        <w:rPr>
          <w:rFonts w:ascii="Arial" w:hAnsi="Arial" w:cs="Arial"/>
        </w:rPr>
        <w:t>Dit kunnen allemaal signalen zijn dat het bij een gezin thuis niet goed gaat. En dit zijn maar een paar voorbeelden. Bedenk je dat elk geval uniek is, en ga op je gevoel af als je denkt dat er iets niet klopt. Bel voor deskundig advies met Veilig Thuis. Je kunt altijd iets doen.</w:t>
      </w:r>
    </w:p>
    <w:p w14:paraId="0FB78278" w14:textId="77777777" w:rsidR="00C401EE" w:rsidRDefault="00C401EE" w:rsidP="00C401EE">
      <w:pPr>
        <w:rPr>
          <w:rFonts w:ascii="Arial" w:hAnsi="Arial" w:cs="Arial"/>
          <w:b/>
        </w:rPr>
      </w:pPr>
    </w:p>
    <w:p w14:paraId="1FC39945" w14:textId="77777777" w:rsidR="00C401EE" w:rsidRDefault="00C401EE" w:rsidP="00C401EE">
      <w:pPr>
        <w:rPr>
          <w:rFonts w:ascii="Arial" w:hAnsi="Arial" w:cs="Arial"/>
          <w:b/>
        </w:rPr>
      </w:pPr>
    </w:p>
    <w:p w14:paraId="0562CB0E" w14:textId="77777777" w:rsidR="00C401EE" w:rsidRDefault="00C401EE" w:rsidP="00C401EE">
      <w:pPr>
        <w:rPr>
          <w:rFonts w:ascii="Arial" w:hAnsi="Arial" w:cs="Arial"/>
          <w:b/>
        </w:rPr>
      </w:pPr>
    </w:p>
    <w:p w14:paraId="34CE0A41" w14:textId="77777777" w:rsidR="00C401EE" w:rsidRDefault="00C401EE" w:rsidP="00C401EE">
      <w:pPr>
        <w:rPr>
          <w:rFonts w:ascii="Arial" w:hAnsi="Arial" w:cs="Arial"/>
          <w:b/>
        </w:rPr>
      </w:pPr>
    </w:p>
    <w:p w14:paraId="62EBF3C5" w14:textId="77777777" w:rsidR="00C401EE" w:rsidRDefault="00C401EE" w:rsidP="00C401EE">
      <w:pPr>
        <w:rPr>
          <w:rFonts w:ascii="Arial" w:hAnsi="Arial" w:cs="Arial"/>
          <w:b/>
        </w:rPr>
      </w:pPr>
    </w:p>
    <w:p w14:paraId="6D98A12B" w14:textId="77777777" w:rsidR="00C401EE" w:rsidRDefault="00C401EE" w:rsidP="00C401EE">
      <w:pPr>
        <w:rPr>
          <w:rFonts w:ascii="Arial" w:hAnsi="Arial" w:cs="Arial"/>
          <w:b/>
        </w:rPr>
      </w:pPr>
    </w:p>
    <w:p w14:paraId="2946DB82" w14:textId="77777777" w:rsidR="00C401EE" w:rsidRDefault="00C401EE" w:rsidP="00C401EE">
      <w:pPr>
        <w:rPr>
          <w:rFonts w:ascii="Arial" w:hAnsi="Arial" w:cs="Arial"/>
          <w:b/>
        </w:rPr>
      </w:pPr>
    </w:p>
    <w:p w14:paraId="7C0BFFBC" w14:textId="77777777" w:rsidR="00C401EE" w:rsidRPr="00C401EE" w:rsidRDefault="00C401EE" w:rsidP="00C401EE">
      <w:pPr>
        <w:pStyle w:val="Lijstalinea"/>
        <w:numPr>
          <w:ilvl w:val="0"/>
          <w:numId w:val="3"/>
        </w:numPr>
        <w:rPr>
          <w:rStyle w:val="A4"/>
          <w:rFonts w:ascii="Arial" w:hAnsi="Arial" w:cs="Arial"/>
          <w:b/>
          <w:sz w:val="22"/>
          <w:szCs w:val="22"/>
        </w:rPr>
      </w:pPr>
      <w:r w:rsidRPr="00C401EE">
        <w:rPr>
          <w:rFonts w:ascii="Arial" w:hAnsi="Arial" w:cs="Arial"/>
          <w:b/>
        </w:rPr>
        <w:lastRenderedPageBreak/>
        <w:t xml:space="preserve">Vijf stappen </w:t>
      </w:r>
    </w:p>
    <w:p w14:paraId="26952D58" w14:textId="77777777" w:rsidR="007D3514" w:rsidRDefault="007D3514" w:rsidP="007D3514">
      <w:pPr>
        <w:rPr>
          <w:rStyle w:val="A4"/>
          <w:rFonts w:ascii="Arial" w:hAnsi="Arial" w:cs="Arial"/>
          <w:sz w:val="22"/>
        </w:rPr>
      </w:pPr>
      <w:r>
        <w:rPr>
          <w:rStyle w:val="A4"/>
          <w:rFonts w:ascii="Arial" w:hAnsi="Arial" w:cs="Arial"/>
          <w:sz w:val="22"/>
        </w:rPr>
        <w:t>Onderstaand figuur toont de vijf stappen uit de Meldcode huiselijk geweld en kindermishandeling. Ter ondersteuning van de beslissingen in stap 5 is in de stappen 4 en 5 een afwegingskader toegevoegd.</w:t>
      </w:r>
    </w:p>
    <w:p w14:paraId="5997CC1D" w14:textId="77777777" w:rsidR="0059137B" w:rsidRDefault="007D3514" w:rsidP="007D3514">
      <w:pPr>
        <w:rPr>
          <w:rFonts w:ascii="Arial" w:hAnsi="Arial" w:cs="Arial"/>
          <w:b/>
          <w:sz w:val="24"/>
        </w:rPr>
      </w:pPr>
      <w:r>
        <w:rPr>
          <w:noProof/>
          <w:lang w:eastAsia="nl-NL"/>
        </w:rPr>
        <w:drawing>
          <wp:inline distT="0" distB="0" distL="0" distR="0" wp14:anchorId="063D1FA6" wp14:editId="5EB8CB41">
            <wp:extent cx="5381625" cy="24479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0761" t="26925" r="1908" b="4182"/>
                    <a:stretch/>
                  </pic:blipFill>
                  <pic:spPr bwMode="auto">
                    <a:xfrm>
                      <a:off x="0" y="0"/>
                      <a:ext cx="5392783" cy="2453001"/>
                    </a:xfrm>
                    <a:prstGeom prst="rect">
                      <a:avLst/>
                    </a:prstGeom>
                    <a:ln>
                      <a:noFill/>
                    </a:ln>
                    <a:extLst>
                      <a:ext uri="{53640926-AAD7-44D8-BBD7-CCE9431645EC}">
                        <a14:shadowObscured xmlns:a14="http://schemas.microsoft.com/office/drawing/2010/main"/>
                      </a:ext>
                    </a:extLst>
                  </pic:spPr>
                </pic:pic>
              </a:graphicData>
            </a:graphic>
          </wp:inline>
        </w:drawing>
      </w:r>
    </w:p>
    <w:p w14:paraId="110FFD37" w14:textId="77777777" w:rsidR="00C401EE" w:rsidRDefault="00C401EE" w:rsidP="0059137B">
      <w:pPr>
        <w:rPr>
          <w:rFonts w:ascii="Arial" w:hAnsi="Arial" w:cs="Arial"/>
        </w:rPr>
      </w:pPr>
    </w:p>
    <w:p w14:paraId="0A9FD730" w14:textId="77777777" w:rsidR="007D3514" w:rsidRDefault="0059137B" w:rsidP="0059137B">
      <w:pPr>
        <w:rPr>
          <w:rFonts w:ascii="Arial" w:hAnsi="Arial" w:cs="Arial"/>
        </w:rPr>
      </w:pPr>
      <w:r>
        <w:rPr>
          <w:rFonts w:ascii="Arial" w:hAnsi="Arial" w:cs="Arial"/>
        </w:rPr>
        <w:t>Het is van belang da</w:t>
      </w:r>
      <w:r w:rsidR="00AE521C">
        <w:rPr>
          <w:rFonts w:ascii="Arial" w:hAnsi="Arial" w:cs="Arial"/>
        </w:rPr>
        <w:t xml:space="preserve">t in stap 5 beide beslissingen </w:t>
      </w:r>
      <w:r>
        <w:rPr>
          <w:rFonts w:ascii="Arial" w:hAnsi="Arial" w:cs="Arial"/>
        </w:rPr>
        <w:t xml:space="preserve">en in de genoemde volgorde worden afgenomen. </w:t>
      </w:r>
      <w:r w:rsidR="00AE521C">
        <w:rPr>
          <w:rFonts w:ascii="Arial" w:hAnsi="Arial" w:cs="Arial"/>
        </w:rPr>
        <w:t xml:space="preserve">De betrokken leerkracht/ intern begeleider/directeur vraagt zich aan de hand van een gesprek met ouders/verzorgers en vijf afwegingsvragen af of het noodzakelijk is om te melden. Vervolgens besluit de school of er ook hulp vanuit school georganiseerd moet worden bij bijvoorbeeld het lokaal team. Als de school besloten heeft te melden, moet het organiseren van mogelijke hulp met Veilig Thuis worden besproken.   </w:t>
      </w:r>
    </w:p>
    <w:p w14:paraId="139EC69B" w14:textId="77777777" w:rsidR="00DE2AA3" w:rsidRDefault="00DE2AA3" w:rsidP="0059137B">
      <w:pPr>
        <w:rPr>
          <w:rFonts w:ascii="Arial" w:hAnsi="Arial" w:cs="Arial"/>
          <w:b/>
          <w:color w:val="000000"/>
          <w:szCs w:val="20"/>
        </w:rPr>
      </w:pPr>
      <w:r w:rsidRPr="00DE2AA3">
        <w:rPr>
          <w:rFonts w:ascii="Arial" w:hAnsi="Arial" w:cs="Arial"/>
          <w:b/>
          <w:color w:val="000000"/>
          <w:szCs w:val="20"/>
        </w:rPr>
        <w:t>Wie heeft welke verantwoordelijkheid ?</w:t>
      </w:r>
    </w:p>
    <w:tbl>
      <w:tblPr>
        <w:tblStyle w:val="Tabelraster"/>
        <w:tblW w:w="0" w:type="auto"/>
        <w:tblLook w:val="04A0" w:firstRow="1" w:lastRow="0" w:firstColumn="1" w:lastColumn="0" w:noHBand="0" w:noVBand="1"/>
      </w:tblPr>
      <w:tblGrid>
        <w:gridCol w:w="2649"/>
        <w:gridCol w:w="3127"/>
        <w:gridCol w:w="3286"/>
      </w:tblGrid>
      <w:tr w:rsidR="00DE2AA3" w14:paraId="2F4CCC16" w14:textId="77777777" w:rsidTr="00DE2AA3">
        <w:tc>
          <w:tcPr>
            <w:tcW w:w="3020" w:type="dxa"/>
            <w:shd w:val="clear" w:color="auto" w:fill="00B0F0"/>
          </w:tcPr>
          <w:p w14:paraId="7238AAFD" w14:textId="77777777" w:rsidR="00DE2AA3" w:rsidRDefault="00DE2AA3" w:rsidP="0059137B">
            <w:pPr>
              <w:rPr>
                <w:rFonts w:ascii="Arial" w:hAnsi="Arial" w:cs="Arial"/>
                <w:color w:val="000000"/>
                <w:szCs w:val="20"/>
              </w:rPr>
            </w:pPr>
            <w:r>
              <w:rPr>
                <w:rFonts w:ascii="Arial" w:hAnsi="Arial" w:cs="Arial"/>
                <w:color w:val="000000"/>
                <w:szCs w:val="20"/>
              </w:rPr>
              <w:t>Signalerings</w:t>
            </w:r>
          </w:p>
          <w:p w14:paraId="037BDAF0" w14:textId="77777777" w:rsidR="00DE2AA3" w:rsidRDefault="00DE2AA3" w:rsidP="0059137B">
            <w:pPr>
              <w:rPr>
                <w:rFonts w:ascii="Arial" w:hAnsi="Arial" w:cs="Arial"/>
                <w:color w:val="000000"/>
                <w:szCs w:val="20"/>
              </w:rPr>
            </w:pPr>
            <w:r>
              <w:rPr>
                <w:rFonts w:ascii="Arial" w:hAnsi="Arial" w:cs="Arial"/>
                <w:color w:val="000000"/>
                <w:szCs w:val="20"/>
              </w:rPr>
              <w:t>verantwoordelijkheid</w:t>
            </w:r>
          </w:p>
        </w:tc>
        <w:tc>
          <w:tcPr>
            <w:tcW w:w="3021" w:type="dxa"/>
            <w:shd w:val="clear" w:color="auto" w:fill="00B0F0"/>
          </w:tcPr>
          <w:p w14:paraId="2606A32A" w14:textId="77777777" w:rsidR="00DE2AA3" w:rsidRDefault="00DE2AA3" w:rsidP="0059137B">
            <w:pPr>
              <w:rPr>
                <w:rFonts w:ascii="Arial" w:hAnsi="Arial" w:cs="Arial"/>
                <w:color w:val="000000"/>
                <w:szCs w:val="20"/>
              </w:rPr>
            </w:pPr>
            <w:r>
              <w:rPr>
                <w:rFonts w:ascii="Arial" w:hAnsi="Arial" w:cs="Arial"/>
                <w:color w:val="000000"/>
                <w:szCs w:val="20"/>
              </w:rPr>
              <w:t>Signalerings- en bespreekverantwoordelijkheid</w:t>
            </w:r>
          </w:p>
        </w:tc>
        <w:tc>
          <w:tcPr>
            <w:tcW w:w="3021" w:type="dxa"/>
            <w:shd w:val="clear" w:color="auto" w:fill="00B0F0"/>
          </w:tcPr>
          <w:p w14:paraId="2BBACD75" w14:textId="77777777" w:rsidR="00DE2AA3" w:rsidRDefault="00DE2AA3" w:rsidP="0059137B">
            <w:pPr>
              <w:rPr>
                <w:rFonts w:ascii="Arial" w:hAnsi="Arial" w:cs="Arial"/>
                <w:color w:val="000000"/>
                <w:szCs w:val="20"/>
              </w:rPr>
            </w:pPr>
            <w:r>
              <w:rPr>
                <w:rFonts w:ascii="Arial" w:hAnsi="Arial" w:cs="Arial"/>
                <w:color w:val="000000"/>
                <w:szCs w:val="20"/>
              </w:rPr>
              <w:t>Signalerings-, bespreek- en handelingsverantwoordelijkheid</w:t>
            </w:r>
          </w:p>
        </w:tc>
      </w:tr>
      <w:tr w:rsidR="00DE2AA3" w14:paraId="19345FF8" w14:textId="77777777" w:rsidTr="00DE2AA3">
        <w:tc>
          <w:tcPr>
            <w:tcW w:w="3020" w:type="dxa"/>
          </w:tcPr>
          <w:p w14:paraId="5F9DF260" w14:textId="77777777" w:rsidR="00DE2AA3" w:rsidRDefault="00DE2AA3" w:rsidP="0059137B">
            <w:pPr>
              <w:rPr>
                <w:rFonts w:ascii="Arial" w:hAnsi="Arial" w:cs="Arial"/>
                <w:color w:val="000000"/>
                <w:szCs w:val="20"/>
              </w:rPr>
            </w:pPr>
            <w:r>
              <w:rPr>
                <w:rFonts w:ascii="Arial" w:hAnsi="Arial" w:cs="Arial"/>
                <w:color w:val="000000"/>
                <w:szCs w:val="20"/>
              </w:rPr>
              <w:t>Conciërge</w:t>
            </w:r>
          </w:p>
        </w:tc>
        <w:tc>
          <w:tcPr>
            <w:tcW w:w="3021" w:type="dxa"/>
          </w:tcPr>
          <w:p w14:paraId="1D966BE5" w14:textId="77777777" w:rsidR="00DE2AA3" w:rsidRDefault="00DE2AA3" w:rsidP="0059137B">
            <w:pPr>
              <w:rPr>
                <w:rFonts w:ascii="Arial" w:hAnsi="Arial" w:cs="Arial"/>
                <w:color w:val="000000"/>
                <w:szCs w:val="20"/>
              </w:rPr>
            </w:pPr>
            <w:r>
              <w:rPr>
                <w:rFonts w:ascii="Arial" w:hAnsi="Arial" w:cs="Arial"/>
                <w:color w:val="000000"/>
                <w:szCs w:val="20"/>
              </w:rPr>
              <w:t>Leerkracht</w:t>
            </w:r>
          </w:p>
        </w:tc>
        <w:tc>
          <w:tcPr>
            <w:tcW w:w="3021" w:type="dxa"/>
          </w:tcPr>
          <w:p w14:paraId="43120B1C" w14:textId="77777777" w:rsidR="00DE2AA3" w:rsidRDefault="00DE2AA3" w:rsidP="0059137B">
            <w:pPr>
              <w:rPr>
                <w:rFonts w:ascii="Arial" w:hAnsi="Arial" w:cs="Arial"/>
                <w:color w:val="000000"/>
                <w:szCs w:val="20"/>
              </w:rPr>
            </w:pPr>
            <w:r>
              <w:rPr>
                <w:rFonts w:ascii="Arial" w:hAnsi="Arial" w:cs="Arial"/>
                <w:color w:val="000000"/>
                <w:szCs w:val="20"/>
              </w:rPr>
              <w:t>IB’er</w:t>
            </w:r>
          </w:p>
        </w:tc>
      </w:tr>
      <w:tr w:rsidR="00DE2AA3" w14:paraId="789752EE" w14:textId="77777777" w:rsidTr="00DE2AA3">
        <w:tc>
          <w:tcPr>
            <w:tcW w:w="3020" w:type="dxa"/>
          </w:tcPr>
          <w:p w14:paraId="7931616D" w14:textId="77777777" w:rsidR="00DE2AA3" w:rsidRDefault="00DE2AA3" w:rsidP="0059137B">
            <w:pPr>
              <w:rPr>
                <w:rFonts w:ascii="Arial" w:hAnsi="Arial" w:cs="Arial"/>
                <w:color w:val="000000"/>
                <w:szCs w:val="20"/>
              </w:rPr>
            </w:pPr>
            <w:r>
              <w:rPr>
                <w:rFonts w:ascii="Arial" w:hAnsi="Arial" w:cs="Arial"/>
                <w:color w:val="000000"/>
                <w:szCs w:val="20"/>
              </w:rPr>
              <w:t>Onderwijsassistent</w:t>
            </w:r>
          </w:p>
        </w:tc>
        <w:tc>
          <w:tcPr>
            <w:tcW w:w="3021" w:type="dxa"/>
          </w:tcPr>
          <w:p w14:paraId="136A9773" w14:textId="77777777" w:rsidR="00DE2AA3" w:rsidRDefault="00DE2AA3" w:rsidP="0059137B">
            <w:pPr>
              <w:rPr>
                <w:rFonts w:ascii="Arial" w:hAnsi="Arial" w:cs="Arial"/>
                <w:color w:val="000000"/>
                <w:szCs w:val="20"/>
              </w:rPr>
            </w:pPr>
            <w:r>
              <w:rPr>
                <w:rFonts w:ascii="Arial" w:hAnsi="Arial" w:cs="Arial"/>
                <w:color w:val="000000"/>
                <w:szCs w:val="20"/>
              </w:rPr>
              <w:t>Logopedist</w:t>
            </w:r>
          </w:p>
        </w:tc>
        <w:tc>
          <w:tcPr>
            <w:tcW w:w="3021" w:type="dxa"/>
          </w:tcPr>
          <w:p w14:paraId="17963C55" w14:textId="77777777" w:rsidR="00DE2AA3" w:rsidRDefault="00DE2AA3" w:rsidP="0059137B">
            <w:pPr>
              <w:rPr>
                <w:rFonts w:ascii="Arial" w:hAnsi="Arial" w:cs="Arial"/>
                <w:color w:val="000000"/>
                <w:szCs w:val="20"/>
              </w:rPr>
            </w:pPr>
            <w:r>
              <w:rPr>
                <w:rFonts w:ascii="Arial" w:hAnsi="Arial" w:cs="Arial"/>
                <w:color w:val="000000"/>
                <w:szCs w:val="20"/>
              </w:rPr>
              <w:t xml:space="preserve">Aandachtsfunctionaris </w:t>
            </w:r>
          </w:p>
        </w:tc>
      </w:tr>
      <w:tr w:rsidR="00DE2AA3" w14:paraId="131FB83D" w14:textId="77777777" w:rsidTr="00DE2AA3">
        <w:tc>
          <w:tcPr>
            <w:tcW w:w="3020" w:type="dxa"/>
          </w:tcPr>
          <w:p w14:paraId="2D3564A8" w14:textId="77777777" w:rsidR="00DE2AA3" w:rsidRDefault="00DE2AA3" w:rsidP="0059137B">
            <w:pPr>
              <w:rPr>
                <w:rFonts w:ascii="Arial" w:hAnsi="Arial" w:cs="Arial"/>
                <w:color w:val="000000"/>
                <w:szCs w:val="20"/>
              </w:rPr>
            </w:pPr>
            <w:r>
              <w:rPr>
                <w:rFonts w:ascii="Arial" w:hAnsi="Arial" w:cs="Arial"/>
                <w:color w:val="000000"/>
                <w:szCs w:val="20"/>
              </w:rPr>
              <w:t>Administratief medewerker</w:t>
            </w:r>
          </w:p>
        </w:tc>
        <w:tc>
          <w:tcPr>
            <w:tcW w:w="3021" w:type="dxa"/>
          </w:tcPr>
          <w:p w14:paraId="6B699379" w14:textId="77777777" w:rsidR="00DE2AA3" w:rsidRDefault="00DE2AA3" w:rsidP="0059137B">
            <w:pPr>
              <w:rPr>
                <w:rFonts w:ascii="Arial" w:hAnsi="Arial" w:cs="Arial"/>
                <w:color w:val="000000"/>
                <w:szCs w:val="20"/>
              </w:rPr>
            </w:pPr>
          </w:p>
        </w:tc>
        <w:tc>
          <w:tcPr>
            <w:tcW w:w="3021" w:type="dxa"/>
          </w:tcPr>
          <w:p w14:paraId="0EE14C8C" w14:textId="77777777" w:rsidR="00DE2AA3" w:rsidRDefault="00DE2AA3" w:rsidP="0059137B">
            <w:pPr>
              <w:rPr>
                <w:rFonts w:ascii="Arial" w:hAnsi="Arial" w:cs="Arial"/>
                <w:color w:val="000000"/>
                <w:szCs w:val="20"/>
              </w:rPr>
            </w:pPr>
            <w:r>
              <w:rPr>
                <w:rFonts w:ascii="Arial" w:hAnsi="Arial" w:cs="Arial"/>
                <w:color w:val="000000"/>
                <w:szCs w:val="20"/>
              </w:rPr>
              <w:t>School Maatschappelijk werk</w:t>
            </w:r>
          </w:p>
        </w:tc>
      </w:tr>
      <w:tr w:rsidR="00DE2AA3" w14:paraId="509E7882" w14:textId="77777777" w:rsidTr="00DE2AA3">
        <w:tc>
          <w:tcPr>
            <w:tcW w:w="3020" w:type="dxa"/>
          </w:tcPr>
          <w:p w14:paraId="35C128D9" w14:textId="77777777" w:rsidR="00DE2AA3" w:rsidRDefault="00DE2AA3" w:rsidP="0059137B">
            <w:pPr>
              <w:rPr>
                <w:rFonts w:ascii="Arial" w:hAnsi="Arial" w:cs="Arial"/>
                <w:color w:val="000000"/>
                <w:szCs w:val="20"/>
              </w:rPr>
            </w:pPr>
            <w:r>
              <w:rPr>
                <w:rFonts w:ascii="Arial" w:hAnsi="Arial" w:cs="Arial"/>
                <w:color w:val="000000"/>
                <w:szCs w:val="20"/>
              </w:rPr>
              <w:t>Overblijfkracht</w:t>
            </w:r>
          </w:p>
        </w:tc>
        <w:tc>
          <w:tcPr>
            <w:tcW w:w="3021" w:type="dxa"/>
          </w:tcPr>
          <w:p w14:paraId="3FE9F23F" w14:textId="77777777" w:rsidR="00DE2AA3" w:rsidRDefault="00DE2AA3" w:rsidP="0059137B">
            <w:pPr>
              <w:rPr>
                <w:rFonts w:ascii="Arial" w:hAnsi="Arial" w:cs="Arial"/>
                <w:color w:val="000000"/>
                <w:szCs w:val="20"/>
              </w:rPr>
            </w:pPr>
          </w:p>
        </w:tc>
        <w:tc>
          <w:tcPr>
            <w:tcW w:w="3021" w:type="dxa"/>
          </w:tcPr>
          <w:p w14:paraId="7ADDC1E0" w14:textId="77777777" w:rsidR="00DE2AA3" w:rsidRDefault="00DE2AA3" w:rsidP="0059137B">
            <w:pPr>
              <w:rPr>
                <w:rFonts w:ascii="Arial" w:hAnsi="Arial" w:cs="Arial"/>
                <w:color w:val="000000"/>
                <w:szCs w:val="20"/>
              </w:rPr>
            </w:pPr>
            <w:r>
              <w:rPr>
                <w:rFonts w:ascii="Arial" w:hAnsi="Arial" w:cs="Arial"/>
                <w:color w:val="000000"/>
                <w:szCs w:val="20"/>
              </w:rPr>
              <w:t>Schoolleider</w:t>
            </w:r>
          </w:p>
        </w:tc>
      </w:tr>
      <w:tr w:rsidR="00DE2AA3" w14:paraId="3A33DA27" w14:textId="77777777" w:rsidTr="00DE2AA3">
        <w:tc>
          <w:tcPr>
            <w:tcW w:w="3020" w:type="dxa"/>
          </w:tcPr>
          <w:p w14:paraId="707AE82C" w14:textId="77777777" w:rsidR="00DE2AA3" w:rsidRDefault="00DE2AA3" w:rsidP="0059137B">
            <w:pPr>
              <w:rPr>
                <w:rFonts w:ascii="Arial" w:hAnsi="Arial" w:cs="Arial"/>
                <w:color w:val="000000"/>
                <w:szCs w:val="20"/>
              </w:rPr>
            </w:pPr>
            <w:r>
              <w:rPr>
                <w:rFonts w:ascii="Arial" w:hAnsi="Arial" w:cs="Arial"/>
                <w:color w:val="000000"/>
                <w:szCs w:val="20"/>
              </w:rPr>
              <w:t>Medewerker BSO</w:t>
            </w:r>
          </w:p>
        </w:tc>
        <w:tc>
          <w:tcPr>
            <w:tcW w:w="3021" w:type="dxa"/>
          </w:tcPr>
          <w:p w14:paraId="1F72F646" w14:textId="77777777" w:rsidR="00DE2AA3" w:rsidRDefault="00DE2AA3" w:rsidP="0059137B">
            <w:pPr>
              <w:rPr>
                <w:rFonts w:ascii="Arial" w:hAnsi="Arial" w:cs="Arial"/>
                <w:color w:val="000000"/>
                <w:szCs w:val="20"/>
              </w:rPr>
            </w:pPr>
          </w:p>
        </w:tc>
        <w:tc>
          <w:tcPr>
            <w:tcW w:w="3021" w:type="dxa"/>
          </w:tcPr>
          <w:p w14:paraId="557DEC44" w14:textId="77777777" w:rsidR="00DE2AA3" w:rsidRDefault="00DE2AA3" w:rsidP="0059137B">
            <w:pPr>
              <w:rPr>
                <w:rFonts w:ascii="Arial" w:hAnsi="Arial" w:cs="Arial"/>
                <w:color w:val="000000"/>
                <w:szCs w:val="20"/>
              </w:rPr>
            </w:pPr>
            <w:r>
              <w:rPr>
                <w:rFonts w:ascii="Arial" w:hAnsi="Arial" w:cs="Arial"/>
                <w:color w:val="000000"/>
                <w:szCs w:val="20"/>
              </w:rPr>
              <w:t>Bestuur</w:t>
            </w:r>
          </w:p>
        </w:tc>
      </w:tr>
    </w:tbl>
    <w:p w14:paraId="4F8FE0FE" w14:textId="77777777" w:rsidR="00DE2AA3" w:rsidRDefault="00DE2AA3" w:rsidP="0059137B">
      <w:pPr>
        <w:rPr>
          <w:rFonts w:ascii="Arial" w:hAnsi="Arial" w:cs="Arial"/>
          <w:color w:val="000000"/>
          <w:szCs w:val="20"/>
        </w:rPr>
      </w:pPr>
      <w:r>
        <w:rPr>
          <w:rFonts w:ascii="Arial" w:hAnsi="Arial" w:cs="Arial"/>
          <w:color w:val="000000"/>
          <w:szCs w:val="20"/>
        </w:rPr>
        <w:t>Wie een signaleringsverantwoordelijkheid heeft, overlegt bij signalen van kindermishandeling of huiselijk geweld met collega’s en draagt informatie over</w:t>
      </w:r>
    </w:p>
    <w:p w14:paraId="33C8BE95" w14:textId="77777777" w:rsidR="00DE2AA3" w:rsidRDefault="00DE2AA3" w:rsidP="0059137B">
      <w:pPr>
        <w:rPr>
          <w:rFonts w:ascii="Arial" w:hAnsi="Arial" w:cs="Arial"/>
          <w:color w:val="000000"/>
          <w:szCs w:val="20"/>
        </w:rPr>
      </w:pPr>
      <w:r>
        <w:rPr>
          <w:rFonts w:ascii="Arial" w:hAnsi="Arial" w:cs="Arial"/>
          <w:color w:val="000000"/>
          <w:szCs w:val="20"/>
        </w:rPr>
        <w:t xml:space="preserve">Wie een signalerings- en bespreekverantwoordelijkheid heeft, volgt de stappen 1 t/m 3 in het handelingsprotocol wanneer er signalen zijn. Signalering is een grondhouding die in ieder contact met leerlingen aanwezig is. </w:t>
      </w:r>
    </w:p>
    <w:p w14:paraId="7B07C57D" w14:textId="77777777" w:rsidR="00AF2134" w:rsidRDefault="00DE2AA3" w:rsidP="0059137B">
      <w:pPr>
        <w:rPr>
          <w:rFonts w:ascii="Arial" w:hAnsi="Arial" w:cs="Arial"/>
          <w:color w:val="000000"/>
          <w:szCs w:val="20"/>
        </w:rPr>
      </w:pPr>
      <w:r>
        <w:rPr>
          <w:rFonts w:ascii="Arial" w:hAnsi="Arial" w:cs="Arial"/>
          <w:color w:val="000000"/>
          <w:szCs w:val="20"/>
        </w:rPr>
        <w:t xml:space="preserve">Wie een signalerings-, bespreek- en handelingsverantwoordelijkheid heeft, volgt alle stappen in het handelingsprotocol. </w:t>
      </w:r>
    </w:p>
    <w:p w14:paraId="08CE6F91" w14:textId="77777777" w:rsidR="00C401EE" w:rsidRDefault="00C401EE" w:rsidP="0059137B">
      <w:pPr>
        <w:rPr>
          <w:rFonts w:ascii="Arial" w:hAnsi="Arial" w:cs="Arial"/>
          <w:color w:val="000000"/>
          <w:szCs w:val="20"/>
        </w:rPr>
      </w:pPr>
    </w:p>
    <w:p w14:paraId="61CDCEAD" w14:textId="77777777" w:rsidR="00C401EE" w:rsidRDefault="00C401EE" w:rsidP="0059137B">
      <w:pPr>
        <w:rPr>
          <w:rFonts w:ascii="Arial" w:hAnsi="Arial" w:cs="Arial"/>
          <w:color w:val="000000"/>
          <w:szCs w:val="20"/>
        </w:rPr>
      </w:pPr>
    </w:p>
    <w:p w14:paraId="6BB9E253" w14:textId="77777777" w:rsidR="00C401EE" w:rsidRDefault="00C401EE" w:rsidP="0059137B">
      <w:pPr>
        <w:rPr>
          <w:rFonts w:ascii="Arial" w:hAnsi="Arial" w:cs="Arial"/>
          <w:color w:val="000000"/>
          <w:szCs w:val="20"/>
        </w:rPr>
      </w:pPr>
    </w:p>
    <w:p w14:paraId="3CCC05BD" w14:textId="77777777" w:rsidR="00C401EE" w:rsidRDefault="00C401EE" w:rsidP="00C401EE">
      <w:pPr>
        <w:rPr>
          <w:rFonts w:ascii="Arial" w:hAnsi="Arial" w:cs="Arial"/>
          <w:b/>
        </w:rPr>
      </w:pPr>
      <w:r w:rsidRPr="00AE521C">
        <w:rPr>
          <w:rFonts w:ascii="Arial" w:hAnsi="Arial" w:cs="Arial"/>
          <w:b/>
        </w:rPr>
        <w:lastRenderedPageBreak/>
        <w:t>De meldcode en AVG</w:t>
      </w:r>
    </w:p>
    <w:p w14:paraId="74481236" w14:textId="77777777" w:rsidR="00C401EE" w:rsidRPr="00C401EE" w:rsidRDefault="00C401EE" w:rsidP="00C401EE">
      <w:pPr>
        <w:rPr>
          <w:rFonts w:ascii="Arial" w:hAnsi="Arial" w:cs="Arial"/>
          <w:color w:val="000000"/>
          <w:szCs w:val="20"/>
        </w:rPr>
      </w:pPr>
      <w:r w:rsidRPr="00AE521C">
        <w:rPr>
          <w:rFonts w:ascii="Arial" w:hAnsi="Arial" w:cs="Arial"/>
          <w:color w:val="000000"/>
          <w:szCs w:val="20"/>
        </w:rPr>
        <w:t>Op 25 mei 2018 is de nieuwe privacywetgeving (AVG) van kracht geworden. De AVG is een algemeen kader dat niet inspeelt op specifieke situaties, zoals een vermoeden van kindermishandeling. Daarom geldt als algemene regel dat een specifieke wet voor een bepaalde sector prevaleert boven de algemene norm van de AVG. De wet Meldcode gaat dus ook voor de AVG. Het recht om dossier aan te maken en te melden bij Veilig Thuis is dus onverminderd van toepassing.</w:t>
      </w:r>
    </w:p>
    <w:p w14:paraId="23DE523C" w14:textId="77777777" w:rsidR="00AF2134" w:rsidRDefault="00AF2134" w:rsidP="0059137B">
      <w:pPr>
        <w:rPr>
          <w:rFonts w:ascii="Arial" w:hAnsi="Arial" w:cs="Arial"/>
          <w:color w:val="000000"/>
          <w:szCs w:val="20"/>
        </w:rPr>
      </w:pPr>
    </w:p>
    <w:p w14:paraId="52E56223" w14:textId="77777777" w:rsidR="00AF2134" w:rsidRDefault="00AF2134" w:rsidP="0059137B">
      <w:pPr>
        <w:rPr>
          <w:rFonts w:ascii="Arial" w:hAnsi="Arial" w:cs="Arial"/>
          <w:color w:val="000000"/>
          <w:szCs w:val="20"/>
        </w:rPr>
      </w:pPr>
    </w:p>
    <w:p w14:paraId="07547A01" w14:textId="77777777" w:rsidR="00AF2134" w:rsidRDefault="00AF2134" w:rsidP="0059137B">
      <w:pPr>
        <w:rPr>
          <w:rFonts w:ascii="Arial" w:hAnsi="Arial" w:cs="Arial"/>
          <w:color w:val="000000"/>
          <w:szCs w:val="20"/>
        </w:rPr>
      </w:pPr>
    </w:p>
    <w:p w14:paraId="5043CB0F" w14:textId="77777777" w:rsidR="00AF2134" w:rsidRDefault="00AF2134" w:rsidP="0059137B">
      <w:pPr>
        <w:rPr>
          <w:rFonts w:ascii="Arial" w:hAnsi="Arial" w:cs="Arial"/>
          <w:color w:val="000000"/>
          <w:szCs w:val="20"/>
        </w:rPr>
      </w:pPr>
    </w:p>
    <w:p w14:paraId="07459315" w14:textId="77777777" w:rsidR="00AF2134" w:rsidRDefault="00AF2134" w:rsidP="0059137B">
      <w:pPr>
        <w:rPr>
          <w:rFonts w:ascii="Arial" w:hAnsi="Arial" w:cs="Arial"/>
          <w:color w:val="000000"/>
          <w:szCs w:val="20"/>
        </w:rPr>
      </w:pPr>
    </w:p>
    <w:p w14:paraId="6537F28F" w14:textId="77777777" w:rsidR="00AF2134" w:rsidRDefault="00AF2134" w:rsidP="0059137B">
      <w:pPr>
        <w:rPr>
          <w:rFonts w:ascii="Arial" w:hAnsi="Arial" w:cs="Arial"/>
          <w:color w:val="000000"/>
          <w:szCs w:val="20"/>
        </w:rPr>
      </w:pPr>
    </w:p>
    <w:p w14:paraId="6DFB9E20" w14:textId="77777777" w:rsidR="00AF2134" w:rsidRDefault="00AF2134" w:rsidP="0059137B">
      <w:pPr>
        <w:rPr>
          <w:rFonts w:ascii="Arial" w:hAnsi="Arial" w:cs="Arial"/>
          <w:color w:val="000000"/>
          <w:szCs w:val="20"/>
        </w:rPr>
      </w:pPr>
    </w:p>
    <w:p w14:paraId="70DF9E56" w14:textId="77777777" w:rsidR="00AF2134" w:rsidRDefault="00AF2134" w:rsidP="0059137B">
      <w:pPr>
        <w:rPr>
          <w:rFonts w:ascii="Arial" w:hAnsi="Arial" w:cs="Arial"/>
          <w:color w:val="000000"/>
          <w:szCs w:val="20"/>
        </w:rPr>
      </w:pPr>
    </w:p>
    <w:p w14:paraId="44E871BC" w14:textId="77777777" w:rsidR="00AF2134" w:rsidRDefault="00AF2134" w:rsidP="0059137B">
      <w:pPr>
        <w:rPr>
          <w:rFonts w:ascii="Arial" w:hAnsi="Arial" w:cs="Arial"/>
          <w:color w:val="000000"/>
          <w:szCs w:val="20"/>
        </w:rPr>
      </w:pPr>
    </w:p>
    <w:p w14:paraId="144A5D23" w14:textId="77777777" w:rsidR="00AF2134" w:rsidRDefault="00AF2134" w:rsidP="0059137B">
      <w:pPr>
        <w:rPr>
          <w:rFonts w:ascii="Arial" w:hAnsi="Arial" w:cs="Arial"/>
          <w:color w:val="000000"/>
          <w:szCs w:val="20"/>
        </w:rPr>
      </w:pPr>
    </w:p>
    <w:p w14:paraId="738610EB" w14:textId="77777777" w:rsidR="00AF2134" w:rsidRDefault="00AF2134" w:rsidP="0059137B">
      <w:pPr>
        <w:rPr>
          <w:rFonts w:ascii="Arial" w:hAnsi="Arial" w:cs="Arial"/>
          <w:color w:val="000000"/>
          <w:szCs w:val="20"/>
        </w:rPr>
      </w:pPr>
    </w:p>
    <w:p w14:paraId="637805D2" w14:textId="77777777" w:rsidR="00AF2134" w:rsidRDefault="00AF2134" w:rsidP="0059137B">
      <w:pPr>
        <w:rPr>
          <w:rFonts w:ascii="Arial" w:hAnsi="Arial" w:cs="Arial"/>
          <w:color w:val="000000"/>
          <w:szCs w:val="20"/>
        </w:rPr>
      </w:pPr>
    </w:p>
    <w:p w14:paraId="463F29E8" w14:textId="77777777" w:rsidR="00AF2134" w:rsidRDefault="00AF2134" w:rsidP="0059137B">
      <w:pPr>
        <w:rPr>
          <w:rFonts w:ascii="Arial" w:hAnsi="Arial" w:cs="Arial"/>
          <w:color w:val="000000"/>
          <w:szCs w:val="20"/>
        </w:rPr>
      </w:pPr>
    </w:p>
    <w:p w14:paraId="3B7B4B86" w14:textId="77777777" w:rsidR="00AF2134" w:rsidRDefault="00AF2134" w:rsidP="0059137B">
      <w:pPr>
        <w:rPr>
          <w:rFonts w:ascii="Arial" w:hAnsi="Arial" w:cs="Arial"/>
          <w:color w:val="000000"/>
          <w:szCs w:val="20"/>
        </w:rPr>
      </w:pPr>
    </w:p>
    <w:p w14:paraId="3A0FF5F2" w14:textId="77777777" w:rsidR="00AF2134" w:rsidRDefault="00AF2134" w:rsidP="0059137B">
      <w:pPr>
        <w:rPr>
          <w:rFonts w:ascii="Arial" w:hAnsi="Arial" w:cs="Arial"/>
          <w:color w:val="000000"/>
          <w:szCs w:val="20"/>
        </w:rPr>
      </w:pPr>
    </w:p>
    <w:p w14:paraId="5630AD66" w14:textId="77777777" w:rsidR="00AF2134" w:rsidRDefault="00AF2134" w:rsidP="0059137B">
      <w:pPr>
        <w:rPr>
          <w:rFonts w:ascii="Arial" w:hAnsi="Arial" w:cs="Arial"/>
          <w:color w:val="000000"/>
          <w:szCs w:val="20"/>
        </w:rPr>
      </w:pPr>
    </w:p>
    <w:p w14:paraId="61829076" w14:textId="77777777" w:rsidR="00AF2134" w:rsidRDefault="00AF2134" w:rsidP="0059137B">
      <w:pPr>
        <w:rPr>
          <w:rFonts w:ascii="Arial" w:hAnsi="Arial" w:cs="Arial"/>
          <w:color w:val="000000"/>
          <w:szCs w:val="20"/>
        </w:rPr>
      </w:pPr>
    </w:p>
    <w:p w14:paraId="2BA226A1" w14:textId="77777777" w:rsidR="00C401EE" w:rsidRDefault="00C401EE" w:rsidP="0059137B">
      <w:pPr>
        <w:rPr>
          <w:rFonts w:ascii="Arial" w:hAnsi="Arial" w:cs="Arial"/>
          <w:color w:val="000000"/>
          <w:szCs w:val="20"/>
        </w:rPr>
      </w:pPr>
    </w:p>
    <w:p w14:paraId="17AD93B2" w14:textId="77777777" w:rsidR="00C401EE" w:rsidRDefault="00C401EE" w:rsidP="0059137B">
      <w:pPr>
        <w:rPr>
          <w:rFonts w:ascii="Arial" w:hAnsi="Arial" w:cs="Arial"/>
          <w:color w:val="000000"/>
          <w:szCs w:val="20"/>
        </w:rPr>
      </w:pPr>
    </w:p>
    <w:p w14:paraId="0DE4B5B7" w14:textId="77777777" w:rsidR="00C401EE" w:rsidRDefault="00C401EE" w:rsidP="0059137B">
      <w:pPr>
        <w:rPr>
          <w:rFonts w:ascii="Arial" w:hAnsi="Arial" w:cs="Arial"/>
          <w:color w:val="000000"/>
          <w:szCs w:val="20"/>
        </w:rPr>
      </w:pPr>
    </w:p>
    <w:p w14:paraId="66204FF1" w14:textId="77777777" w:rsidR="00C401EE" w:rsidRDefault="00C401EE" w:rsidP="0059137B">
      <w:pPr>
        <w:rPr>
          <w:rFonts w:ascii="Arial" w:hAnsi="Arial" w:cs="Arial"/>
          <w:color w:val="000000"/>
          <w:szCs w:val="20"/>
        </w:rPr>
      </w:pPr>
    </w:p>
    <w:p w14:paraId="2DBF0D7D" w14:textId="77777777" w:rsidR="00C401EE" w:rsidRDefault="00C401EE" w:rsidP="0059137B">
      <w:pPr>
        <w:rPr>
          <w:rFonts w:ascii="Arial" w:hAnsi="Arial" w:cs="Arial"/>
          <w:color w:val="000000"/>
          <w:szCs w:val="20"/>
        </w:rPr>
      </w:pPr>
    </w:p>
    <w:p w14:paraId="6B62F1B3" w14:textId="77777777" w:rsidR="00C401EE" w:rsidRDefault="00C401EE" w:rsidP="0059137B">
      <w:pPr>
        <w:rPr>
          <w:rFonts w:ascii="Arial" w:hAnsi="Arial" w:cs="Arial"/>
          <w:color w:val="000000"/>
          <w:szCs w:val="20"/>
        </w:rPr>
      </w:pPr>
    </w:p>
    <w:p w14:paraId="02F2C34E" w14:textId="77777777" w:rsidR="00C401EE" w:rsidRDefault="00C401EE" w:rsidP="0059137B">
      <w:pPr>
        <w:rPr>
          <w:rFonts w:ascii="Arial" w:hAnsi="Arial" w:cs="Arial"/>
          <w:color w:val="000000"/>
          <w:szCs w:val="20"/>
        </w:rPr>
      </w:pPr>
    </w:p>
    <w:p w14:paraId="680A4E5D" w14:textId="77777777" w:rsidR="00AF2134" w:rsidRDefault="00AF2134" w:rsidP="0059137B">
      <w:pPr>
        <w:rPr>
          <w:rFonts w:ascii="Arial" w:hAnsi="Arial" w:cs="Arial"/>
          <w:color w:val="000000"/>
          <w:szCs w:val="20"/>
        </w:rPr>
      </w:pPr>
    </w:p>
    <w:p w14:paraId="19219836" w14:textId="77777777" w:rsidR="00AF2134" w:rsidRDefault="00AF2134" w:rsidP="0059137B">
      <w:pPr>
        <w:rPr>
          <w:rFonts w:ascii="Arial" w:hAnsi="Arial" w:cs="Arial"/>
          <w:color w:val="000000"/>
          <w:szCs w:val="20"/>
        </w:rPr>
      </w:pPr>
    </w:p>
    <w:p w14:paraId="296FEF7D" w14:textId="77777777" w:rsidR="00AF2134" w:rsidRPr="00DE2AA3" w:rsidRDefault="00AF2134" w:rsidP="0059137B">
      <w:pPr>
        <w:rPr>
          <w:rFonts w:ascii="Arial" w:hAnsi="Arial" w:cs="Arial"/>
          <w:color w:val="000000"/>
          <w:szCs w:val="20"/>
        </w:rPr>
      </w:pPr>
    </w:p>
    <w:p w14:paraId="25268EA0" w14:textId="77777777" w:rsidR="00DE2AA3" w:rsidRPr="00AF2134" w:rsidRDefault="00DE2AA3" w:rsidP="00DE2AA3">
      <w:pPr>
        <w:autoSpaceDE w:val="0"/>
        <w:autoSpaceDN w:val="0"/>
        <w:adjustRightInd w:val="0"/>
        <w:spacing w:after="0" w:line="241" w:lineRule="atLeast"/>
        <w:rPr>
          <w:rFonts w:ascii="Arial" w:hAnsi="Arial" w:cs="Arial"/>
          <w:b/>
          <w:bCs/>
          <w:color w:val="000000"/>
          <w:szCs w:val="24"/>
        </w:rPr>
      </w:pPr>
      <w:r w:rsidRPr="00AF2134">
        <w:rPr>
          <w:rFonts w:ascii="Arial" w:hAnsi="Arial" w:cs="Arial"/>
          <w:b/>
          <w:bCs/>
          <w:color w:val="000000"/>
          <w:szCs w:val="24"/>
        </w:rPr>
        <w:lastRenderedPageBreak/>
        <w:t xml:space="preserve">Uitwerking van de vijf afwegingsvragen en beslissingen in stappen 4 en 5 van de meldcode voor het Onderwijs en Leerplicht </w:t>
      </w:r>
    </w:p>
    <w:p w14:paraId="0CB471DF" w14:textId="77777777" w:rsidR="00DE2AA3" w:rsidRPr="00DE2AA3" w:rsidRDefault="00AF2134" w:rsidP="00DE2AA3">
      <w:pPr>
        <w:autoSpaceDE w:val="0"/>
        <w:autoSpaceDN w:val="0"/>
        <w:adjustRightInd w:val="0"/>
        <w:spacing w:after="0" w:line="241" w:lineRule="atLeast"/>
        <w:rPr>
          <w:rFonts w:ascii="Arial" w:hAnsi="Arial" w:cs="Arial"/>
          <w:color w:val="000000"/>
          <w:sz w:val="24"/>
          <w:szCs w:val="24"/>
        </w:rPr>
      </w:pPr>
      <w:r>
        <w:rPr>
          <w:rFonts w:ascii="Arial" w:hAnsi="Arial" w:cs="Arial"/>
          <w:noProof/>
          <w:color w:val="000000"/>
          <w:sz w:val="24"/>
          <w:szCs w:val="24"/>
          <w:lang w:eastAsia="nl-NL"/>
        </w:rPr>
        <mc:AlternateContent>
          <mc:Choice Requires="wps">
            <w:drawing>
              <wp:anchor distT="0" distB="0" distL="114300" distR="114300" simplePos="0" relativeHeight="251657215" behindDoc="1" locked="0" layoutInCell="1" allowOverlap="1" wp14:anchorId="1F2C24B8" wp14:editId="07777777">
                <wp:simplePos x="0" y="0"/>
                <wp:positionH relativeFrom="margin">
                  <wp:posOffset>-223520</wp:posOffset>
                </wp:positionH>
                <wp:positionV relativeFrom="paragraph">
                  <wp:posOffset>70484</wp:posOffset>
                </wp:positionV>
                <wp:extent cx="6172200" cy="1419225"/>
                <wp:effectExtent l="0" t="0" r="19050" b="28575"/>
                <wp:wrapNone/>
                <wp:docPr id="3" name="Rechthoek 3"/>
                <wp:cNvGraphicFramePr/>
                <a:graphic xmlns:a="http://schemas.openxmlformats.org/drawingml/2006/main">
                  <a:graphicData uri="http://schemas.microsoft.com/office/word/2010/wordprocessingShape">
                    <wps:wsp>
                      <wps:cNvSpPr/>
                      <wps:spPr>
                        <a:xfrm>
                          <a:off x="0" y="0"/>
                          <a:ext cx="6172200" cy="1419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8DD63" id="Rechthoek 3" o:spid="_x0000_s1026" style="position:absolute;margin-left:-17.6pt;margin-top:5.55pt;width:486pt;height:111.7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" fillcolor="#5b9bd5 [3204]" strokecolor="#1f4d78 [1604]" strokeweight="1pt">
                <w10:wrap anchorx="margin"/>
              </v:rect>
            </w:pict>
          </mc:Fallback>
        </mc:AlternateContent>
      </w:r>
    </w:p>
    <w:p w14:paraId="2FD7798E"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1. Vermoeden wegen </w:t>
      </w:r>
    </w:p>
    <w:p w14:paraId="25DFE119" w14:textId="77777777" w:rsidR="00DE2AA3" w:rsidRPr="00AF2134"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color w:val="FFFFFF" w:themeColor="background1"/>
        </w:rPr>
        <w:t xml:space="preserve">Ik heb de stappen 1 t/m 3 van de Meldcode doorlopen en </w:t>
      </w:r>
    </w:p>
    <w:p w14:paraId="7194DBDC" w14:textId="77777777" w:rsidR="00AF2134" w:rsidRPr="00DE2AA3" w:rsidRDefault="00AF2134" w:rsidP="00DE2AA3">
      <w:pPr>
        <w:autoSpaceDE w:val="0"/>
        <w:autoSpaceDN w:val="0"/>
        <w:adjustRightInd w:val="0"/>
        <w:spacing w:after="0" w:line="241" w:lineRule="atLeast"/>
        <w:rPr>
          <w:rFonts w:ascii="Arial" w:hAnsi="Arial" w:cs="Arial"/>
          <w:color w:val="FFFFFF" w:themeColor="background1"/>
        </w:rPr>
      </w:pPr>
    </w:p>
    <w:p w14:paraId="7BE1F4D5"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A: </w:t>
      </w:r>
      <w:r w:rsidRPr="00AF2134">
        <w:rPr>
          <w:rFonts w:ascii="Arial" w:hAnsi="Arial" w:cs="Arial"/>
          <w:color w:val="FFFFFF" w:themeColor="background1"/>
        </w:rPr>
        <w:t xml:space="preserve">op basis van deze doorlopen stappen is er geen actie nodig: dossier vastleggen en sluiten </w:t>
      </w:r>
    </w:p>
    <w:p w14:paraId="7F94BE1A" w14:textId="77777777" w:rsidR="00DE2AA3" w:rsidRPr="00AF2134"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B: </w:t>
      </w:r>
      <w:r w:rsidRPr="00AF2134">
        <w:rPr>
          <w:rFonts w:ascii="Arial" w:hAnsi="Arial" w:cs="Arial"/>
          <w:color w:val="FFFFFF" w:themeColor="background1"/>
        </w:rPr>
        <w:t xml:space="preserve">ik heb een sterk vermoeden van huiselijk geweld en/of kindermishandeling </w:t>
      </w:r>
    </w:p>
    <w:p w14:paraId="769D0D3C" w14:textId="77777777" w:rsidR="00AF2134" w:rsidRPr="00DE2AA3" w:rsidRDefault="00AF2134" w:rsidP="00DE2AA3">
      <w:pPr>
        <w:autoSpaceDE w:val="0"/>
        <w:autoSpaceDN w:val="0"/>
        <w:adjustRightInd w:val="0"/>
        <w:spacing w:after="0" w:line="241" w:lineRule="atLeast"/>
        <w:rPr>
          <w:rFonts w:ascii="Arial" w:hAnsi="Arial" w:cs="Arial"/>
          <w:color w:val="FFFFFF" w:themeColor="background1"/>
        </w:rPr>
      </w:pPr>
    </w:p>
    <w:p w14:paraId="6D218BF0" w14:textId="77777777" w:rsidR="00DE2AA3" w:rsidRPr="00AF2134"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color w:val="FFFFFF" w:themeColor="background1"/>
        </w:rPr>
        <w:t xml:space="preserve">Het bevoegd gezag van mijn school is op de hoogte (in geval het vermoeden door schoolmedewerker wordt geconstateerd). Ga verder naar afweging 2. </w:t>
      </w:r>
    </w:p>
    <w:p w14:paraId="54CD245A" w14:textId="77777777" w:rsidR="00AF2134" w:rsidRPr="00DE2AA3" w:rsidRDefault="00AF2134" w:rsidP="00DE2AA3">
      <w:pPr>
        <w:autoSpaceDE w:val="0"/>
        <w:autoSpaceDN w:val="0"/>
        <w:adjustRightInd w:val="0"/>
        <w:spacing w:after="0" w:line="241" w:lineRule="atLeast"/>
        <w:rPr>
          <w:rFonts w:ascii="Arial" w:hAnsi="Arial" w:cs="Arial"/>
          <w:color w:val="000000"/>
          <w:sz w:val="20"/>
          <w:szCs w:val="20"/>
        </w:rPr>
      </w:pPr>
    </w:p>
    <w:p w14:paraId="7B630BCB" w14:textId="77777777" w:rsidR="00AF2134" w:rsidRDefault="00AF2134" w:rsidP="00DE2AA3">
      <w:pPr>
        <w:autoSpaceDE w:val="0"/>
        <w:autoSpaceDN w:val="0"/>
        <w:adjustRightInd w:val="0"/>
        <w:spacing w:after="0" w:line="241" w:lineRule="atLeast"/>
        <w:rPr>
          <w:rFonts w:ascii="Arial" w:hAnsi="Arial" w:cs="Arial"/>
          <w:b/>
          <w:bCs/>
          <w:color w:val="000000"/>
          <w:szCs w:val="30"/>
        </w:rPr>
      </w:pPr>
      <w:r>
        <w:rPr>
          <w:rFonts w:ascii="Arial" w:hAnsi="Arial" w:cs="Arial"/>
          <w:noProof/>
          <w:color w:val="000000"/>
          <w:sz w:val="24"/>
          <w:szCs w:val="24"/>
          <w:lang w:eastAsia="nl-NL"/>
        </w:rPr>
        <mc:AlternateContent>
          <mc:Choice Requires="wps">
            <w:drawing>
              <wp:anchor distT="0" distB="0" distL="114300" distR="114300" simplePos="0" relativeHeight="251660288" behindDoc="1" locked="0" layoutInCell="1" allowOverlap="1" wp14:anchorId="1698179A" wp14:editId="63CE1AC7">
                <wp:simplePos x="0" y="0"/>
                <wp:positionH relativeFrom="margin">
                  <wp:align>center</wp:align>
                </wp:positionH>
                <wp:positionV relativeFrom="paragraph">
                  <wp:posOffset>121920</wp:posOffset>
                </wp:positionV>
                <wp:extent cx="6172200" cy="1419225"/>
                <wp:effectExtent l="0" t="0" r="19050" b="28575"/>
                <wp:wrapNone/>
                <wp:docPr id="4" name="Rechthoek 4"/>
                <wp:cNvGraphicFramePr/>
                <a:graphic xmlns:a="http://schemas.openxmlformats.org/drawingml/2006/main">
                  <a:graphicData uri="http://schemas.microsoft.com/office/word/2010/wordprocessingShape">
                    <wps:wsp>
                      <wps:cNvSpPr/>
                      <wps:spPr>
                        <a:xfrm>
                          <a:off x="0" y="0"/>
                          <a:ext cx="6172200" cy="1419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F1A83" id="Rechthoek 4" o:spid="_x0000_s1026" style="position:absolute;margin-left:0;margin-top:9.6pt;width:486pt;height:111.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" fillcolor="#5b9bd5" strokecolor="#41719c" strokeweight="1pt">
                <w10:wrap anchorx="margin"/>
              </v:rect>
            </w:pict>
          </mc:Fallback>
        </mc:AlternateContent>
      </w:r>
    </w:p>
    <w:p w14:paraId="182D7FCD"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2. Veiligheid </w:t>
      </w:r>
    </w:p>
    <w:p w14:paraId="6DDC76D3" w14:textId="77777777" w:rsidR="00DE2AA3" w:rsidRPr="00AF2134"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color w:val="FFFFFF" w:themeColor="background1"/>
        </w:rPr>
        <w:t xml:space="preserve">Op basis van de stappen 1 t/m 4 van de Meldcode schatten wij als school (functionarissen en bevoegd gezag)/ leerplicht in dat er sprake is van acute en/of structurele onveiligheid: </w:t>
      </w:r>
    </w:p>
    <w:p w14:paraId="1231BE67" w14:textId="77777777" w:rsidR="00AF2134" w:rsidRPr="00DE2AA3" w:rsidRDefault="00AF2134" w:rsidP="00DE2AA3">
      <w:pPr>
        <w:autoSpaceDE w:val="0"/>
        <w:autoSpaceDN w:val="0"/>
        <w:adjustRightInd w:val="0"/>
        <w:spacing w:after="0" w:line="241" w:lineRule="atLeast"/>
        <w:rPr>
          <w:rFonts w:ascii="Arial" w:hAnsi="Arial" w:cs="Arial"/>
          <w:color w:val="FFFFFF" w:themeColor="background1"/>
        </w:rPr>
      </w:pPr>
    </w:p>
    <w:p w14:paraId="2524E1C8" w14:textId="77777777" w:rsidR="00AF2134"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A: NEE </w:t>
      </w:r>
      <w:r w:rsidRPr="00AF2134">
        <w:rPr>
          <w:rFonts w:ascii="Arial" w:hAnsi="Arial" w:cs="Arial"/>
          <w:color w:val="FFFFFF" w:themeColor="background1"/>
        </w:rPr>
        <w:t xml:space="preserve">-&gt; ga verder naar afweging 3 </w:t>
      </w:r>
    </w:p>
    <w:p w14:paraId="019C0CF3" w14:textId="77777777" w:rsidR="00DE2AA3" w:rsidRPr="00AF2134"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B: JA of twijfel </w:t>
      </w:r>
      <w:r w:rsidRPr="00AF2134">
        <w:rPr>
          <w:rFonts w:ascii="Arial" w:hAnsi="Arial" w:cs="Arial"/>
          <w:color w:val="FFFFFF" w:themeColor="background1"/>
        </w:rPr>
        <w:t xml:space="preserve">-&gt; direct (telefonisch) (anoniem) melding doen bij Veilig Thuis. De afwegingen hierna worden met Veilig Thuis doorlopen. </w:t>
      </w:r>
    </w:p>
    <w:p w14:paraId="36FEB5B0" w14:textId="77777777" w:rsidR="00AF2134" w:rsidRDefault="00AF2134" w:rsidP="00DE2AA3">
      <w:pPr>
        <w:autoSpaceDE w:val="0"/>
        <w:autoSpaceDN w:val="0"/>
        <w:adjustRightInd w:val="0"/>
        <w:spacing w:after="0" w:line="241" w:lineRule="atLeast"/>
        <w:rPr>
          <w:rFonts w:ascii="Arial" w:hAnsi="Arial" w:cs="Arial"/>
          <w:color w:val="000000"/>
        </w:rPr>
      </w:pPr>
    </w:p>
    <w:p w14:paraId="30D7AA69" w14:textId="77777777" w:rsidR="00AF2134" w:rsidRDefault="00AF2134" w:rsidP="00DE2AA3">
      <w:pPr>
        <w:autoSpaceDE w:val="0"/>
        <w:autoSpaceDN w:val="0"/>
        <w:adjustRightInd w:val="0"/>
        <w:spacing w:after="0" w:line="241" w:lineRule="atLeast"/>
        <w:rPr>
          <w:rFonts w:ascii="Arial" w:hAnsi="Arial" w:cs="Arial"/>
          <w:color w:val="000000"/>
        </w:rPr>
      </w:pPr>
    </w:p>
    <w:p w14:paraId="65E6F872" w14:textId="77777777" w:rsidR="00AF2134" w:rsidRPr="00AF2134" w:rsidRDefault="00AF2134" w:rsidP="00DE2AA3">
      <w:pPr>
        <w:autoSpaceDE w:val="0"/>
        <w:autoSpaceDN w:val="0"/>
        <w:adjustRightInd w:val="0"/>
        <w:spacing w:after="0" w:line="241" w:lineRule="atLeast"/>
        <w:rPr>
          <w:rFonts w:ascii="Arial" w:hAnsi="Arial" w:cs="Arial"/>
          <w:color w:val="FFFFFF" w:themeColor="background1"/>
        </w:rPr>
      </w:pPr>
      <w:r>
        <w:rPr>
          <w:rFonts w:ascii="Arial" w:hAnsi="Arial" w:cs="Arial"/>
          <w:noProof/>
          <w:color w:val="000000"/>
          <w:sz w:val="24"/>
          <w:szCs w:val="24"/>
          <w:lang w:eastAsia="nl-NL"/>
        </w:rPr>
        <mc:AlternateContent>
          <mc:Choice Requires="wps">
            <w:drawing>
              <wp:anchor distT="0" distB="0" distL="114300" distR="114300" simplePos="0" relativeHeight="251662336" behindDoc="1" locked="0" layoutInCell="1" allowOverlap="1" wp14:anchorId="6BF07704" wp14:editId="63CE1AC7">
                <wp:simplePos x="0" y="0"/>
                <wp:positionH relativeFrom="margin">
                  <wp:align>center</wp:align>
                </wp:positionH>
                <wp:positionV relativeFrom="paragraph">
                  <wp:posOffset>169545</wp:posOffset>
                </wp:positionV>
                <wp:extent cx="6172200" cy="1419225"/>
                <wp:effectExtent l="0" t="0" r="19050" b="28575"/>
                <wp:wrapNone/>
                <wp:docPr id="5" name="Rechthoek 5"/>
                <wp:cNvGraphicFramePr/>
                <a:graphic xmlns:a="http://schemas.openxmlformats.org/drawingml/2006/main">
                  <a:graphicData uri="http://schemas.microsoft.com/office/word/2010/wordprocessingShape">
                    <wps:wsp>
                      <wps:cNvSpPr/>
                      <wps:spPr>
                        <a:xfrm>
                          <a:off x="0" y="0"/>
                          <a:ext cx="6172200" cy="1419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4D73B" id="Rechthoek 5" o:spid="_x0000_s1026" style="position:absolute;margin-left:0;margin-top:13.35pt;width:486pt;height:111.7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" fillcolor="#5b9bd5" strokecolor="#41719c" strokeweight="1pt">
                <w10:wrap anchorx="margin"/>
              </v:rect>
            </w:pict>
          </mc:Fallback>
        </mc:AlternateContent>
      </w:r>
    </w:p>
    <w:p w14:paraId="7196D064" w14:textId="77777777" w:rsidR="00AF2134" w:rsidRDefault="00AF2134" w:rsidP="00DE2AA3">
      <w:pPr>
        <w:autoSpaceDE w:val="0"/>
        <w:autoSpaceDN w:val="0"/>
        <w:adjustRightInd w:val="0"/>
        <w:spacing w:after="0" w:line="241" w:lineRule="atLeast"/>
        <w:rPr>
          <w:rFonts w:ascii="Arial" w:hAnsi="Arial" w:cs="Arial"/>
          <w:b/>
          <w:bCs/>
          <w:color w:val="FFFFFF" w:themeColor="background1"/>
        </w:rPr>
      </w:pPr>
    </w:p>
    <w:p w14:paraId="66CD5F44"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3. Hulp </w:t>
      </w:r>
    </w:p>
    <w:p w14:paraId="21180F1B"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color w:val="FFFFFF" w:themeColor="background1"/>
        </w:rPr>
        <w:t xml:space="preserve">Ben ik, of iemand anders in mijn school¹ of een ketenpartner² /ben ik als leerplichtambtenaar in staat om effectieve hulp te bieden of te organiseren en kan de dreiging voor mogelijk huiselijk geweld of kindermishandeling afgewend worden? </w:t>
      </w:r>
    </w:p>
    <w:p w14:paraId="7CA40EAE"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A: NEE </w:t>
      </w:r>
      <w:r w:rsidRPr="00AF2134">
        <w:rPr>
          <w:rFonts w:ascii="Arial" w:hAnsi="Arial" w:cs="Arial"/>
          <w:color w:val="FFFFFF" w:themeColor="background1"/>
        </w:rPr>
        <w:t xml:space="preserve">-&gt; melden bij Veilig Thuis, die binnen 5 werkdagen een besluit neemt en terugkoppelt naar de melder </w:t>
      </w:r>
    </w:p>
    <w:p w14:paraId="10F90DC0" w14:textId="77777777" w:rsidR="00DE2AA3" w:rsidRPr="00AF2134"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B: JA </w:t>
      </w:r>
      <w:r w:rsidRPr="00AF2134">
        <w:rPr>
          <w:rFonts w:ascii="Arial" w:hAnsi="Arial" w:cs="Arial"/>
          <w:color w:val="FFFFFF" w:themeColor="background1"/>
        </w:rPr>
        <w:t xml:space="preserve">-&gt; ga verder met afweging 4 </w:t>
      </w:r>
    </w:p>
    <w:p w14:paraId="34FF1C98" w14:textId="77777777" w:rsidR="00AF2134" w:rsidRPr="00DE2AA3" w:rsidRDefault="00AF2134" w:rsidP="00DE2AA3">
      <w:pPr>
        <w:autoSpaceDE w:val="0"/>
        <w:autoSpaceDN w:val="0"/>
        <w:adjustRightInd w:val="0"/>
        <w:spacing w:after="0" w:line="241" w:lineRule="atLeast"/>
        <w:rPr>
          <w:rFonts w:ascii="Arial" w:hAnsi="Arial" w:cs="Arial"/>
          <w:color w:val="000000"/>
        </w:rPr>
      </w:pPr>
    </w:p>
    <w:p w14:paraId="0695151F" w14:textId="77777777" w:rsidR="00AF2134" w:rsidRDefault="00AF2134" w:rsidP="00DE2AA3">
      <w:pPr>
        <w:autoSpaceDE w:val="0"/>
        <w:autoSpaceDN w:val="0"/>
        <w:adjustRightInd w:val="0"/>
        <w:spacing w:after="0" w:line="241" w:lineRule="atLeast"/>
        <w:rPr>
          <w:rFonts w:ascii="Arial" w:hAnsi="Arial" w:cs="Arial"/>
          <w:b/>
          <w:bCs/>
          <w:color w:val="000000"/>
        </w:rPr>
      </w:pPr>
      <w:r>
        <w:rPr>
          <w:rFonts w:ascii="Arial" w:hAnsi="Arial" w:cs="Arial"/>
          <w:noProof/>
          <w:color w:val="000000"/>
          <w:sz w:val="24"/>
          <w:szCs w:val="24"/>
          <w:lang w:eastAsia="nl-NL"/>
        </w:rPr>
        <mc:AlternateContent>
          <mc:Choice Requires="wps">
            <w:drawing>
              <wp:anchor distT="0" distB="0" distL="114300" distR="114300" simplePos="0" relativeHeight="251664384" behindDoc="1" locked="0" layoutInCell="1" allowOverlap="1" wp14:anchorId="715CA832" wp14:editId="63CE1AC7">
                <wp:simplePos x="0" y="0"/>
                <wp:positionH relativeFrom="margin">
                  <wp:align>center</wp:align>
                </wp:positionH>
                <wp:positionV relativeFrom="paragraph">
                  <wp:posOffset>160020</wp:posOffset>
                </wp:positionV>
                <wp:extent cx="6172200" cy="1924050"/>
                <wp:effectExtent l="0" t="0" r="19050" b="19050"/>
                <wp:wrapNone/>
                <wp:docPr id="6" name="Rechthoek 6"/>
                <wp:cNvGraphicFramePr/>
                <a:graphic xmlns:a="http://schemas.openxmlformats.org/drawingml/2006/main">
                  <a:graphicData uri="http://schemas.microsoft.com/office/word/2010/wordprocessingShape">
                    <wps:wsp>
                      <wps:cNvSpPr/>
                      <wps:spPr>
                        <a:xfrm>
                          <a:off x="0" y="0"/>
                          <a:ext cx="6172200" cy="19240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3DF5D" id="Rechthoek 6" o:spid="_x0000_s1026" style="position:absolute;margin-left:0;margin-top:12.6pt;width:486pt;height:151.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" fillcolor="#5b9bd5" strokecolor="#41719c" strokeweight="1pt">
                <w10:wrap anchorx="margin"/>
              </v:rect>
            </w:pict>
          </mc:Fallback>
        </mc:AlternateContent>
      </w:r>
    </w:p>
    <w:p w14:paraId="6D072C0D" w14:textId="77777777" w:rsidR="00AF2134" w:rsidRDefault="00AF2134" w:rsidP="00DE2AA3">
      <w:pPr>
        <w:autoSpaceDE w:val="0"/>
        <w:autoSpaceDN w:val="0"/>
        <w:adjustRightInd w:val="0"/>
        <w:spacing w:after="0" w:line="241" w:lineRule="atLeast"/>
        <w:rPr>
          <w:rFonts w:ascii="Arial" w:hAnsi="Arial" w:cs="Arial"/>
          <w:b/>
          <w:bCs/>
          <w:color w:val="FFFFFF" w:themeColor="background1"/>
        </w:rPr>
      </w:pPr>
    </w:p>
    <w:p w14:paraId="3065597C"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4. Hulp </w:t>
      </w:r>
    </w:p>
    <w:p w14:paraId="36BD8DF8"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color w:val="FFFFFF" w:themeColor="background1"/>
        </w:rPr>
        <w:t xml:space="preserve">Aanvaarden de betrokkenen de hulp zoals in afweging 3 is georganiseerd en zijn zij bereid zich actief in te zetten? </w:t>
      </w:r>
    </w:p>
    <w:p w14:paraId="7A25D41C"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A: NEE </w:t>
      </w:r>
      <w:r w:rsidRPr="00AF2134">
        <w:rPr>
          <w:rFonts w:ascii="Arial" w:hAnsi="Arial" w:cs="Arial"/>
          <w:color w:val="FFFFFF" w:themeColor="background1"/>
        </w:rPr>
        <w:t xml:space="preserve">-&gt; melden bij Veilig Thuis </w:t>
      </w:r>
    </w:p>
    <w:p w14:paraId="2FB9B127"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B: JA </w:t>
      </w:r>
      <w:r w:rsidRPr="00AF2134">
        <w:rPr>
          <w:rFonts w:ascii="Arial" w:hAnsi="Arial" w:cs="Arial"/>
          <w:color w:val="FFFFFF" w:themeColor="background1"/>
        </w:rPr>
        <w:t xml:space="preserve">-&gt; hulp in gang zetten, termijn afspreken waarop effect meetbaar of merkbaar moet zijn. </w:t>
      </w:r>
    </w:p>
    <w:p w14:paraId="3FA1F078" w14:textId="77777777" w:rsidR="00DE2AA3" w:rsidRPr="00AF2134"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color w:val="FFFFFF" w:themeColor="background1"/>
        </w:rPr>
        <w:t xml:space="preserve">Zo concreet mogelijk maken en documenteren. Speek af wie welke rol heeft en benoem casemanager. Spreek af welke taken alle betrokkenen en specifiek de casemanager heeft, zodat de verwachtingen voor iedereen helder zijn. Leg vast, voer uit en ga verder met afweging 5. </w:t>
      </w:r>
    </w:p>
    <w:p w14:paraId="48A21919" w14:textId="77777777" w:rsidR="00AF2134" w:rsidRPr="00DE2AA3" w:rsidRDefault="00AF2134" w:rsidP="00DE2AA3">
      <w:pPr>
        <w:autoSpaceDE w:val="0"/>
        <w:autoSpaceDN w:val="0"/>
        <w:adjustRightInd w:val="0"/>
        <w:spacing w:after="0" w:line="241" w:lineRule="atLeast"/>
        <w:rPr>
          <w:rFonts w:ascii="Arial" w:hAnsi="Arial" w:cs="Arial"/>
          <w:color w:val="000000"/>
        </w:rPr>
      </w:pPr>
    </w:p>
    <w:p w14:paraId="1341C3E2" w14:textId="77777777" w:rsidR="00AF2134" w:rsidRDefault="00AF2134" w:rsidP="00DE2AA3">
      <w:pPr>
        <w:autoSpaceDE w:val="0"/>
        <w:autoSpaceDN w:val="0"/>
        <w:adjustRightInd w:val="0"/>
        <w:spacing w:after="0" w:line="241" w:lineRule="atLeast"/>
        <w:rPr>
          <w:rFonts w:ascii="Arial" w:hAnsi="Arial" w:cs="Arial"/>
          <w:b/>
          <w:bCs/>
          <w:color w:val="000000"/>
        </w:rPr>
      </w:pPr>
      <w:r>
        <w:rPr>
          <w:rFonts w:ascii="Arial" w:hAnsi="Arial" w:cs="Arial"/>
          <w:noProof/>
          <w:color w:val="000000"/>
          <w:sz w:val="24"/>
          <w:szCs w:val="24"/>
          <w:lang w:eastAsia="nl-NL"/>
        </w:rPr>
        <mc:AlternateContent>
          <mc:Choice Requires="wps">
            <w:drawing>
              <wp:anchor distT="0" distB="0" distL="114300" distR="114300" simplePos="0" relativeHeight="251668480" behindDoc="1" locked="0" layoutInCell="1" allowOverlap="1" wp14:anchorId="67877524" wp14:editId="63CE1AC7">
                <wp:simplePos x="0" y="0"/>
                <wp:positionH relativeFrom="margin">
                  <wp:align>center</wp:align>
                </wp:positionH>
                <wp:positionV relativeFrom="paragraph">
                  <wp:posOffset>160655</wp:posOffset>
                </wp:positionV>
                <wp:extent cx="6172200" cy="1419225"/>
                <wp:effectExtent l="0" t="0" r="19050" b="28575"/>
                <wp:wrapNone/>
                <wp:docPr id="8" name="Rechthoek 8"/>
                <wp:cNvGraphicFramePr/>
                <a:graphic xmlns:a="http://schemas.openxmlformats.org/drawingml/2006/main">
                  <a:graphicData uri="http://schemas.microsoft.com/office/word/2010/wordprocessingShape">
                    <wps:wsp>
                      <wps:cNvSpPr/>
                      <wps:spPr>
                        <a:xfrm>
                          <a:off x="0" y="0"/>
                          <a:ext cx="6172200" cy="14192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3940D" id="Rechthoek 8" o:spid="_x0000_s1026" style="position:absolute;margin-left:0;margin-top:12.65pt;width:486pt;height:111.7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" fillcolor="#5b9bd5" strokecolor="#41719c" strokeweight="1pt">
                <w10:wrap anchorx="margin"/>
              </v:rect>
            </w:pict>
          </mc:Fallback>
        </mc:AlternateContent>
      </w:r>
    </w:p>
    <w:p w14:paraId="6BD18F9B" w14:textId="77777777" w:rsidR="00AF2134" w:rsidRPr="00AF2134" w:rsidRDefault="00AF2134" w:rsidP="00DE2AA3">
      <w:pPr>
        <w:autoSpaceDE w:val="0"/>
        <w:autoSpaceDN w:val="0"/>
        <w:adjustRightInd w:val="0"/>
        <w:spacing w:after="0" w:line="241" w:lineRule="atLeast"/>
        <w:rPr>
          <w:rFonts w:ascii="Arial" w:hAnsi="Arial" w:cs="Arial"/>
          <w:b/>
          <w:bCs/>
          <w:color w:val="FFFFFF" w:themeColor="background1"/>
        </w:rPr>
      </w:pPr>
    </w:p>
    <w:p w14:paraId="0C081E64"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5. Resultaat </w:t>
      </w:r>
    </w:p>
    <w:p w14:paraId="3457DB30"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color w:val="FFFFFF" w:themeColor="background1"/>
        </w:rPr>
        <w:t xml:space="preserve">Leidt de hulp binnen de afgesproken termijn tot de afgesproken resultaten ten aanzien van de veiligheid, het welzijn en/of het herstel van de direct betrokkenen? </w:t>
      </w:r>
    </w:p>
    <w:p w14:paraId="563F4ECE"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A: NEE </w:t>
      </w:r>
      <w:r w:rsidRPr="00AF2134">
        <w:rPr>
          <w:rFonts w:ascii="Arial" w:hAnsi="Arial" w:cs="Arial"/>
          <w:color w:val="FFFFFF" w:themeColor="background1"/>
        </w:rPr>
        <w:t xml:space="preserve">-&gt; melden bij Veilig Thuis </w:t>
      </w:r>
    </w:p>
    <w:p w14:paraId="07101071" w14:textId="77777777" w:rsidR="00DE2AA3" w:rsidRPr="00DE2AA3" w:rsidRDefault="00DE2AA3" w:rsidP="00DE2AA3">
      <w:pPr>
        <w:autoSpaceDE w:val="0"/>
        <w:autoSpaceDN w:val="0"/>
        <w:adjustRightInd w:val="0"/>
        <w:spacing w:after="0" w:line="241" w:lineRule="atLeast"/>
        <w:rPr>
          <w:rFonts w:ascii="Arial" w:hAnsi="Arial" w:cs="Arial"/>
          <w:color w:val="FFFFFF" w:themeColor="background1"/>
        </w:rPr>
      </w:pPr>
      <w:r w:rsidRPr="00AF2134">
        <w:rPr>
          <w:rFonts w:ascii="Arial" w:hAnsi="Arial" w:cs="Arial"/>
          <w:b/>
          <w:bCs/>
          <w:color w:val="FFFFFF" w:themeColor="background1"/>
        </w:rPr>
        <w:t xml:space="preserve">B: JA </w:t>
      </w:r>
      <w:r w:rsidRPr="00AF2134">
        <w:rPr>
          <w:rFonts w:ascii="Arial" w:hAnsi="Arial" w:cs="Arial"/>
          <w:color w:val="FFFFFF" w:themeColor="background1"/>
        </w:rPr>
        <w:t xml:space="preserve">-&gt; hulp afsluiten met vastgelegde afspraken over het monitoren³ van de veiligheid van alle betrokkenen. </w:t>
      </w:r>
    </w:p>
    <w:p w14:paraId="238601FE" w14:textId="77777777" w:rsidR="00AF2134" w:rsidRDefault="00AF2134" w:rsidP="0059137B">
      <w:pPr>
        <w:rPr>
          <w:rFonts w:ascii="Arial" w:hAnsi="Arial" w:cs="Arial"/>
        </w:rPr>
      </w:pPr>
    </w:p>
    <w:p w14:paraId="33014E94" w14:textId="77777777" w:rsidR="004B2D48" w:rsidRDefault="004B2D48" w:rsidP="0059137B">
      <w:pPr>
        <w:rPr>
          <w:rFonts w:ascii="Arial" w:hAnsi="Arial" w:cs="Arial"/>
        </w:rPr>
      </w:pPr>
      <w:r>
        <w:rPr>
          <w:rFonts w:ascii="Arial" w:hAnsi="Arial" w:cs="Arial"/>
        </w:rPr>
        <w:lastRenderedPageBreak/>
        <w:t>Protocol gericht op OBS ….</w:t>
      </w:r>
    </w:p>
    <w:p w14:paraId="152AD63F" w14:textId="77777777" w:rsidR="004B2D48" w:rsidRDefault="004B2D48" w:rsidP="004B2D48">
      <w:pPr>
        <w:pStyle w:val="Lijstalinea"/>
        <w:numPr>
          <w:ilvl w:val="0"/>
          <w:numId w:val="2"/>
        </w:numPr>
        <w:rPr>
          <w:rFonts w:ascii="Arial" w:hAnsi="Arial" w:cs="Arial"/>
        </w:rPr>
      </w:pPr>
      <w:r>
        <w:rPr>
          <w:rFonts w:ascii="Arial" w:hAnsi="Arial" w:cs="Arial"/>
        </w:rPr>
        <w:t>In kaart brengen signalen</w:t>
      </w:r>
    </w:p>
    <w:p w14:paraId="0F3CABC7" w14:textId="77777777" w:rsidR="004B2D48" w:rsidRDefault="004B2D48" w:rsidP="004B2D48">
      <w:pPr>
        <w:pStyle w:val="Lijstalinea"/>
        <w:rPr>
          <w:rFonts w:ascii="Arial" w:hAnsi="Arial" w:cs="Arial"/>
        </w:rPr>
      </w:pPr>
    </w:p>
    <w:p w14:paraId="5B08B5D1" w14:textId="77777777" w:rsidR="004B2D48" w:rsidRDefault="004B2D48" w:rsidP="004B2D48">
      <w:pPr>
        <w:pStyle w:val="Lijstalinea"/>
        <w:rPr>
          <w:rFonts w:ascii="Arial" w:hAnsi="Arial" w:cs="Arial"/>
        </w:rPr>
      </w:pPr>
    </w:p>
    <w:p w14:paraId="714888C5" w14:textId="77777777" w:rsidR="004B2D48" w:rsidRDefault="004B2D48" w:rsidP="004B2D48">
      <w:pPr>
        <w:pStyle w:val="Lijstalinea"/>
        <w:numPr>
          <w:ilvl w:val="0"/>
          <w:numId w:val="2"/>
        </w:numPr>
        <w:rPr>
          <w:rFonts w:ascii="Arial" w:hAnsi="Arial" w:cs="Arial"/>
        </w:rPr>
      </w:pPr>
      <w:r>
        <w:rPr>
          <w:rFonts w:ascii="Arial" w:hAnsi="Arial" w:cs="Arial"/>
        </w:rPr>
        <w:t>Overleg met collega</w:t>
      </w:r>
    </w:p>
    <w:p w14:paraId="5B64A656" w14:textId="77777777" w:rsidR="004B2D48" w:rsidRDefault="004B2D48" w:rsidP="004B2D48">
      <w:pPr>
        <w:pStyle w:val="Lijstalinea"/>
        <w:rPr>
          <w:rFonts w:ascii="Arial" w:hAnsi="Arial" w:cs="Arial"/>
        </w:rPr>
      </w:pPr>
      <w:r>
        <w:rPr>
          <w:rFonts w:ascii="Arial" w:hAnsi="Arial" w:cs="Arial"/>
        </w:rPr>
        <w:t>Bijv: IB’er, aandachtfunctionaris, onderwijskundig beleidsmedewerker</w:t>
      </w:r>
    </w:p>
    <w:p w14:paraId="60C94540" w14:textId="77777777" w:rsidR="004B2D48" w:rsidRPr="004B2D48" w:rsidRDefault="004B2D48" w:rsidP="004B2D48">
      <w:pPr>
        <w:pStyle w:val="Lijstalinea"/>
        <w:rPr>
          <w:rFonts w:ascii="Arial" w:hAnsi="Arial" w:cs="Arial"/>
        </w:rPr>
      </w:pPr>
      <w:r>
        <w:rPr>
          <w:rFonts w:ascii="Arial" w:hAnsi="Arial" w:cs="Arial"/>
        </w:rPr>
        <w:t>Een van hen kan Veilig thuis eventueel raadplegen via telefoonnummer …</w:t>
      </w:r>
    </w:p>
    <w:p w14:paraId="16DEB4AB" w14:textId="77777777" w:rsidR="004B2D48" w:rsidRDefault="004B2D48" w:rsidP="004B2D48">
      <w:pPr>
        <w:pStyle w:val="Lijstalinea"/>
        <w:rPr>
          <w:rFonts w:ascii="Arial" w:hAnsi="Arial" w:cs="Arial"/>
        </w:rPr>
      </w:pPr>
    </w:p>
    <w:p w14:paraId="2527A775" w14:textId="77777777" w:rsidR="004B2D48" w:rsidRDefault="004B2D48" w:rsidP="004B2D48">
      <w:pPr>
        <w:pStyle w:val="Lijstalinea"/>
        <w:numPr>
          <w:ilvl w:val="0"/>
          <w:numId w:val="2"/>
        </w:numPr>
        <w:rPr>
          <w:rFonts w:ascii="Arial" w:hAnsi="Arial" w:cs="Arial"/>
        </w:rPr>
      </w:pPr>
      <w:r>
        <w:rPr>
          <w:rFonts w:ascii="Arial" w:hAnsi="Arial" w:cs="Arial"/>
        </w:rPr>
        <w:t>Gesprek met ouders/verzorgers</w:t>
      </w:r>
    </w:p>
    <w:p w14:paraId="36A73BF1" w14:textId="77777777" w:rsidR="004B2D48" w:rsidRDefault="004B2D48" w:rsidP="004B2D48">
      <w:pPr>
        <w:pStyle w:val="Lijstalinea"/>
        <w:rPr>
          <w:rFonts w:ascii="Arial" w:hAnsi="Arial" w:cs="Arial"/>
        </w:rPr>
      </w:pPr>
      <w:r>
        <w:rPr>
          <w:rFonts w:ascii="Arial" w:hAnsi="Arial" w:cs="Arial"/>
        </w:rPr>
        <w:t>Door: betrokken ouders/verzorgers, leerkracht van het kind en IB of schoolleider</w:t>
      </w:r>
    </w:p>
    <w:p w14:paraId="0AD9C6F4" w14:textId="77777777" w:rsidR="004B2D48" w:rsidRPr="004B2D48" w:rsidRDefault="004B2D48" w:rsidP="004B2D48">
      <w:pPr>
        <w:pStyle w:val="Lijstalinea"/>
        <w:rPr>
          <w:rFonts w:ascii="Arial" w:hAnsi="Arial" w:cs="Arial"/>
        </w:rPr>
      </w:pPr>
    </w:p>
    <w:p w14:paraId="3FAFCCF3" w14:textId="77777777" w:rsidR="004B2D48" w:rsidRDefault="004B2D48" w:rsidP="004B2D48">
      <w:pPr>
        <w:pStyle w:val="Lijstalinea"/>
        <w:numPr>
          <w:ilvl w:val="0"/>
          <w:numId w:val="2"/>
        </w:numPr>
        <w:rPr>
          <w:rFonts w:ascii="Arial" w:hAnsi="Arial" w:cs="Arial"/>
        </w:rPr>
      </w:pPr>
      <w:r>
        <w:rPr>
          <w:rFonts w:ascii="Arial" w:hAnsi="Arial" w:cs="Arial"/>
        </w:rPr>
        <w:t xml:space="preserve">Wegen </w:t>
      </w:r>
    </w:p>
    <w:p w14:paraId="283C6B6A" w14:textId="77777777" w:rsidR="004B2D48" w:rsidRDefault="004B2D48" w:rsidP="004B2D48">
      <w:pPr>
        <w:pStyle w:val="Lijstalinea"/>
        <w:rPr>
          <w:rFonts w:ascii="Arial" w:hAnsi="Arial" w:cs="Arial"/>
        </w:rPr>
      </w:pPr>
      <w:r>
        <w:rPr>
          <w:rFonts w:ascii="Arial" w:hAnsi="Arial" w:cs="Arial"/>
        </w:rPr>
        <w:t>Met behulp van de 5 afwegingsvragen</w:t>
      </w:r>
    </w:p>
    <w:p w14:paraId="0D3A6595" w14:textId="77777777" w:rsidR="004B2D48" w:rsidRDefault="004B2D48" w:rsidP="004B2D48">
      <w:pPr>
        <w:pStyle w:val="Lijstalinea"/>
        <w:rPr>
          <w:rFonts w:ascii="Arial" w:hAnsi="Arial" w:cs="Arial"/>
        </w:rPr>
      </w:pPr>
      <w:r>
        <w:rPr>
          <w:rFonts w:ascii="Arial" w:hAnsi="Arial" w:cs="Arial"/>
        </w:rPr>
        <w:t xml:space="preserve">Bij twijfel raadplegen Veilig thuis, of sociaal/ lokaal team/ jeugdwerker </w:t>
      </w:r>
    </w:p>
    <w:p w14:paraId="23D0F9A7" w14:textId="77777777" w:rsidR="004B2D48" w:rsidRPr="004B2D48" w:rsidRDefault="004B2D48" w:rsidP="004B2D48">
      <w:pPr>
        <w:pStyle w:val="Lijstalinea"/>
        <w:rPr>
          <w:rFonts w:ascii="Arial" w:hAnsi="Arial" w:cs="Arial"/>
        </w:rPr>
      </w:pPr>
      <w:r>
        <w:rPr>
          <w:rFonts w:ascii="Arial" w:hAnsi="Arial" w:cs="Arial"/>
        </w:rPr>
        <w:t>Door IB of schoolleider</w:t>
      </w:r>
    </w:p>
    <w:p w14:paraId="4B1F511A" w14:textId="77777777" w:rsidR="004B2D48" w:rsidRDefault="004B2D48" w:rsidP="004B2D48">
      <w:pPr>
        <w:pStyle w:val="Lijstalinea"/>
        <w:rPr>
          <w:rFonts w:ascii="Arial" w:hAnsi="Arial" w:cs="Arial"/>
        </w:rPr>
      </w:pPr>
    </w:p>
    <w:p w14:paraId="241F55BD" w14:textId="77777777" w:rsidR="004B2D48" w:rsidRDefault="004B2D48" w:rsidP="004B2D48">
      <w:pPr>
        <w:pStyle w:val="Lijstalinea"/>
        <w:numPr>
          <w:ilvl w:val="0"/>
          <w:numId w:val="2"/>
        </w:numPr>
        <w:rPr>
          <w:rFonts w:ascii="Arial" w:hAnsi="Arial" w:cs="Arial"/>
        </w:rPr>
      </w:pPr>
      <w:r>
        <w:rPr>
          <w:rFonts w:ascii="Arial" w:hAnsi="Arial" w:cs="Arial"/>
        </w:rPr>
        <w:t>Beslissen</w:t>
      </w:r>
    </w:p>
    <w:p w14:paraId="06E8DD28" w14:textId="77777777" w:rsidR="004B2D48" w:rsidRDefault="004B2D48" w:rsidP="004B2D48">
      <w:pPr>
        <w:pStyle w:val="Lijstalinea"/>
        <w:rPr>
          <w:rFonts w:ascii="Arial" w:hAnsi="Arial" w:cs="Arial"/>
        </w:rPr>
      </w:pPr>
      <w:r>
        <w:rPr>
          <w:rFonts w:ascii="Arial" w:hAnsi="Arial" w:cs="Arial"/>
        </w:rPr>
        <w:t>Beslissen zelf hulp organiseren of melden bij Veilig Thuis</w:t>
      </w:r>
    </w:p>
    <w:p w14:paraId="175D1371" w14:textId="77777777" w:rsidR="004B2D48" w:rsidRPr="004B2D48" w:rsidRDefault="004B2D48" w:rsidP="004B2D48">
      <w:pPr>
        <w:pStyle w:val="Lijstalinea"/>
        <w:rPr>
          <w:rFonts w:ascii="Arial" w:hAnsi="Arial" w:cs="Arial"/>
        </w:rPr>
      </w:pPr>
      <w:r>
        <w:rPr>
          <w:rFonts w:ascii="Arial" w:hAnsi="Arial" w:cs="Arial"/>
        </w:rPr>
        <w:t>Door IB of schoolleider</w:t>
      </w:r>
    </w:p>
    <w:p w14:paraId="65F9C3DC" w14:textId="77777777" w:rsidR="004B2D48" w:rsidRPr="004B2D48" w:rsidRDefault="004B2D48" w:rsidP="004B2D48">
      <w:pPr>
        <w:ind w:left="360"/>
        <w:rPr>
          <w:rFonts w:ascii="Arial" w:hAnsi="Arial" w:cs="Arial"/>
        </w:rPr>
      </w:pPr>
    </w:p>
    <w:sectPr w:rsidR="004B2D48" w:rsidRPr="004B2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3141B" w14:textId="77777777" w:rsidR="00A53D5E" w:rsidRDefault="00A53D5E" w:rsidP="004B2D48">
      <w:pPr>
        <w:spacing w:after="0" w:line="240" w:lineRule="auto"/>
      </w:pPr>
      <w:r>
        <w:separator/>
      </w:r>
    </w:p>
  </w:endnote>
  <w:endnote w:type="continuationSeparator" w:id="0">
    <w:p w14:paraId="1F3B1409" w14:textId="77777777" w:rsidR="00A53D5E" w:rsidRDefault="00A53D5E" w:rsidP="004B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C75D1" w14:textId="77777777" w:rsidR="00A53D5E" w:rsidRDefault="00A53D5E" w:rsidP="004B2D48">
      <w:pPr>
        <w:spacing w:after="0" w:line="240" w:lineRule="auto"/>
      </w:pPr>
      <w:r>
        <w:separator/>
      </w:r>
    </w:p>
  </w:footnote>
  <w:footnote w:type="continuationSeparator" w:id="0">
    <w:p w14:paraId="664355AD" w14:textId="77777777" w:rsidR="00A53D5E" w:rsidRDefault="00A53D5E" w:rsidP="004B2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965FE"/>
    <w:multiLevelType w:val="hybridMultilevel"/>
    <w:tmpl w:val="8C32E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F351710"/>
    <w:multiLevelType w:val="hybridMultilevel"/>
    <w:tmpl w:val="6E0667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3183322"/>
    <w:multiLevelType w:val="hybridMultilevel"/>
    <w:tmpl w:val="F94EC2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14"/>
    <w:rsid w:val="004257BA"/>
    <w:rsid w:val="004B2D48"/>
    <w:rsid w:val="0059137B"/>
    <w:rsid w:val="006015DA"/>
    <w:rsid w:val="007D3514"/>
    <w:rsid w:val="00A53D5E"/>
    <w:rsid w:val="00AE521C"/>
    <w:rsid w:val="00AF2134"/>
    <w:rsid w:val="00C401EE"/>
    <w:rsid w:val="00DB1D59"/>
    <w:rsid w:val="00DE2AA3"/>
    <w:rsid w:val="00E84B31"/>
    <w:rsid w:val="287E559A"/>
    <w:rsid w:val="7AF4F9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D0BC"/>
  <w15:chartTrackingRefBased/>
  <w15:docId w15:val="{09DF3FD7-DF76-4989-A0BD-F55D61EB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0">
    <w:name w:val="Pa0"/>
    <w:basedOn w:val="Standaard"/>
    <w:next w:val="Standaard"/>
    <w:uiPriority w:val="99"/>
    <w:rsid w:val="007D3514"/>
    <w:pPr>
      <w:autoSpaceDE w:val="0"/>
      <w:autoSpaceDN w:val="0"/>
      <w:adjustRightInd w:val="0"/>
      <w:spacing w:after="0" w:line="241" w:lineRule="atLeast"/>
    </w:pPr>
    <w:rPr>
      <w:rFonts w:ascii="Helvetica" w:hAnsi="Helvetica"/>
      <w:sz w:val="24"/>
      <w:szCs w:val="24"/>
    </w:rPr>
  </w:style>
  <w:style w:type="character" w:customStyle="1" w:styleId="A4">
    <w:name w:val="A4"/>
    <w:uiPriority w:val="99"/>
    <w:rsid w:val="007D3514"/>
    <w:rPr>
      <w:rFonts w:ascii="Helvetica Light" w:hAnsi="Helvetica Light" w:cs="Helvetica Light"/>
      <w:color w:val="000000"/>
      <w:sz w:val="20"/>
      <w:szCs w:val="20"/>
    </w:rPr>
  </w:style>
  <w:style w:type="table" w:styleId="Tabelraster">
    <w:name w:val="Table Grid"/>
    <w:basedOn w:val="Standaardtabel"/>
    <w:uiPriority w:val="39"/>
    <w:rsid w:val="00DE2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B2D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2D48"/>
  </w:style>
  <w:style w:type="paragraph" w:styleId="Voettekst">
    <w:name w:val="footer"/>
    <w:basedOn w:val="Standaard"/>
    <w:link w:val="VoettekstChar"/>
    <w:uiPriority w:val="99"/>
    <w:unhideWhenUsed/>
    <w:rsid w:val="004B2D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2D48"/>
  </w:style>
  <w:style w:type="paragraph" w:styleId="Lijstalinea">
    <w:name w:val="List Paragraph"/>
    <w:basedOn w:val="Standaard"/>
    <w:uiPriority w:val="34"/>
    <w:qFormat/>
    <w:rsid w:val="004B2D48"/>
    <w:pPr>
      <w:ind w:left="720"/>
      <w:contextualSpacing/>
    </w:pPr>
  </w:style>
  <w:style w:type="paragraph" w:customStyle="1" w:styleId="Default">
    <w:name w:val="Default"/>
    <w:rsid w:val="00C401E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74b11c-f399-4c41-8499-bf72509420f1">
      <UserInfo>
        <DisplayName>Jennifer van Beugen</DisplayName>
        <AccountId>68</AccountId>
        <AccountType/>
      </UserInfo>
      <UserInfo>
        <DisplayName>Ben van Middelaar</DisplayName>
        <AccountId>69</AccountId>
        <AccountType/>
      </UserInfo>
      <UserInfo>
        <DisplayName>Bianca Kieft</DisplayName>
        <AccountId>70</AccountId>
        <AccountType/>
      </UserInfo>
      <UserInfo>
        <DisplayName>Dorine de Jong</DisplayName>
        <AccountId>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BB0F811FCF8146AB0DB089B6BA0C6D" ma:contentTypeVersion="12" ma:contentTypeDescription="Een nieuw document maken." ma:contentTypeScope="" ma:versionID="f73d70a7a99995bc34cf02198a26e981">
  <xsd:schema xmlns:xsd="http://www.w3.org/2001/XMLSchema" xmlns:xs="http://www.w3.org/2001/XMLSchema" xmlns:p="http://schemas.microsoft.com/office/2006/metadata/properties" xmlns:ns2="7481b51c-d5c5-40bc-9e46-a01df3c5e2d9" xmlns:ns3="9a74b11c-f399-4c41-8499-bf72509420f1" targetNamespace="http://schemas.microsoft.com/office/2006/metadata/properties" ma:root="true" ma:fieldsID="bdc1b9ae323487784293bc80436f54ae" ns2:_="" ns3:_="">
    <xsd:import namespace="7481b51c-d5c5-40bc-9e46-a01df3c5e2d9"/>
    <xsd:import namespace="9a74b11c-f399-4c41-8499-bf72509420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1b51c-d5c5-40bc-9e46-a01df3c5e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4b11c-f399-4c41-8499-bf72509420f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A6FAF-B0C9-4241-B29B-8F96047DDA35}">
  <ds:schemaRefs>
    <ds:schemaRef ds:uri="http://purl.org/dc/elements/1.1/"/>
    <ds:schemaRef ds:uri="http://schemas.microsoft.com/office/2006/documentManagement/types"/>
    <ds:schemaRef ds:uri="9a74b11c-f399-4c41-8499-bf72509420f1"/>
    <ds:schemaRef ds:uri="http://purl.org/dc/terms/"/>
    <ds:schemaRef ds:uri="http://schemas.openxmlformats.org/package/2006/metadata/core-properties"/>
    <ds:schemaRef ds:uri="http://purl.org/dc/dcmitype/"/>
    <ds:schemaRef ds:uri="http://schemas.microsoft.com/office/infopath/2007/PartnerControls"/>
    <ds:schemaRef ds:uri="7481b51c-d5c5-40bc-9e46-a01df3c5e2d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B192C67-C7A5-41E3-B582-9319F871320F}">
  <ds:schemaRefs>
    <ds:schemaRef ds:uri="http://schemas.microsoft.com/sharepoint/v3/contenttype/forms"/>
  </ds:schemaRefs>
</ds:datastoreItem>
</file>

<file path=customXml/itemProps3.xml><?xml version="1.0" encoding="utf-8"?>
<ds:datastoreItem xmlns:ds="http://schemas.openxmlformats.org/officeDocument/2006/customXml" ds:itemID="{13322074-8B80-4DF1-91DD-5DBAEAE1F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1b51c-d5c5-40bc-9e46-a01df3c5e2d9"/>
    <ds:schemaRef ds:uri="9a74b11c-f399-4c41-8499-bf7250942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6228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Dorine de Jong</cp:lastModifiedBy>
  <cp:revision>2</cp:revision>
  <dcterms:created xsi:type="dcterms:W3CDTF">2020-05-25T11:51:00Z</dcterms:created>
  <dcterms:modified xsi:type="dcterms:W3CDTF">2020-05-25T11:51:00Z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0x01010003BB0F811FCF8146AB0DB089B6BA0C6D</vt:lpwstr>
  </property>
  <property fmtid="{D5CDD505-2E9C-101B-9397-08002B2CF9AE}" pid="3" name="AuthorIds_UIVersion_1024">
    <vt:lpwstr>73</vt:lpwstr>
  </property>
</Properties>
</file>