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9255" w14:textId="77777777" w:rsidR="000878FB" w:rsidRDefault="000878FB" w:rsidP="00EF55F9">
      <w:pPr>
        <w:autoSpaceDE w:val="0"/>
        <w:autoSpaceDN w:val="0"/>
        <w:adjustRightInd w:val="0"/>
        <w:outlineLvl w:val="0"/>
        <w:rPr>
          <w:rFonts w:ascii="Arial" w:hAnsi="Arial" w:cs="Arial"/>
          <w:b/>
          <w:sz w:val="32"/>
          <w:szCs w:val="32"/>
        </w:rPr>
      </w:pPr>
      <w:bookmarkStart w:id="0" w:name="_GoBack"/>
      <w:bookmarkEnd w:id="0"/>
    </w:p>
    <w:p w14:paraId="592ABDF0" w14:textId="77777777" w:rsidR="00915809" w:rsidRPr="00E821EE" w:rsidRDefault="000878FB" w:rsidP="00EF55F9">
      <w:pPr>
        <w:autoSpaceDE w:val="0"/>
        <w:autoSpaceDN w:val="0"/>
        <w:adjustRightInd w:val="0"/>
        <w:outlineLvl w:val="0"/>
        <w:rPr>
          <w:rFonts w:ascii="Arial" w:hAnsi="Arial" w:cs="Arial"/>
          <w:b/>
          <w:color w:val="2E74B5"/>
          <w:sz w:val="32"/>
          <w:szCs w:val="32"/>
        </w:rPr>
      </w:pPr>
      <w:r w:rsidRPr="00E821EE">
        <w:rPr>
          <w:rFonts w:ascii="Arial" w:hAnsi="Arial" w:cs="Arial"/>
          <w:b/>
          <w:color w:val="2E74B5"/>
          <w:sz w:val="32"/>
          <w:szCs w:val="32"/>
        </w:rPr>
        <w:t xml:space="preserve">Protocol: </w:t>
      </w:r>
      <w:r w:rsidRPr="00E821EE">
        <w:rPr>
          <w:rFonts w:ascii="Arial" w:hAnsi="Arial" w:cs="Arial"/>
          <w:b/>
          <w:color w:val="2E74B5"/>
          <w:sz w:val="32"/>
          <w:szCs w:val="32"/>
        </w:rPr>
        <w:tab/>
      </w:r>
      <w:r w:rsidR="00915809" w:rsidRPr="00E821EE">
        <w:rPr>
          <w:rFonts w:ascii="Arial" w:hAnsi="Arial" w:cs="Arial"/>
          <w:b/>
          <w:color w:val="2E74B5"/>
          <w:sz w:val="32"/>
          <w:szCs w:val="32"/>
        </w:rPr>
        <w:t>Huiselijk Geweld en Kindermishandeling</w:t>
      </w:r>
    </w:p>
    <w:p w14:paraId="57C59214" w14:textId="77777777" w:rsidR="00981BFC" w:rsidRPr="00E821EE" w:rsidRDefault="00981BFC" w:rsidP="00915809">
      <w:pPr>
        <w:autoSpaceDE w:val="0"/>
        <w:autoSpaceDN w:val="0"/>
        <w:adjustRightInd w:val="0"/>
        <w:rPr>
          <w:rFonts w:ascii="Arial" w:hAnsi="Arial" w:cs="Arial"/>
          <w:color w:val="2E74B5"/>
          <w:sz w:val="28"/>
          <w:szCs w:val="28"/>
        </w:rPr>
      </w:pPr>
    </w:p>
    <w:p w14:paraId="5181E6B3" w14:textId="77777777" w:rsidR="00915809" w:rsidRPr="00E821EE" w:rsidRDefault="00915809" w:rsidP="00EF55F9">
      <w:pPr>
        <w:autoSpaceDE w:val="0"/>
        <w:autoSpaceDN w:val="0"/>
        <w:adjustRightInd w:val="0"/>
        <w:outlineLvl w:val="0"/>
        <w:rPr>
          <w:rFonts w:ascii="Arial" w:hAnsi="Arial" w:cs="Arial"/>
          <w:b/>
          <w:color w:val="2E74B5"/>
        </w:rPr>
      </w:pPr>
      <w:r w:rsidRPr="00E821EE">
        <w:rPr>
          <w:rFonts w:ascii="Arial" w:hAnsi="Arial" w:cs="Arial"/>
          <w:b/>
          <w:color w:val="2E74B5"/>
        </w:rPr>
        <w:t>Inleiding</w:t>
      </w:r>
    </w:p>
    <w:p w14:paraId="7F7C4E45" w14:textId="77777777" w:rsidR="00915809" w:rsidRPr="00756768" w:rsidRDefault="00915809" w:rsidP="00915809">
      <w:pPr>
        <w:autoSpaceDE w:val="0"/>
        <w:autoSpaceDN w:val="0"/>
        <w:adjustRightInd w:val="0"/>
        <w:rPr>
          <w:rFonts w:ascii="Arial" w:hAnsi="Arial" w:cs="Arial"/>
        </w:rPr>
      </w:pPr>
      <w:r w:rsidRPr="00756768">
        <w:rPr>
          <w:rFonts w:ascii="Arial" w:hAnsi="Arial" w:cs="Arial"/>
        </w:rPr>
        <w:t xml:space="preserve">Elke school en elke beroepskracht binnen het onderwijs, heeft </w:t>
      </w:r>
      <w:r w:rsidR="00981BFC" w:rsidRPr="00756768">
        <w:rPr>
          <w:rFonts w:ascii="Arial" w:hAnsi="Arial" w:cs="Arial"/>
        </w:rPr>
        <w:t xml:space="preserve">de plicht om in samenspraak met </w:t>
      </w:r>
      <w:r w:rsidRPr="00756768">
        <w:rPr>
          <w:rFonts w:ascii="Arial" w:hAnsi="Arial" w:cs="Arial"/>
        </w:rPr>
        <w:t>de aandachtsfunctionaris, de IB-er en de directeur de meldcode huiselijk geweld en</w:t>
      </w:r>
      <w:r w:rsidR="00981BFC" w:rsidRPr="00756768">
        <w:rPr>
          <w:rFonts w:ascii="Arial" w:hAnsi="Arial" w:cs="Arial"/>
        </w:rPr>
        <w:t xml:space="preserve"> </w:t>
      </w:r>
      <w:r w:rsidRPr="00756768">
        <w:rPr>
          <w:rFonts w:ascii="Arial" w:hAnsi="Arial" w:cs="Arial"/>
        </w:rPr>
        <w:t>kindermishandeling te hanteren. De meldcode heeft tot doel beroepskrachten te ondersteunen in</w:t>
      </w:r>
      <w:r w:rsidR="00981BFC" w:rsidRPr="00756768">
        <w:rPr>
          <w:rFonts w:ascii="Arial" w:hAnsi="Arial" w:cs="Arial"/>
        </w:rPr>
        <w:t xml:space="preserve"> </w:t>
      </w:r>
      <w:r w:rsidRPr="00756768">
        <w:rPr>
          <w:rFonts w:ascii="Arial" w:hAnsi="Arial" w:cs="Arial"/>
        </w:rPr>
        <w:t>de omgang met signalen van huiselijk geweld en kindermishandeling.</w:t>
      </w:r>
    </w:p>
    <w:p w14:paraId="5ED3A6D3" w14:textId="77777777" w:rsidR="00915809" w:rsidRPr="00756768" w:rsidRDefault="00915809" w:rsidP="00915809">
      <w:pPr>
        <w:autoSpaceDE w:val="0"/>
        <w:autoSpaceDN w:val="0"/>
        <w:adjustRightInd w:val="0"/>
        <w:rPr>
          <w:rFonts w:ascii="Arial" w:hAnsi="Arial" w:cs="Arial"/>
        </w:rPr>
      </w:pPr>
      <w:r w:rsidRPr="00756768">
        <w:rPr>
          <w:rFonts w:ascii="Arial" w:hAnsi="Arial" w:cs="Arial"/>
        </w:rPr>
        <w:t>De meldcode heeft een stappenplan. Dit stappenplan leidt de be</w:t>
      </w:r>
      <w:r w:rsidR="00981BFC" w:rsidRPr="00756768">
        <w:rPr>
          <w:rFonts w:ascii="Arial" w:hAnsi="Arial" w:cs="Arial"/>
        </w:rPr>
        <w:t xml:space="preserve">roepskracht stap voor stap door </w:t>
      </w:r>
      <w:r w:rsidRPr="00756768">
        <w:rPr>
          <w:rFonts w:ascii="Arial" w:hAnsi="Arial" w:cs="Arial"/>
        </w:rPr>
        <w:t xml:space="preserve">het proces vanaf het moment dat hij/zij signaleert tot aan het </w:t>
      </w:r>
      <w:r w:rsidR="00981BFC" w:rsidRPr="00756768">
        <w:rPr>
          <w:rFonts w:ascii="Arial" w:hAnsi="Arial" w:cs="Arial"/>
        </w:rPr>
        <w:t xml:space="preserve">moment dat hij/zij eventueel een </w:t>
      </w:r>
      <w:r w:rsidRPr="00756768">
        <w:rPr>
          <w:rFonts w:ascii="Arial" w:hAnsi="Arial" w:cs="Arial"/>
        </w:rPr>
        <w:t>verantwoorde beslissing neemt over het doen van een melding. Dit levert een bijdrage aan een</w:t>
      </w:r>
      <w:r w:rsidR="00981BFC" w:rsidRPr="00756768">
        <w:rPr>
          <w:rFonts w:ascii="Arial" w:hAnsi="Arial" w:cs="Arial"/>
        </w:rPr>
        <w:t xml:space="preserve"> </w:t>
      </w:r>
      <w:r w:rsidRPr="00756768">
        <w:rPr>
          <w:rFonts w:ascii="Arial" w:hAnsi="Arial" w:cs="Arial"/>
        </w:rPr>
        <w:t>effectieve aanpak van huiselijk geweld en kindermishandeling.</w:t>
      </w:r>
    </w:p>
    <w:p w14:paraId="78B3CCEF" w14:textId="77777777" w:rsidR="00981BFC" w:rsidRPr="00756768" w:rsidRDefault="00981BFC" w:rsidP="00915809">
      <w:pPr>
        <w:autoSpaceDE w:val="0"/>
        <w:autoSpaceDN w:val="0"/>
        <w:adjustRightInd w:val="0"/>
        <w:rPr>
          <w:rFonts w:ascii="Arial" w:hAnsi="Arial" w:cs="Arial"/>
        </w:rPr>
      </w:pPr>
    </w:p>
    <w:p w14:paraId="24C9D653" w14:textId="77777777" w:rsidR="00915809" w:rsidRPr="00E821EE" w:rsidRDefault="00915809" w:rsidP="00EF55F9">
      <w:pPr>
        <w:autoSpaceDE w:val="0"/>
        <w:autoSpaceDN w:val="0"/>
        <w:adjustRightInd w:val="0"/>
        <w:outlineLvl w:val="0"/>
        <w:rPr>
          <w:rFonts w:ascii="Arial" w:hAnsi="Arial" w:cs="Arial"/>
          <w:b/>
          <w:color w:val="2E74B5"/>
        </w:rPr>
      </w:pPr>
      <w:r w:rsidRPr="00E821EE">
        <w:rPr>
          <w:rFonts w:ascii="Arial" w:hAnsi="Arial" w:cs="Arial"/>
          <w:b/>
          <w:color w:val="2E74B5"/>
        </w:rPr>
        <w:t>Definitie kindermishandeling</w:t>
      </w:r>
    </w:p>
    <w:p w14:paraId="6E2FFE66" w14:textId="77777777" w:rsidR="00915809" w:rsidRPr="00756768" w:rsidRDefault="00915809" w:rsidP="00915809">
      <w:pPr>
        <w:autoSpaceDE w:val="0"/>
        <w:autoSpaceDN w:val="0"/>
        <w:adjustRightInd w:val="0"/>
        <w:rPr>
          <w:rFonts w:ascii="Arial" w:hAnsi="Arial" w:cs="Arial"/>
        </w:rPr>
      </w:pPr>
      <w:r w:rsidRPr="00756768">
        <w:rPr>
          <w:rFonts w:ascii="Arial" w:hAnsi="Arial" w:cs="Arial"/>
        </w:rPr>
        <w:t>Kindermishandeling is het doen en laten van ouders, of anderen in soortgelijke positie ten</w:t>
      </w:r>
      <w:r w:rsidR="00981BFC" w:rsidRPr="00756768">
        <w:rPr>
          <w:rFonts w:ascii="Arial" w:hAnsi="Arial" w:cs="Arial"/>
        </w:rPr>
        <w:t xml:space="preserve"> </w:t>
      </w:r>
      <w:r w:rsidRPr="00756768">
        <w:rPr>
          <w:rFonts w:ascii="Arial" w:hAnsi="Arial" w:cs="Arial"/>
        </w:rPr>
        <w:t>opzichte van het kind, dat een ernstige aantasting of bedreiging vormt voor de veiligheid en het</w:t>
      </w:r>
      <w:r w:rsidR="00981BFC" w:rsidRPr="00756768">
        <w:rPr>
          <w:rFonts w:ascii="Arial" w:hAnsi="Arial" w:cs="Arial"/>
        </w:rPr>
        <w:t xml:space="preserve"> </w:t>
      </w:r>
      <w:r w:rsidRPr="00756768">
        <w:rPr>
          <w:rFonts w:ascii="Arial" w:hAnsi="Arial" w:cs="Arial"/>
        </w:rPr>
        <w:t>welzijn van het kind (Baartman</w:t>
      </w:r>
      <w:r w:rsidR="00EF55F9" w:rsidRPr="00756768">
        <w:rPr>
          <w:rFonts w:ascii="Arial" w:hAnsi="Arial" w:cs="Arial"/>
        </w:rPr>
        <w:t xml:space="preserve"> </w:t>
      </w:r>
      <w:r w:rsidRPr="00756768">
        <w:rPr>
          <w:rFonts w:ascii="Arial" w:hAnsi="Arial" w:cs="Arial"/>
        </w:rPr>
        <w:t>2010).</w:t>
      </w:r>
    </w:p>
    <w:p w14:paraId="423F7D80" w14:textId="77777777" w:rsidR="00981BFC" w:rsidRPr="00756768" w:rsidRDefault="00981BFC" w:rsidP="00915809">
      <w:pPr>
        <w:autoSpaceDE w:val="0"/>
        <w:autoSpaceDN w:val="0"/>
        <w:adjustRightInd w:val="0"/>
        <w:rPr>
          <w:rFonts w:ascii="Arial" w:hAnsi="Arial" w:cs="Arial"/>
        </w:rPr>
      </w:pPr>
    </w:p>
    <w:p w14:paraId="18BE6774" w14:textId="77777777" w:rsidR="00915809" w:rsidRPr="00E821EE" w:rsidRDefault="00915809" w:rsidP="00EF55F9">
      <w:pPr>
        <w:autoSpaceDE w:val="0"/>
        <w:autoSpaceDN w:val="0"/>
        <w:adjustRightInd w:val="0"/>
        <w:outlineLvl w:val="0"/>
        <w:rPr>
          <w:rFonts w:ascii="Arial" w:hAnsi="Arial" w:cs="Arial"/>
          <w:b/>
          <w:color w:val="2E74B5"/>
        </w:rPr>
      </w:pPr>
      <w:r w:rsidRPr="00E821EE">
        <w:rPr>
          <w:rFonts w:ascii="Arial" w:hAnsi="Arial" w:cs="Arial"/>
          <w:b/>
          <w:color w:val="2E74B5"/>
        </w:rPr>
        <w:t>Definitie huiselijk geweld</w:t>
      </w:r>
    </w:p>
    <w:p w14:paraId="5B937959" w14:textId="77777777" w:rsidR="00915809" w:rsidRPr="00756768" w:rsidRDefault="00915809" w:rsidP="00915809">
      <w:pPr>
        <w:autoSpaceDE w:val="0"/>
        <w:autoSpaceDN w:val="0"/>
        <w:adjustRightInd w:val="0"/>
        <w:rPr>
          <w:rFonts w:ascii="Arial" w:hAnsi="Arial" w:cs="Arial"/>
        </w:rPr>
      </w:pPr>
      <w:r w:rsidRPr="00756768">
        <w:rPr>
          <w:rFonts w:ascii="Arial" w:hAnsi="Arial" w:cs="Arial"/>
        </w:rPr>
        <w:t>Huiselijk geweld is geweld dat door iemand uit de huiselijke of f</w:t>
      </w:r>
      <w:r w:rsidR="00981BFC" w:rsidRPr="00756768">
        <w:rPr>
          <w:rFonts w:ascii="Arial" w:hAnsi="Arial" w:cs="Arial"/>
        </w:rPr>
        <w:t xml:space="preserve">amiliekring van het slachtoffer </w:t>
      </w:r>
      <w:r w:rsidRPr="00756768">
        <w:rPr>
          <w:rFonts w:ascii="Arial" w:hAnsi="Arial" w:cs="Arial"/>
        </w:rPr>
        <w:t>wordt gepleegd. Hieronder vallen lichamelijke en seksuele geweldpleging, belaging en bedreiging</w:t>
      </w:r>
      <w:r w:rsidR="00981BFC" w:rsidRPr="00756768">
        <w:rPr>
          <w:rFonts w:ascii="Arial" w:hAnsi="Arial" w:cs="Arial"/>
        </w:rPr>
        <w:t xml:space="preserve"> </w:t>
      </w:r>
      <w:r w:rsidRPr="00756768">
        <w:rPr>
          <w:rFonts w:ascii="Arial" w:hAnsi="Arial" w:cs="Arial"/>
        </w:rPr>
        <w:t>(al dan niet door middel van, of gepaard gaand met, beschadiging van goederen in en om huis).</w:t>
      </w:r>
    </w:p>
    <w:p w14:paraId="43A32B9D" w14:textId="77777777" w:rsidR="00915809" w:rsidRPr="00756768" w:rsidRDefault="00915809" w:rsidP="00915809">
      <w:pPr>
        <w:autoSpaceDE w:val="0"/>
        <w:autoSpaceDN w:val="0"/>
        <w:adjustRightInd w:val="0"/>
        <w:rPr>
          <w:rFonts w:ascii="Arial" w:hAnsi="Arial" w:cs="Arial"/>
        </w:rPr>
      </w:pPr>
      <w:r w:rsidRPr="00756768">
        <w:rPr>
          <w:rFonts w:ascii="Arial" w:hAnsi="Arial" w:cs="Arial"/>
        </w:rPr>
        <w:t>De combinatie huiselijk geweld en kinderen betekent altijd kindermishandeling!</w:t>
      </w:r>
    </w:p>
    <w:p w14:paraId="65CD0F88" w14:textId="77777777" w:rsidR="00981BFC" w:rsidRPr="00756768" w:rsidRDefault="00981BFC" w:rsidP="00915809">
      <w:pPr>
        <w:autoSpaceDE w:val="0"/>
        <w:autoSpaceDN w:val="0"/>
        <w:adjustRightInd w:val="0"/>
        <w:rPr>
          <w:rFonts w:ascii="Arial" w:hAnsi="Arial" w:cs="Arial"/>
        </w:rPr>
      </w:pPr>
    </w:p>
    <w:p w14:paraId="06D9CB06" w14:textId="77777777" w:rsidR="00915809" w:rsidRPr="00E821EE" w:rsidRDefault="00915809" w:rsidP="00EF55F9">
      <w:pPr>
        <w:autoSpaceDE w:val="0"/>
        <w:autoSpaceDN w:val="0"/>
        <w:adjustRightInd w:val="0"/>
        <w:outlineLvl w:val="0"/>
        <w:rPr>
          <w:rFonts w:ascii="Arial" w:hAnsi="Arial" w:cs="Arial"/>
          <w:b/>
          <w:color w:val="2E74B5"/>
        </w:rPr>
      </w:pPr>
      <w:r w:rsidRPr="00E821EE">
        <w:rPr>
          <w:rFonts w:ascii="Arial" w:hAnsi="Arial" w:cs="Arial"/>
          <w:b/>
          <w:color w:val="2E74B5"/>
        </w:rPr>
        <w:t>Verwijsindex</w:t>
      </w:r>
    </w:p>
    <w:p w14:paraId="6C4E46E5" w14:textId="77777777" w:rsidR="00915809" w:rsidRPr="00756768" w:rsidRDefault="00915809" w:rsidP="00915809">
      <w:pPr>
        <w:autoSpaceDE w:val="0"/>
        <w:autoSpaceDN w:val="0"/>
        <w:adjustRightInd w:val="0"/>
        <w:rPr>
          <w:rFonts w:ascii="Arial" w:hAnsi="Arial" w:cs="Arial"/>
        </w:rPr>
      </w:pPr>
      <w:r w:rsidRPr="00756768">
        <w:rPr>
          <w:rFonts w:ascii="Arial" w:hAnsi="Arial" w:cs="Arial"/>
        </w:rPr>
        <w:t>In geval van een vermoeden van kindermishandeling zal de aanda</w:t>
      </w:r>
      <w:r w:rsidR="00981BFC" w:rsidRPr="00756768">
        <w:rPr>
          <w:rFonts w:ascii="Arial" w:hAnsi="Arial" w:cs="Arial"/>
        </w:rPr>
        <w:t xml:space="preserve">chtsfunctionaris doorgaans niet </w:t>
      </w:r>
      <w:r w:rsidRPr="00756768">
        <w:rPr>
          <w:rFonts w:ascii="Arial" w:hAnsi="Arial" w:cs="Arial"/>
        </w:rPr>
        <w:t>alleen de stappen van de meldcode zetten, maar daarnaast ook overwegen of er een signaal</w:t>
      </w:r>
      <w:r w:rsidR="00981BFC" w:rsidRPr="00756768">
        <w:rPr>
          <w:rFonts w:ascii="Arial" w:hAnsi="Arial" w:cs="Arial"/>
        </w:rPr>
        <w:t xml:space="preserve"> </w:t>
      </w:r>
      <w:r w:rsidRPr="00756768">
        <w:rPr>
          <w:rFonts w:ascii="Arial" w:hAnsi="Arial" w:cs="Arial"/>
        </w:rPr>
        <w:t>afgegeven wordt in de verwijsindex. Deze verwijsindex heeft tot doel om beroepskrachten die met</w:t>
      </w:r>
      <w:r w:rsidR="00981BFC" w:rsidRPr="00756768">
        <w:rPr>
          <w:rFonts w:ascii="Arial" w:hAnsi="Arial" w:cs="Arial"/>
        </w:rPr>
        <w:t xml:space="preserve"> </w:t>
      </w:r>
      <w:r w:rsidRPr="00756768">
        <w:rPr>
          <w:rFonts w:ascii="Arial" w:hAnsi="Arial" w:cs="Arial"/>
        </w:rPr>
        <w:t>dezelfde jongere te maken hebben met elkaar in contact te brengen. Doel daarvan is te komen tot</w:t>
      </w:r>
    </w:p>
    <w:p w14:paraId="1202B55B" w14:textId="77777777" w:rsidR="00981BFC" w:rsidRPr="00756768" w:rsidRDefault="00915809" w:rsidP="00981BFC">
      <w:pPr>
        <w:autoSpaceDE w:val="0"/>
        <w:autoSpaceDN w:val="0"/>
        <w:adjustRightInd w:val="0"/>
        <w:rPr>
          <w:rFonts w:ascii="Arial" w:hAnsi="Arial" w:cs="Arial"/>
          <w:b/>
        </w:rPr>
      </w:pPr>
      <w:r w:rsidRPr="00756768">
        <w:rPr>
          <w:rFonts w:ascii="Arial" w:hAnsi="Arial" w:cs="Arial"/>
        </w:rPr>
        <w:t>een gezamenlijke aanpak van de problematiek van de jongere en het gezin waartoe hij behoort.</w:t>
      </w:r>
      <w:r w:rsidR="00981BFC" w:rsidRPr="00756768">
        <w:rPr>
          <w:rFonts w:ascii="Arial" w:hAnsi="Arial" w:cs="Arial"/>
          <w:b/>
        </w:rPr>
        <w:t xml:space="preserve"> </w:t>
      </w:r>
    </w:p>
    <w:p w14:paraId="0CF428C5" w14:textId="77777777" w:rsidR="00EF55F9" w:rsidRPr="00756768" w:rsidRDefault="00EF55F9" w:rsidP="00EF55F9">
      <w:pPr>
        <w:autoSpaceDE w:val="0"/>
        <w:autoSpaceDN w:val="0"/>
        <w:adjustRightInd w:val="0"/>
        <w:outlineLvl w:val="0"/>
        <w:rPr>
          <w:rFonts w:ascii="Arial" w:hAnsi="Arial" w:cs="Arial"/>
          <w:b/>
        </w:rPr>
      </w:pPr>
    </w:p>
    <w:p w14:paraId="0DCCD6B3" w14:textId="77777777" w:rsidR="00981BFC" w:rsidRPr="00E821EE" w:rsidRDefault="00981BFC" w:rsidP="00EF55F9">
      <w:pPr>
        <w:autoSpaceDE w:val="0"/>
        <w:autoSpaceDN w:val="0"/>
        <w:adjustRightInd w:val="0"/>
        <w:outlineLvl w:val="0"/>
        <w:rPr>
          <w:rFonts w:ascii="Arial" w:hAnsi="Arial" w:cs="Arial"/>
          <w:b/>
          <w:color w:val="2E74B5"/>
        </w:rPr>
      </w:pPr>
      <w:r w:rsidRPr="00E821EE">
        <w:rPr>
          <w:rFonts w:ascii="Arial" w:hAnsi="Arial" w:cs="Arial"/>
          <w:b/>
          <w:color w:val="2E74B5"/>
        </w:rPr>
        <w:t>Aandachtsfunctionaris</w:t>
      </w:r>
    </w:p>
    <w:p w14:paraId="06554F4C" w14:textId="77777777" w:rsidR="00981BFC" w:rsidRDefault="00981BFC" w:rsidP="00981BFC">
      <w:pPr>
        <w:autoSpaceDE w:val="0"/>
        <w:autoSpaceDN w:val="0"/>
        <w:adjustRightInd w:val="0"/>
        <w:rPr>
          <w:rFonts w:ascii="Arial" w:hAnsi="Arial" w:cs="Arial"/>
        </w:rPr>
      </w:pPr>
      <w:r w:rsidRPr="00756768">
        <w:rPr>
          <w:rFonts w:ascii="Arial" w:hAnsi="Arial" w:cs="Arial"/>
        </w:rPr>
        <w:t xml:space="preserve">Na invoering van de meldcode dient iedere organisatie een aandachtsfunctionaris Huiselijk Geweld en Kindermishandeling te hebben. </w:t>
      </w:r>
      <w:r w:rsidR="00756768">
        <w:rPr>
          <w:rFonts w:ascii="Arial" w:hAnsi="Arial" w:cs="Arial"/>
        </w:rPr>
        <w:t xml:space="preserve">Dit is op alle Surplusscholen de Intern Begeleider. </w:t>
      </w:r>
      <w:r w:rsidR="004F33E9" w:rsidRPr="00756768">
        <w:rPr>
          <w:rFonts w:ascii="Arial" w:hAnsi="Arial" w:cs="Arial"/>
        </w:rPr>
        <w:t>Hij/z</w:t>
      </w:r>
      <w:r w:rsidRPr="00756768">
        <w:rPr>
          <w:rFonts w:ascii="Arial" w:hAnsi="Arial" w:cs="Arial"/>
        </w:rPr>
        <w:t xml:space="preserve">ij </w:t>
      </w:r>
      <w:r w:rsidR="00756768">
        <w:rPr>
          <w:rFonts w:ascii="Arial" w:hAnsi="Arial" w:cs="Arial"/>
        </w:rPr>
        <w:t xml:space="preserve">volgt in 2019 de online cursus “werken met de meldcode’ en vanaf 2020 jaarlijks de opfriscursus. </w:t>
      </w:r>
      <w:r w:rsidRPr="00756768">
        <w:rPr>
          <w:rFonts w:ascii="Arial" w:hAnsi="Arial" w:cs="Arial"/>
        </w:rPr>
        <w:t xml:space="preserve">Bij signalen op het gebied van kindermishandeling of huiselijk geweld zal </w:t>
      </w:r>
      <w:r w:rsidR="004F33E9" w:rsidRPr="00756768">
        <w:rPr>
          <w:rFonts w:ascii="Arial" w:hAnsi="Arial" w:cs="Arial"/>
        </w:rPr>
        <w:t>hij/</w:t>
      </w:r>
      <w:r w:rsidRPr="00756768">
        <w:rPr>
          <w:rFonts w:ascii="Arial" w:hAnsi="Arial" w:cs="Arial"/>
        </w:rPr>
        <w:t>zij de leerkracht ondersteunen om de stappen van de meldcode zo nauwkeurig mogelijk uit te voeren.</w:t>
      </w:r>
    </w:p>
    <w:p w14:paraId="11CFC7EA" w14:textId="77777777" w:rsidR="00756768" w:rsidRDefault="00756768" w:rsidP="00981BFC">
      <w:pPr>
        <w:autoSpaceDE w:val="0"/>
        <w:autoSpaceDN w:val="0"/>
        <w:adjustRightInd w:val="0"/>
        <w:rPr>
          <w:rFonts w:ascii="Arial" w:hAnsi="Arial" w:cs="Arial"/>
        </w:rPr>
      </w:pPr>
    </w:p>
    <w:p w14:paraId="6B35236A" w14:textId="00252807" w:rsidR="000463A7" w:rsidRDefault="00981BFC" w:rsidP="00EF55F9">
      <w:pPr>
        <w:autoSpaceDE w:val="0"/>
        <w:autoSpaceDN w:val="0"/>
        <w:adjustRightInd w:val="0"/>
        <w:outlineLvl w:val="0"/>
        <w:rPr>
          <w:rFonts w:ascii="Arial" w:hAnsi="Arial" w:cs="Arial"/>
        </w:rPr>
      </w:pPr>
      <w:r w:rsidRPr="000878FB">
        <w:rPr>
          <w:rFonts w:ascii="Arial" w:hAnsi="Arial" w:cs="Arial"/>
        </w:rPr>
        <w:br w:type="page"/>
      </w:r>
      <w:r w:rsidR="00174DB2">
        <w:rPr>
          <w:rFonts w:ascii="Arial" w:hAnsi="Arial" w:cs="Arial"/>
          <w:noProof/>
        </w:rPr>
        <w:lastRenderedPageBreak/>
        <w:drawing>
          <wp:inline distT="0" distB="0" distL="0" distR="0" wp14:anchorId="150AF87B" wp14:editId="1AE93865">
            <wp:extent cx="4610100" cy="7780020"/>
            <wp:effectExtent l="0" t="0" r="0" b="0"/>
            <wp:docPr id="1" name="Afbeelding 1" descr="stappenplan-meld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ppenplan-meld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7780020"/>
                    </a:xfrm>
                    <a:prstGeom prst="rect">
                      <a:avLst/>
                    </a:prstGeom>
                    <a:noFill/>
                    <a:ln>
                      <a:noFill/>
                    </a:ln>
                  </pic:spPr>
                </pic:pic>
              </a:graphicData>
            </a:graphic>
          </wp:inline>
        </w:drawing>
      </w:r>
    </w:p>
    <w:p w14:paraId="709C7751" w14:textId="77777777" w:rsidR="000463A7" w:rsidRDefault="000463A7" w:rsidP="00EF55F9">
      <w:pPr>
        <w:autoSpaceDE w:val="0"/>
        <w:autoSpaceDN w:val="0"/>
        <w:adjustRightInd w:val="0"/>
        <w:outlineLvl w:val="0"/>
        <w:rPr>
          <w:rFonts w:ascii="Arial" w:hAnsi="Arial" w:cs="Arial"/>
        </w:rPr>
      </w:pPr>
    </w:p>
    <w:p w14:paraId="3D9A4826" w14:textId="77777777" w:rsidR="000463A7" w:rsidRDefault="000463A7" w:rsidP="00EF55F9">
      <w:pPr>
        <w:autoSpaceDE w:val="0"/>
        <w:autoSpaceDN w:val="0"/>
        <w:adjustRightInd w:val="0"/>
        <w:outlineLvl w:val="0"/>
        <w:rPr>
          <w:rFonts w:ascii="Arial" w:hAnsi="Arial" w:cs="Arial"/>
          <w:b/>
          <w:sz w:val="28"/>
          <w:szCs w:val="28"/>
        </w:rPr>
      </w:pPr>
    </w:p>
    <w:p w14:paraId="62CEBF08" w14:textId="77777777" w:rsidR="000463A7" w:rsidRDefault="000463A7" w:rsidP="00EF55F9">
      <w:pPr>
        <w:autoSpaceDE w:val="0"/>
        <w:autoSpaceDN w:val="0"/>
        <w:adjustRightInd w:val="0"/>
        <w:outlineLvl w:val="0"/>
        <w:rPr>
          <w:rFonts w:ascii="Arial" w:hAnsi="Arial" w:cs="Arial"/>
          <w:b/>
          <w:sz w:val="28"/>
          <w:szCs w:val="28"/>
        </w:rPr>
      </w:pPr>
    </w:p>
    <w:p w14:paraId="30837EF5" w14:textId="77777777" w:rsidR="000463A7" w:rsidRDefault="000463A7" w:rsidP="00EF55F9">
      <w:pPr>
        <w:autoSpaceDE w:val="0"/>
        <w:autoSpaceDN w:val="0"/>
        <w:adjustRightInd w:val="0"/>
        <w:outlineLvl w:val="0"/>
        <w:rPr>
          <w:rFonts w:ascii="Arial" w:hAnsi="Arial" w:cs="Arial"/>
          <w:b/>
          <w:sz w:val="28"/>
          <w:szCs w:val="28"/>
        </w:rPr>
      </w:pPr>
    </w:p>
    <w:p w14:paraId="3FAA49CE" w14:textId="77777777" w:rsidR="00790B5F" w:rsidRPr="00E821EE" w:rsidRDefault="00790B5F" w:rsidP="00EF55F9">
      <w:pPr>
        <w:autoSpaceDE w:val="0"/>
        <w:autoSpaceDN w:val="0"/>
        <w:adjustRightInd w:val="0"/>
        <w:outlineLvl w:val="0"/>
        <w:rPr>
          <w:rFonts w:ascii="Arial" w:hAnsi="Arial" w:cs="Arial"/>
          <w:b/>
          <w:color w:val="2E74B5"/>
          <w:sz w:val="28"/>
          <w:szCs w:val="28"/>
        </w:rPr>
      </w:pPr>
      <w:r w:rsidRPr="00E821EE">
        <w:rPr>
          <w:rFonts w:ascii="Arial" w:hAnsi="Arial" w:cs="Arial"/>
          <w:b/>
          <w:color w:val="2E74B5"/>
          <w:sz w:val="28"/>
          <w:szCs w:val="28"/>
        </w:rPr>
        <w:lastRenderedPageBreak/>
        <w:t>Stappenplan meldcode</w:t>
      </w:r>
    </w:p>
    <w:p w14:paraId="02DE44A6" w14:textId="77777777" w:rsidR="00790B5F" w:rsidRPr="00E821EE" w:rsidRDefault="00790B5F" w:rsidP="00790B5F">
      <w:pPr>
        <w:autoSpaceDE w:val="0"/>
        <w:autoSpaceDN w:val="0"/>
        <w:adjustRightInd w:val="0"/>
        <w:rPr>
          <w:rFonts w:ascii="Arial" w:hAnsi="Arial" w:cs="Arial"/>
          <w:b/>
          <w:color w:val="2E74B5"/>
          <w:sz w:val="28"/>
          <w:szCs w:val="28"/>
        </w:rPr>
      </w:pPr>
    </w:p>
    <w:p w14:paraId="23FC3B7F" w14:textId="77777777" w:rsidR="00790B5F" w:rsidRPr="00E821EE" w:rsidRDefault="00790B5F" w:rsidP="00EF55F9">
      <w:pPr>
        <w:autoSpaceDE w:val="0"/>
        <w:autoSpaceDN w:val="0"/>
        <w:adjustRightInd w:val="0"/>
        <w:outlineLvl w:val="0"/>
        <w:rPr>
          <w:rFonts w:ascii="Arial" w:hAnsi="Arial" w:cs="Arial"/>
          <w:b/>
          <w:color w:val="2E74B5"/>
        </w:rPr>
      </w:pPr>
      <w:r w:rsidRPr="00E821EE">
        <w:rPr>
          <w:rFonts w:ascii="Arial" w:hAnsi="Arial" w:cs="Arial"/>
          <w:b/>
          <w:color w:val="2E74B5"/>
        </w:rPr>
        <w:t>Stap 1:</w:t>
      </w:r>
      <w:r w:rsidR="00FB2B1E" w:rsidRPr="00E821EE">
        <w:rPr>
          <w:rFonts w:ascii="Arial" w:hAnsi="Arial" w:cs="Arial"/>
          <w:b/>
          <w:color w:val="2E74B5"/>
        </w:rPr>
        <w:t xml:space="preserve"> Signalen in kaart brengen</w:t>
      </w:r>
      <w:r w:rsidRPr="00E821EE">
        <w:rPr>
          <w:rFonts w:ascii="Arial" w:hAnsi="Arial" w:cs="Arial"/>
          <w:b/>
          <w:color w:val="2E74B5"/>
        </w:rPr>
        <w:t>.</w:t>
      </w:r>
    </w:p>
    <w:p w14:paraId="1E832A8B" w14:textId="77777777" w:rsidR="00790B5F" w:rsidRPr="000878FB" w:rsidRDefault="00790B5F" w:rsidP="00790B5F">
      <w:pPr>
        <w:autoSpaceDE w:val="0"/>
        <w:autoSpaceDN w:val="0"/>
        <w:adjustRightInd w:val="0"/>
        <w:rPr>
          <w:rFonts w:ascii="Arial" w:hAnsi="Arial" w:cs="Arial"/>
          <w:b/>
        </w:rPr>
      </w:pPr>
    </w:p>
    <w:p w14:paraId="2903D1D7" w14:textId="77777777" w:rsidR="00790B5F" w:rsidRPr="000878FB" w:rsidRDefault="00FB2B1E" w:rsidP="00790B5F">
      <w:pPr>
        <w:autoSpaceDE w:val="0"/>
        <w:autoSpaceDN w:val="0"/>
        <w:adjustRightInd w:val="0"/>
        <w:rPr>
          <w:rFonts w:ascii="Arial" w:hAnsi="Arial" w:cs="Arial"/>
        </w:rPr>
      </w:pPr>
      <w:r>
        <w:rPr>
          <w:rFonts w:ascii="Arial" w:hAnsi="Arial" w:cs="Arial"/>
        </w:rPr>
        <w:t>-</w:t>
      </w:r>
      <w:r w:rsidR="00790B5F" w:rsidRPr="000878FB">
        <w:rPr>
          <w:rFonts w:ascii="Arial" w:hAnsi="Arial" w:cs="Arial"/>
        </w:rPr>
        <w:t>De leerkracht beschrijft objectief welke signalen hij/zij waarneemt. De leerkracht trekt geen conclusies. Hij</w:t>
      </w:r>
      <w:r w:rsidR="004F33E9" w:rsidRPr="000878FB">
        <w:rPr>
          <w:rFonts w:ascii="Arial" w:hAnsi="Arial" w:cs="Arial"/>
        </w:rPr>
        <w:t>/zij</w:t>
      </w:r>
      <w:r w:rsidR="00790B5F" w:rsidRPr="000878FB">
        <w:rPr>
          <w:rFonts w:ascii="Arial" w:hAnsi="Arial" w:cs="Arial"/>
        </w:rPr>
        <w:t xml:space="preserve"> noteert de signalen </w:t>
      </w:r>
      <w:r w:rsidR="000B44F3">
        <w:rPr>
          <w:rFonts w:ascii="Arial" w:hAnsi="Arial" w:cs="Arial"/>
        </w:rPr>
        <w:t xml:space="preserve">schriftelijk </w:t>
      </w:r>
      <w:r w:rsidR="008F379C">
        <w:rPr>
          <w:rFonts w:ascii="Arial" w:hAnsi="Arial" w:cs="Arial"/>
        </w:rPr>
        <w:t xml:space="preserve">en hangt het bij de betreffende leerling in het dossier. </w:t>
      </w:r>
      <w:r w:rsidR="00790B5F" w:rsidRPr="000878FB">
        <w:rPr>
          <w:rFonts w:ascii="Arial" w:hAnsi="Arial" w:cs="Arial"/>
        </w:rPr>
        <w:t>Hierbij moet ook vermeld worden als er contact is geweest met de ouders/verzorgers en wat het resultaat is van dit gesprek. Ook gegevens die de signalen weerspreken worden</w:t>
      </w:r>
      <w:r w:rsidR="008F379C">
        <w:rPr>
          <w:rFonts w:ascii="Arial" w:hAnsi="Arial" w:cs="Arial"/>
        </w:rPr>
        <w:t xml:space="preserve"> </w:t>
      </w:r>
      <w:r w:rsidR="00790B5F" w:rsidRPr="000878FB">
        <w:rPr>
          <w:rFonts w:ascii="Arial" w:hAnsi="Arial" w:cs="Arial"/>
        </w:rPr>
        <w:t>vastgelegd.</w:t>
      </w:r>
    </w:p>
    <w:p w14:paraId="1295F98E" w14:textId="77777777" w:rsidR="00790B5F" w:rsidRPr="000878FB" w:rsidRDefault="00790B5F" w:rsidP="00790B5F">
      <w:pPr>
        <w:autoSpaceDE w:val="0"/>
        <w:autoSpaceDN w:val="0"/>
        <w:adjustRightInd w:val="0"/>
        <w:rPr>
          <w:rFonts w:ascii="Arial" w:hAnsi="Arial" w:cs="Arial"/>
        </w:rPr>
      </w:pPr>
      <w:r w:rsidRPr="000878FB">
        <w:rPr>
          <w:rFonts w:ascii="Arial" w:hAnsi="Arial" w:cs="Arial"/>
        </w:rPr>
        <w:t>De leerkracht maakt onderscheid tussen feiten en signalen, om de status te vermelden van hypothesen en veronderstellingen en om de bron te vermelden als er informatie wordt vastgelegd die afkomstig is van een ander.</w:t>
      </w:r>
    </w:p>
    <w:p w14:paraId="1E9364E6" w14:textId="77777777" w:rsidR="00790B5F" w:rsidRPr="000878FB" w:rsidRDefault="00790B5F" w:rsidP="00790B5F">
      <w:pPr>
        <w:autoSpaceDE w:val="0"/>
        <w:autoSpaceDN w:val="0"/>
        <w:adjustRightInd w:val="0"/>
        <w:rPr>
          <w:rFonts w:ascii="Arial" w:hAnsi="Arial" w:cs="Arial"/>
        </w:rPr>
      </w:pPr>
    </w:p>
    <w:p w14:paraId="17929AC2" w14:textId="77777777" w:rsidR="00790B5F" w:rsidRPr="00E821EE" w:rsidRDefault="00790B5F" w:rsidP="00790B5F">
      <w:pPr>
        <w:autoSpaceDE w:val="0"/>
        <w:autoSpaceDN w:val="0"/>
        <w:adjustRightInd w:val="0"/>
        <w:rPr>
          <w:rFonts w:ascii="Arial" w:hAnsi="Arial" w:cs="Arial"/>
          <w:b/>
          <w:color w:val="2E74B5"/>
        </w:rPr>
      </w:pPr>
      <w:r w:rsidRPr="00E821EE">
        <w:rPr>
          <w:rFonts w:ascii="Arial" w:hAnsi="Arial" w:cs="Arial"/>
          <w:b/>
          <w:color w:val="2E74B5"/>
        </w:rPr>
        <w:t>Stap 2: Vraag advies aan deskundige c</w:t>
      </w:r>
      <w:r w:rsidR="007C78EC" w:rsidRPr="00E821EE">
        <w:rPr>
          <w:rFonts w:ascii="Arial" w:hAnsi="Arial" w:cs="Arial"/>
          <w:b/>
          <w:color w:val="2E74B5"/>
        </w:rPr>
        <w:t xml:space="preserve">ollega/ </w:t>
      </w:r>
      <w:r w:rsidRPr="00E821EE">
        <w:rPr>
          <w:rFonts w:ascii="Arial" w:hAnsi="Arial" w:cs="Arial"/>
          <w:b/>
          <w:color w:val="2E74B5"/>
        </w:rPr>
        <w:t>aandachtsfunctionaris en</w:t>
      </w:r>
      <w:r w:rsidR="007C78EC" w:rsidRPr="00E821EE">
        <w:rPr>
          <w:rFonts w:ascii="Arial" w:hAnsi="Arial" w:cs="Arial"/>
          <w:b/>
          <w:color w:val="2E74B5"/>
        </w:rPr>
        <w:t>/of (evt. anoniem) Veilig Thuis</w:t>
      </w:r>
      <w:r w:rsidRPr="00E821EE">
        <w:rPr>
          <w:rFonts w:ascii="Arial" w:hAnsi="Arial" w:cs="Arial"/>
          <w:b/>
          <w:color w:val="2E74B5"/>
        </w:rPr>
        <w:t>.</w:t>
      </w:r>
    </w:p>
    <w:p w14:paraId="6E47B7BA" w14:textId="77777777" w:rsidR="00790B5F" w:rsidRPr="000878FB" w:rsidRDefault="00790B5F" w:rsidP="00790B5F">
      <w:pPr>
        <w:autoSpaceDE w:val="0"/>
        <w:autoSpaceDN w:val="0"/>
        <w:adjustRightInd w:val="0"/>
        <w:rPr>
          <w:rFonts w:ascii="Arial" w:hAnsi="Arial" w:cs="Arial"/>
          <w:b/>
        </w:rPr>
      </w:pPr>
    </w:p>
    <w:p w14:paraId="50603DB3" w14:textId="77777777" w:rsidR="00FB2B1E" w:rsidRDefault="00FB2B1E" w:rsidP="00790B5F">
      <w:pPr>
        <w:autoSpaceDE w:val="0"/>
        <w:autoSpaceDN w:val="0"/>
        <w:adjustRightInd w:val="0"/>
        <w:rPr>
          <w:rFonts w:ascii="Arial" w:hAnsi="Arial" w:cs="Arial"/>
        </w:rPr>
      </w:pPr>
      <w:r>
        <w:rPr>
          <w:rFonts w:ascii="Arial" w:hAnsi="Arial" w:cs="Arial"/>
        </w:rPr>
        <w:t>-</w:t>
      </w:r>
      <w:r w:rsidR="00790B5F" w:rsidRPr="000878FB">
        <w:rPr>
          <w:rFonts w:ascii="Arial" w:hAnsi="Arial" w:cs="Arial"/>
        </w:rPr>
        <w:t>De leerkrach</w:t>
      </w:r>
      <w:r w:rsidR="00E56E0A">
        <w:rPr>
          <w:rFonts w:ascii="Arial" w:hAnsi="Arial" w:cs="Arial"/>
        </w:rPr>
        <w:t xml:space="preserve">t bespreekt de signalen met de </w:t>
      </w:r>
      <w:r w:rsidR="00790B5F" w:rsidRPr="000878FB">
        <w:rPr>
          <w:rFonts w:ascii="Arial" w:hAnsi="Arial" w:cs="Arial"/>
        </w:rPr>
        <w:t xml:space="preserve">aandachtsfunctionaris. Er is geen toestemming nodig van ouders om dit intern te bespreken. </w:t>
      </w:r>
    </w:p>
    <w:p w14:paraId="172BE1DC" w14:textId="77777777" w:rsidR="00790B5F" w:rsidRPr="000878FB" w:rsidRDefault="00790B5F" w:rsidP="00790B5F">
      <w:pPr>
        <w:autoSpaceDE w:val="0"/>
        <w:autoSpaceDN w:val="0"/>
        <w:adjustRightInd w:val="0"/>
        <w:rPr>
          <w:rFonts w:ascii="Arial" w:hAnsi="Arial" w:cs="Arial"/>
        </w:rPr>
      </w:pPr>
    </w:p>
    <w:p w14:paraId="098462A2" w14:textId="77777777" w:rsidR="00790B5F" w:rsidRPr="00E821EE" w:rsidRDefault="00790B5F" w:rsidP="00EF55F9">
      <w:pPr>
        <w:autoSpaceDE w:val="0"/>
        <w:autoSpaceDN w:val="0"/>
        <w:adjustRightInd w:val="0"/>
        <w:outlineLvl w:val="0"/>
        <w:rPr>
          <w:rFonts w:ascii="Arial" w:hAnsi="Arial" w:cs="Arial"/>
          <w:b/>
          <w:color w:val="2E74B5"/>
        </w:rPr>
      </w:pPr>
      <w:r w:rsidRPr="00E821EE">
        <w:rPr>
          <w:rFonts w:ascii="Arial" w:hAnsi="Arial" w:cs="Arial"/>
          <w:b/>
          <w:color w:val="2E74B5"/>
        </w:rPr>
        <w:t xml:space="preserve">Stap 3: </w:t>
      </w:r>
      <w:r w:rsidR="00FB2B1E" w:rsidRPr="00E821EE">
        <w:rPr>
          <w:rFonts w:ascii="Arial" w:hAnsi="Arial" w:cs="Arial"/>
          <w:b/>
          <w:color w:val="2E74B5"/>
        </w:rPr>
        <w:t>Gesprek ouders/verzorgers/kind.</w:t>
      </w:r>
    </w:p>
    <w:p w14:paraId="36C88CAF" w14:textId="77777777" w:rsidR="00E56E0A" w:rsidRPr="00E56E0A" w:rsidRDefault="00FB2B1E" w:rsidP="00790B5F">
      <w:pPr>
        <w:autoSpaceDE w:val="0"/>
        <w:autoSpaceDN w:val="0"/>
        <w:adjustRightInd w:val="0"/>
        <w:rPr>
          <w:rFonts w:ascii="Arial" w:hAnsi="Arial" w:cs="Arial"/>
        </w:rPr>
      </w:pPr>
      <w:r w:rsidRPr="00E56E0A">
        <w:rPr>
          <w:rFonts w:ascii="Arial" w:hAnsi="Arial" w:cs="Arial"/>
        </w:rPr>
        <w:t>-</w:t>
      </w:r>
      <w:r w:rsidR="00E56E0A" w:rsidRPr="00E56E0A">
        <w:rPr>
          <w:rFonts w:ascii="Arial" w:hAnsi="Arial" w:cs="Arial"/>
        </w:rPr>
        <w:t>De leerkracht en/of aandachtsfunctionaris gaat in gesprek met ouders en bespreekt de signalen.</w:t>
      </w:r>
    </w:p>
    <w:p w14:paraId="46C9F961" w14:textId="77777777" w:rsidR="00A44C33" w:rsidRDefault="00E56E0A" w:rsidP="00790B5F">
      <w:pPr>
        <w:autoSpaceDE w:val="0"/>
        <w:autoSpaceDN w:val="0"/>
        <w:adjustRightInd w:val="0"/>
        <w:rPr>
          <w:rFonts w:ascii="Arial" w:hAnsi="Arial" w:cs="Arial"/>
        </w:rPr>
      </w:pPr>
      <w:r w:rsidRPr="00E56E0A">
        <w:rPr>
          <w:rFonts w:ascii="Arial" w:hAnsi="Arial" w:cs="Arial"/>
        </w:rPr>
        <w:t>-</w:t>
      </w:r>
      <w:r w:rsidR="00790B5F" w:rsidRPr="00E56E0A">
        <w:rPr>
          <w:rFonts w:ascii="Arial" w:hAnsi="Arial" w:cs="Arial"/>
        </w:rPr>
        <w:t xml:space="preserve">De leerkracht en/of aandachtsfunctionaris voert geen gesprek met ouder en/of leerling als de veiligheid van één van eerder genoemden in het geding is. </w:t>
      </w:r>
    </w:p>
    <w:p w14:paraId="4D70D5FB" w14:textId="77777777" w:rsidR="007D0CDA" w:rsidRDefault="00A44C33" w:rsidP="00790B5F">
      <w:pPr>
        <w:autoSpaceDE w:val="0"/>
        <w:autoSpaceDN w:val="0"/>
        <w:adjustRightInd w:val="0"/>
        <w:rPr>
          <w:rFonts w:ascii="Arial" w:hAnsi="Arial" w:cs="Arial"/>
        </w:rPr>
      </w:pPr>
      <w:r>
        <w:rPr>
          <w:rFonts w:ascii="Arial" w:hAnsi="Arial" w:cs="Arial"/>
        </w:rPr>
        <w:t>-In alle gevallen is het mogelijk om aan Veilig Thuis (kan anoniem) advies te vragen.</w:t>
      </w:r>
      <w:r w:rsidR="006D59F8">
        <w:rPr>
          <w:rFonts w:ascii="Arial" w:hAnsi="Arial" w:cs="Arial"/>
        </w:rPr>
        <w:t xml:space="preserve"> </w:t>
      </w:r>
    </w:p>
    <w:p w14:paraId="7CCDCC8E" w14:textId="77777777" w:rsidR="00A44C33" w:rsidRDefault="00A44C33" w:rsidP="00790B5F">
      <w:pPr>
        <w:autoSpaceDE w:val="0"/>
        <w:autoSpaceDN w:val="0"/>
        <w:adjustRightInd w:val="0"/>
        <w:rPr>
          <w:rFonts w:ascii="Arial" w:hAnsi="Arial" w:cs="Arial"/>
          <w:sz w:val="20"/>
          <w:szCs w:val="20"/>
        </w:rPr>
      </w:pPr>
    </w:p>
    <w:p w14:paraId="7E2D63A3" w14:textId="77777777" w:rsidR="00FB2B1E" w:rsidRPr="00E821EE" w:rsidRDefault="00FB2B1E" w:rsidP="00790B5F">
      <w:pPr>
        <w:autoSpaceDE w:val="0"/>
        <w:autoSpaceDN w:val="0"/>
        <w:adjustRightInd w:val="0"/>
        <w:rPr>
          <w:rFonts w:ascii="Arial" w:hAnsi="Arial" w:cs="Arial"/>
          <w:color w:val="2E74B5"/>
          <w:sz w:val="20"/>
          <w:szCs w:val="20"/>
        </w:rPr>
      </w:pPr>
      <w:r w:rsidRPr="00E821EE">
        <w:rPr>
          <w:rFonts w:ascii="Arial" w:hAnsi="Arial" w:cs="Arial"/>
          <w:b/>
          <w:color w:val="2E74B5"/>
        </w:rPr>
        <w:t>Stap 4 en 5:</w:t>
      </w:r>
    </w:p>
    <w:p w14:paraId="2E544E64" w14:textId="77777777" w:rsidR="00FB2B1E" w:rsidRDefault="00FB2B1E" w:rsidP="00FB2B1E">
      <w:pPr>
        <w:autoSpaceDE w:val="0"/>
        <w:autoSpaceDN w:val="0"/>
        <w:adjustRightInd w:val="0"/>
        <w:rPr>
          <w:rFonts w:ascii="Arial" w:hAnsi="Arial" w:cs="Arial"/>
        </w:rPr>
      </w:pPr>
      <w:r w:rsidRPr="00FB2B1E">
        <w:rPr>
          <w:rFonts w:ascii="Arial" w:hAnsi="Arial" w:cs="Arial"/>
        </w:rPr>
        <w:t xml:space="preserve">Uitwerking van de vijf afwegingsvragen en beslissingen in  </w:t>
      </w:r>
      <w:r w:rsidRPr="00FB2B1E">
        <w:rPr>
          <w:rFonts w:ascii="Arial" w:hAnsi="Arial" w:cs="Arial"/>
          <w:b/>
        </w:rPr>
        <w:t>stappen 4 en 5</w:t>
      </w:r>
      <w:r w:rsidRPr="00FB2B1E">
        <w:rPr>
          <w:rFonts w:ascii="Arial" w:hAnsi="Arial" w:cs="Arial"/>
        </w:rPr>
        <w:t xml:space="preserve"> van de meldcode voor het Onderwijs en Leerplicht</w:t>
      </w:r>
    </w:p>
    <w:p w14:paraId="735014A3" w14:textId="77777777" w:rsidR="00FB2B1E" w:rsidRDefault="00FB2B1E" w:rsidP="00FB2B1E">
      <w:pPr>
        <w:autoSpaceDE w:val="0"/>
        <w:autoSpaceDN w:val="0"/>
        <w:adjustRightInd w:val="0"/>
        <w:rPr>
          <w:rFonts w:ascii="Arial" w:hAnsi="Arial" w:cs="Arial"/>
        </w:rPr>
      </w:pPr>
    </w:p>
    <w:p w14:paraId="6234A7E6" w14:textId="2A38E6B7" w:rsidR="00A44C33" w:rsidRDefault="00174DB2" w:rsidP="00FB2B1E">
      <w:pPr>
        <w:autoSpaceDE w:val="0"/>
        <w:autoSpaceDN w:val="0"/>
        <w:adjustRightInd w:val="0"/>
        <w:rPr>
          <w:rFonts w:ascii="Arial" w:hAnsi="Arial" w:cs="Arial"/>
        </w:rPr>
      </w:pPr>
      <w:r>
        <w:rPr>
          <w:rFonts w:ascii="Arial" w:hAnsi="Arial" w:cs="Arial"/>
          <w:noProof/>
        </w:rPr>
        <w:drawing>
          <wp:inline distT="0" distB="0" distL="0" distR="0" wp14:anchorId="60EB40AD" wp14:editId="4C3F0F40">
            <wp:extent cx="5745480" cy="1249680"/>
            <wp:effectExtent l="0" t="0" r="0" b="0"/>
            <wp:docPr id="2" name="Afbeelding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1249680"/>
                    </a:xfrm>
                    <a:prstGeom prst="rect">
                      <a:avLst/>
                    </a:prstGeom>
                    <a:noFill/>
                    <a:ln>
                      <a:noFill/>
                    </a:ln>
                  </pic:spPr>
                </pic:pic>
              </a:graphicData>
            </a:graphic>
          </wp:inline>
        </w:drawing>
      </w:r>
    </w:p>
    <w:p w14:paraId="191A17F8" w14:textId="0D3CA912" w:rsidR="00A44C33" w:rsidRPr="00FB2B1E" w:rsidRDefault="00174DB2" w:rsidP="00FB2B1E">
      <w:pPr>
        <w:autoSpaceDE w:val="0"/>
        <w:autoSpaceDN w:val="0"/>
        <w:adjustRightInd w:val="0"/>
        <w:rPr>
          <w:rFonts w:ascii="Arial" w:hAnsi="Arial" w:cs="Arial"/>
        </w:rPr>
      </w:pPr>
      <w:r>
        <w:rPr>
          <w:rFonts w:ascii="Arial" w:hAnsi="Arial" w:cs="Arial"/>
          <w:noProof/>
        </w:rPr>
        <w:drawing>
          <wp:inline distT="0" distB="0" distL="0" distR="0" wp14:anchorId="3C1D1D51" wp14:editId="7D890974">
            <wp:extent cx="5753100" cy="1333500"/>
            <wp:effectExtent l="0" t="0" r="0" b="0"/>
            <wp:docPr id="3" name="Afbeelding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333500"/>
                    </a:xfrm>
                    <a:prstGeom prst="rect">
                      <a:avLst/>
                    </a:prstGeom>
                    <a:noFill/>
                    <a:ln>
                      <a:noFill/>
                    </a:ln>
                  </pic:spPr>
                </pic:pic>
              </a:graphicData>
            </a:graphic>
          </wp:inline>
        </w:drawing>
      </w:r>
    </w:p>
    <w:p w14:paraId="191650C6" w14:textId="20DE7A1E" w:rsidR="007D0CDA" w:rsidRDefault="00174DB2" w:rsidP="00925E59">
      <w:pPr>
        <w:autoSpaceDE w:val="0"/>
        <w:autoSpaceDN w:val="0"/>
        <w:adjustRightInd w:val="0"/>
        <w:rPr>
          <w:rFonts w:ascii="Arial" w:hAnsi="Arial" w:cs="Arial"/>
        </w:rPr>
      </w:pPr>
      <w:r>
        <w:rPr>
          <w:rFonts w:ascii="Arial" w:hAnsi="Arial" w:cs="Arial"/>
          <w:noProof/>
        </w:rPr>
        <w:lastRenderedPageBreak/>
        <w:drawing>
          <wp:inline distT="0" distB="0" distL="0" distR="0" wp14:anchorId="43FA788E" wp14:editId="54858224">
            <wp:extent cx="5760720" cy="1333500"/>
            <wp:effectExtent l="0" t="0" r="0" b="0"/>
            <wp:docPr id="4" name="Afbeelding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333500"/>
                    </a:xfrm>
                    <a:prstGeom prst="rect">
                      <a:avLst/>
                    </a:prstGeom>
                    <a:noFill/>
                    <a:ln>
                      <a:noFill/>
                    </a:ln>
                  </pic:spPr>
                </pic:pic>
              </a:graphicData>
            </a:graphic>
          </wp:inline>
        </w:drawing>
      </w:r>
      <w:r>
        <w:rPr>
          <w:rFonts w:ascii="Arial" w:hAnsi="Arial" w:cs="Arial"/>
          <w:noProof/>
        </w:rPr>
        <w:drawing>
          <wp:inline distT="0" distB="0" distL="0" distR="0" wp14:anchorId="7AEFA80A" wp14:editId="36B14D2C">
            <wp:extent cx="5753100" cy="1508760"/>
            <wp:effectExtent l="0" t="0" r="0" b="0"/>
            <wp:docPr id="5" name="Afbeelding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508760"/>
                    </a:xfrm>
                    <a:prstGeom prst="rect">
                      <a:avLst/>
                    </a:prstGeom>
                    <a:noFill/>
                    <a:ln>
                      <a:noFill/>
                    </a:ln>
                  </pic:spPr>
                </pic:pic>
              </a:graphicData>
            </a:graphic>
          </wp:inline>
        </w:drawing>
      </w:r>
      <w:r>
        <w:rPr>
          <w:rFonts w:ascii="Arial" w:hAnsi="Arial" w:cs="Arial"/>
          <w:noProof/>
        </w:rPr>
        <w:drawing>
          <wp:inline distT="0" distB="0" distL="0" distR="0" wp14:anchorId="570E7A46" wp14:editId="255CCBB6">
            <wp:extent cx="5753100" cy="1211580"/>
            <wp:effectExtent l="0" t="0" r="0" b="0"/>
            <wp:docPr id="6" name="Afbeelding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211580"/>
                    </a:xfrm>
                    <a:prstGeom prst="rect">
                      <a:avLst/>
                    </a:prstGeom>
                    <a:noFill/>
                    <a:ln>
                      <a:noFill/>
                    </a:ln>
                  </pic:spPr>
                </pic:pic>
              </a:graphicData>
            </a:graphic>
          </wp:inline>
        </w:drawing>
      </w:r>
    </w:p>
    <w:p w14:paraId="082580F1" w14:textId="77777777" w:rsidR="00FB2B1E" w:rsidRDefault="00FB2B1E" w:rsidP="007D0CDA">
      <w:pPr>
        <w:autoSpaceDE w:val="0"/>
        <w:autoSpaceDN w:val="0"/>
        <w:adjustRightInd w:val="0"/>
        <w:rPr>
          <w:rFonts w:ascii="Arial" w:hAnsi="Arial" w:cs="Arial"/>
        </w:rPr>
      </w:pPr>
    </w:p>
    <w:p w14:paraId="21D05C31" w14:textId="77777777" w:rsidR="00FB2B1E" w:rsidRDefault="00FB2B1E" w:rsidP="007D0CDA">
      <w:pPr>
        <w:autoSpaceDE w:val="0"/>
        <w:autoSpaceDN w:val="0"/>
        <w:adjustRightInd w:val="0"/>
        <w:rPr>
          <w:rFonts w:ascii="Arial" w:hAnsi="Arial" w:cs="Arial"/>
        </w:rPr>
      </w:pPr>
    </w:p>
    <w:p w14:paraId="516D97F2" w14:textId="77777777" w:rsidR="00FB2B1E" w:rsidRDefault="00FB2B1E" w:rsidP="007D0CDA">
      <w:pPr>
        <w:autoSpaceDE w:val="0"/>
        <w:autoSpaceDN w:val="0"/>
        <w:adjustRightInd w:val="0"/>
        <w:rPr>
          <w:rFonts w:ascii="Arial" w:hAnsi="Arial" w:cs="Arial"/>
        </w:rPr>
      </w:pPr>
    </w:p>
    <w:p w14:paraId="746AF813" w14:textId="77777777" w:rsidR="007D0CDA" w:rsidRPr="000878FB" w:rsidRDefault="00702C1E" w:rsidP="007D0CDA">
      <w:pPr>
        <w:autoSpaceDE w:val="0"/>
        <w:autoSpaceDN w:val="0"/>
        <w:adjustRightInd w:val="0"/>
        <w:rPr>
          <w:rFonts w:ascii="Arial" w:hAnsi="Arial" w:cs="Arial"/>
          <w:color w:val="000000"/>
        </w:rPr>
      </w:pPr>
      <w:r>
        <w:rPr>
          <w:rFonts w:ascii="Arial" w:hAnsi="Arial" w:cs="Arial"/>
          <w:color w:val="000000"/>
        </w:rPr>
        <w:t>Belangrijke websites</w:t>
      </w:r>
      <w:r w:rsidR="007D0CDA" w:rsidRPr="000878FB">
        <w:rPr>
          <w:rFonts w:ascii="Arial" w:hAnsi="Arial" w:cs="Arial"/>
          <w:color w:val="000000"/>
        </w:rPr>
        <w:t>:</w:t>
      </w:r>
    </w:p>
    <w:p w14:paraId="46BBF6F3" w14:textId="77777777" w:rsidR="00702C1E" w:rsidRPr="00925E59" w:rsidRDefault="00174DB2" w:rsidP="007D0CDA">
      <w:pPr>
        <w:autoSpaceDE w:val="0"/>
        <w:autoSpaceDN w:val="0"/>
        <w:adjustRightInd w:val="0"/>
        <w:rPr>
          <w:rFonts w:ascii="Arial" w:hAnsi="Arial" w:cs="Arial"/>
        </w:rPr>
      </w:pPr>
      <w:hyperlink r:id="rId16" w:history="1">
        <w:r w:rsidR="00702C1E" w:rsidRPr="00925E59">
          <w:rPr>
            <w:rStyle w:val="Hyperlink"/>
            <w:rFonts w:ascii="Arial" w:hAnsi="Arial" w:cs="Arial"/>
            <w:color w:val="auto"/>
          </w:rPr>
          <w:t>www.veiligthuis.nl</w:t>
        </w:r>
      </w:hyperlink>
    </w:p>
    <w:p w14:paraId="33FDA078" w14:textId="77777777" w:rsidR="00702C1E" w:rsidRPr="00925E59" w:rsidRDefault="00174DB2" w:rsidP="007D0CDA">
      <w:pPr>
        <w:autoSpaceDE w:val="0"/>
        <w:autoSpaceDN w:val="0"/>
        <w:adjustRightInd w:val="0"/>
        <w:rPr>
          <w:rFonts w:ascii="Arial" w:hAnsi="Arial" w:cs="Arial"/>
        </w:rPr>
      </w:pPr>
      <w:hyperlink r:id="rId17" w:history="1">
        <w:r w:rsidR="00702C1E" w:rsidRPr="00925E59">
          <w:rPr>
            <w:rStyle w:val="Hyperlink"/>
            <w:rFonts w:ascii="Arial" w:hAnsi="Arial" w:cs="Arial"/>
            <w:color w:val="auto"/>
          </w:rPr>
          <w:t>https://www.rijksoverheid.nl/onderwerpen/huiselijk-geweld/meldcode</w:t>
        </w:r>
      </w:hyperlink>
    </w:p>
    <w:p w14:paraId="2401ED6B" w14:textId="77777777" w:rsidR="007D0CDA" w:rsidRPr="00925E59" w:rsidRDefault="00174DB2" w:rsidP="007D0CDA">
      <w:pPr>
        <w:autoSpaceDE w:val="0"/>
        <w:autoSpaceDN w:val="0"/>
        <w:adjustRightInd w:val="0"/>
        <w:rPr>
          <w:rFonts w:ascii="Arial" w:hAnsi="Arial" w:cs="Arial"/>
        </w:rPr>
      </w:pPr>
      <w:hyperlink r:id="rId18" w:history="1">
        <w:r w:rsidR="00702C1E" w:rsidRPr="00925E59">
          <w:rPr>
            <w:rStyle w:val="Hyperlink"/>
            <w:rFonts w:ascii="Arial" w:hAnsi="Arial" w:cs="Arial"/>
            <w:color w:val="auto"/>
          </w:rPr>
          <w:t>www.huiselijkheweldkopvannoordholland.nl</w:t>
        </w:r>
      </w:hyperlink>
    </w:p>
    <w:p w14:paraId="78FDE2D5" w14:textId="77777777" w:rsidR="007D0CDA" w:rsidRPr="00925E59" w:rsidRDefault="007D0CDA" w:rsidP="007D0CDA">
      <w:pPr>
        <w:autoSpaceDE w:val="0"/>
        <w:autoSpaceDN w:val="0"/>
        <w:adjustRightInd w:val="0"/>
        <w:rPr>
          <w:rFonts w:ascii="Arial" w:hAnsi="Arial" w:cs="Arial"/>
        </w:rPr>
      </w:pPr>
      <w:r w:rsidRPr="00925E59">
        <w:rPr>
          <w:rFonts w:ascii="Arial" w:hAnsi="Arial" w:cs="Arial"/>
        </w:rPr>
        <w:t xml:space="preserve">verwijsindex: </w:t>
      </w:r>
      <w:hyperlink r:id="rId19" w:history="1">
        <w:r w:rsidRPr="00925E59">
          <w:rPr>
            <w:rStyle w:val="Hyperlink"/>
            <w:rFonts w:ascii="Arial" w:hAnsi="Arial" w:cs="Arial"/>
            <w:color w:val="auto"/>
          </w:rPr>
          <w:t>http://www.multisignaal.nl</w:t>
        </w:r>
      </w:hyperlink>
    </w:p>
    <w:p w14:paraId="3EF3F1BA" w14:textId="77777777" w:rsidR="00295373" w:rsidRPr="00925E59" w:rsidRDefault="00295373" w:rsidP="00EF55F9">
      <w:pPr>
        <w:autoSpaceDE w:val="0"/>
        <w:autoSpaceDN w:val="0"/>
        <w:adjustRightInd w:val="0"/>
        <w:outlineLvl w:val="0"/>
        <w:rPr>
          <w:rFonts w:ascii="Arial" w:hAnsi="Arial" w:cs="Arial"/>
        </w:rPr>
      </w:pPr>
    </w:p>
    <w:p w14:paraId="2F8D3939" w14:textId="77777777" w:rsidR="00295373" w:rsidRDefault="00295373" w:rsidP="00EF55F9">
      <w:pPr>
        <w:autoSpaceDE w:val="0"/>
        <w:autoSpaceDN w:val="0"/>
        <w:adjustRightInd w:val="0"/>
        <w:outlineLvl w:val="0"/>
        <w:rPr>
          <w:rFonts w:ascii="Arial" w:hAnsi="Arial" w:cs="Arial"/>
          <w:color w:val="0000FF"/>
        </w:rPr>
      </w:pPr>
    </w:p>
    <w:p w14:paraId="57D91294" w14:textId="77777777" w:rsidR="00295373" w:rsidRDefault="00295373" w:rsidP="00EF55F9">
      <w:pPr>
        <w:autoSpaceDE w:val="0"/>
        <w:autoSpaceDN w:val="0"/>
        <w:adjustRightInd w:val="0"/>
        <w:outlineLvl w:val="0"/>
        <w:rPr>
          <w:rFonts w:ascii="Arial" w:hAnsi="Arial" w:cs="Arial"/>
          <w:color w:val="0000FF"/>
        </w:rPr>
      </w:pPr>
    </w:p>
    <w:p w14:paraId="3DAA8D8F" w14:textId="77777777" w:rsidR="000B44F3" w:rsidRDefault="000B44F3" w:rsidP="00EF55F9">
      <w:pPr>
        <w:autoSpaceDE w:val="0"/>
        <w:autoSpaceDN w:val="0"/>
        <w:adjustRightInd w:val="0"/>
        <w:outlineLvl w:val="0"/>
        <w:rPr>
          <w:rFonts w:ascii="Arial" w:hAnsi="Arial" w:cs="Arial"/>
          <w:b/>
          <w:sz w:val="22"/>
          <w:szCs w:val="22"/>
        </w:rPr>
      </w:pPr>
    </w:p>
    <w:p w14:paraId="53057FF7" w14:textId="77777777" w:rsidR="000B44F3" w:rsidRDefault="000B44F3" w:rsidP="00EF55F9">
      <w:pPr>
        <w:autoSpaceDE w:val="0"/>
        <w:autoSpaceDN w:val="0"/>
        <w:adjustRightInd w:val="0"/>
        <w:outlineLvl w:val="0"/>
        <w:rPr>
          <w:rFonts w:ascii="Arial" w:hAnsi="Arial" w:cs="Arial"/>
          <w:b/>
          <w:sz w:val="22"/>
          <w:szCs w:val="22"/>
        </w:rPr>
      </w:pPr>
    </w:p>
    <w:sectPr w:rsidR="000B44F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3FE5" w14:textId="77777777" w:rsidR="00E821EE" w:rsidRDefault="00E821EE" w:rsidP="00756768">
      <w:r>
        <w:separator/>
      </w:r>
    </w:p>
  </w:endnote>
  <w:endnote w:type="continuationSeparator" w:id="0">
    <w:p w14:paraId="774279D1" w14:textId="77777777" w:rsidR="00E821EE" w:rsidRDefault="00E821EE" w:rsidP="0075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8E9B" w14:textId="6D2EF77E" w:rsidR="00756768" w:rsidRPr="00756768" w:rsidRDefault="00174DB2">
    <w:pPr>
      <w:pStyle w:val="Voettekst"/>
      <w:rPr>
        <w:rFonts w:ascii="Arial" w:hAnsi="Arial" w:cs="Arial"/>
        <w:sz w:val="18"/>
        <w:szCs w:val="18"/>
      </w:rPr>
    </w:pPr>
    <w:r>
      <w:rPr>
        <w:rFonts w:ascii="Arial" w:hAnsi="Arial" w:cs="Arial"/>
        <w:b/>
        <w:noProof/>
        <w:sz w:val="32"/>
        <w:szCs w:val="32"/>
      </w:rPr>
      <w:drawing>
        <wp:inline distT="0" distB="0" distL="0" distR="0" wp14:anchorId="2364DB80" wp14:editId="48728A43">
          <wp:extent cx="3482340" cy="71628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716280"/>
                  </a:xfrm>
                  <a:prstGeom prst="rect">
                    <a:avLst/>
                  </a:prstGeom>
                  <a:noFill/>
                  <a:ln>
                    <a:noFill/>
                  </a:ln>
                </pic:spPr>
              </pic:pic>
            </a:graphicData>
          </a:graphic>
        </wp:inline>
      </w:drawing>
    </w:r>
    <w:r w:rsidR="00756768">
      <w:rPr>
        <w:rFonts w:ascii="Arial" w:hAnsi="Arial" w:cs="Arial"/>
        <w:sz w:val="18"/>
        <w:szCs w:val="18"/>
      </w:rPr>
      <w:t>Aangepast: 15-12-2018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D136D" w14:textId="77777777" w:rsidR="00E821EE" w:rsidRDefault="00E821EE" w:rsidP="00756768">
      <w:r>
        <w:separator/>
      </w:r>
    </w:p>
  </w:footnote>
  <w:footnote w:type="continuationSeparator" w:id="0">
    <w:p w14:paraId="5878A91A" w14:textId="77777777" w:rsidR="00E821EE" w:rsidRDefault="00E821EE" w:rsidP="0075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85EA9"/>
    <w:multiLevelType w:val="hybridMultilevel"/>
    <w:tmpl w:val="4948B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F932EBA"/>
    <w:multiLevelType w:val="hybridMultilevel"/>
    <w:tmpl w:val="EB18A5FC"/>
    <w:lvl w:ilvl="0" w:tplc="998C2578">
      <w:start w:val="10"/>
      <w:numFmt w:val="bullet"/>
      <w:lvlText w:val="-"/>
      <w:lvlJc w:val="left"/>
      <w:pPr>
        <w:tabs>
          <w:tab w:val="num" w:pos="720"/>
        </w:tabs>
        <w:ind w:left="720" w:hanging="360"/>
      </w:pPr>
      <w:rPr>
        <w:rFonts w:ascii="Comic Sans MS" w:eastAsia="Times New Roman" w:hAnsi="Comic Sans M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A604ED"/>
    <w:multiLevelType w:val="hybridMultilevel"/>
    <w:tmpl w:val="3AAC3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09"/>
    <w:rsid w:val="000463A7"/>
    <w:rsid w:val="000878FB"/>
    <w:rsid w:val="000B44F3"/>
    <w:rsid w:val="001317DB"/>
    <w:rsid w:val="00174DB2"/>
    <w:rsid w:val="001C39B8"/>
    <w:rsid w:val="001E4BD5"/>
    <w:rsid w:val="00215385"/>
    <w:rsid w:val="0029105A"/>
    <w:rsid w:val="0029130A"/>
    <w:rsid w:val="00291992"/>
    <w:rsid w:val="00295373"/>
    <w:rsid w:val="002B04F6"/>
    <w:rsid w:val="003A5B88"/>
    <w:rsid w:val="003C6961"/>
    <w:rsid w:val="003E124E"/>
    <w:rsid w:val="00473223"/>
    <w:rsid w:val="0049336B"/>
    <w:rsid w:val="004B2772"/>
    <w:rsid w:val="004F33E9"/>
    <w:rsid w:val="00516CC1"/>
    <w:rsid w:val="005227C0"/>
    <w:rsid w:val="005621CD"/>
    <w:rsid w:val="005C5944"/>
    <w:rsid w:val="006251F5"/>
    <w:rsid w:val="006572BE"/>
    <w:rsid w:val="00684A6C"/>
    <w:rsid w:val="006D59F8"/>
    <w:rsid w:val="006F1038"/>
    <w:rsid w:val="00702C1E"/>
    <w:rsid w:val="00755C44"/>
    <w:rsid w:val="00756768"/>
    <w:rsid w:val="00790B5F"/>
    <w:rsid w:val="007C78EC"/>
    <w:rsid w:val="007D0CDA"/>
    <w:rsid w:val="007D0F3F"/>
    <w:rsid w:val="007F17E6"/>
    <w:rsid w:val="0082542C"/>
    <w:rsid w:val="00856150"/>
    <w:rsid w:val="008F3375"/>
    <w:rsid w:val="008F379C"/>
    <w:rsid w:val="00915809"/>
    <w:rsid w:val="00925E59"/>
    <w:rsid w:val="00981BFC"/>
    <w:rsid w:val="009863A6"/>
    <w:rsid w:val="00A44C33"/>
    <w:rsid w:val="00AF5F24"/>
    <w:rsid w:val="00C2555D"/>
    <w:rsid w:val="00C47B98"/>
    <w:rsid w:val="00C539ED"/>
    <w:rsid w:val="00C83A9A"/>
    <w:rsid w:val="00CD6B13"/>
    <w:rsid w:val="00D277C1"/>
    <w:rsid w:val="00DD1DAD"/>
    <w:rsid w:val="00DE1E28"/>
    <w:rsid w:val="00E31D32"/>
    <w:rsid w:val="00E56E0A"/>
    <w:rsid w:val="00E821EE"/>
    <w:rsid w:val="00EF06CA"/>
    <w:rsid w:val="00EF55F9"/>
    <w:rsid w:val="00F119CA"/>
    <w:rsid w:val="00FB2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7CC6451"/>
  <w15:chartTrackingRefBased/>
  <w15:docId w15:val="{4950F09C-64A1-4B17-B931-8A8F3D33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90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0CDA"/>
    <w:rPr>
      <w:color w:val="0000FF"/>
      <w:u w:val="single"/>
    </w:rPr>
  </w:style>
  <w:style w:type="paragraph" w:styleId="Lijstalinea">
    <w:name w:val="List Paragraph"/>
    <w:basedOn w:val="Standaard"/>
    <w:uiPriority w:val="34"/>
    <w:qFormat/>
    <w:rsid w:val="009863A6"/>
    <w:pPr>
      <w:ind w:left="708"/>
    </w:pPr>
  </w:style>
  <w:style w:type="paragraph" w:styleId="Documentstructuur">
    <w:name w:val="Document Map"/>
    <w:basedOn w:val="Standaard"/>
    <w:semiHidden/>
    <w:rsid w:val="00EF55F9"/>
    <w:pPr>
      <w:shd w:val="clear" w:color="auto" w:fill="000080"/>
    </w:pPr>
    <w:rPr>
      <w:rFonts w:ascii="Tahoma" w:hAnsi="Tahoma" w:cs="Tahoma"/>
      <w:sz w:val="20"/>
      <w:szCs w:val="20"/>
    </w:rPr>
  </w:style>
  <w:style w:type="paragraph" w:styleId="Koptekst">
    <w:name w:val="header"/>
    <w:basedOn w:val="Standaard"/>
    <w:link w:val="KoptekstChar"/>
    <w:rsid w:val="00756768"/>
    <w:pPr>
      <w:tabs>
        <w:tab w:val="center" w:pos="4536"/>
        <w:tab w:val="right" w:pos="9072"/>
      </w:tabs>
    </w:pPr>
  </w:style>
  <w:style w:type="character" w:customStyle="1" w:styleId="KoptekstChar">
    <w:name w:val="Koptekst Char"/>
    <w:link w:val="Koptekst"/>
    <w:rsid w:val="00756768"/>
    <w:rPr>
      <w:sz w:val="24"/>
      <w:szCs w:val="24"/>
    </w:rPr>
  </w:style>
  <w:style w:type="paragraph" w:styleId="Voettekst">
    <w:name w:val="footer"/>
    <w:basedOn w:val="Standaard"/>
    <w:link w:val="VoettekstChar"/>
    <w:rsid w:val="00756768"/>
    <w:pPr>
      <w:tabs>
        <w:tab w:val="center" w:pos="4536"/>
        <w:tab w:val="right" w:pos="9072"/>
      </w:tabs>
    </w:pPr>
  </w:style>
  <w:style w:type="character" w:customStyle="1" w:styleId="VoettekstChar">
    <w:name w:val="Voettekst Char"/>
    <w:link w:val="Voettekst"/>
    <w:rsid w:val="00756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huiselijkheweldkopvannoordholland.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rijksoverheid.nl/onderwerpen/huiselijk-geweld/meldcode" TargetMode="External"/><Relationship Id="rId2" Type="http://schemas.openxmlformats.org/officeDocument/2006/relationships/customXml" Target="../customXml/item2.xml"/><Relationship Id="rId16" Type="http://schemas.openxmlformats.org/officeDocument/2006/relationships/hyperlink" Target="http://www.veiligthui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www.multisignaal.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5FCC3FEBDA4E834B475837F490F8" ma:contentTypeVersion="14" ma:contentTypeDescription="Een nieuw document maken." ma:contentTypeScope="" ma:versionID="5c25d1f41c87e9ddcfa1da58732189d7">
  <xsd:schema xmlns:xsd="http://www.w3.org/2001/XMLSchema" xmlns:xs="http://www.w3.org/2001/XMLSchema" xmlns:p="http://schemas.microsoft.com/office/2006/metadata/properties" xmlns:ns2="18eac5f1-f3c5-4a5c-8c52-053355822780" targetNamespace="http://schemas.microsoft.com/office/2006/metadata/properties" ma:root="true" ma:fieldsID="43ce4582dd9ce946141fc83bacab34ce" ns2:_="">
    <xsd:import namespace="18eac5f1-f3c5-4a5c-8c52-053355822780"/>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ac5f1-f3c5-4a5c-8c52-0533558227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18eac5f1-f3c5-4a5c-8c52-053355822780" xsi:nil="true"/>
    <UniqueSourceRef xmlns="18eac5f1-f3c5-4a5c-8c52-053355822780" xsi:nil="true"/>
    <CloudMigratorVersion xmlns="18eac5f1-f3c5-4a5c-8c52-053355822780" xsi:nil="true"/>
  </documentManagement>
</p:properties>
</file>

<file path=customXml/itemProps1.xml><?xml version="1.0" encoding="utf-8"?>
<ds:datastoreItem xmlns:ds="http://schemas.openxmlformats.org/officeDocument/2006/customXml" ds:itemID="{498DF41D-9D3F-4C51-A776-C874ECA2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ac5f1-f3c5-4a5c-8c52-053355822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4D074-0B4A-4E2E-B887-1462FA9EFCE6}">
  <ds:schemaRefs>
    <ds:schemaRef ds:uri="http://schemas.microsoft.com/sharepoint/v3/contenttype/forms"/>
  </ds:schemaRefs>
</ds:datastoreItem>
</file>

<file path=customXml/itemProps3.xml><?xml version="1.0" encoding="utf-8"?>
<ds:datastoreItem xmlns:ds="http://schemas.openxmlformats.org/officeDocument/2006/customXml" ds:itemID="{B4D2180A-3018-463C-8E55-2AD36F603169}">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18eac5f1-f3c5-4a5c-8c52-05335582278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3579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Huiselijk Geweld en Kindermishandeling</vt:lpstr>
    </vt:vector>
  </TitlesOfParts>
  <Company>Hewlett-Packard Company</Company>
  <LinksUpToDate>false</LinksUpToDate>
  <CharactersWithSpaces>4221</CharactersWithSpaces>
  <SharedDoc>false</SharedDoc>
  <HLinks>
    <vt:vector size="6" baseType="variant">
      <vt:variant>
        <vt:i4>6750246</vt:i4>
      </vt:variant>
      <vt:variant>
        <vt:i4>0</vt:i4>
      </vt:variant>
      <vt:variant>
        <vt:i4>0</vt:i4>
      </vt:variant>
      <vt:variant>
        <vt:i4>5</vt:i4>
      </vt:variant>
      <vt:variant>
        <vt:lpwstr>http://www.multisignaal.nl/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Huiselijk Geweld en Kindermishandeling</dc:title>
  <dc:subject/>
  <dc:creator>Edwin</dc:creator>
  <cp:keywords/>
  <cp:lastModifiedBy>Eva Groslot</cp:lastModifiedBy>
  <cp:revision>2</cp:revision>
  <dcterms:created xsi:type="dcterms:W3CDTF">2019-12-10T14:13:00Z</dcterms:created>
  <dcterms:modified xsi:type="dcterms:W3CDTF">2019-12-10T14:13:00Z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0x010100F6B55FCC3FEBDA4E834B475837F490F8</vt:lpwstr>
  </property>
</Properties>
</file>