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E60D" w14:textId="2E37F001" w:rsidR="00834772" w:rsidRDefault="00834772">
      <w:r w:rsidRPr="00834772">
        <w:rPr>
          <w:b/>
          <w:bCs/>
        </w:rPr>
        <w:t>Prioriteiten schooljaar 2021-2022</w:t>
      </w:r>
      <w:r>
        <w:rPr>
          <w:b/>
          <w:bCs/>
        </w:rPr>
        <w:br/>
      </w:r>
      <w:r>
        <w:br/>
      </w:r>
      <w:r>
        <w:t xml:space="preserve">Prioriteiten </w:t>
      </w:r>
      <w:r>
        <w:br/>
      </w:r>
      <w:r>
        <w:br/>
      </w:r>
      <w:proofErr w:type="spellStart"/>
      <w:r>
        <w:t>Groepsdoorbrekend</w:t>
      </w:r>
      <w:proofErr w:type="spellEnd"/>
      <w:r>
        <w:t xml:space="preserve"> werken verder ontwikkelen </w:t>
      </w:r>
      <w:r>
        <w:br/>
        <w:t>Sinds</w:t>
      </w:r>
      <w:r>
        <w:t xml:space="preserve"> schooljaar 2018-2019 werken in de groepen 3/4/5 en 6/7/8 wat betreft de vakken voor wereldoriëntatie op </w:t>
      </w:r>
      <w:proofErr w:type="spellStart"/>
      <w:r>
        <w:t>groepsdoorbrekende</w:t>
      </w:r>
      <w:proofErr w:type="spellEnd"/>
      <w:r>
        <w:t xml:space="preserve"> manier met de methode Da Vinci waarin aandacht wordt besteed aan burgerschapsvorming: democratie, diversiteit en technologisch burgerschap. </w:t>
      </w:r>
      <w:r>
        <w:br/>
      </w:r>
      <w:r>
        <w:br/>
      </w:r>
      <w:r>
        <w:t xml:space="preserve">De vakken aardrijkskunde, geschiedenis, creatieve vorming en 21ste </w:t>
      </w:r>
      <w:proofErr w:type="spellStart"/>
      <w:r>
        <w:t>eeuwse</w:t>
      </w:r>
      <w:proofErr w:type="spellEnd"/>
      <w:r>
        <w:t xml:space="preserve"> vaardigheden (</w:t>
      </w:r>
      <w:proofErr w:type="spellStart"/>
      <w:r>
        <w:t>computational</w:t>
      </w:r>
      <w:proofErr w:type="spellEnd"/>
      <w:r>
        <w:t xml:space="preserve"> thinking[1], opzoeken, onderzoeken) worden thematisch benaderd. De lessen worden door de leerkrachten samen voorbereid en bij ieder thema gaan we naar een museum of een andere plek die helpt om het thema te verdiepen. De kinderen sluiten het thema af met een mooi werk. Dit kan zijn een presentatie, een papieren werkstuk, een tentoonstelling of iets anders wat het kind zelf bedenkt. </w:t>
      </w:r>
      <w:r>
        <w:br/>
      </w:r>
      <w:r>
        <w:br/>
      </w:r>
      <w:r w:rsidRPr="00834772">
        <w:rPr>
          <w:i/>
          <w:iCs/>
        </w:rPr>
        <w:t xml:space="preserve">[1] </w:t>
      </w:r>
      <w:proofErr w:type="spellStart"/>
      <w:r w:rsidRPr="00834772">
        <w:rPr>
          <w:i/>
          <w:iCs/>
        </w:rPr>
        <w:t>Computational</w:t>
      </w:r>
      <w:proofErr w:type="spellEnd"/>
      <w:r w:rsidRPr="00834772">
        <w:rPr>
          <w:i/>
          <w:iCs/>
        </w:rPr>
        <w:t xml:space="preserve"> thinking is het logisch benaderen van problemen en die oplossen met computertechnologie. </w:t>
      </w:r>
      <w:r w:rsidRPr="00834772">
        <w:rPr>
          <w:i/>
          <w:iCs/>
        </w:rPr>
        <w:br/>
      </w:r>
      <w:r>
        <w:br/>
      </w:r>
      <w:r>
        <w:br/>
      </w:r>
      <w:r w:rsidRPr="00834772">
        <w:rPr>
          <w:b/>
          <w:bCs/>
        </w:rPr>
        <w:t xml:space="preserve">Schoolplan 2020-2024 </w:t>
      </w:r>
      <w:r w:rsidRPr="00834772">
        <w:rPr>
          <w:b/>
          <w:bCs/>
        </w:rPr>
        <w:br/>
      </w:r>
      <w:r>
        <w:br/>
      </w:r>
      <w:r>
        <w:t xml:space="preserve">In het schooljaar 2019-2020 heeft het team nieuwe prioriteiten vastgesteld voor de schoolontwikkeling voor de komende vier jaren: </w:t>
      </w:r>
    </w:p>
    <w:p w14:paraId="54C8EB70" w14:textId="77777777" w:rsidR="00834772" w:rsidRDefault="00834772">
      <w:r>
        <w:t xml:space="preserve">• De (sociaal-emotionele) ontwikkeling van de leerlingen </w:t>
      </w:r>
      <w:proofErr w:type="spellStart"/>
      <w:r>
        <w:t>schoolbreed</w:t>
      </w:r>
      <w:proofErr w:type="spellEnd"/>
      <w:r>
        <w:t xml:space="preserve"> goed volgen door verdere verdieping van het </w:t>
      </w:r>
      <w:proofErr w:type="spellStart"/>
      <w:r>
        <w:t>kindvolgsysteem</w:t>
      </w:r>
      <w:proofErr w:type="spellEnd"/>
      <w:r>
        <w:t xml:space="preserve"> KIJK! en de methode Zien! </w:t>
      </w:r>
    </w:p>
    <w:p w14:paraId="1A74E415" w14:textId="71D4A04C" w:rsidR="00834772" w:rsidRDefault="00834772">
      <w:r>
        <w:t>• Het gedegen invoeren van Methode Da Vinci en het aanbieden van een rijke leeromgeving.</w:t>
      </w:r>
      <w:r>
        <w:br/>
      </w:r>
      <w:r>
        <w:t xml:space="preserve">De methode Da Vinci heeft een driejaarlijks cyclus. </w:t>
      </w:r>
      <w:r>
        <w:t>We beginnen in het nieuwe schooljaar met het eerste jaar van de driejaarlijkse cyclus.</w:t>
      </w:r>
    </w:p>
    <w:p w14:paraId="7C53E63D" w14:textId="3EBC119D" w:rsidR="00834772" w:rsidRDefault="00834772">
      <w:r>
        <w:t xml:space="preserve"> • Het opstellen, invoeren en borgen van een nieuw rekenbeleid en het opleiden van een 5rekencoördinator. Een van de leerkrachten heeft inmiddels de opleiding van reken</w:t>
      </w:r>
      <w:r>
        <w:t>coördinator</w:t>
      </w:r>
      <w:r>
        <w:t xml:space="preserve"> afgerond en samen met het team wordt een nieuw rekenbeleid ingevoerd. </w:t>
      </w:r>
    </w:p>
    <w:p w14:paraId="63B590E8" w14:textId="77777777" w:rsidR="00834772" w:rsidRDefault="00834772">
      <w:r>
        <w:t xml:space="preserve">• Vergroten ouderbetrokkenheid, ouders als educatief partner in het leer- en ontwikkelproces van hun kind(eren). </w:t>
      </w:r>
    </w:p>
    <w:p w14:paraId="56085AE2" w14:textId="77777777" w:rsidR="00834772" w:rsidRDefault="00834772">
      <w:r>
        <w:t xml:space="preserve">• Vormen van een integraal </w:t>
      </w:r>
      <w:proofErr w:type="spellStart"/>
      <w:r>
        <w:t>kindcentrum</w:t>
      </w:r>
      <w:proofErr w:type="spellEnd"/>
      <w:r>
        <w:t xml:space="preserve"> (IKC) met een doorgaande leerlijn voorschoolse voorziening-school-buitenschoolse opvang met natuur als speerpunt. </w:t>
      </w:r>
    </w:p>
    <w:p w14:paraId="41DC9830" w14:textId="0341A89E" w:rsidR="007C4777" w:rsidRPr="00834772" w:rsidRDefault="00834772">
      <w:r>
        <w:t xml:space="preserve">• Het profiel van de school versterken door meer buitenactiviteiten te organiseren, een buitenklas, een </w:t>
      </w:r>
      <w:proofErr w:type="spellStart"/>
      <w:r>
        <w:t>doeklas</w:t>
      </w:r>
      <w:proofErr w:type="spellEnd"/>
      <w:r>
        <w:t>/klusklas en een moestuin in te richten, een buitenkraan aan te leggen, enz. We willen hiermee andere talenten van de leerlingen aanspreken dan de gebruikelijke voor de cognitieve</w:t>
      </w:r>
      <w:r>
        <w:t xml:space="preserve"> vakken. </w:t>
      </w:r>
    </w:p>
    <w:sectPr w:rsidR="007C4777" w:rsidRPr="00834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72"/>
    <w:rsid w:val="00164705"/>
    <w:rsid w:val="00190E2B"/>
    <w:rsid w:val="0020483E"/>
    <w:rsid w:val="00834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FF46"/>
  <w15:chartTrackingRefBased/>
  <w15:docId w15:val="{5D087DD0-96BC-4F3B-A105-4E62EE03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Meulenbelt</dc:creator>
  <cp:keywords/>
  <dc:description/>
  <cp:lastModifiedBy>Christine Meulenbelt</cp:lastModifiedBy>
  <cp:revision>1</cp:revision>
  <dcterms:created xsi:type="dcterms:W3CDTF">2021-06-15T08:24:00Z</dcterms:created>
  <dcterms:modified xsi:type="dcterms:W3CDTF">2021-06-15T08:42:00Z</dcterms:modified>
</cp:coreProperties>
</file>