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0"/>
        <w:gridCol w:w="6180"/>
      </w:tblGrid>
      <w:tr w:rsidR="00E67D9B" w:rsidRPr="00E67D9B" w14:paraId="5895BE54" w14:textId="77777777" w:rsidTr="001406C8">
        <w:trPr>
          <w:trHeight w:val="1155"/>
        </w:trPr>
        <w:tc>
          <w:tcPr>
            <w:tcW w:w="7770" w:type="dxa"/>
            <w:tcBorders>
              <w:top w:val="nil"/>
              <w:left w:val="nil"/>
              <w:bottom w:val="nil"/>
              <w:right w:val="nil"/>
            </w:tcBorders>
            <w:shd w:val="clear" w:color="auto" w:fill="auto"/>
            <w:hideMark/>
          </w:tcPr>
          <w:p w14:paraId="5DED42A0" w14:textId="6F0D8DCE" w:rsidR="00E67D9B" w:rsidRPr="00E67D9B" w:rsidRDefault="00E67D9B" w:rsidP="00E67D9B">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color w:val="00B0F0"/>
                <w:sz w:val="72"/>
                <w:szCs w:val="72"/>
                <w:lang w:eastAsia="nl-NL"/>
              </w:rPr>
              <w:t>Schoolveiligheidsplan</w:t>
            </w:r>
          </w:p>
        </w:tc>
        <w:tc>
          <w:tcPr>
            <w:tcW w:w="6180" w:type="dxa"/>
            <w:vMerge w:val="restart"/>
            <w:tcBorders>
              <w:top w:val="nil"/>
              <w:left w:val="nil"/>
              <w:bottom w:val="nil"/>
              <w:right w:val="nil"/>
            </w:tcBorders>
            <w:shd w:val="clear" w:color="auto" w:fill="auto"/>
            <w:hideMark/>
          </w:tcPr>
          <w:p w14:paraId="7221CE90" w14:textId="77777777" w:rsidR="00E67D9B" w:rsidRPr="00E67D9B" w:rsidRDefault="00E67D9B" w:rsidP="00E67D9B">
            <w:pPr>
              <w:spacing w:after="0" w:line="240" w:lineRule="auto"/>
              <w:jc w:val="right"/>
              <w:textAlignment w:val="baseline"/>
              <w:rPr>
                <w:rFonts w:ascii="Segoe UI" w:eastAsia="Times New Roman" w:hAnsi="Segoe UI" w:cs="Segoe UI"/>
                <w:sz w:val="18"/>
                <w:szCs w:val="18"/>
                <w:lang w:eastAsia="nl-NL"/>
              </w:rPr>
            </w:pPr>
            <w:r w:rsidRPr="00E67D9B">
              <w:rPr>
                <w:rFonts w:ascii="Calibri" w:eastAsia="Times New Roman" w:hAnsi="Calibri" w:cs="Calibri"/>
                <w:lang w:eastAsia="nl-NL"/>
              </w:rPr>
              <w:t> </w:t>
            </w:r>
          </w:p>
          <w:p w14:paraId="15FE4D5F" w14:textId="77777777" w:rsidR="00E67D9B" w:rsidRPr="00E67D9B" w:rsidRDefault="00E67D9B" w:rsidP="00E67D9B">
            <w:pPr>
              <w:spacing w:after="0" w:line="240" w:lineRule="auto"/>
              <w:jc w:val="right"/>
              <w:textAlignment w:val="baseline"/>
              <w:rPr>
                <w:rFonts w:ascii="Segoe UI" w:eastAsia="Times New Roman" w:hAnsi="Segoe UI" w:cs="Segoe UI"/>
                <w:sz w:val="18"/>
                <w:szCs w:val="18"/>
                <w:lang w:eastAsia="nl-NL"/>
              </w:rPr>
            </w:pPr>
            <w:r w:rsidRPr="00E67D9B">
              <w:rPr>
                <w:rFonts w:ascii="Calibri" w:eastAsia="Times New Roman" w:hAnsi="Calibri" w:cs="Calibri"/>
                <w:lang w:eastAsia="nl-NL"/>
              </w:rPr>
              <w:t> </w:t>
            </w:r>
          </w:p>
          <w:p w14:paraId="57EAEE15" w14:textId="77777777" w:rsidR="00E67D9B" w:rsidRPr="00E67D9B" w:rsidRDefault="00E67D9B" w:rsidP="00E67D9B">
            <w:pPr>
              <w:spacing w:after="0" w:line="240" w:lineRule="auto"/>
              <w:jc w:val="right"/>
              <w:textAlignment w:val="baseline"/>
              <w:rPr>
                <w:rFonts w:ascii="Segoe UI" w:eastAsia="Times New Roman" w:hAnsi="Segoe UI" w:cs="Segoe UI"/>
                <w:sz w:val="18"/>
                <w:szCs w:val="18"/>
                <w:lang w:eastAsia="nl-NL"/>
              </w:rPr>
            </w:pPr>
            <w:r w:rsidRPr="00E67D9B">
              <w:rPr>
                <w:rFonts w:ascii="Calibri" w:eastAsia="Times New Roman" w:hAnsi="Calibri" w:cs="Calibri"/>
                <w:lang w:eastAsia="nl-NL"/>
              </w:rPr>
              <w:t> </w:t>
            </w:r>
          </w:p>
          <w:p w14:paraId="6ABC7AC9" w14:textId="0B615596" w:rsidR="00E67D9B" w:rsidRPr="00E67D9B" w:rsidRDefault="00E67D9B" w:rsidP="00E67D9B">
            <w:pPr>
              <w:spacing w:after="0" w:line="240" w:lineRule="auto"/>
              <w:jc w:val="right"/>
              <w:textAlignment w:val="baseline"/>
              <w:rPr>
                <w:rFonts w:ascii="Segoe UI" w:eastAsia="Times New Roman" w:hAnsi="Segoe UI" w:cs="Segoe UI"/>
                <w:sz w:val="18"/>
                <w:szCs w:val="18"/>
                <w:lang w:eastAsia="nl-NL"/>
              </w:rPr>
            </w:pPr>
            <w:r w:rsidRPr="00E67D9B">
              <w:rPr>
                <w:noProof/>
              </w:rPr>
              <w:drawing>
                <wp:inline distT="0" distB="0" distL="0" distR="0" wp14:anchorId="6DE3F9A6" wp14:editId="41E8646C">
                  <wp:extent cx="1729105" cy="1452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1452880"/>
                          </a:xfrm>
                          <a:prstGeom prst="rect">
                            <a:avLst/>
                          </a:prstGeom>
                          <a:noFill/>
                          <a:ln>
                            <a:noFill/>
                          </a:ln>
                        </pic:spPr>
                      </pic:pic>
                    </a:graphicData>
                  </a:graphic>
                </wp:inline>
              </w:drawing>
            </w:r>
            <w:r w:rsidRPr="00E67D9B">
              <w:rPr>
                <w:rFonts w:ascii="Calibri" w:eastAsia="Times New Roman" w:hAnsi="Calibri" w:cs="Calibri"/>
                <w:lang w:eastAsia="nl-NL"/>
              </w:rPr>
              <w:t> </w:t>
            </w:r>
          </w:p>
          <w:p w14:paraId="5BBF6515" w14:textId="77777777" w:rsidR="00E67D9B" w:rsidRPr="00E67D9B" w:rsidRDefault="00E67D9B" w:rsidP="00E67D9B">
            <w:pPr>
              <w:spacing w:after="0" w:line="240" w:lineRule="auto"/>
              <w:jc w:val="right"/>
              <w:textAlignment w:val="baseline"/>
              <w:rPr>
                <w:rFonts w:ascii="Segoe UI" w:eastAsia="Times New Roman" w:hAnsi="Segoe UI" w:cs="Segoe UI"/>
                <w:sz w:val="18"/>
                <w:szCs w:val="18"/>
                <w:lang w:eastAsia="nl-NL"/>
              </w:rPr>
            </w:pPr>
            <w:r w:rsidRPr="00E67D9B">
              <w:rPr>
                <w:rFonts w:ascii="Calibri" w:eastAsia="Times New Roman" w:hAnsi="Calibri" w:cs="Calibri"/>
                <w:lang w:eastAsia="nl-NL"/>
              </w:rPr>
              <w:t> </w:t>
            </w:r>
          </w:p>
        </w:tc>
      </w:tr>
      <w:tr w:rsidR="00E67D9B" w:rsidRPr="00E67D9B" w14:paraId="78056374" w14:textId="77777777" w:rsidTr="001406C8">
        <w:tc>
          <w:tcPr>
            <w:tcW w:w="0" w:type="auto"/>
            <w:tcBorders>
              <w:top w:val="nil"/>
              <w:left w:val="nil"/>
              <w:bottom w:val="nil"/>
            </w:tcBorders>
            <w:shd w:val="clear" w:color="auto" w:fill="auto"/>
            <w:vAlign w:val="center"/>
            <w:hideMark/>
          </w:tcPr>
          <w:p w14:paraId="21846851" w14:textId="77777777" w:rsidR="0058394E" w:rsidRDefault="0058394E" w:rsidP="00E67D9B">
            <w:pPr>
              <w:spacing w:after="0" w:line="240" w:lineRule="auto"/>
              <w:rPr>
                <w:rFonts w:eastAsia="Times New Roman" w:cstheme="minorHAnsi"/>
                <w:color w:val="00B050"/>
                <w:lang w:eastAsia="nl-NL"/>
              </w:rPr>
            </w:pPr>
          </w:p>
          <w:p w14:paraId="5187FE1C" w14:textId="2BD85B71" w:rsidR="0058394E" w:rsidRDefault="0058394E" w:rsidP="00E67D9B">
            <w:pPr>
              <w:spacing w:after="0" w:line="240" w:lineRule="auto"/>
              <w:rPr>
                <w:rFonts w:eastAsia="Times New Roman" w:cstheme="minorHAnsi"/>
                <w:color w:val="00B050"/>
                <w:lang w:eastAsia="nl-NL"/>
              </w:rPr>
            </w:pPr>
            <w:r>
              <w:rPr>
                <w:noProof/>
              </w:rPr>
              <w:drawing>
                <wp:inline distT="0" distB="0" distL="0" distR="0" wp14:anchorId="1B7D90A3" wp14:editId="1F4FECD7">
                  <wp:extent cx="3908080" cy="2219325"/>
                  <wp:effectExtent l="0" t="0" r="0" b="0"/>
                  <wp:docPr id="20362484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0068" cy="2226133"/>
                          </a:xfrm>
                          <a:prstGeom prst="rect">
                            <a:avLst/>
                          </a:prstGeom>
                          <a:noFill/>
                          <a:ln>
                            <a:noFill/>
                          </a:ln>
                        </pic:spPr>
                      </pic:pic>
                    </a:graphicData>
                  </a:graphic>
                </wp:inline>
              </w:drawing>
            </w:r>
          </w:p>
          <w:p w14:paraId="63C914F8" w14:textId="77777777" w:rsidR="0058394E" w:rsidRDefault="0058394E" w:rsidP="00E67D9B">
            <w:pPr>
              <w:spacing w:after="0" w:line="240" w:lineRule="auto"/>
              <w:rPr>
                <w:rFonts w:eastAsia="Times New Roman" w:cstheme="minorHAnsi"/>
                <w:color w:val="00B050"/>
                <w:lang w:eastAsia="nl-NL"/>
              </w:rPr>
            </w:pPr>
          </w:p>
          <w:p w14:paraId="224723EE" w14:textId="77777777" w:rsidR="0058394E" w:rsidRDefault="0058394E" w:rsidP="00E67D9B">
            <w:pPr>
              <w:spacing w:after="0" w:line="240" w:lineRule="auto"/>
              <w:rPr>
                <w:rFonts w:eastAsia="Times New Roman" w:cstheme="minorHAnsi"/>
                <w:color w:val="00B050"/>
                <w:lang w:eastAsia="nl-NL"/>
              </w:rPr>
            </w:pPr>
          </w:p>
          <w:p w14:paraId="357B8A46" w14:textId="77777777" w:rsidR="0058394E" w:rsidRDefault="0058394E" w:rsidP="00E67D9B">
            <w:pPr>
              <w:spacing w:after="0" w:line="240" w:lineRule="auto"/>
              <w:rPr>
                <w:rFonts w:eastAsia="Times New Roman" w:cstheme="minorHAnsi"/>
                <w:color w:val="00B050"/>
                <w:lang w:eastAsia="nl-NL"/>
              </w:rPr>
            </w:pPr>
          </w:p>
          <w:p w14:paraId="11716859" w14:textId="77777777" w:rsidR="0058394E" w:rsidRDefault="0058394E" w:rsidP="00E67D9B">
            <w:pPr>
              <w:spacing w:after="0" w:line="240" w:lineRule="auto"/>
              <w:rPr>
                <w:rFonts w:eastAsia="Times New Roman" w:cstheme="minorHAnsi"/>
                <w:color w:val="00B050"/>
                <w:lang w:eastAsia="nl-NL"/>
              </w:rPr>
            </w:pPr>
          </w:p>
          <w:p w14:paraId="539ED152" w14:textId="77777777" w:rsidR="0058394E" w:rsidRDefault="0058394E" w:rsidP="00E67D9B">
            <w:pPr>
              <w:spacing w:after="0" w:line="240" w:lineRule="auto"/>
              <w:rPr>
                <w:rFonts w:eastAsia="Times New Roman" w:cstheme="minorHAnsi"/>
                <w:color w:val="00B050"/>
                <w:lang w:eastAsia="nl-NL"/>
              </w:rPr>
            </w:pPr>
          </w:p>
          <w:p w14:paraId="083FF000" w14:textId="3C8BA733" w:rsidR="00DB7AB3" w:rsidRDefault="00BD4E30" w:rsidP="00E67D9B">
            <w:pPr>
              <w:spacing w:after="0" w:line="240" w:lineRule="auto"/>
              <w:rPr>
                <w:rFonts w:eastAsia="Times New Roman" w:cstheme="minorHAnsi"/>
                <w:lang w:eastAsia="nl-NL"/>
              </w:rPr>
            </w:pPr>
            <w:r>
              <w:rPr>
                <w:rFonts w:eastAsia="Times New Roman" w:cstheme="minorHAnsi"/>
                <w:lang w:eastAsia="nl-NL"/>
              </w:rPr>
              <w:t xml:space="preserve">26 </w:t>
            </w:r>
            <w:r w:rsidR="0058394E" w:rsidRPr="0058394E">
              <w:rPr>
                <w:rFonts w:eastAsia="Times New Roman" w:cstheme="minorHAnsi"/>
                <w:lang w:eastAsia="nl-NL"/>
              </w:rPr>
              <w:t xml:space="preserve">Juni 2023 </w:t>
            </w:r>
          </w:p>
          <w:p w14:paraId="50223D43" w14:textId="77777777" w:rsidR="0058394E" w:rsidRPr="0058394E" w:rsidRDefault="0058394E" w:rsidP="00E67D9B">
            <w:pPr>
              <w:spacing w:after="0" w:line="240" w:lineRule="auto"/>
              <w:rPr>
                <w:rFonts w:eastAsia="Times New Roman" w:cstheme="minorHAnsi"/>
                <w:lang w:eastAsia="nl-NL"/>
              </w:rPr>
            </w:pPr>
          </w:p>
          <w:p w14:paraId="23E5FE53" w14:textId="243E2C3B" w:rsidR="00F62FFD" w:rsidRDefault="0058394E" w:rsidP="00E67D9B">
            <w:pPr>
              <w:spacing w:after="0" w:line="240" w:lineRule="auto"/>
              <w:rPr>
                <w:rFonts w:eastAsia="Times New Roman" w:cstheme="minorHAnsi"/>
                <w:lang w:eastAsia="nl-NL"/>
              </w:rPr>
            </w:pPr>
            <w:r w:rsidRPr="0058394E">
              <w:rPr>
                <w:rFonts w:eastAsia="Times New Roman" w:cstheme="minorHAnsi"/>
                <w:lang w:eastAsia="nl-NL"/>
              </w:rPr>
              <w:t>MR</w:t>
            </w:r>
            <w:r w:rsidR="001361B8">
              <w:rPr>
                <w:rFonts w:eastAsia="Times New Roman" w:cstheme="minorHAnsi"/>
                <w:lang w:eastAsia="nl-NL"/>
              </w:rPr>
              <w:t>:</w:t>
            </w:r>
          </w:p>
          <w:p w14:paraId="5532BA26" w14:textId="77777777" w:rsidR="001361B8" w:rsidRDefault="001361B8" w:rsidP="00E67D9B">
            <w:pPr>
              <w:spacing w:after="0" w:line="240" w:lineRule="auto"/>
              <w:rPr>
                <w:rFonts w:eastAsia="Times New Roman" w:cstheme="minorHAnsi"/>
                <w:lang w:eastAsia="nl-NL"/>
              </w:rPr>
            </w:pPr>
          </w:p>
          <w:p w14:paraId="52E31DE2" w14:textId="6666CD40" w:rsidR="001361B8" w:rsidRPr="0058394E" w:rsidRDefault="001361B8" w:rsidP="00E67D9B">
            <w:pPr>
              <w:spacing w:after="0" w:line="240" w:lineRule="auto"/>
              <w:rPr>
                <w:rFonts w:eastAsia="Times New Roman" w:cstheme="minorHAnsi"/>
                <w:lang w:eastAsia="nl-NL"/>
              </w:rPr>
            </w:pPr>
            <w:r>
              <w:rPr>
                <w:rFonts w:eastAsia="Times New Roman" w:cstheme="minorHAnsi"/>
                <w:lang w:eastAsia="nl-NL"/>
              </w:rPr>
              <w:t>…………………………………………………………………………</w:t>
            </w:r>
          </w:p>
          <w:p w14:paraId="2E1165F6" w14:textId="77777777" w:rsidR="0058394E" w:rsidRDefault="0058394E" w:rsidP="00E67D9B">
            <w:pPr>
              <w:spacing w:after="0" w:line="240" w:lineRule="auto"/>
              <w:rPr>
                <w:rFonts w:ascii="Times New Roman" w:eastAsia="Times New Roman" w:hAnsi="Times New Roman" w:cs="Times New Roman"/>
                <w:sz w:val="20"/>
                <w:szCs w:val="20"/>
                <w:lang w:eastAsia="nl-NL"/>
              </w:rPr>
            </w:pPr>
          </w:p>
          <w:p w14:paraId="39CFBEB7" w14:textId="77777777" w:rsidR="0058394E" w:rsidRDefault="0058394E" w:rsidP="00E67D9B">
            <w:pPr>
              <w:spacing w:after="0" w:line="240" w:lineRule="auto"/>
              <w:rPr>
                <w:rFonts w:ascii="Times New Roman" w:eastAsia="Times New Roman" w:hAnsi="Times New Roman" w:cs="Times New Roman"/>
                <w:sz w:val="20"/>
                <w:szCs w:val="20"/>
                <w:lang w:eastAsia="nl-NL"/>
              </w:rPr>
            </w:pPr>
          </w:p>
          <w:p w14:paraId="75339D7B" w14:textId="77777777" w:rsidR="0058394E" w:rsidRDefault="0058394E" w:rsidP="00E67D9B">
            <w:pPr>
              <w:spacing w:after="0" w:line="240" w:lineRule="auto"/>
              <w:rPr>
                <w:rFonts w:ascii="Times New Roman" w:eastAsia="Times New Roman" w:hAnsi="Times New Roman" w:cs="Times New Roman"/>
                <w:sz w:val="20"/>
                <w:szCs w:val="20"/>
                <w:lang w:eastAsia="nl-NL"/>
              </w:rPr>
            </w:pPr>
          </w:p>
          <w:p w14:paraId="60E4ADA9" w14:textId="77777777" w:rsidR="0058394E" w:rsidRDefault="0058394E" w:rsidP="00E67D9B">
            <w:pPr>
              <w:spacing w:after="0" w:line="240" w:lineRule="auto"/>
              <w:rPr>
                <w:rFonts w:ascii="Times New Roman" w:eastAsia="Times New Roman" w:hAnsi="Times New Roman" w:cs="Times New Roman"/>
                <w:sz w:val="20"/>
                <w:szCs w:val="20"/>
                <w:lang w:eastAsia="nl-NL"/>
              </w:rPr>
            </w:pPr>
          </w:p>
          <w:p w14:paraId="03B38558" w14:textId="0E66DBE7" w:rsidR="0058394E" w:rsidRPr="00E67D9B" w:rsidRDefault="0058394E" w:rsidP="00E67D9B">
            <w:pPr>
              <w:spacing w:after="0" w:line="240" w:lineRule="auto"/>
              <w:rPr>
                <w:rFonts w:ascii="Times New Roman" w:eastAsia="Times New Roman" w:hAnsi="Times New Roman" w:cs="Times New Roman"/>
                <w:sz w:val="20"/>
                <w:szCs w:val="20"/>
                <w:lang w:eastAsia="nl-NL"/>
              </w:rPr>
            </w:pPr>
          </w:p>
        </w:tc>
        <w:tc>
          <w:tcPr>
            <w:tcW w:w="0" w:type="auto"/>
            <w:vMerge/>
            <w:tcBorders>
              <w:top w:val="nil"/>
              <w:left w:val="nil"/>
              <w:bottom w:val="nil"/>
              <w:right w:val="nil"/>
            </w:tcBorders>
            <w:shd w:val="clear" w:color="auto" w:fill="auto"/>
            <w:vAlign w:val="center"/>
            <w:hideMark/>
          </w:tcPr>
          <w:p w14:paraId="190F38DE" w14:textId="77777777" w:rsidR="00E67D9B" w:rsidRPr="00E67D9B" w:rsidRDefault="00E67D9B" w:rsidP="00E67D9B">
            <w:pPr>
              <w:spacing w:after="0" w:line="240" w:lineRule="auto"/>
              <w:rPr>
                <w:rFonts w:ascii="Segoe UI" w:eastAsia="Times New Roman" w:hAnsi="Segoe UI" w:cs="Segoe UI"/>
                <w:sz w:val="18"/>
                <w:szCs w:val="18"/>
                <w:lang w:eastAsia="nl-NL"/>
              </w:rPr>
            </w:pPr>
          </w:p>
        </w:tc>
      </w:tr>
    </w:tbl>
    <w:p w14:paraId="25408D26" w14:textId="57AAC88A" w:rsidR="00022376" w:rsidRDefault="00022376">
      <w:pPr>
        <w:rPr>
          <w:rFonts w:asciiTheme="majorHAnsi" w:eastAsiaTheme="majorEastAsia" w:hAnsiTheme="majorHAnsi" w:cstheme="majorBidi"/>
          <w:color w:val="2F5496" w:themeColor="accent1" w:themeShade="BF"/>
          <w:sz w:val="32"/>
          <w:szCs w:val="32"/>
        </w:rPr>
      </w:pPr>
      <w:r>
        <w:br w:type="page"/>
      </w:r>
    </w:p>
    <w:p w14:paraId="1F429B02" w14:textId="10BBE4C5" w:rsidR="00456ACD" w:rsidRPr="00456ACD" w:rsidRDefault="00456ACD" w:rsidP="00456ACD">
      <w:pPr>
        <w:pStyle w:val="Kop1"/>
      </w:pPr>
      <w:r>
        <w:lastRenderedPageBreak/>
        <w:t xml:space="preserve">Schoolveiligheidsplan </w:t>
      </w:r>
      <w:r w:rsidR="001361B8">
        <w:t>Obs de Kaleidoskoop</w:t>
      </w:r>
    </w:p>
    <w:p w14:paraId="7F5FE0F0" w14:textId="77777777" w:rsidR="00E6388D" w:rsidRDefault="00E6388D">
      <w:pPr>
        <w:rPr>
          <w:rStyle w:val="normaltextrun"/>
          <w:rFonts w:ascii="Calibri" w:hAnsi="Calibri" w:cs="Calibri"/>
          <w:i/>
          <w:iCs/>
          <w:color w:val="00B050"/>
          <w:shd w:val="clear" w:color="auto" w:fill="FFFFFF"/>
        </w:rPr>
      </w:pPr>
    </w:p>
    <w:p w14:paraId="5E6AFF31" w14:textId="77777777" w:rsidR="00456ACD" w:rsidRDefault="00456ACD"/>
    <w:tbl>
      <w:tblPr>
        <w:tblStyle w:val="Tabelraster"/>
        <w:tblW w:w="14425" w:type="dxa"/>
        <w:tblLook w:val="04A0" w:firstRow="1" w:lastRow="0" w:firstColumn="1" w:lastColumn="0" w:noHBand="0" w:noVBand="1"/>
      </w:tblPr>
      <w:tblGrid>
        <w:gridCol w:w="10275"/>
        <w:gridCol w:w="4150"/>
      </w:tblGrid>
      <w:tr w:rsidR="005C3F0A" w14:paraId="35CF9D70" w14:textId="77777777" w:rsidTr="772E39FD">
        <w:tc>
          <w:tcPr>
            <w:tcW w:w="10275" w:type="dxa"/>
          </w:tcPr>
          <w:p w14:paraId="45638E94" w14:textId="5E334538" w:rsidR="00464324" w:rsidRDefault="005E6AB0">
            <w:r>
              <w:t xml:space="preserve">Een sociaal en fysiek veilige omgeving zijn een belangrijke voorwaarde om </w:t>
            </w:r>
            <w:r w:rsidR="00300533">
              <w:t xml:space="preserve">te kunnen leren en werken. </w:t>
            </w:r>
            <w:r w:rsidR="00464324">
              <w:t xml:space="preserve">Onze school en ons bestuur hechten hier grote waarde aan. </w:t>
            </w:r>
            <w:r w:rsidR="001B7252">
              <w:t>In de visie en uitgangspunten van SPO Utrecht is dit terug te lezen.</w:t>
            </w:r>
          </w:p>
          <w:p w14:paraId="5667907A" w14:textId="77777777" w:rsidR="007D244C" w:rsidRDefault="007D244C" w:rsidP="00CA0A4E">
            <w:pPr>
              <w:rPr>
                <w:b/>
                <w:bCs/>
              </w:rPr>
            </w:pPr>
          </w:p>
          <w:p w14:paraId="036F155D" w14:textId="012A7F70" w:rsidR="00CA0A4E" w:rsidRPr="00CA0A4E" w:rsidRDefault="00CA0A4E" w:rsidP="00CA0A4E">
            <w:pPr>
              <w:rPr>
                <w:b/>
                <w:bCs/>
              </w:rPr>
            </w:pPr>
            <w:r w:rsidRPr="00CA0A4E">
              <w:rPr>
                <w:b/>
                <w:bCs/>
              </w:rPr>
              <w:t>Sociale en fysieke veiligheid</w:t>
            </w:r>
          </w:p>
          <w:p w14:paraId="4A3DF286" w14:textId="0DE69CEB" w:rsidR="00CA0A4E" w:rsidRPr="00CA0A4E" w:rsidRDefault="00CA0A4E" w:rsidP="00CA0A4E">
            <w:r w:rsidRPr="00CA0A4E">
              <w:t>Onze school monitort de sociale veiligheidsbeleving van leerlingen. We nemen een vragenlijst af via</w:t>
            </w:r>
            <w:r>
              <w:t xml:space="preserve"> </w:t>
            </w:r>
            <w:r w:rsidRPr="00CA0A4E">
              <w:t>Enquêtetool van Vensters.</w:t>
            </w:r>
          </w:p>
          <w:p w14:paraId="458DEB8D" w14:textId="77777777" w:rsidR="00CA0A4E" w:rsidRPr="00CA0A4E" w:rsidRDefault="00CA0A4E" w:rsidP="00CA0A4E">
            <w:r w:rsidRPr="00CA0A4E">
              <w:t>Jaarlijks onderzoeken wij de sociale veiligheidsbeleving van leerlingen. Op basis van een analyse van de</w:t>
            </w:r>
          </w:p>
          <w:p w14:paraId="70925723" w14:textId="77777777" w:rsidR="00CA0A4E" w:rsidRPr="00CA0A4E" w:rsidRDefault="00CA0A4E" w:rsidP="00CA0A4E">
            <w:r w:rsidRPr="00CA0A4E">
              <w:t>resultaten gaan we na of er maatregelen ter verbetering nodig zijn. We geven de resultaten van de</w:t>
            </w:r>
          </w:p>
          <w:p w14:paraId="3925CE87" w14:textId="77777777" w:rsidR="00CA0A4E" w:rsidRPr="00CA0A4E" w:rsidRDefault="00CA0A4E" w:rsidP="00CA0A4E">
            <w:r w:rsidRPr="00CA0A4E">
              <w:t>veiligheidsmeting jaarlijks door aan de onderwijsinspectie</w:t>
            </w:r>
          </w:p>
          <w:p w14:paraId="7A70F1C6" w14:textId="2677010D" w:rsidR="00CA0A4E" w:rsidRPr="00CA0A4E" w:rsidRDefault="00CA0A4E" w:rsidP="00CA0A4E"/>
          <w:p w14:paraId="59F825E0" w14:textId="77777777" w:rsidR="00CA0A4E" w:rsidRPr="00CA0A4E" w:rsidRDefault="00CA0A4E" w:rsidP="00CA0A4E">
            <w:pPr>
              <w:rPr>
                <w:b/>
                <w:bCs/>
              </w:rPr>
            </w:pPr>
            <w:r w:rsidRPr="00CA0A4E">
              <w:rPr>
                <w:b/>
                <w:bCs/>
              </w:rPr>
              <w:t>Veiligheidsbeleid</w:t>
            </w:r>
          </w:p>
          <w:p w14:paraId="1FD1E06A" w14:textId="77777777" w:rsidR="00CA0A4E" w:rsidRPr="00CA0A4E" w:rsidRDefault="00CA0A4E" w:rsidP="00CA0A4E">
            <w:r w:rsidRPr="00CA0A4E">
              <w:t>Wij willen een zo veilig mogelijke omgeving voor onze leerlingen en ons personeel creëren. Dit betreft</w:t>
            </w:r>
          </w:p>
          <w:p w14:paraId="519AF469" w14:textId="77777777" w:rsidR="00CA0A4E" w:rsidRPr="00BD46E0" w:rsidRDefault="00CA0A4E" w:rsidP="00CA0A4E">
            <w:r w:rsidRPr="00CA0A4E">
              <w:t xml:space="preserve">zowel de fysieke als de sociale veiligheid. </w:t>
            </w:r>
            <w:r w:rsidRPr="00BD46E0">
              <w:t>In ons schoolveiligheidsplan hebben we beschreven wat we</w:t>
            </w:r>
          </w:p>
          <w:p w14:paraId="409F38EF" w14:textId="77777777" w:rsidR="00CA0A4E" w:rsidRPr="00BD46E0" w:rsidRDefault="00CA0A4E" w:rsidP="00CA0A4E">
            <w:r w:rsidRPr="00BD46E0">
              <w:t>op dit punt aan preventie doen, wat we doen om de veiligheid te monitoren en hoe we ermee omgaan</w:t>
            </w:r>
          </w:p>
          <w:p w14:paraId="37580C08" w14:textId="77777777" w:rsidR="00CA0A4E" w:rsidRPr="00BD46E0" w:rsidRDefault="00CA0A4E" w:rsidP="00CA0A4E">
            <w:r w:rsidRPr="00BD46E0">
              <w:t>als er onveilige situaties ontstaan. Het schoolveiligheidsplan ligt op school ter inzage.</w:t>
            </w:r>
          </w:p>
          <w:p w14:paraId="6C90522B" w14:textId="77777777" w:rsidR="00CA0A4E" w:rsidRPr="00CA0A4E" w:rsidRDefault="00CA0A4E" w:rsidP="00CA0A4E"/>
          <w:p w14:paraId="47D25544" w14:textId="77777777" w:rsidR="00CA0A4E" w:rsidRPr="00CA0A4E" w:rsidRDefault="00CA0A4E" w:rsidP="00CA0A4E">
            <w:pPr>
              <w:rPr>
                <w:b/>
                <w:bCs/>
              </w:rPr>
            </w:pPr>
            <w:r w:rsidRPr="00CA0A4E">
              <w:rPr>
                <w:b/>
                <w:bCs/>
              </w:rPr>
              <w:t>Risico-inventarisatie op het gebied van veiligheid</w:t>
            </w:r>
          </w:p>
          <w:p w14:paraId="752F70AA" w14:textId="77777777" w:rsidR="009310FB" w:rsidRDefault="00CA0A4E" w:rsidP="00CA0A4E">
            <w:r w:rsidRPr="00CA0A4E">
              <w:t xml:space="preserve">Ook maken wij periodiek een risico-inventarisatie, waarin de veiligheidsrisico’s onderkend worden. </w:t>
            </w:r>
          </w:p>
          <w:p w14:paraId="735B4243" w14:textId="4BFE8114" w:rsidR="00CA0A4E" w:rsidRPr="00CA0A4E" w:rsidRDefault="00CA0A4E" w:rsidP="00CA0A4E">
            <w:r w:rsidRPr="00CA0A4E">
              <w:t>Als</w:t>
            </w:r>
            <w:r w:rsidR="009310FB">
              <w:t xml:space="preserve"> </w:t>
            </w:r>
            <w:r w:rsidRPr="00CA0A4E">
              <w:t>dat nodig is</w:t>
            </w:r>
            <w:r w:rsidR="009310FB">
              <w:t>,</w:t>
            </w:r>
            <w:r w:rsidRPr="00CA0A4E">
              <w:t xml:space="preserve"> maken we op basis van deze risico-inventarisatie een plan van aanpak om knelpunten te</w:t>
            </w:r>
          </w:p>
          <w:p w14:paraId="0F0A0AB1" w14:textId="77777777" w:rsidR="00CA0A4E" w:rsidRPr="00CA0A4E" w:rsidRDefault="00CA0A4E" w:rsidP="00CA0A4E">
            <w:r w:rsidRPr="00CA0A4E">
              <w:t>verhelpen.</w:t>
            </w:r>
          </w:p>
          <w:p w14:paraId="18A320C9" w14:textId="77777777" w:rsidR="009310FB" w:rsidRDefault="00CA0A4E" w:rsidP="00CA0A4E">
            <w:r w:rsidRPr="00CA0A4E">
              <w:t xml:space="preserve">Wij hebben afspraken gemaakt om bij calamiteiten snel adequate hulp te kunnen bieden. </w:t>
            </w:r>
          </w:p>
          <w:p w14:paraId="775287EA" w14:textId="1E67F91E" w:rsidR="00CA0A4E" w:rsidRPr="00CA0A4E" w:rsidRDefault="00CA0A4E" w:rsidP="00CA0A4E">
            <w:r w:rsidRPr="00CA0A4E">
              <w:t>Deze</w:t>
            </w:r>
            <w:r w:rsidR="009310FB">
              <w:t xml:space="preserve"> </w:t>
            </w:r>
            <w:r w:rsidRPr="00CA0A4E">
              <w:t>afspraken betreffen o.a.:</w:t>
            </w:r>
          </w:p>
          <w:p w14:paraId="343504D5" w14:textId="77777777" w:rsidR="00CA0A4E" w:rsidRPr="00CA0A4E" w:rsidRDefault="00CA0A4E" w:rsidP="00CA0A4E">
            <w:r w:rsidRPr="00CA0A4E">
              <w:t>· Het ontruimingsplan</w:t>
            </w:r>
          </w:p>
          <w:p w14:paraId="71073DB6" w14:textId="77777777" w:rsidR="00CA0A4E" w:rsidRPr="00CA0A4E" w:rsidRDefault="00CA0A4E" w:rsidP="00CA0A4E">
            <w:r w:rsidRPr="00CA0A4E">
              <w:t>· Opleiding bedrijfshulpverleners</w:t>
            </w:r>
          </w:p>
          <w:p w14:paraId="3DD76342" w14:textId="77777777" w:rsidR="00CA0A4E" w:rsidRPr="00CA0A4E" w:rsidRDefault="00CA0A4E" w:rsidP="00CA0A4E">
            <w:r w:rsidRPr="00CA0A4E">
              <w:t>· Aanschaf van voldoende middelen (o.a. EHBO- en brandblusmiddelen)</w:t>
            </w:r>
          </w:p>
          <w:p w14:paraId="0B07A370" w14:textId="77777777" w:rsidR="00CA0A4E" w:rsidRPr="00CA0A4E" w:rsidRDefault="00CA0A4E" w:rsidP="00CA0A4E">
            <w:r w:rsidRPr="00CA0A4E">
              <w:t>· De jaarlijkse ontruimingsoefening</w:t>
            </w:r>
          </w:p>
          <w:p w14:paraId="3F15A59A" w14:textId="2D6B6465" w:rsidR="00CA0A4E" w:rsidRPr="00CA0A4E" w:rsidRDefault="00CA0A4E" w:rsidP="00CA0A4E">
            <w:r w:rsidRPr="00CA0A4E">
              <w:t xml:space="preserve">Onze bedrijfshulpverleners zijn Omar Elouakili, </w:t>
            </w:r>
            <w:r w:rsidR="007D244C">
              <w:t xml:space="preserve">Bart Willen, </w:t>
            </w:r>
            <w:r w:rsidRPr="00CA0A4E">
              <w:t>Wies van Winsen, Fatima el Ahmadi,</w:t>
            </w:r>
          </w:p>
          <w:p w14:paraId="3C7EDB57" w14:textId="15CCB1CB" w:rsidR="00CA0A4E" w:rsidRPr="00CA0A4E" w:rsidRDefault="00CA0A4E" w:rsidP="00CA0A4E">
            <w:r w:rsidRPr="00CA0A4E">
              <w:lastRenderedPageBreak/>
              <w:t>en Dune Sewalt. Zij worden jaarlijks getraind en dragen zorg voor:</w:t>
            </w:r>
          </w:p>
          <w:p w14:paraId="69B15CA3" w14:textId="77777777" w:rsidR="00CA0A4E" w:rsidRPr="00CA0A4E" w:rsidRDefault="00CA0A4E" w:rsidP="00CA0A4E">
            <w:r w:rsidRPr="00CA0A4E">
              <w:t>· Preventieve maatregelen / controles</w:t>
            </w:r>
          </w:p>
          <w:p w14:paraId="543BD6B8" w14:textId="77777777" w:rsidR="00CA0A4E" w:rsidRPr="00CA0A4E" w:rsidRDefault="00CA0A4E" w:rsidP="00CA0A4E">
            <w:r w:rsidRPr="00CA0A4E">
              <w:t>· Alarmeren en evacueren van personen uit de school</w:t>
            </w:r>
          </w:p>
          <w:p w14:paraId="16A93434" w14:textId="77777777" w:rsidR="00CA0A4E" w:rsidRPr="00CA0A4E" w:rsidRDefault="00CA0A4E" w:rsidP="00CA0A4E">
            <w:r w:rsidRPr="00CA0A4E">
              <w:t>· Het bestrijden van een beginnende brand</w:t>
            </w:r>
          </w:p>
          <w:p w14:paraId="74445CD2" w14:textId="77777777" w:rsidR="00CA0A4E" w:rsidRDefault="00CA0A4E" w:rsidP="00CA0A4E">
            <w:r w:rsidRPr="00CA0A4E">
              <w:t>· Het behandelen van eerste hulp bij ongevallen</w:t>
            </w:r>
          </w:p>
          <w:p w14:paraId="274420D3" w14:textId="77777777" w:rsidR="007D244C" w:rsidRPr="00CA0A4E" w:rsidRDefault="007D244C" w:rsidP="00CA0A4E"/>
          <w:p w14:paraId="12574B12" w14:textId="4901AEFF" w:rsidR="00CA0A4E" w:rsidRPr="00CA0A4E" w:rsidRDefault="00CA0A4E" w:rsidP="00CA0A4E">
            <w:pPr>
              <w:rPr>
                <w:b/>
                <w:bCs/>
              </w:rPr>
            </w:pPr>
            <w:r w:rsidRPr="00CA0A4E">
              <w:rPr>
                <w:b/>
                <w:bCs/>
              </w:rPr>
              <w:t>Anti-pestcoördinator en vertrouwenspersoon</w:t>
            </w:r>
          </w:p>
          <w:p w14:paraId="05568BC7" w14:textId="66ED868C" w:rsidR="00CA0A4E" w:rsidRPr="00CA0A4E" w:rsidRDefault="007D244C" w:rsidP="00CA0A4E">
            <w:r w:rsidRPr="007D244C">
              <w:t>A</w:t>
            </w:r>
            <w:r w:rsidR="00CA0A4E" w:rsidRPr="00CA0A4E">
              <w:t>nti-pestcoördinator Kirsten Fransen kirsten.fransen@spoutrecht.nl</w:t>
            </w:r>
          </w:p>
          <w:p w14:paraId="188EA1F9" w14:textId="33E31BD2" w:rsidR="00464324" w:rsidRDefault="007D244C">
            <w:r>
              <w:t>V</w:t>
            </w:r>
            <w:r w:rsidR="00CA0A4E" w:rsidRPr="00CA0A4E">
              <w:t>ertrouwenspersoon Dune Sewalt dune.sewalt@spoutrecht.nl</w:t>
            </w:r>
          </w:p>
          <w:p w14:paraId="7BEDC1B1" w14:textId="42D7D661" w:rsidR="005616EE" w:rsidRDefault="005616EE" w:rsidP="006F3B95"/>
        </w:tc>
        <w:tc>
          <w:tcPr>
            <w:tcW w:w="4150" w:type="dxa"/>
          </w:tcPr>
          <w:p w14:paraId="49DDCF9F" w14:textId="77777777" w:rsidR="007E10A1" w:rsidRDefault="007E10A1"/>
          <w:p w14:paraId="77359AE9" w14:textId="77777777" w:rsidR="007E10A1" w:rsidRDefault="00000000" w:rsidP="00EF0F1A">
            <w:pPr>
              <w:pStyle w:val="Lijstalinea"/>
              <w:numPr>
                <w:ilvl w:val="0"/>
                <w:numId w:val="6"/>
              </w:numPr>
              <w:ind w:left="360"/>
            </w:pPr>
            <w:hyperlink r:id="rId10" w:history="1">
              <w:r w:rsidR="001B7252" w:rsidRPr="00C86E54">
                <w:rPr>
                  <w:rStyle w:val="Hyperlink"/>
                </w:rPr>
                <w:t>https://www.spoutrecht.nl/home/over-spo/visie-en-koersplan/goede-structuur/</w:t>
              </w:r>
            </w:hyperlink>
            <w:r w:rsidR="001B7252">
              <w:t xml:space="preserve"> </w:t>
            </w:r>
          </w:p>
          <w:p w14:paraId="26730CB0" w14:textId="77777777" w:rsidR="009D4431" w:rsidRDefault="009D4431" w:rsidP="00EF0F1A"/>
          <w:p w14:paraId="6B2CA2AD" w14:textId="578400F6" w:rsidR="009D4431" w:rsidRPr="003C606E" w:rsidRDefault="00000000" w:rsidP="003C606E">
            <w:pPr>
              <w:rPr>
                <w:color w:val="00B050"/>
              </w:rPr>
            </w:pPr>
            <w:hyperlink r:id="rId11" w:history="1">
              <w:r w:rsidR="003879F1" w:rsidRPr="003879F1">
                <w:rPr>
                  <w:color w:val="0000FF"/>
                  <w:u w:val="single"/>
                </w:rPr>
                <w:t>De Kaleidoskoop - Openbare basisschool in Utrecht</w:t>
              </w:r>
            </w:hyperlink>
          </w:p>
        </w:tc>
      </w:tr>
      <w:tr w:rsidR="0020693A" w14:paraId="0273BB44" w14:textId="77777777" w:rsidTr="772E39FD">
        <w:tc>
          <w:tcPr>
            <w:tcW w:w="10275" w:type="dxa"/>
          </w:tcPr>
          <w:p w14:paraId="13B82DEF" w14:textId="77777777" w:rsidR="00B63329" w:rsidRDefault="00B63329" w:rsidP="00B63329">
            <w:pPr>
              <w:pStyle w:val="Kop2"/>
            </w:pPr>
            <w:r>
              <w:lastRenderedPageBreak/>
              <w:t>Preventieve aanpak</w:t>
            </w:r>
          </w:p>
          <w:p w14:paraId="3F5E3779" w14:textId="77777777" w:rsidR="00B63329" w:rsidRDefault="00B63329" w:rsidP="0020693A"/>
          <w:p w14:paraId="7D0EA3D6" w14:textId="3624DDD0" w:rsidR="0020693A" w:rsidRDefault="0020693A" w:rsidP="0020693A">
            <w:r w:rsidRPr="002D101B">
              <w:t>In de klassen worden leerstof, activiteiten of programma's aangeboden, gericht op het bevorderen van positief gedrag en het tegengaan van onveilig gedrag</w:t>
            </w:r>
            <w:r>
              <w:t xml:space="preserve"> binnen onze leerlijn Burgerschapsonderwijs.</w:t>
            </w:r>
          </w:p>
          <w:p w14:paraId="35B03D2F" w14:textId="77777777" w:rsidR="0020693A" w:rsidRDefault="0020693A" w:rsidP="0020693A"/>
          <w:p w14:paraId="4527F20A" w14:textId="77777777" w:rsidR="0020693A" w:rsidRDefault="0020693A" w:rsidP="0020693A">
            <w:r>
              <w:t xml:space="preserve">Dit onderwerp staat bij ons team op de agenda op de volgende manieren: </w:t>
            </w:r>
          </w:p>
          <w:p w14:paraId="6F42D57C" w14:textId="77777777" w:rsidR="00607DE7" w:rsidRDefault="00607DE7" w:rsidP="0020693A">
            <w:pPr>
              <w:rPr>
                <w:color w:val="00B050"/>
              </w:rPr>
            </w:pPr>
          </w:p>
          <w:p w14:paraId="44494D9E" w14:textId="77777777" w:rsidR="00607DE7" w:rsidRPr="00607DE7" w:rsidRDefault="00607DE7" w:rsidP="00607DE7">
            <w:pPr>
              <w:rPr>
                <w:b/>
              </w:rPr>
            </w:pPr>
            <w:r w:rsidRPr="00607DE7">
              <w:rPr>
                <w:b/>
              </w:rPr>
              <w:t>Monitoring pedagogisch beleid en veiligheid</w:t>
            </w:r>
          </w:p>
          <w:p w14:paraId="43A43F03" w14:textId="77777777" w:rsidR="005F25B1" w:rsidRDefault="005F25B1" w:rsidP="00607DE7">
            <w:r>
              <w:t xml:space="preserve">Door middel van </w:t>
            </w:r>
            <w:r w:rsidR="00607DE7">
              <w:t>on</w:t>
            </w:r>
            <w:r>
              <w:t xml:space="preserve">ze pedagogische </w:t>
            </w:r>
            <w:r w:rsidR="00607DE7" w:rsidRPr="00607DE7">
              <w:t xml:space="preserve">focusvragen </w:t>
            </w:r>
            <w:r>
              <w:t xml:space="preserve">(zie schoolgids) </w:t>
            </w:r>
            <w:r w:rsidR="00607DE7" w:rsidRPr="00607DE7">
              <w:t xml:space="preserve">werken wij dagelijks aan het behouden en eventueel vergroten van het welbevinden van onze kinderen binnen een passend pedagogisch klimaat. </w:t>
            </w:r>
          </w:p>
          <w:p w14:paraId="4B338794" w14:textId="24935803" w:rsidR="00607DE7" w:rsidRPr="00607DE7" w:rsidRDefault="00607DE7" w:rsidP="00607DE7">
            <w:r w:rsidRPr="00E126A6">
              <w:t xml:space="preserve">Om de effecten van ons handelen te meten, onderzoeken wij jaarlijks de veiligheidsbeleving van onze kinderen m.b.v. Zien! Ieder schooljaar </w:t>
            </w:r>
            <w:r w:rsidRPr="00607DE7">
              <w:t xml:space="preserve">evalueren wij dit en passen het aan wanneer nodig. </w:t>
            </w:r>
          </w:p>
          <w:p w14:paraId="66D88603" w14:textId="76ADFA7B" w:rsidR="00384C99" w:rsidRDefault="00607DE7" w:rsidP="00607DE7">
            <w:r w:rsidRPr="00607DE7">
              <w:t>Naast de jaarlijkse meting</w:t>
            </w:r>
            <w:r w:rsidR="00530E4B">
              <w:t>,</w:t>
            </w:r>
            <w:r w:rsidRPr="00607DE7">
              <w:t xml:space="preserve"> monitoren wij dagelijks het klimaat en bijbehorende veiligheid. </w:t>
            </w:r>
          </w:p>
          <w:p w14:paraId="12E52929" w14:textId="440AA13D" w:rsidR="00607DE7" w:rsidRPr="00607DE7" w:rsidRDefault="00607DE7" w:rsidP="00607DE7">
            <w:r w:rsidRPr="00607DE7">
              <w:t>Wij leren de kinderen dat er regels en afspraken zijn om goed met elkaar te communiceren en gebruik te maken van sociale taal. Indien nodig betrekken wij ouders hierbij. Wij denken samen na over eventuele oplossingen.</w:t>
            </w:r>
          </w:p>
          <w:p w14:paraId="3F9F12A8" w14:textId="77777777" w:rsidR="00607DE7" w:rsidRDefault="00607DE7" w:rsidP="0020693A">
            <w:pPr>
              <w:rPr>
                <w:color w:val="00B050"/>
              </w:rPr>
            </w:pPr>
          </w:p>
          <w:p w14:paraId="108D4C99" w14:textId="77777777" w:rsidR="00FD4088" w:rsidRDefault="00FD4088" w:rsidP="0020693A">
            <w:pPr>
              <w:rPr>
                <w:color w:val="00B050"/>
              </w:rPr>
            </w:pPr>
            <w:r w:rsidRPr="00FD4088">
              <w:rPr>
                <w:b/>
                <w:bCs/>
              </w:rPr>
              <w:t xml:space="preserve">De Vreedzame School:                                                                                              </w:t>
            </w:r>
          </w:p>
          <w:p w14:paraId="4C4EE917" w14:textId="00607C4D" w:rsidR="00607DE7" w:rsidRPr="00FD4088" w:rsidRDefault="00FD4088" w:rsidP="0020693A">
            <w:r w:rsidRPr="00FD4088">
              <w:t>De school werkt met de methode ‘De Vreedzame School’. De Vreedzame School is een compleet programma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14:paraId="60213A91" w14:textId="5BBBB0A2" w:rsidR="00AB1456" w:rsidRDefault="00AB1456" w:rsidP="0020693A">
            <w:pPr>
              <w:rPr>
                <w:color w:val="00B050"/>
              </w:rPr>
            </w:pPr>
          </w:p>
          <w:p w14:paraId="4D881D96" w14:textId="77777777" w:rsidR="00AB1456" w:rsidRPr="00AB1456" w:rsidRDefault="00AB1456" w:rsidP="00AB1456">
            <w:pPr>
              <w:rPr>
                <w:b/>
                <w:bCs/>
              </w:rPr>
            </w:pPr>
            <w:r w:rsidRPr="00AB1456">
              <w:rPr>
                <w:b/>
                <w:bCs/>
              </w:rPr>
              <w:t>Anti-pestprogramma</w:t>
            </w:r>
          </w:p>
          <w:p w14:paraId="79E3E1E6" w14:textId="77777777" w:rsidR="00AB1456" w:rsidRPr="00AB1456" w:rsidRDefault="00AB1456" w:rsidP="00AB1456">
            <w:r w:rsidRPr="00AB1456">
              <w:t>Wij hebben een anti-pest protocol /sociaal veiligheidsprotocol, wat ingezet wordt door alle</w:t>
            </w:r>
          </w:p>
          <w:p w14:paraId="365E2FAA" w14:textId="77777777" w:rsidR="00AB1456" w:rsidRPr="00AB1456" w:rsidRDefault="00AB1456" w:rsidP="00AB1456">
            <w:r w:rsidRPr="00AB1456">
              <w:t>leerkrachten. Hoewel we veel aan preventie doen, met behulp van de methode van De Vreedzame</w:t>
            </w:r>
          </w:p>
          <w:p w14:paraId="56575104" w14:textId="77777777" w:rsidR="00AB1456" w:rsidRPr="00AB1456" w:rsidRDefault="00AB1456" w:rsidP="00AB1456">
            <w:r w:rsidRPr="00AB1456">
              <w:t>School, werken we indien er zich toch een incident voordoet, volgens de stappen binnen het</w:t>
            </w:r>
          </w:p>
          <w:p w14:paraId="6ECBF27F" w14:textId="77777777" w:rsidR="00AB1456" w:rsidRPr="00AB1456" w:rsidRDefault="00AB1456" w:rsidP="00AB1456">
            <w:r w:rsidRPr="00AB1456">
              <w:t>pestprotocol. Gebruik wordt hierbij gemaakt van het OPA model. (De Oplossingsgericht Pest Aanpak)</w:t>
            </w:r>
          </w:p>
          <w:p w14:paraId="2122EF7E" w14:textId="77777777" w:rsidR="00AB1456" w:rsidRPr="00AB1456" w:rsidRDefault="00AB1456" w:rsidP="00AB1456">
            <w:r w:rsidRPr="00AB1456">
              <w:t>Deze aanpak bestaat uit een aantal gesprekken tussen leerkracht en leerlingen. Eerst met de gepeste</w:t>
            </w:r>
          </w:p>
          <w:p w14:paraId="544A8A44" w14:textId="77777777" w:rsidR="00AB1456" w:rsidRPr="00AB1456" w:rsidRDefault="00AB1456" w:rsidP="00AB1456">
            <w:r w:rsidRPr="00AB1456">
              <w:t xml:space="preserve">leerling alleen, vervolgens met een zorgvuldig samengestelde groep leerlingen, inclusief </w:t>
            </w:r>
            <w:proofErr w:type="spellStart"/>
            <w:r w:rsidRPr="00AB1456">
              <w:t>pester</w:t>
            </w:r>
            <w:proofErr w:type="spellEnd"/>
            <w:r w:rsidRPr="00AB1456">
              <w:t>. Dit is</w:t>
            </w:r>
          </w:p>
          <w:p w14:paraId="4AA73635" w14:textId="77777777" w:rsidR="00AB1456" w:rsidRPr="00AB1456" w:rsidRDefault="00AB1456" w:rsidP="00AB1456">
            <w:r w:rsidRPr="00AB1456">
              <w:t>de groep die voor verandering gaat zorgen.</w:t>
            </w:r>
          </w:p>
          <w:p w14:paraId="6173FD68" w14:textId="0BD7717D" w:rsidR="00AB1456" w:rsidRPr="00AB1456" w:rsidRDefault="00AB1456" w:rsidP="00AB1456">
            <w:r w:rsidRPr="00AB1456">
              <w:t>Sociale</w:t>
            </w:r>
          </w:p>
          <w:p w14:paraId="2563B905" w14:textId="7D696A7A" w:rsidR="772E39FD" w:rsidRDefault="772E39FD" w:rsidP="772E39FD">
            <w:pPr>
              <w:rPr>
                <w:color w:val="00B050"/>
              </w:rPr>
            </w:pPr>
          </w:p>
          <w:p w14:paraId="541AA7AD" w14:textId="74D554B8" w:rsidR="5230A61A" w:rsidRPr="00A66C6A" w:rsidRDefault="5230A61A" w:rsidP="772E39FD">
            <w:pPr>
              <w:rPr>
                <w:b/>
                <w:bCs/>
                <w:color w:val="000000" w:themeColor="text1"/>
              </w:rPr>
            </w:pPr>
            <w:r w:rsidRPr="00A66C6A">
              <w:rPr>
                <w:b/>
                <w:bCs/>
                <w:color w:val="000000" w:themeColor="text1"/>
              </w:rPr>
              <w:lastRenderedPageBreak/>
              <w:t>Fysieke veiligheid</w:t>
            </w:r>
            <w:r w:rsidR="00A66C6A" w:rsidRPr="00A66C6A">
              <w:rPr>
                <w:b/>
                <w:bCs/>
                <w:color w:val="000000" w:themeColor="text1"/>
              </w:rPr>
              <w:t>:</w:t>
            </w:r>
          </w:p>
          <w:p w14:paraId="33C50D94" w14:textId="77777777" w:rsidR="00691661" w:rsidRDefault="00691661" w:rsidP="772E39FD">
            <w:pPr>
              <w:rPr>
                <w:color w:val="00B050"/>
              </w:rPr>
            </w:pPr>
          </w:p>
          <w:p w14:paraId="7CB671CC" w14:textId="22ABF03B" w:rsidR="00691661" w:rsidRDefault="00000000" w:rsidP="772E39FD">
            <w:hyperlink r:id="rId12" w:history="1">
              <w:r w:rsidR="00691661" w:rsidRPr="00691661">
                <w:rPr>
                  <w:color w:val="0000FF"/>
                  <w:u w:val="single"/>
                </w:rPr>
                <w:t>Ontruimingsplan De Kaleidoskoop.docx</w:t>
              </w:r>
            </w:hyperlink>
          </w:p>
          <w:p w14:paraId="6523D8E6" w14:textId="77777777" w:rsidR="00A66C6A" w:rsidRDefault="00A66C6A" w:rsidP="772E39FD"/>
          <w:p w14:paraId="7DF6B834" w14:textId="14B71BC6" w:rsidR="00924113" w:rsidRPr="00924113" w:rsidRDefault="00A66C6A" w:rsidP="00924113">
            <w:r>
              <w:t>Ieder</w:t>
            </w:r>
            <w:r w:rsidR="00515C67">
              <w:t xml:space="preserve"> </w:t>
            </w:r>
            <w:r w:rsidR="00924113">
              <w:t xml:space="preserve">jaar </w:t>
            </w:r>
            <w:r w:rsidR="00842CBD">
              <w:t>vindt er een schoolplein inspectie plaats door ‘</w:t>
            </w:r>
            <w:proofErr w:type="spellStart"/>
            <w:r w:rsidR="00924113" w:rsidRPr="00924113">
              <w:t>Speel</w:t>
            </w:r>
            <w:r w:rsidR="00C816C8">
              <w:t>TopVeilig</w:t>
            </w:r>
            <w:proofErr w:type="spellEnd"/>
            <w:r w:rsidR="00D02A5F">
              <w:t xml:space="preserve">’. </w:t>
            </w:r>
          </w:p>
          <w:p w14:paraId="5E232C75" w14:textId="41A49039" w:rsidR="00924113" w:rsidRPr="00924113" w:rsidRDefault="00842CBD" w:rsidP="00924113">
            <w:r>
              <w:t xml:space="preserve">De inspectie vindt plaats in </w:t>
            </w:r>
            <w:r w:rsidR="00924113" w:rsidRPr="00924113">
              <w:t>opdracht van</w:t>
            </w:r>
            <w:r w:rsidR="00D02A5F">
              <w:t xml:space="preserve"> </w:t>
            </w:r>
            <w:r w:rsidR="00924113" w:rsidRPr="00924113">
              <w:t>SPO Utrecht</w:t>
            </w:r>
            <w:r w:rsidR="00D02A5F">
              <w:t>.</w:t>
            </w:r>
          </w:p>
          <w:p w14:paraId="7572C7D2" w14:textId="77777777" w:rsidR="0020693A" w:rsidRDefault="0020693A" w:rsidP="00842CBD"/>
        </w:tc>
        <w:tc>
          <w:tcPr>
            <w:tcW w:w="4150" w:type="dxa"/>
          </w:tcPr>
          <w:p w14:paraId="040BF356" w14:textId="77777777" w:rsidR="005414BE" w:rsidRDefault="005414BE" w:rsidP="005414BE">
            <w:pPr>
              <w:rPr>
                <w:color w:val="00B050"/>
              </w:rPr>
            </w:pPr>
          </w:p>
          <w:p w14:paraId="129E56F8" w14:textId="32EBFB6C" w:rsidR="005414BE" w:rsidRPr="005414BE" w:rsidRDefault="00000000" w:rsidP="005414BE">
            <w:pPr>
              <w:rPr>
                <w:color w:val="00B050"/>
              </w:rPr>
            </w:pPr>
            <w:hyperlink r:id="rId13" w:history="1">
              <w:r w:rsidR="002F24A7" w:rsidRPr="002F24A7">
                <w:rPr>
                  <w:color w:val="0000FF"/>
                  <w:u w:val="single"/>
                </w:rPr>
                <w:t>Schoolplan Kaleidoskoop 2019-2023.pdf</w:t>
              </w:r>
            </w:hyperlink>
          </w:p>
          <w:p w14:paraId="00421113" w14:textId="77777777" w:rsidR="00AE0650" w:rsidRDefault="00AE0650" w:rsidP="00AE0650">
            <w:pPr>
              <w:rPr>
                <w:color w:val="00B050"/>
              </w:rPr>
            </w:pPr>
          </w:p>
          <w:p w14:paraId="4C29A650" w14:textId="77777777" w:rsidR="008D4B7A" w:rsidRDefault="00000000" w:rsidP="00AE0650">
            <w:hyperlink r:id="rId14" w:history="1">
              <w:r w:rsidR="00DA4F16" w:rsidRPr="00DA4F16">
                <w:rPr>
                  <w:color w:val="0000FF"/>
                  <w:u w:val="single"/>
                </w:rPr>
                <w:t>Vensters Schoolgids 22-6-2023.pdf</w:t>
              </w:r>
            </w:hyperlink>
          </w:p>
          <w:p w14:paraId="0ADE30B6" w14:textId="77777777" w:rsidR="00B93419" w:rsidRDefault="00B93419" w:rsidP="00AE0650"/>
          <w:p w14:paraId="51028340" w14:textId="77777777" w:rsidR="00B93419" w:rsidRDefault="00000000" w:rsidP="00AE0650">
            <w:hyperlink r:id="rId15" w:history="1">
              <w:r w:rsidR="00C71F99" w:rsidRPr="00C71F99">
                <w:rPr>
                  <w:color w:val="0000FF"/>
                  <w:u w:val="single"/>
                </w:rPr>
                <w:t>Schooljaar 2022-2023</w:t>
              </w:r>
            </w:hyperlink>
            <w:r w:rsidR="00C71F99">
              <w:t xml:space="preserve"> (Vreedzaam)</w:t>
            </w:r>
          </w:p>
          <w:p w14:paraId="7B735797" w14:textId="77777777" w:rsidR="00331EBA" w:rsidRDefault="00331EBA" w:rsidP="00AE0650">
            <w:pPr>
              <w:rPr>
                <w:color w:val="00B050"/>
              </w:rPr>
            </w:pPr>
          </w:p>
          <w:p w14:paraId="4F68CC55" w14:textId="78258C64" w:rsidR="00331EBA" w:rsidRPr="00AE0650" w:rsidRDefault="00000000" w:rsidP="00AE0650">
            <w:pPr>
              <w:rPr>
                <w:color w:val="00B050"/>
              </w:rPr>
            </w:pPr>
            <w:hyperlink r:id="rId16" w:history="1">
              <w:r w:rsidR="00331EBA" w:rsidRPr="003355B4">
                <w:rPr>
                  <w:color w:val="0000FF"/>
                  <w:u w:val="single"/>
                </w:rPr>
                <w:t>Antipestprotocol1</w:t>
              </w:r>
            </w:hyperlink>
          </w:p>
        </w:tc>
      </w:tr>
      <w:tr w:rsidR="005C3F0A" w14:paraId="2E4C2363" w14:textId="77777777" w:rsidTr="772E39FD">
        <w:tc>
          <w:tcPr>
            <w:tcW w:w="10275" w:type="dxa"/>
          </w:tcPr>
          <w:p w14:paraId="41696BA3" w14:textId="77777777" w:rsidR="00703D82" w:rsidRDefault="00703D82" w:rsidP="00703D82">
            <w:pPr>
              <w:pStyle w:val="Kop2"/>
            </w:pPr>
            <w:r w:rsidRPr="002D101B">
              <w:lastRenderedPageBreak/>
              <w:t>Signaleren en effectief handelen bij signalen, grensoverschrijdend gedrag en incidenten</w:t>
            </w:r>
          </w:p>
          <w:p w14:paraId="19CEA162" w14:textId="77777777" w:rsidR="00FD69EC" w:rsidRPr="00FD69EC" w:rsidRDefault="00FD69EC" w:rsidP="00FD69EC"/>
          <w:p w14:paraId="32076AB2" w14:textId="5FF708DD" w:rsidR="00EE2DEA" w:rsidRPr="00A9164B" w:rsidRDefault="009F61A9" w:rsidP="00E6388D">
            <w:pPr>
              <w:rPr>
                <w:b/>
                <w:bCs/>
                <w:color w:val="000000" w:themeColor="text1"/>
              </w:rPr>
            </w:pPr>
            <w:r>
              <w:rPr>
                <w:b/>
                <w:bCs/>
                <w:color w:val="000000" w:themeColor="text1"/>
              </w:rPr>
              <w:t>Op deze manier zijn</w:t>
            </w:r>
            <w:r w:rsidR="00E6388D" w:rsidRPr="00A9164B">
              <w:rPr>
                <w:b/>
                <w:bCs/>
                <w:color w:val="000000" w:themeColor="text1"/>
              </w:rPr>
              <w:t xml:space="preserve"> medewerkers op school alert op signalen van veiligheidsrisico’s bij kinderen en/of medewerkers</w:t>
            </w:r>
            <w:r>
              <w:rPr>
                <w:b/>
                <w:bCs/>
                <w:color w:val="000000" w:themeColor="text1"/>
              </w:rPr>
              <w:t>:</w:t>
            </w:r>
            <w:r w:rsidR="00E6388D" w:rsidRPr="00A9164B">
              <w:rPr>
                <w:b/>
                <w:bCs/>
                <w:color w:val="000000" w:themeColor="text1"/>
              </w:rPr>
              <w:t xml:space="preserve"> </w:t>
            </w:r>
          </w:p>
          <w:p w14:paraId="700CA064" w14:textId="77777777" w:rsidR="00EE2DEA" w:rsidRDefault="00EE2DEA" w:rsidP="00EE2DEA">
            <w:pPr>
              <w:rPr>
                <w:rFonts w:ascii="Calibri" w:eastAsia="Calibri" w:hAnsi="Calibri" w:cs="Calibri"/>
                <w:lang w:val="nl"/>
              </w:rPr>
            </w:pPr>
            <w:r w:rsidRPr="756DEF40">
              <w:rPr>
                <w:rFonts w:ascii="Calibri" w:eastAsia="Calibri" w:hAnsi="Calibri" w:cs="Calibri"/>
                <w:lang w:val="nl"/>
              </w:rPr>
              <w:t xml:space="preserve">Tijdens studiedagen wordt sociale veiligheid, signaleren van veidligheidrisico's aan bod. Ze hebben we tijdens een studiedag een gastspreker van Veiligthuis ontavngen. Daarnaast handelen vanuit het beleidsplan;  </w:t>
            </w:r>
            <w:hyperlink r:id="rId17">
              <w:r w:rsidRPr="756DEF40">
                <w:rPr>
                  <w:rStyle w:val="Hyperlink"/>
                  <w:rFonts w:ascii="Calibri" w:eastAsia="Calibri" w:hAnsi="Calibri" w:cs="Calibri"/>
                  <w:lang w:val="nl"/>
                </w:rPr>
                <w:t>Bijlage 12. Beleidsplan agressie, geweld en seksuele intimidatie.pdf</w:t>
              </w:r>
            </w:hyperlink>
          </w:p>
          <w:p w14:paraId="2BC20211" w14:textId="77777777" w:rsidR="00EE2DEA" w:rsidRPr="00A9164B" w:rsidRDefault="00EE2DEA" w:rsidP="00E6388D">
            <w:pPr>
              <w:rPr>
                <w:b/>
                <w:bCs/>
                <w:color w:val="000000" w:themeColor="text1"/>
                <w:lang w:val="nl"/>
              </w:rPr>
            </w:pPr>
          </w:p>
          <w:p w14:paraId="65DFD471" w14:textId="28A9669F" w:rsidR="00D63CF8" w:rsidRPr="00A9164B" w:rsidRDefault="009F61A9" w:rsidP="00E6388D">
            <w:pPr>
              <w:rPr>
                <w:b/>
                <w:bCs/>
                <w:color w:val="000000" w:themeColor="text1"/>
              </w:rPr>
            </w:pPr>
            <w:r>
              <w:rPr>
                <w:b/>
                <w:bCs/>
                <w:color w:val="000000" w:themeColor="text1"/>
              </w:rPr>
              <w:t>Op</w:t>
            </w:r>
            <w:r w:rsidR="00B63829">
              <w:rPr>
                <w:b/>
                <w:bCs/>
                <w:color w:val="000000" w:themeColor="text1"/>
              </w:rPr>
              <w:t xml:space="preserve"> onderstaande wijze</w:t>
            </w:r>
            <w:r w:rsidR="00E6388D" w:rsidRPr="00A9164B">
              <w:rPr>
                <w:b/>
                <w:bCs/>
                <w:color w:val="000000" w:themeColor="text1"/>
              </w:rPr>
              <w:t xml:space="preserve"> </w:t>
            </w:r>
            <w:r w:rsidR="00B63829">
              <w:rPr>
                <w:b/>
                <w:bCs/>
                <w:color w:val="000000" w:themeColor="text1"/>
              </w:rPr>
              <w:t>monitoren we</w:t>
            </w:r>
            <w:r w:rsidR="00E6388D" w:rsidRPr="00A9164B">
              <w:rPr>
                <w:b/>
                <w:bCs/>
                <w:color w:val="000000" w:themeColor="text1"/>
              </w:rPr>
              <w:t xml:space="preserve"> de sociaal-emotionele ontwikkeling van kinderen</w:t>
            </w:r>
            <w:r w:rsidR="00B63829">
              <w:rPr>
                <w:b/>
                <w:bCs/>
                <w:color w:val="000000" w:themeColor="text1"/>
              </w:rPr>
              <w:t>:</w:t>
            </w:r>
          </w:p>
          <w:p w14:paraId="3080D32E" w14:textId="77777777" w:rsidR="006278D9" w:rsidRDefault="00BE0BEB" w:rsidP="00E6388D">
            <w:r>
              <w:t>Onze school werkt met het programma van de Vreedzame School. Dit programma levert een bijdrage aan een positief sociaal klimaat en de vorming van actieve en ‘betrokken’ burgers.</w:t>
            </w:r>
            <w:r w:rsidR="006278D9">
              <w:t xml:space="preserve"> Aanvullend op blok 1 maken we gebruik van de Gouden Weken. Het accent ligt daarmee nog meer op groepsvormende activiteiten. </w:t>
            </w:r>
          </w:p>
          <w:p w14:paraId="105CACD3" w14:textId="24F4641E" w:rsidR="00BE0BEB" w:rsidRDefault="006278D9" w:rsidP="00E6388D">
            <w:r>
              <w:t>Leerlingen doen dagelijks een Energizer: spelletjes om te oefenen met samenwerken, luisteren en problemen oplossen. Leerkrachten geven daarbij het goede voorbeeld en complimenten voor positief gedrag</w:t>
            </w:r>
            <w:r w:rsidR="00534FC9">
              <w:t>.</w:t>
            </w:r>
          </w:p>
          <w:p w14:paraId="0E5421D5" w14:textId="77777777" w:rsidR="00534FC9" w:rsidRDefault="00534FC9" w:rsidP="00E6388D"/>
          <w:p w14:paraId="402E48B4" w14:textId="12891ADE" w:rsidR="00DF238B" w:rsidRDefault="00DF238B" w:rsidP="00DF238B">
            <w:pPr>
              <w:rPr>
                <w:rFonts w:ascii="Calibri" w:eastAsia="Calibri" w:hAnsi="Calibri" w:cs="Calibri"/>
                <w:lang w:val="nl"/>
              </w:rPr>
            </w:pPr>
            <w:r w:rsidRPr="756DEF40">
              <w:rPr>
                <w:rFonts w:ascii="Calibri" w:eastAsia="Calibri" w:hAnsi="Calibri" w:cs="Calibri"/>
                <w:lang w:val="nl"/>
              </w:rPr>
              <w:t xml:space="preserve">In de 4e week na de zomervakantie legt de gedragsspecialist en de Ib’er groepbezoeken af om sfeer te proeven in de groep. Vervolgens bespreken we de groep </w:t>
            </w:r>
            <w:r w:rsidR="00534FC9">
              <w:rPr>
                <w:rFonts w:ascii="Calibri" w:eastAsia="Calibri" w:hAnsi="Calibri" w:cs="Calibri"/>
                <w:lang w:val="nl"/>
              </w:rPr>
              <w:t xml:space="preserve">met de leerkracht </w:t>
            </w:r>
            <w:r w:rsidRPr="756DEF40">
              <w:rPr>
                <w:rFonts w:ascii="Calibri" w:eastAsia="Calibri" w:hAnsi="Calibri" w:cs="Calibri"/>
                <w:lang w:val="nl"/>
              </w:rPr>
              <w:t>met als doel de groep in deze fase nauw te volgen.</w:t>
            </w:r>
          </w:p>
          <w:p w14:paraId="13346177" w14:textId="77777777" w:rsidR="0042243A" w:rsidRDefault="00DF238B" w:rsidP="00DF238B">
            <w:pPr>
              <w:rPr>
                <w:rFonts w:ascii="Calibri" w:eastAsia="Calibri" w:hAnsi="Calibri" w:cs="Calibri"/>
                <w:lang w:val="nl"/>
              </w:rPr>
            </w:pPr>
            <w:r w:rsidRPr="564B47E8">
              <w:rPr>
                <w:rFonts w:ascii="Calibri" w:eastAsia="Calibri" w:hAnsi="Calibri" w:cs="Calibri"/>
                <w:lang w:val="nl"/>
              </w:rPr>
              <w:t xml:space="preserve">Tot op heden namen we in oktober/november en in april Zien! (leerling in beeld) af. </w:t>
            </w:r>
          </w:p>
          <w:p w14:paraId="4AA7EF77" w14:textId="742A3B5D" w:rsidR="00DF238B" w:rsidRDefault="00DF238B" w:rsidP="00DF238B">
            <w:pPr>
              <w:rPr>
                <w:rFonts w:ascii="Calibri" w:eastAsia="Calibri" w:hAnsi="Calibri" w:cs="Calibri"/>
                <w:lang w:val="nl"/>
              </w:rPr>
            </w:pPr>
            <w:r w:rsidRPr="564B47E8">
              <w:rPr>
                <w:rFonts w:ascii="Calibri" w:eastAsia="Calibri" w:hAnsi="Calibri" w:cs="Calibri"/>
                <w:lang w:val="nl"/>
              </w:rPr>
              <w:t>N.a.v. de groepsresulaten wordt een groepsplan geschreven. De uitkomsten van de kinderen wordt tijdens een kindgespekken door de leerkracht besproken. Een notitie wordt in Parnassys gezet. Daarnaast zijn er 3 keer per jaar leerlingbesprekingen met de Ib’er. Tijdens deze besprekingen worden leerlingen met ondersteuningsniveau 3 besproken. Wanneer er een leerling een gedragsvraag heeft, denkt de gedragspecialist mee. Deze leerling krijgt een individueel plan.</w:t>
            </w:r>
          </w:p>
          <w:p w14:paraId="30654AB3" w14:textId="2AA18C8E" w:rsidR="0042243A" w:rsidRDefault="00DF238B" w:rsidP="00DF238B">
            <w:pPr>
              <w:rPr>
                <w:rFonts w:ascii="Calibri" w:eastAsia="Calibri" w:hAnsi="Calibri" w:cs="Calibri"/>
                <w:lang w:val="nl"/>
              </w:rPr>
            </w:pPr>
            <w:r w:rsidRPr="756DEF40">
              <w:rPr>
                <w:rFonts w:ascii="Calibri" w:eastAsia="Calibri" w:hAnsi="Calibri" w:cs="Calibri"/>
                <w:lang w:val="nl"/>
              </w:rPr>
              <w:t>Wanneer uit een evaluatie van een individueel plan blijkt dat een leerling meer nodig heeft of wij handelingsverlegen zijn</w:t>
            </w:r>
            <w:r w:rsidR="0042243A">
              <w:rPr>
                <w:rFonts w:ascii="Calibri" w:eastAsia="Calibri" w:hAnsi="Calibri" w:cs="Calibri"/>
                <w:lang w:val="nl"/>
              </w:rPr>
              <w:t>,</w:t>
            </w:r>
            <w:r w:rsidRPr="756DEF40">
              <w:rPr>
                <w:rFonts w:ascii="Calibri" w:eastAsia="Calibri" w:hAnsi="Calibri" w:cs="Calibri"/>
                <w:lang w:val="nl"/>
              </w:rPr>
              <w:t xml:space="preserve"> betrekken wij het Samenwerkingsverband erbij. Zij denken met ouders en ons mee. </w:t>
            </w:r>
          </w:p>
          <w:p w14:paraId="6F096C5D" w14:textId="6E0E29C5" w:rsidR="00DF238B" w:rsidRDefault="00DF238B" w:rsidP="00DF238B">
            <w:pPr>
              <w:rPr>
                <w:rFonts w:ascii="Calibri" w:eastAsia="Calibri" w:hAnsi="Calibri" w:cs="Calibri"/>
                <w:lang w:val="nl"/>
              </w:rPr>
            </w:pPr>
            <w:r w:rsidRPr="756DEF40">
              <w:rPr>
                <w:rFonts w:ascii="Calibri" w:eastAsia="Calibri" w:hAnsi="Calibri" w:cs="Calibri"/>
                <w:lang w:val="nl"/>
              </w:rPr>
              <w:t xml:space="preserve">In de kleutergroepen volgen we het volgsysteem Kijk! Naast bovenstaande kindgesprekken en leerlingbesprekingen, bespreekt de leerkracht de analyse met de IB’er. </w:t>
            </w:r>
          </w:p>
          <w:p w14:paraId="58A0B6B3" w14:textId="77777777" w:rsidR="00EE2DEA" w:rsidRDefault="00EE2DEA" w:rsidP="00E6388D">
            <w:pPr>
              <w:rPr>
                <w:color w:val="00B050"/>
              </w:rPr>
            </w:pPr>
          </w:p>
          <w:p w14:paraId="6EB420CA" w14:textId="77777777" w:rsidR="009F61A9" w:rsidRDefault="009F61A9" w:rsidP="00E6388D">
            <w:pPr>
              <w:rPr>
                <w:color w:val="00B050"/>
              </w:rPr>
            </w:pPr>
          </w:p>
          <w:p w14:paraId="2D239D72" w14:textId="77777777" w:rsidR="009F61A9" w:rsidRDefault="009F61A9" w:rsidP="00E6388D">
            <w:pPr>
              <w:rPr>
                <w:color w:val="00B050"/>
              </w:rPr>
            </w:pPr>
          </w:p>
          <w:p w14:paraId="42336B1C" w14:textId="77777777" w:rsidR="009F61A9" w:rsidRDefault="009F61A9" w:rsidP="00E6388D">
            <w:pPr>
              <w:rPr>
                <w:color w:val="00B050"/>
              </w:rPr>
            </w:pPr>
          </w:p>
          <w:p w14:paraId="3BEC14B4" w14:textId="77777777" w:rsidR="009F61A9" w:rsidRDefault="009F61A9" w:rsidP="00E6388D">
            <w:pPr>
              <w:rPr>
                <w:color w:val="00B050"/>
              </w:rPr>
            </w:pPr>
          </w:p>
          <w:p w14:paraId="0022E538" w14:textId="5D98D9E9" w:rsidR="00E6388D" w:rsidRPr="00A9164B" w:rsidRDefault="00E33C5F" w:rsidP="00E6388D">
            <w:pPr>
              <w:rPr>
                <w:b/>
                <w:bCs/>
                <w:color w:val="000000" w:themeColor="text1"/>
              </w:rPr>
            </w:pPr>
            <w:r>
              <w:rPr>
                <w:b/>
                <w:bCs/>
                <w:color w:val="000000" w:themeColor="text1"/>
              </w:rPr>
              <w:lastRenderedPageBreak/>
              <w:t>Tijdens onderstaande momenten worden</w:t>
            </w:r>
            <w:r w:rsidR="00E6388D" w:rsidRPr="00A9164B">
              <w:rPr>
                <w:b/>
                <w:bCs/>
                <w:color w:val="000000" w:themeColor="text1"/>
              </w:rPr>
              <w:t xml:space="preserve"> signalen besproken </w:t>
            </w:r>
            <w:r>
              <w:rPr>
                <w:b/>
                <w:bCs/>
                <w:color w:val="000000" w:themeColor="text1"/>
              </w:rPr>
              <w:t>met</w:t>
            </w:r>
            <w:r w:rsidR="00E6388D" w:rsidRPr="00A9164B">
              <w:rPr>
                <w:b/>
                <w:bCs/>
                <w:color w:val="000000" w:themeColor="text1"/>
              </w:rPr>
              <w:t xml:space="preserve"> IB of gedragsspecialist</w:t>
            </w:r>
            <w:r w:rsidR="00A9164B">
              <w:rPr>
                <w:b/>
                <w:bCs/>
                <w:color w:val="000000" w:themeColor="text1"/>
              </w:rPr>
              <w:t>:</w:t>
            </w:r>
          </w:p>
          <w:p w14:paraId="3C1E3710" w14:textId="77777777" w:rsidR="0047544D" w:rsidRDefault="0047544D" w:rsidP="0047544D">
            <w:pPr>
              <w:rPr>
                <w:rFonts w:ascii="Calibri" w:eastAsia="Calibri" w:hAnsi="Calibri" w:cs="Calibri"/>
                <w:color w:val="00B050"/>
                <w:lang w:val="nl"/>
              </w:rPr>
            </w:pPr>
            <w:r>
              <w:t>- Intervisie (1 keer per maand)</w:t>
            </w:r>
          </w:p>
          <w:p w14:paraId="6E3331A8" w14:textId="77777777" w:rsidR="0047544D" w:rsidRDefault="0047544D" w:rsidP="0047544D">
            <w:pPr>
              <w:rPr>
                <w:rFonts w:ascii="Calibri" w:eastAsia="Calibri" w:hAnsi="Calibri" w:cs="Calibri"/>
                <w:color w:val="00B050"/>
                <w:lang w:val="nl"/>
              </w:rPr>
            </w:pPr>
            <w:r>
              <w:t>- Leerling/groepsbespreking 3 keer per jaar</w:t>
            </w:r>
          </w:p>
          <w:p w14:paraId="3D04F9DC" w14:textId="77777777" w:rsidR="0047544D" w:rsidRDefault="0047544D" w:rsidP="0047544D">
            <w:r>
              <w:t>- Extra overleg n.a.v. een individueel kind plan of groepsplan</w:t>
            </w:r>
          </w:p>
          <w:p w14:paraId="69D5365D" w14:textId="4E59C45C" w:rsidR="0047544D" w:rsidRPr="0047544D" w:rsidRDefault="0047544D" w:rsidP="00E6388D">
            <w:r>
              <w:t>-Twee keer per jaar Kijk! gesprek.</w:t>
            </w:r>
          </w:p>
          <w:p w14:paraId="3DAFA09C" w14:textId="77777777" w:rsidR="0047544D" w:rsidRDefault="0047544D" w:rsidP="00E6388D">
            <w:pPr>
              <w:rPr>
                <w:color w:val="00B050"/>
              </w:rPr>
            </w:pPr>
          </w:p>
          <w:p w14:paraId="75058F21" w14:textId="14B81F04" w:rsidR="00E6388D" w:rsidRDefault="00634513" w:rsidP="00E6388D">
            <w:r>
              <w:t xml:space="preserve">Als we merken dat </w:t>
            </w:r>
            <w:r w:rsidR="00CE671D">
              <w:t xml:space="preserve">in </w:t>
            </w:r>
            <w:r w:rsidR="00EB4A5B">
              <w:t>specifieke situaties</w:t>
            </w:r>
            <w:r w:rsidR="00CE671D">
              <w:t xml:space="preserve"> meer nodig is</w:t>
            </w:r>
            <w:r w:rsidR="00174670">
              <w:t>, bijvoorbeeld bij grensoverschrijdend gedrag,</w:t>
            </w:r>
            <w:r w:rsidR="00CE671D">
              <w:t xml:space="preserve"> dan h</w:t>
            </w:r>
            <w:r w:rsidR="00E2144B">
              <w:t>andelen we volgens de</w:t>
            </w:r>
            <w:r w:rsidR="00F50DE0">
              <w:t xml:space="preserve"> schoolregels</w:t>
            </w:r>
            <w:r w:rsidR="00E162F5">
              <w:t xml:space="preserve"> en de</w:t>
            </w:r>
            <w:r w:rsidR="00FA1F6B">
              <w:t xml:space="preserve"> diverse protocollen en aanpakken die we binnen ons bestuur en onze school hebben.</w:t>
            </w:r>
            <w:r w:rsidR="00E6388D" w:rsidRPr="008B2444">
              <w:t xml:space="preserve"> Door het tijdig signaleren en effectief aanpakken van veiligheidsrisico's, grensoverschrijdend gedrag, pesten en incidenten </w:t>
            </w:r>
            <w:r w:rsidR="00E6388D">
              <w:t xml:space="preserve">doen we ons best </w:t>
            </w:r>
            <w:r w:rsidR="00E6388D" w:rsidRPr="008B2444">
              <w:t xml:space="preserve">de gevolgen ervan voor </w:t>
            </w:r>
            <w:r w:rsidR="00E6388D">
              <w:t xml:space="preserve">de </w:t>
            </w:r>
            <w:r w:rsidR="00E6388D" w:rsidRPr="008B2444">
              <w:t>slachtoffers zo veel mogelijk beperken.</w:t>
            </w:r>
          </w:p>
          <w:p w14:paraId="5D03A3D0" w14:textId="7150D4C7" w:rsidR="00FA1F6B" w:rsidRDefault="00FA1F6B" w:rsidP="005C3F0A"/>
          <w:p w14:paraId="6293A859" w14:textId="1DBE7BE2" w:rsidR="00E162F5" w:rsidRPr="00A9164B" w:rsidRDefault="00E33C5F" w:rsidP="005C3F0A">
            <w:pPr>
              <w:rPr>
                <w:b/>
                <w:bCs/>
                <w:color w:val="000000" w:themeColor="text1"/>
              </w:rPr>
            </w:pPr>
            <w:r>
              <w:rPr>
                <w:b/>
                <w:bCs/>
                <w:color w:val="000000" w:themeColor="text1"/>
              </w:rPr>
              <w:t>Schoolregels:</w:t>
            </w:r>
          </w:p>
          <w:p w14:paraId="23797704" w14:textId="5BEE5CC0" w:rsidR="00EC21F2" w:rsidRDefault="00EC21F2" w:rsidP="00EC21F2">
            <w:pPr>
              <w:rPr>
                <w:rFonts w:ascii="Calibri" w:eastAsia="Calibri" w:hAnsi="Calibri" w:cs="Calibri"/>
                <w:lang w:val="nl"/>
              </w:rPr>
            </w:pPr>
            <w:r w:rsidRPr="0A2BB742">
              <w:rPr>
                <w:rFonts w:ascii="Calibri" w:eastAsia="Calibri" w:hAnsi="Calibri" w:cs="Calibri"/>
                <w:lang w:val="nl"/>
              </w:rPr>
              <w:t xml:space="preserve">Op de Kaleidoskoop passen </w:t>
            </w:r>
            <w:r w:rsidR="00E33C5F">
              <w:rPr>
                <w:rFonts w:ascii="Calibri" w:eastAsia="Calibri" w:hAnsi="Calibri" w:cs="Calibri"/>
                <w:lang w:val="nl"/>
              </w:rPr>
              <w:t xml:space="preserve">wij </w:t>
            </w:r>
            <w:r w:rsidRPr="0A2BB742">
              <w:rPr>
                <w:rFonts w:ascii="Calibri" w:eastAsia="Calibri" w:hAnsi="Calibri" w:cs="Calibri"/>
                <w:lang w:val="nl"/>
              </w:rPr>
              <w:t>ons didactisch en pedagisch handelen aan op de vragen die leerlingen ons stellen</w:t>
            </w:r>
            <w:r w:rsidR="00E33C5F">
              <w:rPr>
                <w:rFonts w:ascii="Calibri" w:eastAsia="Calibri" w:hAnsi="Calibri" w:cs="Calibri"/>
                <w:lang w:val="nl"/>
              </w:rPr>
              <w:t>:</w:t>
            </w:r>
          </w:p>
          <w:p w14:paraId="23BA4B26" w14:textId="6D4722AA" w:rsidR="00E33C5F" w:rsidRDefault="00000000" w:rsidP="00B81FB6">
            <w:pPr>
              <w:pStyle w:val="Lijstalinea"/>
              <w:numPr>
                <w:ilvl w:val="0"/>
                <w:numId w:val="18"/>
              </w:numPr>
            </w:pPr>
            <w:hyperlink r:id="rId18">
              <w:r w:rsidR="00EC21F2" w:rsidRPr="00EC21F2">
                <w:rPr>
                  <w:rStyle w:val="Hyperlink"/>
                  <w:rFonts w:ascii="Calibri" w:eastAsia="Calibri" w:hAnsi="Calibri" w:cs="Calibri"/>
                  <w:sz w:val="24"/>
                  <w:szCs w:val="24"/>
                </w:rPr>
                <w:t>Visie pedagogisch en didactisch en schoolontwikkeling mei 2017.docx</w:t>
              </w:r>
              <w:r w:rsidR="00EC21F2">
                <w:br/>
              </w:r>
            </w:hyperlink>
          </w:p>
          <w:p w14:paraId="5E962C65" w14:textId="77777777" w:rsidR="00B826A0" w:rsidRPr="002B4BB1" w:rsidRDefault="00B826A0" w:rsidP="00B826A0">
            <w:pPr>
              <w:widowControl w:val="0"/>
              <w:jc w:val="both"/>
              <w:rPr>
                <w:rFonts w:ascii="Calibri" w:eastAsia="Times New Roman" w:hAnsi="Calibri" w:cs="Calibri"/>
                <w:snapToGrid w:val="0"/>
                <w:szCs w:val="20"/>
                <w:u w:val="single"/>
                <w:lang w:eastAsia="nl-NL"/>
              </w:rPr>
            </w:pPr>
            <w:r w:rsidRPr="002B4BB1">
              <w:rPr>
                <w:rFonts w:ascii="Calibri" w:eastAsia="Times New Roman" w:hAnsi="Calibri" w:cs="Calibri"/>
                <w:snapToGrid w:val="0"/>
                <w:szCs w:val="20"/>
                <w:u w:val="single"/>
                <w:lang w:eastAsia="nl-NL"/>
              </w:rPr>
              <w:t>De Grondwet van De Kaleidoskoop</w:t>
            </w:r>
          </w:p>
          <w:p w14:paraId="423208CA" w14:textId="77777777" w:rsidR="00B826A0" w:rsidRDefault="00B826A0" w:rsidP="00B826A0">
            <w:pPr>
              <w:widowControl w:val="0"/>
              <w:jc w:val="both"/>
              <w:rPr>
                <w:rFonts w:ascii="Calibri" w:eastAsia="Times New Roman" w:hAnsi="Calibri" w:cs="Calibri"/>
                <w:snapToGrid w:val="0"/>
                <w:szCs w:val="20"/>
                <w:lang w:eastAsia="nl-NL"/>
              </w:rPr>
            </w:pPr>
            <w:r w:rsidRPr="002B4BB1">
              <w:rPr>
                <w:rFonts w:ascii="Calibri" w:eastAsia="Times New Roman" w:hAnsi="Calibri" w:cs="Calibri"/>
                <w:snapToGrid w:val="0"/>
                <w:szCs w:val="20"/>
                <w:lang w:eastAsia="nl-NL"/>
              </w:rPr>
              <w:t>Om de uitgangspunten te verwezenlijken is een aantal fundamentele regels essentieel, we noemen deze regels de grondwet. We leren iedereen op school de grondwet kennen en we leren de kinderen zich eraan te houden.</w:t>
            </w:r>
          </w:p>
          <w:p w14:paraId="14880F04" w14:textId="77777777" w:rsidR="00B826A0" w:rsidRDefault="00B826A0" w:rsidP="00B826A0">
            <w:pPr>
              <w:pStyle w:val="Lijstalinea"/>
              <w:widowControl w:val="0"/>
              <w:numPr>
                <w:ilvl w:val="0"/>
                <w:numId w:val="19"/>
              </w:numPr>
              <w:jc w:val="both"/>
              <w:rPr>
                <w:rFonts w:ascii="Calibri" w:eastAsia="Times New Roman" w:hAnsi="Calibri" w:cs="Calibri"/>
                <w:snapToGrid w:val="0"/>
                <w:szCs w:val="20"/>
                <w:lang w:eastAsia="nl-NL"/>
              </w:rPr>
            </w:pPr>
            <w:r w:rsidRPr="00DB6034">
              <w:rPr>
                <w:rFonts w:ascii="Calibri" w:eastAsia="Times New Roman" w:hAnsi="Calibri" w:cs="Calibri"/>
                <w:snapToGrid w:val="0"/>
                <w:szCs w:val="20"/>
                <w:lang w:eastAsia="nl-NL"/>
              </w:rPr>
              <w:t>We zijn allemaal anders, maar op de Kaleidoskoop zijn we allemaal gelijk</w:t>
            </w:r>
            <w:r>
              <w:rPr>
                <w:rFonts w:ascii="Calibri" w:eastAsia="Times New Roman" w:hAnsi="Calibri" w:cs="Calibri"/>
                <w:snapToGrid w:val="0"/>
                <w:szCs w:val="20"/>
                <w:lang w:eastAsia="nl-NL"/>
              </w:rPr>
              <w:t>.</w:t>
            </w:r>
          </w:p>
          <w:p w14:paraId="42B4D9EE" w14:textId="77777777" w:rsidR="00B826A0" w:rsidRPr="00DB6034" w:rsidRDefault="00B826A0" w:rsidP="00B826A0">
            <w:pPr>
              <w:pStyle w:val="Lijstalinea"/>
              <w:widowControl w:val="0"/>
              <w:numPr>
                <w:ilvl w:val="0"/>
                <w:numId w:val="19"/>
              </w:numPr>
              <w:jc w:val="both"/>
              <w:rPr>
                <w:rFonts w:ascii="Calibri" w:eastAsia="Times New Roman" w:hAnsi="Calibri" w:cs="Calibri"/>
                <w:snapToGrid w:val="0"/>
                <w:szCs w:val="20"/>
                <w:lang w:eastAsia="nl-NL"/>
              </w:rPr>
            </w:pPr>
            <w:r w:rsidRPr="002B4BB1">
              <w:rPr>
                <w:rFonts w:ascii="Calibri" w:eastAsia="Times New Roman" w:hAnsi="Calibri" w:cs="Calibri"/>
                <w:snapToGrid w:val="0"/>
                <w:szCs w:val="20"/>
                <w:lang w:eastAsia="nl-NL"/>
              </w:rPr>
              <w:t>Je doet elkaar geen pijn; mentaal en fysiek</w:t>
            </w:r>
            <w:r>
              <w:rPr>
                <w:rFonts w:ascii="Calibri" w:eastAsia="Times New Roman" w:hAnsi="Calibri" w:cs="Calibri"/>
                <w:snapToGrid w:val="0"/>
                <w:szCs w:val="20"/>
                <w:lang w:eastAsia="nl-NL"/>
              </w:rPr>
              <w:t>.</w:t>
            </w:r>
          </w:p>
          <w:p w14:paraId="2F195242" w14:textId="77777777" w:rsidR="00B826A0" w:rsidRPr="001F0EA0" w:rsidRDefault="00B826A0" w:rsidP="00B826A0">
            <w:pPr>
              <w:pStyle w:val="Lijstalinea"/>
              <w:widowControl w:val="0"/>
              <w:numPr>
                <w:ilvl w:val="0"/>
                <w:numId w:val="19"/>
              </w:numPr>
              <w:jc w:val="both"/>
              <w:rPr>
                <w:rFonts w:ascii="Calibri" w:eastAsia="Times New Roman" w:hAnsi="Calibri" w:cs="Calibri"/>
                <w:snapToGrid w:val="0"/>
                <w:szCs w:val="20"/>
                <w:lang w:eastAsia="nl-NL"/>
              </w:rPr>
            </w:pPr>
            <w:r w:rsidRPr="001F0EA0">
              <w:rPr>
                <w:rFonts w:ascii="Calibri" w:eastAsia="Times New Roman" w:hAnsi="Calibri" w:cs="Calibri"/>
                <w:snapToGrid w:val="0"/>
                <w:szCs w:val="20"/>
                <w:lang w:eastAsia="nl-NL"/>
              </w:rPr>
              <w:t>Je luistert naar volwassenen in de school en je luistert naar elkaar</w:t>
            </w:r>
            <w:r>
              <w:rPr>
                <w:rFonts w:ascii="Calibri" w:eastAsia="Times New Roman" w:hAnsi="Calibri" w:cs="Calibri"/>
                <w:snapToGrid w:val="0"/>
                <w:szCs w:val="20"/>
                <w:lang w:eastAsia="nl-NL"/>
              </w:rPr>
              <w:t>.</w:t>
            </w:r>
          </w:p>
          <w:p w14:paraId="79757CCC" w14:textId="77777777" w:rsidR="00B826A0" w:rsidRPr="001F0EA0" w:rsidRDefault="00B826A0" w:rsidP="00B826A0">
            <w:pPr>
              <w:pStyle w:val="Lijstalinea"/>
              <w:widowControl w:val="0"/>
              <w:numPr>
                <w:ilvl w:val="0"/>
                <w:numId w:val="19"/>
              </w:numPr>
              <w:jc w:val="both"/>
              <w:rPr>
                <w:rFonts w:ascii="Calibri" w:eastAsia="Times New Roman" w:hAnsi="Calibri" w:cs="Calibri"/>
                <w:snapToGrid w:val="0"/>
                <w:szCs w:val="20"/>
                <w:lang w:eastAsia="nl-NL"/>
              </w:rPr>
            </w:pPr>
            <w:r w:rsidRPr="001F0EA0">
              <w:rPr>
                <w:rFonts w:ascii="Calibri" w:eastAsia="Times New Roman" w:hAnsi="Calibri" w:cs="Calibri"/>
                <w:snapToGrid w:val="0"/>
                <w:szCs w:val="20"/>
                <w:lang w:eastAsia="nl-NL"/>
              </w:rPr>
              <w:t>We zijn zuinig op onze spullen</w:t>
            </w:r>
            <w:r>
              <w:rPr>
                <w:rFonts w:ascii="Calibri" w:eastAsia="Times New Roman" w:hAnsi="Calibri" w:cs="Calibri"/>
                <w:snapToGrid w:val="0"/>
                <w:szCs w:val="20"/>
                <w:lang w:eastAsia="nl-NL"/>
              </w:rPr>
              <w:t>.</w:t>
            </w:r>
          </w:p>
          <w:p w14:paraId="2B41A19C" w14:textId="77777777" w:rsidR="00B826A0" w:rsidRPr="002B4BB1" w:rsidRDefault="00B826A0" w:rsidP="00B826A0">
            <w:pPr>
              <w:widowControl w:val="0"/>
              <w:jc w:val="both"/>
              <w:rPr>
                <w:rFonts w:ascii="Calibri" w:eastAsia="Times New Roman" w:hAnsi="Calibri" w:cs="Calibri"/>
                <w:snapToGrid w:val="0"/>
                <w:szCs w:val="20"/>
                <w:lang w:eastAsia="nl-NL"/>
              </w:rPr>
            </w:pPr>
            <w:r w:rsidRPr="002B4BB1">
              <w:rPr>
                <w:rFonts w:ascii="Calibri" w:eastAsia="Times New Roman" w:hAnsi="Calibri" w:cs="Calibri"/>
                <w:snapToGrid w:val="0"/>
                <w:szCs w:val="20"/>
                <w:lang w:eastAsia="nl-NL"/>
              </w:rPr>
              <w:tab/>
            </w:r>
          </w:p>
          <w:p w14:paraId="0FE1AF1F" w14:textId="77777777" w:rsidR="00B826A0" w:rsidRPr="002B4BB1" w:rsidRDefault="00B826A0" w:rsidP="00B826A0">
            <w:pPr>
              <w:widowControl w:val="0"/>
              <w:jc w:val="both"/>
              <w:rPr>
                <w:rFonts w:ascii="Calibri" w:eastAsia="Times New Roman" w:hAnsi="Calibri" w:cs="Calibri"/>
                <w:snapToGrid w:val="0"/>
                <w:szCs w:val="20"/>
                <w:lang w:eastAsia="nl-NL"/>
              </w:rPr>
            </w:pPr>
            <w:r w:rsidRPr="002B4BB1">
              <w:rPr>
                <w:rFonts w:ascii="Calibri" w:eastAsia="Times New Roman" w:hAnsi="Calibri" w:cs="Calibri"/>
                <w:snapToGrid w:val="0"/>
                <w:szCs w:val="20"/>
                <w:lang w:eastAsia="nl-NL"/>
              </w:rPr>
              <w:t>Onder deze afspraken is concreet gedrag geformuleerd. Ook in het komende schooljaar wordt dit gedrag regelmatig in de groep besproken.</w:t>
            </w:r>
          </w:p>
          <w:p w14:paraId="4CE19C42" w14:textId="41F3E768" w:rsidR="004777EA" w:rsidRDefault="004777EA" w:rsidP="005C3F0A">
            <w:pPr>
              <w:rPr>
                <w:rFonts w:ascii="Calibri" w:eastAsia="Calibri" w:hAnsi="Calibri" w:cs="Calibri"/>
                <w:color w:val="FF0000"/>
              </w:rPr>
            </w:pPr>
          </w:p>
          <w:p w14:paraId="7BADD0CC" w14:textId="77777777" w:rsidR="00E33C5F" w:rsidRDefault="00E33C5F" w:rsidP="005C3F0A">
            <w:pPr>
              <w:rPr>
                <w:rFonts w:ascii="Calibri" w:eastAsia="Calibri" w:hAnsi="Calibri" w:cs="Calibri"/>
                <w:color w:val="FF0000"/>
              </w:rPr>
            </w:pPr>
          </w:p>
          <w:p w14:paraId="316BBF77" w14:textId="77777777" w:rsidR="00E33C5F" w:rsidRDefault="00E33C5F" w:rsidP="005C3F0A">
            <w:pPr>
              <w:rPr>
                <w:rFonts w:ascii="Calibri" w:eastAsia="Calibri" w:hAnsi="Calibri" w:cs="Calibri"/>
                <w:color w:val="FF0000"/>
              </w:rPr>
            </w:pPr>
          </w:p>
          <w:p w14:paraId="6224C22D" w14:textId="77777777" w:rsidR="00E33C5F" w:rsidRDefault="00E33C5F" w:rsidP="005C3F0A">
            <w:pPr>
              <w:rPr>
                <w:rFonts w:ascii="Calibri" w:eastAsia="Calibri" w:hAnsi="Calibri" w:cs="Calibri"/>
                <w:color w:val="FF0000"/>
              </w:rPr>
            </w:pPr>
          </w:p>
          <w:p w14:paraId="12039FF1" w14:textId="77777777" w:rsidR="006352BA" w:rsidRDefault="006352BA" w:rsidP="005C3F0A">
            <w:pPr>
              <w:rPr>
                <w:rFonts w:ascii="Calibri" w:eastAsia="Calibri" w:hAnsi="Calibri" w:cs="Calibri"/>
                <w:color w:val="FF0000"/>
              </w:rPr>
            </w:pPr>
          </w:p>
          <w:p w14:paraId="5C158FEF" w14:textId="77777777" w:rsidR="00B81FB6" w:rsidRPr="00E533CF" w:rsidRDefault="00B81FB6" w:rsidP="005C3F0A">
            <w:pPr>
              <w:rPr>
                <w:rFonts w:ascii="Calibri" w:eastAsia="Calibri" w:hAnsi="Calibri" w:cs="Calibri"/>
                <w:color w:val="FF0000"/>
              </w:rPr>
            </w:pPr>
          </w:p>
          <w:p w14:paraId="018DF710" w14:textId="1FE43A99" w:rsidR="006655C7" w:rsidRPr="00A9164B" w:rsidRDefault="00E33C5F" w:rsidP="005C3F0A">
            <w:pPr>
              <w:rPr>
                <w:b/>
                <w:bCs/>
                <w:color w:val="000000" w:themeColor="text1"/>
              </w:rPr>
            </w:pPr>
            <w:r>
              <w:rPr>
                <w:b/>
                <w:bCs/>
                <w:color w:val="000000" w:themeColor="text1"/>
              </w:rPr>
              <w:lastRenderedPageBreak/>
              <w:t>Onderstaan</w:t>
            </w:r>
            <w:r w:rsidR="006352BA">
              <w:rPr>
                <w:b/>
                <w:bCs/>
                <w:color w:val="000000" w:themeColor="text1"/>
              </w:rPr>
              <w:t>de a</w:t>
            </w:r>
            <w:r>
              <w:rPr>
                <w:b/>
                <w:bCs/>
                <w:color w:val="000000" w:themeColor="text1"/>
              </w:rPr>
              <w:t xml:space="preserve">anvullende </w:t>
            </w:r>
            <w:r w:rsidR="006352BA">
              <w:rPr>
                <w:b/>
                <w:bCs/>
                <w:color w:val="000000" w:themeColor="text1"/>
              </w:rPr>
              <w:t>programma’s worden ingezet wanneer nodig:</w:t>
            </w:r>
          </w:p>
          <w:p w14:paraId="46AA7AA3" w14:textId="445ACA4F" w:rsidR="001B2EF5" w:rsidRDefault="001B2EF5" w:rsidP="001B2EF5">
            <w:r>
              <w:t xml:space="preserve">Wanneer blijkt dat een groep meer vraagt dan ons basisaanbod (de Vreedzame school, afspraken vanuit onze grondwet) kijken we met de directie, gedragsspecialist en Ib’er  en soms het Samenwerkingsverband wat passend is voor de groep. Zo hebben we ervaring met de Ringaanpak, en een groepsarrangement van Fritz </w:t>
            </w:r>
            <w:proofErr w:type="spellStart"/>
            <w:r>
              <w:t>Redle</w:t>
            </w:r>
            <w:proofErr w:type="spellEnd"/>
            <w:r>
              <w:t xml:space="preserve"> en bieden we ook de aanpak ‘meidenvenijn</w:t>
            </w:r>
            <w:r w:rsidR="00A804BF">
              <w:t xml:space="preserve"> is niet fijn!</w:t>
            </w:r>
            <w:r>
              <w:t xml:space="preserve">’ aan. </w:t>
            </w:r>
            <w:r w:rsidR="00A804BF">
              <w:t xml:space="preserve">Dit is een anti pestprogramma en </w:t>
            </w:r>
            <w:r>
              <w:t xml:space="preserve">wordt </w:t>
            </w:r>
            <w:r w:rsidR="00A804BF">
              <w:t xml:space="preserve">uitgevoerd </w:t>
            </w:r>
            <w:r w:rsidR="009F6629">
              <w:t>door onze gedragsspecialist.</w:t>
            </w:r>
          </w:p>
          <w:p w14:paraId="152F90D1" w14:textId="77777777" w:rsidR="001B2EF5" w:rsidRDefault="001B2EF5" w:rsidP="001B2EF5">
            <w:pPr>
              <w:rPr>
                <w:rFonts w:ascii="Calibri" w:eastAsia="Calibri" w:hAnsi="Calibri" w:cs="Calibri"/>
                <w:color w:val="242424"/>
                <w:lang w:val="nl"/>
              </w:rPr>
            </w:pPr>
            <w:r>
              <w:br/>
            </w:r>
            <w:r w:rsidRPr="756DEF40">
              <w:rPr>
                <w:rFonts w:ascii="Calibri" w:eastAsia="Calibri" w:hAnsi="Calibri" w:cs="Calibri"/>
                <w:color w:val="242424"/>
                <w:lang w:val="nl"/>
              </w:rPr>
              <w:t xml:space="preserve">Incidenten die de fysieke of sociale veiligheid betreffen worden altijd geregistreerd in notities op de leerlingenkaart in ParnasSys daarnaast maken we gebruik van de </w:t>
            </w:r>
            <w:r w:rsidRPr="006352BA">
              <w:rPr>
                <w:rFonts w:ascii="Calibri" w:eastAsia="Calibri" w:hAnsi="Calibri" w:cs="Calibri"/>
                <w:b/>
                <w:bCs/>
                <w:color w:val="242424"/>
                <w:lang w:val="nl"/>
              </w:rPr>
              <w:t>incidentenregistratie.</w:t>
            </w:r>
            <w:r w:rsidRPr="756DEF40">
              <w:rPr>
                <w:rFonts w:ascii="Calibri" w:eastAsia="Calibri" w:hAnsi="Calibri" w:cs="Calibri"/>
                <w:color w:val="242424"/>
                <w:lang w:val="nl"/>
              </w:rPr>
              <w:t xml:space="preserve"> Per schooljaar houdt elke leerkracht deze bij.</w:t>
            </w:r>
          </w:p>
          <w:p w14:paraId="37A50BC5" w14:textId="77777777" w:rsidR="001E55D0" w:rsidRDefault="001E55D0" w:rsidP="001E55D0"/>
          <w:p w14:paraId="2E243560" w14:textId="2BA87EB3" w:rsidR="001E55D0" w:rsidRPr="00E6388D" w:rsidRDefault="00E6388D" w:rsidP="001E55D0">
            <w:r>
              <w:t>Bij vermoedens van kindermishandeling handelen we</w:t>
            </w:r>
            <w:r w:rsidR="001E55D0">
              <w:t xml:space="preserve"> conform de 5 stappen in de meldcode huiselijk geweld en kindermishandeling. </w:t>
            </w:r>
            <w:r>
              <w:t xml:space="preserve">In bijlage 1 is een </w:t>
            </w:r>
            <w:r w:rsidR="00FD69EC">
              <w:t>school specifieke</w:t>
            </w:r>
            <w:r>
              <w:t xml:space="preserve"> uitwerking van de meldcode te vinden waarbij we vermelden welke personen met welke taken hiermee belast zijn. </w:t>
            </w:r>
          </w:p>
          <w:p w14:paraId="7F052CD7" w14:textId="77777777" w:rsidR="001E55D0" w:rsidRPr="008B2444" w:rsidRDefault="001E55D0" w:rsidP="001E55D0"/>
          <w:p w14:paraId="518EA4A1" w14:textId="751B29EC" w:rsidR="001E55D0" w:rsidRPr="0010390A" w:rsidRDefault="001E55D0" w:rsidP="00E6388D">
            <w:pPr>
              <w:rPr>
                <w:color w:val="538135" w:themeColor="accent6" w:themeShade="BF"/>
              </w:rPr>
            </w:pPr>
          </w:p>
        </w:tc>
        <w:tc>
          <w:tcPr>
            <w:tcW w:w="4150" w:type="dxa"/>
          </w:tcPr>
          <w:p w14:paraId="47DF6FF6" w14:textId="4EBBA1BC" w:rsidR="008C4768" w:rsidRDefault="00000000" w:rsidP="001A7824">
            <w:hyperlink r:id="rId19" w:history="1">
              <w:r w:rsidR="008C4768" w:rsidRPr="001A7824">
                <w:rPr>
                  <w:color w:val="0000FF"/>
                  <w:u w:val="single"/>
                </w:rPr>
                <w:t>Vensters Schoolgids 22-6-2023.pdf</w:t>
              </w:r>
            </w:hyperlink>
          </w:p>
          <w:p w14:paraId="5900237D" w14:textId="629651C8" w:rsidR="006C76E3" w:rsidRPr="001A7824" w:rsidRDefault="00000000" w:rsidP="001A7824">
            <w:pPr>
              <w:pStyle w:val="Lijstalinea"/>
              <w:numPr>
                <w:ilvl w:val="0"/>
                <w:numId w:val="9"/>
              </w:numPr>
              <w:rPr>
                <w:color w:val="00B050"/>
              </w:rPr>
            </w:pPr>
            <w:hyperlink r:id="rId20" w:history="1">
              <w:r w:rsidR="003355B4" w:rsidRPr="001A7824">
                <w:rPr>
                  <w:color w:val="0000FF"/>
                  <w:u w:val="single"/>
                </w:rPr>
                <w:t>Antipestprotocol1</w:t>
              </w:r>
            </w:hyperlink>
          </w:p>
          <w:p w14:paraId="4344A5B8" w14:textId="79BAEC42" w:rsidR="005C3F0A" w:rsidRDefault="005C3F0A" w:rsidP="00977A9F">
            <w:pPr>
              <w:pStyle w:val="Lijstalinea"/>
              <w:numPr>
                <w:ilvl w:val="0"/>
                <w:numId w:val="9"/>
              </w:numPr>
            </w:pPr>
            <w:r>
              <w:t>Arbobeleid</w:t>
            </w:r>
          </w:p>
          <w:p w14:paraId="3B964CF9" w14:textId="77777777" w:rsidR="005C3F0A" w:rsidRDefault="00000000" w:rsidP="00977A9F">
            <w:pPr>
              <w:pStyle w:val="Lijstalinea"/>
              <w:numPr>
                <w:ilvl w:val="0"/>
                <w:numId w:val="9"/>
              </w:numPr>
            </w:pPr>
            <w:hyperlink r:id="rId21" w:history="1">
              <w:r w:rsidR="005C3F0A" w:rsidRPr="772E39FD">
                <w:rPr>
                  <w:rStyle w:val="Hyperlink"/>
                </w:rPr>
                <w:t>Beleid - Beleidsplan agressie, geweld en seksuele intimidatie.pdf - Alle documenten (sharepoint.com)</w:t>
              </w:r>
            </w:hyperlink>
          </w:p>
          <w:p w14:paraId="605F52FB" w14:textId="176B2992" w:rsidR="00516474" w:rsidRDefault="00BA38FF" w:rsidP="00977A9F">
            <w:pPr>
              <w:pStyle w:val="Lijstalinea"/>
              <w:numPr>
                <w:ilvl w:val="0"/>
                <w:numId w:val="9"/>
              </w:numPr>
            </w:pPr>
            <w:r>
              <w:t xml:space="preserve">Klachtenregeling via </w:t>
            </w:r>
            <w:hyperlink r:id="rId22" w:history="1">
              <w:r>
                <w:rPr>
                  <w:rStyle w:val="Hyperlink"/>
                </w:rPr>
                <w:t>Regelingen – SPO Utrecht</w:t>
              </w:r>
            </w:hyperlink>
          </w:p>
          <w:p w14:paraId="634910A8" w14:textId="0D43D76B" w:rsidR="005C3F0A" w:rsidRDefault="005C3F0A" w:rsidP="00977A9F">
            <w:pPr>
              <w:pStyle w:val="Lijstalinea"/>
              <w:numPr>
                <w:ilvl w:val="0"/>
                <w:numId w:val="9"/>
              </w:numPr>
            </w:pPr>
            <w:r>
              <w:t>Protocol medisch handelen</w:t>
            </w:r>
            <w:r w:rsidR="00F17503">
              <w:t xml:space="preserve"> via </w:t>
            </w:r>
            <w:hyperlink r:id="rId23" w:history="1">
              <w:r w:rsidR="00F17503">
                <w:rPr>
                  <w:rStyle w:val="Hyperlink"/>
                </w:rPr>
                <w:t>Regelingen – SPO Utrecht</w:t>
              </w:r>
            </w:hyperlink>
          </w:p>
          <w:p w14:paraId="0510EACE" w14:textId="7E484458" w:rsidR="005C3F0A" w:rsidRDefault="005C3F0A" w:rsidP="001C7370">
            <w:pPr>
              <w:pStyle w:val="Lijstalinea"/>
              <w:numPr>
                <w:ilvl w:val="0"/>
                <w:numId w:val="9"/>
              </w:numPr>
            </w:pPr>
            <w:r>
              <w:t>Reglement disciplinaire maatregelen</w:t>
            </w:r>
          </w:p>
          <w:p w14:paraId="3572E106" w14:textId="1CC96D6F" w:rsidR="0010390A" w:rsidRDefault="0010390A" w:rsidP="001C7370">
            <w:pPr>
              <w:pStyle w:val="Lijstalinea"/>
              <w:numPr>
                <w:ilvl w:val="0"/>
                <w:numId w:val="9"/>
              </w:numPr>
            </w:pPr>
            <w:r>
              <w:t>Gedragscode</w:t>
            </w:r>
          </w:p>
          <w:p w14:paraId="5C72A677" w14:textId="77777777" w:rsidR="001E55D0" w:rsidRDefault="001E55D0" w:rsidP="001E55D0"/>
          <w:p w14:paraId="74CFD194" w14:textId="77777777" w:rsidR="001E55D0" w:rsidRDefault="001E55D0" w:rsidP="001E55D0">
            <w:r>
              <w:t xml:space="preserve">Klokkenluidersregeling, Protocol medisch handelen en meldcode huiselijk geweld </w:t>
            </w:r>
          </w:p>
          <w:p w14:paraId="63A8175F" w14:textId="77777777" w:rsidR="001E55D0" w:rsidRDefault="001E55D0" w:rsidP="001E55D0">
            <w:pPr>
              <w:rPr>
                <w:rStyle w:val="Hyperlink"/>
              </w:rPr>
            </w:pPr>
            <w:r>
              <w:t xml:space="preserve">Via </w:t>
            </w:r>
            <w:hyperlink r:id="rId24" w:history="1">
              <w:r>
                <w:rPr>
                  <w:rStyle w:val="Hyperlink"/>
                </w:rPr>
                <w:t>Regelingen – SPO Utrecht</w:t>
              </w:r>
            </w:hyperlink>
          </w:p>
          <w:p w14:paraId="4295740C" w14:textId="77777777" w:rsidR="001E55D0" w:rsidRDefault="001E55D0" w:rsidP="001E55D0"/>
          <w:p w14:paraId="7A91D6B5" w14:textId="77777777" w:rsidR="001E55D0" w:rsidRDefault="00000000" w:rsidP="001E55D0">
            <w:pPr>
              <w:rPr>
                <w:color w:val="0000FF"/>
                <w:u w:val="single"/>
              </w:rPr>
            </w:pPr>
            <w:hyperlink r:id="rId25" w:history="1">
              <w:r w:rsidR="001E55D0" w:rsidRPr="00D44FE5">
                <w:rPr>
                  <w:color w:val="0000FF"/>
                  <w:u w:val="single"/>
                </w:rPr>
                <w:t xml:space="preserve">Meldcode huiselijk geweld en kindermishandeling | </w:t>
              </w:r>
              <w:proofErr w:type="spellStart"/>
              <w:r w:rsidR="001E55D0" w:rsidRPr="00D44FE5">
                <w:rPr>
                  <w:color w:val="0000FF"/>
                  <w:u w:val="single"/>
                </w:rPr>
                <w:t>Augeo</w:t>
              </w:r>
              <w:proofErr w:type="spellEnd"/>
            </w:hyperlink>
          </w:p>
          <w:p w14:paraId="75030218" w14:textId="77777777" w:rsidR="001E55D0" w:rsidRDefault="001E55D0" w:rsidP="001E55D0">
            <w:pPr>
              <w:rPr>
                <w:color w:val="0000FF"/>
                <w:u w:val="single"/>
              </w:rPr>
            </w:pPr>
          </w:p>
          <w:p w14:paraId="7890483D" w14:textId="52305162" w:rsidR="001E55D0" w:rsidRDefault="00000000" w:rsidP="001E55D0">
            <w:hyperlink r:id="rId26" w:history="1">
              <w:r w:rsidR="001E55D0">
                <w:rPr>
                  <w:rStyle w:val="Hyperlink"/>
                </w:rPr>
                <w:t>Beleid - Beleidsplan agressie, geweld en seksuele intimidatie.pdf - Alle documenten (sharepoint.com)</w:t>
              </w:r>
            </w:hyperlink>
          </w:p>
          <w:p w14:paraId="707287C7" w14:textId="77777777" w:rsidR="001E55D0" w:rsidRDefault="001E55D0" w:rsidP="001E55D0"/>
          <w:p w14:paraId="684EA122" w14:textId="77777777" w:rsidR="005C3F0A" w:rsidRDefault="005C3F0A"/>
        </w:tc>
      </w:tr>
      <w:tr w:rsidR="005C3F0A" w14:paraId="332DABD5" w14:textId="77777777" w:rsidTr="772E39FD">
        <w:tc>
          <w:tcPr>
            <w:tcW w:w="10275" w:type="dxa"/>
          </w:tcPr>
          <w:p w14:paraId="01FB392E" w14:textId="5F6892AC" w:rsidR="00327263" w:rsidRDefault="00AA51F0" w:rsidP="00327263">
            <w:pPr>
              <w:pStyle w:val="Kop2"/>
            </w:pPr>
            <w:r>
              <w:lastRenderedPageBreak/>
              <w:t>Iedere medewerker actueel op de hoogte</w:t>
            </w:r>
          </w:p>
          <w:p w14:paraId="6792C20F" w14:textId="77777777" w:rsidR="00327263" w:rsidRDefault="00327263" w:rsidP="00327263"/>
          <w:p w14:paraId="59354625" w14:textId="1DCD49BE" w:rsidR="00327263" w:rsidRDefault="00327263" w:rsidP="00327263">
            <w:r>
              <w:t xml:space="preserve">De sociaal en fysieke veilige omgeving binnen de school maken we met elkaar. We realiseren ons dat het van belang is om binnen het team een gezamenlijke visie te hebben waarin we onze kernwaarden uitdragen, regels en afspraken maken en naleven en daarin een rolmodel te zijn voor onze leerlingen. </w:t>
            </w:r>
          </w:p>
          <w:p w14:paraId="6BD0EB2E" w14:textId="77777777" w:rsidR="00327263" w:rsidRDefault="00327263" w:rsidP="00327263"/>
          <w:p w14:paraId="48DB3993" w14:textId="77777777" w:rsidR="00327263" w:rsidRDefault="00327263" w:rsidP="00327263">
            <w:r>
              <w:t>We vinden het van groot belang dat ieder die op onze school werkzaam is goed op de hoogte is van deze visie, regels en afspraken en bijbehorende protocollen. Het is daarbij van het grootste belang dat alle medewerkers, ook de nieuwe of tijdelijke, goed op de hoogte zijn van de vindplaats hiervan.</w:t>
            </w:r>
          </w:p>
          <w:p w14:paraId="07F861C3" w14:textId="77777777" w:rsidR="008F66A2" w:rsidRDefault="008F66A2" w:rsidP="00327263"/>
          <w:p w14:paraId="3597BC18" w14:textId="0D5DCDAB" w:rsidR="008F66A2" w:rsidRDefault="008F66A2" w:rsidP="00327263">
            <w:r>
              <w:t xml:space="preserve">Alle nieuwe </w:t>
            </w:r>
            <w:r w:rsidR="006D4125">
              <w:t>medewerkers</w:t>
            </w:r>
            <w:r>
              <w:t xml:space="preserve"> worden ingewerkt door de zittende collega’s.</w:t>
            </w:r>
          </w:p>
          <w:p w14:paraId="10CF598A" w14:textId="5023DE90" w:rsidR="00531A07" w:rsidRDefault="00391199" w:rsidP="00327263">
            <w:r>
              <w:t xml:space="preserve">Iedere nieuwe </w:t>
            </w:r>
            <w:r w:rsidR="006D4125">
              <w:t xml:space="preserve">medewerker </w:t>
            </w:r>
            <w:r>
              <w:t>werkt nauw samen met een duo collega</w:t>
            </w:r>
            <w:r w:rsidR="00355C4D">
              <w:t xml:space="preserve">. Zij draaien </w:t>
            </w:r>
            <w:r w:rsidR="006D4125">
              <w:t>zo mogelijk éé</w:t>
            </w:r>
            <w:r w:rsidR="00355C4D">
              <w:t>n da</w:t>
            </w:r>
            <w:r w:rsidR="00FB3A3B">
              <w:t>g</w:t>
            </w:r>
            <w:r w:rsidR="00355C4D">
              <w:t xml:space="preserve"> in de week samen </w:t>
            </w:r>
            <w:r w:rsidR="00FB3A3B">
              <w:t xml:space="preserve">de </w:t>
            </w:r>
            <w:r w:rsidR="00355C4D">
              <w:t>groep</w:t>
            </w:r>
            <w:r w:rsidR="00FB3A3B">
              <w:t>;</w:t>
            </w:r>
            <w:r w:rsidR="00355C4D">
              <w:t xml:space="preserve"> op deze manier </w:t>
            </w:r>
            <w:r w:rsidR="00FB3A3B">
              <w:t>stemmen zij met elkaar af wat er nodig is</w:t>
            </w:r>
            <w:r w:rsidR="00531A07">
              <w:t xml:space="preserve"> en </w:t>
            </w:r>
            <w:r w:rsidR="006D4125">
              <w:t xml:space="preserve">stemmen zij </w:t>
            </w:r>
            <w:r w:rsidR="00531A07">
              <w:t xml:space="preserve">de aanpak </w:t>
            </w:r>
            <w:r w:rsidR="006D4125">
              <w:t>af.</w:t>
            </w:r>
          </w:p>
          <w:p w14:paraId="3D23983F" w14:textId="48E81482" w:rsidR="00810AA7" w:rsidRDefault="00531A07" w:rsidP="00327263">
            <w:r>
              <w:t xml:space="preserve">We besteden </w:t>
            </w:r>
            <w:r w:rsidR="006D4125">
              <w:t>aan</w:t>
            </w:r>
            <w:r>
              <w:t xml:space="preserve"> het begin van het jaar aandacht aan de Grondwet van de </w:t>
            </w:r>
            <w:r w:rsidR="006D4125">
              <w:t>Kaleidoskoop</w:t>
            </w:r>
            <w:r>
              <w:t xml:space="preserve"> en </w:t>
            </w:r>
            <w:r w:rsidR="00C7579A">
              <w:t xml:space="preserve">ook </w:t>
            </w:r>
            <w:r w:rsidR="00810AA7">
              <w:t xml:space="preserve">de schoolregels </w:t>
            </w:r>
            <w:r w:rsidR="00C7579A">
              <w:t xml:space="preserve">van de Kaleidoskoop </w:t>
            </w:r>
            <w:r w:rsidR="00810AA7">
              <w:t>komen aan bod</w:t>
            </w:r>
            <w:r w:rsidR="00C7579A">
              <w:t xml:space="preserve"> (zie schoolgids)</w:t>
            </w:r>
            <w:r w:rsidR="00810AA7">
              <w:t>. Hier wordt flink op in gezet en krijgt dan ook veel aandacht. Het gaat om hoe wij op de Kaleidoskoop met elkaar omgaan</w:t>
            </w:r>
            <w:r w:rsidR="00C7579A">
              <w:t xml:space="preserve"> en wat de verwachtingen zijn.</w:t>
            </w:r>
          </w:p>
          <w:p w14:paraId="29656BDB" w14:textId="6249A6B7" w:rsidR="0022485D" w:rsidRDefault="00810AA7" w:rsidP="00327263">
            <w:r>
              <w:t xml:space="preserve">De </w:t>
            </w:r>
            <w:r w:rsidR="00C7579A">
              <w:t>gedragscoördinator</w:t>
            </w:r>
            <w:r>
              <w:t xml:space="preserve"> zorgt ervoor dat de nieuwe </w:t>
            </w:r>
            <w:r w:rsidR="00C7579A">
              <w:t xml:space="preserve">medewerker </w:t>
            </w:r>
            <w:r>
              <w:t xml:space="preserve">ingewerkt wordt op gebied van Vreedzaam. </w:t>
            </w:r>
          </w:p>
          <w:p w14:paraId="50B5E4F3" w14:textId="7F6A316A" w:rsidR="0022485D" w:rsidRDefault="0022485D" w:rsidP="00327263">
            <w:r>
              <w:t xml:space="preserve">De nieuwe collega volgt een cursus Vreedzaam zodra zij bij ons in dienst </w:t>
            </w:r>
            <w:r w:rsidR="00C7579A">
              <w:t>komt, dit is verplicht.</w:t>
            </w:r>
          </w:p>
          <w:p w14:paraId="1585EE4E" w14:textId="77777777" w:rsidR="00AD5D47" w:rsidRDefault="00C7579A" w:rsidP="00327263">
            <w:r>
              <w:t>D</w:t>
            </w:r>
            <w:r w:rsidR="00391199">
              <w:t>aarnaast word</w:t>
            </w:r>
            <w:r w:rsidR="0022485D">
              <w:t>t</w:t>
            </w:r>
            <w:r w:rsidR="00391199">
              <w:t xml:space="preserve"> </w:t>
            </w:r>
            <w:r w:rsidR="0022485D">
              <w:t>de nieuwe collega ook</w:t>
            </w:r>
            <w:r w:rsidR="00391199">
              <w:t xml:space="preserve"> ingewerkt </w:t>
            </w:r>
            <w:r w:rsidR="0022485D">
              <w:t xml:space="preserve">en begeleid </w:t>
            </w:r>
            <w:r w:rsidR="00391199">
              <w:t>door de schoolopleider</w:t>
            </w:r>
            <w:r w:rsidR="00AD5D47">
              <w:t>s van school</w:t>
            </w:r>
            <w:r w:rsidR="00391199">
              <w:t xml:space="preserve">. </w:t>
            </w:r>
          </w:p>
          <w:p w14:paraId="11D9721F" w14:textId="77777777" w:rsidR="001A2808" w:rsidRDefault="0022485D" w:rsidP="00327263">
            <w:r>
              <w:t xml:space="preserve">Er vinden </w:t>
            </w:r>
            <w:r w:rsidR="003F6AA4">
              <w:t>gesprekken en groepsbezoeken plaats</w:t>
            </w:r>
            <w:r w:rsidR="001A2808">
              <w:t xml:space="preserve">. </w:t>
            </w:r>
          </w:p>
          <w:p w14:paraId="1D7C0912" w14:textId="4A407899" w:rsidR="001A2808" w:rsidRDefault="00391199" w:rsidP="00327263">
            <w:r>
              <w:t>Ook de Intern begeleider neemt een deel op zich</w:t>
            </w:r>
            <w:r w:rsidR="003F6AA4">
              <w:t>; zij neemt de collega mee op het gebied van zorg</w:t>
            </w:r>
            <w:r w:rsidR="001A2808">
              <w:t xml:space="preserve">, zodat de nieuwe medewerker goed weet hoe te handelen en wanneer </w:t>
            </w:r>
            <w:r w:rsidR="00782DCC">
              <w:t>en waar zij terecht kan met hulpvragen.</w:t>
            </w:r>
          </w:p>
          <w:p w14:paraId="3461A156" w14:textId="28E82BFD" w:rsidR="003F6AA4" w:rsidRDefault="003F6AA4" w:rsidP="00327263">
            <w:r>
              <w:t>Aan het begin van het jaar informeert de</w:t>
            </w:r>
            <w:r w:rsidR="006D4125">
              <w:t xml:space="preserve"> Intern begeleider het </w:t>
            </w:r>
            <w:r w:rsidR="00782DCC">
              <w:t xml:space="preserve">hele </w:t>
            </w:r>
            <w:r w:rsidR="006D4125">
              <w:t>team over de meldcode.</w:t>
            </w:r>
          </w:p>
          <w:p w14:paraId="1F8F9D31" w14:textId="1BF2B1B6" w:rsidR="00782DCC" w:rsidRDefault="00782DCC" w:rsidP="00327263">
            <w:r>
              <w:t xml:space="preserve">De protocollen, schoolregels en afspraken zijn te vinden op </w:t>
            </w:r>
            <w:proofErr w:type="spellStart"/>
            <w:r>
              <w:t>Sharepoint</w:t>
            </w:r>
            <w:proofErr w:type="spellEnd"/>
            <w:r w:rsidR="00307E2E">
              <w:t>. Hier zal de nieuwe medewerker naar verwezen worden.</w:t>
            </w:r>
          </w:p>
          <w:p w14:paraId="5CAC51FE" w14:textId="26DBCC31" w:rsidR="005C3F0A" w:rsidRDefault="005C3F0A" w:rsidP="00307E2E"/>
        </w:tc>
        <w:tc>
          <w:tcPr>
            <w:tcW w:w="4150" w:type="dxa"/>
          </w:tcPr>
          <w:p w14:paraId="59D27682" w14:textId="0536BDEA" w:rsidR="0010390A" w:rsidRDefault="0010390A" w:rsidP="00854A0F">
            <w:pPr>
              <w:pStyle w:val="Lijstalinea"/>
              <w:ind w:left="360"/>
            </w:pPr>
          </w:p>
        </w:tc>
      </w:tr>
      <w:tr w:rsidR="005C3F0A" w14:paraId="0AA8C01F" w14:textId="77777777" w:rsidTr="772E39FD">
        <w:tc>
          <w:tcPr>
            <w:tcW w:w="10275" w:type="dxa"/>
          </w:tcPr>
          <w:p w14:paraId="05CECBA3" w14:textId="5290D0BF" w:rsidR="008862F1" w:rsidRDefault="0098791B" w:rsidP="0098791B">
            <w:pPr>
              <w:pStyle w:val="Kop2"/>
            </w:pPr>
            <w:r>
              <w:lastRenderedPageBreak/>
              <w:t>Inzicht en monitoring</w:t>
            </w:r>
          </w:p>
          <w:p w14:paraId="29FC8259" w14:textId="77777777" w:rsidR="008862F1" w:rsidRDefault="008862F1"/>
          <w:p w14:paraId="411A9310" w14:textId="3D46EE81" w:rsidR="009244B9" w:rsidRDefault="00F36956">
            <w:r>
              <w:t>Onze</w:t>
            </w:r>
            <w:r w:rsidR="0010390A">
              <w:t xml:space="preserve"> school heeft een goed en steeds actueel beeld van de beleving van de sociale veiligheid op school door monitoring onder leerlingen</w:t>
            </w:r>
            <w:r w:rsidR="009244B9">
              <w:t xml:space="preserve">. We voeren jaarlijks de sociale veiligheidsmeting uit </w:t>
            </w:r>
            <w:r w:rsidR="00A221EC">
              <w:t xml:space="preserve">onder de leerlingen in onze bovenbouw. Deze wisselen we uit met de inspectie. </w:t>
            </w:r>
            <w:r w:rsidR="009E5B71">
              <w:t>Daarnaast analyseren we de uitkomsten hiervan en zetten wa</w:t>
            </w:r>
            <w:r w:rsidR="00BB2D91">
              <w:t>a</w:t>
            </w:r>
            <w:r w:rsidR="009E5B71">
              <w:t>r nodig interventies in.</w:t>
            </w:r>
            <w:r w:rsidR="00A507AF">
              <w:t xml:space="preserve"> We publiceren deze uitkomsten </w:t>
            </w:r>
            <w:r w:rsidR="00297CEC">
              <w:t xml:space="preserve">via </w:t>
            </w:r>
            <w:proofErr w:type="spellStart"/>
            <w:r w:rsidR="00297CEC">
              <w:t>VenstersPO</w:t>
            </w:r>
            <w:proofErr w:type="spellEnd"/>
            <w:r w:rsidR="00297CEC">
              <w:t xml:space="preserve"> op Scholen op de Kaart.</w:t>
            </w:r>
          </w:p>
          <w:p w14:paraId="32775882" w14:textId="5BFF3262" w:rsidR="00E6388D" w:rsidRDefault="0062187F">
            <w:r>
              <w:t xml:space="preserve">Als we tussentijds signalen krijgen van </w:t>
            </w:r>
            <w:r w:rsidR="00D76521">
              <w:t>onveiligheid</w:t>
            </w:r>
            <w:r w:rsidR="00EC60D3">
              <w:t xml:space="preserve"> zijn we hierop alert en acteren we hierop.</w:t>
            </w:r>
          </w:p>
          <w:p w14:paraId="4D82B829" w14:textId="77777777" w:rsidR="009E5B71" w:rsidRDefault="009E5B71"/>
          <w:p w14:paraId="52889C36" w14:textId="21F7B97F" w:rsidR="00B77ED8" w:rsidRDefault="62FF9CA0" w:rsidP="00B77ED8">
            <w:r>
              <w:t xml:space="preserve">We streven </w:t>
            </w:r>
            <w:r w:rsidR="00B77ED8">
              <w:t xml:space="preserve">naar optimale arbeidsomstandigheden voor </w:t>
            </w:r>
            <w:r w:rsidR="3C4ABF5C">
              <w:t xml:space="preserve">het </w:t>
            </w:r>
            <w:r w:rsidR="00B77ED8">
              <w:t>personeel. Het arbobeleid is gericht op waarborging van de veiligheid en gezondheid van medewerkers en op het voorkomen en beheersen van psychosociale arbeidsbelasting.</w:t>
            </w:r>
          </w:p>
          <w:p w14:paraId="6AC75EBD" w14:textId="00012F4D" w:rsidR="009E5B71" w:rsidRDefault="009E5B71">
            <w:r>
              <w:t xml:space="preserve">De veiligheidsbeleving van </w:t>
            </w:r>
            <w:r w:rsidR="00EE4A32">
              <w:t xml:space="preserve">medewerkers monitoren we middels de kwaliteitsvragenlijsten die eens in de vier jaar worden afgenomen. Ook daarvan </w:t>
            </w:r>
            <w:r w:rsidR="00596F18">
              <w:t xml:space="preserve">maken we een analyse en waar nodig een plan. </w:t>
            </w:r>
          </w:p>
          <w:p w14:paraId="5E1291EA" w14:textId="258FA257" w:rsidR="0010390A" w:rsidRDefault="00476B4E" w:rsidP="00596F18">
            <w:r w:rsidRPr="00476B4E">
              <w:t>Om de arbeidsomstandigheden te monitoren vindt er</w:t>
            </w:r>
            <w:r w:rsidR="00F5183D">
              <w:t xml:space="preserve"> tenminste</w:t>
            </w:r>
            <w:r w:rsidRPr="00476B4E">
              <w:t xml:space="preserve"> </w:t>
            </w:r>
            <w:r w:rsidRPr="772E39FD">
              <w:t>eens in de vier jaar</w:t>
            </w:r>
            <w:r w:rsidRPr="00476B4E">
              <w:t xml:space="preserve"> een Risico-inventarisatie en Evaluatie (RI&amp;E) plaats.</w:t>
            </w:r>
            <w:r w:rsidRPr="00476B4E">
              <w:rPr>
                <w:rFonts w:ascii="Arial" w:hAnsi="Arial" w:cs="Arial"/>
                <w:sz w:val="13"/>
                <w:szCs w:val="13"/>
                <w:shd w:val="clear" w:color="auto" w:fill="FAF9F8"/>
              </w:rPr>
              <w:t xml:space="preserve"> </w:t>
            </w:r>
            <w:r w:rsidRPr="00476B4E">
              <w:t xml:space="preserve">De risico-inventarisatie wordt door een externe deskundigen samen met preventiemedewerkers uitgevoerd, onder leiding van de </w:t>
            </w:r>
            <w:proofErr w:type="spellStart"/>
            <w:r w:rsidRPr="00476B4E">
              <w:t>arbo</w:t>
            </w:r>
            <w:proofErr w:type="spellEnd"/>
            <w:r w:rsidRPr="00476B4E">
              <w:t xml:space="preserve">-coördinator. De resultaten van de RI&amp;E worden geanalyseerd en op basis daarvan wordt een plan van aanpak opgesteld. </w:t>
            </w:r>
            <w:r w:rsidR="00620397">
              <w:t>Daarnaast is e</w:t>
            </w:r>
            <w:r w:rsidR="00620397" w:rsidRPr="00620397">
              <w:t xml:space="preserve">r een jaarlijkse veiligheidscontrole via </w:t>
            </w:r>
            <w:proofErr w:type="spellStart"/>
            <w:r w:rsidR="00620397" w:rsidRPr="00620397">
              <w:t>arbomeester</w:t>
            </w:r>
            <w:proofErr w:type="spellEnd"/>
            <w:r w:rsidR="00620397" w:rsidRPr="00620397">
              <w:t>.</w:t>
            </w:r>
            <w:r w:rsidR="00556134">
              <w:t xml:space="preserve"> </w:t>
            </w:r>
            <w:r w:rsidR="00620397" w:rsidRPr="00620397">
              <w:t>De schoolleiding bepaalt jaarlijks of gewijzigde omstandigheden een (gedeeltelijke) herhaling van de RI&amp;E vereisen. In ieder geval wordt jaarlijks een veiligheidscontrole uitgevoerd aan de hand van controlelijsten uit de Arbomeester.</w:t>
            </w:r>
          </w:p>
          <w:p w14:paraId="6F0A58B4" w14:textId="6CE3815F" w:rsidR="0010390A" w:rsidRDefault="0010390A" w:rsidP="772E39FD"/>
          <w:p w14:paraId="0BC8205A" w14:textId="166CA40D" w:rsidR="0010390A" w:rsidRDefault="03AD2A08" w:rsidP="772E39FD">
            <w:r>
              <w:t>Ook op bestuursniveau</w:t>
            </w:r>
            <w:r w:rsidR="6864FF1E">
              <w:t xml:space="preserve"> wordt </w:t>
            </w:r>
            <w:r w:rsidR="228FD5FF">
              <w:t xml:space="preserve">jaarlijks de sociale veiligheid en in een vierjaarlijkse cyclus </w:t>
            </w:r>
            <w:r w:rsidR="3026B051">
              <w:t xml:space="preserve">de </w:t>
            </w:r>
            <w:proofErr w:type="spellStart"/>
            <w:r w:rsidR="3026B051">
              <w:t>RI&amp;E's</w:t>
            </w:r>
            <w:proofErr w:type="spellEnd"/>
            <w:r w:rsidR="3026B051">
              <w:t xml:space="preserve"> van alle scholen</w:t>
            </w:r>
            <w:r w:rsidR="39354338">
              <w:t xml:space="preserve"> gemonitord</w:t>
            </w:r>
            <w:r w:rsidR="3026B051">
              <w:t>. Waar nodig worden (</w:t>
            </w:r>
            <w:proofErr w:type="spellStart"/>
            <w:r w:rsidR="3026B051">
              <w:t>bestuursbrede</w:t>
            </w:r>
            <w:proofErr w:type="spellEnd"/>
            <w:r w:rsidR="3026B051">
              <w:t>) interventies ingezet.</w:t>
            </w:r>
          </w:p>
        </w:tc>
        <w:tc>
          <w:tcPr>
            <w:tcW w:w="4150" w:type="dxa"/>
          </w:tcPr>
          <w:p w14:paraId="60A89640" w14:textId="5939B97B" w:rsidR="005C3F0A" w:rsidRDefault="00000000" w:rsidP="00CB592D">
            <w:pPr>
              <w:pStyle w:val="Lijstalinea"/>
              <w:numPr>
                <w:ilvl w:val="0"/>
                <w:numId w:val="10"/>
              </w:numPr>
            </w:pPr>
            <w:hyperlink r:id="rId27" w:history="1">
              <w:r w:rsidR="00CB592D" w:rsidRPr="00CB592D">
                <w:rPr>
                  <w:color w:val="0000FF"/>
                  <w:u w:val="single"/>
                </w:rPr>
                <w:t>Vensters Schoolgids 22-6-2023.pdf</w:t>
              </w:r>
            </w:hyperlink>
          </w:p>
          <w:p w14:paraId="659983B6" w14:textId="77777777" w:rsidR="00556134" w:rsidRDefault="00000000" w:rsidP="004B7F76">
            <w:pPr>
              <w:pStyle w:val="Lijstalinea"/>
              <w:numPr>
                <w:ilvl w:val="0"/>
                <w:numId w:val="10"/>
              </w:numPr>
            </w:pPr>
            <w:hyperlink r:id="rId28" w:history="1">
              <w:r w:rsidR="004B7F76" w:rsidRPr="00C86E54">
                <w:rPr>
                  <w:rStyle w:val="Hyperlink"/>
                </w:rPr>
                <w:t>www.scholenopdekaart.nl</w:t>
              </w:r>
            </w:hyperlink>
            <w:r w:rsidR="004B7F76">
              <w:t xml:space="preserve"> </w:t>
            </w:r>
          </w:p>
          <w:p w14:paraId="178DC35C" w14:textId="77507B5D" w:rsidR="00BB2D91" w:rsidRDefault="00000000" w:rsidP="004B7F76">
            <w:pPr>
              <w:pStyle w:val="Lijstalinea"/>
              <w:numPr>
                <w:ilvl w:val="0"/>
                <w:numId w:val="10"/>
              </w:numPr>
            </w:pPr>
            <w:hyperlink r:id="rId29" w:history="1">
              <w:r w:rsidR="00556134">
                <w:rPr>
                  <w:rStyle w:val="Hyperlink"/>
                </w:rPr>
                <w:t>Beleid - Arbobeleid SPO Utrecht 2017.pdf - Alle documenten (sharepoint.com)</w:t>
              </w:r>
            </w:hyperlink>
          </w:p>
        </w:tc>
      </w:tr>
      <w:tr w:rsidR="006B663E" w14:paraId="514A7641" w14:textId="77777777" w:rsidTr="772E39FD">
        <w:tc>
          <w:tcPr>
            <w:tcW w:w="10275" w:type="dxa"/>
          </w:tcPr>
          <w:p w14:paraId="469D3A4C" w14:textId="1A693AFC" w:rsidR="004712F7" w:rsidRDefault="00532358" w:rsidP="00BA07F1">
            <w:pPr>
              <w:pStyle w:val="Kop2"/>
            </w:pPr>
            <w:r>
              <w:lastRenderedPageBreak/>
              <w:t>Afgesproken ta</w:t>
            </w:r>
            <w:r w:rsidR="00272375">
              <w:t>k</w:t>
            </w:r>
            <w:r>
              <w:t>en en functies binnen de school en bestuur</w:t>
            </w:r>
          </w:p>
          <w:p w14:paraId="49C3090E" w14:textId="77777777" w:rsidR="006957B0" w:rsidRDefault="006957B0"/>
          <w:p w14:paraId="37028647" w14:textId="78854E52" w:rsidR="006A6B62" w:rsidRDefault="00E6388D">
            <w:r>
              <w:t xml:space="preserve">Op onze school doen we ons best een klimaat te creëren waarbij medewerkers zich veilig voelen om opmerkelijke signalen te melden bij collega’s en/of directie. Daarnaast zijn </w:t>
            </w:r>
            <w:r w:rsidR="00EF0787">
              <w:t>verschillende</w:t>
            </w:r>
            <w:r w:rsidR="006A6B62">
              <w:t xml:space="preserve"> medewerkers belast met</w:t>
            </w:r>
            <w:r w:rsidR="00EF0787">
              <w:t xml:space="preserve"> specifieke functies of taken die te maken he</w:t>
            </w:r>
            <w:r w:rsidR="008D79A4">
              <w:t>bben met de sociale veiligheid. De</w:t>
            </w:r>
            <w:r w:rsidR="009D2249">
              <w:t>ze taken stellen we jaarlijks opnieuw vast en communiceren de namen via onze schoo</w:t>
            </w:r>
            <w:r w:rsidR="00BF56CC">
              <w:t>l</w:t>
            </w:r>
            <w:r w:rsidR="009D2249">
              <w:t>gids</w:t>
            </w:r>
            <w:r w:rsidR="00146C74">
              <w:t xml:space="preserve"> en op onze website.</w:t>
            </w:r>
            <w:r w:rsidR="0032630E">
              <w:t xml:space="preserve"> </w:t>
            </w:r>
          </w:p>
          <w:p w14:paraId="52C4B8C0" w14:textId="6280DE3F" w:rsidR="00BD211E" w:rsidRPr="006A6B62" w:rsidRDefault="00BD211E">
            <w:pPr>
              <w:rPr>
                <w:color w:val="00B050"/>
              </w:rPr>
            </w:pPr>
          </w:p>
          <w:p w14:paraId="55FFB5E6" w14:textId="3C3D9605" w:rsidR="00F100B0" w:rsidRDefault="00F100B0" w:rsidP="006A6B62">
            <w:pPr>
              <w:pStyle w:val="Lijstalinea"/>
              <w:numPr>
                <w:ilvl w:val="0"/>
                <w:numId w:val="12"/>
              </w:numPr>
            </w:pPr>
            <w:r>
              <w:t>Gedragsspecialist</w:t>
            </w:r>
            <w:r w:rsidR="00307E2E">
              <w:t xml:space="preserve">; Kirsten </w:t>
            </w:r>
            <w:r w:rsidR="00F14142">
              <w:t>Fransen</w:t>
            </w:r>
          </w:p>
          <w:p w14:paraId="1478D51B" w14:textId="143759B9" w:rsidR="00191524" w:rsidRDefault="00191524" w:rsidP="772E39FD">
            <w:pPr>
              <w:pStyle w:val="Lijstalinea"/>
              <w:numPr>
                <w:ilvl w:val="0"/>
                <w:numId w:val="12"/>
              </w:numPr>
            </w:pPr>
            <w:r>
              <w:t>Anti-</w:t>
            </w:r>
            <w:r w:rsidR="001A1E7D">
              <w:t>pestcoördinator</w:t>
            </w:r>
            <w:r w:rsidR="00F14142">
              <w:t>: Kirsten Fransen</w:t>
            </w:r>
            <w:r w:rsidR="00A66F2B">
              <w:t>, Jedidjah van Barneveld</w:t>
            </w:r>
          </w:p>
          <w:p w14:paraId="49330351" w14:textId="72B345E5" w:rsidR="00191524" w:rsidRDefault="00191524" w:rsidP="772E39FD">
            <w:pPr>
              <w:pStyle w:val="Lijstalinea"/>
              <w:numPr>
                <w:ilvl w:val="0"/>
                <w:numId w:val="12"/>
              </w:numPr>
            </w:pPr>
            <w:r>
              <w:t>Klachtcontactpersoon</w:t>
            </w:r>
            <w:r w:rsidR="00F14142">
              <w:t>: Dune Sewalt</w:t>
            </w:r>
          </w:p>
          <w:p w14:paraId="2812011E" w14:textId="0E91D63C" w:rsidR="00E6388D" w:rsidRDefault="006A0E45" w:rsidP="002B6DF3">
            <w:pPr>
              <w:pStyle w:val="Lijstalinea"/>
              <w:numPr>
                <w:ilvl w:val="0"/>
                <w:numId w:val="12"/>
              </w:numPr>
            </w:pPr>
            <w:r>
              <w:t>Bedrijfshulpverlener (BHV)</w:t>
            </w:r>
            <w:r w:rsidR="00F14142">
              <w:t xml:space="preserve">: </w:t>
            </w:r>
            <w:r w:rsidR="00F97AB6">
              <w:t>Dune Sewalt, Om</w:t>
            </w:r>
            <w:r w:rsidR="00477AB1">
              <w:t>a</w:t>
            </w:r>
            <w:r w:rsidR="00F97AB6">
              <w:t>r el Ouakili,</w:t>
            </w:r>
            <w:r w:rsidR="00477AB1">
              <w:t xml:space="preserve"> </w:t>
            </w:r>
            <w:r w:rsidR="00076DCE">
              <w:t xml:space="preserve">Nanda </w:t>
            </w:r>
            <w:r w:rsidR="000F3A10">
              <w:t xml:space="preserve">Dewkinandan, Bart Willen, </w:t>
            </w:r>
            <w:r w:rsidR="00BD2834">
              <w:t>Wesley Wilk</w:t>
            </w:r>
            <w:r w:rsidR="00B829FF">
              <w:t>es</w:t>
            </w:r>
            <w:r w:rsidR="009A4824">
              <w:t>, Wies van Winsen, Fatima el Ahmadi.</w:t>
            </w:r>
          </w:p>
          <w:p w14:paraId="42A899DE" w14:textId="77777777" w:rsidR="00C21F3A" w:rsidRDefault="00C21F3A" w:rsidP="009A4824"/>
          <w:p w14:paraId="376EC7A5" w14:textId="184761E6" w:rsidR="00E6388D" w:rsidRDefault="00E6388D" w:rsidP="00E6388D">
            <w:r>
              <w:t>Binnen SPO Utrecht zijn er veel netwerken van wettelijke en niet-wettelijk verplichte taken/functies</w:t>
            </w:r>
            <w:r w:rsidR="475A6DD6">
              <w:t>, zoals voor de klachtcontactpersonen en de</w:t>
            </w:r>
            <w:r w:rsidR="4E1E081B">
              <w:t xml:space="preserve"> gedragsspecialisten</w:t>
            </w:r>
            <w:r>
              <w:t xml:space="preserve">. Binnen de netwerken wordt kennis en ervaring gedeeld. We zorgen ervoor dat medewerkers die belast zijn met specifieke taken op het gebied van veiligheid hiervoor geschoold zijn. </w:t>
            </w:r>
          </w:p>
          <w:p w14:paraId="14BEA83B" w14:textId="77777777" w:rsidR="00E6388D" w:rsidRDefault="00E6388D" w:rsidP="00E6388D"/>
          <w:p w14:paraId="71488B44" w14:textId="77777777" w:rsidR="00E6388D" w:rsidRDefault="00E6388D" w:rsidP="00E6388D">
            <w:r>
              <w:t xml:space="preserve">SPO Utrecht beschikt over een klachtenregeling en heeft daarnaast een onafhankelijke externe vertrouwenspersoon. </w:t>
            </w:r>
            <w:r w:rsidRPr="001235CB">
              <w:t>De vertrouwenspersoon functioneert als aanspreekpunt bij klachten en gaat onder andere na of door bemiddeling een oplossing kan worden bereikt.</w:t>
            </w:r>
            <w:r w:rsidRPr="009C4E91">
              <w:rPr>
                <w:rFonts w:ascii="Open Sans" w:hAnsi="Open Sans" w:cs="Open Sans"/>
                <w:color w:val="000000"/>
                <w:sz w:val="21"/>
                <w:szCs w:val="21"/>
                <w:shd w:val="clear" w:color="auto" w:fill="FCFCFC"/>
              </w:rPr>
              <w:t xml:space="preserve"> </w:t>
            </w:r>
            <w:r w:rsidRPr="009C4E91">
              <w:t>Als het probleem niet kan worden opgelost binnen de school, kunt u een klacht indienen bij het bestuur van SPO Utrecht of bij de Landelijke Klachtencommissie (LKC), </w:t>
            </w:r>
            <w:hyperlink r:id="rId30" w:tgtFrame="_blank" w:history="1">
              <w:r w:rsidRPr="009C4E91">
                <w:rPr>
                  <w:rStyle w:val="Hyperlink"/>
                </w:rPr>
                <w:t>onderwijsgeschillen.nl</w:t>
              </w:r>
            </w:hyperlink>
            <w:r>
              <w:t>, waar SPO Utrecht lid van is.</w:t>
            </w:r>
          </w:p>
          <w:p w14:paraId="7BA4C3CB" w14:textId="66B88C57" w:rsidR="772E39FD" w:rsidRDefault="772E39FD" w:rsidP="772E39FD"/>
          <w:p w14:paraId="4CEF6106" w14:textId="047E05F3" w:rsidR="45013C1A" w:rsidRDefault="45013C1A" w:rsidP="772E39FD">
            <w:r>
              <w:t>Binnen SPO Utrecht zijn er twee preventiemedewerkers: Mieke Hartog en Suzanne van Diemeren</w:t>
            </w:r>
            <w:r w:rsidR="22394E04">
              <w:t>, zij zijn werkzaam op het stafbureau van SPO Utrecht.</w:t>
            </w:r>
          </w:p>
          <w:p w14:paraId="689D2FBC" w14:textId="5377595A" w:rsidR="006A0E45" w:rsidRPr="0010390A" w:rsidRDefault="6EF18BEF" w:rsidP="00A850B8">
            <w:pPr>
              <w:pStyle w:val="Lijstalinea"/>
              <w:spacing w:line="259" w:lineRule="auto"/>
              <w:ind w:left="0"/>
            </w:pPr>
            <w:r w:rsidRPr="00933CA4">
              <w:t xml:space="preserve">Een preventiemedewerker ondersteunt de werkgever bij de zorg voor de dagelijkse veiligheid en gezondheid. </w:t>
            </w:r>
            <w:r w:rsidR="0014680C">
              <w:t>Hij/zij</w:t>
            </w:r>
            <w:r w:rsidR="00EA2CB6" w:rsidRPr="00933CA4">
              <w:t xml:space="preserve"> </w:t>
            </w:r>
            <w:r w:rsidRPr="00933CA4">
              <w:t xml:space="preserve">heeft kennis van de arbeidsrisico’s van de organisatie en van de te nemen preventieve maatregelen. </w:t>
            </w:r>
            <w:r w:rsidR="00057C77" w:rsidRPr="00933CA4">
              <w:t xml:space="preserve">De preventiemedewerker </w:t>
            </w:r>
            <w:r w:rsidR="00057C77">
              <w:t xml:space="preserve">is </w:t>
            </w:r>
            <w:r w:rsidR="006256FA">
              <w:t xml:space="preserve">de </w:t>
            </w:r>
            <w:r w:rsidRPr="00933CA4">
              <w:t xml:space="preserve">deskundige binnen </w:t>
            </w:r>
            <w:r w:rsidR="006256FA">
              <w:t xml:space="preserve">de organisatie </w:t>
            </w:r>
            <w:r w:rsidRPr="00933CA4">
              <w:t>die advise</w:t>
            </w:r>
            <w:r w:rsidR="006256FA">
              <w:t xml:space="preserve">ert </w:t>
            </w:r>
            <w:r w:rsidRPr="00933CA4">
              <w:t xml:space="preserve">over de </w:t>
            </w:r>
            <w:r w:rsidR="007825CF">
              <w:t>a</w:t>
            </w:r>
            <w:r w:rsidRPr="00933CA4">
              <w:t>rbeidsomstandigheden.</w:t>
            </w:r>
            <w:r w:rsidR="00A850B8">
              <w:t xml:space="preserve"> </w:t>
            </w:r>
            <w:r w:rsidR="00042E7D">
              <w:t xml:space="preserve">Hij/zij </w:t>
            </w:r>
            <w:r w:rsidR="00A850B8">
              <w:t>is</w:t>
            </w:r>
            <w:r w:rsidRPr="00933CA4">
              <w:t xml:space="preserve"> betrokken bij het opstellen van de Risico-inventarisatie en -evaluatie (RI&amp;E) en het bijbehorende plan van aanpak. Ook sp</w:t>
            </w:r>
            <w:r w:rsidR="006F4F93">
              <w:t xml:space="preserve">eelt de </w:t>
            </w:r>
            <w:r w:rsidR="006F4F93" w:rsidRPr="00933CA4">
              <w:t xml:space="preserve">preventiemedewerker </w:t>
            </w:r>
            <w:r w:rsidRPr="00933CA4">
              <w:t xml:space="preserve">een belangrijke rol bij het uitvoeren van de maatregelen die </w:t>
            </w:r>
            <w:r w:rsidRPr="00933CA4">
              <w:lastRenderedPageBreak/>
              <w:t xml:space="preserve">voortkomen uit het plan van aanpak. </w:t>
            </w:r>
            <w:r w:rsidR="000A0603">
              <w:t>De p</w:t>
            </w:r>
            <w:r w:rsidRPr="00933CA4">
              <w:t xml:space="preserve">reventiemedewerkers </w:t>
            </w:r>
            <w:r w:rsidR="000A0603">
              <w:t>kan</w:t>
            </w:r>
            <w:r w:rsidRPr="00933CA4">
              <w:t xml:space="preserve"> een vraagbaak zijn voor werknemers.</w:t>
            </w:r>
            <w:r w:rsidR="000A0603">
              <w:t xml:space="preserve"> Hij/zij kent </w:t>
            </w:r>
            <w:r w:rsidRPr="00933CA4">
              <w:t xml:space="preserve">de werksituaties en –processen en </w:t>
            </w:r>
            <w:r w:rsidR="003E1E25">
              <w:t>kan</w:t>
            </w:r>
            <w:r w:rsidRPr="00933CA4">
              <w:t xml:space="preserve"> daardoor helpen bij het verkleinen van de risico’s.</w:t>
            </w:r>
          </w:p>
        </w:tc>
        <w:tc>
          <w:tcPr>
            <w:tcW w:w="4150" w:type="dxa"/>
          </w:tcPr>
          <w:p w14:paraId="6B315A82" w14:textId="30E4665B" w:rsidR="006B663E" w:rsidRPr="006957B0" w:rsidRDefault="006B663E" w:rsidP="00CB592D">
            <w:pPr>
              <w:pStyle w:val="Lijstalinea"/>
              <w:ind w:left="360"/>
              <w:rPr>
                <w:color w:val="00B050"/>
              </w:rPr>
            </w:pPr>
          </w:p>
          <w:p w14:paraId="4FD93E0D" w14:textId="56AA4C40" w:rsidR="000C62FC" w:rsidRPr="00C702ED" w:rsidRDefault="00000000" w:rsidP="006957B0">
            <w:pPr>
              <w:pStyle w:val="Lijstalinea"/>
              <w:numPr>
                <w:ilvl w:val="0"/>
                <w:numId w:val="11"/>
              </w:numPr>
              <w:ind w:left="360"/>
              <w:rPr>
                <w:rStyle w:val="Hyperlink"/>
                <w:color w:val="auto"/>
                <w:u w:val="none"/>
              </w:rPr>
            </w:pPr>
            <w:hyperlink r:id="rId31" w:history="1">
              <w:r w:rsidR="00C33D31">
                <w:rPr>
                  <w:rStyle w:val="Hyperlink"/>
                </w:rPr>
                <w:t>Klachtenregeling-SPO-Utrecht-2017.pdf (spoutrecht.nl)</w:t>
              </w:r>
            </w:hyperlink>
          </w:p>
          <w:p w14:paraId="42C8B7C3" w14:textId="293E8849" w:rsidR="00C702ED" w:rsidRDefault="00C702ED" w:rsidP="006957B0">
            <w:pPr>
              <w:pStyle w:val="Lijstalinea"/>
              <w:numPr>
                <w:ilvl w:val="0"/>
                <w:numId w:val="11"/>
              </w:numPr>
              <w:ind w:left="360"/>
            </w:pPr>
            <w:r>
              <w:t xml:space="preserve">Klachtenregeling en VP </w:t>
            </w:r>
            <w:hyperlink r:id="rId32" w:history="1">
              <w:r>
                <w:rPr>
                  <w:rStyle w:val="Hyperlink"/>
                </w:rPr>
                <w:t>Regelingen – SPO Utrecht</w:t>
              </w:r>
            </w:hyperlink>
          </w:p>
          <w:p w14:paraId="713D21E6" w14:textId="3BB8C6BF" w:rsidR="000C62FC" w:rsidRDefault="00000000" w:rsidP="006957B0">
            <w:pPr>
              <w:pStyle w:val="Lijstalinea"/>
              <w:numPr>
                <w:ilvl w:val="0"/>
                <w:numId w:val="11"/>
              </w:numPr>
              <w:ind w:left="360"/>
            </w:pPr>
            <w:hyperlink r:id="rId33" w:history="1">
              <w:r w:rsidR="000C62FC">
                <w:rPr>
                  <w:rStyle w:val="Hyperlink"/>
                </w:rPr>
                <w:t>Regelingen – SPO Utrecht</w:t>
              </w:r>
            </w:hyperlink>
          </w:p>
        </w:tc>
      </w:tr>
      <w:tr w:rsidR="00960A1B" w14:paraId="1F3CB9B0" w14:textId="77777777" w:rsidTr="772E39FD">
        <w:tc>
          <w:tcPr>
            <w:tcW w:w="10275" w:type="dxa"/>
          </w:tcPr>
          <w:p w14:paraId="492ACD91" w14:textId="46D564D8" w:rsidR="00022FE2" w:rsidRDefault="00E6388D" w:rsidP="00E6388D">
            <w:pPr>
              <w:pStyle w:val="Kop2"/>
            </w:pPr>
            <w:r>
              <w:lastRenderedPageBreak/>
              <w:t>Samenwerking met kern- en ketenpartners</w:t>
            </w:r>
          </w:p>
          <w:p w14:paraId="73443ABE" w14:textId="77777777" w:rsidR="00E6388D" w:rsidRDefault="00E6388D" w:rsidP="00E6388D"/>
          <w:p w14:paraId="1AA2646E" w14:textId="77777777" w:rsidR="00FA0465" w:rsidRDefault="00E6388D" w:rsidP="00E6388D">
            <w:r>
              <w:t>In situaties rond sociale veiligheid hebben we een nauwe samenwerking met onze kern- en ketenpartners vanuit het SWV PO, de JGZ, buurtteam, jeugdzorg en de (wijk)politie.</w:t>
            </w:r>
          </w:p>
          <w:p w14:paraId="440A7E11" w14:textId="7EF8675D" w:rsidR="00E6388D" w:rsidRDefault="00E6388D" w:rsidP="00E6388D">
            <w:r>
              <w:t xml:space="preserve"> </w:t>
            </w:r>
          </w:p>
          <w:p w14:paraId="306AB85E" w14:textId="77777777" w:rsidR="00FA0465" w:rsidRPr="00FA0465" w:rsidRDefault="00FA0465" w:rsidP="00FA0465">
            <w:pPr>
              <w:rPr>
                <w:iCs/>
              </w:rPr>
            </w:pPr>
            <w:r w:rsidRPr="00FA0465">
              <w:rPr>
                <w:iCs/>
              </w:rPr>
              <w:t>Wij werken o.a. samen met de volgende partners:</w:t>
            </w:r>
          </w:p>
          <w:p w14:paraId="269565FA" w14:textId="09B0A133" w:rsidR="00FA0465" w:rsidRDefault="00FA0465" w:rsidP="00FA0465">
            <w:pPr>
              <w:numPr>
                <w:ilvl w:val="0"/>
                <w:numId w:val="17"/>
              </w:numPr>
              <w:rPr>
                <w:iCs/>
              </w:rPr>
            </w:pPr>
            <w:r w:rsidRPr="00FA0465">
              <w:rPr>
                <w:iCs/>
              </w:rPr>
              <w:t>SWV</w:t>
            </w:r>
            <w:r w:rsidR="00F54837">
              <w:rPr>
                <w:iCs/>
              </w:rPr>
              <w:t xml:space="preserve">: </w:t>
            </w:r>
            <w:proofErr w:type="spellStart"/>
            <w:r w:rsidR="00F54837">
              <w:rPr>
                <w:iCs/>
              </w:rPr>
              <w:t>Samen</w:t>
            </w:r>
            <w:r w:rsidR="00052EA8">
              <w:rPr>
                <w:iCs/>
              </w:rPr>
              <w:t>W</w:t>
            </w:r>
            <w:r w:rsidR="00F54837">
              <w:rPr>
                <w:iCs/>
              </w:rPr>
              <w:t>erkings</w:t>
            </w:r>
            <w:r w:rsidR="00052EA8">
              <w:rPr>
                <w:iCs/>
              </w:rPr>
              <w:t>V</w:t>
            </w:r>
            <w:r w:rsidR="00F54837">
              <w:rPr>
                <w:iCs/>
              </w:rPr>
              <w:t>erband</w:t>
            </w:r>
            <w:proofErr w:type="spellEnd"/>
            <w:r w:rsidR="00F54837">
              <w:rPr>
                <w:iCs/>
              </w:rPr>
              <w:t xml:space="preserve"> Utrecht Prima</w:t>
            </w:r>
            <w:r w:rsidR="003D5B87">
              <w:rPr>
                <w:iCs/>
              </w:rPr>
              <w:t>ir Onderwijs</w:t>
            </w:r>
          </w:p>
          <w:p w14:paraId="507D3C95" w14:textId="77777777" w:rsidR="0084427E" w:rsidRPr="0084427E" w:rsidRDefault="0084427E" w:rsidP="0084427E">
            <w:pPr>
              <w:ind w:left="720"/>
              <w:rPr>
                <w:iCs/>
              </w:rPr>
            </w:pPr>
            <w:r w:rsidRPr="0084427E">
              <w:rPr>
                <w:iCs/>
              </w:rPr>
              <w:t>Churchilllaan 11</w:t>
            </w:r>
          </w:p>
          <w:p w14:paraId="6F8A07E7" w14:textId="77777777" w:rsidR="0084427E" w:rsidRPr="0084427E" w:rsidRDefault="0084427E" w:rsidP="0084427E">
            <w:pPr>
              <w:ind w:left="720"/>
              <w:rPr>
                <w:iCs/>
              </w:rPr>
            </w:pPr>
            <w:r w:rsidRPr="0084427E">
              <w:rPr>
                <w:iCs/>
              </w:rPr>
              <w:t>2e etage Piet van Dommelenhuis</w:t>
            </w:r>
          </w:p>
          <w:p w14:paraId="1126E3AC" w14:textId="77777777" w:rsidR="00052EA8" w:rsidRDefault="0084427E" w:rsidP="0084427E">
            <w:pPr>
              <w:ind w:left="720"/>
              <w:rPr>
                <w:iCs/>
              </w:rPr>
            </w:pPr>
            <w:r w:rsidRPr="0084427E">
              <w:rPr>
                <w:iCs/>
              </w:rPr>
              <w:t>3527 GV Utrecht</w:t>
            </w:r>
            <w:r>
              <w:rPr>
                <w:iCs/>
              </w:rPr>
              <w:t xml:space="preserve"> </w:t>
            </w:r>
          </w:p>
          <w:p w14:paraId="4C59385C" w14:textId="0C4D6BA2" w:rsidR="0084427E" w:rsidRPr="00FA0465" w:rsidRDefault="0084427E" w:rsidP="0084427E">
            <w:pPr>
              <w:ind w:left="720"/>
              <w:rPr>
                <w:iCs/>
              </w:rPr>
            </w:pPr>
            <w:r w:rsidRPr="0084427E">
              <w:rPr>
                <w:iCs/>
              </w:rPr>
              <w:t>T: 030 303 6420</w:t>
            </w:r>
          </w:p>
          <w:p w14:paraId="6A4C59C0" w14:textId="13D224F3" w:rsidR="00FA0465" w:rsidRDefault="00FA0465" w:rsidP="00FA0465">
            <w:pPr>
              <w:numPr>
                <w:ilvl w:val="0"/>
                <w:numId w:val="17"/>
              </w:numPr>
              <w:rPr>
                <w:iCs/>
              </w:rPr>
            </w:pPr>
            <w:r w:rsidRPr="00FA0465">
              <w:rPr>
                <w:iCs/>
              </w:rPr>
              <w:t>Buurtteam</w:t>
            </w:r>
            <w:r w:rsidR="00887ADD">
              <w:rPr>
                <w:iCs/>
              </w:rPr>
              <w:t xml:space="preserve"> Kanaleneiland</w:t>
            </w:r>
          </w:p>
          <w:p w14:paraId="53A424AF" w14:textId="77777777" w:rsidR="00052EA8" w:rsidRDefault="00D33962" w:rsidP="00D33962">
            <w:pPr>
              <w:ind w:left="720"/>
              <w:rPr>
                <w:iCs/>
              </w:rPr>
            </w:pPr>
            <w:r w:rsidRPr="00D33962">
              <w:rPr>
                <w:iCs/>
              </w:rPr>
              <w:t>Beneluxlaan 2</w:t>
            </w:r>
          </w:p>
          <w:p w14:paraId="04B9018E" w14:textId="5B20325A" w:rsidR="00D33962" w:rsidRDefault="00D33962" w:rsidP="00D33962">
            <w:pPr>
              <w:ind w:left="720"/>
              <w:rPr>
                <w:iCs/>
              </w:rPr>
            </w:pPr>
            <w:r w:rsidRPr="00D33962">
              <w:rPr>
                <w:iCs/>
              </w:rPr>
              <w:t>3527 HT Utrecht</w:t>
            </w:r>
          </w:p>
          <w:p w14:paraId="36A4EA15" w14:textId="1FB71EF7" w:rsidR="00885B6C" w:rsidRDefault="001D5177" w:rsidP="00560609">
            <w:pPr>
              <w:ind w:left="720"/>
              <w:rPr>
                <w:iCs/>
              </w:rPr>
            </w:pPr>
            <w:r>
              <w:rPr>
                <w:iCs/>
              </w:rPr>
              <w:t xml:space="preserve">T: </w:t>
            </w:r>
            <w:r w:rsidR="00D33962">
              <w:rPr>
                <w:iCs/>
              </w:rPr>
              <w:t>030-740</w:t>
            </w:r>
            <w:r w:rsidR="002368F9">
              <w:rPr>
                <w:iCs/>
              </w:rPr>
              <w:t>0514</w:t>
            </w:r>
          </w:p>
          <w:p w14:paraId="5ADE2206" w14:textId="04C59568" w:rsidR="001D5177" w:rsidRPr="00885B6C" w:rsidRDefault="001D5177" w:rsidP="001D5177">
            <w:pPr>
              <w:ind w:left="720"/>
              <w:rPr>
                <w:iCs/>
              </w:rPr>
            </w:pPr>
            <w:r w:rsidRPr="001D5177">
              <w:rPr>
                <w:iCs/>
              </w:rPr>
              <w:t>Hossain Riani</w:t>
            </w:r>
          </w:p>
          <w:p w14:paraId="0E1C07D9" w14:textId="244854C5" w:rsidR="00FA0465" w:rsidRDefault="007066A4" w:rsidP="00FA0465">
            <w:pPr>
              <w:numPr>
                <w:ilvl w:val="0"/>
                <w:numId w:val="17"/>
              </w:numPr>
              <w:rPr>
                <w:iCs/>
              </w:rPr>
            </w:pPr>
            <w:r>
              <w:rPr>
                <w:iCs/>
              </w:rPr>
              <w:t>Veilig Thuis Utrecht</w:t>
            </w:r>
          </w:p>
          <w:p w14:paraId="65BFEA55" w14:textId="77777777" w:rsidR="00AC1FAA" w:rsidRDefault="002142B6" w:rsidP="002142B6">
            <w:pPr>
              <w:ind w:left="720"/>
              <w:rPr>
                <w:iCs/>
              </w:rPr>
            </w:pPr>
            <w:r w:rsidRPr="00FA0465">
              <w:rPr>
                <w:iCs/>
              </w:rPr>
              <w:t>Jeugdzorg, Advies- &amp; Meldpunt Kindermishandeling</w:t>
            </w:r>
            <w:r>
              <w:rPr>
                <w:iCs/>
              </w:rPr>
              <w:t xml:space="preserve">; </w:t>
            </w:r>
          </w:p>
          <w:p w14:paraId="620503EE" w14:textId="05A6A977" w:rsidR="007066A4" w:rsidRDefault="009453BC" w:rsidP="002142B6">
            <w:pPr>
              <w:ind w:left="720"/>
              <w:rPr>
                <w:iCs/>
              </w:rPr>
            </w:pPr>
            <w:r>
              <w:rPr>
                <w:iCs/>
              </w:rPr>
              <w:t>Tiberdreef 8, 3561 GG Utrecht</w:t>
            </w:r>
          </w:p>
          <w:p w14:paraId="281F0E72" w14:textId="43767F53" w:rsidR="009453BC" w:rsidRPr="00FA0465" w:rsidRDefault="009453BC" w:rsidP="007066A4">
            <w:pPr>
              <w:ind w:left="720"/>
              <w:rPr>
                <w:iCs/>
              </w:rPr>
            </w:pPr>
            <w:r>
              <w:rPr>
                <w:iCs/>
              </w:rPr>
              <w:t>T:</w:t>
            </w:r>
          </w:p>
          <w:p w14:paraId="31B46056" w14:textId="6A5A5843" w:rsidR="00FA0465" w:rsidRDefault="00FA0465" w:rsidP="00FA0465">
            <w:pPr>
              <w:numPr>
                <w:ilvl w:val="0"/>
                <w:numId w:val="17"/>
              </w:numPr>
              <w:rPr>
                <w:iCs/>
              </w:rPr>
            </w:pPr>
            <w:r w:rsidRPr="00FA0465">
              <w:rPr>
                <w:iCs/>
              </w:rPr>
              <w:t xml:space="preserve">Verpleegkundige en </w:t>
            </w:r>
            <w:r w:rsidR="00560609">
              <w:rPr>
                <w:iCs/>
              </w:rPr>
              <w:t>j</w:t>
            </w:r>
            <w:r w:rsidRPr="00FA0465">
              <w:rPr>
                <w:iCs/>
              </w:rPr>
              <w:t>eugdarts van Jeugdgezondheidszorg gemeente Utrecht </w:t>
            </w:r>
            <w:r w:rsidRPr="00FA0465">
              <w:rPr>
                <w:iCs/>
              </w:rPr>
              <w:br/>
            </w:r>
            <w:r w:rsidR="005F73E0" w:rsidRPr="005F73E0">
              <w:rPr>
                <w:iCs/>
              </w:rPr>
              <w:t>Stadskantoor</w:t>
            </w:r>
            <w:r w:rsidR="005F73E0" w:rsidRPr="005F73E0">
              <w:rPr>
                <w:iCs/>
              </w:rPr>
              <w:br/>
              <w:t>Stadsplateau 1</w:t>
            </w:r>
            <w:r w:rsidR="005F73E0" w:rsidRPr="005F73E0">
              <w:rPr>
                <w:iCs/>
              </w:rPr>
              <w:br/>
              <w:t>3521AZ Utrecht</w:t>
            </w:r>
          </w:p>
          <w:p w14:paraId="38A16396" w14:textId="3248B703" w:rsidR="007A1304" w:rsidRDefault="007A1304" w:rsidP="007A1304">
            <w:pPr>
              <w:ind w:left="720"/>
              <w:rPr>
                <w:iCs/>
              </w:rPr>
            </w:pPr>
            <w:r>
              <w:rPr>
                <w:iCs/>
              </w:rPr>
              <w:t xml:space="preserve">T: </w:t>
            </w:r>
            <w:r w:rsidRPr="007A1304">
              <w:rPr>
                <w:iCs/>
              </w:rPr>
              <w:t>030 - 286 33 00</w:t>
            </w:r>
          </w:p>
          <w:p w14:paraId="69207456" w14:textId="52CDF63C" w:rsidR="007A1304" w:rsidRPr="00FA0465" w:rsidRDefault="007A1304" w:rsidP="001D5177">
            <w:pPr>
              <w:ind w:left="720"/>
              <w:rPr>
                <w:iCs/>
                <w:lang w:val="en-GB"/>
              </w:rPr>
            </w:pPr>
            <w:r>
              <w:rPr>
                <w:iCs/>
              </w:rPr>
              <w:t>Jeugdarts:</w:t>
            </w:r>
            <w:r w:rsidR="00B73962">
              <w:rPr>
                <w:iCs/>
              </w:rPr>
              <w:t xml:space="preserve"> </w:t>
            </w:r>
            <w:r w:rsidR="001D5177" w:rsidRPr="001D5177">
              <w:rPr>
                <w:iCs/>
                <w:lang w:val="en-GB"/>
              </w:rPr>
              <w:t xml:space="preserve">Carolien </w:t>
            </w:r>
            <w:proofErr w:type="spellStart"/>
            <w:r w:rsidR="001D5177" w:rsidRPr="001D5177">
              <w:rPr>
                <w:iCs/>
                <w:lang w:val="en-GB"/>
              </w:rPr>
              <w:t>Verschure</w:t>
            </w:r>
            <w:proofErr w:type="spellEnd"/>
          </w:p>
          <w:p w14:paraId="2AC0B16F" w14:textId="77777777" w:rsidR="00FA0465" w:rsidRDefault="00FA0465" w:rsidP="00FA0465">
            <w:pPr>
              <w:numPr>
                <w:ilvl w:val="0"/>
                <w:numId w:val="17"/>
              </w:numPr>
              <w:rPr>
                <w:iCs/>
              </w:rPr>
            </w:pPr>
            <w:r w:rsidRPr="00FA0465">
              <w:rPr>
                <w:iCs/>
              </w:rPr>
              <w:t>Leerplicht </w:t>
            </w:r>
          </w:p>
          <w:p w14:paraId="6DBFF9CE" w14:textId="26ED64DB" w:rsidR="00681228" w:rsidRDefault="00681228" w:rsidP="00681228">
            <w:pPr>
              <w:ind w:left="720"/>
              <w:rPr>
                <w:iCs/>
              </w:rPr>
            </w:pPr>
            <w:r w:rsidRPr="00681228">
              <w:rPr>
                <w:iCs/>
              </w:rPr>
              <w:t>Stadskantoor</w:t>
            </w:r>
            <w:r w:rsidRPr="00681228">
              <w:rPr>
                <w:iCs/>
              </w:rPr>
              <w:br/>
              <w:t>Stadsplateau 1</w:t>
            </w:r>
            <w:r w:rsidRPr="00681228">
              <w:rPr>
                <w:iCs/>
              </w:rPr>
              <w:br/>
              <w:t>3521AZ Utrecht</w:t>
            </w:r>
          </w:p>
          <w:p w14:paraId="35E777B1" w14:textId="2EF08770" w:rsidR="00B73962" w:rsidRDefault="00D57FD1" w:rsidP="00B73962">
            <w:pPr>
              <w:ind w:left="720"/>
              <w:rPr>
                <w:iCs/>
              </w:rPr>
            </w:pPr>
            <w:r>
              <w:rPr>
                <w:iCs/>
              </w:rPr>
              <w:t xml:space="preserve">T: </w:t>
            </w:r>
            <w:r w:rsidRPr="00D57FD1">
              <w:rPr>
                <w:iCs/>
              </w:rPr>
              <w:t>030 - 286 26 60</w:t>
            </w:r>
          </w:p>
          <w:p w14:paraId="6C586521" w14:textId="3500BB2A" w:rsidR="00B73962" w:rsidRPr="00FA0465" w:rsidRDefault="00EA2B68" w:rsidP="00B73962">
            <w:pPr>
              <w:ind w:left="720"/>
              <w:rPr>
                <w:iCs/>
              </w:rPr>
            </w:pPr>
            <w:r>
              <w:rPr>
                <w:iCs/>
              </w:rPr>
              <w:t xml:space="preserve">Leerplichtambtenaar: </w:t>
            </w:r>
            <w:r w:rsidR="00B73962">
              <w:rPr>
                <w:iCs/>
              </w:rPr>
              <w:t>Kim van Bale</w:t>
            </w:r>
          </w:p>
          <w:p w14:paraId="0A2036EB" w14:textId="77777777" w:rsidR="00FA0465" w:rsidRDefault="00FA0465" w:rsidP="00FA0465">
            <w:pPr>
              <w:numPr>
                <w:ilvl w:val="0"/>
                <w:numId w:val="17"/>
              </w:numPr>
              <w:rPr>
                <w:iCs/>
              </w:rPr>
            </w:pPr>
            <w:r w:rsidRPr="00FA0465">
              <w:rPr>
                <w:iCs/>
              </w:rPr>
              <w:t>Wijkpolitie Kanaleneiland</w:t>
            </w:r>
          </w:p>
          <w:p w14:paraId="319330C7" w14:textId="0775B560" w:rsidR="00432E12" w:rsidRDefault="00722347" w:rsidP="00432E12">
            <w:pPr>
              <w:ind w:left="720"/>
              <w:rPr>
                <w:iCs/>
              </w:rPr>
            </w:pPr>
            <w:r w:rsidRPr="00722347">
              <w:rPr>
                <w:iCs/>
              </w:rPr>
              <w:lastRenderedPageBreak/>
              <w:t>Marco Pololaan 6, 3526 GJ Utrecht</w:t>
            </w:r>
          </w:p>
          <w:p w14:paraId="04797566" w14:textId="3F2AE085" w:rsidR="00432E12" w:rsidRDefault="00432E12" w:rsidP="00432E12">
            <w:pPr>
              <w:ind w:left="720"/>
              <w:rPr>
                <w:iCs/>
              </w:rPr>
            </w:pPr>
            <w:r>
              <w:rPr>
                <w:iCs/>
              </w:rPr>
              <w:t>T: 0900-8844</w:t>
            </w:r>
          </w:p>
          <w:p w14:paraId="0B81C111" w14:textId="109BD803" w:rsidR="00432E12" w:rsidRDefault="00432E12" w:rsidP="00432E12">
            <w:pPr>
              <w:ind w:left="720"/>
              <w:rPr>
                <w:iCs/>
              </w:rPr>
            </w:pPr>
            <w:proofErr w:type="spellStart"/>
            <w:r>
              <w:rPr>
                <w:iCs/>
              </w:rPr>
              <w:t>Wijagent</w:t>
            </w:r>
            <w:proofErr w:type="spellEnd"/>
            <w:r>
              <w:rPr>
                <w:iCs/>
              </w:rPr>
              <w:t>:</w:t>
            </w:r>
            <w:r w:rsidR="00722347">
              <w:rPr>
                <w:iCs/>
              </w:rPr>
              <w:t xml:space="preserve"> </w:t>
            </w:r>
            <w:r w:rsidR="00745BAB">
              <w:rPr>
                <w:iCs/>
              </w:rPr>
              <w:t>Bert Schaafsma</w:t>
            </w:r>
          </w:p>
          <w:p w14:paraId="2DADA03D" w14:textId="29FCA8DB" w:rsidR="00C702ED" w:rsidRPr="00741547" w:rsidRDefault="00741547" w:rsidP="00741547">
            <w:pPr>
              <w:ind w:left="720"/>
              <w:rPr>
                <w:iCs/>
              </w:rPr>
            </w:pPr>
            <w:r>
              <w:rPr>
                <w:iCs/>
              </w:rPr>
              <w:t xml:space="preserve">Wijkagent: </w:t>
            </w:r>
            <w:proofErr w:type="spellStart"/>
            <w:r>
              <w:rPr>
                <w:iCs/>
              </w:rPr>
              <w:t>Isak</w:t>
            </w:r>
            <w:proofErr w:type="spellEnd"/>
            <w:r>
              <w:rPr>
                <w:iCs/>
              </w:rPr>
              <w:t xml:space="preserve"> </w:t>
            </w:r>
            <w:proofErr w:type="spellStart"/>
            <w:r>
              <w:rPr>
                <w:iCs/>
              </w:rPr>
              <w:t>Hrnjic</w:t>
            </w:r>
            <w:proofErr w:type="spellEnd"/>
          </w:p>
        </w:tc>
        <w:tc>
          <w:tcPr>
            <w:tcW w:w="4150" w:type="dxa"/>
          </w:tcPr>
          <w:p w14:paraId="5118F317" w14:textId="77777777" w:rsidR="00960A1B" w:rsidRDefault="00960A1B"/>
          <w:p w14:paraId="78E90A4A" w14:textId="7DF279B0" w:rsidR="00BF286A" w:rsidRPr="00DD5DDA" w:rsidRDefault="00BF286A" w:rsidP="00BD2834">
            <w:pPr>
              <w:pStyle w:val="Lijstalinea"/>
              <w:ind w:left="360"/>
              <w:rPr>
                <w:color w:val="00B050"/>
              </w:rPr>
            </w:pPr>
          </w:p>
        </w:tc>
      </w:tr>
      <w:tr w:rsidR="006B663E" w14:paraId="1982961B" w14:textId="77777777" w:rsidTr="772E39FD">
        <w:tc>
          <w:tcPr>
            <w:tcW w:w="10275" w:type="dxa"/>
          </w:tcPr>
          <w:p w14:paraId="044688F2" w14:textId="0FD75029" w:rsidR="007C16B2" w:rsidRDefault="007C16B2" w:rsidP="007C16B2">
            <w:pPr>
              <w:pStyle w:val="Kop2"/>
            </w:pPr>
            <w:r>
              <w:lastRenderedPageBreak/>
              <w:t>Afspraken rond privacy</w:t>
            </w:r>
          </w:p>
          <w:p w14:paraId="25B19881" w14:textId="77777777" w:rsidR="007C16B2" w:rsidRDefault="007C16B2"/>
          <w:p w14:paraId="023C78E6" w14:textId="12FEA482" w:rsidR="00AE3A28" w:rsidRDefault="003D0ABD">
            <w:r>
              <w:t>Met de invoering van de AVG</w:t>
            </w:r>
            <w:r w:rsidR="00DE1AF3">
              <w:t xml:space="preserve">, is privacy een belangrijk maatschappelijk thema geworden. </w:t>
            </w:r>
            <w:r w:rsidR="00AE3A28" w:rsidRPr="00AE3A28">
              <w:t>SPO Utrecht neemt privacy serieus</w:t>
            </w:r>
            <w:r w:rsidR="00233732">
              <w:t xml:space="preserve">. </w:t>
            </w:r>
            <w:r w:rsidR="00AE3A28" w:rsidRPr="00AE3A28">
              <w:t xml:space="preserve"> Op onze scholen volgen meer dan 10.000 leerlingen onderwijs. Ook zijn we werkgever van meer dan 1000 medewerkers. Dit betekent dat </w:t>
            </w:r>
            <w:r w:rsidR="003A1B39">
              <w:t xml:space="preserve">we </w:t>
            </w:r>
            <w:r w:rsidR="00AE3A28" w:rsidRPr="00AE3A28">
              <w:t>veel persoonsgegevens verwerk</w:t>
            </w:r>
            <w:r w:rsidR="003A1B39">
              <w:t xml:space="preserve">en. </w:t>
            </w:r>
            <w:r w:rsidR="00AE3A28" w:rsidRPr="00AE3A28">
              <w:t>SPO Utrecht is op grond van de AVG eindverantwoordelijk voor het zorgvuldig verwerken van al deze persoonsgegevens. Dit dient zorgvuldig te gebeuren, omdat misbruik van persoonsgegevens grote schade kan berokkenen aan leerlingen, medewerkers en andere betrokkenen bij SPO Utrecht, en ook aan het imago van SPO Utrecht zelf.</w:t>
            </w:r>
          </w:p>
          <w:p w14:paraId="74A96EC7" w14:textId="64F6D2D7" w:rsidR="00971BE8" w:rsidRDefault="00DE1AF3">
            <w:r>
              <w:t xml:space="preserve">De visie en uitgangspunten van </w:t>
            </w:r>
            <w:r w:rsidR="003D0ABD">
              <w:t xml:space="preserve"> SPO Utrecht </w:t>
            </w:r>
            <w:r w:rsidR="00971BE8">
              <w:t>hieromtrent staan beschreven in onze privacyverklaring.</w:t>
            </w:r>
          </w:p>
          <w:p w14:paraId="46983EB0" w14:textId="6FE1A9BA" w:rsidR="003D0ABD" w:rsidRDefault="00971BE8">
            <w:r>
              <w:t>Daarnaast is er een externe Functionaris Gegevensbescherming (FG) benoemd</w:t>
            </w:r>
            <w:r w:rsidR="000A10B2">
              <w:t xml:space="preserve">, deze is te bereiken via </w:t>
            </w:r>
            <w:hyperlink r:id="rId34" w:history="1">
              <w:r w:rsidR="00EA0D39" w:rsidRPr="00E21120">
                <w:rPr>
                  <w:rStyle w:val="Hyperlink"/>
                </w:rPr>
                <w:t>privacy@spoutrecht.nl</w:t>
              </w:r>
            </w:hyperlink>
            <w:r w:rsidR="00EA0D39">
              <w:t>.</w:t>
            </w:r>
          </w:p>
          <w:p w14:paraId="7B32FD9A" w14:textId="77777777" w:rsidR="00976153" w:rsidRDefault="00976153"/>
          <w:p w14:paraId="3C6FAC15" w14:textId="77777777" w:rsidR="00A77470" w:rsidRPr="00A77470" w:rsidRDefault="00A77470" w:rsidP="00A77470">
            <w:pPr>
              <w:jc w:val="both"/>
            </w:pPr>
          </w:p>
          <w:p w14:paraId="23298775" w14:textId="77777777" w:rsidR="00A77470" w:rsidRPr="00A77470" w:rsidRDefault="00A77470" w:rsidP="00A77470">
            <w:pPr>
              <w:jc w:val="both"/>
            </w:pPr>
            <w:r w:rsidRPr="00A77470">
              <w:t>Met deze brief vragen wij u, of u wel of geen toestemming geeft voor het maken van foto’s waarop uw kind staat, specifiek voor de hierboven genoemde uitingen.</w:t>
            </w:r>
          </w:p>
          <w:p w14:paraId="0B3E6794" w14:textId="77777777" w:rsidR="00A77470" w:rsidRPr="00A77470" w:rsidRDefault="00A77470" w:rsidP="00A77470">
            <w:pPr>
              <w:jc w:val="both"/>
            </w:pPr>
          </w:p>
          <w:p w14:paraId="74184499" w14:textId="77777777" w:rsidR="00A77470" w:rsidRPr="00A77470" w:rsidRDefault="00A77470" w:rsidP="00A77470">
            <w:pPr>
              <w:jc w:val="both"/>
            </w:pPr>
            <w:r w:rsidRPr="00A77470">
              <w:t>Fotograaf Marc Meijer fotografeert uitsluitend kinderen wiens ouders vooraf toestemming hebben gegeven. Alle op onze school gemaakte foto’s die niet  worden geselecteerd, worden vernietigd door de fotograaf, zodat ze niet op andere manieren kunnen worden gebruikt.</w:t>
            </w:r>
          </w:p>
          <w:p w14:paraId="620C8562" w14:textId="77777777" w:rsidR="00A77470" w:rsidRPr="00A77470" w:rsidRDefault="00A77470" w:rsidP="00A77470">
            <w:pPr>
              <w:jc w:val="both"/>
            </w:pPr>
          </w:p>
          <w:p w14:paraId="1565FEB5" w14:textId="77777777" w:rsidR="00A77470" w:rsidRPr="00A77470" w:rsidRDefault="00A77470" w:rsidP="00A77470">
            <w:pPr>
              <w:jc w:val="both"/>
            </w:pPr>
            <w:r w:rsidRPr="00A77470">
              <w:t xml:space="preserve">Op de achterzijde van deze brief kunt u aangeven of u wel of geen toestemming geeft voor het maken van foto’s van uw kind. </w:t>
            </w:r>
          </w:p>
          <w:p w14:paraId="729AC9FC" w14:textId="0C256836" w:rsidR="0099111B" w:rsidRDefault="0099111B" w:rsidP="0099111B"/>
          <w:p w14:paraId="4460B4CF" w14:textId="77777777" w:rsidR="00E3469B" w:rsidRDefault="00E3469B"/>
          <w:p w14:paraId="5CB33645" w14:textId="46BDB623" w:rsidR="00E3469B" w:rsidRPr="00C920E5" w:rsidRDefault="0081286E">
            <w:pPr>
              <w:rPr>
                <w:b/>
                <w:bCs/>
                <w:color w:val="000000" w:themeColor="text1"/>
              </w:rPr>
            </w:pPr>
            <w:r w:rsidRPr="00C920E5">
              <w:rPr>
                <w:b/>
                <w:bCs/>
                <w:color w:val="000000" w:themeColor="text1"/>
              </w:rPr>
              <w:t>Beschrijf</w:t>
            </w:r>
            <w:r w:rsidR="003D7ED4" w:rsidRPr="00C920E5">
              <w:rPr>
                <w:b/>
                <w:bCs/>
                <w:color w:val="000000" w:themeColor="text1"/>
              </w:rPr>
              <w:t xml:space="preserve"> </w:t>
            </w:r>
            <w:r w:rsidR="00A63E15" w:rsidRPr="00C920E5">
              <w:rPr>
                <w:b/>
                <w:bCs/>
                <w:color w:val="000000" w:themeColor="text1"/>
              </w:rPr>
              <w:t>(</w:t>
            </w:r>
            <w:r w:rsidR="003D7ED4" w:rsidRPr="00C920E5">
              <w:rPr>
                <w:b/>
                <w:bCs/>
                <w:color w:val="000000" w:themeColor="text1"/>
              </w:rPr>
              <w:t xml:space="preserve">of verwijs </w:t>
            </w:r>
            <w:r w:rsidR="0011313D" w:rsidRPr="00C920E5">
              <w:rPr>
                <w:b/>
                <w:bCs/>
                <w:color w:val="000000" w:themeColor="text1"/>
              </w:rPr>
              <w:t>naar</w:t>
            </w:r>
            <w:r w:rsidR="00A63E15" w:rsidRPr="00C920E5">
              <w:rPr>
                <w:b/>
                <w:bCs/>
                <w:color w:val="000000" w:themeColor="text1"/>
              </w:rPr>
              <w:t>)</w:t>
            </w:r>
            <w:r w:rsidR="0011313D" w:rsidRPr="00C920E5">
              <w:rPr>
                <w:b/>
                <w:bCs/>
                <w:color w:val="000000" w:themeColor="text1"/>
              </w:rPr>
              <w:t xml:space="preserve"> je</w:t>
            </w:r>
            <w:r w:rsidRPr="00C920E5">
              <w:rPr>
                <w:b/>
                <w:bCs/>
                <w:color w:val="000000" w:themeColor="text1"/>
              </w:rPr>
              <w:t xml:space="preserve"> schoolbeleid bv </w:t>
            </w:r>
            <w:r w:rsidR="00450CCC" w:rsidRPr="00C920E5">
              <w:rPr>
                <w:b/>
                <w:bCs/>
                <w:color w:val="000000" w:themeColor="text1"/>
              </w:rPr>
              <w:t>op gebied van beeldmateriaal gebruik</w:t>
            </w:r>
            <w:r w:rsidR="0011313D" w:rsidRPr="00C920E5">
              <w:rPr>
                <w:b/>
                <w:bCs/>
                <w:color w:val="000000" w:themeColor="text1"/>
              </w:rPr>
              <w:t xml:space="preserve"> (in je schoolgids of op je website)</w:t>
            </w:r>
            <w:r w:rsidR="00E06B15">
              <w:rPr>
                <w:b/>
                <w:bCs/>
                <w:color w:val="000000" w:themeColor="text1"/>
              </w:rPr>
              <w:t>:</w:t>
            </w:r>
          </w:p>
          <w:p w14:paraId="07BEA443" w14:textId="77777777" w:rsidR="00386C3F" w:rsidRDefault="00386C3F">
            <w:pPr>
              <w:rPr>
                <w:color w:val="00B050"/>
              </w:rPr>
            </w:pPr>
          </w:p>
          <w:p w14:paraId="595B6C0E" w14:textId="5189E42F" w:rsidR="00386C3F" w:rsidRDefault="00000000">
            <w:hyperlink r:id="rId35" w:history="1">
              <w:r w:rsidR="00386C3F" w:rsidRPr="00CB592D">
                <w:rPr>
                  <w:color w:val="0000FF"/>
                  <w:u w:val="single"/>
                </w:rPr>
                <w:t>Vensters Schoolgids 22-6-2023.pdf</w:t>
              </w:r>
            </w:hyperlink>
          </w:p>
          <w:p w14:paraId="07511F88" w14:textId="40CEC950" w:rsidR="00C920E5" w:rsidRDefault="00000000">
            <w:hyperlink r:id="rId36" w:history="1">
              <w:r w:rsidR="00C920E5" w:rsidRPr="003879F1">
                <w:rPr>
                  <w:color w:val="0000FF"/>
                  <w:u w:val="single"/>
                </w:rPr>
                <w:t>De Kaleidoskoop - Openbare basisschool in Utrecht</w:t>
              </w:r>
            </w:hyperlink>
          </w:p>
          <w:p w14:paraId="660BBA88" w14:textId="77777777" w:rsidR="00C920E5" w:rsidRPr="003D7ED4" w:rsidRDefault="00C920E5">
            <w:pPr>
              <w:rPr>
                <w:color w:val="00B050"/>
              </w:rPr>
            </w:pPr>
          </w:p>
          <w:p w14:paraId="1BFBC156" w14:textId="7485497B" w:rsidR="003F675E" w:rsidRPr="00CF7A2E" w:rsidRDefault="003F675E"/>
        </w:tc>
        <w:tc>
          <w:tcPr>
            <w:tcW w:w="4150" w:type="dxa"/>
          </w:tcPr>
          <w:p w14:paraId="52EAB8A4" w14:textId="77777777" w:rsidR="007C16B2" w:rsidRDefault="007C16B2"/>
          <w:p w14:paraId="3231099B" w14:textId="77777777" w:rsidR="007C16B2" w:rsidRDefault="007C16B2"/>
          <w:p w14:paraId="2434D2AA" w14:textId="11BA468B" w:rsidR="006B663E" w:rsidRDefault="00A500E9" w:rsidP="007C16B2">
            <w:pPr>
              <w:pStyle w:val="Lijstalinea"/>
              <w:numPr>
                <w:ilvl w:val="0"/>
                <w:numId w:val="13"/>
              </w:numPr>
            </w:pPr>
            <w:r>
              <w:t xml:space="preserve">Privacyverklaring via </w:t>
            </w:r>
            <w:hyperlink r:id="rId37" w:history="1">
              <w:r>
                <w:rPr>
                  <w:rStyle w:val="Hyperlink"/>
                </w:rPr>
                <w:t>Regelingen – SPO Utrecht</w:t>
              </w:r>
            </w:hyperlink>
          </w:p>
        </w:tc>
      </w:tr>
    </w:tbl>
    <w:p w14:paraId="54055DBE" w14:textId="77777777" w:rsidR="0098051E" w:rsidRDefault="0098051E"/>
    <w:p w14:paraId="3738A388" w14:textId="77777777" w:rsidR="00973D64" w:rsidRDefault="00973D64">
      <w:r>
        <w:lastRenderedPageBreak/>
        <w:br w:type="page"/>
      </w:r>
    </w:p>
    <w:p w14:paraId="788056AE" w14:textId="6F7B0080" w:rsidR="00E45184" w:rsidRDefault="00973D64" w:rsidP="00E6388D">
      <w:pPr>
        <w:pStyle w:val="Kop2"/>
        <w:rPr>
          <w:color w:val="00B050"/>
        </w:rPr>
      </w:pPr>
      <w:r>
        <w:lastRenderedPageBreak/>
        <w:t>Bijlage 1: De m</w:t>
      </w:r>
      <w:r w:rsidR="00A57E6E">
        <w:t>el</w:t>
      </w:r>
      <w:r w:rsidR="00A521A3">
        <w:t>d</w:t>
      </w:r>
      <w:r w:rsidR="00A57E6E">
        <w:t>code huiselijk geweld en kindermishandeling</w:t>
      </w:r>
      <w:r w:rsidR="1AB301E0">
        <w:t xml:space="preserve"> </w:t>
      </w:r>
      <w:r w:rsidR="001E31A3">
        <w:t xml:space="preserve">op </w:t>
      </w:r>
      <w:r w:rsidR="00E11066" w:rsidRPr="001A7824">
        <w:t>OBS D</w:t>
      </w:r>
      <w:r w:rsidR="001A7824">
        <w:t>e</w:t>
      </w:r>
      <w:r w:rsidR="00E11066" w:rsidRPr="001A7824">
        <w:t xml:space="preserve"> Kaleidoskoop</w:t>
      </w:r>
      <w:r w:rsidR="006057D9" w:rsidRPr="001A7824">
        <w:tab/>
      </w:r>
      <w:r w:rsidR="006057D9">
        <w:rPr>
          <w:color w:val="00B050"/>
        </w:rPr>
        <w:tab/>
      </w:r>
      <w:r w:rsidR="006057D9">
        <w:rPr>
          <w:color w:val="00B050"/>
        </w:rPr>
        <w:tab/>
      </w:r>
      <w:r w:rsidR="006057D9">
        <w:rPr>
          <w:noProof/>
        </w:rPr>
        <w:drawing>
          <wp:inline distT="0" distB="0" distL="0" distR="0" wp14:anchorId="3A5677F0" wp14:editId="0040CDB5">
            <wp:extent cx="1209675" cy="661670"/>
            <wp:effectExtent l="0" t="0" r="9525" b="5080"/>
            <wp:docPr id="1571731724" name="Afbeelding 1571731724" descr="Afbeelding met tekst, software, Computerpictogram, Besturingssysteem&#10;&#10;Automatisch gegenereerde beschrijving"/>
            <wp:cNvGraphicFramePr/>
            <a:graphic xmlns:a="http://schemas.openxmlformats.org/drawingml/2006/main">
              <a:graphicData uri="http://schemas.openxmlformats.org/drawingml/2006/picture">
                <pic:pic xmlns:pic="http://schemas.openxmlformats.org/drawingml/2006/picture">
                  <pic:nvPicPr>
                    <pic:cNvPr id="1571731724" name="Afbeelding 1571731724" descr="Afbeelding met tekst, software, Computerpictogram, Besturingssysteem&#10;&#10;Automatisch gegenereerde beschrijving"/>
                    <pic:cNvPicPr/>
                  </pic:nvPicPr>
                  <pic:blipFill rotWithShape="1">
                    <a:blip r:embed="rId38" cstate="print">
                      <a:extLst>
                        <a:ext uri="{28A0092B-C50C-407E-A947-70E740481C1C}">
                          <a14:useLocalDpi xmlns:a14="http://schemas.microsoft.com/office/drawing/2010/main" val="0"/>
                        </a:ext>
                      </a:extLst>
                    </a:blip>
                    <a:srcRect l="13967" t="14815" r="38038" b="35979"/>
                    <a:stretch/>
                  </pic:blipFill>
                  <pic:spPr bwMode="auto">
                    <a:xfrm>
                      <a:off x="0" y="0"/>
                      <a:ext cx="1214171" cy="664129"/>
                    </a:xfrm>
                    <a:prstGeom prst="rect">
                      <a:avLst/>
                    </a:prstGeom>
                    <a:noFill/>
                    <a:ln>
                      <a:noFill/>
                    </a:ln>
                    <a:extLst>
                      <a:ext uri="{53640926-AAD7-44D8-BBD7-CCE9431645EC}">
                        <a14:shadowObscured xmlns:a14="http://schemas.microsoft.com/office/drawing/2010/main"/>
                      </a:ext>
                    </a:extLst>
                  </pic:spPr>
                </pic:pic>
              </a:graphicData>
            </a:graphic>
          </wp:inline>
        </w:drawing>
      </w:r>
    </w:p>
    <w:p w14:paraId="60FAB025" w14:textId="77777777" w:rsidR="001E31A3" w:rsidRDefault="001E31A3" w:rsidP="00E45184">
      <w:pPr>
        <w:rPr>
          <w:color w:val="00B050"/>
        </w:rPr>
      </w:pPr>
    </w:p>
    <w:p w14:paraId="36F28106" w14:textId="7CDBA092" w:rsidR="001E31A3" w:rsidRPr="00B81FB6" w:rsidRDefault="001E31A3" w:rsidP="772E39FD">
      <w:r>
        <w:t xml:space="preserve">Het uitgewerkte stappenplan van de meldcode is gebaseerd op de </w:t>
      </w:r>
      <w:hyperlink r:id="rId39">
        <w:r w:rsidRPr="772E39FD">
          <w:rPr>
            <w:rStyle w:val="Hyperlink"/>
            <w:color w:val="auto"/>
          </w:rPr>
          <w:t>landelijke meldcode</w:t>
        </w:r>
      </w:hyperlink>
      <w:r w:rsidRPr="772E39FD">
        <w:rPr>
          <w:color w:val="00B050"/>
        </w:rPr>
        <w:t>.</w:t>
      </w:r>
      <w:r w:rsidR="00E6388D" w:rsidRPr="772E39FD">
        <w:rPr>
          <w:color w:val="00B050"/>
        </w:rPr>
        <w:t xml:space="preserve"> </w:t>
      </w:r>
      <w:r w:rsidR="00E6388D" w:rsidRPr="00B81FB6">
        <w:t xml:space="preserve">Medewerkers die met deze taak zijn belast gebruiken daarbij </w:t>
      </w:r>
      <w:hyperlink r:id="rId40">
        <w:r w:rsidR="00E6388D" w:rsidRPr="00B81FB6">
          <w:rPr>
            <w:rStyle w:val="Hyperlink"/>
            <w:color w:val="auto"/>
          </w:rPr>
          <w:t>deze app</w:t>
        </w:r>
      </w:hyperlink>
      <w:r w:rsidR="00E6388D" w:rsidRPr="00B81FB6">
        <w:t xml:space="preserve"> op hun telefoon ter ondersteuning</w:t>
      </w:r>
      <w:r w:rsidR="00DD22E4" w:rsidRPr="00B81FB6">
        <w:t>.</w:t>
      </w:r>
      <w:r w:rsidR="05432A20" w:rsidRPr="00B81FB6">
        <w:t xml:space="preserve"> Er is een speciale cursus voor </w:t>
      </w:r>
      <w:proofErr w:type="spellStart"/>
      <w:r w:rsidR="00DD22E4" w:rsidRPr="00B81FB6">
        <w:t>aandachtsfunctionarissen</w:t>
      </w:r>
      <w:proofErr w:type="spellEnd"/>
      <w:r w:rsidR="4C7D3F47" w:rsidRPr="00B81FB6">
        <w:t xml:space="preserve">, </w:t>
      </w:r>
      <w:hyperlink r:id="rId41">
        <w:r w:rsidR="4C7D3F47" w:rsidRPr="00B81FB6">
          <w:rPr>
            <w:rStyle w:val="Hyperlink"/>
            <w:color w:val="auto"/>
          </w:rPr>
          <w:t>hier</w:t>
        </w:r>
      </w:hyperlink>
      <w:r w:rsidR="4C7D3F47" w:rsidRPr="00B81FB6">
        <w:t xml:space="preserve"> te vinden.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59"/>
        <w:gridCol w:w="2977"/>
        <w:gridCol w:w="2679"/>
        <w:gridCol w:w="7810"/>
      </w:tblGrid>
      <w:tr w:rsidR="00E45184" w:rsidRPr="00E45184" w14:paraId="65E9DD5D" w14:textId="77777777" w:rsidTr="772E39FD">
        <w:trPr>
          <w:trHeight w:val="103"/>
        </w:trPr>
        <w:tc>
          <w:tcPr>
            <w:tcW w:w="959" w:type="dxa"/>
            <w:shd w:val="clear" w:color="auto" w:fill="D9D9D9" w:themeFill="background1" w:themeFillShade="D9"/>
          </w:tcPr>
          <w:p w14:paraId="6E8A4067" w14:textId="77777777" w:rsidR="00E45184" w:rsidRPr="00E45184" w:rsidRDefault="00E45184" w:rsidP="00E6388D">
            <w:pPr>
              <w:spacing w:after="0" w:line="240" w:lineRule="auto"/>
            </w:pPr>
            <w:r w:rsidRPr="00E45184">
              <w:t xml:space="preserve"> </w:t>
            </w:r>
            <w:r w:rsidRPr="00E45184">
              <w:rPr>
                <w:b/>
                <w:bCs/>
              </w:rPr>
              <w:t xml:space="preserve">Stap </w:t>
            </w:r>
          </w:p>
        </w:tc>
        <w:tc>
          <w:tcPr>
            <w:tcW w:w="2977" w:type="dxa"/>
            <w:shd w:val="clear" w:color="auto" w:fill="D9D9D9" w:themeFill="background1" w:themeFillShade="D9"/>
          </w:tcPr>
          <w:p w14:paraId="48D59E89" w14:textId="77777777" w:rsidR="00E45184" w:rsidRPr="00E45184" w:rsidRDefault="00E45184" w:rsidP="00E6388D">
            <w:pPr>
              <w:spacing w:after="0" w:line="240" w:lineRule="auto"/>
            </w:pPr>
            <w:r w:rsidRPr="00E45184">
              <w:rPr>
                <w:b/>
                <w:bCs/>
              </w:rPr>
              <w:t xml:space="preserve">Wat? </w:t>
            </w:r>
          </w:p>
        </w:tc>
        <w:tc>
          <w:tcPr>
            <w:tcW w:w="2679" w:type="dxa"/>
            <w:shd w:val="clear" w:color="auto" w:fill="D9D9D9" w:themeFill="background1" w:themeFillShade="D9"/>
          </w:tcPr>
          <w:p w14:paraId="462FD5FF" w14:textId="77777777" w:rsidR="00E45184" w:rsidRPr="00E45184" w:rsidRDefault="00E45184" w:rsidP="00E6388D">
            <w:pPr>
              <w:spacing w:after="0" w:line="240" w:lineRule="auto"/>
            </w:pPr>
            <w:r w:rsidRPr="00E45184">
              <w:rPr>
                <w:b/>
                <w:bCs/>
              </w:rPr>
              <w:t xml:space="preserve">Wie? </w:t>
            </w:r>
          </w:p>
        </w:tc>
        <w:tc>
          <w:tcPr>
            <w:tcW w:w="7810" w:type="dxa"/>
            <w:shd w:val="clear" w:color="auto" w:fill="D9D9D9" w:themeFill="background1" w:themeFillShade="D9"/>
          </w:tcPr>
          <w:p w14:paraId="34316484" w14:textId="77777777" w:rsidR="00E45184" w:rsidRPr="00E45184" w:rsidRDefault="00E45184" w:rsidP="00E6388D">
            <w:pPr>
              <w:spacing w:after="0" w:line="240" w:lineRule="auto"/>
            </w:pPr>
            <w:r w:rsidRPr="00E45184">
              <w:rPr>
                <w:b/>
                <w:bCs/>
              </w:rPr>
              <w:t xml:space="preserve">Hoe? </w:t>
            </w:r>
          </w:p>
        </w:tc>
      </w:tr>
      <w:tr w:rsidR="00E45184" w:rsidRPr="00E45184" w14:paraId="1C7A6F8A" w14:textId="77777777" w:rsidTr="772E39FD">
        <w:trPr>
          <w:trHeight w:val="2254"/>
        </w:trPr>
        <w:tc>
          <w:tcPr>
            <w:tcW w:w="959" w:type="dxa"/>
            <w:shd w:val="clear" w:color="auto" w:fill="D9D9D9" w:themeFill="background1" w:themeFillShade="D9"/>
          </w:tcPr>
          <w:p w14:paraId="57DE2894" w14:textId="77777777" w:rsidR="00E45184" w:rsidRPr="00E45184" w:rsidRDefault="00E45184" w:rsidP="00E6388D">
            <w:pPr>
              <w:spacing w:after="0" w:line="240" w:lineRule="auto"/>
            </w:pPr>
            <w:r w:rsidRPr="00E45184">
              <w:t xml:space="preserve">1 </w:t>
            </w:r>
          </w:p>
        </w:tc>
        <w:tc>
          <w:tcPr>
            <w:tcW w:w="2977" w:type="dxa"/>
            <w:shd w:val="clear" w:color="auto" w:fill="D9D9D9" w:themeFill="background1" w:themeFillShade="D9"/>
          </w:tcPr>
          <w:p w14:paraId="02E87E78" w14:textId="448ABE98" w:rsidR="00E45184" w:rsidRPr="00E45184" w:rsidRDefault="00E45184" w:rsidP="00E6388D">
            <w:pPr>
              <w:spacing w:after="0" w:line="240" w:lineRule="auto"/>
            </w:pPr>
            <w:r w:rsidRPr="00E45184">
              <w:t>In kaart brengen signalen</w:t>
            </w:r>
            <w:r w:rsidR="00E6388D">
              <w:t>.</w:t>
            </w:r>
          </w:p>
        </w:tc>
        <w:tc>
          <w:tcPr>
            <w:tcW w:w="2679" w:type="dxa"/>
            <w:shd w:val="clear" w:color="auto" w:fill="D9D9D9" w:themeFill="background1" w:themeFillShade="D9"/>
          </w:tcPr>
          <w:p w14:paraId="2C486423" w14:textId="49A3BC21" w:rsidR="00E45184" w:rsidRPr="00B81FB6" w:rsidRDefault="00E45184" w:rsidP="00E6388D">
            <w:pPr>
              <w:spacing w:after="0" w:line="240" w:lineRule="auto"/>
            </w:pPr>
            <w:r w:rsidRPr="00B81FB6">
              <w:t xml:space="preserve">leerkracht </w:t>
            </w:r>
            <w:r w:rsidR="00E6388D" w:rsidRPr="00B81FB6">
              <w:t>(LK)</w:t>
            </w:r>
          </w:p>
          <w:p w14:paraId="70366DEF" w14:textId="29750A7E" w:rsidR="00E45184" w:rsidRPr="00B81FB6" w:rsidRDefault="00E45184" w:rsidP="00E6388D">
            <w:pPr>
              <w:spacing w:after="0" w:line="240" w:lineRule="auto"/>
            </w:pPr>
            <w:r w:rsidRPr="00B81FB6">
              <w:t xml:space="preserve">intern begeleider </w:t>
            </w:r>
            <w:r w:rsidR="00E6388D" w:rsidRPr="00B81FB6">
              <w:t>(IB)</w:t>
            </w:r>
          </w:p>
          <w:p w14:paraId="73246BDC" w14:textId="0A2048B6" w:rsidR="00E45184" w:rsidRPr="00B81FB6" w:rsidRDefault="00E45184" w:rsidP="00E6388D">
            <w:pPr>
              <w:spacing w:after="0" w:line="240" w:lineRule="auto"/>
            </w:pPr>
            <w:r w:rsidRPr="00B81FB6">
              <w:t xml:space="preserve">gedragsspecialist </w:t>
            </w:r>
            <w:r w:rsidR="00E6388D" w:rsidRPr="00B81FB6">
              <w:t>(GS)</w:t>
            </w:r>
          </w:p>
        </w:tc>
        <w:tc>
          <w:tcPr>
            <w:tcW w:w="7810" w:type="dxa"/>
            <w:shd w:val="clear" w:color="auto" w:fill="D9D9D9" w:themeFill="background1" w:themeFillShade="D9"/>
          </w:tcPr>
          <w:p w14:paraId="574ACD15" w14:textId="74EA66C7" w:rsidR="00E45184" w:rsidRPr="00B81FB6" w:rsidRDefault="00E6388D" w:rsidP="00E6388D">
            <w:pPr>
              <w:spacing w:after="0" w:line="240" w:lineRule="auto"/>
            </w:pPr>
            <w:r w:rsidRPr="00B81FB6">
              <w:t>LK informeert de IB</w:t>
            </w:r>
            <w:r w:rsidR="00A521A3" w:rsidRPr="00B81FB6">
              <w:t xml:space="preserve"> </w:t>
            </w:r>
            <w:r w:rsidR="4C727016" w:rsidRPr="00B81FB6">
              <w:t xml:space="preserve">meteen bij vermoedens van kindermishandeling/ huiselijk geweld. </w:t>
            </w:r>
            <w:r w:rsidR="305FD847" w:rsidRPr="00B81FB6">
              <w:t>(</w:t>
            </w:r>
            <w:r w:rsidRPr="00B81FB6">
              <w:t>IB</w:t>
            </w:r>
            <w:r w:rsidR="4C727016" w:rsidRPr="00B81FB6">
              <w:t xml:space="preserve"> brengt gedragsspecialist op de hoogte</w:t>
            </w:r>
            <w:r w:rsidR="6F01FC51" w:rsidRPr="00B81FB6">
              <w:t>)</w:t>
            </w:r>
            <w:r w:rsidR="4C727016" w:rsidRPr="00B81FB6">
              <w:t>. L</w:t>
            </w:r>
            <w:r w:rsidRPr="00B81FB6">
              <w:t>K</w:t>
            </w:r>
            <w:r w:rsidR="4C727016" w:rsidRPr="00B81FB6">
              <w:t xml:space="preserve"> legt alle signalen zo concreet/ feitelijk mogelijk (geen interpretaties!!) met datum vast in </w:t>
            </w:r>
            <w:proofErr w:type="spellStart"/>
            <w:r w:rsidR="4C727016" w:rsidRPr="00B81FB6">
              <w:t>Parnassys</w:t>
            </w:r>
            <w:proofErr w:type="spellEnd"/>
            <w:r w:rsidR="4C727016" w:rsidRPr="00B81FB6">
              <w:t xml:space="preserve">. Denk aan: </w:t>
            </w:r>
          </w:p>
          <w:p w14:paraId="6BAA89B3" w14:textId="297E8D3D" w:rsidR="00E45184" w:rsidRPr="00B81FB6" w:rsidRDefault="00E45184" w:rsidP="00E6388D">
            <w:pPr>
              <w:pStyle w:val="Lijstalinea"/>
              <w:numPr>
                <w:ilvl w:val="0"/>
                <w:numId w:val="14"/>
              </w:numPr>
              <w:spacing w:after="0" w:line="240" w:lineRule="auto"/>
            </w:pPr>
            <w:r w:rsidRPr="00B81FB6">
              <w:t xml:space="preserve">signalen verwaarlozing/ mishandeling </w:t>
            </w:r>
          </w:p>
          <w:p w14:paraId="08718786" w14:textId="76FD2CCE" w:rsidR="00E45184" w:rsidRPr="00B81FB6" w:rsidRDefault="00E45184" w:rsidP="00E6388D">
            <w:pPr>
              <w:pStyle w:val="Lijstalinea"/>
              <w:numPr>
                <w:ilvl w:val="0"/>
                <w:numId w:val="14"/>
              </w:numPr>
              <w:spacing w:after="0" w:line="240" w:lineRule="auto"/>
            </w:pPr>
            <w:r w:rsidRPr="00B81FB6">
              <w:t xml:space="preserve">verslagen van gesprekken </w:t>
            </w:r>
          </w:p>
          <w:p w14:paraId="0668DDF3" w14:textId="69ACDE42" w:rsidR="00E45184" w:rsidRPr="00B81FB6" w:rsidRDefault="00E45184" w:rsidP="00E6388D">
            <w:pPr>
              <w:pStyle w:val="Lijstalinea"/>
              <w:numPr>
                <w:ilvl w:val="0"/>
                <w:numId w:val="14"/>
              </w:numPr>
              <w:spacing w:after="0" w:line="240" w:lineRule="auto"/>
            </w:pPr>
            <w:r w:rsidRPr="00B81FB6">
              <w:t xml:space="preserve">uitspraken van kind/ouders </w:t>
            </w:r>
          </w:p>
          <w:p w14:paraId="00176496" w14:textId="27D77AE5" w:rsidR="00E45184" w:rsidRPr="00B81FB6" w:rsidRDefault="00E45184" w:rsidP="00E6388D">
            <w:pPr>
              <w:pStyle w:val="Lijstalinea"/>
              <w:numPr>
                <w:ilvl w:val="0"/>
                <w:numId w:val="14"/>
              </w:numPr>
              <w:spacing w:after="0" w:line="240" w:lineRule="auto"/>
            </w:pPr>
            <w:r w:rsidRPr="00B81FB6">
              <w:t xml:space="preserve">uitspraken van andere kinderen of ouders over thuissituatie. Hierbij nagaan of naam van deze ouders/kinderen vastgelegd mogen worden, hoeft niet. </w:t>
            </w:r>
          </w:p>
        </w:tc>
      </w:tr>
      <w:tr w:rsidR="00E45184" w:rsidRPr="00E45184" w14:paraId="02B17DD4" w14:textId="77777777" w:rsidTr="772E39FD">
        <w:trPr>
          <w:trHeight w:val="1115"/>
        </w:trPr>
        <w:tc>
          <w:tcPr>
            <w:tcW w:w="959" w:type="dxa"/>
            <w:shd w:val="clear" w:color="auto" w:fill="D9D9D9" w:themeFill="background1" w:themeFillShade="D9"/>
          </w:tcPr>
          <w:p w14:paraId="2015B895" w14:textId="77777777" w:rsidR="00E45184" w:rsidRPr="00E45184" w:rsidRDefault="00E45184" w:rsidP="00E6388D">
            <w:pPr>
              <w:spacing w:after="0" w:line="240" w:lineRule="auto"/>
            </w:pPr>
            <w:r w:rsidRPr="00E45184">
              <w:rPr>
                <w:b/>
                <w:bCs/>
              </w:rPr>
              <w:t xml:space="preserve">2 </w:t>
            </w:r>
          </w:p>
        </w:tc>
        <w:tc>
          <w:tcPr>
            <w:tcW w:w="2977" w:type="dxa"/>
            <w:shd w:val="clear" w:color="auto" w:fill="D9D9D9" w:themeFill="background1" w:themeFillShade="D9"/>
          </w:tcPr>
          <w:p w14:paraId="7C56FD1F" w14:textId="0AFF1476" w:rsidR="00E45184" w:rsidRPr="00E45184" w:rsidRDefault="00E45184" w:rsidP="00E6388D">
            <w:pPr>
              <w:spacing w:after="0" w:line="240" w:lineRule="auto"/>
            </w:pPr>
            <w:r w:rsidRPr="00E45184">
              <w:t>Collegiale Consultatie</w:t>
            </w:r>
            <w:r w:rsidR="00E6388D">
              <w:t>.</w:t>
            </w:r>
          </w:p>
        </w:tc>
        <w:tc>
          <w:tcPr>
            <w:tcW w:w="2679" w:type="dxa"/>
            <w:shd w:val="clear" w:color="auto" w:fill="D9D9D9" w:themeFill="background1" w:themeFillShade="D9"/>
          </w:tcPr>
          <w:p w14:paraId="30399C07" w14:textId="139225CB" w:rsidR="00E45184" w:rsidRPr="00B81FB6" w:rsidRDefault="00E6388D" w:rsidP="00E6388D">
            <w:pPr>
              <w:spacing w:after="0" w:line="240" w:lineRule="auto"/>
            </w:pPr>
            <w:r w:rsidRPr="00B81FB6">
              <w:t>LK</w:t>
            </w:r>
          </w:p>
          <w:p w14:paraId="2D23857F" w14:textId="68C08EA5" w:rsidR="00E45184" w:rsidRPr="00B81FB6" w:rsidRDefault="00E6388D" w:rsidP="00E6388D">
            <w:pPr>
              <w:spacing w:after="0" w:line="240" w:lineRule="auto"/>
            </w:pPr>
            <w:r w:rsidRPr="00B81FB6">
              <w:t>IB</w:t>
            </w:r>
            <w:r w:rsidR="00E45184" w:rsidRPr="00B81FB6">
              <w:t xml:space="preserve"> </w:t>
            </w:r>
          </w:p>
          <w:p w14:paraId="46C52184" w14:textId="3E2D4F18" w:rsidR="00E45184" w:rsidRPr="00B81FB6" w:rsidRDefault="00E6388D" w:rsidP="00E6388D">
            <w:pPr>
              <w:spacing w:after="0" w:line="240" w:lineRule="auto"/>
            </w:pPr>
            <w:r w:rsidRPr="00B81FB6">
              <w:t>GS</w:t>
            </w:r>
            <w:r w:rsidR="00E45184" w:rsidRPr="00B81FB6">
              <w:t xml:space="preserve"> </w:t>
            </w:r>
          </w:p>
          <w:p w14:paraId="13A3B0A1" w14:textId="6B402EEC" w:rsidR="00E45184" w:rsidRPr="00B81FB6" w:rsidRDefault="00E45184" w:rsidP="00E6388D">
            <w:pPr>
              <w:spacing w:after="0" w:line="240" w:lineRule="auto"/>
            </w:pPr>
            <w:r w:rsidRPr="00B81FB6">
              <w:t xml:space="preserve">buurtteam </w:t>
            </w:r>
          </w:p>
          <w:p w14:paraId="09BBC4A4" w14:textId="77777777" w:rsidR="00E45184" w:rsidRPr="00B81FB6" w:rsidRDefault="00E45184" w:rsidP="00E6388D">
            <w:pPr>
              <w:spacing w:after="0" w:line="240" w:lineRule="auto"/>
            </w:pPr>
            <w:r w:rsidRPr="00B81FB6">
              <w:t xml:space="preserve">/ zorgadvies-team/schoolarts </w:t>
            </w:r>
          </w:p>
        </w:tc>
        <w:tc>
          <w:tcPr>
            <w:tcW w:w="7810" w:type="dxa"/>
            <w:shd w:val="clear" w:color="auto" w:fill="D9D9D9" w:themeFill="background1" w:themeFillShade="D9"/>
          </w:tcPr>
          <w:p w14:paraId="03738B3E" w14:textId="03E9556B" w:rsidR="00E45184" w:rsidRPr="00B81FB6" w:rsidRDefault="00E45184" w:rsidP="00E6388D">
            <w:pPr>
              <w:spacing w:after="0" w:line="240" w:lineRule="auto"/>
            </w:pPr>
            <w:r w:rsidRPr="00B81FB6">
              <w:t>L</w:t>
            </w:r>
            <w:r w:rsidR="00E6388D" w:rsidRPr="00B81FB6">
              <w:t>K</w:t>
            </w:r>
            <w:r w:rsidRPr="00B81FB6">
              <w:t xml:space="preserve"> en </w:t>
            </w:r>
            <w:r w:rsidR="00E6388D" w:rsidRPr="00B81FB6">
              <w:t>IB</w:t>
            </w:r>
            <w:r w:rsidRPr="00B81FB6">
              <w:t xml:space="preserve"> en/of gedragsspecialist bespreken signalen met buurtteam en of zorgadvies-team. Als ouders nog niet op de hoogte zijn wordt kind </w:t>
            </w:r>
            <w:r w:rsidRPr="00B81FB6">
              <w:rPr>
                <w:b/>
                <w:bCs/>
              </w:rPr>
              <w:t xml:space="preserve">anoniem </w:t>
            </w:r>
            <w:r w:rsidRPr="00B81FB6">
              <w:t xml:space="preserve">besproken. Ook </w:t>
            </w:r>
            <w:r w:rsidR="00E6388D" w:rsidRPr="00B81FB6">
              <w:t>het AMK (Veilig Thuis)</w:t>
            </w:r>
            <w:r w:rsidRPr="00B81FB6">
              <w:t xml:space="preserve"> kan worden ingeschakeld voor advies. </w:t>
            </w:r>
          </w:p>
        </w:tc>
      </w:tr>
      <w:tr w:rsidR="00E45184" w:rsidRPr="00E45184" w14:paraId="03CC77A1" w14:textId="77777777" w:rsidTr="772E39FD">
        <w:trPr>
          <w:trHeight w:val="1242"/>
        </w:trPr>
        <w:tc>
          <w:tcPr>
            <w:tcW w:w="959" w:type="dxa"/>
            <w:shd w:val="clear" w:color="auto" w:fill="D9D9D9" w:themeFill="background1" w:themeFillShade="D9"/>
          </w:tcPr>
          <w:p w14:paraId="6E34D93F" w14:textId="77777777" w:rsidR="00E45184" w:rsidRPr="00E45184" w:rsidRDefault="00E45184" w:rsidP="00E6388D">
            <w:pPr>
              <w:spacing w:after="0" w:line="240" w:lineRule="auto"/>
            </w:pPr>
            <w:r w:rsidRPr="00E45184">
              <w:t xml:space="preserve">3 </w:t>
            </w:r>
          </w:p>
        </w:tc>
        <w:tc>
          <w:tcPr>
            <w:tcW w:w="2977" w:type="dxa"/>
            <w:shd w:val="clear" w:color="auto" w:fill="D9D9D9" w:themeFill="background1" w:themeFillShade="D9"/>
          </w:tcPr>
          <w:p w14:paraId="7C7F3EAC" w14:textId="5AA88DE3" w:rsidR="00E45184" w:rsidRPr="00E45184" w:rsidRDefault="00E45184" w:rsidP="00E6388D">
            <w:pPr>
              <w:spacing w:after="0" w:line="240" w:lineRule="auto"/>
            </w:pPr>
            <w:r w:rsidRPr="00E45184">
              <w:t>Gesprek met leerling en/of ouders</w:t>
            </w:r>
            <w:r w:rsidR="00E6388D">
              <w:t>.</w:t>
            </w:r>
          </w:p>
        </w:tc>
        <w:tc>
          <w:tcPr>
            <w:tcW w:w="2679" w:type="dxa"/>
            <w:shd w:val="clear" w:color="auto" w:fill="D9D9D9" w:themeFill="background1" w:themeFillShade="D9"/>
          </w:tcPr>
          <w:p w14:paraId="389435E9" w14:textId="3DD36576" w:rsidR="00E45184" w:rsidRPr="00B81FB6" w:rsidRDefault="00E45184" w:rsidP="00E6388D">
            <w:pPr>
              <w:spacing w:after="0" w:line="240" w:lineRule="auto"/>
            </w:pPr>
            <w:r w:rsidRPr="00B81FB6">
              <w:t>-</w:t>
            </w:r>
            <w:r w:rsidR="00E6388D" w:rsidRPr="00B81FB6">
              <w:t>LK</w:t>
            </w:r>
          </w:p>
          <w:p w14:paraId="28E4F500" w14:textId="549E7797" w:rsidR="00E45184" w:rsidRPr="00B81FB6" w:rsidRDefault="00E45184" w:rsidP="00E6388D">
            <w:pPr>
              <w:spacing w:after="0" w:line="240" w:lineRule="auto"/>
            </w:pPr>
            <w:r w:rsidRPr="00B81FB6">
              <w:t>-</w:t>
            </w:r>
            <w:r w:rsidR="00E6388D" w:rsidRPr="00B81FB6">
              <w:t>IB</w:t>
            </w:r>
            <w:r w:rsidRPr="00B81FB6">
              <w:t xml:space="preserve"> of </w:t>
            </w:r>
            <w:r w:rsidR="00E6388D" w:rsidRPr="00B81FB6">
              <w:t>GS</w:t>
            </w:r>
          </w:p>
        </w:tc>
        <w:tc>
          <w:tcPr>
            <w:tcW w:w="7810" w:type="dxa"/>
            <w:shd w:val="clear" w:color="auto" w:fill="D9D9D9" w:themeFill="background1" w:themeFillShade="D9"/>
          </w:tcPr>
          <w:p w14:paraId="7297D42B" w14:textId="77777777" w:rsidR="00E45184" w:rsidRPr="00B81FB6" w:rsidRDefault="00E45184" w:rsidP="00E6388D">
            <w:pPr>
              <w:spacing w:after="0" w:line="240" w:lineRule="auto"/>
            </w:pPr>
            <w:r w:rsidRPr="00B81FB6">
              <w:t xml:space="preserve">Bij voorkeur vindt er altijd een gesprek met de ouders plaats, behalve als het kind daardoor in gevaar lijkt te komen. </w:t>
            </w:r>
          </w:p>
          <w:p w14:paraId="45B3674A" w14:textId="77777777" w:rsidR="00E45184" w:rsidRPr="00B81FB6" w:rsidRDefault="00E45184" w:rsidP="00E6388D">
            <w:pPr>
              <w:spacing w:after="0" w:line="240" w:lineRule="auto"/>
            </w:pPr>
            <w:r w:rsidRPr="00B81FB6">
              <w:rPr>
                <w:b/>
                <w:bCs/>
              </w:rPr>
              <w:t xml:space="preserve">Gesprek kind (met leerkracht): </w:t>
            </w:r>
          </w:p>
          <w:p w14:paraId="355C1C4D" w14:textId="50FB31A4" w:rsidR="00E6388D" w:rsidRPr="00B81FB6" w:rsidRDefault="00E45184" w:rsidP="00E6388D">
            <w:pPr>
              <w:pStyle w:val="Lijstalinea"/>
              <w:numPr>
                <w:ilvl w:val="0"/>
                <w:numId w:val="15"/>
              </w:numPr>
              <w:spacing w:after="0" w:line="240" w:lineRule="auto"/>
            </w:pPr>
            <w:r w:rsidRPr="00B81FB6">
              <w:t>open gesprek, vermijd suggestieve vragen. Term van kindermishandeling wordt niet gebruikt, behalve als kind dit zelf eerder heeft genoemd</w:t>
            </w:r>
            <w:r w:rsidR="00E6388D" w:rsidRPr="00B81FB6">
              <w:t xml:space="preserve">. Beloof nooit geheimhouding! Gesprek ouders (met LK en IB of GS): </w:t>
            </w:r>
          </w:p>
          <w:p w14:paraId="5C7E474F" w14:textId="4FAC41E9" w:rsidR="00E6388D" w:rsidRPr="00B81FB6" w:rsidRDefault="00E6388D" w:rsidP="00E6388D">
            <w:pPr>
              <w:pStyle w:val="Lijstalinea"/>
              <w:numPr>
                <w:ilvl w:val="0"/>
                <w:numId w:val="15"/>
              </w:numPr>
              <w:spacing w:after="0" w:line="240" w:lineRule="auto"/>
            </w:pPr>
            <w:r w:rsidRPr="00B81FB6">
              <w:t xml:space="preserve">geef doel aan (zorgen omtrent kind) </w:t>
            </w:r>
          </w:p>
          <w:p w14:paraId="731A28A7" w14:textId="1E695F9D" w:rsidR="00E6388D" w:rsidRPr="00B81FB6" w:rsidRDefault="00E6388D" w:rsidP="00E6388D">
            <w:pPr>
              <w:pStyle w:val="Lijstalinea"/>
              <w:numPr>
                <w:ilvl w:val="0"/>
                <w:numId w:val="15"/>
              </w:numPr>
              <w:spacing w:after="0" w:line="240" w:lineRule="auto"/>
            </w:pPr>
            <w:r w:rsidRPr="00B81FB6">
              <w:t>geef zoveel mogelijk concrete signalen</w:t>
            </w:r>
          </w:p>
          <w:p w14:paraId="1FEEC10F" w14:textId="4B85C6F4" w:rsidR="00E6388D" w:rsidRPr="00B81FB6" w:rsidRDefault="00E6388D" w:rsidP="00E6388D">
            <w:pPr>
              <w:pStyle w:val="Lijstalinea"/>
              <w:numPr>
                <w:ilvl w:val="0"/>
                <w:numId w:val="15"/>
              </w:numPr>
              <w:spacing w:after="0" w:line="240" w:lineRule="auto"/>
            </w:pPr>
            <w:r w:rsidRPr="00B81FB6">
              <w:t xml:space="preserve">laat ouders hierop reageren </w:t>
            </w:r>
          </w:p>
          <w:p w14:paraId="0024F7F7" w14:textId="662E4BF7" w:rsidR="00E6388D" w:rsidRPr="00B81FB6" w:rsidRDefault="00E6388D" w:rsidP="00E6388D">
            <w:pPr>
              <w:pStyle w:val="Lijstalinea"/>
              <w:numPr>
                <w:ilvl w:val="0"/>
                <w:numId w:val="15"/>
              </w:numPr>
              <w:spacing w:after="0" w:line="240" w:lineRule="auto"/>
            </w:pPr>
            <w:r w:rsidRPr="00B81FB6">
              <w:lastRenderedPageBreak/>
              <w:t xml:space="preserve">bespreek vervolgtraject. </w:t>
            </w:r>
          </w:p>
          <w:p w14:paraId="0E8E4A7E" w14:textId="0D08746E" w:rsidR="00E45184" w:rsidRPr="00B81FB6" w:rsidRDefault="00E6388D" w:rsidP="00E6388D">
            <w:pPr>
              <w:spacing w:after="0" w:line="240" w:lineRule="auto"/>
            </w:pPr>
            <w:r w:rsidRPr="00B81FB6">
              <w:t>Mochten vermoedens worden weggenomen, dan stopt traject hier. Blijven de vermoedens, ga naar stap 4.</w:t>
            </w:r>
          </w:p>
        </w:tc>
      </w:tr>
      <w:tr w:rsidR="00E6388D" w:rsidRPr="00E45184" w14:paraId="78FFB058" w14:textId="77777777" w:rsidTr="772E39FD">
        <w:trPr>
          <w:trHeight w:val="1242"/>
        </w:trPr>
        <w:tc>
          <w:tcPr>
            <w:tcW w:w="959" w:type="dxa"/>
            <w:shd w:val="clear" w:color="auto" w:fill="D9D9D9" w:themeFill="background1" w:themeFillShade="D9"/>
          </w:tcPr>
          <w:p w14:paraId="24413D50" w14:textId="3D36A0B7" w:rsidR="00E6388D" w:rsidRPr="00E45184" w:rsidRDefault="00E6388D" w:rsidP="00E6388D">
            <w:pPr>
              <w:spacing w:after="0" w:line="240" w:lineRule="auto"/>
            </w:pPr>
            <w:r>
              <w:t>4</w:t>
            </w:r>
          </w:p>
        </w:tc>
        <w:tc>
          <w:tcPr>
            <w:tcW w:w="2977" w:type="dxa"/>
            <w:shd w:val="clear" w:color="auto" w:fill="D9D9D9" w:themeFill="background1" w:themeFillShade="D9"/>
          </w:tcPr>
          <w:p w14:paraId="75D9E752" w14:textId="0F581582" w:rsidR="00E6388D" w:rsidRPr="00E45184" w:rsidRDefault="00E6388D" w:rsidP="00E6388D">
            <w:pPr>
              <w:spacing w:after="0" w:line="240" w:lineRule="auto"/>
            </w:pPr>
            <w:r>
              <w:t>Wegen kindermishandeling/huiselijk geweld.</w:t>
            </w:r>
          </w:p>
        </w:tc>
        <w:tc>
          <w:tcPr>
            <w:tcW w:w="2679" w:type="dxa"/>
            <w:shd w:val="clear" w:color="auto" w:fill="D9D9D9" w:themeFill="background1" w:themeFillShade="D9"/>
          </w:tcPr>
          <w:p w14:paraId="358F224E" w14:textId="77777777" w:rsidR="00E6388D" w:rsidRPr="00B81FB6" w:rsidRDefault="00E6388D" w:rsidP="00E6388D">
            <w:pPr>
              <w:spacing w:after="0" w:line="240" w:lineRule="auto"/>
            </w:pPr>
            <w:r w:rsidRPr="00B81FB6">
              <w:t>LK</w:t>
            </w:r>
          </w:p>
          <w:p w14:paraId="3F8E2B19" w14:textId="77777777" w:rsidR="00E6388D" w:rsidRPr="00B81FB6" w:rsidRDefault="00E6388D" w:rsidP="00E6388D">
            <w:pPr>
              <w:spacing w:after="0" w:line="240" w:lineRule="auto"/>
            </w:pPr>
            <w:r w:rsidRPr="00B81FB6">
              <w:t>IB</w:t>
            </w:r>
          </w:p>
          <w:p w14:paraId="5CC1332C" w14:textId="77777777" w:rsidR="00E6388D" w:rsidRPr="00B81FB6" w:rsidRDefault="00E6388D" w:rsidP="00E6388D">
            <w:pPr>
              <w:spacing w:after="0" w:line="240" w:lineRule="auto"/>
            </w:pPr>
            <w:r w:rsidRPr="00B81FB6">
              <w:t>GS</w:t>
            </w:r>
          </w:p>
          <w:p w14:paraId="438C3D02" w14:textId="55DA06C7" w:rsidR="00E6388D" w:rsidRPr="00B81FB6" w:rsidRDefault="00E6388D" w:rsidP="00E6388D">
            <w:pPr>
              <w:spacing w:after="0" w:line="240" w:lineRule="auto"/>
            </w:pPr>
            <w:r w:rsidRPr="00B81FB6">
              <w:t>Directie</w:t>
            </w:r>
          </w:p>
        </w:tc>
        <w:tc>
          <w:tcPr>
            <w:tcW w:w="7810" w:type="dxa"/>
            <w:shd w:val="clear" w:color="auto" w:fill="D9D9D9" w:themeFill="background1" w:themeFillShade="D9"/>
          </w:tcPr>
          <w:p w14:paraId="760D5841" w14:textId="0D45F893" w:rsidR="00E6388D" w:rsidRPr="00B81FB6" w:rsidRDefault="00E6388D" w:rsidP="00E6388D">
            <w:pPr>
              <w:spacing w:after="0" w:line="240" w:lineRule="auto"/>
            </w:pPr>
            <w:r w:rsidRPr="00B81FB6">
              <w:t>LK/IB/GS bespreken n.a.v. signalen en gesprek mate van risico op mishandeling/geweld. Hierbij kan advies worden gevraagd aan AMK. Bevindingen worden gemeld bij directie.</w:t>
            </w:r>
          </w:p>
        </w:tc>
      </w:tr>
      <w:tr w:rsidR="00E6388D" w:rsidRPr="00E45184" w14:paraId="78B7BFF1" w14:textId="77777777" w:rsidTr="772E39FD">
        <w:trPr>
          <w:trHeight w:val="1242"/>
        </w:trPr>
        <w:tc>
          <w:tcPr>
            <w:tcW w:w="959" w:type="dxa"/>
            <w:shd w:val="clear" w:color="auto" w:fill="D9D9D9" w:themeFill="background1" w:themeFillShade="D9"/>
          </w:tcPr>
          <w:p w14:paraId="0F7A5588" w14:textId="73C05409" w:rsidR="00E6388D" w:rsidRPr="00E45184" w:rsidRDefault="00E6388D" w:rsidP="00E6388D">
            <w:pPr>
              <w:spacing w:after="0" w:line="240" w:lineRule="auto"/>
            </w:pPr>
            <w:r>
              <w:t>5</w:t>
            </w:r>
          </w:p>
        </w:tc>
        <w:tc>
          <w:tcPr>
            <w:tcW w:w="2977" w:type="dxa"/>
            <w:shd w:val="clear" w:color="auto" w:fill="D9D9D9" w:themeFill="background1" w:themeFillShade="D9"/>
          </w:tcPr>
          <w:p w14:paraId="63300444" w14:textId="413DE01D" w:rsidR="00E6388D" w:rsidRDefault="00E6388D" w:rsidP="00E6388D">
            <w:pPr>
              <w:spacing w:after="0" w:line="240" w:lineRule="auto"/>
            </w:pPr>
            <w:r>
              <w:t>Hulp organiseren of melden.</w:t>
            </w:r>
          </w:p>
        </w:tc>
        <w:tc>
          <w:tcPr>
            <w:tcW w:w="2679" w:type="dxa"/>
            <w:shd w:val="clear" w:color="auto" w:fill="D9D9D9" w:themeFill="background1" w:themeFillShade="D9"/>
          </w:tcPr>
          <w:p w14:paraId="3FF76EA9" w14:textId="77777777" w:rsidR="00E6388D" w:rsidRPr="00B81FB6" w:rsidRDefault="00E6388D" w:rsidP="00E6388D">
            <w:pPr>
              <w:spacing w:after="0" w:line="240" w:lineRule="auto"/>
            </w:pPr>
            <w:r w:rsidRPr="00B81FB6">
              <w:t>IB</w:t>
            </w:r>
          </w:p>
          <w:p w14:paraId="528CF560" w14:textId="77777777" w:rsidR="00E6388D" w:rsidRPr="00B81FB6" w:rsidRDefault="00E6388D" w:rsidP="00E6388D">
            <w:pPr>
              <w:spacing w:after="0" w:line="240" w:lineRule="auto"/>
            </w:pPr>
            <w:r w:rsidRPr="00B81FB6">
              <w:t>AMK</w:t>
            </w:r>
          </w:p>
          <w:p w14:paraId="442097F1" w14:textId="3CF697A8" w:rsidR="00E6388D" w:rsidRPr="00B81FB6" w:rsidRDefault="00E6388D" w:rsidP="00E6388D">
            <w:pPr>
              <w:spacing w:after="0" w:line="240" w:lineRule="auto"/>
            </w:pPr>
            <w:r w:rsidRPr="00B81FB6">
              <w:t>Hulpinstanties</w:t>
            </w:r>
          </w:p>
        </w:tc>
        <w:tc>
          <w:tcPr>
            <w:tcW w:w="7810" w:type="dxa"/>
            <w:shd w:val="clear" w:color="auto" w:fill="D9D9D9" w:themeFill="background1" w:themeFillShade="D9"/>
          </w:tcPr>
          <w:p w14:paraId="4812815B" w14:textId="77777777" w:rsidR="00E6388D" w:rsidRPr="00B81FB6" w:rsidRDefault="00E6388D" w:rsidP="00E6388D">
            <w:pPr>
              <w:spacing w:after="0" w:line="240" w:lineRule="auto"/>
            </w:pPr>
            <w:r w:rsidRPr="00B81FB6">
              <w:t xml:space="preserve">Wanneer ouders hulpverlening toelaten en toestemmen dat school contact heeft met deze hulpverlening hoeft er geen melding bij het AMK worden gedaan. Wanneer de situatie verslechtert wordt dit vastgelegd in </w:t>
            </w:r>
            <w:proofErr w:type="spellStart"/>
            <w:r w:rsidRPr="00B81FB6">
              <w:t>Parnassys</w:t>
            </w:r>
            <w:proofErr w:type="spellEnd"/>
            <w:r w:rsidRPr="00B81FB6">
              <w:t xml:space="preserve"> en wordt alsnog melding gedaan.</w:t>
            </w:r>
          </w:p>
          <w:p w14:paraId="0CF02C31" w14:textId="77777777" w:rsidR="00E6388D" w:rsidRPr="00B81FB6" w:rsidRDefault="00E6388D" w:rsidP="00E6388D">
            <w:pPr>
              <w:spacing w:after="0" w:line="240" w:lineRule="auto"/>
            </w:pPr>
            <w:r w:rsidRPr="00B81FB6">
              <w:t xml:space="preserve">Wanneer het kind inderdaad gevaar loopt en er lijkt sprake te zijn van mishandeling doet de IB melding bij het AMK. Ouders worden op de hoogte gesteld van deze melding in een persoonlijk gesprek met iig de IB. Melding is niet anoniem. Hoe verder na melding? </w:t>
            </w:r>
          </w:p>
          <w:p w14:paraId="3171E054" w14:textId="1F2FEEFD" w:rsidR="00E6388D" w:rsidRPr="00B81FB6" w:rsidRDefault="00E6388D" w:rsidP="00E6388D">
            <w:pPr>
              <w:spacing w:after="0" w:line="240" w:lineRule="auto"/>
            </w:pPr>
            <w:r w:rsidRPr="00B81FB6">
              <w:t>AMK gaat in gesprek met ouders en andere betrokken. Kan besluiten tot vrijwillige hulp maar kan ook melding worden gedaan bij Raad voor Kinderbescherming/ politie.</w:t>
            </w:r>
          </w:p>
        </w:tc>
      </w:tr>
    </w:tbl>
    <w:p w14:paraId="79486858" w14:textId="77777777" w:rsidR="00E45184" w:rsidRDefault="00E45184"/>
    <w:sectPr w:rsidR="00E45184" w:rsidSect="00E67D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75pt;visibility:visible;mso-wrap-style:square" o:bullet="t">
        <v:imagedata r:id="rId1" o:title=""/>
      </v:shape>
    </w:pict>
  </w:numPicBullet>
  <w:abstractNum w:abstractNumId="0" w15:restartNumberingAfterBreak="0">
    <w:nsid w:val="0CAA7E90"/>
    <w:multiLevelType w:val="hybridMultilevel"/>
    <w:tmpl w:val="3B84B53C"/>
    <w:lvl w:ilvl="0" w:tplc="5EAC47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938A8"/>
    <w:multiLevelType w:val="hybridMultilevel"/>
    <w:tmpl w:val="A2062A86"/>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42470A"/>
    <w:multiLevelType w:val="hybridMultilevel"/>
    <w:tmpl w:val="9446A87A"/>
    <w:lvl w:ilvl="0" w:tplc="F49A68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13D38"/>
    <w:multiLevelType w:val="hybridMultilevel"/>
    <w:tmpl w:val="9B2A3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182B65"/>
    <w:multiLevelType w:val="hybridMultilevel"/>
    <w:tmpl w:val="10DE7FC2"/>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A219E1"/>
    <w:multiLevelType w:val="hybridMultilevel"/>
    <w:tmpl w:val="D6C290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CC0FD1"/>
    <w:multiLevelType w:val="hybridMultilevel"/>
    <w:tmpl w:val="0B6C8856"/>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CB120D"/>
    <w:multiLevelType w:val="hybridMultilevel"/>
    <w:tmpl w:val="FB3004FE"/>
    <w:lvl w:ilvl="0" w:tplc="5EAC474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1C2862"/>
    <w:multiLevelType w:val="hybridMultilevel"/>
    <w:tmpl w:val="309AF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F82EA3"/>
    <w:multiLevelType w:val="hybridMultilevel"/>
    <w:tmpl w:val="987EA1AE"/>
    <w:lvl w:ilvl="0" w:tplc="047A3122">
      <w:start w:val="1"/>
      <w:numFmt w:val="bullet"/>
      <w:lvlText w:val=""/>
      <w:lvlPicBulletId w:val="0"/>
      <w:lvlJc w:val="left"/>
      <w:pPr>
        <w:tabs>
          <w:tab w:val="num" w:pos="720"/>
        </w:tabs>
        <w:ind w:left="720" w:hanging="360"/>
      </w:pPr>
      <w:rPr>
        <w:rFonts w:ascii="Symbol" w:hAnsi="Symbol" w:hint="default"/>
      </w:rPr>
    </w:lvl>
    <w:lvl w:ilvl="1" w:tplc="48228CF4" w:tentative="1">
      <w:start w:val="1"/>
      <w:numFmt w:val="bullet"/>
      <w:lvlText w:val=""/>
      <w:lvlJc w:val="left"/>
      <w:pPr>
        <w:tabs>
          <w:tab w:val="num" w:pos="1440"/>
        </w:tabs>
        <w:ind w:left="1440" w:hanging="360"/>
      </w:pPr>
      <w:rPr>
        <w:rFonts w:ascii="Symbol" w:hAnsi="Symbol" w:hint="default"/>
      </w:rPr>
    </w:lvl>
    <w:lvl w:ilvl="2" w:tplc="F774C3AE" w:tentative="1">
      <w:start w:val="1"/>
      <w:numFmt w:val="bullet"/>
      <w:lvlText w:val=""/>
      <w:lvlJc w:val="left"/>
      <w:pPr>
        <w:tabs>
          <w:tab w:val="num" w:pos="2160"/>
        </w:tabs>
        <w:ind w:left="2160" w:hanging="360"/>
      </w:pPr>
      <w:rPr>
        <w:rFonts w:ascii="Symbol" w:hAnsi="Symbol" w:hint="default"/>
      </w:rPr>
    </w:lvl>
    <w:lvl w:ilvl="3" w:tplc="62C47996" w:tentative="1">
      <w:start w:val="1"/>
      <w:numFmt w:val="bullet"/>
      <w:lvlText w:val=""/>
      <w:lvlJc w:val="left"/>
      <w:pPr>
        <w:tabs>
          <w:tab w:val="num" w:pos="2880"/>
        </w:tabs>
        <w:ind w:left="2880" w:hanging="360"/>
      </w:pPr>
      <w:rPr>
        <w:rFonts w:ascii="Symbol" w:hAnsi="Symbol" w:hint="default"/>
      </w:rPr>
    </w:lvl>
    <w:lvl w:ilvl="4" w:tplc="FBF2F82A" w:tentative="1">
      <w:start w:val="1"/>
      <w:numFmt w:val="bullet"/>
      <w:lvlText w:val=""/>
      <w:lvlJc w:val="left"/>
      <w:pPr>
        <w:tabs>
          <w:tab w:val="num" w:pos="3600"/>
        </w:tabs>
        <w:ind w:left="3600" w:hanging="360"/>
      </w:pPr>
      <w:rPr>
        <w:rFonts w:ascii="Symbol" w:hAnsi="Symbol" w:hint="default"/>
      </w:rPr>
    </w:lvl>
    <w:lvl w:ilvl="5" w:tplc="1868AFB4" w:tentative="1">
      <w:start w:val="1"/>
      <w:numFmt w:val="bullet"/>
      <w:lvlText w:val=""/>
      <w:lvlJc w:val="left"/>
      <w:pPr>
        <w:tabs>
          <w:tab w:val="num" w:pos="4320"/>
        </w:tabs>
        <w:ind w:left="4320" w:hanging="360"/>
      </w:pPr>
      <w:rPr>
        <w:rFonts w:ascii="Symbol" w:hAnsi="Symbol" w:hint="default"/>
      </w:rPr>
    </w:lvl>
    <w:lvl w:ilvl="6" w:tplc="34EA4C2E" w:tentative="1">
      <w:start w:val="1"/>
      <w:numFmt w:val="bullet"/>
      <w:lvlText w:val=""/>
      <w:lvlJc w:val="left"/>
      <w:pPr>
        <w:tabs>
          <w:tab w:val="num" w:pos="5040"/>
        </w:tabs>
        <w:ind w:left="5040" w:hanging="360"/>
      </w:pPr>
      <w:rPr>
        <w:rFonts w:ascii="Symbol" w:hAnsi="Symbol" w:hint="default"/>
      </w:rPr>
    </w:lvl>
    <w:lvl w:ilvl="7" w:tplc="08A05C0E" w:tentative="1">
      <w:start w:val="1"/>
      <w:numFmt w:val="bullet"/>
      <w:lvlText w:val=""/>
      <w:lvlJc w:val="left"/>
      <w:pPr>
        <w:tabs>
          <w:tab w:val="num" w:pos="5760"/>
        </w:tabs>
        <w:ind w:left="5760" w:hanging="360"/>
      </w:pPr>
      <w:rPr>
        <w:rFonts w:ascii="Symbol" w:hAnsi="Symbol" w:hint="default"/>
      </w:rPr>
    </w:lvl>
    <w:lvl w:ilvl="8" w:tplc="21EA54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1A29DE"/>
    <w:multiLevelType w:val="hybridMultilevel"/>
    <w:tmpl w:val="B6569E16"/>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51E52D4"/>
    <w:multiLevelType w:val="hybridMultilevel"/>
    <w:tmpl w:val="CC044050"/>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6FA19A1"/>
    <w:multiLevelType w:val="hybridMultilevel"/>
    <w:tmpl w:val="0864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330930"/>
    <w:multiLevelType w:val="hybridMultilevel"/>
    <w:tmpl w:val="408478EC"/>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032E60"/>
    <w:multiLevelType w:val="hybridMultilevel"/>
    <w:tmpl w:val="934EA378"/>
    <w:lvl w:ilvl="0" w:tplc="5EAC47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700FB1"/>
    <w:multiLevelType w:val="hybridMultilevel"/>
    <w:tmpl w:val="3BC8F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2B1F78"/>
    <w:multiLevelType w:val="hybridMultilevel"/>
    <w:tmpl w:val="BA246ABA"/>
    <w:lvl w:ilvl="0" w:tplc="5EAC474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87E42C5"/>
    <w:multiLevelType w:val="hybridMultilevel"/>
    <w:tmpl w:val="B28878C2"/>
    <w:lvl w:ilvl="0" w:tplc="5EAC474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8A64BAC"/>
    <w:multiLevelType w:val="hybridMultilevel"/>
    <w:tmpl w:val="745EA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221555">
    <w:abstractNumId w:val="3"/>
  </w:num>
  <w:num w:numId="2" w16cid:durableId="1623458845">
    <w:abstractNumId w:val="15"/>
  </w:num>
  <w:num w:numId="3" w16cid:durableId="121769138">
    <w:abstractNumId w:val="12"/>
  </w:num>
  <w:num w:numId="4" w16cid:durableId="609551639">
    <w:abstractNumId w:val="2"/>
  </w:num>
  <w:num w:numId="5" w16cid:durableId="756944740">
    <w:abstractNumId w:val="14"/>
  </w:num>
  <w:num w:numId="6" w16cid:durableId="857154748">
    <w:abstractNumId w:val="0"/>
  </w:num>
  <w:num w:numId="7" w16cid:durableId="1863779194">
    <w:abstractNumId w:val="1"/>
  </w:num>
  <w:num w:numId="8" w16cid:durableId="1494374275">
    <w:abstractNumId w:val="18"/>
  </w:num>
  <w:num w:numId="9" w16cid:durableId="992492803">
    <w:abstractNumId w:val="17"/>
  </w:num>
  <w:num w:numId="10" w16cid:durableId="764494656">
    <w:abstractNumId w:val="6"/>
  </w:num>
  <w:num w:numId="11" w16cid:durableId="952980918">
    <w:abstractNumId w:val="7"/>
  </w:num>
  <w:num w:numId="12" w16cid:durableId="1976134914">
    <w:abstractNumId w:val="16"/>
  </w:num>
  <w:num w:numId="13" w16cid:durableId="2102019284">
    <w:abstractNumId w:val="10"/>
  </w:num>
  <w:num w:numId="14" w16cid:durableId="1135369347">
    <w:abstractNumId w:val="11"/>
  </w:num>
  <w:num w:numId="15" w16cid:durableId="72169506">
    <w:abstractNumId w:val="4"/>
  </w:num>
  <w:num w:numId="16" w16cid:durableId="2108915105">
    <w:abstractNumId w:val="13"/>
  </w:num>
  <w:num w:numId="17" w16cid:durableId="480773882">
    <w:abstractNumId w:val="8"/>
  </w:num>
  <w:num w:numId="18" w16cid:durableId="312565757">
    <w:abstractNumId w:val="9"/>
  </w:num>
  <w:num w:numId="19" w16cid:durableId="1156216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A"/>
    <w:rsid w:val="00015BF0"/>
    <w:rsid w:val="00022376"/>
    <w:rsid w:val="00022756"/>
    <w:rsid w:val="00022FE2"/>
    <w:rsid w:val="000259D5"/>
    <w:rsid w:val="00031791"/>
    <w:rsid w:val="00042E7D"/>
    <w:rsid w:val="00052EA8"/>
    <w:rsid w:val="00057C77"/>
    <w:rsid w:val="00073193"/>
    <w:rsid w:val="0007324C"/>
    <w:rsid w:val="00076DCE"/>
    <w:rsid w:val="00086671"/>
    <w:rsid w:val="00095B33"/>
    <w:rsid w:val="000A0603"/>
    <w:rsid w:val="000A10B2"/>
    <w:rsid w:val="000A49D5"/>
    <w:rsid w:val="000A5C00"/>
    <w:rsid w:val="000A652F"/>
    <w:rsid w:val="000B20CD"/>
    <w:rsid w:val="000C08EC"/>
    <w:rsid w:val="000C62FC"/>
    <w:rsid w:val="000C796C"/>
    <w:rsid w:val="000D23BE"/>
    <w:rsid w:val="000D3E4D"/>
    <w:rsid w:val="000D42A4"/>
    <w:rsid w:val="000F3A10"/>
    <w:rsid w:val="000F6ADB"/>
    <w:rsid w:val="0010390A"/>
    <w:rsid w:val="00103979"/>
    <w:rsid w:val="00104DE0"/>
    <w:rsid w:val="00106ADD"/>
    <w:rsid w:val="00107354"/>
    <w:rsid w:val="0011313D"/>
    <w:rsid w:val="0011755F"/>
    <w:rsid w:val="001235CB"/>
    <w:rsid w:val="001251AA"/>
    <w:rsid w:val="00127B6F"/>
    <w:rsid w:val="00133FA1"/>
    <w:rsid w:val="001361B8"/>
    <w:rsid w:val="00140592"/>
    <w:rsid w:val="001406C8"/>
    <w:rsid w:val="0014680C"/>
    <w:rsid w:val="00146C74"/>
    <w:rsid w:val="00147C88"/>
    <w:rsid w:val="001571D9"/>
    <w:rsid w:val="0016280A"/>
    <w:rsid w:val="00173DF3"/>
    <w:rsid w:val="00174670"/>
    <w:rsid w:val="0017686B"/>
    <w:rsid w:val="001830C6"/>
    <w:rsid w:val="0018714E"/>
    <w:rsid w:val="00191524"/>
    <w:rsid w:val="00193B80"/>
    <w:rsid w:val="001A1E7D"/>
    <w:rsid w:val="001A2808"/>
    <w:rsid w:val="001A7824"/>
    <w:rsid w:val="001B2EF5"/>
    <w:rsid w:val="001B586D"/>
    <w:rsid w:val="001B6C51"/>
    <w:rsid w:val="001B7252"/>
    <w:rsid w:val="001C36AB"/>
    <w:rsid w:val="001C7370"/>
    <w:rsid w:val="001D25AB"/>
    <w:rsid w:val="001D5177"/>
    <w:rsid w:val="001D6E2D"/>
    <w:rsid w:val="001E10AF"/>
    <w:rsid w:val="001E2F65"/>
    <w:rsid w:val="001E31A3"/>
    <w:rsid w:val="001E55D0"/>
    <w:rsid w:val="001E7AE6"/>
    <w:rsid w:val="001F39BF"/>
    <w:rsid w:val="0020693A"/>
    <w:rsid w:val="002142B6"/>
    <w:rsid w:val="0022485D"/>
    <w:rsid w:val="00233732"/>
    <w:rsid w:val="002368F9"/>
    <w:rsid w:val="00236A4D"/>
    <w:rsid w:val="0024718C"/>
    <w:rsid w:val="00255460"/>
    <w:rsid w:val="00255588"/>
    <w:rsid w:val="00272375"/>
    <w:rsid w:val="00277616"/>
    <w:rsid w:val="00284280"/>
    <w:rsid w:val="002849FA"/>
    <w:rsid w:val="00295B78"/>
    <w:rsid w:val="00297CEC"/>
    <w:rsid w:val="002A7258"/>
    <w:rsid w:val="002B1C30"/>
    <w:rsid w:val="002B6DF3"/>
    <w:rsid w:val="002C319C"/>
    <w:rsid w:val="002C3291"/>
    <w:rsid w:val="002C434A"/>
    <w:rsid w:val="002C58EF"/>
    <w:rsid w:val="002D101B"/>
    <w:rsid w:val="002D2CDF"/>
    <w:rsid w:val="002E6211"/>
    <w:rsid w:val="002F24A7"/>
    <w:rsid w:val="00300533"/>
    <w:rsid w:val="00302CE3"/>
    <w:rsid w:val="00304D6D"/>
    <w:rsid w:val="00304DAE"/>
    <w:rsid w:val="00307E2E"/>
    <w:rsid w:val="00313FDE"/>
    <w:rsid w:val="0032023B"/>
    <w:rsid w:val="00320876"/>
    <w:rsid w:val="0032630E"/>
    <w:rsid w:val="00327263"/>
    <w:rsid w:val="00331EBA"/>
    <w:rsid w:val="00334378"/>
    <w:rsid w:val="003355B4"/>
    <w:rsid w:val="0033741B"/>
    <w:rsid w:val="00354419"/>
    <w:rsid w:val="00355C4D"/>
    <w:rsid w:val="00363F11"/>
    <w:rsid w:val="003730A9"/>
    <w:rsid w:val="00384C99"/>
    <w:rsid w:val="00386C3F"/>
    <w:rsid w:val="003879F1"/>
    <w:rsid w:val="00391199"/>
    <w:rsid w:val="003A1B39"/>
    <w:rsid w:val="003A415D"/>
    <w:rsid w:val="003B4A4D"/>
    <w:rsid w:val="003B54FC"/>
    <w:rsid w:val="003C163A"/>
    <w:rsid w:val="003C606E"/>
    <w:rsid w:val="003D0ABD"/>
    <w:rsid w:val="003D5B87"/>
    <w:rsid w:val="003D7ED4"/>
    <w:rsid w:val="003D7EFA"/>
    <w:rsid w:val="003E1E25"/>
    <w:rsid w:val="003F636F"/>
    <w:rsid w:val="003F675E"/>
    <w:rsid w:val="003F6AA4"/>
    <w:rsid w:val="004045B6"/>
    <w:rsid w:val="0042243A"/>
    <w:rsid w:val="00432E12"/>
    <w:rsid w:val="00437A90"/>
    <w:rsid w:val="00446E07"/>
    <w:rsid w:val="00450CCC"/>
    <w:rsid w:val="00456ACD"/>
    <w:rsid w:val="00464324"/>
    <w:rsid w:val="004712F7"/>
    <w:rsid w:val="004750D8"/>
    <w:rsid w:val="0047544D"/>
    <w:rsid w:val="00476B4E"/>
    <w:rsid w:val="004777EA"/>
    <w:rsid w:val="00477AB1"/>
    <w:rsid w:val="004820F8"/>
    <w:rsid w:val="00483F98"/>
    <w:rsid w:val="004913D9"/>
    <w:rsid w:val="004A0F7D"/>
    <w:rsid w:val="004A2C97"/>
    <w:rsid w:val="004A3318"/>
    <w:rsid w:val="004A39DA"/>
    <w:rsid w:val="004B0F51"/>
    <w:rsid w:val="004B7F76"/>
    <w:rsid w:val="004C1747"/>
    <w:rsid w:val="004E1604"/>
    <w:rsid w:val="00513385"/>
    <w:rsid w:val="00515C67"/>
    <w:rsid w:val="00516474"/>
    <w:rsid w:val="00524E91"/>
    <w:rsid w:val="00526E0F"/>
    <w:rsid w:val="0053060A"/>
    <w:rsid w:val="00530E4B"/>
    <w:rsid w:val="00531A07"/>
    <w:rsid w:val="00532358"/>
    <w:rsid w:val="00532F66"/>
    <w:rsid w:val="00534FC9"/>
    <w:rsid w:val="005414BE"/>
    <w:rsid w:val="00542494"/>
    <w:rsid w:val="00556134"/>
    <w:rsid w:val="00560609"/>
    <w:rsid w:val="005616EE"/>
    <w:rsid w:val="005715AF"/>
    <w:rsid w:val="005769D0"/>
    <w:rsid w:val="0058394E"/>
    <w:rsid w:val="00590EB9"/>
    <w:rsid w:val="00596F18"/>
    <w:rsid w:val="005C3F0A"/>
    <w:rsid w:val="005D7D4F"/>
    <w:rsid w:val="005E6AB0"/>
    <w:rsid w:val="005F25B1"/>
    <w:rsid w:val="005F2F5B"/>
    <w:rsid w:val="005F53BD"/>
    <w:rsid w:val="005F73E0"/>
    <w:rsid w:val="006057D9"/>
    <w:rsid w:val="00607DE7"/>
    <w:rsid w:val="00607FB8"/>
    <w:rsid w:val="0061647D"/>
    <w:rsid w:val="00620397"/>
    <w:rsid w:val="00620719"/>
    <w:rsid w:val="0062187F"/>
    <w:rsid w:val="00622CA1"/>
    <w:rsid w:val="006256FA"/>
    <w:rsid w:val="006278D9"/>
    <w:rsid w:val="00634513"/>
    <w:rsid w:val="006352BA"/>
    <w:rsid w:val="00635EE1"/>
    <w:rsid w:val="00641CA6"/>
    <w:rsid w:val="006454FB"/>
    <w:rsid w:val="00646806"/>
    <w:rsid w:val="00651C09"/>
    <w:rsid w:val="00654CF2"/>
    <w:rsid w:val="006655C7"/>
    <w:rsid w:val="00681228"/>
    <w:rsid w:val="006836E7"/>
    <w:rsid w:val="006846CB"/>
    <w:rsid w:val="00684DF9"/>
    <w:rsid w:val="006876E0"/>
    <w:rsid w:val="0069112C"/>
    <w:rsid w:val="00691661"/>
    <w:rsid w:val="006923A6"/>
    <w:rsid w:val="00692B75"/>
    <w:rsid w:val="006944C4"/>
    <w:rsid w:val="006957B0"/>
    <w:rsid w:val="006A0AC8"/>
    <w:rsid w:val="006A0E45"/>
    <w:rsid w:val="006A6B62"/>
    <w:rsid w:val="006B59BA"/>
    <w:rsid w:val="006B663E"/>
    <w:rsid w:val="006C5008"/>
    <w:rsid w:val="006C68F6"/>
    <w:rsid w:val="006C76E3"/>
    <w:rsid w:val="006D4125"/>
    <w:rsid w:val="006F23A7"/>
    <w:rsid w:val="006F3B95"/>
    <w:rsid w:val="006F4F93"/>
    <w:rsid w:val="007022B5"/>
    <w:rsid w:val="00703D82"/>
    <w:rsid w:val="00705BF5"/>
    <w:rsid w:val="007066A4"/>
    <w:rsid w:val="00714269"/>
    <w:rsid w:val="00714F2E"/>
    <w:rsid w:val="007222F1"/>
    <w:rsid w:val="00722347"/>
    <w:rsid w:val="00730075"/>
    <w:rsid w:val="00731F04"/>
    <w:rsid w:val="00740FE7"/>
    <w:rsid w:val="00741547"/>
    <w:rsid w:val="00742462"/>
    <w:rsid w:val="00745BAB"/>
    <w:rsid w:val="007539E7"/>
    <w:rsid w:val="0076030E"/>
    <w:rsid w:val="007612B4"/>
    <w:rsid w:val="00761C0A"/>
    <w:rsid w:val="00776EE5"/>
    <w:rsid w:val="007813A7"/>
    <w:rsid w:val="007825CF"/>
    <w:rsid w:val="00782DCC"/>
    <w:rsid w:val="00783E38"/>
    <w:rsid w:val="00784664"/>
    <w:rsid w:val="007A0864"/>
    <w:rsid w:val="007A1304"/>
    <w:rsid w:val="007B251F"/>
    <w:rsid w:val="007B712B"/>
    <w:rsid w:val="007C16B2"/>
    <w:rsid w:val="007C3BEE"/>
    <w:rsid w:val="007C4426"/>
    <w:rsid w:val="007C69B8"/>
    <w:rsid w:val="007D244C"/>
    <w:rsid w:val="007D744F"/>
    <w:rsid w:val="007E10A1"/>
    <w:rsid w:val="007E25DB"/>
    <w:rsid w:val="00810AA7"/>
    <w:rsid w:val="00812491"/>
    <w:rsid w:val="0081286E"/>
    <w:rsid w:val="00816E24"/>
    <w:rsid w:val="0082213A"/>
    <w:rsid w:val="00824574"/>
    <w:rsid w:val="008350E5"/>
    <w:rsid w:val="00842CBD"/>
    <w:rsid w:val="0084427E"/>
    <w:rsid w:val="008447B8"/>
    <w:rsid w:val="00845561"/>
    <w:rsid w:val="00854A0F"/>
    <w:rsid w:val="00860A82"/>
    <w:rsid w:val="00864E86"/>
    <w:rsid w:val="00880482"/>
    <w:rsid w:val="00885B6C"/>
    <w:rsid w:val="008862F1"/>
    <w:rsid w:val="00887ADD"/>
    <w:rsid w:val="008900B4"/>
    <w:rsid w:val="008A2DEB"/>
    <w:rsid w:val="008B1D34"/>
    <w:rsid w:val="008B2444"/>
    <w:rsid w:val="008C4768"/>
    <w:rsid w:val="008C6769"/>
    <w:rsid w:val="008D49B2"/>
    <w:rsid w:val="008D4B7A"/>
    <w:rsid w:val="008D79A4"/>
    <w:rsid w:val="008E6765"/>
    <w:rsid w:val="008F66A2"/>
    <w:rsid w:val="0090188B"/>
    <w:rsid w:val="00901C29"/>
    <w:rsid w:val="00912636"/>
    <w:rsid w:val="009168CA"/>
    <w:rsid w:val="00924113"/>
    <w:rsid w:val="009244B9"/>
    <w:rsid w:val="00925E7E"/>
    <w:rsid w:val="009310FB"/>
    <w:rsid w:val="00932D3C"/>
    <w:rsid w:val="00933CA4"/>
    <w:rsid w:val="009453BC"/>
    <w:rsid w:val="00945CFD"/>
    <w:rsid w:val="00946DAB"/>
    <w:rsid w:val="00960A1B"/>
    <w:rsid w:val="0096222E"/>
    <w:rsid w:val="00963308"/>
    <w:rsid w:val="0096554F"/>
    <w:rsid w:val="00971BE8"/>
    <w:rsid w:val="00973D64"/>
    <w:rsid w:val="00976153"/>
    <w:rsid w:val="00977A9F"/>
    <w:rsid w:val="0098051E"/>
    <w:rsid w:val="00981A16"/>
    <w:rsid w:val="00985104"/>
    <w:rsid w:val="0098791B"/>
    <w:rsid w:val="0099111B"/>
    <w:rsid w:val="009A1292"/>
    <w:rsid w:val="009A4824"/>
    <w:rsid w:val="009B437D"/>
    <w:rsid w:val="009C4E91"/>
    <w:rsid w:val="009D1501"/>
    <w:rsid w:val="009D2249"/>
    <w:rsid w:val="009D286D"/>
    <w:rsid w:val="009D4431"/>
    <w:rsid w:val="009E4066"/>
    <w:rsid w:val="009E5B71"/>
    <w:rsid w:val="009F61A9"/>
    <w:rsid w:val="009F6629"/>
    <w:rsid w:val="00A10078"/>
    <w:rsid w:val="00A11598"/>
    <w:rsid w:val="00A221EC"/>
    <w:rsid w:val="00A3005B"/>
    <w:rsid w:val="00A30EEE"/>
    <w:rsid w:val="00A500E9"/>
    <w:rsid w:val="00A507AF"/>
    <w:rsid w:val="00A51CBB"/>
    <w:rsid w:val="00A521A3"/>
    <w:rsid w:val="00A57E6E"/>
    <w:rsid w:val="00A63E15"/>
    <w:rsid w:val="00A66844"/>
    <w:rsid w:val="00A66C6A"/>
    <w:rsid w:val="00A66F2B"/>
    <w:rsid w:val="00A673B4"/>
    <w:rsid w:val="00A725E4"/>
    <w:rsid w:val="00A76400"/>
    <w:rsid w:val="00A77470"/>
    <w:rsid w:val="00A804BF"/>
    <w:rsid w:val="00A824A7"/>
    <w:rsid w:val="00A82902"/>
    <w:rsid w:val="00A834B3"/>
    <w:rsid w:val="00A840EE"/>
    <w:rsid w:val="00A850B8"/>
    <w:rsid w:val="00A858AE"/>
    <w:rsid w:val="00A9164B"/>
    <w:rsid w:val="00A91730"/>
    <w:rsid w:val="00AA51F0"/>
    <w:rsid w:val="00AA604B"/>
    <w:rsid w:val="00AA79E2"/>
    <w:rsid w:val="00AB0B3A"/>
    <w:rsid w:val="00AB1456"/>
    <w:rsid w:val="00AC1E74"/>
    <w:rsid w:val="00AC1FAA"/>
    <w:rsid w:val="00AD53A5"/>
    <w:rsid w:val="00AD5D47"/>
    <w:rsid w:val="00AD7ADB"/>
    <w:rsid w:val="00AE0650"/>
    <w:rsid w:val="00AE3A28"/>
    <w:rsid w:val="00AE704C"/>
    <w:rsid w:val="00AF66A8"/>
    <w:rsid w:val="00B03969"/>
    <w:rsid w:val="00B04CBD"/>
    <w:rsid w:val="00B11B43"/>
    <w:rsid w:val="00B13CD5"/>
    <w:rsid w:val="00B24DBF"/>
    <w:rsid w:val="00B275A9"/>
    <w:rsid w:val="00B50042"/>
    <w:rsid w:val="00B63329"/>
    <w:rsid w:val="00B6376F"/>
    <w:rsid w:val="00B63829"/>
    <w:rsid w:val="00B73962"/>
    <w:rsid w:val="00B74244"/>
    <w:rsid w:val="00B76DA7"/>
    <w:rsid w:val="00B77ED8"/>
    <w:rsid w:val="00B81FB6"/>
    <w:rsid w:val="00B826A0"/>
    <w:rsid w:val="00B829FF"/>
    <w:rsid w:val="00B93419"/>
    <w:rsid w:val="00BA06BB"/>
    <w:rsid w:val="00BA07F1"/>
    <w:rsid w:val="00BA1D38"/>
    <w:rsid w:val="00BA38FF"/>
    <w:rsid w:val="00BA5CEC"/>
    <w:rsid w:val="00BB2D91"/>
    <w:rsid w:val="00BB56EA"/>
    <w:rsid w:val="00BC4E9C"/>
    <w:rsid w:val="00BD211E"/>
    <w:rsid w:val="00BD2834"/>
    <w:rsid w:val="00BD46E0"/>
    <w:rsid w:val="00BD4E30"/>
    <w:rsid w:val="00BE0709"/>
    <w:rsid w:val="00BE0BEB"/>
    <w:rsid w:val="00BE2348"/>
    <w:rsid w:val="00BE4B6D"/>
    <w:rsid w:val="00BF1569"/>
    <w:rsid w:val="00BF286A"/>
    <w:rsid w:val="00BF56CC"/>
    <w:rsid w:val="00C04216"/>
    <w:rsid w:val="00C14C32"/>
    <w:rsid w:val="00C21F3A"/>
    <w:rsid w:val="00C316C9"/>
    <w:rsid w:val="00C33D31"/>
    <w:rsid w:val="00C5768F"/>
    <w:rsid w:val="00C702ED"/>
    <w:rsid w:val="00C71F99"/>
    <w:rsid w:val="00C7579A"/>
    <w:rsid w:val="00C816C8"/>
    <w:rsid w:val="00C920E5"/>
    <w:rsid w:val="00C952A3"/>
    <w:rsid w:val="00CA0A4E"/>
    <w:rsid w:val="00CB56B9"/>
    <w:rsid w:val="00CB592D"/>
    <w:rsid w:val="00CE671D"/>
    <w:rsid w:val="00CF7A2E"/>
    <w:rsid w:val="00D02A5F"/>
    <w:rsid w:val="00D06DCB"/>
    <w:rsid w:val="00D216E0"/>
    <w:rsid w:val="00D24B50"/>
    <w:rsid w:val="00D27093"/>
    <w:rsid w:val="00D33962"/>
    <w:rsid w:val="00D44FE5"/>
    <w:rsid w:val="00D57FD1"/>
    <w:rsid w:val="00D6259D"/>
    <w:rsid w:val="00D63CF8"/>
    <w:rsid w:val="00D64424"/>
    <w:rsid w:val="00D70A1D"/>
    <w:rsid w:val="00D71C9B"/>
    <w:rsid w:val="00D73A3F"/>
    <w:rsid w:val="00D74081"/>
    <w:rsid w:val="00D76521"/>
    <w:rsid w:val="00D90D3F"/>
    <w:rsid w:val="00D93CF7"/>
    <w:rsid w:val="00D9740F"/>
    <w:rsid w:val="00D97A19"/>
    <w:rsid w:val="00DA4F16"/>
    <w:rsid w:val="00DB7AB3"/>
    <w:rsid w:val="00DC422E"/>
    <w:rsid w:val="00DD09AD"/>
    <w:rsid w:val="00DD22E4"/>
    <w:rsid w:val="00DD5DDA"/>
    <w:rsid w:val="00DE0970"/>
    <w:rsid w:val="00DE1AF3"/>
    <w:rsid w:val="00DF1889"/>
    <w:rsid w:val="00DF1B4D"/>
    <w:rsid w:val="00DF1DE2"/>
    <w:rsid w:val="00DF238B"/>
    <w:rsid w:val="00E01BBC"/>
    <w:rsid w:val="00E06B15"/>
    <w:rsid w:val="00E07421"/>
    <w:rsid w:val="00E10355"/>
    <w:rsid w:val="00E11066"/>
    <w:rsid w:val="00E126A6"/>
    <w:rsid w:val="00E162F5"/>
    <w:rsid w:val="00E2144B"/>
    <w:rsid w:val="00E31520"/>
    <w:rsid w:val="00E31D0C"/>
    <w:rsid w:val="00E33C5F"/>
    <w:rsid w:val="00E3469B"/>
    <w:rsid w:val="00E45184"/>
    <w:rsid w:val="00E533CF"/>
    <w:rsid w:val="00E54D8B"/>
    <w:rsid w:val="00E6388D"/>
    <w:rsid w:val="00E67D9B"/>
    <w:rsid w:val="00E76D66"/>
    <w:rsid w:val="00E90E90"/>
    <w:rsid w:val="00E96889"/>
    <w:rsid w:val="00EA0808"/>
    <w:rsid w:val="00EA0D39"/>
    <w:rsid w:val="00EA143B"/>
    <w:rsid w:val="00EA1472"/>
    <w:rsid w:val="00EA2B68"/>
    <w:rsid w:val="00EA2CB6"/>
    <w:rsid w:val="00EB33E7"/>
    <w:rsid w:val="00EB4A5B"/>
    <w:rsid w:val="00EB7087"/>
    <w:rsid w:val="00EC21F2"/>
    <w:rsid w:val="00EC4E57"/>
    <w:rsid w:val="00EC60D3"/>
    <w:rsid w:val="00EC6B59"/>
    <w:rsid w:val="00EC79D0"/>
    <w:rsid w:val="00ED035D"/>
    <w:rsid w:val="00ED4FC4"/>
    <w:rsid w:val="00ED5FF7"/>
    <w:rsid w:val="00ED6D8D"/>
    <w:rsid w:val="00EE2DEA"/>
    <w:rsid w:val="00EE4A32"/>
    <w:rsid w:val="00EE5942"/>
    <w:rsid w:val="00EF0787"/>
    <w:rsid w:val="00EF0F1A"/>
    <w:rsid w:val="00F100B0"/>
    <w:rsid w:val="00F14142"/>
    <w:rsid w:val="00F17503"/>
    <w:rsid w:val="00F3085C"/>
    <w:rsid w:val="00F36956"/>
    <w:rsid w:val="00F50DE0"/>
    <w:rsid w:val="00F5183D"/>
    <w:rsid w:val="00F54094"/>
    <w:rsid w:val="00F54837"/>
    <w:rsid w:val="00F615E5"/>
    <w:rsid w:val="00F62FFD"/>
    <w:rsid w:val="00F6413B"/>
    <w:rsid w:val="00F710A5"/>
    <w:rsid w:val="00F7350E"/>
    <w:rsid w:val="00F826AA"/>
    <w:rsid w:val="00F849D7"/>
    <w:rsid w:val="00F92CD5"/>
    <w:rsid w:val="00F97AB6"/>
    <w:rsid w:val="00FA0465"/>
    <w:rsid w:val="00FA095C"/>
    <w:rsid w:val="00FA1BA1"/>
    <w:rsid w:val="00FA1F6B"/>
    <w:rsid w:val="00FA44C4"/>
    <w:rsid w:val="00FB3A3B"/>
    <w:rsid w:val="00FC032C"/>
    <w:rsid w:val="00FD4088"/>
    <w:rsid w:val="00FD50A4"/>
    <w:rsid w:val="00FD69EC"/>
    <w:rsid w:val="00FE35E6"/>
    <w:rsid w:val="00FF5F19"/>
    <w:rsid w:val="036423F3"/>
    <w:rsid w:val="03AD2A08"/>
    <w:rsid w:val="04752852"/>
    <w:rsid w:val="05432A20"/>
    <w:rsid w:val="06D187FE"/>
    <w:rsid w:val="06DD44EC"/>
    <w:rsid w:val="145E1508"/>
    <w:rsid w:val="173A0FF5"/>
    <w:rsid w:val="18ADEC15"/>
    <w:rsid w:val="1AB301E0"/>
    <w:rsid w:val="1D74787F"/>
    <w:rsid w:val="1D815D38"/>
    <w:rsid w:val="1F07CE29"/>
    <w:rsid w:val="22394E04"/>
    <w:rsid w:val="228FD5FF"/>
    <w:rsid w:val="2634FB6C"/>
    <w:rsid w:val="266B8094"/>
    <w:rsid w:val="29B7D2D2"/>
    <w:rsid w:val="2BBC5F83"/>
    <w:rsid w:val="2C039E27"/>
    <w:rsid w:val="2D582FE4"/>
    <w:rsid w:val="2DF24B7B"/>
    <w:rsid w:val="3026B051"/>
    <w:rsid w:val="305FD847"/>
    <w:rsid w:val="32A1F62E"/>
    <w:rsid w:val="33408374"/>
    <w:rsid w:val="34D47863"/>
    <w:rsid w:val="39354338"/>
    <w:rsid w:val="3C4ABF5C"/>
    <w:rsid w:val="3D97C4D8"/>
    <w:rsid w:val="40EDF7BF"/>
    <w:rsid w:val="417CE750"/>
    <w:rsid w:val="45013C1A"/>
    <w:rsid w:val="45F7A840"/>
    <w:rsid w:val="475A6DD6"/>
    <w:rsid w:val="48370F2E"/>
    <w:rsid w:val="48FCD785"/>
    <w:rsid w:val="4A25BC82"/>
    <w:rsid w:val="4C727016"/>
    <w:rsid w:val="4C7D3F47"/>
    <w:rsid w:val="4CFD9B98"/>
    <w:rsid w:val="4E1C6C20"/>
    <w:rsid w:val="4E1E081B"/>
    <w:rsid w:val="4E996BF9"/>
    <w:rsid w:val="4EDD33F8"/>
    <w:rsid w:val="4FA01E1D"/>
    <w:rsid w:val="50422113"/>
    <w:rsid w:val="516D0F0D"/>
    <w:rsid w:val="5230A61A"/>
    <w:rsid w:val="52F85E21"/>
    <w:rsid w:val="54738F40"/>
    <w:rsid w:val="60B30F56"/>
    <w:rsid w:val="62FF9CA0"/>
    <w:rsid w:val="63C6E9A8"/>
    <w:rsid w:val="63D340B2"/>
    <w:rsid w:val="66065096"/>
    <w:rsid w:val="66694E7E"/>
    <w:rsid w:val="6864FF1E"/>
    <w:rsid w:val="6AB3B4A3"/>
    <w:rsid w:val="6B4DB48F"/>
    <w:rsid w:val="6EF18BEF"/>
    <w:rsid w:val="6F01FC51"/>
    <w:rsid w:val="720FB61D"/>
    <w:rsid w:val="73BF6E34"/>
    <w:rsid w:val="755B3E95"/>
    <w:rsid w:val="7561490D"/>
    <w:rsid w:val="7682D1BC"/>
    <w:rsid w:val="769DE787"/>
    <w:rsid w:val="76FD196E"/>
    <w:rsid w:val="772E39FD"/>
    <w:rsid w:val="7B4AAFFC"/>
    <w:rsid w:val="7C93A36A"/>
    <w:rsid w:val="7FCB4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DE1B"/>
  <w15:chartTrackingRefBased/>
  <w15:docId w15:val="{BEF544AC-4962-41FF-9180-56E2C93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3F0A"/>
    <w:pPr>
      <w:ind w:left="720"/>
      <w:contextualSpacing/>
    </w:pPr>
  </w:style>
  <w:style w:type="character" w:styleId="Hyperlink">
    <w:name w:val="Hyperlink"/>
    <w:basedOn w:val="Standaardalinea-lettertype"/>
    <w:uiPriority w:val="99"/>
    <w:unhideWhenUsed/>
    <w:rsid w:val="005C3F0A"/>
    <w:rPr>
      <w:color w:val="0000FF"/>
      <w:u w:val="single"/>
    </w:rPr>
  </w:style>
  <w:style w:type="character" w:styleId="Verwijzingopmerking">
    <w:name w:val="annotation reference"/>
    <w:basedOn w:val="Standaardalinea-lettertype"/>
    <w:uiPriority w:val="99"/>
    <w:semiHidden/>
    <w:unhideWhenUsed/>
    <w:rsid w:val="006B663E"/>
    <w:rPr>
      <w:sz w:val="16"/>
      <w:szCs w:val="16"/>
    </w:rPr>
  </w:style>
  <w:style w:type="paragraph" w:styleId="Tekstopmerking">
    <w:name w:val="annotation text"/>
    <w:basedOn w:val="Standaard"/>
    <w:link w:val="TekstopmerkingChar"/>
    <w:uiPriority w:val="99"/>
    <w:unhideWhenUsed/>
    <w:rsid w:val="006B663E"/>
    <w:pPr>
      <w:spacing w:line="240" w:lineRule="auto"/>
    </w:pPr>
    <w:rPr>
      <w:sz w:val="20"/>
      <w:szCs w:val="20"/>
    </w:rPr>
  </w:style>
  <w:style w:type="character" w:customStyle="1" w:styleId="TekstopmerkingChar">
    <w:name w:val="Tekst opmerking Char"/>
    <w:basedOn w:val="Standaardalinea-lettertype"/>
    <w:link w:val="Tekstopmerking"/>
    <w:uiPriority w:val="99"/>
    <w:rsid w:val="006B663E"/>
    <w:rPr>
      <w:sz w:val="20"/>
      <w:szCs w:val="20"/>
    </w:rPr>
  </w:style>
  <w:style w:type="paragraph" w:styleId="Onderwerpvanopmerking">
    <w:name w:val="annotation subject"/>
    <w:basedOn w:val="Tekstopmerking"/>
    <w:next w:val="Tekstopmerking"/>
    <w:link w:val="OnderwerpvanopmerkingChar"/>
    <w:uiPriority w:val="99"/>
    <w:semiHidden/>
    <w:unhideWhenUsed/>
    <w:rsid w:val="006B663E"/>
    <w:rPr>
      <w:b/>
      <w:bCs/>
    </w:rPr>
  </w:style>
  <w:style w:type="character" w:customStyle="1" w:styleId="OnderwerpvanopmerkingChar">
    <w:name w:val="Onderwerp van opmerking Char"/>
    <w:basedOn w:val="TekstopmerkingChar"/>
    <w:link w:val="Onderwerpvanopmerking"/>
    <w:uiPriority w:val="99"/>
    <w:semiHidden/>
    <w:rsid w:val="006B663E"/>
    <w:rPr>
      <w:b/>
      <w:bCs/>
      <w:sz w:val="20"/>
      <w:szCs w:val="20"/>
    </w:rPr>
  </w:style>
  <w:style w:type="character" w:styleId="GevolgdeHyperlink">
    <w:name w:val="FollowedHyperlink"/>
    <w:basedOn w:val="Standaardalinea-lettertype"/>
    <w:uiPriority w:val="99"/>
    <w:semiHidden/>
    <w:unhideWhenUsed/>
    <w:rsid w:val="00334378"/>
    <w:rPr>
      <w:color w:val="954F72" w:themeColor="followedHyperlink"/>
      <w:u w:val="single"/>
    </w:rPr>
  </w:style>
  <w:style w:type="character" w:styleId="Onopgelostemelding">
    <w:name w:val="Unresolved Mention"/>
    <w:basedOn w:val="Standaardalinea-lettertype"/>
    <w:uiPriority w:val="99"/>
    <w:semiHidden/>
    <w:unhideWhenUsed/>
    <w:rsid w:val="009C4E91"/>
    <w:rPr>
      <w:color w:val="605E5C"/>
      <w:shd w:val="clear" w:color="auto" w:fill="E1DFDD"/>
    </w:rPr>
  </w:style>
  <w:style w:type="character" w:customStyle="1" w:styleId="normaltextrun">
    <w:name w:val="normaltextrun"/>
    <w:basedOn w:val="Standaardalinea-lettertype"/>
    <w:rsid w:val="00456ACD"/>
  </w:style>
  <w:style w:type="character" w:customStyle="1" w:styleId="spellingerror">
    <w:name w:val="spellingerror"/>
    <w:basedOn w:val="Standaardalinea-lettertype"/>
    <w:rsid w:val="00456ACD"/>
  </w:style>
  <w:style w:type="character" w:customStyle="1" w:styleId="Kop1Char">
    <w:name w:val="Kop 1 Char"/>
    <w:basedOn w:val="Standaardalinea-lettertype"/>
    <w:link w:val="Kop1"/>
    <w:uiPriority w:val="9"/>
    <w:rsid w:val="00456AC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47C88"/>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E67D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67D9B"/>
  </w:style>
  <w:style w:type="paragraph" w:styleId="Revisie">
    <w:name w:val="Revision"/>
    <w:hidden/>
    <w:uiPriority w:val="99"/>
    <w:semiHidden/>
    <w:rsid w:val="00932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5179">
      <w:bodyDiv w:val="1"/>
      <w:marLeft w:val="0"/>
      <w:marRight w:val="0"/>
      <w:marTop w:val="0"/>
      <w:marBottom w:val="0"/>
      <w:divBdr>
        <w:top w:val="none" w:sz="0" w:space="0" w:color="auto"/>
        <w:left w:val="none" w:sz="0" w:space="0" w:color="auto"/>
        <w:bottom w:val="none" w:sz="0" w:space="0" w:color="auto"/>
        <w:right w:val="none" w:sz="0" w:space="0" w:color="auto"/>
      </w:divBdr>
    </w:div>
    <w:div w:id="1260914792">
      <w:bodyDiv w:val="1"/>
      <w:marLeft w:val="0"/>
      <w:marRight w:val="0"/>
      <w:marTop w:val="0"/>
      <w:marBottom w:val="0"/>
      <w:divBdr>
        <w:top w:val="none" w:sz="0" w:space="0" w:color="auto"/>
        <w:left w:val="none" w:sz="0" w:space="0" w:color="auto"/>
        <w:bottom w:val="none" w:sz="0" w:space="0" w:color="auto"/>
        <w:right w:val="none" w:sz="0" w:space="0" w:color="auto"/>
      </w:divBdr>
    </w:div>
    <w:div w:id="1425806088">
      <w:bodyDiv w:val="1"/>
      <w:marLeft w:val="0"/>
      <w:marRight w:val="0"/>
      <w:marTop w:val="0"/>
      <w:marBottom w:val="0"/>
      <w:divBdr>
        <w:top w:val="none" w:sz="0" w:space="0" w:color="auto"/>
        <w:left w:val="none" w:sz="0" w:space="0" w:color="auto"/>
        <w:bottom w:val="none" w:sz="0" w:space="0" w:color="auto"/>
        <w:right w:val="none" w:sz="0" w:space="0" w:color="auto"/>
      </w:divBdr>
    </w:div>
    <w:div w:id="1725636044">
      <w:bodyDiv w:val="1"/>
      <w:marLeft w:val="0"/>
      <w:marRight w:val="0"/>
      <w:marTop w:val="0"/>
      <w:marBottom w:val="0"/>
      <w:divBdr>
        <w:top w:val="none" w:sz="0" w:space="0" w:color="auto"/>
        <w:left w:val="none" w:sz="0" w:space="0" w:color="auto"/>
        <w:bottom w:val="none" w:sz="0" w:space="0" w:color="auto"/>
        <w:right w:val="none" w:sz="0" w:space="0" w:color="auto"/>
      </w:divBdr>
    </w:div>
    <w:div w:id="1929541187">
      <w:bodyDiv w:val="1"/>
      <w:marLeft w:val="0"/>
      <w:marRight w:val="0"/>
      <w:marTop w:val="0"/>
      <w:marBottom w:val="0"/>
      <w:divBdr>
        <w:top w:val="none" w:sz="0" w:space="0" w:color="auto"/>
        <w:left w:val="none" w:sz="0" w:space="0" w:color="auto"/>
        <w:bottom w:val="none" w:sz="0" w:space="0" w:color="auto"/>
        <w:right w:val="none" w:sz="0" w:space="0" w:color="auto"/>
      </w:divBdr>
      <w:divsChild>
        <w:div w:id="1030185316">
          <w:marLeft w:val="0"/>
          <w:marRight w:val="0"/>
          <w:marTop w:val="0"/>
          <w:marBottom w:val="0"/>
          <w:divBdr>
            <w:top w:val="none" w:sz="0" w:space="0" w:color="auto"/>
            <w:left w:val="none" w:sz="0" w:space="0" w:color="auto"/>
            <w:bottom w:val="none" w:sz="0" w:space="0" w:color="auto"/>
            <w:right w:val="none" w:sz="0" w:space="0" w:color="auto"/>
          </w:divBdr>
          <w:divsChild>
            <w:div w:id="1163666646">
              <w:marLeft w:val="0"/>
              <w:marRight w:val="0"/>
              <w:marTop w:val="0"/>
              <w:marBottom w:val="0"/>
              <w:divBdr>
                <w:top w:val="none" w:sz="0" w:space="0" w:color="auto"/>
                <w:left w:val="none" w:sz="0" w:space="0" w:color="auto"/>
                <w:bottom w:val="none" w:sz="0" w:space="0" w:color="auto"/>
                <w:right w:val="none" w:sz="0" w:space="0" w:color="auto"/>
              </w:divBdr>
            </w:div>
          </w:divsChild>
        </w:div>
        <w:div w:id="1566600392">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
            <w:div w:id="477646966">
              <w:marLeft w:val="0"/>
              <w:marRight w:val="0"/>
              <w:marTop w:val="0"/>
              <w:marBottom w:val="0"/>
              <w:divBdr>
                <w:top w:val="none" w:sz="0" w:space="0" w:color="auto"/>
                <w:left w:val="none" w:sz="0" w:space="0" w:color="auto"/>
                <w:bottom w:val="none" w:sz="0" w:space="0" w:color="auto"/>
                <w:right w:val="none" w:sz="0" w:space="0" w:color="auto"/>
              </w:divBdr>
            </w:div>
            <w:div w:id="1007097834">
              <w:marLeft w:val="0"/>
              <w:marRight w:val="0"/>
              <w:marTop w:val="0"/>
              <w:marBottom w:val="0"/>
              <w:divBdr>
                <w:top w:val="none" w:sz="0" w:space="0" w:color="auto"/>
                <w:left w:val="none" w:sz="0" w:space="0" w:color="auto"/>
                <w:bottom w:val="none" w:sz="0" w:space="0" w:color="auto"/>
                <w:right w:val="none" w:sz="0" w:space="0" w:color="auto"/>
              </w:divBdr>
            </w:div>
            <w:div w:id="1390374147">
              <w:marLeft w:val="0"/>
              <w:marRight w:val="0"/>
              <w:marTop w:val="0"/>
              <w:marBottom w:val="0"/>
              <w:divBdr>
                <w:top w:val="none" w:sz="0" w:space="0" w:color="auto"/>
                <w:left w:val="none" w:sz="0" w:space="0" w:color="auto"/>
                <w:bottom w:val="none" w:sz="0" w:space="0" w:color="auto"/>
                <w:right w:val="none" w:sz="0" w:space="0" w:color="auto"/>
              </w:divBdr>
            </w:div>
            <w:div w:id="2067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utrecht.sharepoint.com/:b:/s/de_kaleidoskoop/organisatie/Ee0cNg99Cq9Ch3EGWsm4DlUBspKxa6nVvtxD9ioInbRuUg?e=A4jQ9T" TargetMode="External"/><Relationship Id="rId18" Type="http://schemas.openxmlformats.org/officeDocument/2006/relationships/hyperlink" Target="https://eur03.safelinks.protection.outlook.com/ap/w-59584e83/?url=https%3A%2F%2Fspoutrecht.sharepoint.com%2F%3Aw%3A%2Fs%2Fde_kaleidoskoop%2Forganisatie%2FEQ6NZivZv49HrmGwGwPHZSkBabSfiSj4uBZDlqqbXtq2Cg%3Fe%3DtPK7Ht&amp;data=05%7C01%7Cib.kaleidoskoop%40spoutrecht.nl%7Cecb2f02d2a84426c859908db5c4290bb%7C663e19f621484d4d82dd6f08533f034b%7C0%7C0%7C638205213185191286%7CUnknown%7CTWFpbGZsb3d8eyJWIjoiMC4wLjAwMDAiLCJQIjoiV2luMzIiLCJBTiI6Ik1haWwiLCJXVCI6Mn0%3D%7C3000%7C%7C%7C&amp;sdata=IdJ%2FAi%2F4hcBSZLmH8CHgx9qSIcFchaxrhPJBv3MS4V4%3D&amp;reserved=0" TargetMode="External"/><Relationship Id="rId26"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Relationship Id="rId39" Type="http://schemas.openxmlformats.org/officeDocument/2006/relationships/hyperlink" Target="https://spoutrecht.sharepoint.com/sites/bestuurskantoor/kantoor/intern/Intern%20%20Concept%20beleid/Meldcode%20huiselijk%20geweld%20en%20kindermishandeling%20|%20Augeo" TargetMode="External"/><Relationship Id="rId21"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Relationship Id="rId34" Type="http://schemas.openxmlformats.org/officeDocument/2006/relationships/hyperlink" Target="mailto:privacy@spoutrecht.nl"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poutrecht.sharepoint.com/:w:/s/de_kaleidoskoop/draaiboeken/Edbc_dQyE9RDjLHpruu4YP0B_il4_7x6aJlJyl4biYigRw?e=edAqZG" TargetMode="External"/><Relationship Id="rId20" Type="http://schemas.openxmlformats.org/officeDocument/2006/relationships/hyperlink" Target="https://spoutrecht.sharepoint.com/:w:/s/de_kaleidoskoop/draaiboeken/Edbc_dQyE9RDjLHpruu4YP0B_il4_7x6aJlJyl4biYigRw?e=edAqZG" TargetMode="External"/><Relationship Id="rId29" Type="http://schemas.openxmlformats.org/officeDocument/2006/relationships/hyperlink" Target="https://spoutrecht.sharepoint.com/sites/medewerkers/beleid/SPO%20Utrecht%20%20Beleid/Forms/AllItems.aspx?id=%2Fsites%2Fmedewerkers%2Fbeleid%2FSPO%20Utrecht%20%20Beleid%2FArbobeleid%20SPO%20Utrecht%202017%2Epdf&amp;parent=%2Fsites%2Fmedewerkers%2Fbeleid%2FSPO%20Utrecht%20%20Beleid" TargetMode="External"/><Relationship Id="rId41" Type="http://schemas.openxmlformats.org/officeDocument/2006/relationships/hyperlink" Target="https://lvak.nl/training?gclid=EAIaIQobChMI0ari0pvK_QIVkoODBx1HTQ1NEAAYBCAAEgLT2fD_B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kaleidoskoop.nl/" TargetMode="External"/><Relationship Id="rId24" Type="http://schemas.openxmlformats.org/officeDocument/2006/relationships/hyperlink" Target="https://www.spoutrecht.nl/home/regelingen/" TargetMode="External"/><Relationship Id="rId32" Type="http://schemas.openxmlformats.org/officeDocument/2006/relationships/hyperlink" Target="https://www.spoutrecht.nl/home/regelingen/" TargetMode="External"/><Relationship Id="rId37" Type="http://schemas.openxmlformats.org/officeDocument/2006/relationships/hyperlink" Target="https://www.spoutrecht.nl/home/regelingen/" TargetMode="External"/><Relationship Id="rId40" Type="http://schemas.openxmlformats.org/officeDocument/2006/relationships/hyperlink" Target="https://play.google.com/store/apps/details?id=com.casasolutions.meldcodekm&amp;hl=nl&amp;gl=US&amp;pli=1" TargetMode="External"/><Relationship Id="rId5" Type="http://schemas.openxmlformats.org/officeDocument/2006/relationships/styles" Target="styles.xml"/><Relationship Id="rId15" Type="http://schemas.openxmlformats.org/officeDocument/2006/relationships/hyperlink" Target="https://spoutrecht.sharepoint.com/:f:/r/sites/de_kaleidoskoop/draaiboeken/Gedeelde%20documenten/De%20vreedzame%20school/Schooljaar%202022-2023?csf=1&amp;web=1&amp;e=BuGOlr" TargetMode="External"/><Relationship Id="rId23" Type="http://schemas.openxmlformats.org/officeDocument/2006/relationships/hyperlink" Target="https://www.spoutrecht.nl/home/regelingen/" TargetMode="External"/><Relationship Id="rId28" Type="http://schemas.openxmlformats.org/officeDocument/2006/relationships/hyperlink" Target="http://www.scholenopdekaart.nl" TargetMode="External"/><Relationship Id="rId36" Type="http://schemas.openxmlformats.org/officeDocument/2006/relationships/hyperlink" Target="https://www.dekaleidoskoop.nl/" TargetMode="External"/><Relationship Id="rId10" Type="http://schemas.openxmlformats.org/officeDocument/2006/relationships/hyperlink" Target="https://www.spoutrecht.nl/home/over-spo/visie-en-koersplan/goede-structuur/" TargetMode="External"/><Relationship Id="rId19" Type="http://schemas.openxmlformats.org/officeDocument/2006/relationships/hyperlink" Target="https://spoutrecht.sharepoint.com/:b:/s/de_kaleidoskoop/organisatie/EbxRO7wsO1NAq0vFTAMgAXoBbX1YbhXiBnehMOzV_6q9tA?e=dhtcbA" TargetMode="External"/><Relationship Id="rId31" Type="http://schemas.openxmlformats.org/officeDocument/2006/relationships/hyperlink" Target="https://www.spoutrecht.nl/wp-content/uploads/2019/07/Klachtenregeling-SPO-Utrecht-2017.pdf" TargetMode="Externa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hyperlink" Target="https://spoutrecht.sharepoint.com/:b:/s/de_kaleidoskoop/organisatie/EbxRO7wsO1NAq0vFTAMgAXoBbX1YbhXiBnehMOzV_6q9tA?e=dhtcbA" TargetMode="External"/><Relationship Id="rId22" Type="http://schemas.openxmlformats.org/officeDocument/2006/relationships/hyperlink" Target="https://www.spoutrecht.nl/home/regelingen/" TargetMode="External"/><Relationship Id="rId27" Type="http://schemas.openxmlformats.org/officeDocument/2006/relationships/hyperlink" Target="https://spoutrecht.sharepoint.com/:b:/s/de_kaleidoskoop/organisatie/EbxRO7wsO1NAq0vFTAMgAXoBbX1YbhXiBnehMOzV_6q9tA?e=dhtcbA" TargetMode="External"/><Relationship Id="rId30" Type="http://schemas.openxmlformats.org/officeDocument/2006/relationships/hyperlink" Target="https://onderwijsgeschillen.nl/doelgroep/voor-ouders-en-verzorgers" TargetMode="External"/><Relationship Id="rId35" Type="http://schemas.openxmlformats.org/officeDocument/2006/relationships/hyperlink" Target="https://spoutrecht.sharepoint.com/:b:/s/de_kaleidoskoop/organisatie/EbxRO7wsO1NAq0vFTAMgAXoBbX1YbhXiBnehMOzV_6q9tA?e=dhtcbA"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hyperlink" Target="https://spoutrecht.sharepoint.com/:w:/s/de_kaleidoskoop/organisatie/EV3wrvOt_bRJrK0pleZZS8gB8zmuJuLnGZriDwaUIt-l7Q?e=4QDOzh" TargetMode="External"/><Relationship Id="rId17" Type="http://schemas.openxmlformats.org/officeDocument/2006/relationships/hyperlink" Target="https://spoutrecht.sharepoint.com/:b:/s/de_kaleidoskoop/organisatie/ETHHaOFRobJOsPmZxubOFSQBSNTFYUA9rs-cTSWebKLHVg?e=OvdEQl" TargetMode="External"/><Relationship Id="rId25" Type="http://schemas.openxmlformats.org/officeDocument/2006/relationships/hyperlink" Target="https://www.augeo.nl/nl-nl/themas/meldcode/" TargetMode="External"/><Relationship Id="rId33" Type="http://schemas.openxmlformats.org/officeDocument/2006/relationships/hyperlink" Target="https://www.spoutrecht.nl/home/regelingen/" TargetMode="External"/><Relationship Id="rId38"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133304434164CA8A2DDF19CB091A1" ma:contentTypeVersion="12" ma:contentTypeDescription="Een nieuw document maken." ma:contentTypeScope="" ma:versionID="3bffe40bcdbf18d6fa4bc814b502f371">
  <xsd:schema xmlns:xsd="http://www.w3.org/2001/XMLSchema" xmlns:xs="http://www.w3.org/2001/XMLSchema" xmlns:p="http://schemas.microsoft.com/office/2006/metadata/properties" xmlns:ns2="8ee659f4-5783-41d4-90df-18c650079e7e" xmlns:ns3="1b281d6c-8c20-4660-96ad-75ed66376343" xmlns:ns4="1c7cdca4-db73-4faa-b817-5c27c635e670" targetNamespace="http://schemas.microsoft.com/office/2006/metadata/properties" ma:root="true" ma:fieldsID="2e14d3cf5861faa2b472ac00da07f40e" ns2:_="" ns3:_="" ns4:_="">
    <xsd:import namespace="8ee659f4-5783-41d4-90df-18c650079e7e"/>
    <xsd:import namespace="1b281d6c-8c20-4660-96ad-75ed66376343"/>
    <xsd:import namespace="1c7cdca4-db73-4faa-b817-5c27c635e6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659f4-5783-41d4-90df-18c650079e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81d6c-8c20-4660-96ad-75ed6637634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cdca4-db73-4faa-b817-5c27c635e670" elementFormDefault="qualified">
    <xsd:import namespace="http://schemas.microsoft.com/office/2006/documentManagement/types"/>
    <xsd:import namespace="http://schemas.microsoft.com/office/infopath/2007/PartnerControls"/>
    <xsd:element name="TaxCatchAll" ma:index="19" nillable="true" ma:displayName="Catch-all-kolom van taxonomie" ma:hidden="true" ma:list="{6ba76184-c32f-4cec-b21c-f9200809dfb6}" ma:internalName="TaxCatchAll" ma:showField="CatchAllData" ma:web="1c7cdca4-db73-4faa-b817-5c27c635e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7cdca4-db73-4faa-b817-5c27c635e670" xsi:nil="true"/>
    <lcf76f155ced4ddcb4097134ff3c332f xmlns="8ee659f4-5783-41d4-90df-18c650079e7e">
      <Terms xmlns="http://schemas.microsoft.com/office/infopath/2007/PartnerControls"/>
    </lcf76f155ced4ddcb4097134ff3c332f>
    <SharedWithUsers xmlns="1b281d6c-8c20-4660-96ad-75ed66376343">
      <UserInfo>
        <DisplayName>Linda Osman</DisplayName>
        <AccountId>2805</AccountId>
        <AccountType/>
      </UserInfo>
      <UserInfo>
        <DisplayName>Saskia de Jong</DisplayName>
        <AccountId>84</AccountId>
        <AccountType/>
      </UserInfo>
    </SharedWithUsers>
  </documentManagement>
</p:properties>
</file>

<file path=customXml/itemProps1.xml><?xml version="1.0" encoding="utf-8"?>
<ds:datastoreItem xmlns:ds="http://schemas.openxmlformats.org/officeDocument/2006/customXml" ds:itemID="{A54B4E0B-9A2E-4F31-9498-8083722019FD}">
  <ds:schemaRefs>
    <ds:schemaRef ds:uri="http://schemas.microsoft.com/sharepoint/v3/contenttype/forms"/>
  </ds:schemaRefs>
</ds:datastoreItem>
</file>

<file path=customXml/itemProps2.xml><?xml version="1.0" encoding="utf-8"?>
<ds:datastoreItem xmlns:ds="http://schemas.openxmlformats.org/officeDocument/2006/customXml" ds:itemID="{567D2C7E-3E85-47CE-BF3F-1F1BBDB9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659f4-5783-41d4-90df-18c650079e7e"/>
    <ds:schemaRef ds:uri="1b281d6c-8c20-4660-96ad-75ed66376343"/>
    <ds:schemaRef ds:uri="1c7cdca4-db73-4faa-b817-5c27c635e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7BDC3-28DE-41D0-B859-9F5865A5D20F}">
  <ds:schemaRefs>
    <ds:schemaRef ds:uri="http://schemas.microsoft.com/office/2006/metadata/properties"/>
    <ds:schemaRef ds:uri="http://schemas.microsoft.com/office/infopath/2007/PartnerControls"/>
    <ds:schemaRef ds:uri="1c7cdca4-db73-4faa-b817-5c27c635e670"/>
    <ds:schemaRef ds:uri="8ee659f4-5783-41d4-90df-18c650079e7e"/>
    <ds:schemaRef ds:uri="1b281d6c-8c20-4660-96ad-75ed66376343"/>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3967</Words>
  <Characters>22612</Characters>
  <Application>Microsoft Office Word</Application>
  <DocSecurity>0</DocSecurity>
  <Lines>188</Lines>
  <Paragraphs>53</Paragraphs>
  <ScaleCrop>false</ScaleCrop>
  <Company/>
  <LinksUpToDate>false</LinksUpToDate>
  <CharactersWithSpaces>26526</CharactersWithSpaces>
  <SharedDoc>false</SharedDoc>
  <HLinks>
    <vt:vector size="114" baseType="variant">
      <vt:variant>
        <vt:i4>4980823</vt:i4>
      </vt:variant>
      <vt:variant>
        <vt:i4>54</vt:i4>
      </vt:variant>
      <vt:variant>
        <vt:i4>0</vt:i4>
      </vt:variant>
      <vt:variant>
        <vt:i4>5</vt:i4>
      </vt:variant>
      <vt:variant>
        <vt:lpwstr>https://lvak.nl/training?gclid=EAIaIQobChMI0ari0pvK_QIVkoODBx1HTQ1NEAAYBCAAEgLT2fD_BwE</vt:lpwstr>
      </vt:variant>
      <vt:variant>
        <vt:lpwstr/>
      </vt:variant>
      <vt:variant>
        <vt:i4>5636096</vt:i4>
      </vt:variant>
      <vt:variant>
        <vt:i4>51</vt:i4>
      </vt:variant>
      <vt:variant>
        <vt:i4>0</vt:i4>
      </vt:variant>
      <vt:variant>
        <vt:i4>5</vt:i4>
      </vt:variant>
      <vt:variant>
        <vt:lpwstr>https://play.google.com/store/apps/details?id=com.casasolutions.meldcodekm&amp;hl=nl&amp;gl=US&amp;pli=1</vt:lpwstr>
      </vt:variant>
      <vt:variant>
        <vt:lpwstr/>
      </vt:variant>
      <vt:variant>
        <vt:i4>1376267</vt:i4>
      </vt:variant>
      <vt:variant>
        <vt:i4>48</vt:i4>
      </vt:variant>
      <vt:variant>
        <vt:i4>0</vt:i4>
      </vt:variant>
      <vt:variant>
        <vt:i4>5</vt:i4>
      </vt:variant>
      <vt:variant>
        <vt:lpwstr>https://spoutrecht.sharepoint.com/sites/bestuurskantoor/kantoor/intern/Intern  Concept beleid/Meldcode huiselijk geweld en kindermishandeling | Augeo</vt:lpwstr>
      </vt:variant>
      <vt:variant>
        <vt:lpwstr/>
      </vt:variant>
      <vt:variant>
        <vt:i4>4063277</vt:i4>
      </vt:variant>
      <vt:variant>
        <vt:i4>45</vt:i4>
      </vt:variant>
      <vt:variant>
        <vt:i4>0</vt:i4>
      </vt:variant>
      <vt:variant>
        <vt:i4>5</vt:i4>
      </vt:variant>
      <vt:variant>
        <vt:lpwstr>https://www.spoutrecht.nl/home/regelingen/</vt:lpwstr>
      </vt:variant>
      <vt:variant>
        <vt:lpwstr/>
      </vt:variant>
      <vt:variant>
        <vt:i4>4456547</vt:i4>
      </vt:variant>
      <vt:variant>
        <vt:i4>42</vt:i4>
      </vt:variant>
      <vt:variant>
        <vt:i4>0</vt:i4>
      </vt:variant>
      <vt:variant>
        <vt:i4>5</vt:i4>
      </vt:variant>
      <vt:variant>
        <vt:lpwstr>mailto:privacy@spoutrecht.nl</vt:lpwstr>
      </vt:variant>
      <vt:variant>
        <vt:lpwstr/>
      </vt:variant>
      <vt:variant>
        <vt:i4>4063277</vt:i4>
      </vt:variant>
      <vt:variant>
        <vt:i4>39</vt:i4>
      </vt:variant>
      <vt:variant>
        <vt:i4>0</vt:i4>
      </vt:variant>
      <vt:variant>
        <vt:i4>5</vt:i4>
      </vt:variant>
      <vt:variant>
        <vt:lpwstr>https://www.spoutrecht.nl/home/regelingen/</vt:lpwstr>
      </vt:variant>
      <vt:variant>
        <vt:lpwstr/>
      </vt:variant>
      <vt:variant>
        <vt:i4>4063277</vt:i4>
      </vt:variant>
      <vt:variant>
        <vt:i4>36</vt:i4>
      </vt:variant>
      <vt:variant>
        <vt:i4>0</vt:i4>
      </vt:variant>
      <vt:variant>
        <vt:i4>5</vt:i4>
      </vt:variant>
      <vt:variant>
        <vt:lpwstr>https://www.spoutrecht.nl/home/regelingen/</vt:lpwstr>
      </vt:variant>
      <vt:variant>
        <vt:lpwstr/>
      </vt:variant>
      <vt:variant>
        <vt:i4>3145851</vt:i4>
      </vt:variant>
      <vt:variant>
        <vt:i4>33</vt:i4>
      </vt:variant>
      <vt:variant>
        <vt:i4>0</vt:i4>
      </vt:variant>
      <vt:variant>
        <vt:i4>5</vt:i4>
      </vt:variant>
      <vt:variant>
        <vt:lpwstr>https://www.spoutrecht.nl/wp-content/uploads/2019/07/Klachtenregeling-SPO-Utrecht-2017.pdf</vt:lpwstr>
      </vt:variant>
      <vt:variant>
        <vt:lpwstr/>
      </vt:variant>
      <vt:variant>
        <vt:i4>2949229</vt:i4>
      </vt:variant>
      <vt:variant>
        <vt:i4>30</vt:i4>
      </vt:variant>
      <vt:variant>
        <vt:i4>0</vt:i4>
      </vt:variant>
      <vt:variant>
        <vt:i4>5</vt:i4>
      </vt:variant>
      <vt:variant>
        <vt:lpwstr>https://onderwijsgeschillen.nl/doelgroep/voor-ouders-en-verzorgers</vt:lpwstr>
      </vt:variant>
      <vt:variant>
        <vt:lpwstr/>
      </vt:variant>
      <vt:variant>
        <vt:i4>2752552</vt:i4>
      </vt:variant>
      <vt:variant>
        <vt:i4>27</vt:i4>
      </vt:variant>
      <vt:variant>
        <vt:i4>0</vt:i4>
      </vt:variant>
      <vt:variant>
        <vt:i4>5</vt:i4>
      </vt:variant>
      <vt:variant>
        <vt:lpwstr>https://spoutrecht.sharepoint.com/sites/medewerkers/beleid/SPO Utrecht  Beleid/Forms/AllItems.aspx?id=%2Fsites%2Fmedewerkers%2Fbeleid%2FSPO%20Utrecht%20%20Beleid%2FArbobeleid%20SPO%20Utrecht%202017%2Epdf&amp;parent=%2Fsites%2Fmedewerkers%2Fbeleid%2FSPO%20Utrecht%20%20Beleid</vt:lpwstr>
      </vt:variant>
      <vt:variant>
        <vt:lpwstr/>
      </vt:variant>
      <vt:variant>
        <vt:i4>7733282</vt:i4>
      </vt:variant>
      <vt:variant>
        <vt:i4>24</vt:i4>
      </vt:variant>
      <vt:variant>
        <vt:i4>0</vt:i4>
      </vt:variant>
      <vt:variant>
        <vt:i4>5</vt:i4>
      </vt:variant>
      <vt:variant>
        <vt:lpwstr>http://www.scholenopdekaart.nl/</vt:lpwstr>
      </vt:variant>
      <vt:variant>
        <vt:lpwstr/>
      </vt:variant>
      <vt:variant>
        <vt:i4>6815787</vt:i4>
      </vt:variant>
      <vt:variant>
        <vt:i4>21</vt:i4>
      </vt:variant>
      <vt:variant>
        <vt:i4>0</vt:i4>
      </vt:variant>
      <vt:variant>
        <vt:i4>5</vt:i4>
      </vt:variant>
      <vt:variant>
        <vt:lpwstr>https://spoutrecht.sharepoint.com/sites/medewerkers/beleid/SPO Utrecht  Beleid/Forms/AllItems.aspx?id=%2Fsites%2Fmedewerkers%2Fbeleid%2FSPO%20Utrecht%20%20Beleid%2FBeleidsplan%20agressie%2C%20geweld%20en%20seksuele%20intimidatie%2Epdf&amp;parent=%2Fsites%2Fmedewerkers%2Fbeleid%2FSPO%20Utrecht%20%20Beleid</vt:lpwstr>
      </vt:variant>
      <vt:variant>
        <vt:lpwstr/>
      </vt:variant>
      <vt:variant>
        <vt:i4>6357045</vt:i4>
      </vt:variant>
      <vt:variant>
        <vt:i4>18</vt:i4>
      </vt:variant>
      <vt:variant>
        <vt:i4>0</vt:i4>
      </vt:variant>
      <vt:variant>
        <vt:i4>5</vt:i4>
      </vt:variant>
      <vt:variant>
        <vt:lpwstr>https://www.augeo.nl/nl-nl/themas/meldcode/</vt:lpwstr>
      </vt:variant>
      <vt:variant>
        <vt:lpwstr/>
      </vt:variant>
      <vt:variant>
        <vt:i4>4063277</vt:i4>
      </vt:variant>
      <vt:variant>
        <vt:i4>15</vt:i4>
      </vt:variant>
      <vt:variant>
        <vt:i4>0</vt:i4>
      </vt:variant>
      <vt:variant>
        <vt:i4>5</vt:i4>
      </vt:variant>
      <vt:variant>
        <vt:lpwstr>https://www.spoutrecht.nl/home/regelingen/</vt:lpwstr>
      </vt:variant>
      <vt:variant>
        <vt:lpwstr/>
      </vt:variant>
      <vt:variant>
        <vt:i4>4063277</vt:i4>
      </vt:variant>
      <vt:variant>
        <vt:i4>12</vt:i4>
      </vt:variant>
      <vt:variant>
        <vt:i4>0</vt:i4>
      </vt:variant>
      <vt:variant>
        <vt:i4>5</vt:i4>
      </vt:variant>
      <vt:variant>
        <vt:lpwstr>https://www.spoutrecht.nl/home/regelingen/</vt:lpwstr>
      </vt:variant>
      <vt:variant>
        <vt:lpwstr/>
      </vt:variant>
      <vt:variant>
        <vt:i4>4063277</vt:i4>
      </vt:variant>
      <vt:variant>
        <vt:i4>9</vt:i4>
      </vt:variant>
      <vt:variant>
        <vt:i4>0</vt:i4>
      </vt:variant>
      <vt:variant>
        <vt:i4>5</vt:i4>
      </vt:variant>
      <vt:variant>
        <vt:lpwstr>https://www.spoutrecht.nl/home/regelingen/</vt:lpwstr>
      </vt:variant>
      <vt:variant>
        <vt:lpwstr/>
      </vt:variant>
      <vt:variant>
        <vt:i4>6815787</vt:i4>
      </vt:variant>
      <vt:variant>
        <vt:i4>6</vt:i4>
      </vt:variant>
      <vt:variant>
        <vt:i4>0</vt:i4>
      </vt:variant>
      <vt:variant>
        <vt:i4>5</vt:i4>
      </vt:variant>
      <vt:variant>
        <vt:lpwstr>https://spoutrecht.sharepoint.com/sites/medewerkers/beleid/SPO Utrecht  Beleid/Forms/AllItems.aspx?id=%2Fsites%2Fmedewerkers%2Fbeleid%2FSPO%20Utrecht%20%20Beleid%2FBeleidsplan%20agressie%2C%20geweld%20en%20seksuele%20intimidatie%2Epdf&amp;parent=%2Fsites%2Fmedewerkers%2Fbeleid%2FSPO%20Utrecht%20%20Beleid</vt:lpwstr>
      </vt:variant>
      <vt:variant>
        <vt:lpwstr/>
      </vt:variant>
      <vt:variant>
        <vt:i4>2424952</vt:i4>
      </vt:variant>
      <vt:variant>
        <vt:i4>3</vt:i4>
      </vt:variant>
      <vt:variant>
        <vt:i4>0</vt:i4>
      </vt:variant>
      <vt:variant>
        <vt:i4>5</vt:i4>
      </vt:variant>
      <vt:variant>
        <vt:lpwstr>https://www.spoutrecht.nl/home/over-spo/visie-en-koersplan/goede-structuur/</vt:lpwstr>
      </vt:variant>
      <vt:variant>
        <vt:lpwstr/>
      </vt:variant>
      <vt:variant>
        <vt:i4>7929918</vt:i4>
      </vt:variant>
      <vt:variant>
        <vt:i4>0</vt:i4>
      </vt:variant>
      <vt:variant>
        <vt:i4>0</vt:i4>
      </vt:variant>
      <vt:variant>
        <vt:i4>5</vt:i4>
      </vt:variant>
      <vt:variant>
        <vt:lpwstr>https://www.digitaalveiligheidsplan.nl/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Osman</dc:creator>
  <cp:keywords/>
  <dc:description/>
  <cp:lastModifiedBy>Marloes Hopman</cp:lastModifiedBy>
  <cp:revision>141</cp:revision>
  <dcterms:created xsi:type="dcterms:W3CDTF">2023-05-10T11:29:00Z</dcterms:created>
  <dcterms:modified xsi:type="dcterms:W3CDTF">2023-06-26T09:14:00Z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0x010100E7A133304434164CA8A2DDF19CB091A1</vt:lpwstr>
  </property>
  <property fmtid="{D5CDD505-2E9C-101B-9397-08002B2CF9AE}" pid="3" name="MediaServiceImageTags">
    <vt:lpwstr/>
  </property>
  <property fmtid="{D5CDD505-2E9C-101B-9397-08002B2CF9AE}" pid="4" name="SharedWithUsers">
    <vt:lpwstr>2805;#Linda Osman</vt:lpwstr>
  </property>
</Properties>
</file>