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E57" w:rsidRPr="004054BE" w:rsidRDefault="00746E57" w:rsidP="00746E57">
      <w:pPr>
        <w:pStyle w:val="Kop3"/>
      </w:pPr>
      <w:bookmarkStart w:id="0" w:name="_Toc13727235"/>
      <w:r w:rsidRPr="004054BE">
        <w:t>Betekenis van onze kernwaarden voor hoe wij als team werken aan schoolontwikkeling</w:t>
      </w:r>
      <w:bookmarkEnd w:id="0"/>
    </w:p>
    <w:p w:rsidR="00746E57" w:rsidRPr="004054BE" w:rsidRDefault="00746E57" w:rsidP="00746E57">
      <w:pPr>
        <w:spacing w:after="0"/>
      </w:pPr>
    </w:p>
    <w:tbl>
      <w:tblPr>
        <w:tblStyle w:val="Tabelraster"/>
        <w:tblW w:w="9747" w:type="dxa"/>
        <w:tblInd w:w="-113" w:type="dxa"/>
        <w:tblLook w:val="04A0" w:firstRow="1" w:lastRow="0" w:firstColumn="1" w:lastColumn="0" w:noHBand="0" w:noVBand="1"/>
      </w:tblPr>
      <w:tblGrid>
        <w:gridCol w:w="3753"/>
        <w:gridCol w:w="5994"/>
      </w:tblGrid>
      <w:tr w:rsidR="00746E57" w:rsidRPr="004054BE" w:rsidTr="00582924">
        <w:tc>
          <w:tcPr>
            <w:tcW w:w="2443" w:type="dxa"/>
          </w:tcPr>
          <w:p w:rsidR="00746E57" w:rsidRPr="004054BE" w:rsidRDefault="00746E57" w:rsidP="00582924">
            <w:pPr>
              <w:spacing w:before="120"/>
              <w:rPr>
                <w:b/>
                <w:bCs/>
                <w:color w:val="00B0F0"/>
                <w:sz w:val="24"/>
                <w:szCs w:val="24"/>
              </w:rPr>
            </w:pPr>
          </w:p>
        </w:tc>
        <w:tc>
          <w:tcPr>
            <w:tcW w:w="3902" w:type="dxa"/>
          </w:tcPr>
          <w:p w:rsidR="00746E57" w:rsidRPr="004054BE" w:rsidRDefault="00746E57" w:rsidP="00582924">
            <w:pPr>
              <w:spacing w:before="120"/>
              <w:rPr>
                <w:b/>
                <w:bCs/>
                <w:color w:val="00B0F0"/>
                <w:sz w:val="24"/>
                <w:szCs w:val="24"/>
              </w:rPr>
            </w:pPr>
            <w:r w:rsidRPr="004054BE">
              <w:rPr>
                <w:b/>
                <w:bCs/>
                <w:color w:val="00B0F0"/>
                <w:sz w:val="24"/>
                <w:szCs w:val="24"/>
              </w:rPr>
              <w:t xml:space="preserve">Betekenis voor schoolontwikkeling </w:t>
            </w:r>
          </w:p>
        </w:tc>
      </w:tr>
      <w:tr w:rsidR="00746E57" w:rsidRPr="004054BE" w:rsidTr="00582924">
        <w:trPr>
          <w:trHeight w:val="3207"/>
        </w:trPr>
        <w:tc>
          <w:tcPr>
            <w:tcW w:w="2443" w:type="dxa"/>
          </w:tcPr>
          <w:p w:rsidR="00746E57" w:rsidRPr="004054BE" w:rsidRDefault="00746E57" w:rsidP="00582924">
            <w:pPr>
              <w:spacing w:after="0"/>
              <w:rPr>
                <w:b/>
                <w:color w:val="70AD47" w:themeColor="accent6"/>
                <w:sz w:val="32"/>
                <w:szCs w:val="32"/>
              </w:rPr>
            </w:pPr>
            <w:r w:rsidRPr="004054BE">
              <w:rPr>
                <w:b/>
                <w:color w:val="70AD47" w:themeColor="accent6"/>
                <w:sz w:val="32"/>
                <w:szCs w:val="32"/>
              </w:rPr>
              <w:t>Samen</w:t>
            </w:r>
          </w:p>
          <w:p w:rsidR="00746E57" w:rsidRPr="004054BE" w:rsidRDefault="00746E57" w:rsidP="00582924">
            <w:pPr>
              <w:spacing w:after="0"/>
              <w:rPr>
                <w:b/>
                <w:sz w:val="32"/>
                <w:szCs w:val="32"/>
              </w:rPr>
            </w:pPr>
            <w:r w:rsidRPr="004054BE">
              <w:rPr>
                <w:b/>
                <w:noProof/>
                <w:sz w:val="32"/>
                <w:szCs w:val="32"/>
                <w:lang w:eastAsia="nl-NL"/>
              </w:rPr>
              <w:drawing>
                <wp:inline distT="0" distB="0" distL="0" distR="0" wp14:anchorId="64335E03" wp14:editId="21AA97CC">
                  <wp:extent cx="1152525" cy="1025718"/>
                  <wp:effectExtent l="0" t="0" r="0" b="3175"/>
                  <wp:docPr id="1" name="Afbeelding 6">
                    <a:extLst xmlns:a="http://schemas.openxmlformats.org/drawingml/2006/main">
                      <a:ext uri="{FF2B5EF4-FFF2-40B4-BE49-F238E27FC236}">
                        <a16:creationId xmlns:a16="http://schemas.microsoft.com/office/drawing/2014/main" id="{CBFE8F91-509B-4F6C-95B0-0A6BB7F2F8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a:extLst>
                              <a:ext uri="{FF2B5EF4-FFF2-40B4-BE49-F238E27FC236}">
                                <a16:creationId xmlns:a16="http://schemas.microsoft.com/office/drawing/2014/main" id="{CBFE8F91-509B-4F6C-95B0-0A6BB7F2F824}"/>
                              </a:ext>
                            </a:extLst>
                          </pic:cNvPr>
                          <pic:cNvPicPr>
                            <a:picLocks noChangeAspect="1"/>
                          </pic:cNvPicPr>
                        </pic:nvPicPr>
                        <pic:blipFill rotWithShape="1">
                          <a:blip r:embed="rId4"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rcRect b="11002"/>
                          <a:stretch/>
                        </pic:blipFill>
                        <pic:spPr bwMode="auto">
                          <a:xfrm>
                            <a:off x="0" y="0"/>
                            <a:ext cx="1152939" cy="1026086"/>
                          </a:xfrm>
                          <a:prstGeom prst="rect">
                            <a:avLst/>
                          </a:prstGeom>
                          <a:ln>
                            <a:noFill/>
                          </a:ln>
                          <a:extLst>
                            <a:ext uri="{53640926-AAD7-44D8-BBD7-CCE9431645EC}">
                              <a14:shadowObscured xmlns:a14="http://schemas.microsoft.com/office/drawing/2010/main"/>
                            </a:ext>
                          </a:extLst>
                        </pic:spPr>
                      </pic:pic>
                    </a:graphicData>
                  </a:graphic>
                </wp:inline>
              </w:drawing>
            </w:r>
          </w:p>
        </w:tc>
        <w:tc>
          <w:tcPr>
            <w:tcW w:w="3902" w:type="dxa"/>
          </w:tcPr>
          <w:p w:rsidR="00746E57" w:rsidRPr="004054BE" w:rsidRDefault="00746E57" w:rsidP="00582924">
            <w:pPr>
              <w:spacing w:after="0"/>
            </w:pPr>
            <w:r w:rsidRPr="004054BE">
              <w:t xml:space="preserve">We leren over onszelf en over elkaar. </w:t>
            </w:r>
          </w:p>
          <w:p w:rsidR="00746E57" w:rsidRPr="004054BE" w:rsidRDefault="00746E57" w:rsidP="00582924">
            <w:pPr>
              <w:spacing w:after="0"/>
            </w:pPr>
            <w:r w:rsidRPr="004054BE">
              <w:t xml:space="preserve">We leren hoe je elkaar het beste kunt helpen. En wat goede samenwerking is. En hoe je door samen te werken ook jezelf nog beter leert kennen. </w:t>
            </w:r>
          </w:p>
          <w:p w:rsidR="00746E57" w:rsidRPr="004054BE" w:rsidRDefault="00746E57" w:rsidP="00582924">
            <w:pPr>
              <w:spacing w:after="0"/>
            </w:pPr>
            <w:r w:rsidRPr="004054BE">
              <w:t xml:space="preserve">We leren dat we samen zoveel meer kunnen dan alleen. </w:t>
            </w:r>
          </w:p>
          <w:p w:rsidR="00746E57" w:rsidRPr="004054BE" w:rsidRDefault="00746E57" w:rsidP="00582924">
            <w:pPr>
              <w:spacing w:after="0"/>
            </w:pPr>
            <w:r w:rsidRPr="004054BE">
              <w:t xml:space="preserve">Dat lukt alleen als we ons veilig voelen en elkaar vertrouwen. Daarom werken we er elke dag aan dat iedereen zich welkom voelt en veilig voelt. </w:t>
            </w:r>
          </w:p>
        </w:tc>
      </w:tr>
      <w:tr w:rsidR="00746E57" w:rsidRPr="004054BE" w:rsidTr="00582924">
        <w:tc>
          <w:tcPr>
            <w:tcW w:w="2443" w:type="dxa"/>
          </w:tcPr>
          <w:p w:rsidR="00746E57" w:rsidRPr="004054BE" w:rsidRDefault="00746E57" w:rsidP="00582924">
            <w:pPr>
              <w:spacing w:after="0"/>
              <w:rPr>
                <w:b/>
                <w:color w:val="70AD47" w:themeColor="accent6"/>
                <w:sz w:val="32"/>
                <w:szCs w:val="32"/>
              </w:rPr>
            </w:pPr>
            <w:r w:rsidRPr="004054BE">
              <w:rPr>
                <w:b/>
                <w:color w:val="70AD47" w:themeColor="accent6"/>
                <w:sz w:val="32"/>
                <w:szCs w:val="32"/>
              </w:rPr>
              <w:t>Reiken</w:t>
            </w:r>
          </w:p>
          <w:p w:rsidR="00746E57" w:rsidRPr="004054BE" w:rsidRDefault="00746E57" w:rsidP="00582924">
            <w:pPr>
              <w:spacing w:after="0"/>
              <w:rPr>
                <w:b/>
                <w:sz w:val="32"/>
                <w:szCs w:val="32"/>
              </w:rPr>
            </w:pPr>
            <w:r w:rsidRPr="004054BE">
              <w:rPr>
                <w:b/>
                <w:noProof/>
                <w:sz w:val="32"/>
                <w:szCs w:val="32"/>
                <w:lang w:eastAsia="nl-NL"/>
              </w:rPr>
              <w:drawing>
                <wp:inline distT="0" distB="0" distL="0" distR="0" wp14:anchorId="288E2682" wp14:editId="706801F2">
                  <wp:extent cx="1188720" cy="1188720"/>
                  <wp:effectExtent l="0" t="0" r="0" b="0"/>
                  <wp:docPr id="2" name="Afbeelding 13">
                    <a:extLst xmlns:a="http://schemas.openxmlformats.org/drawingml/2006/main">
                      <a:ext uri="{FF2B5EF4-FFF2-40B4-BE49-F238E27FC236}">
                        <a16:creationId xmlns:a16="http://schemas.microsoft.com/office/drawing/2014/main" id="{50EC024A-54D8-458B-8595-3283E3762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3">
                            <a:extLst>
                              <a:ext uri="{FF2B5EF4-FFF2-40B4-BE49-F238E27FC236}">
                                <a16:creationId xmlns:a16="http://schemas.microsoft.com/office/drawing/2014/main" id="{50EC024A-54D8-458B-8595-3283E3762672}"/>
                              </a:ext>
                            </a:extLst>
                          </pic:cNvPr>
                          <pic:cNvPicPr>
                            <a:picLocks noChangeAspect="1"/>
                          </pic:cNvPicPr>
                        </pic:nvPicPr>
                        <pic:blipFill>
                          <a:blip r:embed="rId10">
                            <a:extLs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7"/>
                              </a:ext>
                            </a:extLst>
                          </a:blip>
                          <a:stretch>
                            <a:fillRect/>
                          </a:stretch>
                        </pic:blipFill>
                        <pic:spPr>
                          <a:xfrm>
                            <a:off x="0" y="0"/>
                            <a:ext cx="1202856" cy="1202856"/>
                          </a:xfrm>
                          <a:prstGeom prst="rect">
                            <a:avLst/>
                          </a:prstGeom>
                        </pic:spPr>
                      </pic:pic>
                    </a:graphicData>
                  </a:graphic>
                </wp:inline>
              </w:drawing>
            </w:r>
          </w:p>
        </w:tc>
        <w:tc>
          <w:tcPr>
            <w:tcW w:w="3902" w:type="dxa"/>
          </w:tcPr>
          <w:p w:rsidR="00746E57" w:rsidRPr="004054BE" w:rsidRDefault="00746E57" w:rsidP="00582924">
            <w:pPr>
              <w:spacing w:after="0"/>
            </w:pPr>
            <w:r w:rsidRPr="004054BE">
              <w:t xml:space="preserve">Leren is hard werken, vol leren houden, blijven proberen en doorzetten. Daar wordt leren “leuk!”. </w:t>
            </w:r>
          </w:p>
          <w:p w:rsidR="00746E57" w:rsidRPr="004054BE" w:rsidRDefault="00746E57" w:rsidP="00582924">
            <w:pPr>
              <w:spacing w:after="0"/>
            </w:pPr>
            <w:r w:rsidRPr="004054BE">
              <w:t xml:space="preserve">Je leert om het beste uit jezelf te halen. </w:t>
            </w:r>
          </w:p>
          <w:p w:rsidR="00746E57" w:rsidRPr="004054BE" w:rsidRDefault="00746E57" w:rsidP="00582924">
            <w:pPr>
              <w:spacing w:after="0"/>
            </w:pPr>
            <w:r w:rsidRPr="004054BE">
              <w:t xml:space="preserve">Om jezelf doelen te stellen die voor jou uitdagend zijn. Om te dromen over jouw toekomst en wat je daarvoor nu al kunt doen. </w:t>
            </w:r>
          </w:p>
        </w:tc>
      </w:tr>
      <w:tr w:rsidR="00746E57" w:rsidRPr="004054BE" w:rsidTr="00582924">
        <w:tc>
          <w:tcPr>
            <w:tcW w:w="2443" w:type="dxa"/>
          </w:tcPr>
          <w:p w:rsidR="00746E57" w:rsidRPr="004054BE" w:rsidRDefault="00746E57" w:rsidP="00582924">
            <w:pPr>
              <w:spacing w:after="0"/>
              <w:rPr>
                <w:b/>
                <w:color w:val="70AD47" w:themeColor="accent6"/>
                <w:sz w:val="32"/>
                <w:szCs w:val="32"/>
              </w:rPr>
            </w:pPr>
            <w:r w:rsidRPr="004054BE">
              <w:rPr>
                <w:b/>
                <w:color w:val="70AD47" w:themeColor="accent6"/>
                <w:sz w:val="32"/>
                <w:szCs w:val="32"/>
              </w:rPr>
              <w:t>Richting</w:t>
            </w:r>
          </w:p>
        </w:tc>
        <w:tc>
          <w:tcPr>
            <w:tcW w:w="3902" w:type="dxa"/>
          </w:tcPr>
          <w:p w:rsidR="00746E57" w:rsidRPr="004054BE" w:rsidRDefault="00746E57" w:rsidP="00582924">
            <w:pPr>
              <w:spacing w:after="0"/>
            </w:pPr>
            <w:r w:rsidRPr="004054BE">
              <w:t xml:space="preserve">We zorgen dat steeds duidelijk is wat je kunt leren en gaat leren. En ook dat duidelijk is wat we van jou verwachten. En jij natuurlijk ook van ons mag verwachten, denk maar aan goede uitleg. Of extra hulp als je die nodig hebt. </w:t>
            </w:r>
          </w:p>
          <w:p w:rsidR="00746E57" w:rsidRPr="004054BE" w:rsidRDefault="00746E57" w:rsidP="00582924">
            <w:pPr>
              <w:spacing w:after="0"/>
            </w:pPr>
            <w:r w:rsidRPr="004054BE">
              <w:t xml:space="preserve">We zorgen ook voor duidelijke regels over hoe we met elkaar omgaan. En hoe we samenwerken. </w:t>
            </w:r>
          </w:p>
          <w:p w:rsidR="00746E57" w:rsidRPr="004054BE" w:rsidRDefault="00746E57" w:rsidP="00582924">
            <w:pPr>
              <w:spacing w:after="0"/>
            </w:pPr>
          </w:p>
        </w:tc>
      </w:tr>
      <w:tr w:rsidR="00746E57" w:rsidRPr="004054BE" w:rsidTr="00582924">
        <w:tc>
          <w:tcPr>
            <w:tcW w:w="2443" w:type="dxa"/>
          </w:tcPr>
          <w:p w:rsidR="00746E57" w:rsidRPr="004054BE" w:rsidRDefault="00746E57" w:rsidP="00582924">
            <w:pPr>
              <w:spacing w:after="0"/>
              <w:rPr>
                <w:b/>
                <w:sz w:val="32"/>
                <w:szCs w:val="32"/>
              </w:rPr>
            </w:pPr>
            <w:r w:rsidRPr="004054BE">
              <w:rPr>
                <w:b/>
                <w:color w:val="70AD47" w:themeColor="accent6"/>
                <w:sz w:val="32"/>
                <w:szCs w:val="32"/>
              </w:rPr>
              <w:t>Ruimte</w:t>
            </w:r>
          </w:p>
          <w:p w:rsidR="00746E57" w:rsidRPr="004054BE" w:rsidRDefault="00746E57" w:rsidP="00582924">
            <w:pPr>
              <w:spacing w:after="0"/>
              <w:rPr>
                <w:b/>
                <w:sz w:val="32"/>
                <w:szCs w:val="32"/>
              </w:rPr>
            </w:pPr>
          </w:p>
        </w:tc>
        <w:tc>
          <w:tcPr>
            <w:tcW w:w="3902" w:type="dxa"/>
          </w:tcPr>
          <w:p w:rsidR="00746E57" w:rsidRPr="004054BE" w:rsidRDefault="00746E57" w:rsidP="00582924">
            <w:pPr>
              <w:spacing w:after="0"/>
            </w:pPr>
            <w:r w:rsidRPr="004054BE">
              <w:t xml:space="preserve">Je krijg de ruimte om zelf keuzes te maken, om eigen ideeën uit te proberen, om uitdagingen te kiezen die passen bij jou. </w:t>
            </w:r>
          </w:p>
          <w:p w:rsidR="00746E57" w:rsidRPr="004054BE" w:rsidRDefault="00746E57" w:rsidP="00582924">
            <w:pPr>
              <w:spacing w:after="0"/>
            </w:pPr>
            <w:r w:rsidRPr="004054BE">
              <w:t xml:space="preserve">Je ontdekt over hoe jij leert. Je ontdekt wat daarin voor jou het beste werkt. </w:t>
            </w:r>
          </w:p>
          <w:p w:rsidR="00746E57" w:rsidRPr="004054BE" w:rsidRDefault="00746E57" w:rsidP="00582924">
            <w:pPr>
              <w:spacing w:after="0"/>
            </w:pPr>
            <w:r w:rsidRPr="004054BE">
              <w:t xml:space="preserve">Je krijgt de kans om jouw kwaliteiten te ontdekken en te gebruiken. In de ruimte die je krijgt, kan en mag jij leren van wat lukt en nog niet lukt. </w:t>
            </w:r>
          </w:p>
          <w:p w:rsidR="00746E57" w:rsidRPr="004054BE" w:rsidRDefault="00746E57" w:rsidP="00582924">
            <w:pPr>
              <w:spacing w:after="0"/>
            </w:pPr>
          </w:p>
        </w:tc>
      </w:tr>
      <w:tr w:rsidR="00746E57" w:rsidRPr="004054BE" w:rsidTr="00582924">
        <w:tc>
          <w:tcPr>
            <w:tcW w:w="2443" w:type="dxa"/>
          </w:tcPr>
          <w:p w:rsidR="00746E57" w:rsidRPr="004054BE" w:rsidRDefault="00746E57" w:rsidP="00582924">
            <w:pPr>
              <w:spacing w:after="0"/>
              <w:rPr>
                <w:b/>
                <w:sz w:val="32"/>
                <w:szCs w:val="32"/>
              </w:rPr>
            </w:pPr>
            <w:r w:rsidRPr="004054BE">
              <w:rPr>
                <w:b/>
                <w:color w:val="70AD47" w:themeColor="accent6"/>
                <w:sz w:val="32"/>
                <w:szCs w:val="32"/>
              </w:rPr>
              <w:t>Reflectie</w:t>
            </w:r>
          </w:p>
          <w:p w:rsidR="00746E57" w:rsidRPr="004054BE" w:rsidRDefault="00746E57" w:rsidP="00582924">
            <w:pPr>
              <w:spacing w:after="0"/>
              <w:rPr>
                <w:b/>
                <w:sz w:val="32"/>
                <w:szCs w:val="32"/>
              </w:rPr>
            </w:pPr>
            <w:r w:rsidRPr="004054BE">
              <w:rPr>
                <w:b/>
                <w:noProof/>
                <w:sz w:val="32"/>
                <w:szCs w:val="32"/>
                <w:lang w:eastAsia="nl-NL"/>
              </w:rPr>
              <w:drawing>
                <wp:inline distT="0" distB="0" distL="0" distR="0" wp14:anchorId="611F8E02" wp14:editId="1297CE8D">
                  <wp:extent cx="1414732" cy="1188410"/>
                  <wp:effectExtent l="0" t="0" r="0" b="0"/>
                  <wp:docPr id="12" name="Afbeelding 25">
                    <a:extLst xmlns:a="http://schemas.openxmlformats.org/drawingml/2006/main">
                      <a:ext uri="{FF2B5EF4-FFF2-40B4-BE49-F238E27FC236}">
                        <a16:creationId xmlns:a16="http://schemas.microsoft.com/office/drawing/2014/main" id="{407FFC6B-70AE-4E03-8D3F-19B6465125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5">
                            <a:extLst>
                              <a:ext uri="{FF2B5EF4-FFF2-40B4-BE49-F238E27FC236}">
                                <a16:creationId xmlns:a16="http://schemas.microsoft.com/office/drawing/2014/main" id="{407FFC6B-70AE-4E03-8D3F-19B646512591}"/>
                              </a:ext>
                            </a:extLst>
                          </pic:cNvPr>
                          <pic:cNvPicPr>
                            <a:picLocks noChangeAspect="1"/>
                          </pic:cNvPicPr>
                        </pic:nvPicPr>
                        <pic:blipFill>
                          <a:blip r:embed="rId18">
                            <a:extLs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25"/>
                              </a:ext>
                            </a:extLst>
                          </a:blip>
                          <a:stretch>
                            <a:fillRect/>
                          </a:stretch>
                        </pic:blipFill>
                        <pic:spPr>
                          <a:xfrm flipH="1">
                            <a:off x="0" y="0"/>
                            <a:ext cx="1434977" cy="1205417"/>
                          </a:xfrm>
                          <a:prstGeom prst="rect">
                            <a:avLst/>
                          </a:prstGeom>
                        </pic:spPr>
                      </pic:pic>
                    </a:graphicData>
                  </a:graphic>
                </wp:inline>
              </w:drawing>
            </w:r>
          </w:p>
        </w:tc>
        <w:tc>
          <w:tcPr>
            <w:tcW w:w="3902" w:type="dxa"/>
          </w:tcPr>
          <w:p w:rsidR="00746E57" w:rsidRPr="004054BE" w:rsidRDefault="00746E57" w:rsidP="00582924">
            <w:pPr>
              <w:spacing w:after="0"/>
            </w:pPr>
            <w:r w:rsidRPr="004054BE">
              <w:t xml:space="preserve">Je leert nadenken </w:t>
            </w:r>
            <w:proofErr w:type="spellStart"/>
            <w:r w:rsidRPr="004054BE">
              <w:t>èn</w:t>
            </w:r>
            <w:proofErr w:type="spellEnd"/>
            <w:r w:rsidRPr="004054BE">
              <w:t xml:space="preserve"> vertellen over hoe jij groeit. Over hoe het gaat met je werk, over jezelf, over het samenwerken met anderen en nog veel meer. </w:t>
            </w:r>
          </w:p>
          <w:p w:rsidR="00746E57" w:rsidRPr="004054BE" w:rsidRDefault="00746E57" w:rsidP="00582924">
            <w:pPr>
              <w:spacing w:after="0"/>
            </w:pPr>
            <w:r w:rsidRPr="004054BE">
              <w:t xml:space="preserve">Wat lukte vandaag al beter? Hoe kwam het dat iets lukte? Wat wordt jouw volgende stap? </w:t>
            </w:r>
          </w:p>
          <w:p w:rsidR="00746E57" w:rsidRPr="004054BE" w:rsidRDefault="00746E57" w:rsidP="00582924">
            <w:pPr>
              <w:spacing w:after="0"/>
            </w:pPr>
            <w:r w:rsidRPr="004054BE">
              <w:t xml:space="preserve">Je leert om dit soort vragen aan elkaar te stellen. Om elkaar goede kritiek en tips te geven. </w:t>
            </w:r>
          </w:p>
          <w:p w:rsidR="00746E57" w:rsidRPr="004054BE" w:rsidRDefault="00746E57" w:rsidP="00582924">
            <w:pPr>
              <w:spacing w:after="0"/>
            </w:pPr>
          </w:p>
        </w:tc>
      </w:tr>
    </w:tbl>
    <w:p w:rsidR="00746E57" w:rsidRPr="004054BE" w:rsidRDefault="00746E57" w:rsidP="00746E57">
      <w:pPr>
        <w:pStyle w:val="Kop2"/>
      </w:pPr>
    </w:p>
    <w:tbl>
      <w:tblPr>
        <w:tblStyle w:val="Tabelraster"/>
        <w:tblW w:w="10031" w:type="dxa"/>
        <w:tblInd w:w="-113" w:type="dxa"/>
        <w:tblLook w:val="04A0" w:firstRow="1" w:lastRow="0" w:firstColumn="1" w:lastColumn="0" w:noHBand="0" w:noVBand="1"/>
      </w:tblPr>
      <w:tblGrid>
        <w:gridCol w:w="2676"/>
        <w:gridCol w:w="7355"/>
      </w:tblGrid>
      <w:tr w:rsidR="00746E57" w:rsidRPr="004054BE" w:rsidTr="00582924">
        <w:tc>
          <w:tcPr>
            <w:tcW w:w="2676" w:type="dxa"/>
          </w:tcPr>
          <w:p w:rsidR="00746E57" w:rsidRPr="004054BE" w:rsidRDefault="00746E57" w:rsidP="00582924">
            <w:pPr>
              <w:spacing w:before="120"/>
              <w:rPr>
                <w:b/>
                <w:bCs/>
                <w:color w:val="00B0F0"/>
                <w:sz w:val="24"/>
                <w:szCs w:val="24"/>
              </w:rPr>
            </w:pPr>
          </w:p>
        </w:tc>
        <w:tc>
          <w:tcPr>
            <w:tcW w:w="7355" w:type="dxa"/>
          </w:tcPr>
          <w:p w:rsidR="00746E57" w:rsidRPr="004054BE" w:rsidRDefault="00746E57" w:rsidP="00582924">
            <w:pPr>
              <w:spacing w:before="120"/>
              <w:rPr>
                <w:b/>
                <w:bCs/>
                <w:color w:val="00B0F0"/>
                <w:sz w:val="24"/>
                <w:szCs w:val="24"/>
              </w:rPr>
            </w:pPr>
            <w:r w:rsidRPr="004054BE">
              <w:rPr>
                <w:b/>
                <w:bCs/>
                <w:color w:val="00B0F0"/>
                <w:sz w:val="24"/>
                <w:szCs w:val="24"/>
              </w:rPr>
              <w:t>Leerlingen en leraren</w:t>
            </w:r>
          </w:p>
        </w:tc>
      </w:tr>
      <w:tr w:rsidR="00746E57" w:rsidRPr="004054BE" w:rsidTr="00582924">
        <w:trPr>
          <w:trHeight w:val="2233"/>
        </w:trPr>
        <w:tc>
          <w:tcPr>
            <w:tcW w:w="2676" w:type="dxa"/>
          </w:tcPr>
          <w:p w:rsidR="00746E57" w:rsidRPr="004054BE" w:rsidRDefault="00746E57" w:rsidP="00582924">
            <w:pPr>
              <w:spacing w:after="0"/>
              <w:rPr>
                <w:b/>
                <w:color w:val="70AD47" w:themeColor="accent6"/>
                <w:sz w:val="32"/>
                <w:szCs w:val="32"/>
              </w:rPr>
            </w:pPr>
            <w:r w:rsidRPr="004054BE">
              <w:rPr>
                <w:b/>
                <w:color w:val="70AD47" w:themeColor="accent6"/>
                <w:sz w:val="32"/>
                <w:szCs w:val="32"/>
              </w:rPr>
              <w:t>Same</w:t>
            </w:r>
            <w:r w:rsidRPr="004054BE">
              <w:rPr>
                <w:b/>
                <w:noProof/>
                <w:sz w:val="32"/>
                <w:szCs w:val="32"/>
                <w:lang w:eastAsia="nl-NL"/>
              </w:rPr>
              <w:drawing>
                <wp:inline distT="0" distB="0" distL="0" distR="0" wp14:anchorId="037E295A" wp14:editId="1A050F54">
                  <wp:extent cx="1152525" cy="1025718"/>
                  <wp:effectExtent l="0" t="0" r="0" b="3175"/>
                  <wp:docPr id="7" name="Afbeelding 6">
                    <a:extLst xmlns:a="http://schemas.openxmlformats.org/drawingml/2006/main">
                      <a:ext uri="{FF2B5EF4-FFF2-40B4-BE49-F238E27FC236}">
                        <a16:creationId xmlns:a16="http://schemas.microsoft.com/office/drawing/2014/main" id="{CBFE8F91-509B-4F6C-95B0-0A6BB7F2F8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6">
                            <a:extLst>
                              <a:ext uri="{FF2B5EF4-FFF2-40B4-BE49-F238E27FC236}">
                                <a16:creationId xmlns:a16="http://schemas.microsoft.com/office/drawing/2014/main" id="{CBFE8F91-509B-4F6C-95B0-0A6BB7F2F824}"/>
                              </a:ext>
                            </a:extLst>
                          </pic:cNvPr>
                          <pic:cNvPicPr>
                            <a:picLocks noChangeAspect="1"/>
                          </pic:cNvPicPr>
                        </pic:nvPicPr>
                        <pic:blipFill rotWithShape="1">
                          <a:blip r:embed="rId4"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rcRect b="11002"/>
                          <a:stretch/>
                        </pic:blipFill>
                        <pic:spPr bwMode="auto">
                          <a:xfrm>
                            <a:off x="0" y="0"/>
                            <a:ext cx="1152939" cy="1026086"/>
                          </a:xfrm>
                          <a:prstGeom prst="rect">
                            <a:avLst/>
                          </a:prstGeom>
                          <a:ln>
                            <a:noFill/>
                          </a:ln>
                          <a:extLst>
                            <a:ext uri="{53640926-AAD7-44D8-BBD7-CCE9431645EC}">
                              <a14:shadowObscured xmlns:a14="http://schemas.microsoft.com/office/drawing/2010/main"/>
                            </a:ext>
                          </a:extLst>
                        </pic:spPr>
                      </pic:pic>
                    </a:graphicData>
                  </a:graphic>
                </wp:inline>
              </w:drawing>
            </w:r>
          </w:p>
        </w:tc>
        <w:tc>
          <w:tcPr>
            <w:tcW w:w="7355" w:type="dxa"/>
          </w:tcPr>
          <w:p w:rsidR="00746E57" w:rsidRPr="004054BE" w:rsidRDefault="00746E57" w:rsidP="00582924">
            <w:pPr>
              <w:spacing w:after="0"/>
            </w:pPr>
            <w:r w:rsidRPr="004054BE">
              <w:t xml:space="preserve">We leren over onszelf en over elkaar. </w:t>
            </w:r>
          </w:p>
          <w:p w:rsidR="00746E57" w:rsidRPr="004054BE" w:rsidRDefault="00746E57" w:rsidP="00582924">
            <w:pPr>
              <w:spacing w:after="0"/>
            </w:pPr>
            <w:r w:rsidRPr="004054BE">
              <w:t xml:space="preserve">We leren hoe je elkaar het beste kunt helpen. En wat goede samenwerking is. En hoe je door samen te werken ook jezelf nog beter leert kennen. </w:t>
            </w:r>
          </w:p>
          <w:p w:rsidR="00746E57" w:rsidRPr="004054BE" w:rsidRDefault="00746E57" w:rsidP="00582924">
            <w:pPr>
              <w:spacing w:after="0"/>
            </w:pPr>
            <w:r w:rsidRPr="004054BE">
              <w:t xml:space="preserve">We leren dat we samen zoveel meer kunnen dan alleen. </w:t>
            </w:r>
          </w:p>
          <w:p w:rsidR="00746E57" w:rsidRPr="004054BE" w:rsidRDefault="00746E57" w:rsidP="00582924">
            <w:pPr>
              <w:spacing w:after="0"/>
            </w:pPr>
            <w:r w:rsidRPr="004054BE">
              <w:t xml:space="preserve">Dat lukt alleen als we ons veilig voelen en elkaar vertrouwen. Daarom werken we er elke dag aan dat iedereen zich welkom voelt en veilig voelt. </w:t>
            </w:r>
          </w:p>
          <w:p w:rsidR="00746E57" w:rsidRPr="004054BE" w:rsidRDefault="00746E57" w:rsidP="00582924">
            <w:pPr>
              <w:spacing w:after="0"/>
            </w:pPr>
          </w:p>
          <w:p w:rsidR="00746E57" w:rsidRPr="004054BE" w:rsidRDefault="00746E57" w:rsidP="00582924">
            <w:pPr>
              <w:spacing w:after="0"/>
            </w:pPr>
          </w:p>
        </w:tc>
      </w:tr>
      <w:tr w:rsidR="00746E57" w:rsidRPr="004054BE" w:rsidTr="00582924">
        <w:trPr>
          <w:trHeight w:val="2310"/>
        </w:trPr>
        <w:tc>
          <w:tcPr>
            <w:tcW w:w="2676" w:type="dxa"/>
          </w:tcPr>
          <w:p w:rsidR="00746E57" w:rsidRPr="004054BE" w:rsidRDefault="00746E57" w:rsidP="00582924">
            <w:pPr>
              <w:spacing w:after="240"/>
              <w:rPr>
                <w:b/>
                <w:color w:val="70AD47" w:themeColor="accent6"/>
                <w:sz w:val="32"/>
                <w:szCs w:val="32"/>
              </w:rPr>
            </w:pPr>
            <w:r w:rsidRPr="004054BE">
              <w:rPr>
                <w:b/>
                <w:noProof/>
                <w:sz w:val="32"/>
                <w:szCs w:val="32"/>
                <w:lang w:eastAsia="nl-NL"/>
              </w:rPr>
              <w:drawing>
                <wp:anchor distT="0" distB="0" distL="114300" distR="114300" simplePos="0" relativeHeight="251659264" behindDoc="0" locked="0" layoutInCell="1" allowOverlap="1" wp14:anchorId="4F29D4BE" wp14:editId="12D364F4">
                  <wp:simplePos x="0" y="0"/>
                  <wp:positionH relativeFrom="column">
                    <wp:posOffset>635</wp:posOffset>
                  </wp:positionH>
                  <wp:positionV relativeFrom="paragraph">
                    <wp:posOffset>325158</wp:posOffset>
                  </wp:positionV>
                  <wp:extent cx="1562669" cy="992383"/>
                  <wp:effectExtent l="0" t="0" r="0" b="0"/>
                  <wp:wrapThrough wrapText="bothSides">
                    <wp:wrapPolygon edited="0">
                      <wp:start x="1054" y="0"/>
                      <wp:lineTo x="0" y="830"/>
                      <wp:lineTo x="0" y="20328"/>
                      <wp:lineTo x="790" y="21157"/>
                      <wp:lineTo x="1054" y="21157"/>
                      <wp:lineTo x="20283" y="21157"/>
                      <wp:lineTo x="20546" y="21157"/>
                      <wp:lineTo x="21337" y="20328"/>
                      <wp:lineTo x="21337" y="830"/>
                      <wp:lineTo x="20283" y="0"/>
                      <wp:lineTo x="1054"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a:picLocks noChangeAspect="1"/>
                          </pic:cNvPicPr>
                        </pic:nvPicPr>
                        <pic:blipFill rotWithShape="1">
                          <a:blip r:embed="rId26"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1"/>
                              </a:ext>
                            </a:extLst>
                          </a:blip>
                          <a:srcRect l="28427" t="1" b="5"/>
                          <a:stretch/>
                        </pic:blipFill>
                        <pic:spPr>
                          <a:xfrm>
                            <a:off x="0" y="0"/>
                            <a:ext cx="1562669" cy="992383"/>
                          </a:xfrm>
                          <a:prstGeom prst="rect">
                            <a:avLst/>
                          </a:prstGeom>
                          <a:ln>
                            <a:noFill/>
                          </a:ln>
                          <a:effectLst>
                            <a:softEdge rad="112500"/>
                          </a:effectLst>
                        </pic:spPr>
                      </pic:pic>
                    </a:graphicData>
                  </a:graphic>
                </wp:anchor>
              </w:drawing>
            </w:r>
            <w:r w:rsidRPr="004054BE">
              <w:rPr>
                <w:b/>
                <w:color w:val="70AD47" w:themeColor="accent6"/>
                <w:sz w:val="32"/>
                <w:szCs w:val="32"/>
              </w:rPr>
              <w:t>Reiken</w:t>
            </w:r>
          </w:p>
        </w:tc>
        <w:tc>
          <w:tcPr>
            <w:tcW w:w="7355" w:type="dxa"/>
          </w:tcPr>
          <w:p w:rsidR="00746E57" w:rsidRPr="004054BE" w:rsidRDefault="00746E57" w:rsidP="00582924">
            <w:pPr>
              <w:spacing w:after="0"/>
            </w:pPr>
            <w:r w:rsidRPr="004054BE">
              <w:t xml:space="preserve">Leren is hard werken, vol leren houden, blijven proberen en doorzetten. Daar wordt leren “leuk!”. </w:t>
            </w:r>
          </w:p>
          <w:p w:rsidR="00746E57" w:rsidRPr="004054BE" w:rsidRDefault="00746E57" w:rsidP="00582924">
            <w:pPr>
              <w:spacing w:after="0"/>
            </w:pPr>
            <w:r w:rsidRPr="004054BE">
              <w:t xml:space="preserve">Je leert om het beste uit jezelf te halen. </w:t>
            </w:r>
          </w:p>
          <w:p w:rsidR="00746E57" w:rsidRPr="004054BE" w:rsidRDefault="00746E57" w:rsidP="00582924">
            <w:pPr>
              <w:spacing w:after="0"/>
            </w:pPr>
            <w:r w:rsidRPr="004054BE">
              <w:t xml:space="preserve">Om jezelf doelen te stellen die voor jou uitdagend zijn. Om te dromen over jouw toekomst en wat je daarvoor nu al kunt doen. </w:t>
            </w:r>
          </w:p>
        </w:tc>
      </w:tr>
      <w:tr w:rsidR="00746E57" w:rsidRPr="004054BE" w:rsidTr="00582924">
        <w:tc>
          <w:tcPr>
            <w:tcW w:w="2676" w:type="dxa"/>
          </w:tcPr>
          <w:p w:rsidR="00746E57" w:rsidRPr="004054BE" w:rsidRDefault="00746E57" w:rsidP="00582924">
            <w:pPr>
              <w:spacing w:after="0"/>
              <w:rPr>
                <w:b/>
                <w:color w:val="70AD47" w:themeColor="accent6"/>
                <w:sz w:val="32"/>
                <w:szCs w:val="32"/>
              </w:rPr>
            </w:pPr>
            <w:r w:rsidRPr="004054BE">
              <w:rPr>
                <w:b/>
                <w:color w:val="70AD47" w:themeColor="accent6"/>
                <w:sz w:val="32"/>
                <w:szCs w:val="32"/>
              </w:rPr>
              <w:t>Richting</w:t>
            </w:r>
          </w:p>
          <w:p w:rsidR="00746E57" w:rsidRPr="004054BE" w:rsidRDefault="00746E57" w:rsidP="00582924">
            <w:pPr>
              <w:spacing w:after="0"/>
              <w:rPr>
                <w:b/>
                <w:color w:val="70AD47" w:themeColor="accent6"/>
                <w:sz w:val="32"/>
                <w:szCs w:val="32"/>
              </w:rPr>
            </w:pPr>
            <w:r w:rsidRPr="004054BE">
              <w:rPr>
                <w:b/>
                <w:noProof/>
                <w:color w:val="70AD47" w:themeColor="accent6"/>
                <w:sz w:val="32"/>
                <w:szCs w:val="32"/>
                <w:lang w:eastAsia="nl-NL"/>
              </w:rPr>
              <w:drawing>
                <wp:inline distT="0" distB="0" distL="0" distR="0" wp14:anchorId="52D495A5" wp14:editId="407DACD7">
                  <wp:extent cx="1241946" cy="1241946"/>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way-1015268_640.jpg"/>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3"/>
                              </a:ext>
                            </a:extLst>
                          </a:blip>
                          <a:stretch>
                            <a:fillRect/>
                          </a:stretch>
                        </pic:blipFill>
                        <pic:spPr>
                          <a:xfrm>
                            <a:off x="0" y="0"/>
                            <a:ext cx="1251176" cy="1251176"/>
                          </a:xfrm>
                          <a:prstGeom prst="rect">
                            <a:avLst/>
                          </a:prstGeom>
                        </pic:spPr>
                      </pic:pic>
                    </a:graphicData>
                  </a:graphic>
                </wp:inline>
              </w:drawing>
            </w:r>
          </w:p>
        </w:tc>
        <w:tc>
          <w:tcPr>
            <w:tcW w:w="7355" w:type="dxa"/>
          </w:tcPr>
          <w:p w:rsidR="00746E57" w:rsidRPr="004054BE" w:rsidRDefault="00746E57" w:rsidP="00582924">
            <w:pPr>
              <w:spacing w:after="0"/>
            </w:pPr>
            <w:r w:rsidRPr="004054BE">
              <w:t xml:space="preserve">We zorgen dat steeds duidelijk is wat je kunt leren en gaat leren. En ook dat duidelijk is wat we van jou verwachten. En jij natuurlijk ook van ons mag verwachten, denk maar aan goede uitleg. Of extra hulp als je die nodig hebt. </w:t>
            </w:r>
          </w:p>
          <w:p w:rsidR="00746E57" w:rsidRPr="004054BE" w:rsidRDefault="00746E57" w:rsidP="00582924">
            <w:pPr>
              <w:spacing w:after="0"/>
            </w:pPr>
            <w:r w:rsidRPr="004054BE">
              <w:t xml:space="preserve">We zorgen ook voor duidelijke regels over hoe we met elkaar omgaan. En hoe we samenwerken. </w:t>
            </w:r>
          </w:p>
        </w:tc>
      </w:tr>
      <w:tr w:rsidR="00746E57" w:rsidRPr="004054BE" w:rsidTr="00582924">
        <w:tc>
          <w:tcPr>
            <w:tcW w:w="2676" w:type="dxa"/>
          </w:tcPr>
          <w:p w:rsidR="00746E57" w:rsidRPr="004054BE" w:rsidRDefault="00746E57" w:rsidP="00582924">
            <w:pPr>
              <w:spacing w:after="0"/>
              <w:rPr>
                <w:b/>
                <w:sz w:val="32"/>
                <w:szCs w:val="32"/>
              </w:rPr>
            </w:pPr>
            <w:r w:rsidRPr="004054BE">
              <w:rPr>
                <w:b/>
                <w:color w:val="70AD47" w:themeColor="accent6"/>
                <w:sz w:val="32"/>
                <w:szCs w:val="32"/>
              </w:rPr>
              <w:t>Ruimte</w:t>
            </w:r>
          </w:p>
          <w:p w:rsidR="00746E57" w:rsidRPr="004054BE" w:rsidRDefault="00746E57" w:rsidP="00582924">
            <w:pPr>
              <w:spacing w:after="0"/>
              <w:rPr>
                <w:b/>
                <w:sz w:val="32"/>
                <w:szCs w:val="32"/>
              </w:rPr>
            </w:pPr>
            <w:r w:rsidRPr="004054BE">
              <w:rPr>
                <w:b/>
                <w:noProof/>
                <w:sz w:val="32"/>
                <w:szCs w:val="32"/>
                <w:lang w:eastAsia="nl-NL"/>
              </w:rPr>
              <w:drawing>
                <wp:inline distT="0" distB="0" distL="0" distR="0" wp14:anchorId="305C7C0A" wp14:editId="670F4D7E">
                  <wp:extent cx="1282890" cy="1185121"/>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MDR_vrij.jpg"/>
                          <pic:cNvPicPr/>
                        </pic:nvPicPr>
                        <pic:blipFill rotWithShape="1">
                          <a:blip r:embed="rId28"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5"/>
                              </a:ext>
                            </a:extLst>
                          </a:blip>
                          <a:srcRect l="21732" r="29536" b="10180"/>
                          <a:stretch/>
                        </pic:blipFill>
                        <pic:spPr bwMode="auto">
                          <a:xfrm>
                            <a:off x="0" y="0"/>
                            <a:ext cx="1434460" cy="1325140"/>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tc>
        <w:tc>
          <w:tcPr>
            <w:tcW w:w="7355" w:type="dxa"/>
          </w:tcPr>
          <w:p w:rsidR="00746E57" w:rsidRPr="004054BE" w:rsidRDefault="00746E57" w:rsidP="00582924">
            <w:pPr>
              <w:spacing w:after="0"/>
            </w:pPr>
            <w:r w:rsidRPr="004054BE">
              <w:t xml:space="preserve">Je krijg de ruimte om zelf keuzes te maken, om eigen ideeën uit te proberen, om uitdagingen te kiezen die passen bij jou. </w:t>
            </w:r>
          </w:p>
          <w:p w:rsidR="00746E57" w:rsidRPr="004054BE" w:rsidRDefault="00746E57" w:rsidP="00582924">
            <w:pPr>
              <w:spacing w:after="0"/>
            </w:pPr>
            <w:r w:rsidRPr="004054BE">
              <w:t xml:space="preserve">Je ontdekt over hoe jij leert. Je ontdekt wat daarin voor jou het beste werkt. </w:t>
            </w:r>
          </w:p>
          <w:p w:rsidR="00746E57" w:rsidRPr="004054BE" w:rsidRDefault="00746E57" w:rsidP="00582924">
            <w:pPr>
              <w:spacing w:after="0"/>
            </w:pPr>
            <w:r w:rsidRPr="004054BE">
              <w:t xml:space="preserve">Je krijgt de kans om jouw kwaliteiten te ontdekken en te gebruiken. In de ruimte die je krijgt, kan en mag jij leren van wat lukt en nog niet lukt. </w:t>
            </w:r>
          </w:p>
        </w:tc>
      </w:tr>
      <w:tr w:rsidR="00746E57" w:rsidRPr="004054BE" w:rsidTr="00582924">
        <w:tc>
          <w:tcPr>
            <w:tcW w:w="2676" w:type="dxa"/>
          </w:tcPr>
          <w:p w:rsidR="00746E57" w:rsidRPr="004054BE" w:rsidRDefault="00746E57" w:rsidP="00582924">
            <w:pPr>
              <w:spacing w:after="0"/>
              <w:rPr>
                <w:b/>
                <w:sz w:val="32"/>
                <w:szCs w:val="32"/>
              </w:rPr>
            </w:pPr>
            <w:r w:rsidRPr="004054BE">
              <w:rPr>
                <w:b/>
                <w:color w:val="70AD47" w:themeColor="accent6"/>
                <w:sz w:val="32"/>
                <w:szCs w:val="32"/>
              </w:rPr>
              <w:t>Reflectie</w:t>
            </w:r>
          </w:p>
          <w:p w:rsidR="00746E57" w:rsidRPr="004054BE" w:rsidRDefault="00746E57" w:rsidP="00582924">
            <w:pPr>
              <w:spacing w:after="0"/>
              <w:rPr>
                <w:b/>
                <w:sz w:val="32"/>
                <w:szCs w:val="32"/>
              </w:rPr>
            </w:pPr>
            <w:r w:rsidRPr="004054BE">
              <w:rPr>
                <w:b/>
                <w:noProof/>
                <w:sz w:val="32"/>
                <w:szCs w:val="32"/>
                <w:lang w:eastAsia="nl-NL"/>
              </w:rPr>
              <w:drawing>
                <wp:inline distT="0" distB="0" distL="0" distR="0" wp14:anchorId="511CCE03" wp14:editId="591830DD">
                  <wp:extent cx="1188720" cy="1188720"/>
                  <wp:effectExtent l="0" t="0" r="0" b="0"/>
                  <wp:docPr id="14" name="Afbeelding 13">
                    <a:extLst xmlns:a="http://schemas.openxmlformats.org/drawingml/2006/main">
                      <a:ext uri="{FF2B5EF4-FFF2-40B4-BE49-F238E27FC236}">
                        <a16:creationId xmlns:a16="http://schemas.microsoft.com/office/drawing/2014/main" id="{50EC024A-54D8-458B-8595-3283E3762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3">
                            <a:extLst>
                              <a:ext uri="{FF2B5EF4-FFF2-40B4-BE49-F238E27FC236}">
                                <a16:creationId xmlns:a16="http://schemas.microsoft.com/office/drawing/2014/main" id="{50EC024A-54D8-458B-8595-3283E3762672}"/>
                              </a:ext>
                            </a:extLst>
                          </pic:cNvPr>
                          <pic:cNvPicPr>
                            <a:picLocks noChangeAspect="1"/>
                          </pic:cNvPicPr>
                        </pic:nvPicPr>
                        <pic:blipFill>
                          <a:blip r:embed="rId10">
                            <a:extLs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7"/>
                              </a:ext>
                            </a:extLst>
                          </a:blip>
                          <a:stretch>
                            <a:fillRect/>
                          </a:stretch>
                        </pic:blipFill>
                        <pic:spPr>
                          <a:xfrm>
                            <a:off x="0" y="0"/>
                            <a:ext cx="1202856" cy="1202856"/>
                          </a:xfrm>
                          <a:prstGeom prst="rect">
                            <a:avLst/>
                          </a:prstGeom>
                        </pic:spPr>
                      </pic:pic>
                    </a:graphicData>
                  </a:graphic>
                </wp:inline>
              </w:drawing>
            </w:r>
          </w:p>
        </w:tc>
        <w:tc>
          <w:tcPr>
            <w:tcW w:w="7355" w:type="dxa"/>
          </w:tcPr>
          <w:p w:rsidR="00746E57" w:rsidRPr="004054BE" w:rsidRDefault="00746E57" w:rsidP="00582924">
            <w:pPr>
              <w:spacing w:after="0"/>
            </w:pPr>
            <w:r w:rsidRPr="004054BE">
              <w:t xml:space="preserve">Je leert nadenken </w:t>
            </w:r>
            <w:proofErr w:type="spellStart"/>
            <w:r w:rsidRPr="004054BE">
              <w:t>èn</w:t>
            </w:r>
            <w:proofErr w:type="spellEnd"/>
            <w:r w:rsidRPr="004054BE">
              <w:t xml:space="preserve"> vertellen over hoe jij groeit. Over hoe het gaat met je werk, over jezelf, over het samenwerken met anderen en nog veel meer. </w:t>
            </w:r>
          </w:p>
          <w:p w:rsidR="00746E57" w:rsidRPr="004054BE" w:rsidRDefault="00746E57" w:rsidP="00582924">
            <w:pPr>
              <w:spacing w:after="0"/>
            </w:pPr>
            <w:r w:rsidRPr="004054BE">
              <w:t xml:space="preserve">Wat lukte vandaag al beter? Hoe kwam het dat iets lukte? Wat wordt jouw volgende stap? </w:t>
            </w:r>
          </w:p>
          <w:p w:rsidR="00746E57" w:rsidRPr="004054BE" w:rsidRDefault="00746E57" w:rsidP="00582924">
            <w:pPr>
              <w:spacing w:after="0"/>
            </w:pPr>
            <w:r w:rsidRPr="004054BE">
              <w:t xml:space="preserve">Je leert om dit soort vragen aan elkaar te stellen. Om elkaar goede kritiek en tips te geven. </w:t>
            </w:r>
          </w:p>
          <w:p w:rsidR="00746E57" w:rsidRPr="004054BE" w:rsidRDefault="00746E57" w:rsidP="00582924">
            <w:pPr>
              <w:spacing w:after="0"/>
            </w:pPr>
          </w:p>
        </w:tc>
      </w:tr>
    </w:tbl>
    <w:p w:rsidR="00C05004" w:rsidRDefault="00746E57">
      <w:bookmarkStart w:id="1" w:name="_GoBack"/>
      <w:bookmarkEnd w:id="1"/>
    </w:p>
    <w:sectPr w:rsidR="00C05004" w:rsidSect="00746E57">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57"/>
    <w:rsid w:val="002E15F9"/>
    <w:rsid w:val="00746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9EC1A-37F1-453A-9C9B-01185C9C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6E57"/>
    <w:pPr>
      <w:spacing w:after="120" w:line="276" w:lineRule="auto"/>
    </w:pPr>
  </w:style>
  <w:style w:type="paragraph" w:styleId="Kop2">
    <w:name w:val="heading 2"/>
    <w:basedOn w:val="Standaard"/>
    <w:next w:val="Standaard"/>
    <w:link w:val="Kop2Char"/>
    <w:autoRedefine/>
    <w:uiPriority w:val="9"/>
    <w:unhideWhenUsed/>
    <w:qFormat/>
    <w:rsid w:val="00746E57"/>
    <w:pPr>
      <w:keepNext/>
      <w:keepLines/>
      <w:spacing w:after="0"/>
      <w:outlineLvl w:val="1"/>
    </w:pPr>
    <w:rPr>
      <w:rFonts w:eastAsiaTheme="majorEastAsia" w:cstheme="majorBidi"/>
      <w:b/>
      <w:sz w:val="26"/>
      <w:szCs w:val="26"/>
    </w:rPr>
  </w:style>
  <w:style w:type="paragraph" w:styleId="Kop3">
    <w:name w:val="heading 3"/>
    <w:basedOn w:val="Standaard"/>
    <w:next w:val="Standaard"/>
    <w:link w:val="Kop3Char"/>
    <w:uiPriority w:val="9"/>
    <w:unhideWhenUsed/>
    <w:qFormat/>
    <w:rsid w:val="00746E57"/>
    <w:pPr>
      <w:keepNext/>
      <w:keepLines/>
      <w:spacing w:before="120" w:after="0"/>
      <w:outlineLvl w:val="2"/>
    </w:pPr>
    <w:rPr>
      <w:rFonts w:eastAsiaTheme="majorEastAsia"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46E57"/>
    <w:rPr>
      <w:rFonts w:eastAsiaTheme="majorEastAsia" w:cstheme="majorBidi"/>
      <w:b/>
      <w:sz w:val="26"/>
      <w:szCs w:val="26"/>
    </w:rPr>
  </w:style>
  <w:style w:type="character" w:customStyle="1" w:styleId="Kop3Char">
    <w:name w:val="Kop 3 Char"/>
    <w:basedOn w:val="Standaardalinea-lettertype"/>
    <w:link w:val="Kop3"/>
    <w:uiPriority w:val="9"/>
    <w:rsid w:val="00746E57"/>
    <w:rPr>
      <w:rFonts w:eastAsiaTheme="majorEastAsia" w:cstheme="majorBidi"/>
      <w:color w:val="1F4D78" w:themeColor="accent1" w:themeShade="7F"/>
      <w:sz w:val="24"/>
      <w:szCs w:val="24"/>
    </w:rPr>
  </w:style>
  <w:style w:type="table" w:styleId="Tabelraster">
    <w:name w:val="Table Grid"/>
    <w:basedOn w:val="Standaardtabel"/>
    <w:uiPriority w:val="39"/>
    <w:rsid w:val="0074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3.png"/><Relationship Id="rId26" Type="http://schemas.openxmlformats.org/officeDocument/2006/relationships/image" Target="media/image4.jpeg"/><Relationship Id="rId13" Type="http://schemas.openxmlformats.org/officeDocument/2006/relationships/hyperlink" Target="https://pixabay.com/nl/afstand-richting-besluit-oplossing-1015268/" TargetMode="External"/><Relationship Id="rId3" Type="http://schemas.openxmlformats.org/officeDocument/2006/relationships/webSettings" Target="webSettings.xml"/><Relationship Id="rId17" Type="http://schemas.openxmlformats.org/officeDocument/2006/relationships/hyperlink" Target="https://pixabay.com/en/human-look-magnifier-man-2412988/" TargetMode="External"/><Relationship Id="rId25" Type="http://schemas.openxmlformats.org/officeDocument/2006/relationships/hyperlink" Target="http://maken.wikiwijs.nl/59937/Wie_is_de_dader_#!page-1173242" TargetMode="External"/><Relationship Id="rId2"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styles" Target="styles.xml"/><Relationship Id="rId11" Type="http://schemas.openxmlformats.org/officeDocument/2006/relationships/hyperlink" Target="http://www.strongtowns.org/journal/2015/5/25/red-blue" TargetMode="External"/><Relationship Id="rId28" Type="http://schemas.openxmlformats.org/officeDocument/2006/relationships/image" Target="media/image6.jpeg"/><Relationship Id="rId15" Type="http://schemas.openxmlformats.org/officeDocument/2006/relationships/hyperlink" Target="http://www.emdr.nl/5515-2/" TargetMode="Externa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s://pixabay.com/nl/vrienden-vertrouwen-vriendschap-1026521/" TargetMode="External"/><Relationship Id="rId27" Type="http://schemas.openxmlformats.org/officeDocument/2006/relationships/image" Target="media/image5.jpeg"/><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3017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Penseel</dc:creator>
  <cp:keywords/>
  <dc:description/>
  <cp:lastModifiedBy>Laura Penseel</cp:lastModifiedBy>
  <cp:revision>1</cp:revision>
  <dcterms:created xsi:type="dcterms:W3CDTF">2019-07-11T06:53:00Z</dcterms:created>
  <dcterms:modified xsi:type="dcterms:W3CDTF">2019-07-11T06:56:00Z</dcterms:modified>
</cp:coreProperties>
</file>