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B2968" w14:textId="4522DBAA" w:rsidR="001607E8" w:rsidRDefault="003F594C" w:rsidP="006115BD">
      <w:pPr>
        <w:jc w:val="right"/>
      </w:pPr>
      <w:r>
        <w:rPr>
          <w:noProof/>
          <w:lang w:eastAsia="nl-NL"/>
        </w:rPr>
        <mc:AlternateContent>
          <mc:Choice Requires="wps">
            <w:drawing>
              <wp:anchor distT="0" distB="0" distL="114300" distR="114300" simplePos="0" relativeHeight="251656704" behindDoc="1" locked="0" layoutInCell="1" allowOverlap="1" wp14:anchorId="0847A496" wp14:editId="3F81CEDB">
                <wp:simplePos x="0" y="0"/>
                <wp:positionH relativeFrom="column">
                  <wp:posOffset>-510594</wp:posOffset>
                </wp:positionH>
                <wp:positionV relativeFrom="paragraph">
                  <wp:posOffset>-494078</wp:posOffset>
                </wp:positionV>
                <wp:extent cx="6817026" cy="9875188"/>
                <wp:effectExtent l="0" t="0" r="3175" b="0"/>
                <wp:wrapNone/>
                <wp:docPr id="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026" cy="9875188"/>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CDAFD90" w14:textId="0A67B3E8" w:rsidR="001B5C11" w:rsidRDefault="001B5C11"/>
                        </w:txbxContent>
                      </wps:txbx>
                      <wps:bodyPr rot="0" vert="horz" wrap="square" lIns="91440" tIns="45720" rIns="91440" bIns="45720" anchor="t" anchorCtr="0" upright="1">
                        <a:noAutofit/>
                      </wps:bodyPr>
                    </wps:wsp>
                  </a:graphicData>
                </a:graphic>
              </wp:anchor>
            </w:drawing>
          </mc:Choice>
          <mc:Fallback>
            <w:pict>
              <v:rect w14:anchorId="0847A496" id="Rectangle 41" o:spid="_x0000_s1026" style="position:absolute;left:0;text-align:left;margin-left:-40.2pt;margin-top:-38.9pt;width:536.75pt;height:777.5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" stroked="f">
                <v:textbox>
                  <w:txbxContent>
                    <w:p w14:paraId="1CDAFD90" w14:textId="0A67B3E8" w:rsidR="001B5C11" w:rsidRDefault="001B5C11"/>
                  </w:txbxContent>
                </v:textbox>
              </v:rect>
            </w:pict>
          </mc:Fallback>
        </mc:AlternateContent>
      </w:r>
    </w:p>
    <w:p w14:paraId="2FA06568" w14:textId="476D8114" w:rsidR="001607E8" w:rsidRDefault="00670156">
      <w:r w:rsidRPr="00670156">
        <w:rPr>
          <w:noProof/>
          <w:lang w:eastAsia="nl-NL"/>
        </w:rPr>
        <w:drawing>
          <wp:inline distT="0" distB="0" distL="0" distR="0" wp14:anchorId="4EFDC624" wp14:editId="78A71FCD">
            <wp:extent cx="3117618" cy="1390650"/>
            <wp:effectExtent l="0" t="0" r="6985" b="0"/>
            <wp:docPr id="2" name="Afbeelding 2" descr="V:\1 - Bestuursbureau\Secretariaat\Algemeen\logo\nieuw logo en huisstijl\IJsselgraaf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1 - Bestuursbureau\Secretariaat\Algemeen\logo\nieuw logo en huisstijl\IJsselgraaf logo 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1151" cy="1392226"/>
                    </a:xfrm>
                    <a:prstGeom prst="rect">
                      <a:avLst/>
                    </a:prstGeom>
                    <a:noFill/>
                    <a:ln>
                      <a:noFill/>
                    </a:ln>
                  </pic:spPr>
                </pic:pic>
              </a:graphicData>
            </a:graphic>
          </wp:inline>
        </w:drawing>
      </w:r>
    </w:p>
    <w:p w14:paraId="375F0C77" w14:textId="34C7D99E" w:rsidR="009E3CF3" w:rsidRDefault="009E3CF3" w:rsidP="009E3CF3">
      <w:pPr>
        <w:jc w:val="center"/>
      </w:pPr>
      <w:r>
        <w:rPr>
          <w:noProof/>
          <w:lang w:eastAsia="nl-NL"/>
        </w:rPr>
        <mc:AlternateContent>
          <mc:Choice Requires="wps">
            <w:drawing>
              <wp:anchor distT="0" distB="0" distL="114300" distR="114300" simplePos="0" relativeHeight="251656192" behindDoc="0" locked="0" layoutInCell="1" allowOverlap="1" wp14:anchorId="29EDA865" wp14:editId="71F464A0">
                <wp:simplePos x="0" y="0"/>
                <wp:positionH relativeFrom="column">
                  <wp:posOffset>167005</wp:posOffset>
                </wp:positionH>
                <wp:positionV relativeFrom="paragraph">
                  <wp:posOffset>2047875</wp:posOffset>
                </wp:positionV>
                <wp:extent cx="5605145" cy="1362075"/>
                <wp:effectExtent l="0" t="0" r="0" b="9525"/>
                <wp:wrapNone/>
                <wp:docPr id="9" name="Tekstvak 9"/>
                <wp:cNvGraphicFramePr/>
                <a:graphic xmlns:a="http://schemas.openxmlformats.org/drawingml/2006/main">
                  <a:graphicData uri="http://schemas.microsoft.com/office/word/2010/wordprocessingShape">
                    <wps:wsp>
                      <wps:cNvSpPr txBox="1"/>
                      <wps:spPr>
                        <a:xfrm>
                          <a:off x="0" y="0"/>
                          <a:ext cx="5605145" cy="1362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6C64F" w14:textId="77777777" w:rsidR="001B5C11" w:rsidRDefault="001B5C11" w:rsidP="009E3CF3">
                            <w:pPr>
                              <w:pBdr>
                                <w:top w:val="single" w:sz="4" w:space="1" w:color="auto"/>
                                <w:bottom w:val="single" w:sz="4" w:space="1" w:color="auto"/>
                              </w:pBdr>
                              <w:spacing w:line="240" w:lineRule="auto"/>
                              <w:jc w:val="center"/>
                              <w:rPr>
                                <w:b/>
                                <w:sz w:val="46"/>
                                <w:szCs w:val="46"/>
                              </w:rPr>
                            </w:pPr>
                          </w:p>
                          <w:p w14:paraId="6A028E50" w14:textId="77777777" w:rsidR="001B5C11" w:rsidRDefault="001B5C11" w:rsidP="00614F58">
                            <w:pPr>
                              <w:pBdr>
                                <w:top w:val="single" w:sz="4" w:space="1" w:color="auto"/>
                                <w:bottom w:val="single" w:sz="4" w:space="1" w:color="auto"/>
                              </w:pBdr>
                              <w:jc w:val="center"/>
                              <w:rPr>
                                <w:b/>
                                <w:sz w:val="46"/>
                                <w:szCs w:val="46"/>
                              </w:rPr>
                            </w:pPr>
                            <w:r>
                              <w:rPr>
                                <w:b/>
                                <w:sz w:val="46"/>
                                <w:szCs w:val="46"/>
                              </w:rPr>
                              <w:t xml:space="preserve">Protocol schorsing en verwijdering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EDA865" id="_x0000_t202" coordsize="21600,21600" o:spt="202" path="m,l,21600r21600,l21600,xe">
                <v:stroke joinstyle="miter"/>
                <v:path gradientshapeok="t" o:connecttype="rect"/>
              </v:shapetype>
              <v:shape id="Tekstvak 9" o:spid="_x0000_s1027" type="#_x0000_t202" style="position:absolute;left:0;text-align:left;margin-left:13.15pt;margin-top:161.25pt;width:441.35pt;height:107.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" fillcolor="white [3201]" stroked="f" strokeweight=".5pt">
                <v:textbox>
                  <w:txbxContent>
                    <w:p w14:paraId="2656C64F" w14:textId="77777777" w:rsidR="001B5C11" w:rsidRDefault="001B5C11" w:rsidP="009E3CF3">
                      <w:pPr>
                        <w:pBdr>
                          <w:top w:val="single" w:sz="4" w:space="1" w:color="auto"/>
                          <w:bottom w:val="single" w:sz="4" w:space="1" w:color="auto"/>
                        </w:pBdr>
                        <w:spacing w:line="240" w:lineRule="auto"/>
                        <w:jc w:val="center"/>
                        <w:rPr>
                          <w:b/>
                          <w:sz w:val="46"/>
                          <w:szCs w:val="46"/>
                        </w:rPr>
                      </w:pPr>
                    </w:p>
                    <w:p w14:paraId="6A028E50" w14:textId="77777777" w:rsidR="001B5C11" w:rsidRDefault="001B5C11" w:rsidP="00614F58">
                      <w:pPr>
                        <w:pBdr>
                          <w:top w:val="single" w:sz="4" w:space="1" w:color="auto"/>
                          <w:bottom w:val="single" w:sz="4" w:space="1" w:color="auto"/>
                        </w:pBdr>
                        <w:jc w:val="center"/>
                        <w:rPr>
                          <w:b/>
                          <w:sz w:val="46"/>
                          <w:szCs w:val="46"/>
                        </w:rPr>
                      </w:pPr>
                      <w:r>
                        <w:rPr>
                          <w:b/>
                          <w:sz w:val="46"/>
                          <w:szCs w:val="46"/>
                        </w:rPr>
                        <w:t xml:space="preserve">Protocol schorsing en verwijdering </w:t>
                      </w:r>
                    </w:p>
                  </w:txbxContent>
                </v:textbox>
              </v:shape>
            </w:pict>
          </mc:Fallback>
        </mc:AlternateContent>
      </w:r>
      <w:r w:rsidR="006E199D">
        <w:rPr>
          <w:noProof/>
          <w:lang w:eastAsia="nl-NL"/>
        </w:rPr>
        <mc:AlternateContent>
          <mc:Choice Requires="wps">
            <w:drawing>
              <wp:anchor distT="0" distB="0" distL="114300" distR="114300" simplePos="0" relativeHeight="251661312" behindDoc="0" locked="0" layoutInCell="1" allowOverlap="1" wp14:anchorId="547A0565" wp14:editId="682DE43B">
                <wp:simplePos x="0" y="0"/>
                <wp:positionH relativeFrom="column">
                  <wp:posOffset>3583746</wp:posOffset>
                </wp:positionH>
                <wp:positionV relativeFrom="paragraph">
                  <wp:posOffset>5866626</wp:posOffset>
                </wp:positionV>
                <wp:extent cx="2011680" cy="1669415"/>
                <wp:effectExtent l="0" t="0" r="7620" b="6985"/>
                <wp:wrapNone/>
                <wp:docPr id="10" name="Tekstvak 10"/>
                <wp:cNvGraphicFramePr/>
                <a:graphic xmlns:a="http://schemas.openxmlformats.org/drawingml/2006/main">
                  <a:graphicData uri="http://schemas.microsoft.com/office/word/2010/wordprocessingShape">
                    <wps:wsp>
                      <wps:cNvSpPr txBox="1"/>
                      <wps:spPr>
                        <a:xfrm>
                          <a:off x="0" y="0"/>
                          <a:ext cx="2011680" cy="1669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585BDC" w14:textId="77777777" w:rsidR="001B5C11" w:rsidRDefault="001B5C11"/>
                          <w:p w14:paraId="0DC8E077" w14:textId="77777777" w:rsidR="001B5C11" w:rsidRPr="008C479C" w:rsidRDefault="001B5C11">
                            <w:pPr>
                              <w:rPr>
                                <w:rFonts w:ascii="Calibri" w:hAnsi="Calibri" w:cs="Calibri"/>
                              </w:rPr>
                            </w:pPr>
                            <w:r w:rsidRPr="008C479C">
                              <w:rPr>
                                <w:rFonts w:ascii="Calibri" w:hAnsi="Calibri" w:cs="Calibri"/>
                              </w:rPr>
                              <w:t>Dit protoco</w:t>
                            </w:r>
                            <w:r w:rsidR="00FB4F36" w:rsidRPr="008C479C">
                              <w:rPr>
                                <w:rFonts w:ascii="Calibri" w:hAnsi="Calibri" w:cs="Calibri"/>
                              </w:rPr>
                              <w:t xml:space="preserve">l is vastgesteld op: </w:t>
                            </w:r>
                            <w:r w:rsidR="000F39A6">
                              <w:rPr>
                                <w:rFonts w:ascii="Calibri" w:hAnsi="Calibri" w:cs="Calibri"/>
                              </w:rPr>
                              <w:t>30 juni</w:t>
                            </w:r>
                            <w:r w:rsidR="00FB4F36" w:rsidRPr="008C479C">
                              <w:rPr>
                                <w:rFonts w:ascii="Calibri" w:hAnsi="Calibri" w:cs="Calibri"/>
                              </w:rPr>
                              <w:t xml:space="preserve"> 2018</w:t>
                            </w:r>
                            <w:r w:rsidRPr="008C479C">
                              <w:rPr>
                                <w:rFonts w:ascii="Calibri" w:hAnsi="Calibri" w:cs="Calibri"/>
                              </w:rPr>
                              <w:t xml:space="preserve"> </w:t>
                            </w:r>
                          </w:p>
                          <w:p w14:paraId="6E57EB07" w14:textId="77777777" w:rsidR="001B5C11" w:rsidRPr="008C479C" w:rsidRDefault="001B5C11">
                            <w:pPr>
                              <w:rPr>
                                <w:rFonts w:ascii="Calibri" w:hAnsi="Calibri" w:cs="Calibri"/>
                              </w:rPr>
                            </w:pPr>
                            <w:r w:rsidRPr="008C479C">
                              <w:rPr>
                                <w:rFonts w:ascii="Calibri" w:hAnsi="Calibri" w:cs="Calibri"/>
                              </w:rPr>
                              <w:t>door:</w:t>
                            </w:r>
                          </w:p>
                          <w:p w14:paraId="3DE0556B" w14:textId="77777777" w:rsidR="001B5C11" w:rsidRPr="008C479C" w:rsidRDefault="001B5C11">
                            <w:pPr>
                              <w:rPr>
                                <w:rFonts w:ascii="Calibri" w:hAnsi="Calibri" w:cs="Calibri"/>
                              </w:rPr>
                            </w:pPr>
                          </w:p>
                          <w:p w14:paraId="6239B6AC" w14:textId="77777777" w:rsidR="001B5C11" w:rsidRPr="008C479C" w:rsidRDefault="001B5C11">
                            <w:pPr>
                              <w:rPr>
                                <w:rFonts w:ascii="Calibri" w:hAnsi="Calibri" w:cs="Calibri"/>
                                <w:u w:val="single"/>
                              </w:rPr>
                            </w:pPr>
                            <w:r w:rsidRPr="008C479C">
                              <w:rPr>
                                <w:rFonts w:ascii="Calibri" w:hAnsi="Calibri" w:cs="Calibri"/>
                              </w:rPr>
                              <w:tab/>
                            </w:r>
                            <w:r w:rsidRPr="008C479C">
                              <w:rPr>
                                <w:rFonts w:ascii="Calibri" w:hAnsi="Calibri" w:cs="Calibri"/>
                                <w:u w:val="single"/>
                              </w:rPr>
                              <w:tab/>
                            </w:r>
                            <w:r w:rsidRPr="008C479C">
                              <w:rPr>
                                <w:rFonts w:ascii="Calibri" w:hAnsi="Calibri" w:cs="Calibri"/>
                                <w:u w:val="single"/>
                              </w:rPr>
                              <w:tab/>
                            </w:r>
                            <w:r w:rsidRPr="008C479C">
                              <w:rPr>
                                <w:rFonts w:ascii="Calibri" w:hAnsi="Calibri" w:cs="Calibri"/>
                                <w:u w:val="single"/>
                              </w:rPr>
                              <w:tab/>
                            </w:r>
                          </w:p>
                          <w:p w14:paraId="5B21C54A" w14:textId="77777777" w:rsidR="001B5C11" w:rsidRPr="008C479C" w:rsidRDefault="001B5C11" w:rsidP="00FA4DE2">
                            <w:pPr>
                              <w:ind w:firstLine="708"/>
                              <w:rPr>
                                <w:rFonts w:ascii="Calibri" w:hAnsi="Calibri" w:cs="Calibri"/>
                              </w:rPr>
                            </w:pPr>
                            <w:r w:rsidRPr="008C479C">
                              <w:rPr>
                                <w:rFonts w:ascii="Calibri" w:hAnsi="Calibri" w:cs="Calibri"/>
                              </w:rPr>
                              <w:t>Petra Krajenbrink</w:t>
                            </w:r>
                          </w:p>
                          <w:p w14:paraId="399A9BCC" w14:textId="77777777" w:rsidR="001B5C11" w:rsidRPr="008C479C" w:rsidRDefault="001B5C11" w:rsidP="00FA4DE2">
                            <w:pPr>
                              <w:ind w:firstLine="708"/>
                              <w:rPr>
                                <w:rFonts w:ascii="Calibri" w:hAnsi="Calibri" w:cs="Calibri"/>
                                <w:b/>
                              </w:rPr>
                            </w:pPr>
                            <w:r w:rsidRPr="008C479C">
                              <w:rPr>
                                <w:rFonts w:ascii="Calibri" w:hAnsi="Calibri" w:cs="Calibri"/>
                              </w:rPr>
                              <w:t>Voorzitter CvB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7A0565" id="Tekstvak 10" o:spid="_x0000_s1028" type="#_x0000_t202" style="position:absolute;left:0;text-align:left;margin-left:282.2pt;margin-top:461.95pt;width:158.4pt;height:131.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" fillcolor="white [3201]" stroked="f" strokeweight=".5pt">
                <v:textbox>
                  <w:txbxContent>
                    <w:p w14:paraId="39585BDC" w14:textId="77777777" w:rsidR="001B5C11" w:rsidRDefault="001B5C11"/>
                    <w:p w14:paraId="0DC8E077" w14:textId="77777777" w:rsidR="001B5C11" w:rsidRPr="008C479C" w:rsidRDefault="001B5C11">
                      <w:pPr>
                        <w:rPr>
                          <w:rFonts w:ascii="Calibri" w:hAnsi="Calibri" w:cs="Calibri"/>
                        </w:rPr>
                      </w:pPr>
                      <w:r w:rsidRPr="008C479C">
                        <w:rPr>
                          <w:rFonts w:ascii="Calibri" w:hAnsi="Calibri" w:cs="Calibri"/>
                        </w:rPr>
                        <w:t>Dit protoco</w:t>
                      </w:r>
                      <w:r w:rsidR="00FB4F36" w:rsidRPr="008C479C">
                        <w:rPr>
                          <w:rFonts w:ascii="Calibri" w:hAnsi="Calibri" w:cs="Calibri"/>
                        </w:rPr>
                        <w:t xml:space="preserve">l is vastgesteld op: </w:t>
                      </w:r>
                      <w:r w:rsidR="000F39A6">
                        <w:rPr>
                          <w:rFonts w:ascii="Calibri" w:hAnsi="Calibri" w:cs="Calibri"/>
                        </w:rPr>
                        <w:t>30 juni</w:t>
                      </w:r>
                      <w:r w:rsidR="00FB4F36" w:rsidRPr="008C479C">
                        <w:rPr>
                          <w:rFonts w:ascii="Calibri" w:hAnsi="Calibri" w:cs="Calibri"/>
                        </w:rPr>
                        <w:t xml:space="preserve"> 2018</w:t>
                      </w:r>
                      <w:r w:rsidRPr="008C479C">
                        <w:rPr>
                          <w:rFonts w:ascii="Calibri" w:hAnsi="Calibri" w:cs="Calibri"/>
                        </w:rPr>
                        <w:t xml:space="preserve"> </w:t>
                      </w:r>
                    </w:p>
                    <w:p w14:paraId="6E57EB07" w14:textId="77777777" w:rsidR="001B5C11" w:rsidRPr="008C479C" w:rsidRDefault="001B5C11">
                      <w:pPr>
                        <w:rPr>
                          <w:rFonts w:ascii="Calibri" w:hAnsi="Calibri" w:cs="Calibri"/>
                        </w:rPr>
                      </w:pPr>
                      <w:r w:rsidRPr="008C479C">
                        <w:rPr>
                          <w:rFonts w:ascii="Calibri" w:hAnsi="Calibri" w:cs="Calibri"/>
                        </w:rPr>
                        <w:t>door:</w:t>
                      </w:r>
                    </w:p>
                    <w:p w14:paraId="3DE0556B" w14:textId="77777777" w:rsidR="001B5C11" w:rsidRPr="008C479C" w:rsidRDefault="001B5C11">
                      <w:pPr>
                        <w:rPr>
                          <w:rFonts w:ascii="Calibri" w:hAnsi="Calibri" w:cs="Calibri"/>
                        </w:rPr>
                      </w:pPr>
                    </w:p>
                    <w:p w14:paraId="6239B6AC" w14:textId="77777777" w:rsidR="001B5C11" w:rsidRPr="008C479C" w:rsidRDefault="001B5C11">
                      <w:pPr>
                        <w:rPr>
                          <w:rFonts w:ascii="Calibri" w:hAnsi="Calibri" w:cs="Calibri"/>
                          <w:u w:val="single"/>
                        </w:rPr>
                      </w:pPr>
                      <w:r w:rsidRPr="008C479C">
                        <w:rPr>
                          <w:rFonts w:ascii="Calibri" w:hAnsi="Calibri" w:cs="Calibri"/>
                        </w:rPr>
                        <w:tab/>
                      </w:r>
                      <w:r w:rsidRPr="008C479C">
                        <w:rPr>
                          <w:rFonts w:ascii="Calibri" w:hAnsi="Calibri" w:cs="Calibri"/>
                          <w:u w:val="single"/>
                        </w:rPr>
                        <w:tab/>
                      </w:r>
                      <w:r w:rsidRPr="008C479C">
                        <w:rPr>
                          <w:rFonts w:ascii="Calibri" w:hAnsi="Calibri" w:cs="Calibri"/>
                          <w:u w:val="single"/>
                        </w:rPr>
                        <w:tab/>
                      </w:r>
                      <w:r w:rsidRPr="008C479C">
                        <w:rPr>
                          <w:rFonts w:ascii="Calibri" w:hAnsi="Calibri" w:cs="Calibri"/>
                          <w:u w:val="single"/>
                        </w:rPr>
                        <w:tab/>
                      </w:r>
                    </w:p>
                    <w:p w14:paraId="5B21C54A" w14:textId="77777777" w:rsidR="001B5C11" w:rsidRPr="008C479C" w:rsidRDefault="001B5C11" w:rsidP="00FA4DE2">
                      <w:pPr>
                        <w:ind w:firstLine="708"/>
                        <w:rPr>
                          <w:rFonts w:ascii="Calibri" w:hAnsi="Calibri" w:cs="Calibri"/>
                        </w:rPr>
                      </w:pPr>
                      <w:r w:rsidRPr="008C479C">
                        <w:rPr>
                          <w:rFonts w:ascii="Calibri" w:hAnsi="Calibri" w:cs="Calibri"/>
                        </w:rPr>
                        <w:t>Petra Krajenbrink</w:t>
                      </w:r>
                    </w:p>
                    <w:p w14:paraId="399A9BCC" w14:textId="77777777" w:rsidR="001B5C11" w:rsidRPr="008C479C" w:rsidRDefault="001B5C11" w:rsidP="00FA4DE2">
                      <w:pPr>
                        <w:ind w:firstLine="708"/>
                        <w:rPr>
                          <w:rFonts w:ascii="Calibri" w:hAnsi="Calibri" w:cs="Calibri"/>
                          <w:b/>
                        </w:rPr>
                      </w:pPr>
                      <w:r w:rsidRPr="008C479C">
                        <w:rPr>
                          <w:rFonts w:ascii="Calibri" w:hAnsi="Calibri" w:cs="Calibri"/>
                        </w:rPr>
                        <w:t>Voorzitter CvB</w:t>
                      </w:r>
                    </w:p>
                  </w:txbxContent>
                </v:textbox>
              </v:shape>
            </w:pict>
          </mc:Fallback>
        </mc:AlternateContent>
      </w:r>
      <w:r w:rsidR="001607E8">
        <w:br w:type="page"/>
      </w:r>
    </w:p>
    <w:p w14:paraId="546E0839" w14:textId="77777777" w:rsidR="001607E8" w:rsidRDefault="001607E8"/>
    <w:p w14:paraId="1C3E4821" w14:textId="77777777" w:rsidR="001607E8" w:rsidRDefault="00F4298D" w:rsidP="00F4298D">
      <w:pPr>
        <w:tabs>
          <w:tab w:val="left" w:pos="3018"/>
        </w:tabs>
      </w:pPr>
      <w:r>
        <w:tab/>
      </w:r>
    </w:p>
    <w:p w14:paraId="1C61D02A" w14:textId="77777777" w:rsidR="00614F58" w:rsidRPr="00614F58" w:rsidRDefault="00614F58" w:rsidP="000B5337">
      <w:pPr>
        <w:shd w:val="clear" w:color="auto" w:fill="F2EADD" w:themeFill="accent6" w:themeFillTint="33"/>
        <w:rPr>
          <w:rFonts w:ascii="Calibri" w:hAnsi="Calibri"/>
          <w:b/>
        </w:rPr>
      </w:pPr>
      <w:r w:rsidRPr="00614F58">
        <w:rPr>
          <w:rFonts w:ascii="Calibri" w:hAnsi="Calibri"/>
          <w:b/>
        </w:rPr>
        <w:t>Instemming/advies en besluitvorming</w:t>
      </w:r>
    </w:p>
    <w:p w14:paraId="6F7B9B3E" w14:textId="77777777" w:rsidR="00614F58" w:rsidRDefault="00614F58" w:rsidP="000B5337">
      <w:pPr>
        <w:shd w:val="clear" w:color="auto" w:fill="F2EADD" w:themeFill="accent6" w:themeFillTint="33"/>
        <w:rPr>
          <w:b/>
        </w:rPr>
      </w:pPr>
    </w:p>
    <w:p w14:paraId="73FF9E5E" w14:textId="77777777" w:rsidR="00614F58" w:rsidRPr="00614F58" w:rsidRDefault="00614F58" w:rsidP="000B5337">
      <w:pPr>
        <w:shd w:val="clear" w:color="auto" w:fill="F2EADD" w:themeFill="accent6" w:themeFillTint="33"/>
        <w:rPr>
          <w:rFonts w:ascii="Calibri" w:hAnsi="Calibri"/>
          <w:b/>
        </w:rPr>
      </w:pPr>
      <w:r w:rsidRPr="00614F58">
        <w:rPr>
          <w:rFonts w:ascii="Calibri" w:hAnsi="Calibri"/>
          <w:b/>
        </w:rPr>
        <w:t>Geleding</w:t>
      </w:r>
      <w:r w:rsidRPr="00614F58">
        <w:rPr>
          <w:rFonts w:ascii="Calibri" w:hAnsi="Calibri"/>
          <w:b/>
        </w:rPr>
        <w:tab/>
      </w:r>
      <w:r w:rsidRPr="00614F58">
        <w:rPr>
          <w:rFonts w:ascii="Calibri" w:hAnsi="Calibri"/>
          <w:b/>
        </w:rPr>
        <w:tab/>
        <w:t>besproken d.d.</w:t>
      </w:r>
      <w:r w:rsidRPr="00614F58">
        <w:rPr>
          <w:rFonts w:ascii="Calibri" w:hAnsi="Calibri"/>
          <w:b/>
        </w:rPr>
        <w:tab/>
      </w:r>
      <w:r w:rsidRPr="00614F58">
        <w:rPr>
          <w:rFonts w:ascii="Calibri" w:hAnsi="Calibri"/>
          <w:b/>
        </w:rPr>
        <w:tab/>
        <w:t>besluitvorming d.d.</w:t>
      </w:r>
    </w:p>
    <w:p w14:paraId="306B7E4D" w14:textId="77777777" w:rsidR="00614F58" w:rsidRPr="00614F58" w:rsidRDefault="00614F58" w:rsidP="000B5337">
      <w:pPr>
        <w:shd w:val="clear" w:color="auto" w:fill="F2EADD" w:themeFill="accent6" w:themeFillTint="33"/>
        <w:rPr>
          <w:rFonts w:ascii="Calibri" w:hAnsi="Calibri"/>
        </w:rPr>
      </w:pPr>
      <w:r w:rsidRPr="00614F58">
        <w:rPr>
          <w:rFonts w:ascii="Calibri" w:hAnsi="Calibri"/>
        </w:rPr>
        <w:t>GMR</w:t>
      </w:r>
      <w:r w:rsidRPr="00614F58">
        <w:rPr>
          <w:rFonts w:ascii="Calibri" w:hAnsi="Calibri"/>
        </w:rPr>
        <w:tab/>
      </w:r>
      <w:r w:rsidRPr="00614F58">
        <w:rPr>
          <w:rFonts w:ascii="Calibri" w:hAnsi="Calibri"/>
        </w:rPr>
        <w:tab/>
      </w:r>
      <w:r w:rsidRPr="00614F58">
        <w:rPr>
          <w:rFonts w:ascii="Calibri" w:hAnsi="Calibri"/>
        </w:rPr>
        <w:tab/>
      </w:r>
      <w:r w:rsidR="000F39A6">
        <w:rPr>
          <w:rFonts w:ascii="Calibri" w:hAnsi="Calibri"/>
        </w:rPr>
        <w:t>21</w:t>
      </w:r>
      <w:r w:rsidRPr="00614F58">
        <w:rPr>
          <w:rFonts w:ascii="Calibri" w:hAnsi="Calibri"/>
        </w:rPr>
        <w:t xml:space="preserve"> -</w:t>
      </w:r>
      <w:r w:rsidR="00FD1096">
        <w:rPr>
          <w:rFonts w:ascii="Calibri" w:hAnsi="Calibri"/>
        </w:rPr>
        <w:t xml:space="preserve"> 0</w:t>
      </w:r>
      <w:r w:rsidR="000F39A6">
        <w:rPr>
          <w:rFonts w:ascii="Calibri" w:hAnsi="Calibri"/>
        </w:rPr>
        <w:t>5</w:t>
      </w:r>
      <w:r w:rsidRPr="00614F58">
        <w:rPr>
          <w:rFonts w:ascii="Calibri" w:hAnsi="Calibri"/>
        </w:rPr>
        <w:t>-</w:t>
      </w:r>
      <w:r w:rsidR="00FB4F36">
        <w:rPr>
          <w:rFonts w:ascii="Calibri" w:hAnsi="Calibri"/>
        </w:rPr>
        <w:t xml:space="preserve"> 201</w:t>
      </w:r>
      <w:r w:rsidR="005000FE">
        <w:rPr>
          <w:rFonts w:ascii="Calibri" w:hAnsi="Calibri"/>
        </w:rPr>
        <w:t>8</w:t>
      </w:r>
      <w:r w:rsidRPr="00614F58">
        <w:rPr>
          <w:rFonts w:ascii="Calibri" w:hAnsi="Calibri"/>
        </w:rPr>
        <w:t xml:space="preserve"> </w:t>
      </w:r>
      <w:r w:rsidRPr="00614F58">
        <w:rPr>
          <w:rFonts w:ascii="Calibri" w:hAnsi="Calibri"/>
        </w:rPr>
        <w:tab/>
      </w:r>
      <w:r w:rsidRPr="00614F58">
        <w:rPr>
          <w:rFonts w:ascii="Calibri" w:hAnsi="Calibri"/>
        </w:rPr>
        <w:tab/>
        <w:t>advies</w:t>
      </w:r>
      <w:r w:rsidR="002E3550">
        <w:rPr>
          <w:rFonts w:ascii="Calibri" w:hAnsi="Calibri"/>
        </w:rPr>
        <w:t xml:space="preserve"> (</w:t>
      </w:r>
      <w:proofErr w:type="spellStart"/>
      <w:r w:rsidR="002E3550">
        <w:rPr>
          <w:rFonts w:ascii="Calibri" w:hAnsi="Calibri"/>
        </w:rPr>
        <w:t>Wms</w:t>
      </w:r>
      <w:proofErr w:type="spellEnd"/>
      <w:r w:rsidR="002E3550">
        <w:rPr>
          <w:rFonts w:ascii="Calibri" w:hAnsi="Calibri"/>
        </w:rPr>
        <w:t xml:space="preserve"> art. 11.1.j)</w:t>
      </w:r>
    </w:p>
    <w:p w14:paraId="26D91715" w14:textId="77777777" w:rsidR="00614F58" w:rsidRPr="00614F58" w:rsidRDefault="00FB4F36" w:rsidP="000B5337">
      <w:pPr>
        <w:shd w:val="clear" w:color="auto" w:fill="F2EADD" w:themeFill="accent6" w:themeFillTint="33"/>
        <w:rPr>
          <w:rFonts w:ascii="Calibri" w:hAnsi="Calibri"/>
        </w:rPr>
      </w:pPr>
      <w:r>
        <w:rPr>
          <w:rFonts w:ascii="Calibri" w:hAnsi="Calibri"/>
        </w:rPr>
        <w:t>CvB</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0F39A6">
        <w:rPr>
          <w:rFonts w:ascii="Calibri" w:hAnsi="Calibri"/>
        </w:rPr>
        <w:t>30</w:t>
      </w:r>
      <w:r>
        <w:rPr>
          <w:rFonts w:ascii="Calibri" w:hAnsi="Calibri"/>
        </w:rPr>
        <w:t xml:space="preserve"> -</w:t>
      </w:r>
      <w:r w:rsidR="00A17F57">
        <w:rPr>
          <w:rFonts w:ascii="Calibri" w:hAnsi="Calibri"/>
        </w:rPr>
        <w:t xml:space="preserve"> 0</w:t>
      </w:r>
      <w:r w:rsidR="000F39A6">
        <w:rPr>
          <w:rFonts w:ascii="Calibri" w:hAnsi="Calibri"/>
        </w:rPr>
        <w:t>6</w:t>
      </w:r>
      <w:r>
        <w:rPr>
          <w:rFonts w:ascii="Calibri" w:hAnsi="Calibri"/>
        </w:rPr>
        <w:t xml:space="preserve"> - 2018</w:t>
      </w:r>
    </w:p>
    <w:p w14:paraId="71574290" w14:textId="77777777" w:rsidR="00614F58" w:rsidRDefault="00614F58"/>
    <w:p w14:paraId="3BA18885" w14:textId="77777777" w:rsidR="00614F58" w:rsidRDefault="00614F58">
      <w:pPr>
        <w:rPr>
          <w:b/>
        </w:rPr>
      </w:pPr>
      <w:r>
        <w:rPr>
          <w:b/>
        </w:rPr>
        <w:tab/>
      </w:r>
    </w:p>
    <w:p w14:paraId="3EFF3A0C" w14:textId="77777777" w:rsidR="00614F58" w:rsidRDefault="00614F58">
      <w:pPr>
        <w:rPr>
          <w:b/>
        </w:rPr>
      </w:pPr>
    </w:p>
    <w:p w14:paraId="6062AF21" w14:textId="77777777" w:rsidR="00614F58" w:rsidRDefault="00614F58">
      <w:pPr>
        <w:rPr>
          <w:b/>
        </w:rPr>
      </w:pPr>
    </w:p>
    <w:p w14:paraId="44E57DD9" w14:textId="77777777" w:rsidR="006115BD" w:rsidRPr="00A12F7F" w:rsidRDefault="006115BD">
      <w:pPr>
        <w:rPr>
          <w:rFonts w:ascii="Calibri" w:hAnsi="Calibri"/>
          <w:b/>
          <w:sz w:val="26"/>
          <w:szCs w:val="26"/>
        </w:rPr>
      </w:pPr>
      <w:r w:rsidRPr="00A12F7F">
        <w:rPr>
          <w:rFonts w:ascii="Calibri" w:hAnsi="Calibri"/>
          <w:b/>
          <w:sz w:val="26"/>
          <w:szCs w:val="26"/>
        </w:rPr>
        <w:t>Inhoudsopgave</w:t>
      </w:r>
    </w:p>
    <w:p w14:paraId="3319C726" w14:textId="77777777" w:rsidR="00823629" w:rsidRPr="004D7FCF" w:rsidRDefault="00823629" w:rsidP="00823629">
      <w:pPr>
        <w:spacing w:line="240" w:lineRule="auto"/>
        <w:ind w:left="1"/>
        <w:rPr>
          <w:sz w:val="24"/>
        </w:rPr>
      </w:pPr>
      <w:r w:rsidRPr="004D7FCF">
        <w:rPr>
          <w:b/>
          <w:sz w:val="24"/>
        </w:rPr>
        <w:t xml:space="preserve"> </w:t>
      </w:r>
      <w:r w:rsidRPr="004D7FCF">
        <w:rPr>
          <w:sz w:val="24"/>
        </w:rPr>
        <w:t xml:space="preserve"> </w:t>
      </w:r>
    </w:p>
    <w:p w14:paraId="7EF9C40F" w14:textId="77777777" w:rsidR="00313561" w:rsidRPr="004D7FCF" w:rsidRDefault="00313561" w:rsidP="00823629">
      <w:pPr>
        <w:spacing w:line="240" w:lineRule="auto"/>
        <w:ind w:left="1"/>
        <w:rPr>
          <w:sz w:val="24"/>
        </w:rPr>
      </w:pPr>
    </w:p>
    <w:sdt>
      <w:sdtPr>
        <w:rPr>
          <w:rFonts w:ascii="Calibri" w:eastAsiaTheme="minorHAnsi" w:hAnsi="Calibri" w:cstheme="minorBidi"/>
          <w:b w:val="0"/>
          <w:color w:val="auto"/>
          <w:sz w:val="24"/>
          <w:szCs w:val="24"/>
          <w:lang w:eastAsia="en-US"/>
        </w:rPr>
        <w:id w:val="132762885"/>
        <w:docPartObj>
          <w:docPartGallery w:val="Table of Contents"/>
        </w:docPartObj>
      </w:sdtPr>
      <w:sdtEndPr>
        <w:rPr>
          <w:sz w:val="22"/>
          <w:szCs w:val="22"/>
        </w:rPr>
      </w:sdtEndPr>
      <w:sdtContent>
        <w:p w14:paraId="4EE369AF" w14:textId="77777777" w:rsidR="00A12F7F" w:rsidRPr="00A12F7F" w:rsidRDefault="00B84C73" w:rsidP="00B84C73">
          <w:pPr>
            <w:pStyle w:val="Inhopg1"/>
            <w:tabs>
              <w:tab w:val="right" w:leader="dot" w:pos="8496"/>
            </w:tabs>
            <w:ind w:firstLine="259"/>
            <w:rPr>
              <w:noProof/>
              <w:sz w:val="24"/>
            </w:rPr>
          </w:pPr>
          <w:r w:rsidRPr="00A12F7F">
            <w:rPr>
              <w:rFonts w:ascii="Calibri" w:eastAsiaTheme="minorHAnsi" w:hAnsi="Calibri" w:cs="Calibri"/>
              <w:b w:val="0"/>
              <w:color w:val="auto"/>
              <w:sz w:val="48"/>
              <w:szCs w:val="24"/>
              <w:lang w:eastAsia="en-US"/>
            </w:rPr>
            <w:t xml:space="preserve"> </w:t>
          </w:r>
          <w:r w:rsidR="00823629" w:rsidRPr="00A12F7F">
            <w:rPr>
              <w:rFonts w:ascii="Calibri" w:hAnsi="Calibri" w:cs="Calibri"/>
              <w:sz w:val="48"/>
              <w:szCs w:val="24"/>
            </w:rPr>
            <w:fldChar w:fldCharType="begin"/>
          </w:r>
          <w:r w:rsidR="00823629" w:rsidRPr="00A12F7F">
            <w:rPr>
              <w:rFonts w:ascii="Calibri" w:hAnsi="Calibri" w:cs="Calibri"/>
              <w:sz w:val="48"/>
              <w:szCs w:val="24"/>
            </w:rPr>
            <w:instrText xml:space="preserve"> TOC \o "1-2" \h \z \u </w:instrText>
          </w:r>
          <w:r w:rsidR="00823629" w:rsidRPr="00A12F7F">
            <w:rPr>
              <w:rFonts w:ascii="Calibri" w:hAnsi="Calibri" w:cs="Calibri"/>
              <w:sz w:val="48"/>
              <w:szCs w:val="24"/>
            </w:rPr>
            <w:fldChar w:fldCharType="separate"/>
          </w:r>
        </w:p>
        <w:p w14:paraId="055A50B2" w14:textId="381D9156" w:rsidR="00A12F7F" w:rsidRPr="00A12F7F" w:rsidRDefault="009A7552">
          <w:pPr>
            <w:pStyle w:val="Inhopg1"/>
            <w:tabs>
              <w:tab w:val="right" w:leader="dot" w:pos="8496"/>
            </w:tabs>
            <w:rPr>
              <w:rFonts w:asciiTheme="minorHAnsi" w:eastAsiaTheme="minorEastAsia" w:hAnsiTheme="minorHAnsi" w:cstheme="minorBidi"/>
              <w:b w:val="0"/>
              <w:noProof/>
              <w:color w:val="auto"/>
              <w:sz w:val="28"/>
            </w:rPr>
          </w:pPr>
          <w:hyperlink w:anchor="_Toc504381625" w:history="1">
            <w:r w:rsidR="00A12F7F" w:rsidRPr="00A12F7F">
              <w:rPr>
                <w:rStyle w:val="Hyperlink"/>
                <w:rFonts w:ascii="Calibri" w:hAnsi="Calibri" w:cs="Calibri"/>
                <w:noProof/>
                <w:sz w:val="24"/>
              </w:rPr>
              <w:t>Inleiding</w:t>
            </w:r>
            <w:r w:rsidR="00A12F7F" w:rsidRPr="00A12F7F">
              <w:rPr>
                <w:noProof/>
                <w:webHidden/>
                <w:sz w:val="24"/>
              </w:rPr>
              <w:tab/>
            </w:r>
            <w:r w:rsidR="00A12F7F" w:rsidRPr="00A12F7F">
              <w:rPr>
                <w:noProof/>
                <w:webHidden/>
                <w:sz w:val="24"/>
              </w:rPr>
              <w:fldChar w:fldCharType="begin"/>
            </w:r>
            <w:r w:rsidR="00A12F7F" w:rsidRPr="00A12F7F">
              <w:rPr>
                <w:noProof/>
                <w:webHidden/>
                <w:sz w:val="24"/>
              </w:rPr>
              <w:instrText xml:space="preserve"> PAGEREF _Toc504381625 \h </w:instrText>
            </w:r>
            <w:r w:rsidR="00A12F7F" w:rsidRPr="00A12F7F">
              <w:rPr>
                <w:noProof/>
                <w:webHidden/>
                <w:sz w:val="24"/>
              </w:rPr>
            </w:r>
            <w:r w:rsidR="00A12F7F" w:rsidRPr="00A12F7F">
              <w:rPr>
                <w:noProof/>
                <w:webHidden/>
                <w:sz w:val="24"/>
              </w:rPr>
              <w:fldChar w:fldCharType="separate"/>
            </w:r>
            <w:r w:rsidR="00670156">
              <w:rPr>
                <w:noProof/>
                <w:webHidden/>
                <w:sz w:val="24"/>
              </w:rPr>
              <w:t>2</w:t>
            </w:r>
            <w:r w:rsidR="00A12F7F" w:rsidRPr="00A12F7F">
              <w:rPr>
                <w:noProof/>
                <w:webHidden/>
                <w:sz w:val="24"/>
              </w:rPr>
              <w:fldChar w:fldCharType="end"/>
            </w:r>
          </w:hyperlink>
        </w:p>
        <w:p w14:paraId="74D66246" w14:textId="3D260A79" w:rsidR="00A12F7F" w:rsidRPr="00A12F7F" w:rsidRDefault="009A7552">
          <w:pPr>
            <w:pStyle w:val="Inhopg2"/>
            <w:tabs>
              <w:tab w:val="right" w:leader="dot" w:pos="8496"/>
            </w:tabs>
            <w:rPr>
              <w:rFonts w:asciiTheme="minorHAnsi" w:eastAsiaTheme="minorEastAsia" w:hAnsiTheme="minorHAnsi" w:cstheme="minorBidi"/>
              <w:noProof/>
              <w:color w:val="auto"/>
              <w:sz w:val="28"/>
            </w:rPr>
          </w:pPr>
          <w:hyperlink w:anchor="_Toc504381626" w:history="1">
            <w:r w:rsidR="00A12F7F" w:rsidRPr="00A12F7F">
              <w:rPr>
                <w:rStyle w:val="Hyperlink"/>
                <w:rFonts w:ascii="Calibri" w:hAnsi="Calibri" w:cs="Calibri"/>
                <w:noProof/>
                <w:sz w:val="24"/>
              </w:rPr>
              <w:t>Juridisch kader</w:t>
            </w:r>
            <w:r w:rsidR="00A12F7F" w:rsidRPr="00A12F7F">
              <w:rPr>
                <w:noProof/>
                <w:webHidden/>
                <w:sz w:val="24"/>
              </w:rPr>
              <w:tab/>
            </w:r>
            <w:r w:rsidR="00A12F7F" w:rsidRPr="00A12F7F">
              <w:rPr>
                <w:noProof/>
                <w:webHidden/>
                <w:sz w:val="24"/>
              </w:rPr>
              <w:fldChar w:fldCharType="begin"/>
            </w:r>
            <w:r w:rsidR="00A12F7F" w:rsidRPr="00A12F7F">
              <w:rPr>
                <w:noProof/>
                <w:webHidden/>
                <w:sz w:val="24"/>
              </w:rPr>
              <w:instrText xml:space="preserve"> PAGEREF _Toc504381626 \h </w:instrText>
            </w:r>
            <w:r w:rsidR="00A12F7F" w:rsidRPr="00A12F7F">
              <w:rPr>
                <w:noProof/>
                <w:webHidden/>
                <w:sz w:val="24"/>
              </w:rPr>
            </w:r>
            <w:r w:rsidR="00A12F7F" w:rsidRPr="00A12F7F">
              <w:rPr>
                <w:noProof/>
                <w:webHidden/>
                <w:sz w:val="24"/>
              </w:rPr>
              <w:fldChar w:fldCharType="separate"/>
            </w:r>
            <w:r w:rsidR="00670156">
              <w:rPr>
                <w:noProof/>
                <w:webHidden/>
                <w:sz w:val="24"/>
              </w:rPr>
              <w:t>2</w:t>
            </w:r>
            <w:r w:rsidR="00A12F7F" w:rsidRPr="00A12F7F">
              <w:rPr>
                <w:noProof/>
                <w:webHidden/>
                <w:sz w:val="24"/>
              </w:rPr>
              <w:fldChar w:fldCharType="end"/>
            </w:r>
          </w:hyperlink>
        </w:p>
        <w:p w14:paraId="5F851EAC" w14:textId="19ACD24A" w:rsidR="00A12F7F" w:rsidRPr="00A12F7F" w:rsidRDefault="009A7552">
          <w:pPr>
            <w:pStyle w:val="Inhopg2"/>
            <w:tabs>
              <w:tab w:val="right" w:leader="dot" w:pos="8496"/>
            </w:tabs>
            <w:rPr>
              <w:rFonts w:asciiTheme="minorHAnsi" w:eastAsiaTheme="minorEastAsia" w:hAnsiTheme="minorHAnsi" w:cstheme="minorBidi"/>
              <w:noProof/>
              <w:color w:val="auto"/>
              <w:sz w:val="28"/>
            </w:rPr>
          </w:pPr>
          <w:hyperlink w:anchor="_Toc504381627" w:history="1">
            <w:r w:rsidR="00A12F7F" w:rsidRPr="00A12F7F">
              <w:rPr>
                <w:rStyle w:val="Hyperlink"/>
                <w:rFonts w:ascii="Calibri" w:hAnsi="Calibri" w:cs="Calibri"/>
                <w:noProof/>
                <w:sz w:val="24"/>
              </w:rPr>
              <w:t>Inwerkingtreding en looptijd</w:t>
            </w:r>
            <w:r w:rsidR="00A12F7F" w:rsidRPr="00A12F7F">
              <w:rPr>
                <w:noProof/>
                <w:webHidden/>
                <w:sz w:val="24"/>
              </w:rPr>
              <w:tab/>
            </w:r>
            <w:r w:rsidR="00A12F7F" w:rsidRPr="00A12F7F">
              <w:rPr>
                <w:noProof/>
                <w:webHidden/>
                <w:sz w:val="24"/>
              </w:rPr>
              <w:fldChar w:fldCharType="begin"/>
            </w:r>
            <w:r w:rsidR="00A12F7F" w:rsidRPr="00A12F7F">
              <w:rPr>
                <w:noProof/>
                <w:webHidden/>
                <w:sz w:val="24"/>
              </w:rPr>
              <w:instrText xml:space="preserve"> PAGEREF _Toc504381627 \h </w:instrText>
            </w:r>
            <w:r w:rsidR="00A12F7F" w:rsidRPr="00A12F7F">
              <w:rPr>
                <w:noProof/>
                <w:webHidden/>
                <w:sz w:val="24"/>
              </w:rPr>
            </w:r>
            <w:r w:rsidR="00A12F7F" w:rsidRPr="00A12F7F">
              <w:rPr>
                <w:noProof/>
                <w:webHidden/>
                <w:sz w:val="24"/>
              </w:rPr>
              <w:fldChar w:fldCharType="separate"/>
            </w:r>
            <w:r w:rsidR="00670156">
              <w:rPr>
                <w:noProof/>
                <w:webHidden/>
                <w:sz w:val="24"/>
              </w:rPr>
              <w:t>2</w:t>
            </w:r>
            <w:r w:rsidR="00A12F7F" w:rsidRPr="00A12F7F">
              <w:rPr>
                <w:noProof/>
                <w:webHidden/>
                <w:sz w:val="24"/>
              </w:rPr>
              <w:fldChar w:fldCharType="end"/>
            </w:r>
          </w:hyperlink>
        </w:p>
        <w:p w14:paraId="10F6A772" w14:textId="6944D5C8" w:rsidR="00A12F7F" w:rsidRPr="00A12F7F" w:rsidRDefault="009A7552">
          <w:pPr>
            <w:pStyle w:val="Inhopg1"/>
            <w:tabs>
              <w:tab w:val="left" w:pos="440"/>
              <w:tab w:val="right" w:leader="dot" w:pos="8496"/>
            </w:tabs>
            <w:rPr>
              <w:rFonts w:asciiTheme="minorHAnsi" w:eastAsiaTheme="minorEastAsia" w:hAnsiTheme="minorHAnsi" w:cstheme="minorBidi"/>
              <w:b w:val="0"/>
              <w:noProof/>
              <w:color w:val="auto"/>
              <w:sz w:val="28"/>
            </w:rPr>
          </w:pPr>
          <w:hyperlink w:anchor="_Toc504381628" w:history="1">
            <w:r w:rsidR="00A12F7F" w:rsidRPr="00A12F7F">
              <w:rPr>
                <w:rStyle w:val="Hyperlink"/>
                <w:rFonts w:ascii="Calibri" w:hAnsi="Calibri"/>
                <w:bCs/>
                <w:noProof/>
                <w:sz w:val="24"/>
                <w:u w:color="000000"/>
              </w:rPr>
              <w:t>1.</w:t>
            </w:r>
            <w:r w:rsidR="00A12F7F" w:rsidRPr="00A12F7F">
              <w:rPr>
                <w:rFonts w:asciiTheme="minorHAnsi" w:eastAsiaTheme="minorEastAsia" w:hAnsiTheme="minorHAnsi" w:cstheme="minorBidi"/>
                <w:b w:val="0"/>
                <w:noProof/>
                <w:color w:val="auto"/>
                <w:sz w:val="28"/>
              </w:rPr>
              <w:tab/>
            </w:r>
            <w:r w:rsidR="00A12F7F" w:rsidRPr="00A12F7F">
              <w:rPr>
                <w:rStyle w:val="Hyperlink"/>
                <w:rFonts w:ascii="Calibri" w:hAnsi="Calibri" w:cs="Calibri"/>
                <w:noProof/>
                <w:sz w:val="24"/>
              </w:rPr>
              <w:t>Time-out</w:t>
            </w:r>
            <w:r w:rsidR="00A12F7F" w:rsidRPr="00A12F7F">
              <w:rPr>
                <w:noProof/>
                <w:webHidden/>
                <w:sz w:val="24"/>
              </w:rPr>
              <w:tab/>
            </w:r>
            <w:r w:rsidR="00A12F7F" w:rsidRPr="00A12F7F">
              <w:rPr>
                <w:noProof/>
                <w:webHidden/>
                <w:sz w:val="24"/>
              </w:rPr>
              <w:fldChar w:fldCharType="begin"/>
            </w:r>
            <w:r w:rsidR="00A12F7F" w:rsidRPr="00A12F7F">
              <w:rPr>
                <w:noProof/>
                <w:webHidden/>
                <w:sz w:val="24"/>
              </w:rPr>
              <w:instrText xml:space="preserve"> PAGEREF _Toc504381628 \h </w:instrText>
            </w:r>
            <w:r w:rsidR="00A12F7F" w:rsidRPr="00A12F7F">
              <w:rPr>
                <w:noProof/>
                <w:webHidden/>
                <w:sz w:val="24"/>
              </w:rPr>
            </w:r>
            <w:r w:rsidR="00A12F7F" w:rsidRPr="00A12F7F">
              <w:rPr>
                <w:noProof/>
                <w:webHidden/>
                <w:sz w:val="24"/>
              </w:rPr>
              <w:fldChar w:fldCharType="separate"/>
            </w:r>
            <w:r w:rsidR="00670156">
              <w:rPr>
                <w:noProof/>
                <w:webHidden/>
                <w:sz w:val="24"/>
              </w:rPr>
              <w:t>3</w:t>
            </w:r>
            <w:r w:rsidR="00A12F7F" w:rsidRPr="00A12F7F">
              <w:rPr>
                <w:noProof/>
                <w:webHidden/>
                <w:sz w:val="24"/>
              </w:rPr>
              <w:fldChar w:fldCharType="end"/>
            </w:r>
          </w:hyperlink>
        </w:p>
        <w:p w14:paraId="618276A9" w14:textId="399C0FFF" w:rsidR="00A12F7F" w:rsidRPr="00A12F7F" w:rsidRDefault="009A7552">
          <w:pPr>
            <w:pStyle w:val="Inhopg1"/>
            <w:tabs>
              <w:tab w:val="left" w:pos="440"/>
              <w:tab w:val="right" w:leader="dot" w:pos="8496"/>
            </w:tabs>
            <w:rPr>
              <w:rFonts w:asciiTheme="minorHAnsi" w:eastAsiaTheme="minorEastAsia" w:hAnsiTheme="minorHAnsi" w:cstheme="minorBidi"/>
              <w:b w:val="0"/>
              <w:noProof/>
              <w:color w:val="auto"/>
              <w:sz w:val="28"/>
            </w:rPr>
          </w:pPr>
          <w:hyperlink w:anchor="_Toc504381629" w:history="1">
            <w:r w:rsidR="00A12F7F" w:rsidRPr="00A12F7F">
              <w:rPr>
                <w:rStyle w:val="Hyperlink"/>
                <w:rFonts w:ascii="Calibri" w:hAnsi="Calibri"/>
                <w:bCs/>
                <w:noProof/>
                <w:sz w:val="24"/>
                <w:u w:color="000000"/>
              </w:rPr>
              <w:t>2.</w:t>
            </w:r>
            <w:r w:rsidR="00A12F7F" w:rsidRPr="00A12F7F">
              <w:rPr>
                <w:rFonts w:asciiTheme="minorHAnsi" w:eastAsiaTheme="minorEastAsia" w:hAnsiTheme="minorHAnsi" w:cstheme="minorBidi"/>
                <w:b w:val="0"/>
                <w:noProof/>
                <w:color w:val="auto"/>
                <w:sz w:val="28"/>
              </w:rPr>
              <w:tab/>
            </w:r>
            <w:r w:rsidR="00A12F7F" w:rsidRPr="00A12F7F">
              <w:rPr>
                <w:rStyle w:val="Hyperlink"/>
                <w:rFonts w:ascii="Calibri" w:hAnsi="Calibri" w:cs="Calibri"/>
                <w:noProof/>
                <w:sz w:val="24"/>
              </w:rPr>
              <w:t>Schorsing</w:t>
            </w:r>
            <w:r w:rsidR="00A12F7F" w:rsidRPr="00A12F7F">
              <w:rPr>
                <w:noProof/>
                <w:webHidden/>
                <w:sz w:val="24"/>
              </w:rPr>
              <w:tab/>
            </w:r>
            <w:r w:rsidR="00A12F7F" w:rsidRPr="00A12F7F">
              <w:rPr>
                <w:noProof/>
                <w:webHidden/>
                <w:sz w:val="24"/>
              </w:rPr>
              <w:fldChar w:fldCharType="begin"/>
            </w:r>
            <w:r w:rsidR="00A12F7F" w:rsidRPr="00A12F7F">
              <w:rPr>
                <w:noProof/>
                <w:webHidden/>
                <w:sz w:val="24"/>
              </w:rPr>
              <w:instrText xml:space="preserve"> PAGEREF _Toc504381629 \h </w:instrText>
            </w:r>
            <w:r w:rsidR="00A12F7F" w:rsidRPr="00A12F7F">
              <w:rPr>
                <w:noProof/>
                <w:webHidden/>
                <w:sz w:val="24"/>
              </w:rPr>
            </w:r>
            <w:r w:rsidR="00A12F7F" w:rsidRPr="00A12F7F">
              <w:rPr>
                <w:noProof/>
                <w:webHidden/>
                <w:sz w:val="24"/>
              </w:rPr>
              <w:fldChar w:fldCharType="separate"/>
            </w:r>
            <w:r w:rsidR="00670156">
              <w:rPr>
                <w:noProof/>
                <w:webHidden/>
                <w:sz w:val="24"/>
              </w:rPr>
              <w:t>4</w:t>
            </w:r>
            <w:r w:rsidR="00A12F7F" w:rsidRPr="00A12F7F">
              <w:rPr>
                <w:noProof/>
                <w:webHidden/>
                <w:sz w:val="24"/>
              </w:rPr>
              <w:fldChar w:fldCharType="end"/>
            </w:r>
          </w:hyperlink>
        </w:p>
        <w:p w14:paraId="650F1EB7" w14:textId="34C92F71" w:rsidR="00A12F7F" w:rsidRPr="00A12F7F" w:rsidRDefault="009A7552">
          <w:pPr>
            <w:pStyle w:val="Inhopg1"/>
            <w:tabs>
              <w:tab w:val="left" w:pos="440"/>
              <w:tab w:val="right" w:leader="dot" w:pos="8496"/>
            </w:tabs>
            <w:rPr>
              <w:rFonts w:asciiTheme="minorHAnsi" w:eastAsiaTheme="minorEastAsia" w:hAnsiTheme="minorHAnsi" w:cstheme="minorBidi"/>
              <w:b w:val="0"/>
              <w:noProof/>
              <w:color w:val="auto"/>
              <w:sz w:val="28"/>
            </w:rPr>
          </w:pPr>
          <w:hyperlink w:anchor="_Toc504381630" w:history="1">
            <w:r w:rsidR="00A12F7F" w:rsidRPr="00A12F7F">
              <w:rPr>
                <w:rStyle w:val="Hyperlink"/>
                <w:rFonts w:ascii="Calibri" w:hAnsi="Calibri"/>
                <w:bCs/>
                <w:noProof/>
                <w:sz w:val="24"/>
                <w:u w:color="000000"/>
              </w:rPr>
              <w:t>3.</w:t>
            </w:r>
            <w:r w:rsidR="00A12F7F" w:rsidRPr="00A12F7F">
              <w:rPr>
                <w:rFonts w:asciiTheme="minorHAnsi" w:eastAsiaTheme="minorEastAsia" w:hAnsiTheme="minorHAnsi" w:cstheme="minorBidi"/>
                <w:b w:val="0"/>
                <w:noProof/>
                <w:color w:val="auto"/>
                <w:sz w:val="28"/>
              </w:rPr>
              <w:tab/>
            </w:r>
            <w:r w:rsidR="00A12F7F" w:rsidRPr="00A12F7F">
              <w:rPr>
                <w:rStyle w:val="Hyperlink"/>
                <w:rFonts w:ascii="Calibri" w:hAnsi="Calibri" w:cs="Calibri"/>
                <w:noProof/>
                <w:sz w:val="24"/>
              </w:rPr>
              <w:t>Verwijdering</w:t>
            </w:r>
            <w:r w:rsidR="00A12F7F" w:rsidRPr="00A12F7F">
              <w:rPr>
                <w:noProof/>
                <w:webHidden/>
                <w:sz w:val="24"/>
              </w:rPr>
              <w:tab/>
            </w:r>
            <w:r w:rsidR="00A12F7F" w:rsidRPr="00A12F7F">
              <w:rPr>
                <w:noProof/>
                <w:webHidden/>
                <w:sz w:val="24"/>
              </w:rPr>
              <w:fldChar w:fldCharType="begin"/>
            </w:r>
            <w:r w:rsidR="00A12F7F" w:rsidRPr="00A12F7F">
              <w:rPr>
                <w:noProof/>
                <w:webHidden/>
                <w:sz w:val="24"/>
              </w:rPr>
              <w:instrText xml:space="preserve"> PAGEREF _Toc504381630 \h </w:instrText>
            </w:r>
            <w:r w:rsidR="00A12F7F" w:rsidRPr="00A12F7F">
              <w:rPr>
                <w:noProof/>
                <w:webHidden/>
                <w:sz w:val="24"/>
              </w:rPr>
            </w:r>
            <w:r w:rsidR="00A12F7F" w:rsidRPr="00A12F7F">
              <w:rPr>
                <w:noProof/>
                <w:webHidden/>
                <w:sz w:val="24"/>
              </w:rPr>
              <w:fldChar w:fldCharType="separate"/>
            </w:r>
            <w:r w:rsidR="00670156">
              <w:rPr>
                <w:noProof/>
                <w:webHidden/>
                <w:sz w:val="24"/>
              </w:rPr>
              <w:t>6</w:t>
            </w:r>
            <w:r w:rsidR="00A12F7F" w:rsidRPr="00A12F7F">
              <w:rPr>
                <w:noProof/>
                <w:webHidden/>
                <w:sz w:val="24"/>
              </w:rPr>
              <w:fldChar w:fldCharType="end"/>
            </w:r>
          </w:hyperlink>
        </w:p>
        <w:p w14:paraId="101A2CD9" w14:textId="699EDF6A" w:rsidR="00A12F7F" w:rsidRPr="00A12F7F" w:rsidRDefault="009A7552">
          <w:pPr>
            <w:pStyle w:val="Inhopg1"/>
            <w:tabs>
              <w:tab w:val="left" w:pos="440"/>
              <w:tab w:val="right" w:leader="dot" w:pos="8496"/>
            </w:tabs>
            <w:rPr>
              <w:rFonts w:asciiTheme="minorHAnsi" w:eastAsiaTheme="minorEastAsia" w:hAnsiTheme="minorHAnsi" w:cstheme="minorBidi"/>
              <w:b w:val="0"/>
              <w:noProof/>
              <w:color w:val="auto"/>
              <w:sz w:val="28"/>
            </w:rPr>
          </w:pPr>
          <w:hyperlink w:anchor="_Toc504381631" w:history="1">
            <w:r w:rsidR="00A12F7F" w:rsidRPr="00A12F7F">
              <w:rPr>
                <w:rStyle w:val="Hyperlink"/>
                <w:rFonts w:ascii="Calibri" w:hAnsi="Calibri"/>
                <w:bCs/>
                <w:noProof/>
                <w:sz w:val="24"/>
                <w:u w:color="000000"/>
              </w:rPr>
              <w:t>4.</w:t>
            </w:r>
            <w:r w:rsidR="00A12F7F" w:rsidRPr="00A12F7F">
              <w:rPr>
                <w:rFonts w:asciiTheme="minorHAnsi" w:eastAsiaTheme="minorEastAsia" w:hAnsiTheme="minorHAnsi" w:cstheme="minorBidi"/>
                <w:b w:val="0"/>
                <w:noProof/>
                <w:color w:val="auto"/>
                <w:sz w:val="28"/>
              </w:rPr>
              <w:tab/>
            </w:r>
            <w:r w:rsidR="00A12F7F" w:rsidRPr="00A12F7F">
              <w:rPr>
                <w:rStyle w:val="Hyperlink"/>
                <w:rFonts w:ascii="Calibri" w:hAnsi="Calibri" w:cs="Calibri"/>
                <w:noProof/>
                <w:sz w:val="24"/>
              </w:rPr>
              <w:t>Ernstig wangedrag door ouders/verzorgers/overige familieleden</w:t>
            </w:r>
            <w:r w:rsidR="00A12F7F" w:rsidRPr="00A12F7F">
              <w:rPr>
                <w:noProof/>
                <w:webHidden/>
                <w:sz w:val="24"/>
              </w:rPr>
              <w:tab/>
            </w:r>
            <w:r w:rsidR="00A12F7F" w:rsidRPr="00A12F7F">
              <w:rPr>
                <w:noProof/>
                <w:webHidden/>
                <w:sz w:val="24"/>
              </w:rPr>
              <w:fldChar w:fldCharType="begin"/>
            </w:r>
            <w:r w:rsidR="00A12F7F" w:rsidRPr="00A12F7F">
              <w:rPr>
                <w:noProof/>
                <w:webHidden/>
                <w:sz w:val="24"/>
              </w:rPr>
              <w:instrText xml:space="preserve"> PAGEREF _Toc504381631 \h </w:instrText>
            </w:r>
            <w:r w:rsidR="00A12F7F" w:rsidRPr="00A12F7F">
              <w:rPr>
                <w:noProof/>
                <w:webHidden/>
                <w:sz w:val="24"/>
              </w:rPr>
            </w:r>
            <w:r w:rsidR="00A12F7F" w:rsidRPr="00A12F7F">
              <w:rPr>
                <w:noProof/>
                <w:webHidden/>
                <w:sz w:val="24"/>
              </w:rPr>
              <w:fldChar w:fldCharType="separate"/>
            </w:r>
            <w:r w:rsidR="00670156">
              <w:rPr>
                <w:noProof/>
                <w:webHidden/>
                <w:sz w:val="24"/>
              </w:rPr>
              <w:t>8</w:t>
            </w:r>
            <w:r w:rsidR="00A12F7F" w:rsidRPr="00A12F7F">
              <w:rPr>
                <w:noProof/>
                <w:webHidden/>
                <w:sz w:val="24"/>
              </w:rPr>
              <w:fldChar w:fldCharType="end"/>
            </w:r>
          </w:hyperlink>
        </w:p>
        <w:p w14:paraId="5737368E" w14:textId="54E067D4" w:rsidR="00A12F7F" w:rsidRPr="00A12F7F" w:rsidRDefault="009A7552">
          <w:pPr>
            <w:pStyle w:val="Inhopg1"/>
            <w:tabs>
              <w:tab w:val="left" w:pos="440"/>
              <w:tab w:val="right" w:leader="dot" w:pos="8496"/>
            </w:tabs>
            <w:rPr>
              <w:rFonts w:asciiTheme="minorHAnsi" w:eastAsiaTheme="minorEastAsia" w:hAnsiTheme="minorHAnsi" w:cstheme="minorBidi"/>
              <w:b w:val="0"/>
              <w:noProof/>
              <w:color w:val="auto"/>
              <w:sz w:val="28"/>
            </w:rPr>
          </w:pPr>
          <w:hyperlink w:anchor="_Toc504381632" w:history="1">
            <w:r w:rsidR="00A12F7F" w:rsidRPr="00A12F7F">
              <w:rPr>
                <w:rStyle w:val="Hyperlink"/>
                <w:rFonts w:ascii="Calibri" w:hAnsi="Calibri"/>
                <w:bCs/>
                <w:noProof/>
                <w:sz w:val="24"/>
                <w:u w:color="000000"/>
              </w:rPr>
              <w:t>5.</w:t>
            </w:r>
            <w:r w:rsidR="00A12F7F" w:rsidRPr="00A12F7F">
              <w:rPr>
                <w:rFonts w:asciiTheme="minorHAnsi" w:eastAsiaTheme="minorEastAsia" w:hAnsiTheme="minorHAnsi" w:cstheme="minorBidi"/>
                <w:b w:val="0"/>
                <w:noProof/>
                <w:color w:val="auto"/>
                <w:sz w:val="28"/>
              </w:rPr>
              <w:tab/>
            </w:r>
            <w:r w:rsidR="00A12F7F" w:rsidRPr="00A12F7F">
              <w:rPr>
                <w:rStyle w:val="Hyperlink"/>
                <w:rFonts w:ascii="Calibri" w:hAnsi="Calibri" w:cs="Calibri"/>
                <w:noProof/>
                <w:sz w:val="24"/>
              </w:rPr>
              <w:t>Geschillencommissie Passend Onderwijs</w:t>
            </w:r>
            <w:r w:rsidR="00A12F7F" w:rsidRPr="00A12F7F">
              <w:rPr>
                <w:noProof/>
                <w:webHidden/>
                <w:sz w:val="24"/>
              </w:rPr>
              <w:tab/>
            </w:r>
            <w:r w:rsidR="00A12F7F" w:rsidRPr="00A12F7F">
              <w:rPr>
                <w:noProof/>
                <w:webHidden/>
                <w:sz w:val="24"/>
              </w:rPr>
              <w:fldChar w:fldCharType="begin"/>
            </w:r>
            <w:r w:rsidR="00A12F7F" w:rsidRPr="00A12F7F">
              <w:rPr>
                <w:noProof/>
                <w:webHidden/>
                <w:sz w:val="24"/>
              </w:rPr>
              <w:instrText xml:space="preserve"> PAGEREF _Toc504381632 \h </w:instrText>
            </w:r>
            <w:r w:rsidR="00A12F7F" w:rsidRPr="00A12F7F">
              <w:rPr>
                <w:noProof/>
                <w:webHidden/>
                <w:sz w:val="24"/>
              </w:rPr>
            </w:r>
            <w:r w:rsidR="00A12F7F" w:rsidRPr="00A12F7F">
              <w:rPr>
                <w:noProof/>
                <w:webHidden/>
                <w:sz w:val="24"/>
              </w:rPr>
              <w:fldChar w:fldCharType="separate"/>
            </w:r>
            <w:r w:rsidR="00670156">
              <w:rPr>
                <w:noProof/>
                <w:webHidden/>
                <w:sz w:val="24"/>
              </w:rPr>
              <w:t>9</w:t>
            </w:r>
            <w:r w:rsidR="00A12F7F" w:rsidRPr="00A12F7F">
              <w:rPr>
                <w:noProof/>
                <w:webHidden/>
                <w:sz w:val="24"/>
              </w:rPr>
              <w:fldChar w:fldCharType="end"/>
            </w:r>
          </w:hyperlink>
        </w:p>
        <w:p w14:paraId="7C34C87D" w14:textId="41BFB77E" w:rsidR="00A12F7F" w:rsidRPr="00A12F7F" w:rsidRDefault="009A7552">
          <w:pPr>
            <w:pStyle w:val="Inhopg1"/>
            <w:tabs>
              <w:tab w:val="left" w:pos="440"/>
              <w:tab w:val="right" w:leader="dot" w:pos="8496"/>
            </w:tabs>
            <w:rPr>
              <w:rFonts w:asciiTheme="minorHAnsi" w:eastAsiaTheme="minorEastAsia" w:hAnsiTheme="minorHAnsi" w:cstheme="minorBidi"/>
              <w:b w:val="0"/>
              <w:noProof/>
              <w:color w:val="auto"/>
              <w:sz w:val="28"/>
            </w:rPr>
          </w:pPr>
          <w:hyperlink w:anchor="_Toc504381633" w:history="1">
            <w:r w:rsidR="00A12F7F" w:rsidRPr="00A12F7F">
              <w:rPr>
                <w:rStyle w:val="Hyperlink"/>
                <w:rFonts w:ascii="Calibri" w:hAnsi="Calibri"/>
                <w:bCs/>
                <w:noProof/>
                <w:sz w:val="24"/>
                <w:u w:color="000000"/>
              </w:rPr>
              <w:t>6.</w:t>
            </w:r>
            <w:r w:rsidR="00A12F7F" w:rsidRPr="00A12F7F">
              <w:rPr>
                <w:rFonts w:asciiTheme="minorHAnsi" w:eastAsiaTheme="minorEastAsia" w:hAnsiTheme="minorHAnsi" w:cstheme="minorBidi"/>
                <w:b w:val="0"/>
                <w:noProof/>
                <w:color w:val="auto"/>
                <w:sz w:val="28"/>
              </w:rPr>
              <w:tab/>
            </w:r>
            <w:r w:rsidR="00A12F7F" w:rsidRPr="00A12F7F">
              <w:rPr>
                <w:rStyle w:val="Hyperlink"/>
                <w:rFonts w:ascii="Calibri" w:hAnsi="Calibri" w:cs="Calibri"/>
                <w:noProof/>
                <w:sz w:val="24"/>
              </w:rPr>
              <w:t>Tekst voor de schoolgids en de schoolwebsite</w:t>
            </w:r>
            <w:r w:rsidR="00A12F7F" w:rsidRPr="00A12F7F">
              <w:rPr>
                <w:noProof/>
                <w:webHidden/>
                <w:sz w:val="24"/>
              </w:rPr>
              <w:tab/>
            </w:r>
            <w:r w:rsidR="00A12F7F" w:rsidRPr="00A12F7F">
              <w:rPr>
                <w:noProof/>
                <w:webHidden/>
                <w:sz w:val="24"/>
              </w:rPr>
              <w:fldChar w:fldCharType="begin"/>
            </w:r>
            <w:r w:rsidR="00A12F7F" w:rsidRPr="00A12F7F">
              <w:rPr>
                <w:noProof/>
                <w:webHidden/>
                <w:sz w:val="24"/>
              </w:rPr>
              <w:instrText xml:space="preserve"> PAGEREF _Toc504381633 \h </w:instrText>
            </w:r>
            <w:r w:rsidR="00A12F7F" w:rsidRPr="00A12F7F">
              <w:rPr>
                <w:noProof/>
                <w:webHidden/>
                <w:sz w:val="24"/>
              </w:rPr>
            </w:r>
            <w:r w:rsidR="00A12F7F" w:rsidRPr="00A12F7F">
              <w:rPr>
                <w:noProof/>
                <w:webHidden/>
                <w:sz w:val="24"/>
              </w:rPr>
              <w:fldChar w:fldCharType="separate"/>
            </w:r>
            <w:r w:rsidR="00670156">
              <w:rPr>
                <w:noProof/>
                <w:webHidden/>
                <w:sz w:val="24"/>
              </w:rPr>
              <w:t>10</w:t>
            </w:r>
            <w:r w:rsidR="00A12F7F" w:rsidRPr="00A12F7F">
              <w:rPr>
                <w:noProof/>
                <w:webHidden/>
                <w:sz w:val="24"/>
              </w:rPr>
              <w:fldChar w:fldCharType="end"/>
            </w:r>
          </w:hyperlink>
        </w:p>
        <w:p w14:paraId="0FFC5AA0" w14:textId="77777777" w:rsidR="00823629" w:rsidRPr="001D216A" w:rsidRDefault="00823629" w:rsidP="00823629">
          <w:pPr>
            <w:tabs>
              <w:tab w:val="right" w:leader="dot" w:pos="9172"/>
            </w:tabs>
            <w:spacing w:line="240" w:lineRule="auto"/>
          </w:pPr>
          <w:r w:rsidRPr="00A12F7F">
            <w:rPr>
              <w:rFonts w:ascii="Calibri" w:hAnsi="Calibri" w:cs="Calibri"/>
              <w:sz w:val="48"/>
              <w:szCs w:val="24"/>
            </w:rPr>
            <w:fldChar w:fldCharType="end"/>
          </w:r>
        </w:p>
      </w:sdtContent>
    </w:sdt>
    <w:p w14:paraId="5F2D5F4D" w14:textId="77777777" w:rsidR="00823629" w:rsidRDefault="00823629" w:rsidP="00823629">
      <w:pPr>
        <w:pStyle w:val="Kop1"/>
        <w:numPr>
          <w:ilvl w:val="0"/>
          <w:numId w:val="0"/>
        </w:numPr>
        <w:spacing w:after="0" w:line="240" w:lineRule="auto"/>
        <w:ind w:right="0"/>
        <w:rPr>
          <w:rFonts w:asciiTheme="minorHAnsi" w:hAnsiTheme="minorHAnsi"/>
          <w:sz w:val="22"/>
        </w:rPr>
      </w:pPr>
    </w:p>
    <w:p w14:paraId="6AADE922" w14:textId="77777777" w:rsidR="00313561" w:rsidRDefault="00313561">
      <w:pPr>
        <w:rPr>
          <w:rFonts w:ascii="Calibri" w:eastAsia="Univers" w:hAnsi="Calibri" w:cs="Univers"/>
          <w:b/>
          <w:color w:val="000000"/>
          <w:sz w:val="24"/>
          <w:lang w:eastAsia="nl-NL"/>
        </w:rPr>
      </w:pPr>
      <w:r>
        <w:rPr>
          <w:rFonts w:ascii="Calibri" w:hAnsi="Calibri"/>
          <w:sz w:val="24"/>
        </w:rPr>
        <w:br w:type="page"/>
      </w:r>
    </w:p>
    <w:p w14:paraId="2CD5A73A" w14:textId="77777777" w:rsidR="00823629" w:rsidRPr="00740B7A" w:rsidRDefault="008D3BC1" w:rsidP="00C72297">
      <w:pPr>
        <w:pStyle w:val="Kop1"/>
        <w:numPr>
          <w:ilvl w:val="0"/>
          <w:numId w:val="0"/>
        </w:numPr>
        <w:rPr>
          <w:sz w:val="32"/>
        </w:rPr>
      </w:pPr>
      <w:bookmarkStart w:id="0" w:name="_Toc504381625"/>
      <w:r w:rsidRPr="00E00CBA">
        <w:rPr>
          <w:rFonts w:ascii="Calibri" w:hAnsi="Calibri" w:cs="Calibri"/>
        </w:rPr>
        <w:lastRenderedPageBreak/>
        <w:t>Inleiding</w:t>
      </w:r>
      <w:bookmarkEnd w:id="0"/>
    </w:p>
    <w:p w14:paraId="1B7D28CD" w14:textId="77777777" w:rsidR="008A1943" w:rsidRPr="00203A4D" w:rsidRDefault="00AB4C7C" w:rsidP="008A1943">
      <w:pPr>
        <w:rPr>
          <w:rFonts w:ascii="Calibri" w:hAnsi="Calibri"/>
        </w:rPr>
      </w:pPr>
      <w:r w:rsidRPr="00203A4D">
        <w:rPr>
          <w:rFonts w:ascii="Calibri" w:hAnsi="Calibri"/>
        </w:rPr>
        <w:t xml:space="preserve">Het is belangrijk dat onze scholen een prettige en veilige leeromgeving zijn. Iedereen dient </w:t>
      </w:r>
      <w:r w:rsidR="00A8742B" w:rsidRPr="00203A4D">
        <w:rPr>
          <w:rFonts w:ascii="Calibri" w:hAnsi="Calibri"/>
        </w:rPr>
        <w:t>zijn</w:t>
      </w:r>
      <w:r w:rsidRPr="00203A4D">
        <w:rPr>
          <w:rFonts w:ascii="Calibri" w:hAnsi="Calibri"/>
        </w:rPr>
        <w:t xml:space="preserve"> steentje daaraan bij te dragen: leerlingen, leerkrachten en ook ouders/verzorgers. In elk contact kan echter ook wel eens een conflictsituatie ontstaan. Het is dan belangrijk om zo adequaat mogelijk me</w:t>
      </w:r>
      <w:r w:rsidR="00A8742B" w:rsidRPr="00203A4D">
        <w:rPr>
          <w:rFonts w:ascii="Calibri" w:hAnsi="Calibri"/>
        </w:rPr>
        <w:t xml:space="preserve">t die situatie om te gaan en het conflict </w:t>
      </w:r>
      <w:r w:rsidRPr="00203A4D">
        <w:rPr>
          <w:rFonts w:ascii="Calibri" w:hAnsi="Calibri"/>
        </w:rPr>
        <w:t xml:space="preserve">zo snel en goed mogelijk op te lossen. </w:t>
      </w:r>
      <w:r w:rsidR="002F00FA" w:rsidRPr="00203A4D">
        <w:rPr>
          <w:rFonts w:ascii="Calibri" w:hAnsi="Calibri"/>
        </w:rPr>
        <w:t>Dit</w:t>
      </w:r>
      <w:r w:rsidR="008A1943" w:rsidRPr="00203A4D">
        <w:rPr>
          <w:rFonts w:ascii="Calibri" w:hAnsi="Calibri"/>
        </w:rPr>
        <w:t xml:space="preserve"> protocol heeft als doel om tijdens (emotionele) incidenten of ingeval van handelingsverlegenheid helder en zorgvuldig te communiceren en te handelen. </w:t>
      </w:r>
    </w:p>
    <w:p w14:paraId="2B92F3F3" w14:textId="77777777" w:rsidR="00AB4C7C" w:rsidRPr="00203A4D" w:rsidRDefault="00AB4C7C" w:rsidP="00F71A2D">
      <w:pPr>
        <w:rPr>
          <w:rFonts w:ascii="Calibri" w:hAnsi="Calibri"/>
        </w:rPr>
      </w:pPr>
    </w:p>
    <w:p w14:paraId="3FA582F3" w14:textId="77777777" w:rsidR="00A8742B" w:rsidRPr="00203A4D" w:rsidRDefault="00E27BD2" w:rsidP="00F71A2D">
      <w:pPr>
        <w:rPr>
          <w:rFonts w:ascii="Calibri" w:hAnsi="Calibri"/>
        </w:rPr>
      </w:pPr>
      <w:r w:rsidRPr="00203A4D">
        <w:rPr>
          <w:rFonts w:ascii="Calibri" w:hAnsi="Calibri"/>
        </w:rPr>
        <w:t>Als</w:t>
      </w:r>
      <w:r w:rsidR="00A8742B" w:rsidRPr="00203A4D">
        <w:rPr>
          <w:rFonts w:ascii="Calibri" w:hAnsi="Calibri"/>
        </w:rPr>
        <w:t xml:space="preserve"> er sprake is van ernstig ongewenst gedrag door een leerling en/of zijn haar </w:t>
      </w:r>
      <w:r w:rsidR="002F00FA" w:rsidRPr="00203A4D">
        <w:rPr>
          <w:rFonts w:ascii="Calibri" w:hAnsi="Calibri"/>
        </w:rPr>
        <w:t>o</w:t>
      </w:r>
      <w:r w:rsidR="00A8742B" w:rsidRPr="00203A4D">
        <w:rPr>
          <w:rFonts w:ascii="Calibri" w:hAnsi="Calibri"/>
        </w:rPr>
        <w:t>uder(s)/</w:t>
      </w:r>
      <w:r w:rsidR="002F00FA" w:rsidRPr="00203A4D">
        <w:rPr>
          <w:rFonts w:ascii="Calibri" w:hAnsi="Calibri"/>
        </w:rPr>
        <w:t xml:space="preserve"> </w:t>
      </w:r>
      <w:r w:rsidR="00A8742B" w:rsidRPr="00203A4D">
        <w:rPr>
          <w:rFonts w:ascii="Calibri" w:hAnsi="Calibri"/>
        </w:rPr>
        <w:t>verzorger(s)</w:t>
      </w:r>
      <w:r w:rsidRPr="00203A4D">
        <w:rPr>
          <w:rFonts w:ascii="Calibri" w:hAnsi="Calibri"/>
        </w:rPr>
        <w:t>; w</w:t>
      </w:r>
      <w:r w:rsidR="00A8742B" w:rsidRPr="00203A4D">
        <w:rPr>
          <w:rFonts w:ascii="Calibri" w:hAnsi="Calibri"/>
        </w:rPr>
        <w:t>anneer de rust en veiligheid ernstig verstoord worden</w:t>
      </w:r>
      <w:r w:rsidR="002F00FA" w:rsidRPr="00203A4D">
        <w:rPr>
          <w:rFonts w:ascii="Calibri" w:hAnsi="Calibri"/>
        </w:rPr>
        <w:t>,</w:t>
      </w:r>
      <w:r w:rsidR="00A8742B" w:rsidRPr="00203A4D">
        <w:rPr>
          <w:rFonts w:ascii="Calibri" w:hAnsi="Calibri"/>
        </w:rPr>
        <w:t xml:space="preserve"> of wanneer de belangen van andere leerlingen van de school in het geding komen</w:t>
      </w:r>
      <w:r w:rsidRPr="00203A4D">
        <w:rPr>
          <w:rFonts w:ascii="Calibri" w:hAnsi="Calibri"/>
        </w:rPr>
        <w:t>, óf  wanneer de school niet in staat is om de benodigde speciale ondersteuning aan een leerling te bieden en de school handelingsverlegen is, dan treedt dit protocol in werking.</w:t>
      </w:r>
      <w:r w:rsidR="008A1943" w:rsidRPr="00203A4D">
        <w:rPr>
          <w:rFonts w:ascii="Calibri" w:hAnsi="Calibri"/>
        </w:rPr>
        <w:t xml:space="preserve"> </w:t>
      </w:r>
    </w:p>
    <w:p w14:paraId="4B9D7DAB" w14:textId="77777777" w:rsidR="00E27BD2" w:rsidRDefault="00E27BD2" w:rsidP="00F71A2D">
      <w:pPr>
        <w:rPr>
          <w:rFonts w:ascii="Calibri" w:hAnsi="Calibri"/>
        </w:rPr>
      </w:pPr>
    </w:p>
    <w:p w14:paraId="73EAD758" w14:textId="77777777" w:rsidR="00A8742B" w:rsidRDefault="00A8742B" w:rsidP="00F71A2D">
      <w:pPr>
        <w:rPr>
          <w:rFonts w:ascii="Calibri" w:hAnsi="Calibri"/>
        </w:rPr>
      </w:pPr>
      <w:r>
        <w:rPr>
          <w:rFonts w:ascii="Calibri" w:hAnsi="Calibri"/>
        </w:rPr>
        <w:t>Als er sprake is van ongewenst ged</w:t>
      </w:r>
      <w:r w:rsidR="00E27BD2">
        <w:rPr>
          <w:rFonts w:ascii="Calibri" w:hAnsi="Calibri"/>
        </w:rPr>
        <w:t>rag door een leerling, kunnen er</w:t>
      </w:r>
      <w:r>
        <w:rPr>
          <w:rFonts w:ascii="Calibri" w:hAnsi="Calibri"/>
        </w:rPr>
        <w:t xml:space="preserve"> drie maatregelen getroffen worden: time-out, schorsing en verwijdering</w:t>
      </w:r>
      <w:r w:rsidR="008A1943">
        <w:rPr>
          <w:rFonts w:ascii="Calibri" w:hAnsi="Calibri"/>
        </w:rPr>
        <w:t xml:space="preserve"> (hoofdstuk 1, 2 en 3)</w:t>
      </w:r>
      <w:r>
        <w:rPr>
          <w:rFonts w:ascii="Calibri" w:hAnsi="Calibri"/>
        </w:rPr>
        <w:t xml:space="preserve">. </w:t>
      </w:r>
      <w:r w:rsidR="008A1943">
        <w:rPr>
          <w:rFonts w:ascii="Calibri" w:hAnsi="Calibri"/>
        </w:rPr>
        <w:t xml:space="preserve">Daarnaast kan er sprake zijn van </w:t>
      </w:r>
      <w:r>
        <w:rPr>
          <w:rFonts w:ascii="Calibri" w:hAnsi="Calibri"/>
        </w:rPr>
        <w:t>ongewenst gedrag door ouders/verzorgers.</w:t>
      </w:r>
      <w:r w:rsidR="008A1943">
        <w:rPr>
          <w:rFonts w:ascii="Calibri" w:hAnsi="Calibri"/>
        </w:rPr>
        <w:t xml:space="preserve"> In hoofdstuk 4 staat beschreven hoe in een dergelijk geval te handelen. Hoofdstuk 5 gaat over de Landelijke Geschillencommissie Passend Onderwijs en het zesde en laatste hoofdstuk bevat de tekst voor de schoolgids en de website.</w:t>
      </w:r>
    </w:p>
    <w:p w14:paraId="13543D16" w14:textId="77777777" w:rsidR="008D3BC1" w:rsidRDefault="008D3BC1" w:rsidP="00F71A2D">
      <w:pPr>
        <w:pStyle w:val="Default"/>
        <w:spacing w:line="276" w:lineRule="auto"/>
        <w:rPr>
          <w:rFonts w:ascii="Calibri" w:hAnsi="Calibri" w:cs="Comic Sans MS"/>
          <w:sz w:val="22"/>
          <w:szCs w:val="22"/>
        </w:rPr>
      </w:pPr>
    </w:p>
    <w:p w14:paraId="21B8410C" w14:textId="77777777" w:rsidR="008A1943" w:rsidRDefault="008A1943" w:rsidP="00F71A2D">
      <w:pPr>
        <w:pStyle w:val="Default"/>
        <w:spacing w:line="276" w:lineRule="auto"/>
        <w:rPr>
          <w:rFonts w:ascii="Calibri" w:hAnsi="Calibri" w:cs="Comic Sans MS"/>
          <w:sz w:val="22"/>
          <w:szCs w:val="22"/>
        </w:rPr>
      </w:pPr>
    </w:p>
    <w:p w14:paraId="34A42AD9" w14:textId="77777777" w:rsidR="008D3BC1" w:rsidRPr="00E00CBA" w:rsidRDefault="008D3BC1" w:rsidP="00C72297">
      <w:pPr>
        <w:pStyle w:val="Kop2"/>
        <w:numPr>
          <w:ilvl w:val="0"/>
          <w:numId w:val="0"/>
        </w:numPr>
        <w:rPr>
          <w:rFonts w:ascii="Calibri" w:hAnsi="Calibri" w:cs="Calibri"/>
        </w:rPr>
      </w:pPr>
      <w:bookmarkStart w:id="1" w:name="_Toc504381626"/>
      <w:r w:rsidRPr="00E00CBA">
        <w:rPr>
          <w:rFonts w:ascii="Calibri" w:hAnsi="Calibri" w:cs="Calibri"/>
        </w:rPr>
        <w:t>Juridisch kader</w:t>
      </w:r>
      <w:bookmarkEnd w:id="1"/>
    </w:p>
    <w:p w14:paraId="190C973C" w14:textId="77777777" w:rsidR="008D3BC1" w:rsidRDefault="00962CAF" w:rsidP="00F71A2D">
      <w:pPr>
        <w:rPr>
          <w:rFonts w:ascii="Calibri" w:hAnsi="Calibri"/>
        </w:rPr>
      </w:pPr>
      <w:r w:rsidRPr="008D3BC1">
        <w:rPr>
          <w:rFonts w:ascii="Calibri" w:hAnsi="Calibri" w:cs="Comic Sans MS"/>
        </w:rPr>
        <w:t xml:space="preserve">In de leerplichtwet, de Wet op het Primair Onderwijs (WPO) en de Wet op de Expertisecentra (WEC) zijn bepalingen opgenomen die het mogelijk maken om tot schorsing en/of verwijdering over te gaan. </w:t>
      </w:r>
      <w:r w:rsidR="008D3BC1" w:rsidRPr="008D3BC1">
        <w:rPr>
          <w:rFonts w:ascii="Calibri" w:hAnsi="Calibri"/>
        </w:rPr>
        <w:t>‘Schorsing’ is geregeld in artikel 40c WPO en</w:t>
      </w:r>
      <w:r w:rsidR="008D3BC1">
        <w:rPr>
          <w:rFonts w:ascii="Calibri" w:hAnsi="Calibri"/>
        </w:rPr>
        <w:t xml:space="preserve"> artikel 40a WEC. ‘Verwijdering’ is geregeld in artikel 40 lid 1, 11 en 12 WPO en artikel 40a en 40 lid 18 WEC. Op het besluit tot verwijdering is ook de Algemene wet bestuursrecht (</w:t>
      </w:r>
      <w:proofErr w:type="spellStart"/>
      <w:r w:rsidR="008D3BC1">
        <w:rPr>
          <w:rFonts w:ascii="Calibri" w:hAnsi="Calibri"/>
        </w:rPr>
        <w:t>Awb</w:t>
      </w:r>
      <w:proofErr w:type="spellEnd"/>
      <w:r w:rsidR="008D3BC1">
        <w:rPr>
          <w:rFonts w:ascii="Calibri" w:hAnsi="Calibri"/>
        </w:rPr>
        <w:t xml:space="preserve">) van toepassing. </w:t>
      </w:r>
    </w:p>
    <w:p w14:paraId="13128874" w14:textId="77777777" w:rsidR="00962CAF" w:rsidRDefault="00962CAF" w:rsidP="00F71A2D">
      <w:pPr>
        <w:pStyle w:val="Default"/>
        <w:spacing w:line="276" w:lineRule="auto"/>
        <w:rPr>
          <w:rFonts w:ascii="Comic Sans MS" w:hAnsi="Comic Sans MS" w:cs="Comic Sans MS"/>
        </w:rPr>
      </w:pPr>
    </w:p>
    <w:p w14:paraId="490991B2" w14:textId="77777777" w:rsidR="00DA40A0" w:rsidRDefault="00DA40A0" w:rsidP="00F71A2D">
      <w:pPr>
        <w:pStyle w:val="Default"/>
        <w:spacing w:line="276" w:lineRule="auto"/>
        <w:rPr>
          <w:rFonts w:ascii="Calibri" w:hAnsi="Calibri" w:cs="Comic Sans MS"/>
          <w:b/>
          <w:sz w:val="22"/>
          <w:u w:val="single"/>
        </w:rPr>
      </w:pPr>
    </w:p>
    <w:p w14:paraId="0F27456A" w14:textId="77777777" w:rsidR="008D3BC1" w:rsidRPr="00E00CBA" w:rsidRDefault="008D3BC1" w:rsidP="00C72297">
      <w:pPr>
        <w:pStyle w:val="Kop2"/>
        <w:numPr>
          <w:ilvl w:val="0"/>
          <w:numId w:val="0"/>
        </w:numPr>
        <w:rPr>
          <w:rFonts w:ascii="Calibri" w:hAnsi="Calibri" w:cs="Calibri"/>
        </w:rPr>
      </w:pPr>
      <w:bookmarkStart w:id="2" w:name="_Toc504381627"/>
      <w:r w:rsidRPr="00E00CBA">
        <w:rPr>
          <w:rFonts w:ascii="Calibri" w:hAnsi="Calibri" w:cs="Calibri"/>
        </w:rPr>
        <w:t>Inwerkingtreding en looptijd</w:t>
      </w:r>
      <w:bookmarkEnd w:id="2"/>
    </w:p>
    <w:p w14:paraId="709EAEA0" w14:textId="77777777" w:rsidR="001322C6" w:rsidRDefault="008D3BC1" w:rsidP="00E70ABB">
      <w:pPr>
        <w:rPr>
          <w:rFonts w:ascii="Calibri" w:hAnsi="Calibri"/>
        </w:rPr>
      </w:pPr>
      <w:r w:rsidRPr="008D3BC1">
        <w:rPr>
          <w:rFonts w:ascii="Calibri" w:hAnsi="Calibri" w:cs="Comic Sans MS"/>
        </w:rPr>
        <w:t xml:space="preserve">Dit protocol </w:t>
      </w:r>
      <w:r>
        <w:rPr>
          <w:rFonts w:ascii="Calibri" w:hAnsi="Calibri" w:cs="Comic Sans MS"/>
        </w:rPr>
        <w:t xml:space="preserve">geldt voor alle onder Stichting IJsselgraaf vallende scholen en </w:t>
      </w:r>
      <w:r w:rsidRPr="008D3BC1">
        <w:rPr>
          <w:rFonts w:ascii="Calibri" w:hAnsi="Calibri" w:cs="Comic Sans MS"/>
        </w:rPr>
        <w:t>treedt</w:t>
      </w:r>
      <w:r w:rsidR="00E75F72">
        <w:rPr>
          <w:rFonts w:ascii="Calibri" w:hAnsi="Calibri" w:cs="Comic Sans MS"/>
        </w:rPr>
        <w:t xml:space="preserve"> in werking</w:t>
      </w:r>
      <w:r w:rsidRPr="008D3BC1">
        <w:rPr>
          <w:rFonts w:ascii="Calibri" w:hAnsi="Calibri" w:cs="Comic Sans MS"/>
        </w:rPr>
        <w:t xml:space="preserve"> </w:t>
      </w:r>
      <w:r w:rsidR="00E75F72">
        <w:rPr>
          <w:rFonts w:ascii="Calibri" w:hAnsi="Calibri" w:cs="Comic Sans MS"/>
        </w:rPr>
        <w:t>p</w:t>
      </w:r>
      <w:r w:rsidR="00A12F7F">
        <w:rPr>
          <w:rFonts w:ascii="Calibri" w:hAnsi="Calibri" w:cs="Comic Sans MS"/>
        </w:rPr>
        <w:t>er datum vaststelling door het college van b</w:t>
      </w:r>
      <w:r w:rsidR="00E75F72">
        <w:rPr>
          <w:rFonts w:ascii="Calibri" w:hAnsi="Calibri" w:cs="Comic Sans MS"/>
        </w:rPr>
        <w:t xml:space="preserve">estuur. </w:t>
      </w:r>
      <w:r w:rsidR="00E70ABB">
        <w:rPr>
          <w:rFonts w:ascii="Calibri" w:hAnsi="Calibri"/>
        </w:rPr>
        <w:t xml:space="preserve">Onderhavig protocol kent een onbeperkte looptijd en zal afhankelijk van veranderende wet- en regelgeving worden bijgesteld. </w:t>
      </w:r>
    </w:p>
    <w:p w14:paraId="129E1608" w14:textId="77777777" w:rsidR="001322C6" w:rsidRDefault="001322C6">
      <w:pPr>
        <w:rPr>
          <w:rFonts w:ascii="Calibri" w:hAnsi="Calibri"/>
        </w:rPr>
      </w:pPr>
      <w:r>
        <w:rPr>
          <w:rFonts w:ascii="Calibri" w:hAnsi="Calibri"/>
        </w:rPr>
        <w:br w:type="page"/>
      </w:r>
    </w:p>
    <w:p w14:paraId="55BFE594" w14:textId="77777777" w:rsidR="00E70ABB" w:rsidRPr="001C5C06" w:rsidRDefault="00E70ABB" w:rsidP="00E70ABB">
      <w:pPr>
        <w:rPr>
          <w:rFonts w:ascii="Calibri" w:hAnsi="Calibri"/>
        </w:rPr>
      </w:pPr>
    </w:p>
    <w:p w14:paraId="3DD75334" w14:textId="77777777" w:rsidR="00DF38B8" w:rsidRPr="008C479C" w:rsidRDefault="008D3BC1" w:rsidP="008C479C">
      <w:pPr>
        <w:pStyle w:val="Kop1"/>
        <w:rPr>
          <w:rFonts w:ascii="Calibri" w:hAnsi="Calibri" w:cs="Calibri"/>
        </w:rPr>
      </w:pPr>
      <w:bookmarkStart w:id="3" w:name="_Toc504381628"/>
      <w:r w:rsidRPr="008C479C">
        <w:rPr>
          <w:rFonts w:ascii="Calibri" w:hAnsi="Calibri" w:cs="Calibri"/>
        </w:rPr>
        <w:t>Time</w:t>
      </w:r>
      <w:r w:rsidR="00793BF6" w:rsidRPr="008C479C">
        <w:rPr>
          <w:rFonts w:ascii="Calibri" w:hAnsi="Calibri" w:cs="Calibri"/>
        </w:rPr>
        <w:t>-</w:t>
      </w:r>
      <w:r w:rsidRPr="008C479C">
        <w:rPr>
          <w:rFonts w:ascii="Calibri" w:hAnsi="Calibri" w:cs="Calibri"/>
        </w:rPr>
        <w:t>out</w:t>
      </w:r>
      <w:bookmarkEnd w:id="3"/>
    </w:p>
    <w:p w14:paraId="089FD613" w14:textId="77777777" w:rsidR="001322C6" w:rsidRDefault="00C72297" w:rsidP="001322C6">
      <w:pPr>
        <w:autoSpaceDE w:val="0"/>
        <w:autoSpaceDN w:val="0"/>
        <w:adjustRightInd w:val="0"/>
        <w:rPr>
          <w:rFonts w:ascii="Calibri" w:hAnsi="Calibri" w:cs="Tahoma"/>
          <w:color w:val="000000"/>
          <w:szCs w:val="20"/>
        </w:rPr>
      </w:pPr>
      <w:r w:rsidRPr="00C72297">
        <w:rPr>
          <w:rFonts w:ascii="Calibri" w:hAnsi="Calibri" w:cs="Tahoma"/>
          <w:color w:val="000000"/>
          <w:szCs w:val="20"/>
        </w:rPr>
        <w:t xml:space="preserve">Soms is er op school sprake van een situatie die ertoe leidt dat de school zal moeten overgaan tot het nemen van een opvoedkundige maatregel zoals </w:t>
      </w:r>
      <w:r>
        <w:rPr>
          <w:rFonts w:ascii="Calibri" w:hAnsi="Calibri" w:cs="Tahoma"/>
          <w:color w:val="000000"/>
          <w:szCs w:val="20"/>
        </w:rPr>
        <w:t xml:space="preserve">een </w:t>
      </w:r>
      <w:r w:rsidRPr="00C72297">
        <w:rPr>
          <w:rFonts w:ascii="Calibri" w:hAnsi="Calibri" w:cs="Tahoma"/>
          <w:color w:val="000000"/>
          <w:szCs w:val="20"/>
        </w:rPr>
        <w:t>time-out. Een time-out beoogt het herstellen van de rust binnen de school. De leerkracht mag een time-out opleggen</w:t>
      </w:r>
      <w:r>
        <w:rPr>
          <w:rFonts w:ascii="Calibri" w:hAnsi="Calibri" w:cs="Tahoma"/>
          <w:color w:val="000000"/>
          <w:szCs w:val="20"/>
        </w:rPr>
        <w:t xml:space="preserve">. Dit is namelijk geen formele </w:t>
      </w:r>
      <w:r w:rsidRPr="00C72297">
        <w:rPr>
          <w:rFonts w:ascii="Calibri" w:hAnsi="Calibri" w:cs="Tahoma"/>
          <w:color w:val="000000"/>
          <w:szCs w:val="20"/>
        </w:rPr>
        <w:t xml:space="preserve">ordemaatregel. </w:t>
      </w:r>
    </w:p>
    <w:p w14:paraId="76E444C1" w14:textId="77777777" w:rsidR="00B31070" w:rsidRDefault="00B31070" w:rsidP="00C72297">
      <w:pPr>
        <w:autoSpaceDE w:val="0"/>
        <w:autoSpaceDN w:val="0"/>
        <w:adjustRightInd w:val="0"/>
        <w:rPr>
          <w:rFonts w:ascii="Calibri" w:hAnsi="Calibri" w:cs="Tahoma"/>
          <w:color w:val="000000"/>
          <w:szCs w:val="20"/>
        </w:rPr>
      </w:pPr>
    </w:p>
    <w:p w14:paraId="2E2EA69C" w14:textId="77777777" w:rsidR="00B31070" w:rsidRPr="0021473D" w:rsidRDefault="00B31070" w:rsidP="0021473D">
      <w:pPr>
        <w:autoSpaceDE w:val="0"/>
        <w:autoSpaceDN w:val="0"/>
        <w:adjustRightInd w:val="0"/>
        <w:rPr>
          <w:rFonts w:ascii="Calibri" w:hAnsi="Calibri" w:cs="Tahoma"/>
          <w:color w:val="000000"/>
          <w:szCs w:val="20"/>
        </w:rPr>
      </w:pPr>
      <w:r w:rsidRPr="0021473D">
        <w:rPr>
          <w:rFonts w:ascii="Calibri" w:hAnsi="Calibri" w:cs="Tahoma"/>
          <w:color w:val="000000"/>
          <w:szCs w:val="20"/>
        </w:rPr>
        <w:t xml:space="preserve">De leerkracht kan in samenspraak met de directeur, </w:t>
      </w:r>
      <w:proofErr w:type="spellStart"/>
      <w:r w:rsidRPr="0021473D">
        <w:rPr>
          <w:rFonts w:ascii="Calibri" w:hAnsi="Calibri" w:cs="Tahoma"/>
          <w:color w:val="000000"/>
          <w:szCs w:val="20"/>
        </w:rPr>
        <w:t>IB’er</w:t>
      </w:r>
      <w:proofErr w:type="spellEnd"/>
      <w:r w:rsidRPr="0021473D">
        <w:rPr>
          <w:rFonts w:ascii="Calibri" w:hAnsi="Calibri" w:cs="Tahoma"/>
          <w:color w:val="000000"/>
          <w:szCs w:val="20"/>
        </w:rPr>
        <w:t xml:space="preserve"> of collega een leerling voor een korte </w:t>
      </w:r>
      <w:r w:rsidR="00F11457" w:rsidRPr="0021473D">
        <w:rPr>
          <w:rFonts w:ascii="Calibri" w:hAnsi="Calibri" w:cs="Tahoma"/>
          <w:color w:val="000000"/>
          <w:szCs w:val="20"/>
        </w:rPr>
        <w:t>tijd verwijderen uit het lokaal en</w:t>
      </w:r>
      <w:r w:rsidRPr="0021473D">
        <w:rPr>
          <w:rFonts w:ascii="Calibri" w:hAnsi="Calibri" w:cs="Tahoma"/>
          <w:color w:val="000000"/>
          <w:szCs w:val="20"/>
        </w:rPr>
        <w:t xml:space="preserve"> plaatsen in een ander lokaal</w:t>
      </w:r>
      <w:r w:rsidR="00F11457" w:rsidRPr="0021473D">
        <w:rPr>
          <w:rFonts w:ascii="Calibri" w:hAnsi="Calibri" w:cs="Tahoma"/>
          <w:color w:val="000000"/>
          <w:szCs w:val="20"/>
        </w:rPr>
        <w:t xml:space="preserve"> </w:t>
      </w:r>
      <w:r w:rsidRPr="0021473D">
        <w:rPr>
          <w:rFonts w:ascii="Calibri" w:hAnsi="Calibri" w:cs="Tahoma"/>
          <w:color w:val="000000"/>
          <w:szCs w:val="20"/>
        </w:rPr>
        <w:t xml:space="preserve">bij een collega, de </w:t>
      </w:r>
      <w:proofErr w:type="spellStart"/>
      <w:r w:rsidRPr="0021473D">
        <w:rPr>
          <w:rFonts w:ascii="Calibri" w:hAnsi="Calibri" w:cs="Tahoma"/>
          <w:color w:val="000000"/>
          <w:szCs w:val="20"/>
        </w:rPr>
        <w:t>IB’er</w:t>
      </w:r>
      <w:proofErr w:type="spellEnd"/>
      <w:r w:rsidRPr="0021473D">
        <w:rPr>
          <w:rFonts w:ascii="Calibri" w:hAnsi="Calibri" w:cs="Tahoma"/>
          <w:color w:val="000000"/>
          <w:szCs w:val="20"/>
        </w:rPr>
        <w:t xml:space="preserve"> en/of de directeur of</w:t>
      </w:r>
      <w:r w:rsidR="00F11457" w:rsidRPr="0021473D">
        <w:rPr>
          <w:rFonts w:ascii="Calibri" w:hAnsi="Calibri" w:cs="Tahoma"/>
          <w:color w:val="000000"/>
          <w:szCs w:val="20"/>
        </w:rPr>
        <w:t xml:space="preserve"> in</w:t>
      </w:r>
      <w:r w:rsidRPr="0021473D">
        <w:rPr>
          <w:rFonts w:ascii="Calibri" w:hAnsi="Calibri" w:cs="Tahoma"/>
          <w:color w:val="000000"/>
          <w:szCs w:val="20"/>
        </w:rPr>
        <w:t xml:space="preserve"> een speciaal daartoe ingerichte ruimte met toezicht.</w:t>
      </w:r>
    </w:p>
    <w:p w14:paraId="4EBA8A4F" w14:textId="77777777" w:rsidR="00C72297" w:rsidRPr="00C72297" w:rsidRDefault="00C72297" w:rsidP="00C72297">
      <w:pPr>
        <w:autoSpaceDE w:val="0"/>
        <w:autoSpaceDN w:val="0"/>
        <w:adjustRightInd w:val="0"/>
        <w:rPr>
          <w:rFonts w:ascii="Calibri" w:hAnsi="Calibri" w:cs="Tahoma"/>
          <w:color w:val="000000"/>
          <w:szCs w:val="20"/>
        </w:rPr>
      </w:pPr>
    </w:p>
    <w:p w14:paraId="6558D828" w14:textId="77777777" w:rsidR="00A0492C" w:rsidRPr="00793BF6" w:rsidRDefault="00A0492C" w:rsidP="00F11457">
      <w:pPr>
        <w:pStyle w:val="Lijstalinea"/>
        <w:numPr>
          <w:ilvl w:val="0"/>
          <w:numId w:val="14"/>
        </w:numPr>
        <w:autoSpaceDE w:val="0"/>
        <w:autoSpaceDN w:val="0"/>
        <w:adjustRightInd w:val="0"/>
        <w:rPr>
          <w:rFonts w:ascii="Calibri" w:hAnsi="Calibri" w:cs="Tahoma"/>
          <w:color w:val="000000"/>
          <w:szCs w:val="20"/>
        </w:rPr>
      </w:pPr>
      <w:r w:rsidRPr="00793BF6">
        <w:rPr>
          <w:rFonts w:ascii="Calibri" w:hAnsi="Calibri" w:cs="Tahoma"/>
          <w:color w:val="000000"/>
          <w:szCs w:val="20"/>
        </w:rPr>
        <w:t xml:space="preserve">In </w:t>
      </w:r>
      <w:r w:rsidR="00793BF6" w:rsidRPr="00793BF6">
        <w:rPr>
          <w:rFonts w:ascii="Calibri" w:hAnsi="Calibri" w:cs="Tahoma"/>
          <w:color w:val="000000"/>
          <w:szCs w:val="20"/>
        </w:rPr>
        <w:t xml:space="preserve">het </w:t>
      </w:r>
      <w:r w:rsidRPr="00793BF6">
        <w:rPr>
          <w:rFonts w:ascii="Calibri" w:hAnsi="Calibri" w:cs="Tahoma"/>
          <w:color w:val="000000"/>
          <w:szCs w:val="20"/>
        </w:rPr>
        <w:t xml:space="preserve">geval van een time-out wordt de leerling voor </w:t>
      </w:r>
      <w:r w:rsidR="00F11457">
        <w:rPr>
          <w:rFonts w:ascii="Calibri" w:hAnsi="Calibri" w:cs="Tahoma"/>
          <w:color w:val="000000"/>
          <w:szCs w:val="20"/>
        </w:rPr>
        <w:t xml:space="preserve">een bepaalde tijd, maximaal </w:t>
      </w:r>
      <w:r w:rsidRPr="00793BF6">
        <w:rPr>
          <w:rFonts w:ascii="Calibri" w:hAnsi="Calibri" w:cs="Tahoma"/>
          <w:color w:val="000000"/>
          <w:szCs w:val="20"/>
        </w:rPr>
        <w:t>de rest van de dag</w:t>
      </w:r>
      <w:r w:rsidR="00F11457">
        <w:rPr>
          <w:rFonts w:ascii="Calibri" w:hAnsi="Calibri" w:cs="Tahoma"/>
          <w:color w:val="000000"/>
          <w:szCs w:val="20"/>
        </w:rPr>
        <w:t>,</w:t>
      </w:r>
      <w:r w:rsidRPr="00793BF6">
        <w:rPr>
          <w:rFonts w:ascii="Calibri" w:hAnsi="Calibri" w:cs="Tahoma"/>
          <w:color w:val="000000"/>
          <w:szCs w:val="20"/>
        </w:rPr>
        <w:t xml:space="preserve"> de toegang in de eigen groep ontzegd en geplaatst in een andere groep</w:t>
      </w:r>
      <w:r w:rsidR="002F00FA">
        <w:rPr>
          <w:rFonts w:ascii="Calibri" w:hAnsi="Calibri" w:cs="Tahoma"/>
          <w:color w:val="000000"/>
          <w:szCs w:val="20"/>
        </w:rPr>
        <w:t>/ruimte (met toezicht)</w:t>
      </w:r>
      <w:r w:rsidRPr="00793BF6">
        <w:rPr>
          <w:rFonts w:ascii="Calibri" w:hAnsi="Calibri" w:cs="Tahoma"/>
          <w:color w:val="000000"/>
          <w:szCs w:val="20"/>
        </w:rPr>
        <w:t xml:space="preserve">. </w:t>
      </w:r>
    </w:p>
    <w:p w14:paraId="1C69601C" w14:textId="77777777" w:rsidR="00A0492C" w:rsidRPr="00793BF6" w:rsidRDefault="00A0492C" w:rsidP="00F11457">
      <w:pPr>
        <w:pStyle w:val="Lijstalinea"/>
        <w:numPr>
          <w:ilvl w:val="0"/>
          <w:numId w:val="14"/>
        </w:numPr>
        <w:autoSpaceDE w:val="0"/>
        <w:autoSpaceDN w:val="0"/>
        <w:adjustRightInd w:val="0"/>
        <w:spacing w:after="16"/>
        <w:rPr>
          <w:rFonts w:ascii="Calibri" w:hAnsi="Calibri" w:cs="Tahoma"/>
          <w:color w:val="000000"/>
          <w:szCs w:val="20"/>
        </w:rPr>
      </w:pPr>
      <w:r w:rsidRPr="00793BF6">
        <w:rPr>
          <w:rFonts w:ascii="Calibri" w:hAnsi="Calibri" w:cs="Tahoma"/>
          <w:color w:val="000000"/>
          <w:szCs w:val="20"/>
        </w:rPr>
        <w:t>Tenzij redelijke gronden zich daartegen verzetten</w:t>
      </w:r>
      <w:r w:rsidR="00793BF6">
        <w:rPr>
          <w:rFonts w:ascii="Calibri" w:hAnsi="Calibri" w:cs="Tahoma"/>
          <w:color w:val="000000"/>
          <w:szCs w:val="20"/>
        </w:rPr>
        <w:t>,</w:t>
      </w:r>
      <w:r w:rsidRPr="00793BF6">
        <w:rPr>
          <w:rFonts w:ascii="Calibri" w:hAnsi="Calibri" w:cs="Tahoma"/>
          <w:color w:val="000000"/>
          <w:szCs w:val="20"/>
        </w:rPr>
        <w:t xml:space="preserve"> worden de ouders onmiddellijk van het incident en de time-out gemotiveerd op de hoogte gebracht door de school. </w:t>
      </w:r>
    </w:p>
    <w:p w14:paraId="1198C307" w14:textId="77777777" w:rsidR="00793BF6" w:rsidRDefault="00A0492C" w:rsidP="00F11457">
      <w:pPr>
        <w:pStyle w:val="Lijstalinea"/>
        <w:numPr>
          <w:ilvl w:val="0"/>
          <w:numId w:val="14"/>
        </w:numPr>
        <w:autoSpaceDE w:val="0"/>
        <w:autoSpaceDN w:val="0"/>
        <w:adjustRightInd w:val="0"/>
        <w:spacing w:after="16"/>
        <w:rPr>
          <w:rFonts w:ascii="Calibri" w:hAnsi="Calibri" w:cs="Tahoma"/>
          <w:color w:val="000000"/>
          <w:szCs w:val="20"/>
        </w:rPr>
      </w:pPr>
      <w:r w:rsidRPr="00793BF6">
        <w:rPr>
          <w:rFonts w:ascii="Calibri" w:hAnsi="Calibri" w:cs="Tahoma"/>
          <w:color w:val="000000"/>
          <w:szCs w:val="20"/>
        </w:rPr>
        <w:t>Het incident wordt geregistreerd en er wordt door de school met de ouders overlegd.</w:t>
      </w:r>
    </w:p>
    <w:p w14:paraId="2C7EA781" w14:textId="77777777" w:rsidR="00A0492C" w:rsidRPr="00793BF6" w:rsidRDefault="00A0492C" w:rsidP="00F11457">
      <w:pPr>
        <w:pStyle w:val="Lijstalinea"/>
        <w:numPr>
          <w:ilvl w:val="0"/>
          <w:numId w:val="14"/>
        </w:numPr>
        <w:autoSpaceDE w:val="0"/>
        <w:autoSpaceDN w:val="0"/>
        <w:adjustRightInd w:val="0"/>
        <w:spacing w:after="16"/>
        <w:rPr>
          <w:rFonts w:ascii="Calibri" w:hAnsi="Calibri" w:cs="Tahoma"/>
          <w:color w:val="000000"/>
          <w:szCs w:val="20"/>
        </w:rPr>
      </w:pPr>
      <w:r w:rsidRPr="00793BF6">
        <w:rPr>
          <w:rFonts w:ascii="Calibri" w:hAnsi="Calibri" w:cs="Tahoma"/>
          <w:color w:val="000000"/>
          <w:szCs w:val="20"/>
        </w:rPr>
        <w:t>Hiervan wordt een kort verslag gemaakt</w:t>
      </w:r>
      <w:r w:rsidR="00793BF6">
        <w:rPr>
          <w:rFonts w:ascii="Calibri" w:hAnsi="Calibri" w:cs="Tahoma"/>
          <w:color w:val="000000"/>
          <w:szCs w:val="20"/>
        </w:rPr>
        <w:t>.</w:t>
      </w:r>
      <w:r w:rsidRPr="00793BF6">
        <w:rPr>
          <w:rFonts w:ascii="Calibri" w:hAnsi="Calibri" w:cs="Tahoma"/>
          <w:color w:val="000000"/>
          <w:szCs w:val="20"/>
        </w:rPr>
        <w:t xml:space="preserve"> Dit verslag wordt door de ouders voor gezien getekend. Als de ouders niet willen tekenen dan wordt het verslag aangetekend naar de ouders gestuurd met in een begeleidend schrijven de opmerking dat de ouders hebben geweigerd het verslag voor akkoord dan wel voor gezien te ondertekenen. </w:t>
      </w:r>
    </w:p>
    <w:p w14:paraId="11ECD00A" w14:textId="77777777" w:rsidR="00793BF6" w:rsidRDefault="00A0492C" w:rsidP="00F11457">
      <w:pPr>
        <w:pStyle w:val="Lijstalinea"/>
        <w:numPr>
          <w:ilvl w:val="0"/>
          <w:numId w:val="14"/>
        </w:numPr>
        <w:autoSpaceDE w:val="0"/>
        <w:autoSpaceDN w:val="0"/>
        <w:adjustRightInd w:val="0"/>
        <w:rPr>
          <w:rFonts w:ascii="Calibri" w:hAnsi="Calibri" w:cs="Tahoma"/>
          <w:color w:val="000000"/>
          <w:szCs w:val="20"/>
        </w:rPr>
      </w:pPr>
      <w:r w:rsidRPr="00793BF6">
        <w:rPr>
          <w:rFonts w:ascii="Calibri" w:hAnsi="Calibri" w:cs="Tahoma"/>
          <w:color w:val="000000"/>
          <w:szCs w:val="20"/>
        </w:rPr>
        <w:t xml:space="preserve">Na </w:t>
      </w:r>
      <w:r w:rsidR="00F11457">
        <w:rPr>
          <w:rFonts w:ascii="Calibri" w:hAnsi="Calibri" w:cs="Tahoma"/>
          <w:color w:val="000000"/>
          <w:szCs w:val="20"/>
        </w:rPr>
        <w:t xml:space="preserve">maximaal </w:t>
      </w:r>
      <w:r w:rsidR="00A12F7F">
        <w:rPr>
          <w:rFonts w:ascii="Calibri" w:hAnsi="Calibri" w:cs="Tahoma"/>
          <w:color w:val="000000"/>
          <w:szCs w:val="20"/>
        </w:rPr>
        <w:t>één dag wordt de time-out-</w:t>
      </w:r>
      <w:r w:rsidRPr="00793BF6">
        <w:rPr>
          <w:rFonts w:ascii="Calibri" w:hAnsi="Calibri" w:cs="Tahoma"/>
          <w:color w:val="000000"/>
          <w:szCs w:val="20"/>
        </w:rPr>
        <w:t>maatregel beëindigd</w:t>
      </w:r>
      <w:r w:rsidR="0064638F">
        <w:rPr>
          <w:rFonts w:ascii="Calibri" w:hAnsi="Calibri" w:cs="Tahoma"/>
          <w:color w:val="000000"/>
          <w:szCs w:val="20"/>
        </w:rPr>
        <w:t>.</w:t>
      </w:r>
    </w:p>
    <w:p w14:paraId="44F5D0BF" w14:textId="77777777" w:rsidR="00A0492C" w:rsidRPr="00793BF6" w:rsidRDefault="00793BF6" w:rsidP="00F11457">
      <w:pPr>
        <w:pStyle w:val="Lijstalinea"/>
        <w:numPr>
          <w:ilvl w:val="0"/>
          <w:numId w:val="14"/>
        </w:numPr>
        <w:autoSpaceDE w:val="0"/>
        <w:autoSpaceDN w:val="0"/>
        <w:adjustRightInd w:val="0"/>
        <w:rPr>
          <w:rFonts w:ascii="Calibri" w:hAnsi="Calibri" w:cs="Tahoma"/>
          <w:color w:val="000000"/>
          <w:szCs w:val="20"/>
        </w:rPr>
      </w:pPr>
      <w:r>
        <w:rPr>
          <w:rFonts w:ascii="Calibri" w:hAnsi="Calibri" w:cs="Tahoma"/>
          <w:color w:val="000000"/>
          <w:szCs w:val="20"/>
        </w:rPr>
        <w:t xml:space="preserve">De maatregel kan overgaan in een schorsing. </w:t>
      </w:r>
      <w:r w:rsidR="00A0492C" w:rsidRPr="00793BF6">
        <w:rPr>
          <w:rFonts w:ascii="Calibri" w:hAnsi="Calibri" w:cs="Tahoma"/>
          <w:color w:val="000000"/>
          <w:szCs w:val="20"/>
        </w:rPr>
        <w:t xml:space="preserve"> </w:t>
      </w:r>
    </w:p>
    <w:p w14:paraId="2556034F" w14:textId="77777777" w:rsidR="00793BF6" w:rsidRDefault="00A0492C" w:rsidP="00F11457">
      <w:pPr>
        <w:pStyle w:val="Lijstalinea"/>
        <w:numPr>
          <w:ilvl w:val="0"/>
          <w:numId w:val="14"/>
        </w:numPr>
        <w:autoSpaceDE w:val="0"/>
        <w:autoSpaceDN w:val="0"/>
        <w:adjustRightInd w:val="0"/>
        <w:rPr>
          <w:rFonts w:ascii="Calibri" w:hAnsi="Calibri" w:cs="Tahoma"/>
          <w:color w:val="000000"/>
          <w:szCs w:val="20"/>
        </w:rPr>
      </w:pPr>
      <w:r w:rsidRPr="00793BF6">
        <w:rPr>
          <w:rFonts w:ascii="Calibri" w:hAnsi="Calibri" w:cs="Tahoma"/>
          <w:color w:val="000000"/>
          <w:szCs w:val="20"/>
        </w:rPr>
        <w:t xml:space="preserve">Het dossier wordt onder verantwoordelijkheid van de directeur bijgehouden; in het dossier </w:t>
      </w:r>
      <w:r w:rsidR="00793BF6">
        <w:rPr>
          <w:rFonts w:ascii="Calibri" w:hAnsi="Calibri" w:cs="Tahoma"/>
          <w:color w:val="000000"/>
          <w:szCs w:val="20"/>
        </w:rPr>
        <w:t>staat</w:t>
      </w:r>
      <w:r w:rsidRPr="00793BF6">
        <w:rPr>
          <w:rFonts w:ascii="Calibri" w:hAnsi="Calibri" w:cs="Tahoma"/>
          <w:color w:val="000000"/>
          <w:szCs w:val="20"/>
        </w:rPr>
        <w:t xml:space="preserve"> in ieder geval opgenomen: </w:t>
      </w:r>
    </w:p>
    <w:p w14:paraId="6FC9B1F5" w14:textId="77777777" w:rsidR="00793BF6" w:rsidRDefault="00A0492C" w:rsidP="00E00CBA">
      <w:pPr>
        <w:pStyle w:val="Lijstalinea"/>
        <w:numPr>
          <w:ilvl w:val="1"/>
          <w:numId w:val="7"/>
        </w:numPr>
        <w:autoSpaceDE w:val="0"/>
        <w:autoSpaceDN w:val="0"/>
        <w:adjustRightInd w:val="0"/>
        <w:ind w:hanging="357"/>
        <w:rPr>
          <w:rFonts w:ascii="Calibri" w:hAnsi="Calibri" w:cs="Tahoma"/>
          <w:color w:val="000000"/>
          <w:szCs w:val="20"/>
        </w:rPr>
      </w:pPr>
      <w:r w:rsidRPr="00793BF6">
        <w:rPr>
          <w:rFonts w:ascii="Calibri" w:hAnsi="Calibri" w:cs="Tahoma"/>
          <w:color w:val="000000"/>
          <w:szCs w:val="20"/>
        </w:rPr>
        <w:t>de acties die de school heeft ondernomen richting leerling/ouders</w:t>
      </w:r>
      <w:r w:rsidR="00793BF6">
        <w:rPr>
          <w:rFonts w:ascii="Calibri" w:hAnsi="Calibri" w:cs="Tahoma"/>
          <w:color w:val="000000"/>
          <w:szCs w:val="20"/>
        </w:rPr>
        <w:t>,</w:t>
      </w:r>
      <w:r w:rsidRPr="00793BF6">
        <w:rPr>
          <w:rFonts w:ascii="Calibri" w:hAnsi="Calibri" w:cs="Tahoma"/>
          <w:color w:val="000000"/>
          <w:szCs w:val="20"/>
        </w:rPr>
        <w:t xml:space="preserve"> </w:t>
      </w:r>
    </w:p>
    <w:p w14:paraId="27BCF00D" w14:textId="77777777" w:rsidR="00793BF6" w:rsidRDefault="00A0492C" w:rsidP="00E00CBA">
      <w:pPr>
        <w:pStyle w:val="Lijstalinea"/>
        <w:numPr>
          <w:ilvl w:val="1"/>
          <w:numId w:val="7"/>
        </w:numPr>
        <w:autoSpaceDE w:val="0"/>
        <w:autoSpaceDN w:val="0"/>
        <w:adjustRightInd w:val="0"/>
        <w:ind w:hanging="357"/>
        <w:rPr>
          <w:rFonts w:ascii="Calibri" w:hAnsi="Calibri" w:cs="Tahoma"/>
          <w:color w:val="000000"/>
          <w:szCs w:val="20"/>
        </w:rPr>
      </w:pPr>
      <w:r w:rsidRPr="00793BF6">
        <w:rPr>
          <w:rFonts w:ascii="Calibri" w:hAnsi="Calibri" w:cs="Tahoma"/>
          <w:color w:val="000000"/>
          <w:szCs w:val="20"/>
        </w:rPr>
        <w:t>de verslagen en/of afsprakenlijstjes van alle gesprekken met de ouders/het kind</w:t>
      </w:r>
      <w:r w:rsidR="00793BF6">
        <w:rPr>
          <w:rFonts w:ascii="Calibri" w:hAnsi="Calibri" w:cs="Tahoma"/>
          <w:color w:val="000000"/>
          <w:szCs w:val="20"/>
        </w:rPr>
        <w:t>,</w:t>
      </w:r>
    </w:p>
    <w:p w14:paraId="1651F9DE" w14:textId="77777777" w:rsidR="00793BF6" w:rsidRDefault="00A0492C" w:rsidP="00E00CBA">
      <w:pPr>
        <w:pStyle w:val="Lijstalinea"/>
        <w:numPr>
          <w:ilvl w:val="1"/>
          <w:numId w:val="7"/>
        </w:numPr>
        <w:autoSpaceDE w:val="0"/>
        <w:autoSpaceDN w:val="0"/>
        <w:adjustRightInd w:val="0"/>
        <w:rPr>
          <w:rFonts w:ascii="Calibri" w:hAnsi="Calibri" w:cs="Tahoma"/>
          <w:color w:val="000000"/>
          <w:szCs w:val="20"/>
        </w:rPr>
      </w:pPr>
      <w:r w:rsidRPr="00793BF6">
        <w:rPr>
          <w:rFonts w:ascii="Calibri" w:hAnsi="Calibri" w:cs="Tahoma"/>
          <w:color w:val="000000"/>
          <w:szCs w:val="20"/>
        </w:rPr>
        <w:t>de data waarop verschillende acties hebben plaatsgevonden</w:t>
      </w:r>
      <w:r w:rsidR="00793BF6">
        <w:rPr>
          <w:rFonts w:ascii="Calibri" w:hAnsi="Calibri" w:cs="Tahoma"/>
          <w:color w:val="000000"/>
          <w:szCs w:val="20"/>
        </w:rPr>
        <w:t>,</w:t>
      </w:r>
    </w:p>
    <w:p w14:paraId="61EB76A3" w14:textId="77777777" w:rsidR="00A0492C" w:rsidRPr="00793BF6" w:rsidRDefault="00793BF6" w:rsidP="00E00CBA">
      <w:pPr>
        <w:pStyle w:val="Lijstalinea"/>
        <w:numPr>
          <w:ilvl w:val="1"/>
          <w:numId w:val="7"/>
        </w:numPr>
        <w:autoSpaceDE w:val="0"/>
        <w:autoSpaceDN w:val="0"/>
        <w:adjustRightInd w:val="0"/>
        <w:rPr>
          <w:rFonts w:ascii="Calibri" w:hAnsi="Calibri" w:cs="Tahoma"/>
          <w:color w:val="000000"/>
          <w:szCs w:val="20"/>
        </w:rPr>
      </w:pPr>
      <w:r>
        <w:rPr>
          <w:rFonts w:ascii="Calibri" w:hAnsi="Calibri" w:cs="Tahoma"/>
          <w:color w:val="000000"/>
          <w:szCs w:val="20"/>
        </w:rPr>
        <w:t>de toegepaste time-outmaatregel.</w:t>
      </w:r>
    </w:p>
    <w:p w14:paraId="213345E0" w14:textId="77777777" w:rsidR="00A0492C" w:rsidRPr="005078BF" w:rsidRDefault="00A0492C" w:rsidP="005078BF">
      <w:pPr>
        <w:pStyle w:val="Lijstalinea"/>
        <w:spacing w:line="240" w:lineRule="auto"/>
        <w:ind w:left="0"/>
        <w:rPr>
          <w:rFonts w:ascii="Calibri" w:hAnsi="Calibri"/>
        </w:rPr>
      </w:pPr>
    </w:p>
    <w:p w14:paraId="470C631D" w14:textId="77777777" w:rsidR="00F11457" w:rsidRPr="00294E94" w:rsidRDefault="00F11457" w:rsidP="00F11457">
      <w:pPr>
        <w:autoSpaceDE w:val="0"/>
        <w:autoSpaceDN w:val="0"/>
        <w:adjustRightInd w:val="0"/>
        <w:rPr>
          <w:rFonts w:ascii="Calibri" w:hAnsi="Calibri" w:cs="Tahoma"/>
          <w:color w:val="000000"/>
        </w:rPr>
      </w:pPr>
    </w:p>
    <w:p w14:paraId="414326FA" w14:textId="77777777" w:rsidR="001322C6" w:rsidRPr="0021473D" w:rsidRDefault="0021473D" w:rsidP="0021473D">
      <w:pPr>
        <w:autoSpaceDE w:val="0"/>
        <w:autoSpaceDN w:val="0"/>
        <w:adjustRightInd w:val="0"/>
        <w:rPr>
          <w:rFonts w:ascii="Calibri" w:hAnsi="Calibri" w:cs="Tahoma"/>
          <w:color w:val="000000"/>
        </w:rPr>
      </w:pPr>
      <w:r>
        <w:rPr>
          <w:rFonts w:ascii="Calibri" w:hAnsi="Calibri" w:cs="Tahoma"/>
          <w:color w:val="000000"/>
        </w:rPr>
        <w:t xml:space="preserve">Wanneer een leerling </w:t>
      </w:r>
      <w:r w:rsidR="001322C6" w:rsidRPr="0021473D">
        <w:rPr>
          <w:rFonts w:ascii="Calibri" w:hAnsi="Calibri" w:cs="Tahoma"/>
          <w:color w:val="000000"/>
        </w:rPr>
        <w:t xml:space="preserve">op pedagogische en/of onderwijskundige gronden een andere werkplek </w:t>
      </w:r>
      <w:r>
        <w:rPr>
          <w:rFonts w:ascii="Calibri" w:hAnsi="Calibri" w:cs="Tahoma"/>
          <w:color w:val="000000"/>
        </w:rPr>
        <w:t>krijgt</w:t>
      </w:r>
      <w:r w:rsidR="001322C6" w:rsidRPr="0021473D">
        <w:rPr>
          <w:rFonts w:ascii="Calibri" w:hAnsi="Calibri" w:cs="Tahoma"/>
          <w:color w:val="000000"/>
        </w:rPr>
        <w:t xml:space="preserve"> buiten de groep</w:t>
      </w:r>
      <w:r>
        <w:rPr>
          <w:rFonts w:ascii="Calibri" w:hAnsi="Calibri" w:cs="Tahoma"/>
          <w:color w:val="000000"/>
        </w:rPr>
        <w:t>, hoeft er geen sprake te zijn van een time-out. In dat geval wordt de plek namelijk gebruikt om tegemoet te komen aan de ondersteuningsbehoefte van de leerling</w:t>
      </w:r>
      <w:r w:rsidR="001322C6" w:rsidRPr="0021473D">
        <w:rPr>
          <w:rFonts w:ascii="Calibri" w:hAnsi="Calibri" w:cs="Tahoma"/>
          <w:color w:val="000000"/>
        </w:rPr>
        <w:t xml:space="preserve">. </w:t>
      </w:r>
    </w:p>
    <w:p w14:paraId="483B1DAF" w14:textId="77777777" w:rsidR="0064638F" w:rsidRDefault="001322C6" w:rsidP="001322C6">
      <w:pPr>
        <w:rPr>
          <w:rFonts w:ascii="Calibri" w:hAnsi="Calibri"/>
        </w:rPr>
      </w:pPr>
      <w:r>
        <w:rPr>
          <w:rFonts w:ascii="Calibri" w:hAnsi="Calibri"/>
        </w:rPr>
        <w:t xml:space="preserve"> </w:t>
      </w:r>
      <w:r w:rsidR="0064638F">
        <w:rPr>
          <w:rFonts w:ascii="Calibri" w:hAnsi="Calibri"/>
        </w:rPr>
        <w:br w:type="page"/>
      </w:r>
    </w:p>
    <w:p w14:paraId="1EEEACC0" w14:textId="77777777" w:rsidR="002B6175" w:rsidRPr="00E00CBA" w:rsidRDefault="002B6175" w:rsidP="00E00CBA">
      <w:pPr>
        <w:pStyle w:val="Kop1"/>
        <w:rPr>
          <w:rFonts w:ascii="Calibri" w:hAnsi="Calibri" w:cs="Calibri"/>
        </w:rPr>
      </w:pPr>
      <w:bookmarkStart w:id="4" w:name="_Toc504381629"/>
      <w:r w:rsidRPr="00E00CBA">
        <w:rPr>
          <w:rFonts w:ascii="Calibri" w:hAnsi="Calibri" w:cs="Calibri"/>
        </w:rPr>
        <w:lastRenderedPageBreak/>
        <w:t>Schorsing</w:t>
      </w:r>
      <w:bookmarkEnd w:id="4"/>
    </w:p>
    <w:p w14:paraId="456603FD" w14:textId="77777777" w:rsidR="00F11F20" w:rsidRDefault="0064638F">
      <w:pPr>
        <w:rPr>
          <w:rFonts w:ascii="Calibri" w:hAnsi="Calibri"/>
        </w:rPr>
      </w:pPr>
      <w:r>
        <w:rPr>
          <w:rFonts w:ascii="Calibri" w:hAnsi="Calibri"/>
        </w:rPr>
        <w:t xml:space="preserve">In vervolg op een time-out, bij </w:t>
      </w:r>
      <w:r w:rsidR="002B6175">
        <w:rPr>
          <w:rFonts w:ascii="Calibri" w:hAnsi="Calibri"/>
        </w:rPr>
        <w:t xml:space="preserve">een volgend ernstig incident, of in het geval dat het voorgevallen incident zo ernstig is, </w:t>
      </w:r>
      <w:r>
        <w:rPr>
          <w:rFonts w:ascii="Calibri" w:hAnsi="Calibri"/>
        </w:rPr>
        <w:t xml:space="preserve">kan </w:t>
      </w:r>
      <w:r w:rsidR="002B6175">
        <w:rPr>
          <w:rFonts w:ascii="Calibri" w:hAnsi="Calibri"/>
        </w:rPr>
        <w:t xml:space="preserve">worden overgegaan tot een formele schorsing. De wettelijke regeling voor het </w:t>
      </w:r>
      <w:r w:rsidR="00A12F7F">
        <w:rPr>
          <w:rFonts w:ascii="Calibri" w:hAnsi="Calibri"/>
        </w:rPr>
        <w:t>o</w:t>
      </w:r>
      <w:r w:rsidR="002B6175">
        <w:rPr>
          <w:rFonts w:ascii="Calibri" w:hAnsi="Calibri"/>
        </w:rPr>
        <w:t>penbaar onderwijs is hierbij van toepassing.</w:t>
      </w:r>
      <w:r w:rsidR="00F71A2D">
        <w:rPr>
          <w:rFonts w:ascii="Calibri" w:hAnsi="Calibri"/>
        </w:rPr>
        <w:t xml:space="preserve"> Vanaf 1 augustus 2014 is met de invoering van passend onderwijs ook de mogelijkheid tot schorsing in de Wet op het primair onderwijs opgenomen</w:t>
      </w:r>
      <w:r w:rsidR="00F71A2D" w:rsidRPr="00D41497">
        <w:rPr>
          <w:rFonts w:ascii="Calibri" w:hAnsi="Calibri"/>
        </w:rPr>
        <w:t xml:space="preserve"> </w:t>
      </w:r>
      <w:r w:rsidR="00F71A2D">
        <w:rPr>
          <w:rFonts w:ascii="Calibri" w:hAnsi="Calibri"/>
        </w:rPr>
        <w:t>(artikel 40c WPO). De Inspectie van het onderwijs heeft de verantwoordelijkheid om toezicht te houden op de naleving daarvan.</w:t>
      </w:r>
    </w:p>
    <w:p w14:paraId="75B3CA43" w14:textId="77777777" w:rsidR="002B6175" w:rsidRDefault="002B6175">
      <w:pPr>
        <w:rPr>
          <w:rFonts w:ascii="Calibri" w:hAnsi="Calibri"/>
        </w:rPr>
      </w:pPr>
    </w:p>
    <w:p w14:paraId="0D6365E1" w14:textId="77777777" w:rsidR="002B6175" w:rsidRPr="001B5C11" w:rsidRDefault="002B6175">
      <w:pPr>
        <w:rPr>
          <w:rFonts w:ascii="Calibri" w:hAnsi="Calibri"/>
          <w:u w:val="single"/>
        </w:rPr>
      </w:pPr>
      <w:r w:rsidRPr="001B5C11">
        <w:rPr>
          <w:rFonts w:ascii="Calibri" w:hAnsi="Calibri"/>
          <w:u w:val="single"/>
        </w:rPr>
        <w:t>Hierbij</w:t>
      </w:r>
      <w:r w:rsidR="008C64C8" w:rsidRPr="001B5C11">
        <w:rPr>
          <w:rFonts w:ascii="Calibri" w:hAnsi="Calibri"/>
          <w:u w:val="single"/>
        </w:rPr>
        <w:t xml:space="preserve"> gelden de volgende voorwaarden</w:t>
      </w:r>
      <w:r w:rsidR="00F71A2D" w:rsidRPr="001B5C11">
        <w:rPr>
          <w:rFonts w:ascii="Calibri" w:hAnsi="Calibri"/>
          <w:u w:val="single"/>
        </w:rPr>
        <w:t>:</w:t>
      </w:r>
    </w:p>
    <w:p w14:paraId="39480DD4" w14:textId="77777777" w:rsidR="00F71A2D" w:rsidRPr="00F71A2D" w:rsidRDefault="00F71A2D" w:rsidP="00E00CBA">
      <w:pPr>
        <w:pStyle w:val="Lijstalinea"/>
        <w:numPr>
          <w:ilvl w:val="0"/>
          <w:numId w:val="8"/>
        </w:numPr>
        <w:rPr>
          <w:rFonts w:ascii="Calibri" w:hAnsi="Calibri"/>
        </w:rPr>
      </w:pPr>
      <w:r w:rsidRPr="00F71A2D">
        <w:rPr>
          <w:rFonts w:ascii="Calibri" w:hAnsi="Calibri"/>
        </w:rPr>
        <w:t>Een leerling kan</w:t>
      </w:r>
      <w:r>
        <w:rPr>
          <w:rFonts w:ascii="Calibri" w:hAnsi="Calibri"/>
        </w:rPr>
        <w:t xml:space="preserve"> met opgaaf van redenen</w:t>
      </w:r>
      <w:r w:rsidRPr="00F71A2D">
        <w:rPr>
          <w:rFonts w:ascii="Calibri" w:hAnsi="Calibri"/>
        </w:rPr>
        <w:t xml:space="preserve"> voor ten hoogste 1 week (5 dagen) geschorst worden. </w:t>
      </w:r>
    </w:p>
    <w:p w14:paraId="1C47547C" w14:textId="77777777" w:rsidR="00F71A2D" w:rsidRPr="00F71A2D" w:rsidRDefault="00F71A2D" w:rsidP="00E00CBA">
      <w:pPr>
        <w:pStyle w:val="Lijstalinea"/>
        <w:numPr>
          <w:ilvl w:val="0"/>
          <w:numId w:val="1"/>
        </w:numPr>
        <w:rPr>
          <w:rFonts w:ascii="Calibri" w:hAnsi="Calibri"/>
        </w:rPr>
      </w:pPr>
      <w:r>
        <w:rPr>
          <w:rFonts w:ascii="Calibri" w:hAnsi="Calibri"/>
        </w:rPr>
        <w:t>Een school is verplicht om schorsingen van langer dan 1 dag schriftelijk en met redenen omkleed bij de Inspectie van het Onderwijs te melden. Dit dient zij te doen middels een formulier dat in het internet schooldossier (ISD) is opgenomen</w:t>
      </w:r>
      <w:r w:rsidRPr="00F71A2D">
        <w:rPr>
          <w:rFonts w:ascii="Calibri" w:hAnsi="Calibri"/>
          <w:i/>
        </w:rPr>
        <w:t xml:space="preserve">. </w:t>
      </w:r>
      <w:r w:rsidRPr="00F71A2D">
        <w:rPr>
          <w:rFonts w:ascii="Calibri" w:hAnsi="Calibri"/>
        </w:rPr>
        <w:t>De Inspectie gaat ervan uit dat een schorsing zo kort mogelijk duurt en dat scholen zich rekenschap geven van de gevolgen voor het kind. Van scholen mag verwacht worden dat zij ingeval van schorsing zorgvuldig te werk gaan en vaste procedur</w:t>
      </w:r>
      <w:r w:rsidR="006B1455">
        <w:rPr>
          <w:rFonts w:ascii="Calibri" w:hAnsi="Calibri"/>
        </w:rPr>
        <w:t xml:space="preserve">es volgen. De rechter toetst zo </w:t>
      </w:r>
      <w:r w:rsidRPr="00F71A2D">
        <w:rPr>
          <w:rFonts w:ascii="Calibri" w:hAnsi="Calibri"/>
        </w:rPr>
        <w:t xml:space="preserve">nodig of deze gevolgd zijn. </w:t>
      </w:r>
    </w:p>
    <w:p w14:paraId="7780E40C" w14:textId="77777777" w:rsidR="00F71A2D" w:rsidRDefault="00F71A2D" w:rsidP="00E00CBA">
      <w:pPr>
        <w:pStyle w:val="Lijstalinea"/>
        <w:numPr>
          <w:ilvl w:val="0"/>
          <w:numId w:val="1"/>
        </w:numPr>
        <w:rPr>
          <w:rFonts w:ascii="Calibri" w:hAnsi="Calibri"/>
        </w:rPr>
      </w:pPr>
      <w:r w:rsidRPr="00F71A2D">
        <w:rPr>
          <w:rFonts w:ascii="Calibri" w:hAnsi="Calibri"/>
        </w:rPr>
        <w:t>Informatie over schorsing en verwijdering dient opgenomen te worden in de schoolgids en in te zien zijn op de schoolwebsite</w:t>
      </w:r>
      <w:r>
        <w:rPr>
          <w:rFonts w:ascii="Calibri" w:hAnsi="Calibri"/>
        </w:rPr>
        <w:t xml:space="preserve"> (zie hoofdstuk </w:t>
      </w:r>
      <w:r w:rsidR="00A12F7F">
        <w:rPr>
          <w:rFonts w:ascii="Calibri" w:hAnsi="Calibri"/>
        </w:rPr>
        <w:t>6</w:t>
      </w:r>
      <w:r>
        <w:rPr>
          <w:rFonts w:ascii="Calibri" w:hAnsi="Calibri"/>
        </w:rPr>
        <w:t>)</w:t>
      </w:r>
      <w:r w:rsidRPr="00F71A2D">
        <w:rPr>
          <w:rFonts w:ascii="Calibri" w:hAnsi="Calibri"/>
        </w:rPr>
        <w:t xml:space="preserve">. </w:t>
      </w:r>
    </w:p>
    <w:p w14:paraId="26B999BF" w14:textId="77777777" w:rsidR="00CD57E8" w:rsidRPr="00F71A2D" w:rsidRDefault="00CD57E8" w:rsidP="00E00CBA">
      <w:pPr>
        <w:pStyle w:val="Lijstalinea"/>
        <w:numPr>
          <w:ilvl w:val="0"/>
          <w:numId w:val="1"/>
        </w:numPr>
        <w:rPr>
          <w:rFonts w:ascii="Calibri" w:hAnsi="Calibri"/>
        </w:rPr>
      </w:pPr>
      <w:r>
        <w:rPr>
          <w:rFonts w:ascii="Calibri" w:hAnsi="Calibri"/>
        </w:rPr>
        <w:t>Schorsen is voorbehouden aan het college van bestuur.</w:t>
      </w:r>
    </w:p>
    <w:p w14:paraId="394BF1C1" w14:textId="77777777" w:rsidR="00F71A2D" w:rsidRDefault="00F71A2D">
      <w:pPr>
        <w:rPr>
          <w:rFonts w:ascii="Calibri" w:hAnsi="Calibri"/>
        </w:rPr>
      </w:pPr>
    </w:p>
    <w:p w14:paraId="318649E3" w14:textId="77777777" w:rsidR="008C64C8" w:rsidRDefault="008C64C8">
      <w:pPr>
        <w:rPr>
          <w:rFonts w:ascii="Calibri" w:hAnsi="Calibri"/>
        </w:rPr>
      </w:pPr>
      <w:r w:rsidRPr="008C64C8">
        <w:rPr>
          <w:rFonts w:ascii="Calibri" w:hAnsi="Calibri"/>
          <w:u w:val="single"/>
        </w:rPr>
        <w:t>Voorafgaand aan het schorsingsbesluit</w:t>
      </w:r>
      <w:r>
        <w:rPr>
          <w:rFonts w:ascii="Calibri" w:hAnsi="Calibri"/>
        </w:rPr>
        <w:t>:</w:t>
      </w:r>
    </w:p>
    <w:p w14:paraId="07CD5BF7" w14:textId="77777777" w:rsidR="0025726B" w:rsidRPr="0025726B" w:rsidRDefault="0025726B" w:rsidP="00D3177E">
      <w:pPr>
        <w:pStyle w:val="Lijstalinea"/>
        <w:numPr>
          <w:ilvl w:val="0"/>
          <w:numId w:val="1"/>
        </w:numPr>
        <w:rPr>
          <w:rFonts w:ascii="Calibri" w:hAnsi="Calibri"/>
        </w:rPr>
      </w:pPr>
      <w:r w:rsidRPr="0025726B">
        <w:rPr>
          <w:rFonts w:ascii="Calibri" w:hAnsi="Calibri"/>
        </w:rPr>
        <w:t xml:space="preserve">heeft de schooldirectie overleg over de situatie met college van bestuur en de te nemen maatregel. De maatregel wordt opgelegd door het college van bestuur. </w:t>
      </w:r>
    </w:p>
    <w:p w14:paraId="6C4DC5AE" w14:textId="77777777" w:rsidR="008C64C8" w:rsidRDefault="008C64C8" w:rsidP="0025726B">
      <w:pPr>
        <w:pStyle w:val="Lijstalinea"/>
        <w:numPr>
          <w:ilvl w:val="0"/>
          <w:numId w:val="1"/>
        </w:numPr>
        <w:rPr>
          <w:rFonts w:ascii="Calibri" w:hAnsi="Calibri"/>
        </w:rPr>
      </w:pPr>
      <w:r>
        <w:rPr>
          <w:rFonts w:ascii="Calibri" w:hAnsi="Calibri"/>
        </w:rPr>
        <w:t>worden de ouders hierover gehoord. Als de omstandighe</w:t>
      </w:r>
      <w:r w:rsidR="00B05271">
        <w:rPr>
          <w:rFonts w:ascii="Calibri" w:hAnsi="Calibri"/>
        </w:rPr>
        <w:t>den van het geval maken da</w:t>
      </w:r>
      <w:r w:rsidR="0025726B">
        <w:rPr>
          <w:rFonts w:ascii="Calibri" w:hAnsi="Calibri"/>
        </w:rPr>
        <w:t xml:space="preserve">t het college van bestuur </w:t>
      </w:r>
      <w:r>
        <w:rPr>
          <w:rFonts w:ascii="Calibri" w:hAnsi="Calibri"/>
        </w:rPr>
        <w:t>de leerling per direct moet schorsen, dan dienen de ouders zo spoedig mogelijk na het schorsingsbesluit gehoord te worden.</w:t>
      </w:r>
    </w:p>
    <w:p w14:paraId="7EA591D4" w14:textId="77777777" w:rsidR="00CD57E8" w:rsidRDefault="00CD57E8" w:rsidP="00CD57E8">
      <w:pPr>
        <w:pStyle w:val="Lijstalinea"/>
      </w:pPr>
    </w:p>
    <w:p w14:paraId="30D86854" w14:textId="77777777" w:rsidR="008C64C8" w:rsidRDefault="00F71A2D" w:rsidP="00F71A2D">
      <w:pPr>
        <w:rPr>
          <w:rFonts w:ascii="Calibri" w:hAnsi="Calibri"/>
          <w:u w:val="single"/>
        </w:rPr>
      </w:pPr>
      <w:r w:rsidRPr="00F71A2D">
        <w:rPr>
          <w:rFonts w:ascii="Calibri" w:hAnsi="Calibri"/>
          <w:u w:val="single"/>
        </w:rPr>
        <w:t>Het schorsingsbesluit</w:t>
      </w:r>
      <w:r>
        <w:rPr>
          <w:rFonts w:ascii="Calibri" w:hAnsi="Calibri"/>
          <w:u w:val="single"/>
        </w:rPr>
        <w:t xml:space="preserve"> bevat:</w:t>
      </w:r>
    </w:p>
    <w:p w14:paraId="79273129" w14:textId="77777777" w:rsidR="00F71A2D" w:rsidRDefault="00F71A2D" w:rsidP="00E00CBA">
      <w:pPr>
        <w:pStyle w:val="Lijstalinea"/>
        <w:numPr>
          <w:ilvl w:val="0"/>
          <w:numId w:val="9"/>
        </w:numPr>
        <w:rPr>
          <w:rFonts w:ascii="Calibri" w:hAnsi="Calibri"/>
        </w:rPr>
      </w:pPr>
      <w:r w:rsidRPr="00F71A2D">
        <w:rPr>
          <w:rFonts w:ascii="Calibri" w:hAnsi="Calibri"/>
        </w:rPr>
        <w:t>de reden</w:t>
      </w:r>
      <w:r>
        <w:rPr>
          <w:rFonts w:ascii="Calibri" w:hAnsi="Calibri"/>
        </w:rPr>
        <w:t>(</w:t>
      </w:r>
      <w:r w:rsidRPr="00F71A2D">
        <w:rPr>
          <w:rFonts w:ascii="Calibri" w:hAnsi="Calibri"/>
        </w:rPr>
        <w:t>en</w:t>
      </w:r>
      <w:r>
        <w:rPr>
          <w:rFonts w:ascii="Calibri" w:hAnsi="Calibri"/>
        </w:rPr>
        <w:t>) van de schorsing;</w:t>
      </w:r>
    </w:p>
    <w:p w14:paraId="6F95D925" w14:textId="77777777" w:rsidR="00F71A2D" w:rsidRDefault="00F71A2D" w:rsidP="00E00CBA">
      <w:pPr>
        <w:pStyle w:val="Lijstalinea"/>
        <w:numPr>
          <w:ilvl w:val="0"/>
          <w:numId w:val="9"/>
        </w:numPr>
        <w:rPr>
          <w:rFonts w:ascii="Calibri" w:hAnsi="Calibri"/>
        </w:rPr>
      </w:pPr>
      <w:r>
        <w:rPr>
          <w:rFonts w:ascii="Calibri" w:hAnsi="Calibri"/>
        </w:rPr>
        <w:t>de ingangsdatum en duur van de schorsing;</w:t>
      </w:r>
    </w:p>
    <w:p w14:paraId="62B845F8" w14:textId="77777777" w:rsidR="00F71A2D" w:rsidRPr="00F71A2D" w:rsidRDefault="00F71A2D" w:rsidP="00E00CBA">
      <w:pPr>
        <w:pStyle w:val="Lijstalinea"/>
        <w:numPr>
          <w:ilvl w:val="0"/>
          <w:numId w:val="9"/>
        </w:numPr>
        <w:rPr>
          <w:rFonts w:ascii="Calibri" w:hAnsi="Calibri"/>
        </w:rPr>
      </w:pPr>
      <w:r>
        <w:rPr>
          <w:rFonts w:ascii="Calibri" w:hAnsi="Calibri"/>
        </w:rPr>
        <w:t>een bezwaarclausule, waarin staat dat indien de ouders het niet eens zijn met de schorsing zij binnen 6 weken na dagtekening van de schorsing een bezwaarschrift kunnen indienen</w:t>
      </w:r>
      <w:r w:rsidR="00CD57E8">
        <w:rPr>
          <w:rFonts w:ascii="Calibri" w:hAnsi="Calibri"/>
        </w:rPr>
        <w:t xml:space="preserve"> bij het college van b</w:t>
      </w:r>
      <w:r>
        <w:rPr>
          <w:rFonts w:ascii="Calibri" w:hAnsi="Calibri"/>
        </w:rPr>
        <w:t>estuur van Stichting IJsselgraaf.</w:t>
      </w:r>
      <w:r w:rsidRPr="00F71A2D">
        <w:rPr>
          <w:rFonts w:ascii="Calibri" w:hAnsi="Calibri"/>
        </w:rPr>
        <w:t xml:space="preserve"> </w:t>
      </w:r>
      <w:r>
        <w:rPr>
          <w:rFonts w:ascii="Calibri" w:hAnsi="Calibri"/>
        </w:rPr>
        <w:t xml:space="preserve">Het </w:t>
      </w:r>
      <w:r w:rsidR="00CD57E8">
        <w:rPr>
          <w:rFonts w:ascii="Calibri" w:hAnsi="Calibri"/>
        </w:rPr>
        <w:t>c</w:t>
      </w:r>
      <w:r>
        <w:rPr>
          <w:rFonts w:ascii="Calibri" w:hAnsi="Calibri"/>
        </w:rPr>
        <w:t xml:space="preserve">ollege van </w:t>
      </w:r>
      <w:r w:rsidR="00CD57E8">
        <w:rPr>
          <w:rFonts w:ascii="Calibri" w:hAnsi="Calibri"/>
        </w:rPr>
        <w:t>b</w:t>
      </w:r>
      <w:r>
        <w:rPr>
          <w:rFonts w:ascii="Calibri" w:hAnsi="Calibri"/>
        </w:rPr>
        <w:t>estuur beslist uiterlijk binnen 14 dagen na dagtekening op het beroep.</w:t>
      </w:r>
    </w:p>
    <w:p w14:paraId="526119BA" w14:textId="77777777" w:rsidR="00F71A2D" w:rsidRDefault="00F71A2D" w:rsidP="00F71A2D">
      <w:pPr>
        <w:rPr>
          <w:rFonts w:ascii="Calibri" w:hAnsi="Calibri"/>
          <w:u w:val="single"/>
        </w:rPr>
      </w:pPr>
    </w:p>
    <w:p w14:paraId="7224DE37" w14:textId="77777777" w:rsidR="008C64C8" w:rsidRPr="00F71A2D" w:rsidRDefault="00F71A2D" w:rsidP="00F71A2D">
      <w:pPr>
        <w:rPr>
          <w:rFonts w:ascii="Calibri" w:hAnsi="Calibri"/>
          <w:u w:val="single"/>
        </w:rPr>
      </w:pPr>
      <w:r w:rsidRPr="00F71A2D">
        <w:rPr>
          <w:rFonts w:ascii="Calibri" w:hAnsi="Calibri"/>
          <w:u w:val="single"/>
        </w:rPr>
        <w:t>Gedurende de schorsing:</w:t>
      </w:r>
    </w:p>
    <w:p w14:paraId="0B6DE888" w14:textId="77777777" w:rsidR="00F71A2D" w:rsidRDefault="002B6175" w:rsidP="00E00CBA">
      <w:pPr>
        <w:pStyle w:val="Lijstalinea"/>
        <w:numPr>
          <w:ilvl w:val="0"/>
          <w:numId w:val="1"/>
        </w:numPr>
        <w:rPr>
          <w:rFonts w:ascii="Calibri" w:hAnsi="Calibri"/>
        </w:rPr>
      </w:pPr>
      <w:r>
        <w:rPr>
          <w:rFonts w:ascii="Calibri" w:hAnsi="Calibri"/>
        </w:rPr>
        <w:t xml:space="preserve">wordt de leerling de toegang tot de school ontzegd. </w:t>
      </w:r>
    </w:p>
    <w:p w14:paraId="127E6953" w14:textId="77777777" w:rsidR="00D41497" w:rsidRDefault="002B6175" w:rsidP="00E00CBA">
      <w:pPr>
        <w:pStyle w:val="Lijstalinea"/>
        <w:numPr>
          <w:ilvl w:val="0"/>
          <w:numId w:val="1"/>
        </w:numPr>
        <w:rPr>
          <w:rFonts w:ascii="Calibri" w:hAnsi="Calibri"/>
        </w:rPr>
      </w:pPr>
      <w:r>
        <w:rPr>
          <w:rFonts w:ascii="Calibri" w:hAnsi="Calibri"/>
        </w:rPr>
        <w:t xml:space="preserve">Voor zover mogelijk worden er maatregelen getroffen waardoor de voortgang van het leerproces van de leerling gewaarborgd kan worden. </w:t>
      </w:r>
      <w:r w:rsidR="00D41497">
        <w:rPr>
          <w:rFonts w:ascii="Calibri" w:hAnsi="Calibri"/>
        </w:rPr>
        <w:t xml:space="preserve">Schorsing mag niet betekenen dat het doen van toetsen (bv. </w:t>
      </w:r>
      <w:r w:rsidR="00203A4D">
        <w:rPr>
          <w:rFonts w:ascii="Calibri" w:hAnsi="Calibri"/>
        </w:rPr>
        <w:t>d</w:t>
      </w:r>
      <w:r w:rsidR="00B05271">
        <w:rPr>
          <w:rFonts w:ascii="Calibri" w:hAnsi="Calibri"/>
        </w:rPr>
        <w:t xml:space="preserve">e </w:t>
      </w:r>
      <w:r w:rsidR="00203A4D">
        <w:rPr>
          <w:rFonts w:ascii="Calibri" w:hAnsi="Calibri"/>
        </w:rPr>
        <w:t>e</w:t>
      </w:r>
      <w:r w:rsidR="00D41497">
        <w:rPr>
          <w:rFonts w:ascii="Calibri" w:hAnsi="Calibri"/>
        </w:rPr>
        <w:t>indtoets</w:t>
      </w:r>
      <w:r w:rsidR="00B05271">
        <w:rPr>
          <w:rFonts w:ascii="Calibri" w:hAnsi="Calibri"/>
        </w:rPr>
        <w:t>)</w:t>
      </w:r>
      <w:r w:rsidR="00D41497">
        <w:rPr>
          <w:rFonts w:ascii="Calibri" w:hAnsi="Calibri"/>
        </w:rPr>
        <w:t xml:space="preserve"> wordt belemmerd. Dit vraagt passende maatregelen, bijv. het wel tot de school toelaten voor het doen van deze toets. </w:t>
      </w:r>
      <w:r w:rsidR="00D41497">
        <w:rPr>
          <w:rFonts w:ascii="Calibri" w:hAnsi="Calibri"/>
        </w:rPr>
        <w:lastRenderedPageBreak/>
        <w:t xml:space="preserve">Daarnaast kan het beschikbaar stellen van (thuis)studiemateriaal tot de mogelijkheden behoren. </w:t>
      </w:r>
    </w:p>
    <w:p w14:paraId="169B464F" w14:textId="77777777" w:rsidR="00F71A2D" w:rsidRDefault="00F71A2D" w:rsidP="00E00CBA">
      <w:pPr>
        <w:pStyle w:val="Lijstalinea"/>
        <w:numPr>
          <w:ilvl w:val="0"/>
          <w:numId w:val="1"/>
        </w:numPr>
        <w:rPr>
          <w:rFonts w:ascii="Calibri" w:hAnsi="Calibri"/>
        </w:rPr>
      </w:pPr>
      <w:r>
        <w:rPr>
          <w:rFonts w:ascii="Calibri" w:hAnsi="Calibri"/>
        </w:rPr>
        <w:t>De schorsingsdagen worden gebruikt om met de ouders in gesprek te gaan om deze ernstige waarschuwing te onderstrepen en afspraken te maken over het vervolgtraject.</w:t>
      </w:r>
    </w:p>
    <w:p w14:paraId="5DE4FE2B" w14:textId="77777777" w:rsidR="00D41497" w:rsidRDefault="00A24DFF" w:rsidP="00F71A2D">
      <w:pPr>
        <w:pStyle w:val="Lijstalinea"/>
        <w:rPr>
          <w:rFonts w:ascii="Calibri" w:hAnsi="Calibri"/>
        </w:rPr>
      </w:pPr>
      <w:r>
        <w:rPr>
          <w:rFonts w:ascii="Calibri" w:hAnsi="Calibri"/>
        </w:rPr>
        <w:t>De betrokken ouder</w:t>
      </w:r>
      <w:r w:rsidR="0064638F">
        <w:rPr>
          <w:rFonts w:ascii="Calibri" w:hAnsi="Calibri"/>
        </w:rPr>
        <w:t>s</w:t>
      </w:r>
      <w:r>
        <w:rPr>
          <w:rFonts w:ascii="Calibri" w:hAnsi="Calibri"/>
        </w:rPr>
        <w:t xml:space="preserve"> worden </w:t>
      </w:r>
      <w:r w:rsidR="00F71A2D">
        <w:rPr>
          <w:rFonts w:ascii="Calibri" w:hAnsi="Calibri"/>
        </w:rPr>
        <w:t xml:space="preserve">daartoe </w:t>
      </w:r>
      <w:r w:rsidR="0025726B">
        <w:rPr>
          <w:rFonts w:ascii="Calibri" w:hAnsi="Calibri"/>
        </w:rPr>
        <w:t xml:space="preserve">door het college van bestuur, in samenspraak met de schooldirectie </w:t>
      </w:r>
      <w:r>
        <w:rPr>
          <w:rFonts w:ascii="Calibri" w:hAnsi="Calibri"/>
        </w:rPr>
        <w:t xml:space="preserve">uitgenodigd voor een gesprek. Hierbij dienen nadrukkelijk oplossingsmogelijkheden te worden verkend, waarbij de mogelijkheden en de onmogelijkheden van de opvang van de leerling op de school aan de orde komen. </w:t>
      </w:r>
    </w:p>
    <w:p w14:paraId="34F79DAD" w14:textId="77777777" w:rsidR="00180E41" w:rsidRPr="00180E41" w:rsidRDefault="00180E41" w:rsidP="00180E41">
      <w:pPr>
        <w:pStyle w:val="Lijstalinea"/>
        <w:rPr>
          <w:rFonts w:ascii="Calibri" w:hAnsi="Calibri"/>
        </w:rPr>
      </w:pPr>
    </w:p>
    <w:p w14:paraId="1A68B876" w14:textId="77777777" w:rsidR="00A24DFF" w:rsidRDefault="00A24DFF" w:rsidP="00E00CBA">
      <w:pPr>
        <w:pStyle w:val="Lijstalinea"/>
        <w:numPr>
          <w:ilvl w:val="0"/>
          <w:numId w:val="1"/>
        </w:numPr>
        <w:rPr>
          <w:rFonts w:ascii="Calibri" w:hAnsi="Calibri"/>
        </w:rPr>
      </w:pPr>
      <w:r>
        <w:rPr>
          <w:rFonts w:ascii="Calibri" w:hAnsi="Calibri"/>
        </w:rPr>
        <w:t xml:space="preserve">Van de schorsing en het gesprek met de </w:t>
      </w:r>
      <w:r w:rsidR="0064638F">
        <w:rPr>
          <w:rFonts w:ascii="Calibri" w:hAnsi="Calibri"/>
        </w:rPr>
        <w:t>ouders</w:t>
      </w:r>
      <w:r>
        <w:rPr>
          <w:rFonts w:ascii="Calibri" w:hAnsi="Calibri"/>
        </w:rPr>
        <w:t xml:space="preserve"> wordt een verslag gemaakt. </w:t>
      </w:r>
      <w:r w:rsidR="00F71A2D">
        <w:rPr>
          <w:rFonts w:ascii="Calibri" w:hAnsi="Calibri"/>
        </w:rPr>
        <w:t>Dit verslag bevat ten minste:</w:t>
      </w:r>
    </w:p>
    <w:p w14:paraId="3E794CB3" w14:textId="77777777" w:rsidR="00A24DFF" w:rsidRDefault="00F71A2D" w:rsidP="00E00CBA">
      <w:pPr>
        <w:pStyle w:val="Lijstalinea"/>
        <w:numPr>
          <w:ilvl w:val="1"/>
          <w:numId w:val="1"/>
        </w:numPr>
        <w:rPr>
          <w:rFonts w:ascii="Calibri" w:hAnsi="Calibri"/>
        </w:rPr>
      </w:pPr>
      <w:r>
        <w:rPr>
          <w:rFonts w:ascii="Calibri" w:hAnsi="Calibri"/>
        </w:rPr>
        <w:t>d</w:t>
      </w:r>
      <w:r w:rsidR="00A24DFF">
        <w:rPr>
          <w:rFonts w:ascii="Calibri" w:hAnsi="Calibri"/>
        </w:rPr>
        <w:t>e reden</w:t>
      </w:r>
      <w:r>
        <w:rPr>
          <w:rFonts w:ascii="Calibri" w:hAnsi="Calibri"/>
        </w:rPr>
        <w:t>(en)</w:t>
      </w:r>
      <w:r w:rsidR="00A24DFF">
        <w:rPr>
          <w:rFonts w:ascii="Calibri" w:hAnsi="Calibri"/>
        </w:rPr>
        <w:t xml:space="preserve"> en de duur van de schorsing,</w:t>
      </w:r>
    </w:p>
    <w:p w14:paraId="4E8053F5" w14:textId="77777777" w:rsidR="00A24DFF" w:rsidRDefault="00F71A2D" w:rsidP="00E00CBA">
      <w:pPr>
        <w:pStyle w:val="Lijstalinea"/>
        <w:numPr>
          <w:ilvl w:val="1"/>
          <w:numId w:val="1"/>
        </w:numPr>
        <w:rPr>
          <w:rFonts w:ascii="Calibri" w:hAnsi="Calibri"/>
        </w:rPr>
      </w:pPr>
      <w:r>
        <w:rPr>
          <w:rFonts w:ascii="Calibri" w:hAnsi="Calibri"/>
        </w:rPr>
        <w:t>d</w:t>
      </w:r>
      <w:r w:rsidR="00A24DFF">
        <w:rPr>
          <w:rFonts w:ascii="Calibri" w:hAnsi="Calibri"/>
        </w:rPr>
        <w:t>e mogelijkheid van bezwaar,</w:t>
      </w:r>
    </w:p>
    <w:p w14:paraId="2C21AB2E" w14:textId="77777777" w:rsidR="00A24DFF" w:rsidRDefault="00F71A2D" w:rsidP="00E00CBA">
      <w:pPr>
        <w:pStyle w:val="Lijstalinea"/>
        <w:numPr>
          <w:ilvl w:val="1"/>
          <w:numId w:val="1"/>
        </w:numPr>
        <w:rPr>
          <w:rFonts w:ascii="Calibri" w:hAnsi="Calibri"/>
        </w:rPr>
      </w:pPr>
      <w:r>
        <w:rPr>
          <w:rFonts w:ascii="Calibri" w:hAnsi="Calibri"/>
        </w:rPr>
        <w:t>d</w:t>
      </w:r>
      <w:r w:rsidR="00A24DFF">
        <w:rPr>
          <w:rFonts w:ascii="Calibri" w:hAnsi="Calibri"/>
        </w:rPr>
        <w:t>e manier waarop dit bezwaar kenbaar gemaakt moet worden.</w:t>
      </w:r>
    </w:p>
    <w:p w14:paraId="22B0E100" w14:textId="77777777" w:rsidR="00180E41" w:rsidRDefault="00180E41" w:rsidP="00D41497">
      <w:pPr>
        <w:pStyle w:val="Lijstalinea"/>
        <w:rPr>
          <w:rFonts w:ascii="Calibri" w:hAnsi="Calibri"/>
        </w:rPr>
      </w:pPr>
    </w:p>
    <w:p w14:paraId="76B475F1" w14:textId="77777777" w:rsidR="00180E41" w:rsidRPr="00F71A2D" w:rsidRDefault="00A24DFF" w:rsidP="00E00CBA">
      <w:pPr>
        <w:pStyle w:val="Lijstalinea"/>
        <w:numPr>
          <w:ilvl w:val="0"/>
          <w:numId w:val="1"/>
        </w:numPr>
        <w:rPr>
          <w:rFonts w:ascii="Calibri" w:hAnsi="Calibri"/>
          <w:i/>
        </w:rPr>
      </w:pPr>
      <w:r>
        <w:rPr>
          <w:rFonts w:ascii="Calibri" w:hAnsi="Calibri"/>
        </w:rPr>
        <w:t>Dit verslag wordt door de ouder(s)/verzorger(s)</w:t>
      </w:r>
      <w:r w:rsidR="00180E41">
        <w:rPr>
          <w:rFonts w:ascii="Calibri" w:hAnsi="Calibri"/>
        </w:rPr>
        <w:t xml:space="preserve"> voor gezien getekend en in het leerlingendossier opgeslagen</w:t>
      </w:r>
      <w:r w:rsidR="00F71A2D">
        <w:rPr>
          <w:rFonts w:ascii="Calibri" w:hAnsi="Calibri"/>
        </w:rPr>
        <w:t>.</w:t>
      </w:r>
      <w:r w:rsidR="00F71A2D" w:rsidRPr="00F71A2D">
        <w:rPr>
          <w:rFonts w:ascii="Calibri" w:hAnsi="Calibri"/>
          <w:i/>
        </w:rPr>
        <w:t xml:space="preserve"> </w:t>
      </w:r>
    </w:p>
    <w:p w14:paraId="041DA08E" w14:textId="77777777" w:rsidR="00180E41" w:rsidRDefault="00180E41" w:rsidP="00180E41">
      <w:pPr>
        <w:rPr>
          <w:rFonts w:ascii="Calibri" w:hAnsi="Calibri"/>
        </w:rPr>
      </w:pPr>
    </w:p>
    <w:p w14:paraId="7FA520C1" w14:textId="77777777" w:rsidR="00180E41" w:rsidRDefault="00180E41" w:rsidP="00E00CBA">
      <w:pPr>
        <w:pStyle w:val="Lijstalinea"/>
        <w:numPr>
          <w:ilvl w:val="0"/>
          <w:numId w:val="2"/>
        </w:numPr>
        <w:rPr>
          <w:rFonts w:ascii="Calibri" w:hAnsi="Calibri"/>
        </w:rPr>
      </w:pPr>
      <w:r>
        <w:rPr>
          <w:rFonts w:ascii="Calibri" w:hAnsi="Calibri"/>
        </w:rPr>
        <w:t>Het verslag wordt ter kennisgeving verstuurd aan:</w:t>
      </w:r>
    </w:p>
    <w:p w14:paraId="7CE67CA7" w14:textId="77777777" w:rsidR="00180E41" w:rsidRDefault="00CD57E8" w:rsidP="00E00CBA">
      <w:pPr>
        <w:pStyle w:val="Lijstalinea"/>
        <w:numPr>
          <w:ilvl w:val="1"/>
          <w:numId w:val="2"/>
        </w:numPr>
        <w:rPr>
          <w:rFonts w:ascii="Calibri" w:hAnsi="Calibri"/>
        </w:rPr>
      </w:pPr>
      <w:r>
        <w:rPr>
          <w:rFonts w:ascii="Calibri" w:hAnsi="Calibri"/>
        </w:rPr>
        <w:t>de schooldirectie,</w:t>
      </w:r>
    </w:p>
    <w:p w14:paraId="31490C47" w14:textId="77777777" w:rsidR="00180E41" w:rsidRDefault="00180E41" w:rsidP="00E00CBA">
      <w:pPr>
        <w:pStyle w:val="Lijstalinea"/>
        <w:numPr>
          <w:ilvl w:val="1"/>
          <w:numId w:val="2"/>
        </w:numPr>
        <w:rPr>
          <w:rFonts w:ascii="Calibri" w:hAnsi="Calibri"/>
        </w:rPr>
      </w:pPr>
      <w:r>
        <w:rPr>
          <w:rFonts w:ascii="Calibri" w:hAnsi="Calibri"/>
        </w:rPr>
        <w:t>de leerplichtambtenaar,</w:t>
      </w:r>
    </w:p>
    <w:p w14:paraId="5A68D223" w14:textId="77777777" w:rsidR="00180E41" w:rsidRDefault="0064638F" w:rsidP="00E00CBA">
      <w:pPr>
        <w:pStyle w:val="Lijstalinea"/>
        <w:numPr>
          <w:ilvl w:val="1"/>
          <w:numId w:val="2"/>
        </w:numPr>
        <w:rPr>
          <w:rFonts w:ascii="Calibri" w:hAnsi="Calibri"/>
        </w:rPr>
      </w:pPr>
      <w:r>
        <w:rPr>
          <w:rFonts w:ascii="Calibri" w:hAnsi="Calibri"/>
        </w:rPr>
        <w:t>de I</w:t>
      </w:r>
      <w:r w:rsidR="00180E41">
        <w:rPr>
          <w:rFonts w:ascii="Calibri" w:hAnsi="Calibri"/>
        </w:rPr>
        <w:t>nspectie van het Onderwijs</w:t>
      </w:r>
      <w:r w:rsidR="00F71A2D">
        <w:rPr>
          <w:rFonts w:ascii="Calibri" w:hAnsi="Calibri"/>
        </w:rPr>
        <w:t>.</w:t>
      </w:r>
    </w:p>
    <w:p w14:paraId="02527A76" w14:textId="77777777" w:rsidR="00180E41" w:rsidRDefault="00180E41" w:rsidP="00180E41">
      <w:pPr>
        <w:pStyle w:val="Lijstalinea"/>
        <w:ind w:left="1440"/>
        <w:rPr>
          <w:rFonts w:ascii="Calibri" w:hAnsi="Calibri"/>
        </w:rPr>
      </w:pPr>
    </w:p>
    <w:p w14:paraId="3130AA01" w14:textId="77777777" w:rsidR="00F71A2D" w:rsidRDefault="00F71A2D" w:rsidP="00F71A2D">
      <w:pPr>
        <w:rPr>
          <w:rFonts w:ascii="Calibri" w:hAnsi="Calibri"/>
        </w:rPr>
      </w:pPr>
    </w:p>
    <w:p w14:paraId="32F6B77E" w14:textId="77777777" w:rsidR="00180E41" w:rsidRDefault="002B6175" w:rsidP="00F71A2D">
      <w:pPr>
        <w:ind w:left="426"/>
      </w:pPr>
      <w:r w:rsidRPr="00F71A2D">
        <w:rPr>
          <w:rFonts w:ascii="Calibri" w:hAnsi="Calibri"/>
        </w:rPr>
        <w:br/>
      </w:r>
    </w:p>
    <w:p w14:paraId="3DEA200F" w14:textId="77777777" w:rsidR="00180E41" w:rsidRPr="00E00CBA" w:rsidRDefault="00180E41" w:rsidP="00E00CBA">
      <w:pPr>
        <w:pStyle w:val="Kop1"/>
        <w:numPr>
          <w:ilvl w:val="0"/>
          <w:numId w:val="13"/>
        </w:numPr>
        <w:rPr>
          <w:rFonts w:ascii="Calibri" w:hAnsi="Calibri" w:cs="Calibri"/>
        </w:rPr>
      </w:pPr>
      <w:r>
        <w:br w:type="page"/>
      </w:r>
      <w:bookmarkStart w:id="5" w:name="_Toc504381630"/>
      <w:r w:rsidRPr="00E00CBA">
        <w:rPr>
          <w:rFonts w:ascii="Calibri" w:hAnsi="Calibri" w:cs="Calibri"/>
        </w:rPr>
        <w:lastRenderedPageBreak/>
        <w:t>Verwijdering</w:t>
      </w:r>
      <w:bookmarkEnd w:id="5"/>
    </w:p>
    <w:p w14:paraId="59DCBDA2" w14:textId="77777777" w:rsidR="00180E41" w:rsidRDefault="00180E41" w:rsidP="00180E41">
      <w:pPr>
        <w:rPr>
          <w:rFonts w:ascii="Calibri" w:hAnsi="Calibri"/>
        </w:rPr>
      </w:pPr>
      <w:r>
        <w:rPr>
          <w:rFonts w:ascii="Calibri" w:hAnsi="Calibri"/>
        </w:rPr>
        <w:t>Bij het zich</w:t>
      </w:r>
      <w:r w:rsidR="009277F1">
        <w:rPr>
          <w:rFonts w:ascii="Calibri" w:hAnsi="Calibri"/>
        </w:rPr>
        <w:t xml:space="preserve"> </w:t>
      </w:r>
      <w:r>
        <w:rPr>
          <w:rFonts w:ascii="Calibri" w:hAnsi="Calibri"/>
        </w:rPr>
        <w:t>meermalen voordoen van een ernstig incident, dat ingrijpende gevolgen heeft voor de veiligheid en/of de onderwijskundig</w:t>
      </w:r>
      <w:r w:rsidR="00203A4D">
        <w:rPr>
          <w:rFonts w:ascii="Calibri" w:hAnsi="Calibri"/>
        </w:rPr>
        <w:t>e</w:t>
      </w:r>
      <w:r>
        <w:rPr>
          <w:rFonts w:ascii="Calibri" w:hAnsi="Calibri"/>
        </w:rPr>
        <w:t xml:space="preserve"> voortgang van de school, kan worden overgegaan tot verwijdering. </w:t>
      </w:r>
      <w:r w:rsidR="00DA40A0">
        <w:rPr>
          <w:rFonts w:ascii="Calibri" w:hAnsi="Calibri"/>
        </w:rPr>
        <w:t xml:space="preserve">Er bestaan voor het </w:t>
      </w:r>
      <w:r w:rsidR="002F00FA">
        <w:rPr>
          <w:rFonts w:ascii="Calibri" w:hAnsi="Calibri"/>
        </w:rPr>
        <w:t>college van bestuur</w:t>
      </w:r>
      <w:r w:rsidR="00DA40A0">
        <w:rPr>
          <w:rFonts w:ascii="Calibri" w:hAnsi="Calibri"/>
        </w:rPr>
        <w:t xml:space="preserve"> twee gronden om een leerling te verwijderen:</w:t>
      </w:r>
    </w:p>
    <w:p w14:paraId="0463D60F" w14:textId="77777777" w:rsidR="006C58E6" w:rsidRPr="001B5C11" w:rsidRDefault="00DA40A0" w:rsidP="00E00CBA">
      <w:pPr>
        <w:pStyle w:val="Lijstalinea"/>
        <w:numPr>
          <w:ilvl w:val="0"/>
          <w:numId w:val="10"/>
        </w:numPr>
        <w:rPr>
          <w:rFonts w:ascii="Calibri" w:hAnsi="Calibri"/>
        </w:rPr>
      </w:pPr>
      <w:r>
        <w:rPr>
          <w:rFonts w:ascii="Calibri" w:hAnsi="Calibri"/>
        </w:rPr>
        <w:t>De</w:t>
      </w:r>
      <w:r w:rsidR="006C58E6" w:rsidRPr="001B5C11">
        <w:rPr>
          <w:rFonts w:ascii="Calibri" w:hAnsi="Calibri"/>
        </w:rPr>
        <w:t xml:space="preserve"> school </w:t>
      </w:r>
      <w:r>
        <w:rPr>
          <w:rFonts w:ascii="Calibri" w:hAnsi="Calibri"/>
        </w:rPr>
        <w:t>kan niet aan de ondersteuningsbe</w:t>
      </w:r>
      <w:r w:rsidR="00FB4D2D">
        <w:rPr>
          <w:rFonts w:ascii="Calibri" w:hAnsi="Calibri"/>
        </w:rPr>
        <w:t>hoefte van de leerling voldoen en is handelingsverlegen.</w:t>
      </w:r>
    </w:p>
    <w:p w14:paraId="0517A7A3" w14:textId="77777777" w:rsidR="006C58E6" w:rsidRPr="007331BF" w:rsidRDefault="00DA40A0" w:rsidP="00E00CBA">
      <w:pPr>
        <w:pStyle w:val="Lijstalinea"/>
        <w:numPr>
          <w:ilvl w:val="0"/>
          <w:numId w:val="10"/>
        </w:numPr>
        <w:rPr>
          <w:rFonts w:ascii="Calibri" w:hAnsi="Calibri"/>
        </w:rPr>
      </w:pPr>
      <w:r w:rsidRPr="007331BF">
        <w:rPr>
          <w:rFonts w:ascii="Calibri" w:hAnsi="Calibri"/>
        </w:rPr>
        <w:t xml:space="preserve">Er is sprake van ernstig wangedrag van de leerling en/of de ouders. </w:t>
      </w:r>
      <w:r w:rsidR="006C58E6" w:rsidRPr="007331BF">
        <w:rPr>
          <w:rFonts w:ascii="Calibri" w:hAnsi="Calibri"/>
        </w:rPr>
        <w:t xml:space="preserve">Verwijdering is in </w:t>
      </w:r>
      <w:r w:rsidR="001B5C11" w:rsidRPr="007331BF">
        <w:rPr>
          <w:rFonts w:ascii="Calibri" w:hAnsi="Calibri"/>
        </w:rPr>
        <w:t>dat</w:t>
      </w:r>
      <w:r w:rsidR="006C58E6" w:rsidRPr="007331BF">
        <w:rPr>
          <w:rFonts w:ascii="Calibri" w:hAnsi="Calibri"/>
        </w:rPr>
        <w:t xml:space="preserve"> geval een ‘sanctie’. </w:t>
      </w:r>
    </w:p>
    <w:p w14:paraId="7786D5CE" w14:textId="77777777" w:rsidR="00DA40A0" w:rsidRDefault="00DA40A0" w:rsidP="006C58E6">
      <w:pPr>
        <w:rPr>
          <w:rFonts w:ascii="Calibri" w:hAnsi="Calibri"/>
        </w:rPr>
      </w:pPr>
    </w:p>
    <w:p w14:paraId="0AC52584" w14:textId="77777777" w:rsidR="00DA40A0" w:rsidRPr="00A778D4" w:rsidRDefault="00DA40A0" w:rsidP="00E00CBA">
      <w:pPr>
        <w:pStyle w:val="Lijstalinea"/>
        <w:numPr>
          <w:ilvl w:val="0"/>
          <w:numId w:val="11"/>
        </w:numPr>
        <w:rPr>
          <w:rFonts w:ascii="Calibri" w:hAnsi="Calibri"/>
          <w:u w:val="single"/>
        </w:rPr>
      </w:pPr>
      <w:r w:rsidRPr="00A778D4">
        <w:rPr>
          <w:rFonts w:ascii="Calibri" w:hAnsi="Calibri"/>
          <w:u w:val="single"/>
        </w:rPr>
        <w:t>Ondersteuningsbehoefte</w:t>
      </w:r>
    </w:p>
    <w:p w14:paraId="483CFF29" w14:textId="77777777" w:rsidR="00A778D4" w:rsidRPr="00DA40A0" w:rsidRDefault="00A778D4" w:rsidP="00A778D4">
      <w:pPr>
        <w:pStyle w:val="Lijstalinea"/>
        <w:rPr>
          <w:rFonts w:ascii="Calibri" w:hAnsi="Calibri"/>
        </w:rPr>
      </w:pPr>
      <w:r>
        <w:rPr>
          <w:rFonts w:ascii="Calibri" w:hAnsi="Calibri"/>
        </w:rPr>
        <w:t xml:space="preserve">Als blijkt dat een leerling extra ondersteuning nodig heeft en de school kan deze niet bieden, wordt eerst binnen Stichting IJsselgraaf een passende plek </w:t>
      </w:r>
      <w:r w:rsidRPr="00203A4D">
        <w:rPr>
          <w:rFonts w:ascii="Calibri" w:hAnsi="Calibri"/>
        </w:rPr>
        <w:t>gezocht. In het geval binnen de stichting de benodigde zorg niet kan</w:t>
      </w:r>
      <w:r w:rsidR="005F4B1D" w:rsidRPr="00203A4D">
        <w:rPr>
          <w:rFonts w:ascii="Calibri" w:hAnsi="Calibri"/>
        </w:rPr>
        <w:t xml:space="preserve"> worden geboden</w:t>
      </w:r>
      <w:r w:rsidR="00203A4D" w:rsidRPr="00203A4D">
        <w:rPr>
          <w:rFonts w:ascii="Calibri" w:hAnsi="Calibri"/>
        </w:rPr>
        <w:t xml:space="preserve">, </w:t>
      </w:r>
      <w:r w:rsidRPr="00203A4D">
        <w:rPr>
          <w:rFonts w:ascii="Calibri" w:hAnsi="Calibri"/>
        </w:rPr>
        <w:t>dient de school waar de leerling op zit voor een plek op een andere</w:t>
      </w:r>
      <w:r w:rsidR="00FB4D2D" w:rsidRPr="00203A4D">
        <w:rPr>
          <w:rFonts w:ascii="Calibri" w:hAnsi="Calibri"/>
        </w:rPr>
        <w:t xml:space="preserve"> reguliere</w:t>
      </w:r>
      <w:r w:rsidRPr="00203A4D">
        <w:rPr>
          <w:rFonts w:ascii="Calibri" w:hAnsi="Calibri"/>
        </w:rPr>
        <w:t xml:space="preserve"> school te zorgen. Voorafgaande aan een dergelijke beslissing zal de school overleg voeren met de ouders van de leerling.</w:t>
      </w:r>
      <w:r>
        <w:rPr>
          <w:rFonts w:ascii="Calibri" w:hAnsi="Calibri"/>
        </w:rPr>
        <w:t xml:space="preserve"> </w:t>
      </w:r>
    </w:p>
    <w:p w14:paraId="6715A94D" w14:textId="77777777" w:rsidR="007331BF" w:rsidRDefault="00A778D4" w:rsidP="00FB4D2D">
      <w:pPr>
        <w:ind w:left="705"/>
        <w:rPr>
          <w:rFonts w:ascii="Calibri" w:hAnsi="Calibri"/>
        </w:rPr>
      </w:pPr>
      <w:r>
        <w:rPr>
          <w:rFonts w:ascii="Calibri" w:hAnsi="Calibri"/>
        </w:rPr>
        <w:t xml:space="preserve">De schooldirectie heeft een </w:t>
      </w:r>
      <w:proofErr w:type="spellStart"/>
      <w:r>
        <w:rPr>
          <w:rFonts w:ascii="Calibri" w:hAnsi="Calibri"/>
        </w:rPr>
        <w:t>onderzoeksplicht</w:t>
      </w:r>
      <w:proofErr w:type="spellEnd"/>
      <w:r>
        <w:rPr>
          <w:rFonts w:ascii="Calibri" w:hAnsi="Calibri"/>
        </w:rPr>
        <w:t xml:space="preserve"> ter beoordeling van de vraag of de nieuwe school wel aan de ondersteuningsbehoefte kan voldoen. </w:t>
      </w:r>
    </w:p>
    <w:p w14:paraId="450CCDE8" w14:textId="77777777" w:rsidR="007331BF" w:rsidRDefault="007331BF" w:rsidP="007331BF">
      <w:pPr>
        <w:rPr>
          <w:rFonts w:ascii="Calibri" w:hAnsi="Calibri"/>
        </w:rPr>
      </w:pPr>
    </w:p>
    <w:p w14:paraId="17441C71" w14:textId="77777777" w:rsidR="007331BF" w:rsidRPr="00A778D4" w:rsidRDefault="007331BF" w:rsidP="00E00CBA">
      <w:pPr>
        <w:pStyle w:val="Lijstalinea"/>
        <w:numPr>
          <w:ilvl w:val="0"/>
          <w:numId w:val="11"/>
        </w:numPr>
        <w:rPr>
          <w:rFonts w:ascii="Calibri" w:hAnsi="Calibri"/>
          <w:u w:val="single"/>
        </w:rPr>
      </w:pPr>
      <w:r>
        <w:rPr>
          <w:rFonts w:ascii="Calibri" w:hAnsi="Calibri"/>
          <w:u w:val="single"/>
        </w:rPr>
        <w:t>Wangedrag</w:t>
      </w:r>
    </w:p>
    <w:p w14:paraId="2B03E8C1" w14:textId="77777777" w:rsidR="007331BF" w:rsidRDefault="007331BF" w:rsidP="007331BF">
      <w:pPr>
        <w:ind w:left="708"/>
        <w:rPr>
          <w:rFonts w:ascii="Calibri" w:hAnsi="Calibri"/>
        </w:rPr>
      </w:pPr>
      <w:r>
        <w:rPr>
          <w:rFonts w:ascii="Calibri" w:hAnsi="Calibri"/>
        </w:rPr>
        <w:t xml:space="preserve">Van wangedrag kan sprake zijn bij onder andere (herhaaldelijk) </w:t>
      </w:r>
      <w:r w:rsidR="005F4B1D">
        <w:rPr>
          <w:rFonts w:ascii="Calibri" w:hAnsi="Calibri"/>
        </w:rPr>
        <w:t xml:space="preserve">ongeoorloofd </w:t>
      </w:r>
      <w:r>
        <w:rPr>
          <w:rFonts w:ascii="Calibri" w:hAnsi="Calibri"/>
        </w:rPr>
        <w:t xml:space="preserve">schoolverzuim, overtreding van de schoolregels, agressief gedrag, bedreiging, vandalisme en seksuele intimidatie. Ook wangedrag van de ouders kan een reden zijn om een leerling te verwijderen. </w:t>
      </w:r>
    </w:p>
    <w:p w14:paraId="5004F573" w14:textId="77777777" w:rsidR="007331BF" w:rsidRDefault="007331BF" w:rsidP="007331BF">
      <w:pPr>
        <w:ind w:left="708"/>
        <w:rPr>
          <w:rFonts w:ascii="Calibri" w:hAnsi="Calibri"/>
        </w:rPr>
      </w:pPr>
      <w:r>
        <w:rPr>
          <w:rFonts w:ascii="Calibri" w:hAnsi="Calibri"/>
        </w:rPr>
        <w:t>Om tot verwijdering over te kunnen gaan, dient het wangedrag wel ernstig te zijn. Daarnaast zijn de volgende zaken van belang:</w:t>
      </w:r>
    </w:p>
    <w:p w14:paraId="6949259A" w14:textId="77777777" w:rsidR="007331BF" w:rsidRDefault="007331BF" w:rsidP="00E00CBA">
      <w:pPr>
        <w:pStyle w:val="Lijstalinea"/>
        <w:numPr>
          <w:ilvl w:val="1"/>
          <w:numId w:val="10"/>
        </w:numPr>
        <w:rPr>
          <w:rFonts w:ascii="Calibri" w:hAnsi="Calibri"/>
        </w:rPr>
      </w:pPr>
      <w:r>
        <w:rPr>
          <w:rFonts w:ascii="Calibri" w:hAnsi="Calibri"/>
        </w:rPr>
        <w:t>Er zijn gedragsregels hoe de schooldirectie met wangedrag omgaat en wanneer de grens voor verwijdering bereikt is. Deze regels zijn voor iedereen kenbaar en zijn opgenomen in de schoolgids/schoolkalender en te downloaden van de schoolwebsite.</w:t>
      </w:r>
      <w:r w:rsidR="007117C1">
        <w:rPr>
          <w:rFonts w:ascii="Calibri" w:hAnsi="Calibri"/>
        </w:rPr>
        <w:t xml:space="preserve"> Deze regels </w:t>
      </w:r>
      <w:r w:rsidR="001C5C06">
        <w:rPr>
          <w:rFonts w:ascii="Calibri" w:hAnsi="Calibri"/>
        </w:rPr>
        <w:t xml:space="preserve">zijn opgenomen in het </w:t>
      </w:r>
      <w:r w:rsidR="002E004F" w:rsidRPr="002E004F">
        <w:rPr>
          <w:rFonts w:ascii="Calibri" w:hAnsi="Calibri"/>
        </w:rPr>
        <w:t>schoolveiligheidsplan</w:t>
      </w:r>
      <w:r w:rsidR="002E004F">
        <w:rPr>
          <w:rFonts w:ascii="Calibri" w:hAnsi="Calibri"/>
        </w:rPr>
        <w:t>.</w:t>
      </w:r>
      <w:r w:rsidR="007117C1">
        <w:rPr>
          <w:rFonts w:ascii="Calibri" w:hAnsi="Calibri"/>
        </w:rPr>
        <w:t xml:space="preserve"> </w:t>
      </w:r>
    </w:p>
    <w:p w14:paraId="36346335" w14:textId="77777777" w:rsidR="007331BF" w:rsidRDefault="007331BF" w:rsidP="00E00CBA">
      <w:pPr>
        <w:pStyle w:val="Lijstalinea"/>
        <w:numPr>
          <w:ilvl w:val="1"/>
          <w:numId w:val="10"/>
        </w:numPr>
        <w:rPr>
          <w:rFonts w:ascii="Calibri" w:hAnsi="Calibri"/>
        </w:rPr>
      </w:pPr>
      <w:r>
        <w:rPr>
          <w:rFonts w:ascii="Calibri" w:hAnsi="Calibri"/>
        </w:rPr>
        <w:t>(Lichtere) maatregelen, zoals time-out, schorsing, gedragsafspraken ter voorkoming van herhaling hebben gefaald;</w:t>
      </w:r>
    </w:p>
    <w:p w14:paraId="12CEAF10" w14:textId="77777777" w:rsidR="007331BF" w:rsidRPr="007331BF" w:rsidRDefault="007331BF" w:rsidP="00E00CBA">
      <w:pPr>
        <w:pStyle w:val="Lijstalinea"/>
        <w:numPr>
          <w:ilvl w:val="1"/>
          <w:numId w:val="10"/>
        </w:numPr>
        <w:rPr>
          <w:rFonts w:ascii="Calibri" w:hAnsi="Calibri"/>
        </w:rPr>
      </w:pPr>
      <w:r>
        <w:rPr>
          <w:rFonts w:ascii="Calibri" w:hAnsi="Calibri"/>
        </w:rPr>
        <w:t>De leerling/ouders is/zijn gewaarschuwd dat bij de eerstvolgende herhaling tot</w:t>
      </w:r>
      <w:r w:rsidR="00436BA7">
        <w:rPr>
          <w:rFonts w:ascii="Calibri" w:hAnsi="Calibri"/>
        </w:rPr>
        <w:t xml:space="preserve"> schorsing of</w:t>
      </w:r>
      <w:r>
        <w:rPr>
          <w:rFonts w:ascii="Calibri" w:hAnsi="Calibri"/>
        </w:rPr>
        <w:t xml:space="preserve"> verwijdering wordt overgegaan. </w:t>
      </w:r>
    </w:p>
    <w:p w14:paraId="1E1EC53E" w14:textId="77777777" w:rsidR="00203A4D" w:rsidRDefault="00203A4D" w:rsidP="007331BF">
      <w:pPr>
        <w:pStyle w:val="Lijstalinea"/>
        <w:ind w:left="786"/>
        <w:rPr>
          <w:rFonts w:ascii="Calibri" w:hAnsi="Calibri"/>
        </w:rPr>
      </w:pPr>
    </w:p>
    <w:p w14:paraId="1D81997E" w14:textId="77777777" w:rsidR="007331BF" w:rsidRDefault="007331BF" w:rsidP="007331BF">
      <w:pPr>
        <w:pStyle w:val="Lijstalinea"/>
        <w:ind w:left="786"/>
        <w:rPr>
          <w:rFonts w:ascii="Calibri" w:hAnsi="Calibri"/>
        </w:rPr>
      </w:pPr>
      <w:r>
        <w:rPr>
          <w:rFonts w:ascii="Calibri" w:hAnsi="Calibri"/>
        </w:rPr>
        <w:t>Daarnaast is er wangedrag mogelijk waarbij onmiddellijke verwijdering noodzakelijk is, zonder de genoemde eerdere maatregelen of voorafgaande waarschuwing. Dit geldt alleen in zeer ernstige gevallen. Ook hier weegt de belangenafweging tussen dat van de school en dat van de leerling zwaar.</w:t>
      </w:r>
    </w:p>
    <w:p w14:paraId="0FEA3292" w14:textId="77777777" w:rsidR="007331BF" w:rsidRDefault="007331BF" w:rsidP="007331BF">
      <w:pPr>
        <w:pStyle w:val="Lijstalinea"/>
        <w:ind w:left="786"/>
        <w:rPr>
          <w:rFonts w:ascii="Calibri" w:hAnsi="Calibri"/>
        </w:rPr>
      </w:pPr>
      <w:r>
        <w:rPr>
          <w:rFonts w:ascii="Calibri" w:hAnsi="Calibri"/>
        </w:rPr>
        <w:lastRenderedPageBreak/>
        <w:t>In de verschillende stadia van deze procedure dient de schooldirectie</w:t>
      </w:r>
      <w:r w:rsidR="00203A4D">
        <w:rPr>
          <w:rFonts w:ascii="Calibri" w:hAnsi="Calibri"/>
        </w:rPr>
        <w:t xml:space="preserve"> in samenspraak met het college van bestuur</w:t>
      </w:r>
      <w:r>
        <w:rPr>
          <w:rFonts w:ascii="Calibri" w:hAnsi="Calibri"/>
        </w:rPr>
        <w:t xml:space="preserve"> de Inspectie van het Onderwijs te raadplegen, omdat deze moet instemmen met het voornemen tot verwijdering. </w:t>
      </w:r>
    </w:p>
    <w:p w14:paraId="26A2BC92" w14:textId="77777777" w:rsidR="007331BF" w:rsidRPr="007331BF" w:rsidRDefault="007331BF" w:rsidP="007331BF">
      <w:pPr>
        <w:pStyle w:val="Lijstalinea"/>
        <w:ind w:left="786"/>
        <w:rPr>
          <w:rFonts w:ascii="Calibri" w:hAnsi="Calibri"/>
        </w:rPr>
      </w:pPr>
    </w:p>
    <w:p w14:paraId="4C28E2FD" w14:textId="77777777" w:rsidR="008F4060" w:rsidRPr="008F4060" w:rsidRDefault="008F4060" w:rsidP="008F4060">
      <w:pPr>
        <w:rPr>
          <w:rFonts w:ascii="Calibri" w:hAnsi="Calibri"/>
          <w:lang w:eastAsia="nl-NL"/>
        </w:rPr>
      </w:pPr>
      <w:r w:rsidRPr="008F4060">
        <w:rPr>
          <w:rFonts w:ascii="Calibri" w:hAnsi="Calibri"/>
          <w:lang w:eastAsia="nl-NL"/>
        </w:rPr>
        <w:t>Bij verwijdering is de wettelijke regeling voor het openbaar onderwijs van toepassing. Hierbij gelden de volgende voorwaarden:</w:t>
      </w:r>
    </w:p>
    <w:p w14:paraId="5798D55B" w14:textId="77777777" w:rsidR="008F4060" w:rsidRDefault="008F4060" w:rsidP="00E00CBA">
      <w:pPr>
        <w:pStyle w:val="Lijstalinea"/>
        <w:numPr>
          <w:ilvl w:val="0"/>
          <w:numId w:val="3"/>
        </w:numPr>
        <w:rPr>
          <w:rFonts w:ascii="Calibri" w:hAnsi="Calibri"/>
          <w:lang w:eastAsia="nl-NL"/>
        </w:rPr>
      </w:pPr>
      <w:r w:rsidRPr="008F4060">
        <w:rPr>
          <w:rFonts w:ascii="Calibri" w:hAnsi="Calibri"/>
          <w:lang w:eastAsia="nl-NL"/>
        </w:rPr>
        <w:t>Ver</w:t>
      </w:r>
      <w:r>
        <w:rPr>
          <w:rFonts w:ascii="Calibri" w:hAnsi="Calibri"/>
          <w:lang w:eastAsia="nl-NL"/>
        </w:rPr>
        <w:t xml:space="preserve">wijdering van een leerling van school is een beslissing van het </w:t>
      </w:r>
      <w:r w:rsidR="00203A4D">
        <w:rPr>
          <w:rFonts w:ascii="Calibri" w:hAnsi="Calibri"/>
          <w:lang w:eastAsia="nl-NL"/>
        </w:rPr>
        <w:t>college van b</w:t>
      </w:r>
      <w:r w:rsidR="001B5C11">
        <w:rPr>
          <w:rFonts w:ascii="Calibri" w:hAnsi="Calibri"/>
          <w:lang w:eastAsia="nl-NL"/>
        </w:rPr>
        <w:t>estuur van Stichting IJsselgraaf</w:t>
      </w:r>
      <w:r>
        <w:rPr>
          <w:rFonts w:ascii="Calibri" w:hAnsi="Calibri"/>
          <w:lang w:eastAsia="nl-NL"/>
        </w:rPr>
        <w:t xml:space="preserve">. </w:t>
      </w:r>
    </w:p>
    <w:p w14:paraId="1D3DEEE9" w14:textId="77777777" w:rsidR="008F4060" w:rsidRDefault="008F4060" w:rsidP="008F4060">
      <w:pPr>
        <w:pStyle w:val="Lijstalinea"/>
        <w:rPr>
          <w:rFonts w:ascii="Calibri" w:hAnsi="Calibri"/>
          <w:lang w:eastAsia="nl-NL"/>
        </w:rPr>
      </w:pPr>
    </w:p>
    <w:p w14:paraId="6C0314DE" w14:textId="77777777" w:rsidR="008F4060" w:rsidRDefault="008F4060" w:rsidP="00E00CBA">
      <w:pPr>
        <w:pStyle w:val="Lijstalinea"/>
        <w:numPr>
          <w:ilvl w:val="0"/>
          <w:numId w:val="3"/>
        </w:numPr>
        <w:rPr>
          <w:rFonts w:ascii="Calibri" w:hAnsi="Calibri"/>
          <w:lang w:eastAsia="nl-NL"/>
        </w:rPr>
      </w:pPr>
      <w:r>
        <w:rPr>
          <w:rFonts w:ascii="Calibri" w:hAnsi="Calibri"/>
          <w:lang w:eastAsia="nl-NL"/>
        </w:rPr>
        <w:t xml:space="preserve">Voordat een </w:t>
      </w:r>
      <w:r w:rsidR="007331BF">
        <w:rPr>
          <w:rFonts w:ascii="Calibri" w:hAnsi="Calibri"/>
          <w:lang w:eastAsia="nl-NL"/>
        </w:rPr>
        <w:t xml:space="preserve">dergelijke </w:t>
      </w:r>
      <w:r>
        <w:rPr>
          <w:rFonts w:ascii="Calibri" w:hAnsi="Calibri"/>
          <w:lang w:eastAsia="nl-NL"/>
        </w:rPr>
        <w:t xml:space="preserve">beslissing </w:t>
      </w:r>
      <w:r w:rsidR="007331BF">
        <w:rPr>
          <w:rFonts w:ascii="Calibri" w:hAnsi="Calibri"/>
          <w:lang w:eastAsia="nl-NL"/>
        </w:rPr>
        <w:t>wordt genomen</w:t>
      </w:r>
      <w:r>
        <w:rPr>
          <w:rFonts w:ascii="Calibri" w:hAnsi="Calibri"/>
          <w:lang w:eastAsia="nl-NL"/>
        </w:rPr>
        <w:t xml:space="preserve">, dient het </w:t>
      </w:r>
      <w:r w:rsidR="002F00FA">
        <w:rPr>
          <w:rFonts w:ascii="Calibri" w:hAnsi="Calibri"/>
          <w:lang w:eastAsia="nl-NL"/>
        </w:rPr>
        <w:t>college van bestuur</w:t>
      </w:r>
      <w:r>
        <w:rPr>
          <w:rFonts w:ascii="Calibri" w:hAnsi="Calibri"/>
          <w:lang w:eastAsia="nl-NL"/>
        </w:rPr>
        <w:t xml:space="preserve"> de betrokken leerkracht en de directie te horen. Hiervan wordt een verslag gemaakt </w:t>
      </w:r>
      <w:r w:rsidR="003F594C">
        <w:rPr>
          <w:rFonts w:ascii="Calibri" w:hAnsi="Calibri"/>
          <w:lang w:eastAsia="nl-NL"/>
        </w:rPr>
        <w:t>d</w:t>
      </w:r>
      <w:r>
        <w:rPr>
          <w:rFonts w:ascii="Calibri" w:hAnsi="Calibri"/>
          <w:lang w:eastAsia="nl-NL"/>
        </w:rPr>
        <w:t xml:space="preserve">at aan de </w:t>
      </w:r>
      <w:r w:rsidR="007331BF">
        <w:rPr>
          <w:rFonts w:ascii="Calibri" w:hAnsi="Calibri"/>
          <w:lang w:eastAsia="nl-NL"/>
        </w:rPr>
        <w:t>ouders</w:t>
      </w:r>
      <w:r>
        <w:rPr>
          <w:rFonts w:ascii="Calibri" w:hAnsi="Calibri"/>
          <w:lang w:eastAsia="nl-NL"/>
        </w:rPr>
        <w:t xml:space="preserve"> ter kennis wordt gesteld en door de </w:t>
      </w:r>
      <w:r w:rsidR="007331BF">
        <w:rPr>
          <w:rFonts w:ascii="Calibri" w:hAnsi="Calibri"/>
          <w:lang w:eastAsia="nl-NL"/>
        </w:rPr>
        <w:t xml:space="preserve">ouders </w:t>
      </w:r>
      <w:r>
        <w:rPr>
          <w:rFonts w:ascii="Calibri" w:hAnsi="Calibri"/>
          <w:lang w:eastAsia="nl-NL"/>
        </w:rPr>
        <w:t>voor gezien wordt getekend.</w:t>
      </w:r>
    </w:p>
    <w:p w14:paraId="4D4479A4" w14:textId="77777777" w:rsidR="008F4060" w:rsidRDefault="008F4060" w:rsidP="008F4060">
      <w:pPr>
        <w:pStyle w:val="Lijstalinea"/>
        <w:rPr>
          <w:rFonts w:ascii="Calibri" w:hAnsi="Calibri"/>
          <w:lang w:eastAsia="nl-NL"/>
        </w:rPr>
      </w:pPr>
    </w:p>
    <w:p w14:paraId="56FB5F1F" w14:textId="77777777" w:rsidR="008F4060" w:rsidRDefault="008F4060" w:rsidP="00E00CBA">
      <w:pPr>
        <w:pStyle w:val="Lijstalinea"/>
        <w:numPr>
          <w:ilvl w:val="0"/>
          <w:numId w:val="3"/>
        </w:numPr>
        <w:rPr>
          <w:rFonts w:ascii="Calibri" w:hAnsi="Calibri"/>
          <w:lang w:eastAsia="nl-NL"/>
        </w:rPr>
      </w:pPr>
      <w:r>
        <w:rPr>
          <w:rFonts w:ascii="Calibri" w:hAnsi="Calibri"/>
          <w:lang w:eastAsia="nl-NL"/>
        </w:rPr>
        <w:t>Het verslag wordt ter kennisgeving opgestuurd naar:</w:t>
      </w:r>
    </w:p>
    <w:p w14:paraId="047CFA3D" w14:textId="77777777" w:rsidR="008F4060" w:rsidRDefault="00436BA7" w:rsidP="00E00CBA">
      <w:pPr>
        <w:pStyle w:val="Lijstalinea"/>
        <w:numPr>
          <w:ilvl w:val="1"/>
          <w:numId w:val="4"/>
        </w:numPr>
        <w:rPr>
          <w:rFonts w:ascii="Calibri" w:hAnsi="Calibri"/>
          <w:lang w:eastAsia="nl-NL"/>
        </w:rPr>
      </w:pPr>
      <w:r>
        <w:rPr>
          <w:rFonts w:ascii="Calibri" w:hAnsi="Calibri"/>
          <w:lang w:eastAsia="nl-NL"/>
        </w:rPr>
        <w:t>d</w:t>
      </w:r>
      <w:r w:rsidR="008F4060">
        <w:rPr>
          <w:rFonts w:ascii="Calibri" w:hAnsi="Calibri"/>
          <w:lang w:eastAsia="nl-NL"/>
        </w:rPr>
        <w:t>e leerplichtambtenaar</w:t>
      </w:r>
    </w:p>
    <w:p w14:paraId="49989EB2" w14:textId="77777777" w:rsidR="008F4060" w:rsidRDefault="00436BA7" w:rsidP="00E00CBA">
      <w:pPr>
        <w:pStyle w:val="Lijstalinea"/>
        <w:numPr>
          <w:ilvl w:val="1"/>
          <w:numId w:val="4"/>
        </w:numPr>
        <w:rPr>
          <w:rFonts w:ascii="Calibri" w:hAnsi="Calibri"/>
          <w:lang w:eastAsia="nl-NL"/>
        </w:rPr>
      </w:pPr>
      <w:r>
        <w:rPr>
          <w:rFonts w:ascii="Calibri" w:hAnsi="Calibri"/>
          <w:lang w:eastAsia="nl-NL"/>
        </w:rPr>
        <w:t>d</w:t>
      </w:r>
      <w:r w:rsidR="008F4060">
        <w:rPr>
          <w:rFonts w:ascii="Calibri" w:hAnsi="Calibri"/>
          <w:lang w:eastAsia="nl-NL"/>
        </w:rPr>
        <w:t>e Inspectie van het Onderwijs</w:t>
      </w:r>
    </w:p>
    <w:p w14:paraId="7F0CF6C4" w14:textId="77777777" w:rsidR="008F4060" w:rsidRDefault="008F4060" w:rsidP="008F4060">
      <w:pPr>
        <w:rPr>
          <w:rFonts w:ascii="Calibri" w:hAnsi="Calibri"/>
          <w:lang w:eastAsia="nl-NL"/>
        </w:rPr>
      </w:pPr>
    </w:p>
    <w:p w14:paraId="2F63B0D2" w14:textId="77777777" w:rsidR="008F4060" w:rsidRDefault="008F4060" w:rsidP="00E00CBA">
      <w:pPr>
        <w:pStyle w:val="Lijstalinea"/>
        <w:numPr>
          <w:ilvl w:val="0"/>
          <w:numId w:val="5"/>
        </w:numPr>
        <w:rPr>
          <w:rFonts w:ascii="Calibri" w:hAnsi="Calibri"/>
          <w:lang w:eastAsia="nl-NL"/>
        </w:rPr>
      </w:pPr>
      <w:r w:rsidRPr="008F4060">
        <w:rPr>
          <w:rFonts w:ascii="Calibri" w:hAnsi="Calibri"/>
          <w:lang w:eastAsia="nl-NL"/>
        </w:rPr>
        <w:t xml:space="preserve">Het </w:t>
      </w:r>
      <w:r w:rsidR="002F00FA">
        <w:rPr>
          <w:rFonts w:ascii="Calibri" w:hAnsi="Calibri"/>
          <w:lang w:eastAsia="nl-NL"/>
        </w:rPr>
        <w:t xml:space="preserve">college van bestuur </w:t>
      </w:r>
      <w:r w:rsidRPr="008F4060">
        <w:rPr>
          <w:rFonts w:ascii="Calibri" w:hAnsi="Calibri"/>
          <w:lang w:eastAsia="nl-NL"/>
        </w:rPr>
        <w:t xml:space="preserve">informeert de </w:t>
      </w:r>
      <w:r w:rsidR="007331BF">
        <w:rPr>
          <w:rFonts w:ascii="Calibri" w:hAnsi="Calibri"/>
          <w:lang w:eastAsia="nl-NL"/>
        </w:rPr>
        <w:t>ouders</w:t>
      </w:r>
      <w:r w:rsidRPr="008F4060">
        <w:rPr>
          <w:rFonts w:ascii="Calibri" w:hAnsi="Calibri"/>
          <w:lang w:eastAsia="nl-NL"/>
        </w:rPr>
        <w:t xml:space="preserve"> schriftelijk en met redenen over het voornemen tot verwijdering, waarbij de ouder</w:t>
      </w:r>
      <w:r w:rsidR="007331BF">
        <w:rPr>
          <w:rFonts w:ascii="Calibri" w:hAnsi="Calibri"/>
          <w:lang w:eastAsia="nl-NL"/>
        </w:rPr>
        <w:t>s</w:t>
      </w:r>
      <w:r w:rsidRPr="008F4060">
        <w:rPr>
          <w:rFonts w:ascii="Calibri" w:hAnsi="Calibri"/>
          <w:lang w:eastAsia="nl-NL"/>
        </w:rPr>
        <w:t xml:space="preserve"> wordt gewezen op de mogelijkheid van het indienen van een bezwaarschrift.</w:t>
      </w:r>
    </w:p>
    <w:p w14:paraId="1E832642" w14:textId="77777777" w:rsidR="008F4060" w:rsidRDefault="008F4060" w:rsidP="008F4060">
      <w:pPr>
        <w:pStyle w:val="Lijstalinea"/>
        <w:rPr>
          <w:rFonts w:ascii="Calibri" w:hAnsi="Calibri"/>
          <w:lang w:eastAsia="nl-NL"/>
        </w:rPr>
      </w:pPr>
    </w:p>
    <w:p w14:paraId="285F6DC5" w14:textId="77777777" w:rsidR="008F4060" w:rsidRDefault="008F4060" w:rsidP="00E00CBA">
      <w:pPr>
        <w:pStyle w:val="Lijstalinea"/>
        <w:numPr>
          <w:ilvl w:val="0"/>
          <w:numId w:val="5"/>
        </w:numPr>
        <w:rPr>
          <w:rFonts w:ascii="Calibri" w:hAnsi="Calibri"/>
          <w:lang w:eastAsia="nl-NL"/>
        </w:rPr>
      </w:pPr>
      <w:r>
        <w:rPr>
          <w:rFonts w:ascii="Calibri" w:hAnsi="Calibri"/>
          <w:lang w:eastAsia="nl-NL"/>
        </w:rPr>
        <w:t xml:space="preserve">De </w:t>
      </w:r>
      <w:r w:rsidR="007331BF">
        <w:rPr>
          <w:rFonts w:ascii="Calibri" w:hAnsi="Calibri"/>
          <w:lang w:eastAsia="nl-NL"/>
        </w:rPr>
        <w:t>ouders krijgen</w:t>
      </w:r>
      <w:r>
        <w:rPr>
          <w:rFonts w:ascii="Calibri" w:hAnsi="Calibri"/>
          <w:lang w:eastAsia="nl-NL"/>
        </w:rPr>
        <w:t xml:space="preserve"> de mogelijkheid om binnen zes weken een bezwaarschrift in te dienen.</w:t>
      </w:r>
    </w:p>
    <w:p w14:paraId="7002F674" w14:textId="77777777" w:rsidR="008F4060" w:rsidRPr="008F4060" w:rsidRDefault="008F4060" w:rsidP="008F4060">
      <w:pPr>
        <w:pStyle w:val="Lijstalinea"/>
        <w:rPr>
          <w:rFonts w:ascii="Calibri" w:hAnsi="Calibri"/>
          <w:lang w:eastAsia="nl-NL"/>
        </w:rPr>
      </w:pPr>
    </w:p>
    <w:p w14:paraId="3CB5C2D1" w14:textId="77777777" w:rsidR="008F4060" w:rsidRDefault="006C544A" w:rsidP="00E00CBA">
      <w:pPr>
        <w:pStyle w:val="Lijstalinea"/>
        <w:numPr>
          <w:ilvl w:val="0"/>
          <w:numId w:val="5"/>
        </w:numPr>
        <w:rPr>
          <w:rFonts w:ascii="Calibri" w:hAnsi="Calibri"/>
          <w:lang w:eastAsia="nl-NL"/>
        </w:rPr>
      </w:pPr>
      <w:r>
        <w:rPr>
          <w:rFonts w:ascii="Calibri" w:hAnsi="Calibri"/>
          <w:lang w:eastAsia="nl-NL"/>
        </w:rPr>
        <w:t xml:space="preserve">Het </w:t>
      </w:r>
      <w:r w:rsidR="002F00FA">
        <w:rPr>
          <w:rFonts w:ascii="Calibri" w:hAnsi="Calibri"/>
          <w:lang w:eastAsia="nl-NL"/>
        </w:rPr>
        <w:t>college van bestuur</w:t>
      </w:r>
      <w:r>
        <w:rPr>
          <w:rFonts w:ascii="Calibri" w:hAnsi="Calibri"/>
          <w:lang w:eastAsia="nl-NL"/>
        </w:rPr>
        <w:t xml:space="preserve"> is verplicht de ouders te horen over het bezwaarschrift. </w:t>
      </w:r>
    </w:p>
    <w:p w14:paraId="23FF9D60" w14:textId="77777777" w:rsidR="006C544A" w:rsidRPr="006C544A" w:rsidRDefault="006C544A" w:rsidP="006C544A">
      <w:pPr>
        <w:pStyle w:val="Lijstalinea"/>
        <w:rPr>
          <w:rFonts w:ascii="Calibri" w:hAnsi="Calibri"/>
          <w:lang w:eastAsia="nl-NL"/>
        </w:rPr>
      </w:pPr>
    </w:p>
    <w:p w14:paraId="2045305D" w14:textId="77777777" w:rsidR="006C544A" w:rsidRDefault="006C544A" w:rsidP="00E00CBA">
      <w:pPr>
        <w:pStyle w:val="Lijstalinea"/>
        <w:numPr>
          <w:ilvl w:val="0"/>
          <w:numId w:val="5"/>
        </w:numPr>
        <w:rPr>
          <w:rFonts w:ascii="Calibri" w:hAnsi="Calibri"/>
          <w:lang w:eastAsia="nl-NL"/>
        </w:rPr>
      </w:pPr>
      <w:r>
        <w:rPr>
          <w:rFonts w:ascii="Calibri" w:hAnsi="Calibri"/>
          <w:lang w:eastAsia="nl-NL"/>
        </w:rPr>
        <w:t xml:space="preserve">Het </w:t>
      </w:r>
      <w:r w:rsidR="002F00FA">
        <w:rPr>
          <w:rFonts w:ascii="Calibri" w:hAnsi="Calibri"/>
          <w:lang w:eastAsia="nl-NL"/>
        </w:rPr>
        <w:t>college van bestuur</w:t>
      </w:r>
      <w:r>
        <w:rPr>
          <w:rFonts w:ascii="Calibri" w:hAnsi="Calibri"/>
          <w:lang w:eastAsia="nl-NL"/>
        </w:rPr>
        <w:t xml:space="preserve"> neemt een uiteindelijke beslissing binnen vier weken na ontvangst van het bezwaarschrift.</w:t>
      </w:r>
    </w:p>
    <w:p w14:paraId="195D1403" w14:textId="77777777" w:rsidR="006C544A" w:rsidRPr="006C544A" w:rsidRDefault="006C544A" w:rsidP="006C544A">
      <w:pPr>
        <w:pStyle w:val="Lijstalinea"/>
        <w:rPr>
          <w:rFonts w:ascii="Calibri" w:hAnsi="Calibri"/>
          <w:lang w:eastAsia="nl-NL"/>
        </w:rPr>
      </w:pPr>
    </w:p>
    <w:p w14:paraId="22D581B8" w14:textId="77777777" w:rsidR="006C544A" w:rsidRDefault="006C544A" w:rsidP="00E00CBA">
      <w:pPr>
        <w:pStyle w:val="Lijstalinea"/>
        <w:numPr>
          <w:ilvl w:val="0"/>
          <w:numId w:val="5"/>
        </w:numPr>
        <w:rPr>
          <w:rFonts w:ascii="Calibri" w:hAnsi="Calibri"/>
          <w:lang w:eastAsia="nl-NL"/>
        </w:rPr>
      </w:pPr>
      <w:r>
        <w:rPr>
          <w:rFonts w:ascii="Calibri" w:hAnsi="Calibri"/>
          <w:lang w:eastAsia="nl-NL"/>
        </w:rPr>
        <w:t xml:space="preserve">Een besluit tot verwijdering is pas mogelijk nadat een andere basisschool of een andere school voor speciaal (basis)onderwijs is gevonden om de leerling op te nemen. </w:t>
      </w:r>
    </w:p>
    <w:p w14:paraId="73DE4662" w14:textId="77777777" w:rsidR="006C544A" w:rsidRDefault="006C544A" w:rsidP="006C544A">
      <w:pPr>
        <w:pStyle w:val="Lijstalinea"/>
        <w:rPr>
          <w:rFonts w:ascii="Calibri" w:hAnsi="Calibri"/>
          <w:lang w:eastAsia="nl-NL"/>
        </w:rPr>
      </w:pPr>
    </w:p>
    <w:p w14:paraId="313F15F0" w14:textId="77777777" w:rsidR="006C544A" w:rsidRDefault="006C544A">
      <w:pPr>
        <w:rPr>
          <w:rFonts w:ascii="Calibri" w:hAnsi="Calibri"/>
          <w:lang w:eastAsia="nl-NL"/>
        </w:rPr>
      </w:pPr>
      <w:r>
        <w:rPr>
          <w:rFonts w:ascii="Calibri" w:hAnsi="Calibri"/>
          <w:lang w:eastAsia="nl-NL"/>
        </w:rPr>
        <w:br w:type="page"/>
      </w:r>
    </w:p>
    <w:p w14:paraId="5C39673C" w14:textId="77777777" w:rsidR="00884E76" w:rsidRPr="00203A4D" w:rsidRDefault="00884E76" w:rsidP="00884E76">
      <w:pPr>
        <w:pStyle w:val="Kop1"/>
        <w:numPr>
          <w:ilvl w:val="0"/>
          <w:numId w:val="20"/>
        </w:numPr>
        <w:rPr>
          <w:rFonts w:ascii="Calibri" w:hAnsi="Calibri" w:cs="Calibri"/>
        </w:rPr>
      </w:pPr>
      <w:bookmarkStart w:id="6" w:name="_Toc504381631"/>
      <w:r w:rsidRPr="00203A4D">
        <w:rPr>
          <w:rFonts w:ascii="Calibri" w:hAnsi="Calibri" w:cs="Calibri"/>
        </w:rPr>
        <w:lastRenderedPageBreak/>
        <w:t>Ernstig wangedrag door ouders/verzorgers</w:t>
      </w:r>
      <w:r w:rsidR="00CE6F51" w:rsidRPr="00203A4D">
        <w:rPr>
          <w:rFonts w:ascii="Calibri" w:hAnsi="Calibri" w:cs="Calibri"/>
        </w:rPr>
        <w:t>/</w:t>
      </w:r>
      <w:r w:rsidR="004A47C3" w:rsidRPr="00203A4D">
        <w:rPr>
          <w:rFonts w:ascii="Calibri" w:hAnsi="Calibri" w:cs="Calibri"/>
        </w:rPr>
        <w:t>overige familieleden</w:t>
      </w:r>
      <w:bookmarkEnd w:id="6"/>
    </w:p>
    <w:p w14:paraId="213A5AD7" w14:textId="77777777" w:rsidR="004A47C3" w:rsidRPr="00203A4D" w:rsidRDefault="004A47C3" w:rsidP="008A1943">
      <w:pPr>
        <w:rPr>
          <w:rFonts w:ascii="Calibri" w:hAnsi="Calibri" w:cs="Calibri"/>
        </w:rPr>
      </w:pPr>
      <w:r w:rsidRPr="00203A4D">
        <w:rPr>
          <w:rFonts w:ascii="Calibri" w:hAnsi="Calibri" w:cs="Calibri"/>
        </w:rPr>
        <w:t>Personeel, leerlingen en hun ouders moeten zich te allen tijde veilig kunnen voelen op school. Indien hun veiligheid in het geding komt als gevolg van het wangedrag van ouders/verzorgers/</w:t>
      </w:r>
      <w:r w:rsidR="00CE6F51" w:rsidRPr="00203A4D">
        <w:rPr>
          <w:rFonts w:ascii="Calibri" w:hAnsi="Calibri" w:cs="Calibri"/>
        </w:rPr>
        <w:t xml:space="preserve"> </w:t>
      </w:r>
      <w:r w:rsidRPr="00203A4D">
        <w:rPr>
          <w:rFonts w:ascii="Calibri" w:hAnsi="Calibri" w:cs="Calibri"/>
        </w:rPr>
        <w:t>overige familie</w:t>
      </w:r>
      <w:r w:rsidR="00CE6F51" w:rsidRPr="00203A4D">
        <w:rPr>
          <w:rFonts w:ascii="Calibri" w:hAnsi="Calibri" w:cs="Calibri"/>
        </w:rPr>
        <w:t>leden</w:t>
      </w:r>
      <w:r w:rsidRPr="00203A4D">
        <w:rPr>
          <w:rFonts w:ascii="Calibri" w:hAnsi="Calibri" w:cs="Calibri"/>
        </w:rPr>
        <w:t xml:space="preserve"> van (een) leerling(en) van de school, is de schooldirectie bevoegd om passende maatregelen te treffen en kan hij de betrokkenen de toegang tot de school, het plein</w:t>
      </w:r>
      <w:r w:rsidR="00BA7AB4" w:rsidRPr="00203A4D">
        <w:rPr>
          <w:rFonts w:ascii="Calibri" w:hAnsi="Calibri" w:cs="Calibri"/>
        </w:rPr>
        <w:t>,</w:t>
      </w:r>
      <w:r w:rsidRPr="00203A4D">
        <w:rPr>
          <w:rFonts w:ascii="Calibri" w:hAnsi="Calibri" w:cs="Calibri"/>
        </w:rPr>
        <w:t xml:space="preserve"> overige aanhorigheden en </w:t>
      </w:r>
      <w:r w:rsidR="00BA7AB4" w:rsidRPr="00203A4D">
        <w:rPr>
          <w:rFonts w:ascii="Calibri" w:hAnsi="Calibri" w:cs="Calibri"/>
        </w:rPr>
        <w:t xml:space="preserve">de </w:t>
      </w:r>
      <w:r w:rsidRPr="00203A4D">
        <w:rPr>
          <w:rFonts w:ascii="Calibri" w:hAnsi="Calibri" w:cs="Calibri"/>
        </w:rPr>
        <w:t xml:space="preserve">bij de school horende terreinen ontzeggen. </w:t>
      </w:r>
    </w:p>
    <w:p w14:paraId="56BBAF1D" w14:textId="77777777" w:rsidR="00B55D07" w:rsidRPr="00203A4D" w:rsidRDefault="00B55D07" w:rsidP="008A1943">
      <w:pPr>
        <w:rPr>
          <w:rFonts w:ascii="Calibri" w:hAnsi="Calibri" w:cs="Calibri"/>
        </w:rPr>
      </w:pPr>
    </w:p>
    <w:p w14:paraId="7939D089" w14:textId="77777777" w:rsidR="00B55D07" w:rsidRPr="00203A4D" w:rsidRDefault="00B55D07" w:rsidP="008A1943">
      <w:pPr>
        <w:rPr>
          <w:rFonts w:ascii="Calibri" w:hAnsi="Calibri" w:cs="Calibri"/>
        </w:rPr>
      </w:pPr>
      <w:r w:rsidRPr="00203A4D">
        <w:rPr>
          <w:rFonts w:ascii="Calibri" w:hAnsi="Calibri" w:cs="Calibri"/>
        </w:rPr>
        <w:t xml:space="preserve">Bij het instellen van een betredingsverbod is de handelingswijze als volgt: </w:t>
      </w:r>
    </w:p>
    <w:p w14:paraId="3A021247" w14:textId="77777777" w:rsidR="00B55D07" w:rsidRPr="00203A4D" w:rsidRDefault="00B55D07" w:rsidP="006A12F3">
      <w:pPr>
        <w:pStyle w:val="Lijstalinea"/>
        <w:numPr>
          <w:ilvl w:val="0"/>
          <w:numId w:val="21"/>
        </w:numPr>
        <w:rPr>
          <w:rFonts w:ascii="Calibri" w:hAnsi="Calibri" w:cs="Calibri"/>
        </w:rPr>
      </w:pPr>
      <w:r w:rsidRPr="00203A4D">
        <w:rPr>
          <w:rFonts w:ascii="Calibri" w:hAnsi="Calibri" w:cs="Calibri"/>
        </w:rPr>
        <w:t xml:space="preserve">De schooldirecteur gaat in gesprek met betrokkenen en meldt dat hij een betredingsverbod zal instellen. </w:t>
      </w:r>
    </w:p>
    <w:p w14:paraId="7C840707" w14:textId="77777777" w:rsidR="00203A4D" w:rsidRDefault="00B55D07" w:rsidP="006A12F3">
      <w:pPr>
        <w:pStyle w:val="Lijstalinea"/>
        <w:numPr>
          <w:ilvl w:val="0"/>
          <w:numId w:val="21"/>
        </w:numPr>
        <w:rPr>
          <w:rFonts w:ascii="Calibri" w:hAnsi="Calibri" w:cs="Calibri"/>
        </w:rPr>
      </w:pPr>
      <w:r w:rsidRPr="00203A4D">
        <w:rPr>
          <w:rFonts w:ascii="Calibri" w:hAnsi="Calibri" w:cs="Calibri"/>
        </w:rPr>
        <w:t xml:space="preserve">Het betredingsverbod wordt schriftelijk ingesteld. </w:t>
      </w:r>
    </w:p>
    <w:p w14:paraId="700EA48E" w14:textId="77777777" w:rsidR="00B55D07" w:rsidRPr="00203A4D" w:rsidRDefault="00B55D07" w:rsidP="006A12F3">
      <w:pPr>
        <w:pStyle w:val="Lijstalinea"/>
        <w:numPr>
          <w:ilvl w:val="0"/>
          <w:numId w:val="21"/>
        </w:numPr>
        <w:rPr>
          <w:rFonts w:ascii="Calibri" w:hAnsi="Calibri" w:cs="Calibri"/>
        </w:rPr>
      </w:pPr>
      <w:r w:rsidRPr="00203A4D">
        <w:rPr>
          <w:rFonts w:ascii="Calibri" w:hAnsi="Calibri" w:cs="Calibri"/>
        </w:rPr>
        <w:t>In dat verbod sta</w:t>
      </w:r>
      <w:r w:rsidR="00203A4D">
        <w:rPr>
          <w:rFonts w:ascii="Calibri" w:hAnsi="Calibri" w:cs="Calibri"/>
        </w:rPr>
        <w:t>an de onderstaande zaken vermeld</w:t>
      </w:r>
      <w:r w:rsidRPr="00203A4D">
        <w:rPr>
          <w:rFonts w:ascii="Calibri" w:hAnsi="Calibri" w:cs="Calibri"/>
        </w:rPr>
        <w:t>:</w:t>
      </w:r>
    </w:p>
    <w:p w14:paraId="7CCBD617" w14:textId="77777777" w:rsidR="00B55D07" w:rsidRPr="00203A4D" w:rsidRDefault="00BA7AB4" w:rsidP="00B55D07">
      <w:pPr>
        <w:pStyle w:val="Lijstalinea"/>
        <w:numPr>
          <w:ilvl w:val="1"/>
          <w:numId w:val="21"/>
        </w:numPr>
        <w:rPr>
          <w:rFonts w:ascii="Calibri" w:hAnsi="Calibri" w:cs="Calibri"/>
        </w:rPr>
      </w:pPr>
      <w:r w:rsidRPr="00203A4D">
        <w:rPr>
          <w:rFonts w:ascii="Calibri" w:hAnsi="Calibri" w:cs="Calibri"/>
        </w:rPr>
        <w:t>d</w:t>
      </w:r>
      <w:r w:rsidR="00CE6F51" w:rsidRPr="00203A4D">
        <w:rPr>
          <w:rFonts w:ascii="Calibri" w:hAnsi="Calibri" w:cs="Calibri"/>
        </w:rPr>
        <w:t>e ingangsdatum en de duur van het verbod;</w:t>
      </w:r>
    </w:p>
    <w:p w14:paraId="32E12FF6" w14:textId="77777777" w:rsidR="00CE6F51" w:rsidRPr="00203A4D" w:rsidRDefault="00BA7AB4" w:rsidP="00B55D07">
      <w:pPr>
        <w:pStyle w:val="Lijstalinea"/>
        <w:numPr>
          <w:ilvl w:val="1"/>
          <w:numId w:val="21"/>
        </w:numPr>
        <w:rPr>
          <w:rFonts w:ascii="Calibri" w:hAnsi="Calibri" w:cs="Calibri"/>
        </w:rPr>
      </w:pPr>
      <w:r w:rsidRPr="00203A4D">
        <w:rPr>
          <w:rFonts w:ascii="Calibri" w:hAnsi="Calibri" w:cs="Calibri"/>
        </w:rPr>
        <w:t>d</w:t>
      </w:r>
      <w:r w:rsidR="00CE6F51" w:rsidRPr="00203A4D">
        <w:rPr>
          <w:rFonts w:ascii="Calibri" w:hAnsi="Calibri" w:cs="Calibri"/>
        </w:rPr>
        <w:t>e aanleiding voor het instellen van het verbod met datum en omstandigheden van het voorval;</w:t>
      </w:r>
    </w:p>
    <w:p w14:paraId="03F9B0BC" w14:textId="77777777" w:rsidR="00CE6F51" w:rsidRDefault="00BA7AB4" w:rsidP="00B55D07">
      <w:pPr>
        <w:pStyle w:val="Lijstalinea"/>
        <w:numPr>
          <w:ilvl w:val="1"/>
          <w:numId w:val="21"/>
        </w:numPr>
        <w:rPr>
          <w:rFonts w:ascii="Calibri" w:hAnsi="Calibri" w:cs="Calibri"/>
        </w:rPr>
      </w:pPr>
      <w:r w:rsidRPr="00203A4D">
        <w:rPr>
          <w:rFonts w:ascii="Calibri" w:hAnsi="Calibri" w:cs="Calibri"/>
        </w:rPr>
        <w:t>d</w:t>
      </w:r>
      <w:r w:rsidR="00CE6F51" w:rsidRPr="00203A4D">
        <w:rPr>
          <w:rFonts w:ascii="Calibri" w:hAnsi="Calibri" w:cs="Calibri"/>
        </w:rPr>
        <w:t>e motivering van het besluit</w:t>
      </w:r>
      <w:r w:rsidR="00203A4D">
        <w:rPr>
          <w:rFonts w:ascii="Calibri" w:hAnsi="Calibri" w:cs="Calibri"/>
        </w:rPr>
        <w:t>;</w:t>
      </w:r>
    </w:p>
    <w:p w14:paraId="1CFDD0E6" w14:textId="77777777" w:rsidR="00203A4D" w:rsidRPr="00203A4D" w:rsidRDefault="00203A4D" w:rsidP="00203A4D">
      <w:pPr>
        <w:pStyle w:val="Lijstalinea"/>
        <w:numPr>
          <w:ilvl w:val="1"/>
          <w:numId w:val="21"/>
        </w:numPr>
        <w:rPr>
          <w:rFonts w:ascii="Calibri" w:hAnsi="Calibri" w:cs="Calibri"/>
        </w:rPr>
      </w:pPr>
      <w:r w:rsidRPr="00203A4D">
        <w:rPr>
          <w:rFonts w:ascii="Calibri" w:hAnsi="Calibri" w:cs="Calibri"/>
        </w:rPr>
        <w:t>dat indien het verbod wordt overtreden er onmiddellijk aangifte bij de politie wordt gedaan</w:t>
      </w:r>
      <w:r>
        <w:rPr>
          <w:rFonts w:ascii="Calibri" w:hAnsi="Calibri" w:cs="Calibri"/>
        </w:rPr>
        <w:t>.</w:t>
      </w:r>
    </w:p>
    <w:p w14:paraId="5043CEA9" w14:textId="77777777" w:rsidR="00203A4D" w:rsidRDefault="00CE6F51" w:rsidP="00CE6F51">
      <w:pPr>
        <w:pStyle w:val="Lijstalinea"/>
        <w:numPr>
          <w:ilvl w:val="0"/>
          <w:numId w:val="21"/>
        </w:numPr>
        <w:rPr>
          <w:rFonts w:ascii="Calibri" w:hAnsi="Calibri" w:cs="Calibri"/>
        </w:rPr>
      </w:pPr>
      <w:r w:rsidRPr="00203A4D">
        <w:rPr>
          <w:rFonts w:ascii="Calibri" w:hAnsi="Calibri" w:cs="Calibri"/>
        </w:rPr>
        <w:t xml:space="preserve">Een afschrift van het gebiedsverbod wordt gezonden </w:t>
      </w:r>
      <w:r w:rsidR="00203A4D">
        <w:rPr>
          <w:rFonts w:ascii="Calibri" w:hAnsi="Calibri" w:cs="Calibri"/>
        </w:rPr>
        <w:t>aan:</w:t>
      </w:r>
    </w:p>
    <w:p w14:paraId="545C11B2" w14:textId="77777777" w:rsidR="00203A4D" w:rsidRDefault="00CE6F51" w:rsidP="00203A4D">
      <w:pPr>
        <w:pStyle w:val="Lijstalinea"/>
        <w:numPr>
          <w:ilvl w:val="1"/>
          <w:numId w:val="23"/>
        </w:numPr>
        <w:rPr>
          <w:rFonts w:ascii="Calibri" w:hAnsi="Calibri" w:cs="Calibri"/>
        </w:rPr>
      </w:pPr>
      <w:r w:rsidRPr="00203A4D">
        <w:rPr>
          <w:rFonts w:ascii="Calibri" w:hAnsi="Calibri" w:cs="Calibri"/>
        </w:rPr>
        <w:t xml:space="preserve">het </w:t>
      </w:r>
      <w:r w:rsidR="00203A4D" w:rsidRPr="00203A4D">
        <w:rPr>
          <w:rFonts w:ascii="Calibri" w:hAnsi="Calibri" w:cs="Calibri"/>
        </w:rPr>
        <w:t>c</w:t>
      </w:r>
      <w:r w:rsidRPr="00203A4D">
        <w:rPr>
          <w:rFonts w:ascii="Calibri" w:hAnsi="Calibri" w:cs="Calibri"/>
        </w:rPr>
        <w:t xml:space="preserve">ollege van </w:t>
      </w:r>
      <w:r w:rsidR="00203A4D" w:rsidRPr="00203A4D">
        <w:rPr>
          <w:rFonts w:ascii="Calibri" w:hAnsi="Calibri" w:cs="Calibri"/>
        </w:rPr>
        <w:t>b</w:t>
      </w:r>
      <w:r w:rsidRPr="00203A4D">
        <w:rPr>
          <w:rFonts w:ascii="Calibri" w:hAnsi="Calibri" w:cs="Calibri"/>
        </w:rPr>
        <w:t xml:space="preserve">estuur, </w:t>
      </w:r>
    </w:p>
    <w:p w14:paraId="6B1FAD82" w14:textId="77777777" w:rsidR="00203A4D" w:rsidRDefault="00CE6F51" w:rsidP="00203A4D">
      <w:pPr>
        <w:pStyle w:val="Lijstalinea"/>
        <w:numPr>
          <w:ilvl w:val="1"/>
          <w:numId w:val="23"/>
        </w:numPr>
        <w:rPr>
          <w:rFonts w:ascii="Calibri" w:hAnsi="Calibri" w:cs="Calibri"/>
        </w:rPr>
      </w:pPr>
      <w:r w:rsidRPr="00203A4D">
        <w:rPr>
          <w:rFonts w:ascii="Calibri" w:hAnsi="Calibri" w:cs="Calibri"/>
        </w:rPr>
        <w:t>de politie (</w:t>
      </w:r>
      <w:r w:rsidRPr="00203A4D">
        <w:rPr>
          <w:rFonts w:ascii="Calibri" w:hAnsi="Calibri" w:cs="Calibri"/>
          <w:i/>
        </w:rPr>
        <w:t>district/plaats</w:t>
      </w:r>
      <w:r w:rsidRPr="00203A4D">
        <w:rPr>
          <w:rFonts w:ascii="Calibri" w:hAnsi="Calibri" w:cs="Calibri"/>
        </w:rPr>
        <w:t>)</w:t>
      </w:r>
      <w:r w:rsidR="00BA7AB4" w:rsidRPr="00203A4D">
        <w:rPr>
          <w:rFonts w:ascii="Calibri" w:hAnsi="Calibri" w:cs="Calibri"/>
        </w:rPr>
        <w:t xml:space="preserve"> </w:t>
      </w:r>
    </w:p>
    <w:p w14:paraId="395037E2" w14:textId="77777777" w:rsidR="00CE6F51" w:rsidRPr="00203A4D" w:rsidRDefault="00CE6F51" w:rsidP="00203A4D">
      <w:pPr>
        <w:pStyle w:val="Lijstalinea"/>
        <w:numPr>
          <w:ilvl w:val="1"/>
          <w:numId w:val="23"/>
        </w:numPr>
        <w:rPr>
          <w:rFonts w:ascii="Calibri" w:hAnsi="Calibri" w:cs="Calibri"/>
        </w:rPr>
      </w:pPr>
      <w:r w:rsidRPr="00203A4D">
        <w:rPr>
          <w:rFonts w:ascii="Calibri" w:hAnsi="Calibri" w:cs="Calibri"/>
        </w:rPr>
        <w:t>de buurtcoach.</w:t>
      </w:r>
    </w:p>
    <w:p w14:paraId="557CA30E" w14:textId="77777777" w:rsidR="004A47C3" w:rsidRPr="00203A4D" w:rsidRDefault="004A47C3">
      <w:pPr>
        <w:rPr>
          <w:rFonts w:ascii="Calibri" w:hAnsi="Calibri" w:cs="Calibri"/>
        </w:rPr>
      </w:pPr>
    </w:p>
    <w:p w14:paraId="298834A4" w14:textId="77777777" w:rsidR="00CE6F51" w:rsidRDefault="00CE6F51">
      <w:pPr>
        <w:rPr>
          <w:rFonts w:ascii="Calibri" w:hAnsi="Calibri" w:cs="Calibri"/>
        </w:rPr>
      </w:pPr>
      <w:r w:rsidRPr="00203A4D">
        <w:rPr>
          <w:rFonts w:ascii="Calibri" w:hAnsi="Calibri" w:cs="Calibri"/>
        </w:rPr>
        <w:t xml:space="preserve">Indien zich herhaling van het wangedrag door ouders/verzorgers/overige familieleden van een leerling voordoet, heeft het </w:t>
      </w:r>
      <w:r w:rsidR="002F00FA" w:rsidRPr="00203A4D">
        <w:rPr>
          <w:rFonts w:ascii="Calibri" w:hAnsi="Calibri" w:cs="Calibri"/>
        </w:rPr>
        <w:t>college van b</w:t>
      </w:r>
      <w:r w:rsidRPr="00203A4D">
        <w:rPr>
          <w:rFonts w:ascii="Calibri" w:hAnsi="Calibri" w:cs="Calibri"/>
        </w:rPr>
        <w:t>estuur de mogelijkheid om</w:t>
      </w:r>
      <w:r w:rsidR="00436BA7">
        <w:rPr>
          <w:rFonts w:ascii="Calibri" w:hAnsi="Calibri" w:cs="Calibri"/>
        </w:rPr>
        <w:t>, afhankelijk van de ernst van de zaak,</w:t>
      </w:r>
      <w:r w:rsidRPr="00203A4D">
        <w:rPr>
          <w:rFonts w:ascii="Calibri" w:hAnsi="Calibri" w:cs="Calibri"/>
        </w:rPr>
        <w:t xml:space="preserve"> tot</w:t>
      </w:r>
      <w:r w:rsidR="00436BA7">
        <w:rPr>
          <w:rFonts w:ascii="Calibri" w:hAnsi="Calibri" w:cs="Calibri"/>
        </w:rPr>
        <w:t xml:space="preserve"> schorsing of</w:t>
      </w:r>
      <w:r w:rsidRPr="00203A4D">
        <w:rPr>
          <w:rFonts w:ascii="Calibri" w:hAnsi="Calibri" w:cs="Calibri"/>
        </w:rPr>
        <w:t xml:space="preserve"> </w:t>
      </w:r>
      <w:r w:rsidR="00203A4D" w:rsidRPr="00203A4D">
        <w:rPr>
          <w:rFonts w:ascii="Calibri" w:hAnsi="Calibri" w:cs="Calibri"/>
        </w:rPr>
        <w:t>verwijdering</w:t>
      </w:r>
      <w:r w:rsidRPr="00203A4D">
        <w:rPr>
          <w:rFonts w:ascii="Calibri" w:hAnsi="Calibri" w:cs="Calibri"/>
        </w:rPr>
        <w:t xml:space="preserve"> van de betreffende leerling </w:t>
      </w:r>
      <w:r w:rsidR="00BA7AB4" w:rsidRPr="00203A4D">
        <w:rPr>
          <w:rFonts w:ascii="Calibri" w:hAnsi="Calibri" w:cs="Calibri"/>
        </w:rPr>
        <w:t xml:space="preserve">over te </w:t>
      </w:r>
      <w:r w:rsidR="00203A4D">
        <w:rPr>
          <w:rFonts w:ascii="Calibri" w:hAnsi="Calibri" w:cs="Calibri"/>
        </w:rPr>
        <w:t xml:space="preserve">gaan (zie </w:t>
      </w:r>
      <w:r w:rsidR="0025726B">
        <w:rPr>
          <w:rFonts w:ascii="Calibri" w:hAnsi="Calibri" w:cs="Calibri"/>
        </w:rPr>
        <w:t>hoofdstuk</w:t>
      </w:r>
      <w:r w:rsidR="00436BA7">
        <w:rPr>
          <w:rFonts w:ascii="Calibri" w:hAnsi="Calibri" w:cs="Calibri"/>
        </w:rPr>
        <w:t>ken 2 en</w:t>
      </w:r>
      <w:r w:rsidR="00203A4D">
        <w:rPr>
          <w:rFonts w:ascii="Calibri" w:hAnsi="Calibri" w:cs="Calibri"/>
        </w:rPr>
        <w:t xml:space="preserve"> </w:t>
      </w:r>
      <w:r w:rsidR="00BA7AB4" w:rsidRPr="00203A4D">
        <w:rPr>
          <w:rFonts w:ascii="Calibri" w:hAnsi="Calibri" w:cs="Calibri"/>
        </w:rPr>
        <w:t xml:space="preserve">3). </w:t>
      </w:r>
    </w:p>
    <w:p w14:paraId="69584846" w14:textId="77777777" w:rsidR="00CE6F51" w:rsidRDefault="00CE6F51">
      <w:pPr>
        <w:rPr>
          <w:rFonts w:eastAsia="Univers"/>
          <w:color w:val="000000"/>
          <w:sz w:val="28"/>
          <w:lang w:eastAsia="nl-NL"/>
        </w:rPr>
      </w:pPr>
      <w:r>
        <w:rPr>
          <w:rFonts w:eastAsia="Univers"/>
          <w:color w:val="000000"/>
          <w:sz w:val="28"/>
          <w:lang w:eastAsia="nl-NL"/>
        </w:rPr>
        <w:br w:type="page"/>
      </w:r>
    </w:p>
    <w:p w14:paraId="7AD99751" w14:textId="77777777" w:rsidR="008A1943" w:rsidRDefault="008A1943" w:rsidP="008A1943">
      <w:pPr>
        <w:rPr>
          <w:rFonts w:eastAsia="Univers"/>
          <w:color w:val="000000"/>
          <w:sz w:val="28"/>
          <w:lang w:eastAsia="nl-NL"/>
        </w:rPr>
      </w:pPr>
    </w:p>
    <w:p w14:paraId="088F023A" w14:textId="77777777" w:rsidR="006C544A" w:rsidRPr="008A1943" w:rsidRDefault="008A1943" w:rsidP="008A1943">
      <w:pPr>
        <w:pStyle w:val="Kop1"/>
        <w:rPr>
          <w:rFonts w:ascii="Calibri" w:hAnsi="Calibri" w:cs="Calibri"/>
        </w:rPr>
      </w:pPr>
      <w:bookmarkStart w:id="7" w:name="_Toc504381632"/>
      <w:r>
        <w:rPr>
          <w:rFonts w:ascii="Calibri" w:hAnsi="Calibri" w:cs="Calibri"/>
        </w:rPr>
        <w:t>Geschillencommissie Passend Onderwijs</w:t>
      </w:r>
      <w:bookmarkEnd w:id="7"/>
    </w:p>
    <w:p w14:paraId="71553206" w14:textId="77777777" w:rsidR="006C544A" w:rsidRDefault="006C544A" w:rsidP="001B5C11">
      <w:pPr>
        <w:rPr>
          <w:rFonts w:ascii="Calibri" w:hAnsi="Calibri"/>
          <w:lang w:eastAsia="nl-NL"/>
        </w:rPr>
      </w:pPr>
      <w:r>
        <w:rPr>
          <w:rFonts w:ascii="Calibri" w:hAnsi="Calibri"/>
          <w:lang w:eastAsia="nl-NL"/>
        </w:rPr>
        <w:t>Er is een onafhankelijke Geschillencommissie Passend Onderwijs ingesteld waarbij iedere school wettelijk verplicht is aangesloten. Deze geschillencommissie behandelt de geschillen tussen oud</w:t>
      </w:r>
      <w:r w:rsidR="001B5C11">
        <w:rPr>
          <w:rFonts w:ascii="Calibri" w:hAnsi="Calibri"/>
          <w:lang w:eastAsia="nl-NL"/>
        </w:rPr>
        <w:t>ers en scholen over onder andere d</w:t>
      </w:r>
      <w:r>
        <w:rPr>
          <w:rFonts w:ascii="Calibri" w:hAnsi="Calibri"/>
          <w:lang w:eastAsia="nl-NL"/>
        </w:rPr>
        <w:t>e verwijdering van leerlin</w:t>
      </w:r>
      <w:r w:rsidR="005F4B1D">
        <w:rPr>
          <w:rFonts w:ascii="Calibri" w:hAnsi="Calibri"/>
          <w:lang w:eastAsia="nl-NL"/>
        </w:rPr>
        <w:t>gen (ongeacht of zij een extra ondersteunin</w:t>
      </w:r>
      <w:r>
        <w:rPr>
          <w:rFonts w:ascii="Calibri" w:hAnsi="Calibri"/>
          <w:lang w:eastAsia="nl-NL"/>
        </w:rPr>
        <w:t>g</w:t>
      </w:r>
      <w:r w:rsidR="005F4B1D">
        <w:rPr>
          <w:rFonts w:ascii="Calibri" w:hAnsi="Calibri"/>
          <w:lang w:eastAsia="nl-NL"/>
        </w:rPr>
        <w:t>s</w:t>
      </w:r>
      <w:r>
        <w:rPr>
          <w:rFonts w:ascii="Calibri" w:hAnsi="Calibri"/>
          <w:lang w:eastAsia="nl-NL"/>
        </w:rPr>
        <w:t>behoefte hebben).</w:t>
      </w:r>
    </w:p>
    <w:p w14:paraId="6C6D10E7" w14:textId="77777777" w:rsidR="00720596" w:rsidRDefault="00720596" w:rsidP="00720596">
      <w:pPr>
        <w:pStyle w:val="Lijstalinea"/>
        <w:ind w:left="1440"/>
        <w:rPr>
          <w:rFonts w:ascii="Calibri" w:hAnsi="Calibri"/>
          <w:lang w:eastAsia="nl-NL"/>
        </w:rPr>
      </w:pPr>
    </w:p>
    <w:p w14:paraId="2F2E7085" w14:textId="77777777" w:rsidR="006C544A" w:rsidRDefault="006C544A" w:rsidP="006C544A">
      <w:pPr>
        <w:rPr>
          <w:rFonts w:ascii="Calibri" w:hAnsi="Calibri"/>
          <w:lang w:eastAsia="nl-NL"/>
        </w:rPr>
      </w:pPr>
      <w:r>
        <w:rPr>
          <w:rFonts w:ascii="Calibri" w:hAnsi="Calibri"/>
          <w:lang w:eastAsia="nl-NL"/>
        </w:rPr>
        <w:t xml:space="preserve">De uitspraak van de Geschillencommissie wordt openbaar gemaakt, maar is niet bindend. Als </w:t>
      </w:r>
      <w:r w:rsidR="005F4B1D">
        <w:rPr>
          <w:rFonts w:ascii="Calibri" w:hAnsi="Calibri"/>
          <w:lang w:eastAsia="nl-NL"/>
        </w:rPr>
        <w:t>het</w:t>
      </w:r>
      <w:r w:rsidR="00203A4D">
        <w:rPr>
          <w:rFonts w:ascii="Calibri" w:hAnsi="Calibri"/>
          <w:lang w:eastAsia="nl-NL"/>
        </w:rPr>
        <w:t xml:space="preserve"> college van bestuur</w:t>
      </w:r>
      <w:r>
        <w:rPr>
          <w:rFonts w:ascii="Calibri" w:hAnsi="Calibri"/>
          <w:lang w:eastAsia="nl-NL"/>
        </w:rPr>
        <w:t xml:space="preserve"> van het advies afwijkt, moet </w:t>
      </w:r>
      <w:r w:rsidR="005F4B1D">
        <w:rPr>
          <w:rFonts w:ascii="Calibri" w:hAnsi="Calibri"/>
          <w:lang w:eastAsia="nl-NL"/>
        </w:rPr>
        <w:t>het gemotiveerd aangeven waarom h</w:t>
      </w:r>
      <w:r>
        <w:rPr>
          <w:rFonts w:ascii="Calibri" w:hAnsi="Calibri"/>
          <w:lang w:eastAsia="nl-NL"/>
        </w:rPr>
        <w:t xml:space="preserve">ij dat doet. De ouder(s)/verzorger(s) kan/kunnen vervolgens naar de rechter stappen als zij het daar niet mee eens zijn.  </w:t>
      </w:r>
    </w:p>
    <w:p w14:paraId="239F68DF" w14:textId="77777777" w:rsidR="008D3BC1" w:rsidRDefault="008D3BC1" w:rsidP="006C544A">
      <w:pPr>
        <w:rPr>
          <w:rFonts w:ascii="Calibri" w:hAnsi="Calibri"/>
          <w:lang w:eastAsia="nl-NL"/>
        </w:rPr>
      </w:pPr>
    </w:p>
    <w:p w14:paraId="35870296" w14:textId="77777777" w:rsidR="00FC0192" w:rsidRDefault="009277F1" w:rsidP="006C544A">
      <w:pPr>
        <w:rPr>
          <w:rFonts w:ascii="Calibri" w:hAnsi="Calibri"/>
          <w:lang w:eastAsia="nl-NL"/>
        </w:rPr>
      </w:pPr>
      <w:r>
        <w:rPr>
          <w:rFonts w:ascii="Calibri" w:hAnsi="Calibri"/>
          <w:lang w:eastAsia="nl-NL"/>
        </w:rPr>
        <w:t xml:space="preserve">Klik </w:t>
      </w:r>
      <w:hyperlink r:id="rId12" w:history="1">
        <w:r w:rsidRPr="009277F1">
          <w:rPr>
            <w:rStyle w:val="Hyperlink"/>
            <w:rFonts w:ascii="Calibri" w:hAnsi="Calibri"/>
            <w:lang w:eastAsia="nl-NL"/>
          </w:rPr>
          <w:t>hier</w:t>
        </w:r>
      </w:hyperlink>
      <w:r>
        <w:rPr>
          <w:rFonts w:ascii="Calibri" w:hAnsi="Calibri"/>
          <w:lang w:eastAsia="nl-NL"/>
        </w:rPr>
        <w:t xml:space="preserve"> voor de H</w:t>
      </w:r>
      <w:r w:rsidR="001B5C11">
        <w:rPr>
          <w:rFonts w:ascii="Calibri" w:hAnsi="Calibri"/>
          <w:lang w:eastAsia="nl-NL"/>
        </w:rPr>
        <w:t>andreiking Geschillencommissie passend onderwijs (GPO)</w:t>
      </w:r>
      <w:r>
        <w:rPr>
          <w:rFonts w:ascii="Calibri" w:hAnsi="Calibri"/>
          <w:lang w:eastAsia="nl-NL"/>
        </w:rPr>
        <w:t>.</w:t>
      </w:r>
      <w:r w:rsidR="001B5C11">
        <w:rPr>
          <w:rFonts w:ascii="Calibri" w:hAnsi="Calibri"/>
          <w:lang w:eastAsia="nl-NL"/>
        </w:rPr>
        <w:t xml:space="preserve"> </w:t>
      </w:r>
      <w:r>
        <w:rPr>
          <w:rFonts w:ascii="Calibri" w:hAnsi="Calibri"/>
          <w:lang w:eastAsia="nl-NL"/>
        </w:rPr>
        <w:t xml:space="preserve">Deze handreiking bevat informatie over o.a. de procedure, de zitting, het advies en de kosten. </w:t>
      </w:r>
    </w:p>
    <w:p w14:paraId="177B0A96" w14:textId="77777777" w:rsidR="00FC0192" w:rsidRDefault="00FC0192">
      <w:pPr>
        <w:rPr>
          <w:rFonts w:ascii="Calibri" w:hAnsi="Calibri"/>
          <w:lang w:eastAsia="nl-NL"/>
        </w:rPr>
      </w:pPr>
      <w:r>
        <w:rPr>
          <w:rFonts w:ascii="Calibri" w:hAnsi="Calibri"/>
          <w:lang w:eastAsia="nl-NL"/>
        </w:rPr>
        <w:br w:type="page"/>
      </w:r>
    </w:p>
    <w:p w14:paraId="6651EB04" w14:textId="77777777" w:rsidR="001B5C11" w:rsidRDefault="001B5C11" w:rsidP="006C544A">
      <w:pPr>
        <w:rPr>
          <w:rFonts w:ascii="Calibri" w:hAnsi="Calibri"/>
          <w:lang w:eastAsia="nl-NL"/>
        </w:rPr>
      </w:pPr>
    </w:p>
    <w:p w14:paraId="6FB1E014" w14:textId="77777777" w:rsidR="008D3BC1" w:rsidRDefault="008D3BC1" w:rsidP="006C544A">
      <w:pPr>
        <w:rPr>
          <w:rFonts w:ascii="Calibri" w:hAnsi="Calibri"/>
          <w:lang w:eastAsia="nl-NL"/>
        </w:rPr>
      </w:pPr>
    </w:p>
    <w:p w14:paraId="15EE4120" w14:textId="77777777" w:rsidR="008D3BC1" w:rsidRPr="008C479C" w:rsidRDefault="008D3BC1" w:rsidP="008A1943">
      <w:pPr>
        <w:pStyle w:val="Kop1"/>
        <w:numPr>
          <w:ilvl w:val="0"/>
          <w:numId w:val="18"/>
        </w:numPr>
        <w:rPr>
          <w:rFonts w:ascii="Calibri" w:hAnsi="Calibri" w:cs="Calibri"/>
        </w:rPr>
      </w:pPr>
      <w:bookmarkStart w:id="8" w:name="_Toc504381633"/>
      <w:r w:rsidRPr="008C479C">
        <w:rPr>
          <w:rFonts w:ascii="Calibri" w:hAnsi="Calibri" w:cs="Calibri"/>
        </w:rPr>
        <w:t>Tekst voor de schoolgids en de schoolwebsite</w:t>
      </w:r>
      <w:bookmarkEnd w:id="8"/>
    </w:p>
    <w:p w14:paraId="704524CA" w14:textId="77777777" w:rsidR="008D3BC1" w:rsidRDefault="008D3BC1" w:rsidP="008D3BC1">
      <w:pPr>
        <w:spacing w:line="240" w:lineRule="auto"/>
        <w:rPr>
          <w:rFonts w:ascii="Calibri" w:hAnsi="Calibri"/>
        </w:rPr>
      </w:pPr>
      <w:r>
        <w:rPr>
          <w:rFonts w:ascii="Calibri" w:hAnsi="Calibri"/>
        </w:rPr>
        <w:t>Conform artikel 13 WPO wordt de onderstaande tekst jaarlijks opgenomen in de schoolgi</w:t>
      </w:r>
      <w:r w:rsidR="00A12F7F">
        <w:rPr>
          <w:rFonts w:ascii="Calibri" w:hAnsi="Calibri"/>
        </w:rPr>
        <w:t>ds e</w:t>
      </w:r>
      <w:r>
        <w:rPr>
          <w:rFonts w:ascii="Calibri" w:hAnsi="Calibri"/>
        </w:rPr>
        <w:t xml:space="preserve">n op de website van de scholen die vallen onder Stichting IJsselgraaf. </w:t>
      </w:r>
    </w:p>
    <w:p w14:paraId="27A1541E" w14:textId="77777777" w:rsidR="008D3BC1" w:rsidRDefault="008D3BC1" w:rsidP="008D3BC1">
      <w:pPr>
        <w:spacing w:line="240" w:lineRule="auto"/>
        <w:rPr>
          <w:rFonts w:ascii="Calibri" w:hAnsi="Calibri"/>
        </w:rPr>
      </w:pPr>
    </w:p>
    <w:p w14:paraId="7324CAC0" w14:textId="77777777" w:rsidR="008D3BC1" w:rsidRPr="000F079F" w:rsidRDefault="008D3BC1" w:rsidP="008D3BC1">
      <w:pPr>
        <w:pBdr>
          <w:top w:val="single" w:sz="4" w:space="1" w:color="auto"/>
          <w:left w:val="single" w:sz="4" w:space="4" w:color="auto"/>
          <w:bottom w:val="single" w:sz="4" w:space="1" w:color="auto"/>
          <w:right w:val="single" w:sz="4" w:space="4" w:color="auto"/>
        </w:pBdr>
        <w:spacing w:line="240" w:lineRule="auto"/>
        <w:rPr>
          <w:rFonts w:ascii="Calibri" w:hAnsi="Calibri"/>
          <w:b/>
          <w:i/>
        </w:rPr>
      </w:pPr>
      <w:r w:rsidRPr="000F079F">
        <w:rPr>
          <w:rFonts w:ascii="Calibri" w:hAnsi="Calibri"/>
          <w:b/>
          <w:i/>
        </w:rPr>
        <w:t>Schorsing en verwijdering</w:t>
      </w:r>
    </w:p>
    <w:p w14:paraId="65832F5E" w14:textId="77777777" w:rsidR="008D3BC1" w:rsidRPr="000F079F" w:rsidRDefault="008D3BC1" w:rsidP="008D3BC1">
      <w:pPr>
        <w:pBdr>
          <w:top w:val="single" w:sz="4" w:space="1" w:color="auto"/>
          <w:left w:val="single" w:sz="4" w:space="4" w:color="auto"/>
          <w:bottom w:val="single" w:sz="4" w:space="1" w:color="auto"/>
          <w:right w:val="single" w:sz="4" w:space="4" w:color="auto"/>
        </w:pBdr>
        <w:spacing w:line="240" w:lineRule="auto"/>
        <w:rPr>
          <w:rFonts w:ascii="Calibri" w:hAnsi="Calibri"/>
          <w:i/>
        </w:rPr>
      </w:pPr>
      <w:r w:rsidRPr="000F079F">
        <w:rPr>
          <w:rFonts w:ascii="Calibri" w:hAnsi="Calibri"/>
          <w:i/>
        </w:rPr>
        <w:t>In de wet is vastgelegd dat openbaar onderwijs</w:t>
      </w:r>
      <w:r w:rsidR="00A076BC">
        <w:rPr>
          <w:rFonts w:ascii="Calibri" w:hAnsi="Calibri"/>
          <w:i/>
        </w:rPr>
        <w:t xml:space="preserve"> </w:t>
      </w:r>
      <w:r w:rsidRPr="000F079F">
        <w:rPr>
          <w:rFonts w:ascii="Calibri" w:hAnsi="Calibri"/>
          <w:i/>
        </w:rPr>
        <w:t xml:space="preserve">vrij toegankelijk is. Toch zijn er situaties mogelijk waarbij openbare scholen kinderen kunnen schorsen of verwijderen. Hierbij valt te denken aan wangedrag door kinderen en/of hun ouder(s)/verzorger(s) of het niet kunnen bieden van de benodigde zorg. </w:t>
      </w:r>
    </w:p>
    <w:p w14:paraId="74BD20A8" w14:textId="77777777" w:rsidR="008D3BC1" w:rsidRPr="000F079F" w:rsidRDefault="008D3BC1" w:rsidP="008D3BC1">
      <w:pPr>
        <w:pBdr>
          <w:top w:val="single" w:sz="4" w:space="1" w:color="auto"/>
          <w:left w:val="single" w:sz="4" w:space="4" w:color="auto"/>
          <w:bottom w:val="single" w:sz="4" w:space="1" w:color="auto"/>
          <w:right w:val="single" w:sz="4" w:space="4" w:color="auto"/>
        </w:pBdr>
        <w:spacing w:line="240" w:lineRule="auto"/>
        <w:rPr>
          <w:rFonts w:ascii="Calibri" w:hAnsi="Calibri"/>
          <w:i/>
        </w:rPr>
      </w:pPr>
      <w:r w:rsidRPr="000F079F">
        <w:rPr>
          <w:rFonts w:ascii="Calibri" w:hAnsi="Calibri"/>
          <w:i/>
        </w:rPr>
        <w:t xml:space="preserve">Omdat kinderen en hun ouder(s)/verzorger(s) recht hebben op een juiste en zorgvuldige behandeling </w:t>
      </w:r>
      <w:r>
        <w:rPr>
          <w:rFonts w:ascii="Calibri" w:hAnsi="Calibri"/>
          <w:i/>
        </w:rPr>
        <w:t>is</w:t>
      </w:r>
      <w:r w:rsidRPr="000F079F">
        <w:rPr>
          <w:rFonts w:ascii="Calibri" w:hAnsi="Calibri"/>
          <w:i/>
        </w:rPr>
        <w:t xml:space="preserve"> door het </w:t>
      </w:r>
      <w:r w:rsidR="00A12F7F">
        <w:rPr>
          <w:rFonts w:ascii="Calibri" w:hAnsi="Calibri"/>
          <w:i/>
        </w:rPr>
        <w:t>college van bestuur v</w:t>
      </w:r>
      <w:r w:rsidRPr="000F079F">
        <w:rPr>
          <w:rFonts w:ascii="Calibri" w:hAnsi="Calibri"/>
          <w:i/>
        </w:rPr>
        <w:t>an Stichting IJsselgraaf een proc</w:t>
      </w:r>
      <w:r>
        <w:rPr>
          <w:rFonts w:ascii="Calibri" w:hAnsi="Calibri"/>
          <w:i/>
        </w:rPr>
        <w:t>ed</w:t>
      </w:r>
      <w:r w:rsidRPr="000F079F">
        <w:rPr>
          <w:rFonts w:ascii="Calibri" w:hAnsi="Calibri"/>
          <w:i/>
        </w:rPr>
        <w:t xml:space="preserve">ure vastgesteld waarin schorsing en verwijdering zijn geregeld. </w:t>
      </w:r>
      <w:r w:rsidR="00A12F7F">
        <w:rPr>
          <w:rFonts w:ascii="Calibri" w:hAnsi="Calibri"/>
          <w:i/>
        </w:rPr>
        <w:t xml:space="preserve">Die procedure is vastgelegd in een protocol. Dat protocol is onderdeel van de schoolgids. Het ligt op school ter inzage en is tevens te downloaden van de IJsselgraafwebsite. </w:t>
      </w:r>
    </w:p>
    <w:p w14:paraId="169AC25F" w14:textId="77777777" w:rsidR="008D3BC1" w:rsidRDefault="008D3BC1" w:rsidP="008D3BC1">
      <w:pPr>
        <w:spacing w:line="240" w:lineRule="auto"/>
        <w:rPr>
          <w:rFonts w:ascii="Calibri" w:hAnsi="Calibri"/>
        </w:rPr>
      </w:pPr>
    </w:p>
    <w:p w14:paraId="4A1F7B5F" w14:textId="77777777" w:rsidR="007117C1" w:rsidRDefault="007117C1">
      <w:pPr>
        <w:rPr>
          <w:rFonts w:ascii="Calibri" w:hAnsi="Calibri"/>
          <w:lang w:eastAsia="nl-NL"/>
        </w:rPr>
      </w:pPr>
    </w:p>
    <w:p w14:paraId="34CCC294" w14:textId="77777777" w:rsidR="00C72297" w:rsidRDefault="00C72297">
      <w:pPr>
        <w:rPr>
          <w:rFonts w:ascii="Calibri" w:hAnsi="Calibri"/>
          <w:lang w:eastAsia="nl-NL"/>
        </w:rPr>
      </w:pPr>
    </w:p>
    <w:p w14:paraId="2E518427" w14:textId="77777777" w:rsidR="00C72297" w:rsidRDefault="00C72297">
      <w:pPr>
        <w:rPr>
          <w:rFonts w:ascii="Calibri" w:hAnsi="Calibri"/>
          <w:lang w:eastAsia="nl-NL"/>
        </w:rPr>
      </w:pPr>
    </w:p>
    <w:sectPr w:rsidR="00C72297" w:rsidSect="001C7DC8">
      <w:headerReference w:type="default" r:id="rId13"/>
      <w:footerReference w:type="default" r:id="rId14"/>
      <w:pgSz w:w="11906" w:h="16838"/>
      <w:pgMar w:top="1417" w:right="1983"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6A327" w14:textId="77777777" w:rsidR="00B722D0" w:rsidRDefault="00B722D0" w:rsidP="001607E8">
      <w:pPr>
        <w:spacing w:line="240" w:lineRule="auto"/>
      </w:pPr>
      <w:r>
        <w:separator/>
      </w:r>
    </w:p>
  </w:endnote>
  <w:endnote w:type="continuationSeparator" w:id="0">
    <w:p w14:paraId="71A124D1" w14:textId="77777777" w:rsidR="00B722D0" w:rsidRDefault="00B722D0" w:rsidP="001607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665580"/>
      <w:docPartObj>
        <w:docPartGallery w:val="Page Numbers (Bottom of Page)"/>
        <w:docPartUnique/>
      </w:docPartObj>
    </w:sdtPr>
    <w:sdtEndPr/>
    <w:sdtContent>
      <w:p w14:paraId="53A735F4" w14:textId="77777777" w:rsidR="001B5C11" w:rsidRDefault="001B5C11">
        <w:r>
          <w:rPr>
            <w:noProof/>
            <w:lang w:eastAsia="nl-NL"/>
          </w:rPr>
          <mc:AlternateContent>
            <mc:Choice Requires="wps">
              <w:drawing>
                <wp:anchor distT="0" distB="0" distL="114300" distR="114300" simplePos="0" relativeHeight="251657216" behindDoc="0" locked="0" layoutInCell="1" allowOverlap="1" wp14:anchorId="0111FA1D" wp14:editId="29B4EC53">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EC252DA" w14:textId="6BE6F77F" w:rsidR="001B5C11" w:rsidRDefault="001B5C11">
                              <w:pPr>
                                <w:pBdr>
                                  <w:top w:val="single" w:sz="4" w:space="1" w:color="7F7F7F" w:themeColor="background1" w:themeShade="7F"/>
                                </w:pBdr>
                                <w:jc w:val="center"/>
                                <w:rPr>
                                  <w:color w:val="9F2936" w:themeColor="accent2"/>
                                </w:rPr>
                              </w:pPr>
                              <w:r>
                                <w:fldChar w:fldCharType="begin"/>
                              </w:r>
                              <w:r>
                                <w:instrText>PAGE   \* MERGEFORMAT</w:instrText>
                              </w:r>
                              <w:r>
                                <w:fldChar w:fldCharType="separate"/>
                              </w:r>
                              <w:r w:rsidR="00670156" w:rsidRPr="00670156">
                                <w:rPr>
                                  <w:noProof/>
                                  <w:color w:val="9F2936" w:themeColor="accent2"/>
                                </w:rPr>
                                <w:t>10</w:t>
                              </w:r>
                              <w:r>
                                <w:rPr>
                                  <w:color w:val="9F2936"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111FA1D" id="Rechthoek 650" o:spid="_x0000_s1029" style="position:absolute;margin-left:0;margin-top:0;width:44.55pt;height:15.1pt;rotation:180;flip:x;z-index:25165721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3EC252DA" w14:textId="6BE6F77F" w:rsidR="001B5C11" w:rsidRDefault="001B5C11">
                        <w:pPr>
                          <w:pBdr>
                            <w:top w:val="single" w:sz="4" w:space="1" w:color="7F7F7F" w:themeColor="background1" w:themeShade="7F"/>
                          </w:pBdr>
                          <w:jc w:val="center"/>
                          <w:rPr>
                            <w:color w:val="9F2936" w:themeColor="accent2"/>
                          </w:rPr>
                        </w:pPr>
                        <w:r>
                          <w:fldChar w:fldCharType="begin"/>
                        </w:r>
                        <w:r>
                          <w:instrText>PAGE   \* MERGEFORMAT</w:instrText>
                        </w:r>
                        <w:r>
                          <w:fldChar w:fldCharType="separate"/>
                        </w:r>
                        <w:r w:rsidR="00670156" w:rsidRPr="00670156">
                          <w:rPr>
                            <w:noProof/>
                            <w:color w:val="9F2936" w:themeColor="accent2"/>
                          </w:rPr>
                          <w:t>10</w:t>
                        </w:r>
                        <w:r>
                          <w:rPr>
                            <w:color w:val="9F2936"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EFECC" w14:textId="77777777" w:rsidR="00B722D0" w:rsidRDefault="00B722D0" w:rsidP="001607E8">
      <w:pPr>
        <w:spacing w:line="240" w:lineRule="auto"/>
      </w:pPr>
      <w:r>
        <w:separator/>
      </w:r>
    </w:p>
  </w:footnote>
  <w:footnote w:type="continuationSeparator" w:id="0">
    <w:p w14:paraId="495B8E11" w14:textId="77777777" w:rsidR="00B722D0" w:rsidRDefault="00B722D0" w:rsidP="001607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9B71D" w14:textId="1FF3B163" w:rsidR="00187CE8" w:rsidRDefault="00187CE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E76"/>
    <w:multiLevelType w:val="hybridMultilevel"/>
    <w:tmpl w:val="1ED07086"/>
    <w:lvl w:ilvl="0" w:tplc="04130001">
      <w:start w:val="1"/>
      <w:numFmt w:val="bullet"/>
      <w:lvlText w:val=""/>
      <w:lvlJc w:val="left"/>
      <w:pPr>
        <w:ind w:left="78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5F9A0670">
      <w:start w:val="1"/>
      <w:numFmt w:val="bullet"/>
      <w:lvlText w:val="-"/>
      <w:lvlJc w:val="left"/>
      <w:pPr>
        <w:ind w:left="1506" w:hanging="360"/>
      </w:pPr>
      <w:rPr>
        <w:rFonts w:ascii="Univers" w:eastAsia="Univers" w:hAnsi="Univers" w:cs="Univers" w:hint="default"/>
        <w:b w:val="0"/>
        <w:i w:val="0"/>
        <w:strike w:val="0"/>
        <w:dstrike w:val="0"/>
        <w:color w:val="000000"/>
        <w:sz w:val="20"/>
        <w:szCs w:val="20"/>
        <w:u w:val="none" w:color="000000"/>
        <w:bdr w:val="none" w:sz="0" w:space="0" w:color="auto"/>
        <w:shd w:val="clear" w:color="auto" w:fill="auto"/>
        <w:vertAlign w:val="baseline"/>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 w15:restartNumberingAfterBreak="0">
    <w:nsid w:val="04782E6F"/>
    <w:multiLevelType w:val="hybridMultilevel"/>
    <w:tmpl w:val="0A5E2736"/>
    <w:lvl w:ilvl="0" w:tplc="04130019">
      <w:start w:val="1"/>
      <w:numFmt w:val="lowerLetter"/>
      <w:lvlText w:val="%1."/>
      <w:lvlJc w:val="left"/>
      <w:pPr>
        <w:ind w:left="720" w:hanging="360"/>
      </w:pPr>
      <w:rPr>
        <w:rFonts w:hint="default"/>
      </w:rPr>
    </w:lvl>
    <w:lvl w:ilvl="1" w:tplc="E500DAA8">
      <w:numFmt w:val="bullet"/>
      <w:lvlText w:val="-"/>
      <w:lvlJc w:val="left"/>
      <w:pPr>
        <w:ind w:left="1440" w:hanging="360"/>
      </w:pPr>
      <w:rPr>
        <w:rFonts w:ascii="Calibri" w:eastAsiaTheme="minorHAnsi" w:hAnsi="Calibri" w:cs="Comic Sans M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941C98"/>
    <w:multiLevelType w:val="multilevel"/>
    <w:tmpl w:val="CD361A72"/>
    <w:lvl w:ilvl="0">
      <w:start w:val="1"/>
      <w:numFmt w:val="decimal"/>
      <w:lvlText w:val="%1."/>
      <w:lvlJc w:val="left"/>
      <w:pPr>
        <w:ind w:left="0" w:firstLine="0"/>
      </w:pPr>
      <w:rPr>
        <w:rFonts w:ascii="Calibri" w:eastAsia="Univers" w:hAnsi="Calibri" w:cs="Univers" w:hint="default"/>
        <w:b/>
        <w:bCs/>
        <w:i w:val="0"/>
        <w:strike w:val="0"/>
        <w:dstrike w:val="0"/>
        <w:color w:val="000000"/>
        <w:sz w:val="28"/>
        <w:szCs w:val="22"/>
        <w:u w:val="none" w:color="000000"/>
        <w:vertAlign w:val="baseline"/>
      </w:rPr>
    </w:lvl>
    <w:lvl w:ilvl="1">
      <w:start w:val="1"/>
      <w:numFmt w:val="decimal"/>
      <w:lvlText w:val="%2."/>
      <w:lvlJc w:val="left"/>
      <w:pPr>
        <w:ind w:left="0" w:firstLine="0"/>
      </w:pPr>
      <w:rPr>
        <w:rFonts w:hint="default"/>
        <w:b/>
        <w:bCs w:val="0"/>
        <w:i w:val="0"/>
        <w:iCs w:val="0"/>
        <w:caps w:val="0"/>
        <w:smallCaps w:val="0"/>
        <w:strike w:val="0"/>
        <w:dstrike w:val="0"/>
        <w:vanish w:val="0"/>
        <w:color w:val="000000"/>
        <w:spacing w:val="0"/>
        <w:kern w:val="0"/>
        <w:position w:val="0"/>
        <w:sz w:val="24"/>
        <w:szCs w:val="22"/>
        <w:u w:val="none"/>
        <w:effect w:val="none"/>
        <w:vertAlign w:val="baseline"/>
        <w:em w:val="none"/>
        <w14:ligatures w14:val="none"/>
        <w14:numForm w14:val="default"/>
        <w14:numSpacing w14:val="default"/>
        <w14:stylisticSets/>
        <w14:cntxtAlts w14:val="0"/>
      </w:rPr>
    </w:lvl>
    <w:lvl w:ilvl="2">
      <w:start w:val="1"/>
      <w:numFmt w:val="lowerRoman"/>
      <w:lvlText w:val="%3"/>
      <w:lvlJc w:val="left"/>
      <w:pPr>
        <w:ind w:left="1080" w:firstLine="0"/>
      </w:pPr>
      <w:rPr>
        <w:rFonts w:ascii="Univers" w:eastAsia="Univers" w:hAnsi="Univers" w:cs="Univers" w:hint="default"/>
        <w:b/>
        <w:bCs/>
        <w:i w:val="0"/>
        <w:strike w:val="0"/>
        <w:dstrike w:val="0"/>
        <w:color w:val="000000"/>
        <w:sz w:val="24"/>
        <w:szCs w:val="24"/>
        <w:u w:val="none" w:color="000000"/>
        <w:vertAlign w:val="baseline"/>
      </w:rPr>
    </w:lvl>
    <w:lvl w:ilvl="3">
      <w:start w:val="1"/>
      <w:numFmt w:val="decimal"/>
      <w:lvlText w:val="%4"/>
      <w:lvlJc w:val="left"/>
      <w:pPr>
        <w:ind w:left="1800" w:firstLine="0"/>
      </w:pPr>
      <w:rPr>
        <w:rFonts w:ascii="Univers" w:eastAsia="Univers" w:hAnsi="Univers" w:cs="Univers" w:hint="default"/>
        <w:b/>
        <w:bCs/>
        <w:i w:val="0"/>
        <w:strike w:val="0"/>
        <w:dstrike w:val="0"/>
        <w:color w:val="000000"/>
        <w:sz w:val="24"/>
        <w:szCs w:val="24"/>
        <w:u w:val="none" w:color="000000"/>
        <w:vertAlign w:val="baseline"/>
      </w:rPr>
    </w:lvl>
    <w:lvl w:ilvl="4">
      <w:start w:val="1"/>
      <w:numFmt w:val="lowerLetter"/>
      <w:lvlText w:val="%5"/>
      <w:lvlJc w:val="left"/>
      <w:pPr>
        <w:ind w:left="2520" w:firstLine="0"/>
      </w:pPr>
      <w:rPr>
        <w:rFonts w:ascii="Univers" w:eastAsia="Univers" w:hAnsi="Univers" w:cs="Univers" w:hint="default"/>
        <w:b/>
        <w:bCs/>
        <w:i w:val="0"/>
        <w:strike w:val="0"/>
        <w:dstrike w:val="0"/>
        <w:color w:val="000000"/>
        <w:sz w:val="24"/>
        <w:szCs w:val="24"/>
        <w:u w:val="none" w:color="000000"/>
        <w:vertAlign w:val="baseline"/>
      </w:rPr>
    </w:lvl>
    <w:lvl w:ilvl="5">
      <w:start w:val="1"/>
      <w:numFmt w:val="lowerRoman"/>
      <w:lvlText w:val="%6"/>
      <w:lvlJc w:val="left"/>
      <w:pPr>
        <w:ind w:left="3240" w:firstLine="0"/>
      </w:pPr>
      <w:rPr>
        <w:rFonts w:ascii="Univers" w:eastAsia="Univers" w:hAnsi="Univers" w:cs="Univers" w:hint="default"/>
        <w:b/>
        <w:bCs/>
        <w:i w:val="0"/>
        <w:strike w:val="0"/>
        <w:dstrike w:val="0"/>
        <w:color w:val="000000"/>
        <w:sz w:val="24"/>
        <w:szCs w:val="24"/>
        <w:u w:val="none" w:color="000000"/>
        <w:vertAlign w:val="baseline"/>
      </w:rPr>
    </w:lvl>
    <w:lvl w:ilvl="6">
      <w:start w:val="1"/>
      <w:numFmt w:val="decimal"/>
      <w:lvlText w:val="%7"/>
      <w:lvlJc w:val="left"/>
      <w:pPr>
        <w:ind w:left="3960" w:firstLine="0"/>
      </w:pPr>
      <w:rPr>
        <w:rFonts w:ascii="Univers" w:eastAsia="Univers" w:hAnsi="Univers" w:cs="Univers" w:hint="default"/>
        <w:b/>
        <w:bCs/>
        <w:i w:val="0"/>
        <w:strike w:val="0"/>
        <w:dstrike w:val="0"/>
        <w:color w:val="000000"/>
        <w:sz w:val="24"/>
        <w:szCs w:val="24"/>
        <w:u w:val="none" w:color="000000"/>
        <w:vertAlign w:val="baseline"/>
      </w:rPr>
    </w:lvl>
    <w:lvl w:ilvl="7">
      <w:start w:val="1"/>
      <w:numFmt w:val="lowerLetter"/>
      <w:lvlText w:val="%8"/>
      <w:lvlJc w:val="left"/>
      <w:pPr>
        <w:ind w:left="4680" w:firstLine="0"/>
      </w:pPr>
      <w:rPr>
        <w:rFonts w:ascii="Univers" w:eastAsia="Univers" w:hAnsi="Univers" w:cs="Univers" w:hint="default"/>
        <w:b/>
        <w:bCs/>
        <w:i w:val="0"/>
        <w:strike w:val="0"/>
        <w:dstrike w:val="0"/>
        <w:color w:val="000000"/>
        <w:sz w:val="24"/>
        <w:szCs w:val="24"/>
        <w:u w:val="none" w:color="000000"/>
        <w:vertAlign w:val="baseline"/>
      </w:rPr>
    </w:lvl>
    <w:lvl w:ilvl="8">
      <w:start w:val="1"/>
      <w:numFmt w:val="lowerRoman"/>
      <w:lvlText w:val="%9"/>
      <w:lvlJc w:val="left"/>
      <w:pPr>
        <w:ind w:left="5400" w:firstLine="0"/>
      </w:pPr>
      <w:rPr>
        <w:rFonts w:ascii="Univers" w:eastAsia="Univers" w:hAnsi="Univers" w:cs="Univers" w:hint="default"/>
        <w:b/>
        <w:bCs/>
        <w:i w:val="0"/>
        <w:strike w:val="0"/>
        <w:dstrike w:val="0"/>
        <w:color w:val="000000"/>
        <w:sz w:val="24"/>
        <w:szCs w:val="24"/>
        <w:u w:val="none" w:color="000000"/>
        <w:vertAlign w:val="baseline"/>
      </w:rPr>
    </w:lvl>
  </w:abstractNum>
  <w:abstractNum w:abstractNumId="3" w15:restartNumberingAfterBreak="0">
    <w:nsid w:val="0B403CD7"/>
    <w:multiLevelType w:val="hybridMultilevel"/>
    <w:tmpl w:val="6B063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3C005A"/>
    <w:multiLevelType w:val="hybridMultilevel"/>
    <w:tmpl w:val="649AFC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B711DF"/>
    <w:multiLevelType w:val="hybridMultilevel"/>
    <w:tmpl w:val="6AAA7C3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5480DD4"/>
    <w:multiLevelType w:val="multilevel"/>
    <w:tmpl w:val="61067D18"/>
    <w:lvl w:ilvl="0">
      <w:start w:val="1"/>
      <w:numFmt w:val="decimal"/>
      <w:lvlText w:val="%1."/>
      <w:lvlJc w:val="left"/>
      <w:pPr>
        <w:ind w:left="0" w:firstLine="0"/>
      </w:pPr>
      <w:rPr>
        <w:rFonts w:ascii="Calibri" w:eastAsia="Univers" w:hAnsi="Calibri" w:cs="Univers" w:hint="default"/>
        <w:b/>
        <w:bCs/>
        <w:i w:val="0"/>
        <w:strike w:val="0"/>
        <w:dstrike w:val="0"/>
        <w:color w:val="000000"/>
        <w:sz w:val="28"/>
        <w:szCs w:val="22"/>
        <w:u w:val="none" w:color="000000"/>
        <w:vertAlign w:val="baseline"/>
      </w:rPr>
    </w:lvl>
    <w:lvl w:ilvl="1">
      <w:start w:val="1"/>
      <w:numFmt w:val="decimal"/>
      <w:lvlText w:val="%2."/>
      <w:lvlJc w:val="left"/>
      <w:pPr>
        <w:ind w:left="0" w:firstLine="0"/>
      </w:pPr>
      <w:rPr>
        <w:rFonts w:hint="default"/>
        <w:b/>
        <w:bCs w:val="0"/>
        <w:i w:val="0"/>
        <w:iCs w:val="0"/>
        <w:caps w:val="0"/>
        <w:smallCaps w:val="0"/>
        <w:strike w:val="0"/>
        <w:dstrike w:val="0"/>
        <w:vanish w:val="0"/>
        <w:color w:val="000000"/>
        <w:spacing w:val="0"/>
        <w:kern w:val="0"/>
        <w:position w:val="0"/>
        <w:sz w:val="24"/>
        <w:szCs w:val="22"/>
        <w:u w:val="none"/>
        <w:effect w:val="none"/>
        <w:vertAlign w:val="baseline"/>
        <w:em w:val="none"/>
        <w14:ligatures w14:val="none"/>
        <w14:numForm w14:val="default"/>
        <w14:numSpacing w14:val="default"/>
        <w14:stylisticSets/>
        <w14:cntxtAlts w14:val="0"/>
      </w:rPr>
    </w:lvl>
    <w:lvl w:ilvl="2">
      <w:start w:val="1"/>
      <w:numFmt w:val="lowerRoman"/>
      <w:lvlText w:val="%3"/>
      <w:lvlJc w:val="left"/>
      <w:pPr>
        <w:ind w:left="1080" w:firstLine="0"/>
      </w:pPr>
      <w:rPr>
        <w:rFonts w:ascii="Univers" w:eastAsia="Univers" w:hAnsi="Univers" w:cs="Univers" w:hint="default"/>
        <w:b/>
        <w:bCs/>
        <w:i w:val="0"/>
        <w:strike w:val="0"/>
        <w:dstrike w:val="0"/>
        <w:color w:val="000000"/>
        <w:sz w:val="24"/>
        <w:szCs w:val="24"/>
        <w:u w:val="none" w:color="000000"/>
        <w:vertAlign w:val="baseline"/>
      </w:rPr>
    </w:lvl>
    <w:lvl w:ilvl="3">
      <w:start w:val="1"/>
      <w:numFmt w:val="decimal"/>
      <w:lvlText w:val="%4"/>
      <w:lvlJc w:val="left"/>
      <w:pPr>
        <w:ind w:left="1800" w:firstLine="0"/>
      </w:pPr>
      <w:rPr>
        <w:rFonts w:ascii="Univers" w:eastAsia="Univers" w:hAnsi="Univers" w:cs="Univers" w:hint="default"/>
        <w:b/>
        <w:bCs/>
        <w:i w:val="0"/>
        <w:strike w:val="0"/>
        <w:dstrike w:val="0"/>
        <w:color w:val="000000"/>
        <w:sz w:val="24"/>
        <w:szCs w:val="24"/>
        <w:u w:val="none" w:color="000000"/>
        <w:vertAlign w:val="baseline"/>
      </w:rPr>
    </w:lvl>
    <w:lvl w:ilvl="4">
      <w:start w:val="1"/>
      <w:numFmt w:val="lowerLetter"/>
      <w:lvlText w:val="%5"/>
      <w:lvlJc w:val="left"/>
      <w:pPr>
        <w:ind w:left="2520" w:firstLine="0"/>
      </w:pPr>
      <w:rPr>
        <w:rFonts w:ascii="Univers" w:eastAsia="Univers" w:hAnsi="Univers" w:cs="Univers" w:hint="default"/>
        <w:b/>
        <w:bCs/>
        <w:i w:val="0"/>
        <w:strike w:val="0"/>
        <w:dstrike w:val="0"/>
        <w:color w:val="000000"/>
        <w:sz w:val="24"/>
        <w:szCs w:val="24"/>
        <w:u w:val="none" w:color="000000"/>
        <w:vertAlign w:val="baseline"/>
      </w:rPr>
    </w:lvl>
    <w:lvl w:ilvl="5">
      <w:start w:val="1"/>
      <w:numFmt w:val="lowerRoman"/>
      <w:lvlText w:val="%6"/>
      <w:lvlJc w:val="left"/>
      <w:pPr>
        <w:ind w:left="3240" w:firstLine="0"/>
      </w:pPr>
      <w:rPr>
        <w:rFonts w:ascii="Univers" w:eastAsia="Univers" w:hAnsi="Univers" w:cs="Univers" w:hint="default"/>
        <w:b/>
        <w:bCs/>
        <w:i w:val="0"/>
        <w:strike w:val="0"/>
        <w:dstrike w:val="0"/>
        <w:color w:val="000000"/>
        <w:sz w:val="24"/>
        <w:szCs w:val="24"/>
        <w:u w:val="none" w:color="000000"/>
        <w:vertAlign w:val="baseline"/>
      </w:rPr>
    </w:lvl>
    <w:lvl w:ilvl="6">
      <w:start w:val="1"/>
      <w:numFmt w:val="decimal"/>
      <w:lvlText w:val="%7"/>
      <w:lvlJc w:val="left"/>
      <w:pPr>
        <w:ind w:left="3960" w:firstLine="0"/>
      </w:pPr>
      <w:rPr>
        <w:rFonts w:ascii="Univers" w:eastAsia="Univers" w:hAnsi="Univers" w:cs="Univers" w:hint="default"/>
        <w:b/>
        <w:bCs/>
        <w:i w:val="0"/>
        <w:strike w:val="0"/>
        <w:dstrike w:val="0"/>
        <w:color w:val="000000"/>
        <w:sz w:val="24"/>
        <w:szCs w:val="24"/>
        <w:u w:val="none" w:color="000000"/>
        <w:vertAlign w:val="baseline"/>
      </w:rPr>
    </w:lvl>
    <w:lvl w:ilvl="7">
      <w:start w:val="1"/>
      <w:numFmt w:val="lowerLetter"/>
      <w:lvlText w:val="%8"/>
      <w:lvlJc w:val="left"/>
      <w:pPr>
        <w:ind w:left="4680" w:firstLine="0"/>
      </w:pPr>
      <w:rPr>
        <w:rFonts w:ascii="Univers" w:eastAsia="Univers" w:hAnsi="Univers" w:cs="Univers" w:hint="default"/>
        <w:b/>
        <w:bCs/>
        <w:i w:val="0"/>
        <w:strike w:val="0"/>
        <w:dstrike w:val="0"/>
        <w:color w:val="000000"/>
        <w:sz w:val="24"/>
        <w:szCs w:val="24"/>
        <w:u w:val="none" w:color="000000"/>
        <w:vertAlign w:val="baseline"/>
      </w:rPr>
    </w:lvl>
    <w:lvl w:ilvl="8">
      <w:start w:val="1"/>
      <w:numFmt w:val="lowerRoman"/>
      <w:lvlText w:val="%9"/>
      <w:lvlJc w:val="left"/>
      <w:pPr>
        <w:ind w:left="5400" w:firstLine="0"/>
      </w:pPr>
      <w:rPr>
        <w:rFonts w:ascii="Univers" w:eastAsia="Univers" w:hAnsi="Univers" w:cs="Univers" w:hint="default"/>
        <w:b/>
        <w:bCs/>
        <w:i w:val="0"/>
        <w:strike w:val="0"/>
        <w:dstrike w:val="0"/>
        <w:color w:val="000000"/>
        <w:sz w:val="24"/>
        <w:szCs w:val="24"/>
        <w:u w:val="none" w:color="000000"/>
        <w:vertAlign w:val="baseline"/>
      </w:rPr>
    </w:lvl>
  </w:abstractNum>
  <w:abstractNum w:abstractNumId="7" w15:restartNumberingAfterBreak="0">
    <w:nsid w:val="1BA838B6"/>
    <w:multiLevelType w:val="hybridMultilevel"/>
    <w:tmpl w:val="E10631D2"/>
    <w:lvl w:ilvl="0" w:tplc="04130019">
      <w:start w:val="1"/>
      <w:numFmt w:val="lowerLetter"/>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D131ECD"/>
    <w:multiLevelType w:val="hybridMultilevel"/>
    <w:tmpl w:val="9782FDF4"/>
    <w:lvl w:ilvl="0" w:tplc="04130001">
      <w:start w:val="1"/>
      <w:numFmt w:val="bullet"/>
      <w:lvlText w:val=""/>
      <w:lvlJc w:val="left"/>
      <w:pPr>
        <w:ind w:left="720" w:hanging="360"/>
      </w:pPr>
      <w:rPr>
        <w:rFonts w:ascii="Symbol" w:hAnsi="Symbol" w:hint="default"/>
      </w:rPr>
    </w:lvl>
    <w:lvl w:ilvl="1" w:tplc="5F9A0670">
      <w:start w:val="1"/>
      <w:numFmt w:val="bullet"/>
      <w:lvlText w:val="-"/>
      <w:lvlJc w:val="left"/>
      <w:pPr>
        <w:ind w:left="1440" w:hanging="360"/>
      </w:pPr>
      <w:rPr>
        <w:rFonts w:ascii="Univers" w:eastAsia="Univers" w:hAnsi="Univers" w:cs="Univers" w:hint="default"/>
        <w:b w:val="0"/>
        <w:i w:val="0"/>
        <w:strike w:val="0"/>
        <w:dstrike w:val="0"/>
        <w:color w:val="000000"/>
        <w:sz w:val="20"/>
        <w:szCs w:val="20"/>
        <w:u w:val="none" w:color="000000"/>
        <w:bdr w:val="none" w:sz="0" w:space="0" w:color="auto"/>
        <w:shd w:val="clear" w:color="auto" w:fill="auto"/>
        <w:vertAlign w:val="baseline"/>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F87312"/>
    <w:multiLevelType w:val="hybridMultilevel"/>
    <w:tmpl w:val="7F2C4510"/>
    <w:lvl w:ilvl="0" w:tplc="0413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4F3A84"/>
    <w:multiLevelType w:val="hybridMultilevel"/>
    <w:tmpl w:val="1B701B90"/>
    <w:lvl w:ilvl="0" w:tplc="EE46A868">
      <w:start w:val="1"/>
      <w:numFmt w:val="lowerLetter"/>
      <w:lvlText w:val="%1."/>
      <w:lvlJc w:val="left"/>
      <w:pPr>
        <w:ind w:left="786" w:hanging="360"/>
      </w:pPr>
      <w:rPr>
        <w:rFonts w:hint="default"/>
        <w:b/>
        <w:i w:val="0"/>
        <w:strike w:val="0"/>
        <w:dstrike w:val="0"/>
        <w:color w:val="000000"/>
        <w:sz w:val="20"/>
        <w:szCs w:val="20"/>
        <w:u w:val="none" w:color="000000"/>
        <w:bdr w:val="none" w:sz="0" w:space="0" w:color="auto"/>
        <w:shd w:val="clear" w:color="auto" w:fill="auto"/>
        <w:vertAlign w:val="baseline"/>
      </w:rPr>
    </w:lvl>
    <w:lvl w:ilvl="1" w:tplc="5F9A0670">
      <w:start w:val="1"/>
      <w:numFmt w:val="bullet"/>
      <w:lvlText w:val="-"/>
      <w:lvlJc w:val="left"/>
      <w:pPr>
        <w:ind w:left="1506" w:hanging="360"/>
      </w:pPr>
      <w:rPr>
        <w:rFonts w:ascii="Univers" w:eastAsia="Univers" w:hAnsi="Univers" w:cs="Univers" w:hint="default"/>
        <w:b w:val="0"/>
        <w:i w:val="0"/>
        <w:strike w:val="0"/>
        <w:dstrike w:val="0"/>
        <w:color w:val="000000"/>
        <w:sz w:val="20"/>
        <w:szCs w:val="20"/>
        <w:u w:val="none" w:color="000000"/>
        <w:bdr w:val="none" w:sz="0" w:space="0" w:color="auto"/>
        <w:shd w:val="clear" w:color="auto" w:fill="auto"/>
        <w:vertAlign w:val="baseline"/>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1" w15:restartNumberingAfterBreak="0">
    <w:nsid w:val="2C696674"/>
    <w:multiLevelType w:val="multilevel"/>
    <w:tmpl w:val="2550C2E6"/>
    <w:lvl w:ilvl="0">
      <w:start w:val="1"/>
      <w:numFmt w:val="decimal"/>
      <w:pStyle w:val="Kop1"/>
      <w:lvlText w:val="%1."/>
      <w:lvlJc w:val="left"/>
      <w:pPr>
        <w:ind w:left="0" w:firstLine="0"/>
      </w:pPr>
      <w:rPr>
        <w:rFonts w:ascii="Calibri" w:eastAsia="Univers" w:hAnsi="Calibri" w:cs="Univers" w:hint="default"/>
        <w:b/>
        <w:bCs/>
        <w:i w:val="0"/>
        <w:strike w:val="0"/>
        <w:dstrike w:val="0"/>
        <w:color w:val="000000"/>
        <w:sz w:val="28"/>
        <w:szCs w:val="22"/>
        <w:u w:val="none" w:color="000000"/>
        <w:vertAlign w:val="baseline"/>
      </w:rPr>
    </w:lvl>
    <w:lvl w:ilvl="1">
      <w:start w:val="1"/>
      <w:numFmt w:val="decimal"/>
      <w:pStyle w:val="Kop2"/>
      <w:lvlText w:val="%2."/>
      <w:lvlJc w:val="left"/>
      <w:pPr>
        <w:ind w:left="0" w:firstLine="0"/>
      </w:pPr>
      <w:rPr>
        <w:rFonts w:hint="default"/>
        <w:b/>
        <w:bCs w:val="0"/>
        <w:i w:val="0"/>
        <w:iCs w:val="0"/>
        <w:caps w:val="0"/>
        <w:smallCaps w:val="0"/>
        <w:strike w:val="0"/>
        <w:dstrike w:val="0"/>
        <w:vanish w:val="0"/>
        <w:color w:val="000000"/>
        <w:spacing w:val="0"/>
        <w:kern w:val="0"/>
        <w:position w:val="0"/>
        <w:sz w:val="24"/>
        <w:szCs w:val="22"/>
        <w:u w:val="none"/>
        <w:effect w:val="none"/>
        <w:vertAlign w:val="baseline"/>
        <w:em w:val="none"/>
        <w14:ligatures w14:val="none"/>
        <w14:numForm w14:val="default"/>
        <w14:numSpacing w14:val="default"/>
        <w14:stylisticSets/>
        <w14:cntxtAlts w14:val="0"/>
      </w:rPr>
    </w:lvl>
    <w:lvl w:ilvl="2">
      <w:start w:val="1"/>
      <w:numFmt w:val="lowerRoman"/>
      <w:lvlText w:val="%3"/>
      <w:lvlJc w:val="left"/>
      <w:pPr>
        <w:ind w:left="1080" w:firstLine="0"/>
      </w:pPr>
      <w:rPr>
        <w:rFonts w:ascii="Univers" w:eastAsia="Univers" w:hAnsi="Univers" w:cs="Univers" w:hint="default"/>
        <w:b/>
        <w:bCs/>
        <w:i w:val="0"/>
        <w:strike w:val="0"/>
        <w:dstrike w:val="0"/>
        <w:color w:val="000000"/>
        <w:sz w:val="24"/>
        <w:szCs w:val="24"/>
        <w:u w:val="none" w:color="000000"/>
        <w:vertAlign w:val="baseline"/>
      </w:rPr>
    </w:lvl>
    <w:lvl w:ilvl="3">
      <w:start w:val="1"/>
      <w:numFmt w:val="decimal"/>
      <w:lvlText w:val="%4"/>
      <w:lvlJc w:val="left"/>
      <w:pPr>
        <w:ind w:left="1800" w:firstLine="0"/>
      </w:pPr>
      <w:rPr>
        <w:rFonts w:ascii="Univers" w:eastAsia="Univers" w:hAnsi="Univers" w:cs="Univers" w:hint="default"/>
        <w:b/>
        <w:bCs/>
        <w:i w:val="0"/>
        <w:strike w:val="0"/>
        <w:dstrike w:val="0"/>
        <w:color w:val="000000"/>
        <w:sz w:val="24"/>
        <w:szCs w:val="24"/>
        <w:u w:val="none" w:color="000000"/>
        <w:vertAlign w:val="baseline"/>
      </w:rPr>
    </w:lvl>
    <w:lvl w:ilvl="4">
      <w:start w:val="1"/>
      <w:numFmt w:val="lowerLetter"/>
      <w:lvlText w:val="%5"/>
      <w:lvlJc w:val="left"/>
      <w:pPr>
        <w:ind w:left="2520" w:firstLine="0"/>
      </w:pPr>
      <w:rPr>
        <w:rFonts w:ascii="Univers" w:eastAsia="Univers" w:hAnsi="Univers" w:cs="Univers" w:hint="default"/>
        <w:b/>
        <w:bCs/>
        <w:i w:val="0"/>
        <w:strike w:val="0"/>
        <w:dstrike w:val="0"/>
        <w:color w:val="000000"/>
        <w:sz w:val="24"/>
        <w:szCs w:val="24"/>
        <w:u w:val="none" w:color="000000"/>
        <w:vertAlign w:val="baseline"/>
      </w:rPr>
    </w:lvl>
    <w:lvl w:ilvl="5">
      <w:start w:val="1"/>
      <w:numFmt w:val="lowerRoman"/>
      <w:lvlText w:val="%6"/>
      <w:lvlJc w:val="left"/>
      <w:pPr>
        <w:ind w:left="3240" w:firstLine="0"/>
      </w:pPr>
      <w:rPr>
        <w:rFonts w:ascii="Univers" w:eastAsia="Univers" w:hAnsi="Univers" w:cs="Univers" w:hint="default"/>
        <w:b/>
        <w:bCs/>
        <w:i w:val="0"/>
        <w:strike w:val="0"/>
        <w:dstrike w:val="0"/>
        <w:color w:val="000000"/>
        <w:sz w:val="24"/>
        <w:szCs w:val="24"/>
        <w:u w:val="none" w:color="000000"/>
        <w:vertAlign w:val="baseline"/>
      </w:rPr>
    </w:lvl>
    <w:lvl w:ilvl="6">
      <w:start w:val="1"/>
      <w:numFmt w:val="decimal"/>
      <w:lvlText w:val="%7"/>
      <w:lvlJc w:val="left"/>
      <w:pPr>
        <w:ind w:left="3960" w:firstLine="0"/>
      </w:pPr>
      <w:rPr>
        <w:rFonts w:ascii="Univers" w:eastAsia="Univers" w:hAnsi="Univers" w:cs="Univers" w:hint="default"/>
        <w:b/>
        <w:bCs/>
        <w:i w:val="0"/>
        <w:strike w:val="0"/>
        <w:dstrike w:val="0"/>
        <w:color w:val="000000"/>
        <w:sz w:val="24"/>
        <w:szCs w:val="24"/>
        <w:u w:val="none" w:color="000000"/>
        <w:vertAlign w:val="baseline"/>
      </w:rPr>
    </w:lvl>
    <w:lvl w:ilvl="7">
      <w:start w:val="1"/>
      <w:numFmt w:val="lowerLetter"/>
      <w:lvlText w:val="%8"/>
      <w:lvlJc w:val="left"/>
      <w:pPr>
        <w:ind w:left="4680" w:firstLine="0"/>
      </w:pPr>
      <w:rPr>
        <w:rFonts w:ascii="Univers" w:eastAsia="Univers" w:hAnsi="Univers" w:cs="Univers" w:hint="default"/>
        <w:b/>
        <w:bCs/>
        <w:i w:val="0"/>
        <w:strike w:val="0"/>
        <w:dstrike w:val="0"/>
        <w:color w:val="000000"/>
        <w:sz w:val="24"/>
        <w:szCs w:val="24"/>
        <w:u w:val="none" w:color="000000"/>
        <w:vertAlign w:val="baseline"/>
      </w:rPr>
    </w:lvl>
    <w:lvl w:ilvl="8">
      <w:start w:val="1"/>
      <w:numFmt w:val="lowerRoman"/>
      <w:lvlText w:val="%9"/>
      <w:lvlJc w:val="left"/>
      <w:pPr>
        <w:ind w:left="5400" w:firstLine="0"/>
      </w:pPr>
      <w:rPr>
        <w:rFonts w:ascii="Univers" w:eastAsia="Univers" w:hAnsi="Univers" w:cs="Univers" w:hint="default"/>
        <w:b/>
        <w:bCs/>
        <w:i w:val="0"/>
        <w:strike w:val="0"/>
        <w:dstrike w:val="0"/>
        <w:color w:val="000000"/>
        <w:sz w:val="24"/>
        <w:szCs w:val="24"/>
        <w:u w:val="none" w:color="000000"/>
        <w:vertAlign w:val="baseline"/>
      </w:rPr>
    </w:lvl>
  </w:abstractNum>
  <w:abstractNum w:abstractNumId="12" w15:restartNumberingAfterBreak="0">
    <w:nsid w:val="39082ED4"/>
    <w:multiLevelType w:val="hybridMultilevel"/>
    <w:tmpl w:val="4D98195C"/>
    <w:lvl w:ilvl="0" w:tplc="04130001">
      <w:start w:val="1"/>
      <w:numFmt w:val="bullet"/>
      <w:lvlText w:val=""/>
      <w:lvlJc w:val="left"/>
      <w:pPr>
        <w:ind w:left="720" w:hanging="360"/>
      </w:pPr>
      <w:rPr>
        <w:rFonts w:ascii="Symbol" w:hAnsi="Symbol" w:hint="default"/>
      </w:rPr>
    </w:lvl>
    <w:lvl w:ilvl="1" w:tplc="E500DAA8">
      <w:numFmt w:val="bullet"/>
      <w:lvlText w:val="-"/>
      <w:lvlJc w:val="left"/>
      <w:pPr>
        <w:ind w:left="1440" w:hanging="360"/>
      </w:pPr>
      <w:rPr>
        <w:rFonts w:ascii="Calibri" w:eastAsiaTheme="minorHAnsi" w:hAnsi="Calibri" w:cs="Comic Sans M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40E1CA4"/>
    <w:multiLevelType w:val="hybridMultilevel"/>
    <w:tmpl w:val="1D7C5E8E"/>
    <w:lvl w:ilvl="0" w:tplc="04130019">
      <w:start w:val="1"/>
      <w:numFmt w:val="lowerLetter"/>
      <w:lvlText w:val="%1."/>
      <w:lvlJc w:val="left"/>
      <w:pPr>
        <w:ind w:left="720" w:hanging="360"/>
      </w:pPr>
      <w:rPr>
        <w:rFonts w:hint="default"/>
      </w:r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A110EF9"/>
    <w:multiLevelType w:val="hybridMultilevel"/>
    <w:tmpl w:val="20B6441C"/>
    <w:lvl w:ilvl="0" w:tplc="04130017">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8BF4138"/>
    <w:multiLevelType w:val="hybridMultilevel"/>
    <w:tmpl w:val="63C6F8A6"/>
    <w:lvl w:ilvl="0" w:tplc="0413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5F9A0670">
      <w:start w:val="1"/>
      <w:numFmt w:val="bullet"/>
      <w:lvlText w:val="-"/>
      <w:lvlJc w:val="left"/>
      <w:pPr>
        <w:ind w:left="1440" w:hanging="360"/>
      </w:pPr>
      <w:rPr>
        <w:rFonts w:ascii="Univers" w:eastAsia="Univers" w:hAnsi="Univers" w:cs="Univers" w:hint="default"/>
        <w:b w:val="0"/>
        <w:i w:val="0"/>
        <w:strike w:val="0"/>
        <w:dstrike w:val="0"/>
        <w:color w:val="000000"/>
        <w:sz w:val="20"/>
        <w:szCs w:val="20"/>
        <w:u w:val="none" w:color="000000"/>
        <w:bdr w:val="none" w:sz="0" w:space="0" w:color="auto"/>
        <w:shd w:val="clear" w:color="auto" w:fill="auto"/>
        <w:vertAlign w:val="baseline"/>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BC54278"/>
    <w:multiLevelType w:val="hybridMultilevel"/>
    <w:tmpl w:val="EDC05DD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7C21DA1"/>
    <w:multiLevelType w:val="hybridMultilevel"/>
    <w:tmpl w:val="AACA97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FBF1ED7"/>
    <w:multiLevelType w:val="hybridMultilevel"/>
    <w:tmpl w:val="9AD8B5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71988502">
    <w:abstractNumId w:val="8"/>
  </w:num>
  <w:num w:numId="2" w16cid:durableId="1999797440">
    <w:abstractNumId w:val="0"/>
  </w:num>
  <w:num w:numId="3" w16cid:durableId="1052849698">
    <w:abstractNumId w:val="9"/>
  </w:num>
  <w:num w:numId="4" w16cid:durableId="2094351159">
    <w:abstractNumId w:val="15"/>
  </w:num>
  <w:num w:numId="5" w16cid:durableId="263728215">
    <w:abstractNumId w:val="4"/>
  </w:num>
  <w:num w:numId="6" w16cid:durableId="354118388">
    <w:abstractNumId w:val="18"/>
  </w:num>
  <w:num w:numId="7" w16cid:durableId="509874761">
    <w:abstractNumId w:val="12"/>
  </w:num>
  <w:num w:numId="8" w16cid:durableId="1284733667">
    <w:abstractNumId w:val="3"/>
  </w:num>
  <w:num w:numId="9" w16cid:durableId="1558128412">
    <w:abstractNumId w:val="17"/>
  </w:num>
  <w:num w:numId="10" w16cid:durableId="1056129854">
    <w:abstractNumId w:val="10"/>
  </w:num>
  <w:num w:numId="11" w16cid:durableId="89787182">
    <w:abstractNumId w:val="5"/>
  </w:num>
  <w:num w:numId="12" w16cid:durableId="2042826799">
    <w:abstractNumId w:val="6"/>
  </w:num>
  <w:num w:numId="13" w16cid:durableId="18359830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33008533">
    <w:abstractNumId w:val="14"/>
  </w:num>
  <w:num w:numId="15" w16cid:durableId="2108192222">
    <w:abstractNumId w:val="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44993953">
    <w:abstractNumId w:val="2"/>
  </w:num>
  <w:num w:numId="17" w16cid:durableId="1223171997">
    <w:abstractNumId w:val="11"/>
  </w:num>
  <w:num w:numId="18" w16cid:durableId="1484617094">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93363706">
    <w:abstractNumId w:val="11"/>
  </w:num>
  <w:num w:numId="20" w16cid:durableId="81711117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69448025">
    <w:abstractNumId w:val="13"/>
  </w:num>
  <w:num w:numId="22" w16cid:durableId="653922108">
    <w:abstractNumId w:val="7"/>
  </w:num>
  <w:num w:numId="23" w16cid:durableId="1549881365">
    <w:abstractNumId w:val="1"/>
  </w:num>
  <w:num w:numId="24" w16cid:durableId="22553565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7E8"/>
    <w:rsid w:val="000259CB"/>
    <w:rsid w:val="000540FD"/>
    <w:rsid w:val="00082A92"/>
    <w:rsid w:val="000B5337"/>
    <w:rsid w:val="000C4C37"/>
    <w:rsid w:val="000F079F"/>
    <w:rsid w:val="000F39A6"/>
    <w:rsid w:val="001073EA"/>
    <w:rsid w:val="00110B1B"/>
    <w:rsid w:val="00121C21"/>
    <w:rsid w:val="001322C6"/>
    <w:rsid w:val="00141F71"/>
    <w:rsid w:val="00160668"/>
    <w:rsid w:val="001607E8"/>
    <w:rsid w:val="00180E41"/>
    <w:rsid w:val="00187CE8"/>
    <w:rsid w:val="001973AF"/>
    <w:rsid w:val="001B4F9B"/>
    <w:rsid w:val="001B5C11"/>
    <w:rsid w:val="001C35EF"/>
    <w:rsid w:val="001C5C06"/>
    <w:rsid w:val="001C7DC8"/>
    <w:rsid w:val="001D0AE2"/>
    <w:rsid w:val="00203A4D"/>
    <w:rsid w:val="0021473D"/>
    <w:rsid w:val="00224460"/>
    <w:rsid w:val="00232EA3"/>
    <w:rsid w:val="0025726B"/>
    <w:rsid w:val="002742E6"/>
    <w:rsid w:val="00286FFC"/>
    <w:rsid w:val="00294E94"/>
    <w:rsid w:val="002A4BDB"/>
    <w:rsid w:val="002A53EF"/>
    <w:rsid w:val="002B6175"/>
    <w:rsid w:val="002C721F"/>
    <w:rsid w:val="002D307A"/>
    <w:rsid w:val="002E004F"/>
    <w:rsid w:val="002E3550"/>
    <w:rsid w:val="002F00FA"/>
    <w:rsid w:val="002F3671"/>
    <w:rsid w:val="002F4A7B"/>
    <w:rsid w:val="003017BF"/>
    <w:rsid w:val="00305099"/>
    <w:rsid w:val="00313561"/>
    <w:rsid w:val="00335599"/>
    <w:rsid w:val="0038346A"/>
    <w:rsid w:val="003D46CE"/>
    <w:rsid w:val="003F594C"/>
    <w:rsid w:val="004157D3"/>
    <w:rsid w:val="004347C6"/>
    <w:rsid w:val="00436BA7"/>
    <w:rsid w:val="0044094A"/>
    <w:rsid w:val="00474022"/>
    <w:rsid w:val="00476C81"/>
    <w:rsid w:val="0049544D"/>
    <w:rsid w:val="004A47C3"/>
    <w:rsid w:val="004A74AD"/>
    <w:rsid w:val="004D7FCF"/>
    <w:rsid w:val="005000FE"/>
    <w:rsid w:val="005078BF"/>
    <w:rsid w:val="00542B05"/>
    <w:rsid w:val="00561609"/>
    <w:rsid w:val="0056668F"/>
    <w:rsid w:val="00575767"/>
    <w:rsid w:val="005A1E7A"/>
    <w:rsid w:val="005F14E9"/>
    <w:rsid w:val="005F4B1D"/>
    <w:rsid w:val="005F707F"/>
    <w:rsid w:val="006115BD"/>
    <w:rsid w:val="00614F58"/>
    <w:rsid w:val="006230A4"/>
    <w:rsid w:val="0064638F"/>
    <w:rsid w:val="00663959"/>
    <w:rsid w:val="0066446E"/>
    <w:rsid w:val="00670156"/>
    <w:rsid w:val="006B1455"/>
    <w:rsid w:val="006C544A"/>
    <w:rsid w:val="006C58E6"/>
    <w:rsid w:val="006D6D71"/>
    <w:rsid w:val="006E199D"/>
    <w:rsid w:val="006F3E08"/>
    <w:rsid w:val="007117C1"/>
    <w:rsid w:val="00720596"/>
    <w:rsid w:val="0072554E"/>
    <w:rsid w:val="00731F1F"/>
    <w:rsid w:val="007331BF"/>
    <w:rsid w:val="00740B7A"/>
    <w:rsid w:val="0074664B"/>
    <w:rsid w:val="00783C64"/>
    <w:rsid w:val="00793BF6"/>
    <w:rsid w:val="007948E5"/>
    <w:rsid w:val="007B73EF"/>
    <w:rsid w:val="007C081E"/>
    <w:rsid w:val="007C5227"/>
    <w:rsid w:val="007E6509"/>
    <w:rsid w:val="0080191B"/>
    <w:rsid w:val="00823629"/>
    <w:rsid w:val="00884E76"/>
    <w:rsid w:val="008A1943"/>
    <w:rsid w:val="008A4213"/>
    <w:rsid w:val="008C479C"/>
    <w:rsid w:val="008C64C8"/>
    <w:rsid w:val="008D3BC1"/>
    <w:rsid w:val="008D3E87"/>
    <w:rsid w:val="008F4060"/>
    <w:rsid w:val="00920898"/>
    <w:rsid w:val="009277F1"/>
    <w:rsid w:val="0093665A"/>
    <w:rsid w:val="00962CAF"/>
    <w:rsid w:val="00971C0C"/>
    <w:rsid w:val="009743A8"/>
    <w:rsid w:val="00977495"/>
    <w:rsid w:val="009806C1"/>
    <w:rsid w:val="009817DA"/>
    <w:rsid w:val="009B43DB"/>
    <w:rsid w:val="009E14DF"/>
    <w:rsid w:val="009E3CF3"/>
    <w:rsid w:val="009F2A39"/>
    <w:rsid w:val="00A0492C"/>
    <w:rsid w:val="00A076BC"/>
    <w:rsid w:val="00A12F7F"/>
    <w:rsid w:val="00A17F57"/>
    <w:rsid w:val="00A24DFF"/>
    <w:rsid w:val="00A778D4"/>
    <w:rsid w:val="00A8742B"/>
    <w:rsid w:val="00A92455"/>
    <w:rsid w:val="00A9799D"/>
    <w:rsid w:val="00A97F61"/>
    <w:rsid w:val="00AB4C7C"/>
    <w:rsid w:val="00AF5600"/>
    <w:rsid w:val="00B05271"/>
    <w:rsid w:val="00B31070"/>
    <w:rsid w:val="00B36791"/>
    <w:rsid w:val="00B55D07"/>
    <w:rsid w:val="00B64CA3"/>
    <w:rsid w:val="00B66B7B"/>
    <w:rsid w:val="00B71E5C"/>
    <w:rsid w:val="00B722D0"/>
    <w:rsid w:val="00B84C73"/>
    <w:rsid w:val="00BA034E"/>
    <w:rsid w:val="00BA7AB4"/>
    <w:rsid w:val="00BB0EAB"/>
    <w:rsid w:val="00BB7308"/>
    <w:rsid w:val="00BC7457"/>
    <w:rsid w:val="00BD4AFF"/>
    <w:rsid w:val="00BF5175"/>
    <w:rsid w:val="00C172E2"/>
    <w:rsid w:val="00C44190"/>
    <w:rsid w:val="00C47B25"/>
    <w:rsid w:val="00C72297"/>
    <w:rsid w:val="00CC63C0"/>
    <w:rsid w:val="00CD57E8"/>
    <w:rsid w:val="00CE5D46"/>
    <w:rsid w:val="00CE6F51"/>
    <w:rsid w:val="00D16B83"/>
    <w:rsid w:val="00D41497"/>
    <w:rsid w:val="00D46CC6"/>
    <w:rsid w:val="00DA3906"/>
    <w:rsid w:val="00DA40A0"/>
    <w:rsid w:val="00DA4CD8"/>
    <w:rsid w:val="00DB2188"/>
    <w:rsid w:val="00DE6E0F"/>
    <w:rsid w:val="00DF38B8"/>
    <w:rsid w:val="00E00CBA"/>
    <w:rsid w:val="00E16790"/>
    <w:rsid w:val="00E23AA6"/>
    <w:rsid w:val="00E23ADC"/>
    <w:rsid w:val="00E27BD2"/>
    <w:rsid w:val="00E43003"/>
    <w:rsid w:val="00E520F3"/>
    <w:rsid w:val="00E57A63"/>
    <w:rsid w:val="00E70ABB"/>
    <w:rsid w:val="00E75F72"/>
    <w:rsid w:val="00EA79DB"/>
    <w:rsid w:val="00EC3B3E"/>
    <w:rsid w:val="00EE25F1"/>
    <w:rsid w:val="00F11457"/>
    <w:rsid w:val="00F11F20"/>
    <w:rsid w:val="00F41818"/>
    <w:rsid w:val="00F4298D"/>
    <w:rsid w:val="00F55F3F"/>
    <w:rsid w:val="00F563E9"/>
    <w:rsid w:val="00F71A2D"/>
    <w:rsid w:val="00F8381F"/>
    <w:rsid w:val="00FA4DE2"/>
    <w:rsid w:val="00FB43CB"/>
    <w:rsid w:val="00FB4D2D"/>
    <w:rsid w:val="00FB4F36"/>
    <w:rsid w:val="00FC0192"/>
    <w:rsid w:val="00FC0A93"/>
    <w:rsid w:val="00FD0796"/>
    <w:rsid w:val="00FD10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12164"/>
  <w15:docId w15:val="{F6E03897-DDE5-44BF-8977-1CBE98FA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next w:val="Standaard"/>
    <w:link w:val="Kop1Char"/>
    <w:uiPriority w:val="9"/>
    <w:unhideWhenUsed/>
    <w:qFormat/>
    <w:rsid w:val="00823629"/>
    <w:pPr>
      <w:keepNext/>
      <w:keepLines/>
      <w:numPr>
        <w:numId w:val="19"/>
      </w:numPr>
      <w:spacing w:after="422" w:line="246" w:lineRule="auto"/>
      <w:ind w:right="-15"/>
      <w:outlineLvl w:val="0"/>
    </w:pPr>
    <w:rPr>
      <w:rFonts w:ascii="Univers" w:eastAsia="Univers" w:hAnsi="Univers" w:cs="Univers"/>
      <w:b/>
      <w:color w:val="000000"/>
      <w:sz w:val="28"/>
      <w:lang w:eastAsia="nl-NL"/>
    </w:rPr>
  </w:style>
  <w:style w:type="paragraph" w:styleId="Kop2">
    <w:name w:val="heading 2"/>
    <w:next w:val="Standaard"/>
    <w:link w:val="Kop2Char"/>
    <w:uiPriority w:val="9"/>
    <w:unhideWhenUsed/>
    <w:qFormat/>
    <w:rsid w:val="00823629"/>
    <w:pPr>
      <w:keepNext/>
      <w:keepLines/>
      <w:numPr>
        <w:ilvl w:val="1"/>
        <w:numId w:val="19"/>
      </w:numPr>
      <w:spacing w:after="168" w:line="246" w:lineRule="auto"/>
      <w:ind w:right="-15"/>
      <w:outlineLvl w:val="1"/>
    </w:pPr>
    <w:rPr>
      <w:rFonts w:ascii="Univers" w:eastAsia="Univers" w:hAnsi="Univers" w:cs="Univers"/>
      <w:b/>
      <w:color w:val="000000"/>
      <w:sz w:val="24"/>
      <w:lang w:eastAsia="nl-NL"/>
    </w:rPr>
  </w:style>
  <w:style w:type="paragraph" w:styleId="Kop3">
    <w:name w:val="heading 3"/>
    <w:next w:val="Standaard"/>
    <w:link w:val="Kop3Char"/>
    <w:uiPriority w:val="9"/>
    <w:unhideWhenUsed/>
    <w:qFormat/>
    <w:rsid w:val="00823629"/>
    <w:pPr>
      <w:keepNext/>
      <w:keepLines/>
      <w:spacing w:after="168" w:line="246" w:lineRule="auto"/>
      <w:ind w:left="-4" w:right="-15" w:hanging="10"/>
      <w:outlineLvl w:val="2"/>
    </w:pPr>
    <w:rPr>
      <w:rFonts w:ascii="Univers" w:eastAsia="Univers" w:hAnsi="Univers" w:cs="Univers"/>
      <w:b/>
      <w:color w:val="000000"/>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607E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607E8"/>
  </w:style>
  <w:style w:type="paragraph" w:styleId="Voettekst">
    <w:name w:val="footer"/>
    <w:basedOn w:val="Standaard"/>
    <w:link w:val="VoettekstChar"/>
    <w:uiPriority w:val="99"/>
    <w:unhideWhenUsed/>
    <w:rsid w:val="001607E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607E8"/>
  </w:style>
  <w:style w:type="paragraph" w:styleId="Ballontekst">
    <w:name w:val="Balloon Text"/>
    <w:basedOn w:val="Standaard"/>
    <w:link w:val="BallontekstChar"/>
    <w:uiPriority w:val="99"/>
    <w:semiHidden/>
    <w:unhideWhenUsed/>
    <w:rsid w:val="001607E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607E8"/>
    <w:rPr>
      <w:rFonts w:ascii="Tahoma" w:hAnsi="Tahoma" w:cs="Tahoma"/>
      <w:sz w:val="16"/>
      <w:szCs w:val="16"/>
    </w:rPr>
  </w:style>
  <w:style w:type="table" w:styleId="Tabelraster">
    <w:name w:val="Table Grid"/>
    <w:basedOn w:val="Standaardtabel"/>
    <w:uiPriority w:val="59"/>
    <w:rsid w:val="006E19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823629"/>
    <w:rPr>
      <w:rFonts w:ascii="Univers" w:eastAsia="Univers" w:hAnsi="Univers" w:cs="Univers"/>
      <w:b/>
      <w:color w:val="000000"/>
      <w:sz w:val="28"/>
      <w:lang w:eastAsia="nl-NL"/>
    </w:rPr>
  </w:style>
  <w:style w:type="character" w:customStyle="1" w:styleId="Kop2Char">
    <w:name w:val="Kop 2 Char"/>
    <w:basedOn w:val="Standaardalinea-lettertype"/>
    <w:link w:val="Kop2"/>
    <w:uiPriority w:val="9"/>
    <w:rsid w:val="00823629"/>
    <w:rPr>
      <w:rFonts w:ascii="Univers" w:eastAsia="Univers" w:hAnsi="Univers" w:cs="Univers"/>
      <w:b/>
      <w:color w:val="000000"/>
      <w:sz w:val="24"/>
      <w:lang w:eastAsia="nl-NL"/>
    </w:rPr>
  </w:style>
  <w:style w:type="character" w:customStyle="1" w:styleId="Kop3Char">
    <w:name w:val="Kop 3 Char"/>
    <w:basedOn w:val="Standaardalinea-lettertype"/>
    <w:link w:val="Kop3"/>
    <w:uiPriority w:val="9"/>
    <w:rsid w:val="00823629"/>
    <w:rPr>
      <w:rFonts w:ascii="Univers" w:eastAsia="Univers" w:hAnsi="Univers" w:cs="Univers"/>
      <w:b/>
      <w:color w:val="000000"/>
      <w:sz w:val="24"/>
      <w:lang w:eastAsia="nl-NL"/>
    </w:rPr>
  </w:style>
  <w:style w:type="paragraph" w:styleId="Inhopg1">
    <w:name w:val="toc 1"/>
    <w:hidden/>
    <w:uiPriority w:val="39"/>
    <w:rsid w:val="00823629"/>
    <w:pPr>
      <w:spacing w:after="135" w:line="246" w:lineRule="auto"/>
      <w:ind w:left="25" w:right="15" w:hanging="10"/>
    </w:pPr>
    <w:rPr>
      <w:rFonts w:ascii="Univers" w:eastAsia="Univers" w:hAnsi="Univers" w:cs="Univers"/>
      <w:b/>
      <w:color w:val="000000"/>
      <w:sz w:val="20"/>
      <w:lang w:eastAsia="nl-NL"/>
    </w:rPr>
  </w:style>
  <w:style w:type="paragraph" w:styleId="Inhopg2">
    <w:name w:val="toc 2"/>
    <w:hidden/>
    <w:uiPriority w:val="39"/>
    <w:rsid w:val="00823629"/>
    <w:pPr>
      <w:spacing w:after="143" w:line="240" w:lineRule="auto"/>
      <w:ind w:left="371" w:right="406" w:hanging="10"/>
      <w:jc w:val="right"/>
    </w:pPr>
    <w:rPr>
      <w:rFonts w:ascii="Univers" w:eastAsia="Univers" w:hAnsi="Univers" w:cs="Univers"/>
      <w:color w:val="000000"/>
      <w:sz w:val="20"/>
      <w:lang w:eastAsia="nl-NL"/>
    </w:rPr>
  </w:style>
  <w:style w:type="character" w:styleId="Hyperlink">
    <w:name w:val="Hyperlink"/>
    <w:basedOn w:val="Standaardalinea-lettertype"/>
    <w:uiPriority w:val="99"/>
    <w:unhideWhenUsed/>
    <w:rsid w:val="00823629"/>
    <w:rPr>
      <w:color w:val="6B9F25" w:themeColor="hyperlink"/>
      <w:u w:val="single"/>
    </w:rPr>
  </w:style>
  <w:style w:type="paragraph" w:styleId="Tekstzonderopmaak">
    <w:name w:val="Plain Text"/>
    <w:basedOn w:val="Standaard"/>
    <w:link w:val="TekstzonderopmaakChar"/>
    <w:uiPriority w:val="99"/>
    <w:semiHidden/>
    <w:unhideWhenUsed/>
    <w:rsid w:val="00823629"/>
    <w:pPr>
      <w:spacing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823629"/>
    <w:rPr>
      <w:rFonts w:ascii="Calibri" w:hAnsi="Calibri"/>
      <w:szCs w:val="21"/>
    </w:rPr>
  </w:style>
  <w:style w:type="paragraph" w:styleId="Lijstalinea">
    <w:name w:val="List Paragraph"/>
    <w:basedOn w:val="Standaard"/>
    <w:uiPriority w:val="34"/>
    <w:qFormat/>
    <w:rsid w:val="002742E6"/>
    <w:pPr>
      <w:ind w:left="720"/>
      <w:contextualSpacing/>
    </w:pPr>
  </w:style>
  <w:style w:type="paragraph" w:styleId="Geenafstand">
    <w:name w:val="No Spacing"/>
    <w:uiPriority w:val="1"/>
    <w:qFormat/>
    <w:rsid w:val="001B4F9B"/>
    <w:pPr>
      <w:spacing w:line="240" w:lineRule="auto"/>
    </w:pPr>
  </w:style>
  <w:style w:type="paragraph" w:styleId="Voetnoottekst">
    <w:name w:val="footnote text"/>
    <w:basedOn w:val="Standaard"/>
    <w:link w:val="VoetnoottekstChar"/>
    <w:uiPriority w:val="99"/>
    <w:unhideWhenUsed/>
    <w:rsid w:val="00F55F3F"/>
    <w:pPr>
      <w:spacing w:line="240" w:lineRule="auto"/>
    </w:pPr>
    <w:rPr>
      <w:sz w:val="20"/>
      <w:szCs w:val="20"/>
    </w:rPr>
  </w:style>
  <w:style w:type="character" w:customStyle="1" w:styleId="VoetnoottekstChar">
    <w:name w:val="Voetnoottekst Char"/>
    <w:basedOn w:val="Standaardalinea-lettertype"/>
    <w:link w:val="Voetnoottekst"/>
    <w:uiPriority w:val="99"/>
    <w:rsid w:val="00F55F3F"/>
    <w:rPr>
      <w:sz w:val="20"/>
      <w:szCs w:val="20"/>
    </w:rPr>
  </w:style>
  <w:style w:type="character" w:styleId="Voetnootmarkering">
    <w:name w:val="footnote reference"/>
    <w:basedOn w:val="Standaardalinea-lettertype"/>
    <w:uiPriority w:val="99"/>
    <w:semiHidden/>
    <w:unhideWhenUsed/>
    <w:rsid w:val="00F55F3F"/>
    <w:rPr>
      <w:vertAlign w:val="superscript"/>
    </w:rPr>
  </w:style>
  <w:style w:type="paragraph" w:customStyle="1" w:styleId="Default">
    <w:name w:val="Default"/>
    <w:rsid w:val="005078BF"/>
    <w:pPr>
      <w:autoSpaceDE w:val="0"/>
      <w:autoSpaceDN w:val="0"/>
      <w:adjustRightInd w:val="0"/>
      <w:spacing w:line="240" w:lineRule="auto"/>
    </w:pPr>
    <w:rPr>
      <w:rFonts w:ascii="Arial" w:hAnsi="Arial" w:cs="Arial"/>
      <w:color w:val="000000"/>
      <w:sz w:val="24"/>
      <w:szCs w:val="24"/>
    </w:rPr>
  </w:style>
  <w:style w:type="character" w:styleId="GevolgdeHyperlink">
    <w:name w:val="FollowedHyperlink"/>
    <w:basedOn w:val="Standaardalinea-lettertype"/>
    <w:uiPriority w:val="99"/>
    <w:semiHidden/>
    <w:unhideWhenUsed/>
    <w:rsid w:val="009277F1"/>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ijsselgraaf.sharepoint.com@SSL/DavWWWRoot/Documenten/OKO/kwaliteitszorg/Protocollen%20en%20beleidsnotities/Geschillencommissie%20Passend%20Onderwijs%20(GPO).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2099c9a-587f-41f2-a906-a7296cc42cb2">
      <UserInfo>
        <DisplayName>Mandy van Ampting</DisplayName>
        <AccountId>201</AccountId>
        <AccountType/>
      </UserInfo>
      <UserInfo>
        <DisplayName>Petra Krajenbrink</DisplayName>
        <AccountId>356</AccountId>
        <AccountType/>
      </UserInfo>
    </SharedWithUsers>
    <lcf76f155ced4ddcb4097134ff3c332f xmlns="a1a7cb74-1ce0-42b4-999d-baf8d0d67d23">
      <Terms xmlns="http://schemas.microsoft.com/office/infopath/2007/PartnerControls"/>
    </lcf76f155ced4ddcb4097134ff3c332f>
    <TaxCatchAll xmlns="82099c9a-587f-41f2-a906-a7296cc42cb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5850E89EEBAB4790610829B8968A12" ma:contentTypeVersion="17" ma:contentTypeDescription="Een nieuw document maken." ma:contentTypeScope="" ma:versionID="7cd385ef3ceeb29daa8ccfb65226ff70">
  <xsd:schema xmlns:xsd="http://www.w3.org/2001/XMLSchema" xmlns:xs="http://www.w3.org/2001/XMLSchema" xmlns:p="http://schemas.microsoft.com/office/2006/metadata/properties" xmlns:ns2="a1a7cb74-1ce0-42b4-999d-baf8d0d67d23" xmlns:ns3="82099c9a-587f-41f2-a906-a7296cc42cb2" targetNamespace="http://schemas.microsoft.com/office/2006/metadata/properties" ma:root="true" ma:fieldsID="f83c249cc18b23994afdbd2de89aff09" ns2:_="" ns3:_="">
    <xsd:import namespace="a1a7cb74-1ce0-42b4-999d-baf8d0d67d23"/>
    <xsd:import namespace="82099c9a-587f-41f2-a906-a7296cc42c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7cb74-1ce0-42b4-999d-baf8d0d67d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8adc3ea7-80e4-4cc3-8bae-a75b9fcf6b3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99c9a-587f-41f2-a906-a7296cc42cb2"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9b3637dc-2b35-4df4-88a5-0c5c76551ef9}" ma:internalName="TaxCatchAll" ma:showField="CatchAllData" ma:web="82099c9a-587f-41f2-a906-a7296cc42c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2A68D-14AA-4372-80ED-BDAA859B4995}">
  <ds:schemaRefs>
    <ds:schemaRef ds:uri="http://schemas.microsoft.com/office/infopath/2007/PartnerControls"/>
    <ds:schemaRef ds:uri="http://schemas.microsoft.com/office/2006/documentManagement/types"/>
    <ds:schemaRef ds:uri="http://purl.org/dc/elements/1.1/"/>
    <ds:schemaRef ds:uri="http://www.w3.org/XML/1998/namespace"/>
    <ds:schemaRef ds:uri="http://purl.org/dc/dcmitype/"/>
    <ds:schemaRef ds:uri="82099c9a-587f-41f2-a906-a7296cc42cb2"/>
    <ds:schemaRef ds:uri="http://purl.org/dc/terms/"/>
    <ds:schemaRef ds:uri="http://schemas.openxmlformats.org/package/2006/metadata/core-properties"/>
    <ds:schemaRef ds:uri="http://schemas.microsoft.com/office/2006/metadata/properties"/>
    <ds:schemaRef ds:uri="a1a7cb74-1ce0-42b4-999d-baf8d0d67d23"/>
  </ds:schemaRefs>
</ds:datastoreItem>
</file>

<file path=customXml/itemProps2.xml><?xml version="1.0" encoding="utf-8"?>
<ds:datastoreItem xmlns:ds="http://schemas.openxmlformats.org/officeDocument/2006/customXml" ds:itemID="{B87ABA2F-E358-4690-AFEB-A751E307A14C}">
  <ds:schemaRefs>
    <ds:schemaRef ds:uri="http://schemas.microsoft.com/sharepoint/v3/contenttype/forms"/>
  </ds:schemaRefs>
</ds:datastoreItem>
</file>

<file path=customXml/itemProps3.xml><?xml version="1.0" encoding="utf-8"?>
<ds:datastoreItem xmlns:ds="http://schemas.openxmlformats.org/officeDocument/2006/customXml" ds:itemID="{03B577BB-7CD3-467E-9411-4F389845F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7cb74-1ce0-42b4-999d-baf8d0d67d23"/>
    <ds:schemaRef ds:uri="82099c9a-587f-41f2-a906-a7296cc42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A3C5D4-E5EE-49BF-B76B-4EBD1D4C1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2511</Words>
  <Characters>13811</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Paola Hagenbeek</dc:creator>
  <cp:lastModifiedBy>Lieke Fiorenza-Legebeke</cp:lastModifiedBy>
  <cp:revision>2</cp:revision>
  <cp:lastPrinted>2018-06-28T13:40:00Z</cp:lastPrinted>
  <dcterms:created xsi:type="dcterms:W3CDTF">2024-01-22T11:12:00Z</dcterms:created>
  <dcterms:modified xsi:type="dcterms:W3CDTF">2024-01-22T11:12:00Z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0x010100445850E89EEBAB4790610829B8968A12</vt:lpwstr>
  </property>
  <property fmtid="{D5CDD505-2E9C-101B-9397-08002B2CF9AE}" pid="3" name="xd_Signature">
    <vt:bool>false</vt:bool>
  </property>
  <property fmtid="{D5CDD505-2E9C-101B-9397-08002B2CF9AE}" pid="4" name="SharedWithUsers">
    <vt:lpwstr>201;#Mandy van Ampting;#356;#Petra Krajenbrink</vt:lpwstr>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Order">
    <vt:r8>10803000</vt:r8>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