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E64D3" w:rsidP="1796FF2F" w:rsidRDefault="001E64D3" w14:paraId="1325DA1F" w14:textId="77777777">
      <w:pPr>
        <w:jc w:val="center"/>
        <w:rPr>
          <w:rFonts w:ascii="Verdana" w:hAnsi="Verdana"/>
          <w:b/>
          <w:bCs/>
          <w:sz w:val="28"/>
          <w:szCs w:val="28"/>
        </w:rPr>
      </w:pPr>
      <w:r>
        <w:rPr>
          <w:noProof/>
        </w:rPr>
        <w:drawing>
          <wp:inline distT="0" distB="0" distL="0" distR="0" wp14:anchorId="1325DC16" wp14:editId="69A9AC76">
            <wp:extent cx="4064520" cy="1777813"/>
            <wp:effectExtent l="0" t="0" r="0" b="0"/>
            <wp:docPr id="9" name="Afbeelding 9" descr="C:\Users\Karin\Documents\Karin mapje NIEUW\De Bonne okt 2016\logo_ikc_bonifatiu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1">
                      <a:extLst>
                        <a:ext uri="{28A0092B-C50C-407E-A947-70E740481C1C}">
                          <a14:useLocalDpi xmlns:a14="http://schemas.microsoft.com/office/drawing/2010/main" val="0"/>
                        </a:ext>
                      </a:extLst>
                    </a:blip>
                    <a:stretch>
                      <a:fillRect/>
                    </a:stretch>
                  </pic:blipFill>
                  <pic:spPr>
                    <a:xfrm>
                      <a:off x="0" y="0"/>
                      <a:ext cx="4064520" cy="1777813"/>
                    </a:xfrm>
                    <a:prstGeom prst="rect">
                      <a:avLst/>
                    </a:prstGeom>
                  </pic:spPr>
                </pic:pic>
              </a:graphicData>
            </a:graphic>
          </wp:inline>
        </w:drawing>
      </w:r>
    </w:p>
    <w:p w:rsidR="1796FF2F" w:rsidP="1796FF2F" w:rsidRDefault="1796FF2F" w14:paraId="0D595037" w14:textId="79B35F3C">
      <w:pPr>
        <w:jc w:val="center"/>
        <w:rPr>
          <w:rFonts w:ascii="Verdana" w:hAnsi="Verdana"/>
          <w:b/>
          <w:bCs/>
          <w:sz w:val="28"/>
          <w:szCs w:val="28"/>
        </w:rPr>
      </w:pPr>
    </w:p>
    <w:p w:rsidR="1796FF2F" w:rsidP="1796FF2F" w:rsidRDefault="1796FF2F" w14:paraId="3A854111" w14:textId="296D7FBE">
      <w:pPr>
        <w:jc w:val="center"/>
        <w:rPr>
          <w:rFonts w:ascii="Verdana" w:hAnsi="Verdana"/>
          <w:b/>
          <w:bCs/>
          <w:sz w:val="28"/>
          <w:szCs w:val="28"/>
        </w:rPr>
      </w:pPr>
    </w:p>
    <w:p w:rsidR="00B17E2A" w:rsidP="1796FF2F" w:rsidRDefault="127909AB" w14:paraId="1325DA20" w14:textId="758B6574">
      <w:pPr>
        <w:jc w:val="center"/>
        <w:rPr>
          <w:rFonts w:ascii="Verdana" w:hAnsi="Verdana"/>
          <w:b/>
          <w:bCs/>
          <w:sz w:val="40"/>
          <w:szCs w:val="40"/>
        </w:rPr>
      </w:pPr>
      <w:r w:rsidRPr="1796FF2F">
        <w:rPr>
          <w:rFonts w:ascii="Verdana" w:hAnsi="Verdana"/>
          <w:b/>
          <w:bCs/>
          <w:sz w:val="40"/>
          <w:szCs w:val="40"/>
        </w:rPr>
        <w:t>Schoolv</w:t>
      </w:r>
      <w:r w:rsidRPr="1796FF2F" w:rsidR="001E64D3">
        <w:rPr>
          <w:rFonts w:ascii="Verdana" w:hAnsi="Verdana"/>
          <w:b/>
          <w:bCs/>
          <w:sz w:val="40"/>
          <w:szCs w:val="40"/>
        </w:rPr>
        <w:t>eiligheidsplan</w:t>
      </w:r>
      <w:r w:rsidRPr="1796FF2F" w:rsidR="01974DC5">
        <w:rPr>
          <w:rFonts w:ascii="Verdana" w:hAnsi="Verdana"/>
          <w:b/>
          <w:bCs/>
          <w:sz w:val="40"/>
          <w:szCs w:val="40"/>
        </w:rPr>
        <w:t xml:space="preserve"> 2023-2027</w:t>
      </w:r>
    </w:p>
    <w:p w:rsidR="001E64D3" w:rsidP="1796FF2F" w:rsidRDefault="001E64D3" w14:paraId="33D2379E" w14:textId="34372612">
      <w:pPr>
        <w:jc w:val="center"/>
        <w:rPr>
          <w:rFonts w:ascii="Verdana" w:hAnsi="Verdana"/>
          <w:b/>
          <w:bCs/>
          <w:sz w:val="28"/>
          <w:szCs w:val="28"/>
        </w:rPr>
      </w:pPr>
    </w:p>
    <w:p w:rsidR="001E64D3" w:rsidP="1796FF2F" w:rsidRDefault="001E64D3" w14:paraId="5430C70C" w14:textId="078457DD">
      <w:pPr>
        <w:jc w:val="center"/>
        <w:rPr>
          <w:rFonts w:ascii="Verdana" w:hAnsi="Verdana"/>
          <w:b/>
          <w:bCs/>
          <w:sz w:val="28"/>
          <w:szCs w:val="28"/>
        </w:rPr>
      </w:pPr>
    </w:p>
    <w:p w:rsidR="001E64D3" w:rsidP="1796FF2F" w:rsidRDefault="001E64D3" w14:paraId="5DD8A6EB" w14:textId="7DC78B45">
      <w:pPr>
        <w:jc w:val="center"/>
        <w:rPr>
          <w:rFonts w:ascii="Verdana" w:hAnsi="Verdana"/>
          <w:b/>
          <w:bCs/>
          <w:sz w:val="28"/>
          <w:szCs w:val="28"/>
        </w:rPr>
      </w:pPr>
    </w:p>
    <w:p w:rsidR="001E64D3" w:rsidP="1796FF2F" w:rsidRDefault="001E64D3" w14:paraId="1F519F50" w14:textId="62E0A195">
      <w:pPr>
        <w:jc w:val="center"/>
        <w:rPr>
          <w:rFonts w:ascii="Verdana" w:hAnsi="Verdana"/>
          <w:b/>
          <w:bCs/>
          <w:sz w:val="28"/>
          <w:szCs w:val="28"/>
        </w:rPr>
      </w:pPr>
    </w:p>
    <w:p w:rsidR="001E64D3" w:rsidP="1796FF2F" w:rsidRDefault="001E64D3" w14:paraId="58ED8628" w14:textId="5578E7E1">
      <w:pPr>
        <w:jc w:val="center"/>
        <w:rPr>
          <w:rFonts w:ascii="Verdana" w:hAnsi="Verdana"/>
          <w:b/>
          <w:bCs/>
          <w:sz w:val="28"/>
          <w:szCs w:val="28"/>
        </w:rPr>
      </w:pPr>
    </w:p>
    <w:p w:rsidR="001E64D3" w:rsidP="1796FF2F" w:rsidRDefault="001E64D3" w14:paraId="7A8A2069" w14:textId="756EE80B">
      <w:pPr>
        <w:jc w:val="center"/>
        <w:rPr>
          <w:rFonts w:ascii="Verdana" w:hAnsi="Verdana"/>
          <w:b/>
          <w:bCs/>
          <w:sz w:val="28"/>
          <w:szCs w:val="28"/>
        </w:rPr>
      </w:pPr>
    </w:p>
    <w:p w:rsidR="001E64D3" w:rsidP="1796FF2F" w:rsidRDefault="001E64D3" w14:paraId="1325DA21" w14:textId="1009D2FF">
      <w:pPr>
        <w:jc w:val="center"/>
        <w:rPr>
          <w:rFonts w:ascii="Verdana" w:hAnsi="Verdana"/>
          <w:b/>
          <w:bCs/>
          <w:sz w:val="28"/>
          <w:szCs w:val="28"/>
        </w:rPr>
      </w:pPr>
    </w:p>
    <w:p w:rsidR="00B17E2A" w:rsidP="528679B7" w:rsidRDefault="00784758" w14:paraId="1325DA22" w14:textId="77777777">
      <w:pPr>
        <w:rPr>
          <w:rFonts w:ascii="Verdana" w:hAnsi="Verdana"/>
        </w:rPr>
      </w:pPr>
      <w:r w:rsidRPr="528679B7">
        <w:rPr>
          <w:rFonts w:ascii="Verdana" w:hAnsi="Verdana"/>
        </w:rPr>
        <w:lastRenderedPageBreak/>
        <w:t>1. Inleiding</w:t>
      </w:r>
    </w:p>
    <w:p w:rsidR="006F2BE5" w:rsidP="528679B7" w:rsidRDefault="006F2BE5" w14:paraId="1325DA23" w14:textId="77777777">
      <w:pPr>
        <w:rPr>
          <w:rFonts w:ascii="Verdana" w:hAnsi="Verdana"/>
        </w:rPr>
      </w:pPr>
      <w:r w:rsidRPr="528679B7">
        <w:rPr>
          <w:rFonts w:ascii="Verdana" w:hAnsi="Verdana"/>
        </w:rPr>
        <w:t>2. Inspectie toets sociale veiligheid</w:t>
      </w:r>
    </w:p>
    <w:p w:rsidR="006F2BE5" w:rsidP="528679B7" w:rsidRDefault="006F2BE5" w14:paraId="1325DA24" w14:textId="77777777">
      <w:pPr>
        <w:rPr>
          <w:rFonts w:ascii="Verdana" w:hAnsi="Verdana"/>
        </w:rPr>
      </w:pPr>
      <w:r w:rsidRPr="528679B7">
        <w:rPr>
          <w:rFonts w:ascii="Verdana" w:hAnsi="Verdana"/>
        </w:rPr>
        <w:t>3</w:t>
      </w:r>
      <w:r w:rsidRPr="528679B7" w:rsidR="00784758">
        <w:rPr>
          <w:rFonts w:ascii="Verdana" w:hAnsi="Verdana"/>
        </w:rPr>
        <w:t>. Een veilig IKC</w:t>
      </w:r>
    </w:p>
    <w:p w:rsidR="00784758" w:rsidP="528679B7" w:rsidRDefault="006F2BE5" w14:paraId="1325DA25" w14:textId="77777777">
      <w:pPr>
        <w:rPr>
          <w:rFonts w:ascii="Verdana" w:hAnsi="Verdana"/>
        </w:rPr>
      </w:pPr>
      <w:r w:rsidRPr="528679B7">
        <w:rPr>
          <w:rFonts w:ascii="Verdana" w:hAnsi="Verdana"/>
        </w:rPr>
        <w:t>4</w:t>
      </w:r>
      <w:r w:rsidRPr="528679B7" w:rsidR="00784758">
        <w:rPr>
          <w:rFonts w:ascii="Verdana" w:hAnsi="Verdana"/>
        </w:rPr>
        <w:t>. Monitoren sociale veiligheid</w:t>
      </w:r>
    </w:p>
    <w:p w:rsidR="00784758" w:rsidP="528679B7" w:rsidRDefault="006F2BE5" w14:paraId="1325DA26" w14:textId="53A3ADBD">
      <w:pPr>
        <w:rPr>
          <w:rFonts w:ascii="Verdana" w:hAnsi="Verdana"/>
        </w:rPr>
      </w:pPr>
      <w:r w:rsidRPr="267C7F2A">
        <w:rPr>
          <w:rFonts w:ascii="Verdana" w:hAnsi="Verdana"/>
        </w:rPr>
        <w:t>5</w:t>
      </w:r>
      <w:r w:rsidRPr="267C7F2A" w:rsidR="00784758">
        <w:rPr>
          <w:rFonts w:ascii="Verdana" w:hAnsi="Verdana"/>
        </w:rPr>
        <w:t xml:space="preserve">. KMPO </w:t>
      </w:r>
      <w:r w:rsidRPr="267C7F2A" w:rsidR="00926EF2">
        <w:rPr>
          <w:rFonts w:ascii="Verdana" w:hAnsi="Verdana"/>
        </w:rPr>
        <w:t xml:space="preserve">uitslag </w:t>
      </w:r>
      <w:r w:rsidRPr="267C7F2A" w:rsidR="00784758">
        <w:rPr>
          <w:rFonts w:ascii="Verdana" w:hAnsi="Verdana"/>
        </w:rPr>
        <w:t>maart 2</w:t>
      </w:r>
      <w:r w:rsidRPr="267C7F2A" w:rsidR="69D11109">
        <w:rPr>
          <w:rFonts w:ascii="Verdana" w:hAnsi="Verdana"/>
        </w:rPr>
        <w:t>022</w:t>
      </w:r>
    </w:p>
    <w:p w:rsidR="009F3662" w:rsidP="528679B7" w:rsidRDefault="006F2BE5" w14:paraId="1325DA27" w14:textId="77777777">
      <w:pPr>
        <w:rPr>
          <w:rFonts w:ascii="Verdana" w:hAnsi="Verdana"/>
        </w:rPr>
      </w:pPr>
      <w:r w:rsidRPr="528679B7">
        <w:rPr>
          <w:rFonts w:ascii="Verdana" w:hAnsi="Verdana"/>
        </w:rPr>
        <w:t>6</w:t>
      </w:r>
      <w:r w:rsidRPr="528679B7" w:rsidR="009F3662">
        <w:rPr>
          <w:rFonts w:ascii="Verdana" w:hAnsi="Verdana"/>
        </w:rPr>
        <w:t>. Signaleringsin</w:t>
      </w:r>
      <w:r w:rsidRPr="528679B7" w:rsidR="00F21613">
        <w:rPr>
          <w:rFonts w:ascii="Verdana" w:hAnsi="Verdana"/>
        </w:rPr>
        <w:t>s</w:t>
      </w:r>
      <w:r w:rsidRPr="528679B7" w:rsidR="009F3662">
        <w:rPr>
          <w:rFonts w:ascii="Verdana" w:hAnsi="Verdana"/>
        </w:rPr>
        <w:t>trumenten</w:t>
      </w:r>
    </w:p>
    <w:p w:rsidR="00191ADD" w:rsidP="528679B7" w:rsidRDefault="006F2BE5" w14:paraId="1325DA28" w14:textId="77777777">
      <w:pPr>
        <w:rPr>
          <w:rFonts w:ascii="Verdana" w:hAnsi="Verdana"/>
        </w:rPr>
      </w:pPr>
      <w:r w:rsidRPr="528679B7">
        <w:rPr>
          <w:rFonts w:ascii="Verdana" w:hAnsi="Verdana"/>
        </w:rPr>
        <w:t>7</w:t>
      </w:r>
      <w:r w:rsidRPr="528679B7" w:rsidR="00191ADD">
        <w:rPr>
          <w:rFonts w:ascii="Verdana" w:hAnsi="Verdana"/>
        </w:rPr>
        <w:t>. Taken en verantwoordelijkheden</w:t>
      </w:r>
    </w:p>
    <w:p w:rsidR="00191ADD" w:rsidP="528679B7" w:rsidRDefault="006F2BE5" w14:paraId="1325DA29" w14:textId="77777777">
      <w:pPr>
        <w:rPr>
          <w:rFonts w:ascii="Verdana" w:hAnsi="Verdana"/>
        </w:rPr>
      </w:pPr>
      <w:r w:rsidRPr="528679B7">
        <w:rPr>
          <w:rFonts w:ascii="Verdana" w:hAnsi="Verdana"/>
        </w:rPr>
        <w:t>8</w:t>
      </w:r>
      <w:r w:rsidRPr="528679B7" w:rsidR="00191ADD">
        <w:rPr>
          <w:rFonts w:ascii="Verdana" w:hAnsi="Verdana"/>
        </w:rPr>
        <w:t>. Richtlijnen omgang en gedrag</w:t>
      </w:r>
    </w:p>
    <w:p w:rsidR="00041A3E" w:rsidP="528679B7" w:rsidRDefault="00041A3E" w14:paraId="1325DA2A" w14:textId="77777777">
      <w:pPr>
        <w:rPr>
          <w:rFonts w:ascii="Verdana" w:hAnsi="Verdana"/>
        </w:rPr>
      </w:pPr>
      <w:r w:rsidRPr="528679B7">
        <w:rPr>
          <w:rFonts w:ascii="Verdana" w:hAnsi="Verdana"/>
        </w:rPr>
        <w:t>9. Een mediawijs IKC</w:t>
      </w:r>
    </w:p>
    <w:p w:rsidR="00110C4A" w:rsidP="528679B7" w:rsidRDefault="00110C4A" w14:paraId="1325DA2B" w14:textId="77777777">
      <w:pPr>
        <w:rPr>
          <w:rFonts w:ascii="Verdana" w:hAnsi="Verdana"/>
        </w:rPr>
      </w:pPr>
      <w:r w:rsidRPr="528679B7">
        <w:rPr>
          <w:rFonts w:ascii="Verdana" w:hAnsi="Verdana"/>
        </w:rPr>
        <w:t>10. Veilig voelen op het schoolplein en toezicht pleinwachten</w:t>
      </w:r>
    </w:p>
    <w:p w:rsidR="009F3662" w:rsidP="528679B7" w:rsidRDefault="002F0631" w14:paraId="1325DA2C" w14:textId="77777777">
      <w:pPr>
        <w:rPr>
          <w:rFonts w:ascii="Verdana" w:hAnsi="Verdana"/>
        </w:rPr>
      </w:pPr>
      <w:r w:rsidRPr="528679B7">
        <w:rPr>
          <w:rFonts w:ascii="Verdana" w:hAnsi="Verdana"/>
        </w:rPr>
        <w:t>11</w:t>
      </w:r>
      <w:r w:rsidRPr="528679B7" w:rsidR="009F3662">
        <w:rPr>
          <w:rFonts w:ascii="Verdana" w:hAnsi="Verdana"/>
        </w:rPr>
        <w:t>. Afhandeling incidenten</w:t>
      </w:r>
    </w:p>
    <w:p w:rsidR="00191ADD" w:rsidP="528679B7" w:rsidRDefault="002F0631" w14:paraId="1325DA2D" w14:textId="77777777">
      <w:pPr>
        <w:rPr>
          <w:rFonts w:ascii="Verdana" w:hAnsi="Verdana"/>
        </w:rPr>
      </w:pPr>
      <w:r w:rsidRPr="528679B7">
        <w:rPr>
          <w:rFonts w:ascii="Verdana" w:hAnsi="Verdana"/>
        </w:rPr>
        <w:t>12</w:t>
      </w:r>
      <w:r w:rsidRPr="528679B7" w:rsidR="00191ADD">
        <w:rPr>
          <w:rFonts w:ascii="Verdana" w:hAnsi="Verdana"/>
        </w:rPr>
        <w:t>. BHV plan</w:t>
      </w:r>
    </w:p>
    <w:p w:rsidR="006F2BE5" w:rsidP="528679B7" w:rsidRDefault="009F3662" w14:paraId="1325DA2E" w14:textId="77777777">
      <w:pPr>
        <w:rPr>
          <w:rFonts w:ascii="Verdana" w:hAnsi="Verdana"/>
        </w:rPr>
      </w:pPr>
      <w:r w:rsidRPr="528679B7">
        <w:rPr>
          <w:rFonts w:ascii="Verdana" w:hAnsi="Verdana"/>
        </w:rPr>
        <w:t>1</w:t>
      </w:r>
      <w:r w:rsidRPr="528679B7" w:rsidR="002F0631">
        <w:rPr>
          <w:rFonts w:ascii="Verdana" w:hAnsi="Verdana"/>
        </w:rPr>
        <w:t>3</w:t>
      </w:r>
      <w:r w:rsidRPr="528679B7" w:rsidR="00191ADD">
        <w:rPr>
          <w:rFonts w:ascii="Verdana" w:hAnsi="Verdana"/>
        </w:rPr>
        <w:t>. I</w:t>
      </w:r>
      <w:r w:rsidRPr="528679B7" w:rsidR="006F2BE5">
        <w:rPr>
          <w:rFonts w:ascii="Verdana" w:hAnsi="Verdana"/>
        </w:rPr>
        <w:t>ncidenten/ongelukkenregistratie</w:t>
      </w:r>
    </w:p>
    <w:p w:rsidR="00844E5E" w:rsidP="528679B7" w:rsidRDefault="00041A3E" w14:paraId="1325DA2F" w14:textId="77777777">
      <w:pPr>
        <w:rPr>
          <w:rFonts w:ascii="Verdana" w:hAnsi="Verdana"/>
        </w:rPr>
      </w:pPr>
      <w:r w:rsidRPr="528679B7">
        <w:rPr>
          <w:rFonts w:ascii="Verdana" w:hAnsi="Verdana"/>
        </w:rPr>
        <w:t>1</w:t>
      </w:r>
      <w:r w:rsidRPr="528679B7" w:rsidR="002F0631">
        <w:rPr>
          <w:rFonts w:ascii="Verdana" w:hAnsi="Verdana"/>
        </w:rPr>
        <w:t>4</w:t>
      </w:r>
      <w:r w:rsidRPr="528679B7" w:rsidR="00844E5E">
        <w:rPr>
          <w:rFonts w:ascii="Verdana" w:hAnsi="Verdana"/>
        </w:rPr>
        <w:t>. Bouwtechnisch en brandveiligheid</w:t>
      </w:r>
    </w:p>
    <w:p w:rsidR="00041A3E" w:rsidP="528679B7" w:rsidRDefault="00041A3E" w14:paraId="1325DA30" w14:textId="77777777">
      <w:pPr>
        <w:rPr>
          <w:rFonts w:ascii="Verdana" w:hAnsi="Verdana"/>
        </w:rPr>
      </w:pPr>
      <w:r w:rsidRPr="528679B7">
        <w:rPr>
          <w:rFonts w:ascii="Verdana" w:hAnsi="Verdana"/>
        </w:rPr>
        <w:t>1</w:t>
      </w:r>
      <w:r w:rsidRPr="528679B7" w:rsidR="002F0631">
        <w:rPr>
          <w:rFonts w:ascii="Verdana" w:hAnsi="Verdana"/>
        </w:rPr>
        <w:t>5</w:t>
      </w:r>
      <w:r w:rsidRPr="528679B7">
        <w:rPr>
          <w:rFonts w:ascii="Verdana" w:hAnsi="Verdana"/>
        </w:rPr>
        <w:t>. Ontruimingsplannen</w:t>
      </w:r>
    </w:p>
    <w:p w:rsidR="009F3662" w:rsidP="528679B7" w:rsidRDefault="00041A3E" w14:paraId="1325DA31" w14:textId="77777777">
      <w:pPr>
        <w:rPr>
          <w:rFonts w:ascii="Verdana" w:hAnsi="Verdana"/>
        </w:rPr>
      </w:pPr>
      <w:r w:rsidRPr="528679B7">
        <w:rPr>
          <w:rFonts w:ascii="Verdana" w:hAnsi="Verdana"/>
        </w:rPr>
        <w:t>1</w:t>
      </w:r>
      <w:r w:rsidRPr="528679B7" w:rsidR="002F0631">
        <w:rPr>
          <w:rFonts w:ascii="Verdana" w:hAnsi="Verdana"/>
        </w:rPr>
        <w:t>6</w:t>
      </w:r>
      <w:r w:rsidRPr="528679B7" w:rsidR="009F3662">
        <w:rPr>
          <w:rFonts w:ascii="Verdana" w:hAnsi="Verdana"/>
        </w:rPr>
        <w:t>. Legionella</w:t>
      </w:r>
    </w:p>
    <w:p w:rsidR="00844E5E" w:rsidP="528679B7" w:rsidRDefault="009F3662" w14:paraId="1325DA32" w14:textId="77777777">
      <w:pPr>
        <w:rPr>
          <w:rFonts w:ascii="Verdana" w:hAnsi="Verdana"/>
        </w:rPr>
      </w:pPr>
      <w:r w:rsidRPr="528679B7">
        <w:rPr>
          <w:rFonts w:ascii="Verdana" w:hAnsi="Verdana"/>
        </w:rPr>
        <w:t>1</w:t>
      </w:r>
      <w:r w:rsidRPr="528679B7" w:rsidR="002F0631">
        <w:rPr>
          <w:rFonts w:ascii="Verdana" w:hAnsi="Verdana"/>
        </w:rPr>
        <w:t>7</w:t>
      </w:r>
      <w:r w:rsidRPr="528679B7" w:rsidR="00844E5E">
        <w:rPr>
          <w:rFonts w:ascii="Verdana" w:hAnsi="Verdana"/>
        </w:rPr>
        <w:t>. Speeltoestellen</w:t>
      </w:r>
    </w:p>
    <w:p w:rsidR="00191ADD" w:rsidP="528679B7" w:rsidRDefault="00844E5E" w14:paraId="1325DA33" w14:textId="56F08594">
      <w:pPr>
        <w:rPr>
          <w:rFonts w:ascii="Verdana" w:hAnsi="Verdana"/>
        </w:rPr>
      </w:pPr>
      <w:r w:rsidRPr="267C7F2A">
        <w:rPr>
          <w:rFonts w:ascii="Verdana" w:hAnsi="Verdana"/>
        </w:rPr>
        <w:t>1</w:t>
      </w:r>
      <w:r w:rsidRPr="267C7F2A" w:rsidR="002F0631">
        <w:rPr>
          <w:rFonts w:ascii="Verdana" w:hAnsi="Verdana"/>
        </w:rPr>
        <w:t>8</w:t>
      </w:r>
      <w:r w:rsidRPr="267C7F2A" w:rsidR="00191ADD">
        <w:rPr>
          <w:rFonts w:ascii="Verdana" w:hAnsi="Verdana"/>
        </w:rPr>
        <w:t>. Privacy</w:t>
      </w:r>
      <w:r w:rsidRPr="267C7F2A" w:rsidR="7CBA4902">
        <w:rPr>
          <w:rFonts w:ascii="Verdana" w:hAnsi="Verdana"/>
        </w:rPr>
        <w:t>- AVG- IBP</w:t>
      </w:r>
    </w:p>
    <w:p w:rsidR="00191ADD" w:rsidP="528679B7" w:rsidRDefault="00191ADD" w14:paraId="1325DA34" w14:textId="1B11009A">
      <w:pPr>
        <w:rPr>
          <w:rFonts w:ascii="Verdana" w:hAnsi="Verdana"/>
        </w:rPr>
      </w:pPr>
      <w:r w:rsidRPr="267C7F2A">
        <w:rPr>
          <w:rFonts w:ascii="Verdana" w:hAnsi="Verdana"/>
        </w:rPr>
        <w:lastRenderedPageBreak/>
        <w:t>1</w:t>
      </w:r>
      <w:r w:rsidRPr="267C7F2A" w:rsidR="002F0631">
        <w:rPr>
          <w:rFonts w:ascii="Verdana" w:hAnsi="Verdana"/>
        </w:rPr>
        <w:t>9</w:t>
      </w:r>
      <w:r w:rsidRPr="267C7F2A" w:rsidR="00D260A2">
        <w:rPr>
          <w:rFonts w:ascii="Verdana" w:hAnsi="Verdana"/>
        </w:rPr>
        <w:t>. HGW</w:t>
      </w:r>
      <w:r w:rsidRPr="267C7F2A" w:rsidR="2CE3A9BA">
        <w:rPr>
          <w:rFonts w:ascii="Verdana" w:hAnsi="Verdana"/>
        </w:rPr>
        <w:t>-</w:t>
      </w:r>
      <w:r w:rsidRPr="267C7F2A" w:rsidR="00D260A2">
        <w:rPr>
          <w:rFonts w:ascii="Verdana" w:hAnsi="Verdana"/>
        </w:rPr>
        <w:t xml:space="preserve"> </w:t>
      </w:r>
      <w:r w:rsidRPr="267C7F2A">
        <w:rPr>
          <w:rFonts w:ascii="Verdana" w:hAnsi="Verdana"/>
        </w:rPr>
        <w:t>medewerkers IKC Bonifatius</w:t>
      </w:r>
    </w:p>
    <w:p w:rsidR="0037365D" w:rsidP="528679B7" w:rsidRDefault="002F0631" w14:paraId="1325DA35" w14:textId="77777777">
      <w:pPr>
        <w:rPr>
          <w:rFonts w:ascii="Verdana" w:hAnsi="Verdana"/>
        </w:rPr>
      </w:pPr>
      <w:r w:rsidRPr="528679B7">
        <w:rPr>
          <w:rFonts w:ascii="Verdana" w:hAnsi="Verdana"/>
        </w:rPr>
        <w:t>20</w:t>
      </w:r>
      <w:r w:rsidRPr="528679B7" w:rsidR="0037365D">
        <w:rPr>
          <w:rFonts w:ascii="Verdana" w:hAnsi="Verdana"/>
        </w:rPr>
        <w:t>. Burgerschap &amp; Kanjer</w:t>
      </w:r>
    </w:p>
    <w:p w:rsidR="009F3662" w:rsidP="528679B7" w:rsidRDefault="009F3662" w14:paraId="1325DA36" w14:textId="77777777">
      <w:pPr>
        <w:rPr>
          <w:rFonts w:ascii="Verdana" w:hAnsi="Verdana"/>
        </w:rPr>
      </w:pPr>
    </w:p>
    <w:p w:rsidR="009F3662" w:rsidP="528679B7" w:rsidRDefault="009F3662" w14:paraId="1325DA37" w14:textId="77777777">
      <w:pPr>
        <w:rPr>
          <w:rFonts w:ascii="Verdana" w:hAnsi="Verdana"/>
        </w:rPr>
      </w:pPr>
      <w:r w:rsidRPr="528679B7">
        <w:rPr>
          <w:rFonts w:ascii="Verdana" w:hAnsi="Verdana"/>
        </w:rPr>
        <w:t>Bijlagen</w:t>
      </w:r>
    </w:p>
    <w:p w:rsidR="009F3662" w:rsidP="1796FF2F" w:rsidRDefault="009F3662" w14:paraId="1325DA38" w14:textId="67D40E97">
      <w:pPr>
        <w:pStyle w:val="Lijstalinea"/>
        <w:numPr>
          <w:ilvl w:val="0"/>
          <w:numId w:val="1"/>
        </w:numPr>
        <w:rPr>
          <w:rFonts w:ascii="Verdana" w:hAnsi="Verdana"/>
        </w:rPr>
      </w:pPr>
      <w:r w:rsidRPr="1796FF2F">
        <w:rPr>
          <w:rFonts w:ascii="Verdana" w:hAnsi="Verdana"/>
        </w:rPr>
        <w:t>Protocol opvang medewerkers bij ernstige incidenten</w:t>
      </w:r>
    </w:p>
    <w:p w:rsidRPr="00B17E2A" w:rsidR="00784758" w:rsidP="528679B7" w:rsidRDefault="00784758" w14:paraId="1325DA39" w14:textId="77777777">
      <w:pPr>
        <w:rPr>
          <w:rFonts w:ascii="Verdana" w:hAnsi="Verdana"/>
        </w:rPr>
      </w:pPr>
    </w:p>
    <w:p w:rsidR="001E64D3" w:rsidP="528679B7" w:rsidRDefault="001E64D3" w14:paraId="1325DA3A" w14:textId="77777777">
      <w:pPr>
        <w:rPr>
          <w:rFonts w:ascii="Verdana" w:hAnsi="Verdana"/>
        </w:rPr>
      </w:pPr>
    </w:p>
    <w:p w:rsidR="001E64D3" w:rsidP="528679B7" w:rsidRDefault="001E64D3" w14:paraId="1325DA3B" w14:textId="77777777">
      <w:pPr>
        <w:rPr>
          <w:rFonts w:ascii="Verdana" w:hAnsi="Verdana"/>
        </w:rPr>
      </w:pPr>
    </w:p>
    <w:p w:rsidR="001E64D3" w:rsidP="528679B7" w:rsidRDefault="001E64D3" w14:paraId="1325DA3C" w14:textId="77777777">
      <w:pPr>
        <w:rPr>
          <w:rFonts w:ascii="Verdana" w:hAnsi="Verdana"/>
        </w:rPr>
      </w:pPr>
    </w:p>
    <w:p w:rsidR="1796FF2F" w:rsidP="1796FF2F" w:rsidRDefault="1796FF2F" w14:paraId="0AC2B9E6" w14:textId="0294E987">
      <w:pPr>
        <w:rPr>
          <w:rFonts w:ascii="Verdana" w:hAnsi="Verdana"/>
        </w:rPr>
      </w:pPr>
    </w:p>
    <w:p w:rsidR="1796FF2F" w:rsidP="1796FF2F" w:rsidRDefault="1796FF2F" w14:paraId="2F475172" w14:textId="0C9AF03D">
      <w:pPr>
        <w:rPr>
          <w:rFonts w:ascii="Verdana" w:hAnsi="Verdana"/>
        </w:rPr>
      </w:pPr>
    </w:p>
    <w:p w:rsidR="1796FF2F" w:rsidP="1796FF2F" w:rsidRDefault="1796FF2F" w14:paraId="575BE28D" w14:textId="2C84E0C7">
      <w:pPr>
        <w:rPr>
          <w:rFonts w:ascii="Verdana" w:hAnsi="Verdana"/>
        </w:rPr>
      </w:pPr>
    </w:p>
    <w:p w:rsidR="1796FF2F" w:rsidP="1796FF2F" w:rsidRDefault="1796FF2F" w14:paraId="4134B8EB" w14:textId="074E5259">
      <w:pPr>
        <w:rPr>
          <w:rFonts w:ascii="Verdana" w:hAnsi="Verdana"/>
        </w:rPr>
      </w:pPr>
    </w:p>
    <w:p w:rsidR="1796FF2F" w:rsidP="1796FF2F" w:rsidRDefault="1796FF2F" w14:paraId="58F2F8AD" w14:textId="7FA58F13">
      <w:pPr>
        <w:rPr>
          <w:rFonts w:ascii="Verdana" w:hAnsi="Verdana"/>
        </w:rPr>
      </w:pPr>
    </w:p>
    <w:p w:rsidR="1796FF2F" w:rsidP="1796FF2F" w:rsidRDefault="1796FF2F" w14:paraId="6B917F42" w14:textId="7CC048F1">
      <w:pPr>
        <w:rPr>
          <w:rFonts w:ascii="Verdana" w:hAnsi="Verdana"/>
        </w:rPr>
      </w:pPr>
    </w:p>
    <w:p w:rsidR="1796FF2F" w:rsidP="1796FF2F" w:rsidRDefault="1796FF2F" w14:paraId="0502EB5A" w14:textId="21D45F46">
      <w:pPr>
        <w:rPr>
          <w:rFonts w:ascii="Verdana" w:hAnsi="Verdana"/>
        </w:rPr>
      </w:pPr>
    </w:p>
    <w:p w:rsidR="1796FF2F" w:rsidP="1796FF2F" w:rsidRDefault="1796FF2F" w14:paraId="25852795" w14:textId="64C93BEC">
      <w:pPr>
        <w:rPr>
          <w:rFonts w:ascii="Verdana" w:hAnsi="Verdana"/>
        </w:rPr>
      </w:pPr>
    </w:p>
    <w:p w:rsidR="001E64D3" w:rsidP="528679B7" w:rsidRDefault="001E64D3" w14:paraId="1325DA3D" w14:textId="77777777">
      <w:pPr>
        <w:rPr>
          <w:rFonts w:ascii="Verdana" w:hAnsi="Verdana"/>
        </w:rPr>
      </w:pPr>
    </w:p>
    <w:p w:rsidRPr="00B17E2A" w:rsidR="00B17E2A" w:rsidP="1796FF2F" w:rsidRDefault="00B17E2A" w14:paraId="1325DA3E" w14:textId="21CF634A">
      <w:pPr>
        <w:pStyle w:val="Lijstalinea"/>
        <w:numPr>
          <w:ilvl w:val="0"/>
          <w:numId w:val="2"/>
        </w:numPr>
        <w:rPr>
          <w:rFonts w:ascii="Verdana" w:hAnsi="Verdana" w:eastAsia="Verdana" w:cs="Verdana"/>
        </w:rPr>
      </w:pPr>
      <w:r w:rsidRPr="1796FF2F">
        <w:rPr>
          <w:rFonts w:ascii="Verdana" w:hAnsi="Verdana" w:eastAsia="Verdana" w:cs="Verdana"/>
        </w:rPr>
        <w:lastRenderedPageBreak/>
        <w:t>Inleiding</w:t>
      </w:r>
    </w:p>
    <w:p w:rsidR="00B17E2A" w:rsidP="528679B7" w:rsidRDefault="00B17E2A" w14:paraId="1325DA40" w14:textId="0BA7E2AD">
      <w:pPr>
        <w:spacing w:after="0"/>
        <w:rPr>
          <w:rFonts w:ascii="Verdana" w:hAnsi="Verdana" w:eastAsia="Verdana" w:cs="Verdana"/>
        </w:rPr>
      </w:pPr>
      <w:r w:rsidRPr="528679B7">
        <w:rPr>
          <w:rFonts w:ascii="Verdana" w:hAnsi="Verdana" w:eastAsia="Verdana" w:cs="Verdana"/>
        </w:rPr>
        <w:t>In de afgelopen jaren is steeds meer aandacht gekomen voor veiligheid op scholen/IKC’s. Het gaat dan niet alleen om het feit dat kinderen, ouders en medewerkers veilig zijn op het IKC, maar er zich ook veilig voelen. In dit plan leest u hoe IKC  Bonifatius werkt aan een zo groot mogelijke veiligheid in en rond het gebouw van het IKC. In het veiligheidsplan zijn alle verplichte zaken vastgelegd zodat te all</w:t>
      </w:r>
      <w:r w:rsidRPr="528679B7" w:rsidR="00414694">
        <w:rPr>
          <w:rFonts w:ascii="Verdana" w:hAnsi="Verdana" w:eastAsia="Verdana" w:cs="Verdana"/>
        </w:rPr>
        <w:t xml:space="preserve">en tijde terug te vinden is wat </w:t>
      </w:r>
      <w:r w:rsidRPr="528679B7">
        <w:rPr>
          <w:rFonts w:ascii="Verdana" w:hAnsi="Verdana" w:eastAsia="Verdana" w:cs="Verdana"/>
        </w:rPr>
        <w:t>een gebruikelijke handelswijze is van directie,</w:t>
      </w:r>
      <w:r w:rsidRPr="528679B7" w:rsidR="54EA446E">
        <w:rPr>
          <w:rFonts w:ascii="Verdana" w:hAnsi="Verdana" w:eastAsia="Verdana" w:cs="Verdana"/>
        </w:rPr>
        <w:t xml:space="preserve"> </w:t>
      </w:r>
      <w:r w:rsidRPr="528679B7">
        <w:rPr>
          <w:rFonts w:ascii="Verdana" w:hAnsi="Verdana" w:eastAsia="Verdana" w:cs="Verdana"/>
        </w:rPr>
        <w:t>IKC</w:t>
      </w:r>
      <w:r w:rsidRPr="528679B7" w:rsidR="1C2CD129">
        <w:rPr>
          <w:rFonts w:ascii="Verdana" w:hAnsi="Verdana" w:eastAsia="Verdana" w:cs="Verdana"/>
        </w:rPr>
        <w:t>-</w:t>
      </w:r>
      <w:r w:rsidRPr="528679B7">
        <w:rPr>
          <w:rFonts w:ascii="Verdana" w:hAnsi="Verdana" w:eastAsia="Verdana" w:cs="Verdana"/>
        </w:rPr>
        <w:t xml:space="preserve"> med</w:t>
      </w:r>
      <w:r w:rsidRPr="528679B7" w:rsidR="00414694">
        <w:rPr>
          <w:rFonts w:ascii="Verdana" w:hAnsi="Verdana" w:eastAsia="Verdana" w:cs="Verdana"/>
        </w:rPr>
        <w:t xml:space="preserve">ewerkers en andere betrokkenen. </w:t>
      </w:r>
      <w:r w:rsidRPr="528679B7">
        <w:rPr>
          <w:rFonts w:ascii="Verdana" w:hAnsi="Verdana" w:eastAsia="Verdana" w:cs="Verdana"/>
        </w:rPr>
        <w:t>Veranderende omstandigheden of nieuwe inzichten kunnen a</w:t>
      </w:r>
      <w:r w:rsidRPr="528679B7" w:rsidR="00414694">
        <w:rPr>
          <w:rFonts w:ascii="Verdana" w:hAnsi="Verdana" w:eastAsia="Verdana" w:cs="Verdana"/>
        </w:rPr>
        <w:t xml:space="preserve">anpassingen op de procedures en </w:t>
      </w:r>
      <w:r w:rsidRPr="528679B7">
        <w:rPr>
          <w:rFonts w:ascii="Verdana" w:hAnsi="Verdana" w:eastAsia="Verdana" w:cs="Verdana"/>
        </w:rPr>
        <w:t>werkwijzen nodig maken. Het is een zaak van een goede professionele</w:t>
      </w:r>
      <w:r w:rsidRPr="528679B7" w:rsidR="00414694">
        <w:rPr>
          <w:rFonts w:ascii="Verdana" w:hAnsi="Verdana" w:eastAsia="Verdana" w:cs="Verdana"/>
        </w:rPr>
        <w:t xml:space="preserve"> instelling, gedegen onderlinge </w:t>
      </w:r>
      <w:r w:rsidRPr="528679B7">
        <w:rPr>
          <w:rFonts w:ascii="Verdana" w:hAnsi="Verdana" w:eastAsia="Verdana" w:cs="Verdana"/>
        </w:rPr>
        <w:t>afstemming en gezond verstand om hierin de juiste keuzes te maken.</w:t>
      </w:r>
    </w:p>
    <w:p w:rsidR="00B17E2A" w:rsidP="528679B7" w:rsidRDefault="00414694" w14:paraId="1325DA41" w14:textId="77777777">
      <w:pPr>
        <w:spacing w:after="0"/>
        <w:rPr>
          <w:rFonts w:ascii="Verdana" w:hAnsi="Verdana" w:eastAsia="Verdana" w:cs="Verdana"/>
        </w:rPr>
      </w:pPr>
      <w:r w:rsidRPr="528679B7">
        <w:rPr>
          <w:rFonts w:ascii="Verdana" w:hAnsi="Verdana" w:eastAsia="Verdana" w:cs="Verdana"/>
        </w:rPr>
        <w:t>Het</w:t>
      </w:r>
      <w:r w:rsidRPr="528679B7" w:rsidR="008C004D">
        <w:rPr>
          <w:rFonts w:ascii="Verdana" w:hAnsi="Verdana" w:eastAsia="Verdana" w:cs="Verdana"/>
        </w:rPr>
        <w:t xml:space="preserve"> </w:t>
      </w:r>
      <w:r w:rsidRPr="528679B7" w:rsidR="00B17E2A">
        <w:rPr>
          <w:rFonts w:ascii="Verdana" w:hAnsi="Verdana" w:eastAsia="Verdana" w:cs="Verdana"/>
        </w:rPr>
        <w:t>veiligheidsplan moet vooral gezien worden a</w:t>
      </w:r>
      <w:r w:rsidRPr="528679B7">
        <w:rPr>
          <w:rFonts w:ascii="Verdana" w:hAnsi="Verdana" w:eastAsia="Verdana" w:cs="Verdana"/>
        </w:rPr>
        <w:t xml:space="preserve">ls een naslagwerk waarin visie, </w:t>
      </w:r>
      <w:r w:rsidRPr="528679B7" w:rsidR="00B17E2A">
        <w:rPr>
          <w:rFonts w:ascii="Verdana" w:hAnsi="Verdana" w:eastAsia="Verdana" w:cs="Verdana"/>
        </w:rPr>
        <w:t xml:space="preserve">beleid, procedures en contactgegevens overzichtelijk bij elkaar staan. </w:t>
      </w:r>
    </w:p>
    <w:p w:rsidR="008C004D" w:rsidP="528679B7" w:rsidRDefault="008C004D" w14:paraId="1325DA42" w14:textId="77777777">
      <w:pPr>
        <w:spacing w:after="0"/>
        <w:rPr>
          <w:rFonts w:ascii="Verdana" w:hAnsi="Verdana" w:eastAsia="Verdana" w:cs="Verdana"/>
        </w:rPr>
      </w:pPr>
    </w:p>
    <w:p w:rsidR="00B17E2A" w:rsidP="528679B7" w:rsidRDefault="00B17E2A" w14:paraId="1325DA43" w14:textId="4CA876A2">
      <w:pPr>
        <w:spacing w:after="0"/>
        <w:rPr>
          <w:rFonts w:ascii="Verdana" w:hAnsi="Verdana" w:eastAsia="Verdana" w:cs="Verdana"/>
        </w:rPr>
      </w:pPr>
      <w:r w:rsidRPr="528679B7">
        <w:rPr>
          <w:rFonts w:ascii="Verdana" w:hAnsi="Verdana" w:eastAsia="Verdana" w:cs="Verdana"/>
        </w:rPr>
        <w:t>In dit plan wordt bij verschillende onderwerpen verwezen naar beleidsstukken en p</w:t>
      </w:r>
      <w:r w:rsidRPr="528679B7" w:rsidR="00414694">
        <w:rPr>
          <w:rFonts w:ascii="Verdana" w:hAnsi="Verdana" w:eastAsia="Verdana" w:cs="Verdana"/>
        </w:rPr>
        <w:t xml:space="preserve">rotocollen van IKC Bonifatius.  </w:t>
      </w:r>
      <w:r w:rsidRPr="528679B7">
        <w:rPr>
          <w:rFonts w:ascii="Verdana" w:hAnsi="Verdana" w:eastAsia="Verdana" w:cs="Verdana"/>
        </w:rPr>
        <w:t xml:space="preserve">Om de documenten uit het </w:t>
      </w:r>
      <w:r w:rsidRPr="528679B7" w:rsidR="008C004D">
        <w:rPr>
          <w:rFonts w:ascii="Verdana" w:hAnsi="Verdana" w:eastAsia="Verdana" w:cs="Verdana"/>
        </w:rPr>
        <w:t>(sociaal)</w:t>
      </w:r>
      <w:r w:rsidRPr="528679B7">
        <w:rPr>
          <w:rFonts w:ascii="Verdana" w:hAnsi="Verdana" w:eastAsia="Verdana" w:cs="Verdana"/>
        </w:rPr>
        <w:t>veiligheidsplan actueel</w:t>
      </w:r>
      <w:r w:rsidRPr="528679B7" w:rsidR="00414694">
        <w:rPr>
          <w:rFonts w:ascii="Verdana" w:hAnsi="Verdana" w:eastAsia="Verdana" w:cs="Verdana"/>
        </w:rPr>
        <w:t xml:space="preserve"> en organisatorisch werkzaam en </w:t>
      </w:r>
      <w:r w:rsidRPr="528679B7">
        <w:rPr>
          <w:rFonts w:ascii="Verdana" w:hAnsi="Verdana" w:eastAsia="Verdana" w:cs="Verdana"/>
        </w:rPr>
        <w:t xml:space="preserve">uitvoerbaar te houden worden jaarlijks een aantal onderwerpen op schoolleiders, MR- en teamniveau geëvalueerd. De planning hiervoor maakt deel uit van </w:t>
      </w:r>
      <w:r w:rsidRPr="528679B7" w:rsidR="6D229F96">
        <w:rPr>
          <w:rFonts w:ascii="Verdana" w:hAnsi="Verdana" w:eastAsia="Verdana" w:cs="Verdana"/>
        </w:rPr>
        <w:t>de</w:t>
      </w:r>
      <w:r w:rsidRPr="528679B7">
        <w:rPr>
          <w:rFonts w:ascii="Verdana" w:hAnsi="Verdana" w:eastAsia="Verdana" w:cs="Verdana"/>
        </w:rPr>
        <w:t xml:space="preserve"> jaarplan</w:t>
      </w:r>
      <w:r w:rsidRPr="528679B7" w:rsidR="008C004D">
        <w:rPr>
          <w:rFonts w:ascii="Verdana" w:hAnsi="Verdana" w:eastAsia="Verdana" w:cs="Verdana"/>
        </w:rPr>
        <w:t>ning</w:t>
      </w:r>
      <w:r w:rsidRPr="528679B7">
        <w:rPr>
          <w:rFonts w:ascii="Verdana" w:hAnsi="Verdana" w:eastAsia="Verdana" w:cs="Verdana"/>
        </w:rPr>
        <w:t xml:space="preserve"> van het IKC. </w:t>
      </w:r>
      <w:r>
        <w:cr/>
      </w:r>
    </w:p>
    <w:p w:rsidR="008C004D" w:rsidP="528679B7" w:rsidRDefault="008C004D" w14:paraId="1325DA44" w14:textId="5DA58829">
      <w:pPr>
        <w:spacing w:after="0"/>
        <w:rPr>
          <w:rFonts w:ascii="Verdana" w:hAnsi="Verdana" w:eastAsia="Verdana" w:cs="Verdana"/>
        </w:rPr>
      </w:pPr>
      <w:r w:rsidRPr="1796FF2F">
        <w:rPr>
          <w:rFonts w:ascii="Verdana" w:hAnsi="Verdana" w:eastAsia="Verdana" w:cs="Verdana"/>
        </w:rPr>
        <w:t xml:space="preserve">Punt van aandacht betreft het integreren en afstemmen van zowel (pedagogische) visie en het beleid gezondheid en veiligheid van de kinderopvang Eigen&amp;Wijzer en het onderwijs binnen het </w:t>
      </w:r>
      <w:r w:rsidRPr="1796FF2F" w:rsidR="12D5D2D2">
        <w:rPr>
          <w:rFonts w:ascii="Verdana" w:hAnsi="Verdana" w:eastAsia="Verdana" w:cs="Verdana"/>
        </w:rPr>
        <w:t>K</w:t>
      </w:r>
      <w:r w:rsidRPr="1796FF2F">
        <w:rPr>
          <w:rFonts w:ascii="Verdana" w:hAnsi="Verdana" w:eastAsia="Verdana" w:cs="Verdana"/>
        </w:rPr>
        <w:t xml:space="preserve">indcentrum. In dit veiligheidsplan lopen school en </w:t>
      </w:r>
      <w:r w:rsidRPr="1796FF2F" w:rsidR="40C4644B">
        <w:rPr>
          <w:rFonts w:ascii="Verdana" w:hAnsi="Verdana" w:eastAsia="Verdana" w:cs="Verdana"/>
        </w:rPr>
        <w:t>K</w:t>
      </w:r>
      <w:r w:rsidRPr="1796FF2F">
        <w:rPr>
          <w:rFonts w:ascii="Verdana" w:hAnsi="Verdana" w:eastAsia="Verdana" w:cs="Verdana"/>
        </w:rPr>
        <w:t xml:space="preserve">indcentrum aspecten niet volledig synchroon. </w:t>
      </w:r>
    </w:p>
    <w:p w:rsidR="00414694" w:rsidP="528679B7" w:rsidRDefault="00414694" w14:paraId="1325DA45" w14:textId="77777777">
      <w:pPr>
        <w:spacing w:after="0"/>
        <w:rPr>
          <w:rFonts w:ascii="Verdana" w:hAnsi="Verdana" w:eastAsia="Verdana" w:cs="Verdana"/>
        </w:rPr>
      </w:pPr>
    </w:p>
    <w:p w:rsidR="1796FF2F" w:rsidP="1796FF2F" w:rsidRDefault="1796FF2F" w14:paraId="17FED43A" w14:textId="5D17F085">
      <w:pPr>
        <w:spacing w:after="0"/>
        <w:rPr>
          <w:rFonts w:ascii="Verdana" w:hAnsi="Verdana" w:eastAsia="Verdana" w:cs="Verdana"/>
        </w:rPr>
      </w:pPr>
    </w:p>
    <w:p w:rsidR="1796FF2F" w:rsidP="1796FF2F" w:rsidRDefault="1796FF2F" w14:paraId="5BF88BB9" w14:textId="2EA86D30">
      <w:pPr>
        <w:spacing w:after="0"/>
        <w:rPr>
          <w:rFonts w:ascii="Verdana" w:hAnsi="Verdana" w:eastAsia="Verdana" w:cs="Verdana"/>
        </w:rPr>
      </w:pPr>
    </w:p>
    <w:p w:rsidR="1796FF2F" w:rsidP="1796FF2F" w:rsidRDefault="1796FF2F" w14:paraId="6B3CB004" w14:textId="3E3AF2BD">
      <w:pPr>
        <w:spacing w:after="0"/>
        <w:rPr>
          <w:rFonts w:ascii="Verdana" w:hAnsi="Verdana" w:eastAsia="Verdana" w:cs="Verdana"/>
        </w:rPr>
      </w:pPr>
    </w:p>
    <w:p w:rsidR="1796FF2F" w:rsidP="1796FF2F" w:rsidRDefault="1796FF2F" w14:paraId="1F5F9F90" w14:textId="3C4549B4">
      <w:pPr>
        <w:spacing w:after="0"/>
        <w:rPr>
          <w:rFonts w:ascii="Verdana" w:hAnsi="Verdana" w:eastAsia="Verdana" w:cs="Verdana"/>
        </w:rPr>
      </w:pPr>
    </w:p>
    <w:p w:rsidR="1796FF2F" w:rsidP="1796FF2F" w:rsidRDefault="1796FF2F" w14:paraId="763207FB" w14:textId="73FCDE18">
      <w:pPr>
        <w:spacing w:after="0"/>
        <w:rPr>
          <w:rFonts w:ascii="Verdana" w:hAnsi="Verdana" w:eastAsia="Verdana" w:cs="Verdana"/>
        </w:rPr>
      </w:pPr>
    </w:p>
    <w:p w:rsidR="1796FF2F" w:rsidP="1796FF2F" w:rsidRDefault="1796FF2F" w14:paraId="1EF6C82E" w14:textId="58075FDB">
      <w:pPr>
        <w:spacing w:after="0"/>
        <w:rPr>
          <w:rFonts w:ascii="Verdana" w:hAnsi="Verdana" w:eastAsia="Verdana" w:cs="Verdana"/>
        </w:rPr>
      </w:pPr>
    </w:p>
    <w:p w:rsidR="1796FF2F" w:rsidP="1796FF2F" w:rsidRDefault="1796FF2F" w14:paraId="3D739DD9" w14:textId="40F9564F">
      <w:pPr>
        <w:spacing w:after="0"/>
        <w:rPr>
          <w:rFonts w:ascii="Verdana" w:hAnsi="Verdana" w:eastAsia="Verdana" w:cs="Verdana"/>
        </w:rPr>
      </w:pPr>
    </w:p>
    <w:p w:rsidR="1796FF2F" w:rsidP="1796FF2F" w:rsidRDefault="1796FF2F" w14:paraId="18621B1B" w14:textId="14924E9A">
      <w:pPr>
        <w:spacing w:after="0"/>
        <w:rPr>
          <w:rFonts w:ascii="Verdana" w:hAnsi="Verdana" w:eastAsia="Verdana" w:cs="Verdana"/>
        </w:rPr>
      </w:pPr>
    </w:p>
    <w:p w:rsidRPr="006F2BE5" w:rsidR="006F2BE5" w:rsidP="528679B7" w:rsidRDefault="006F2BE5" w14:paraId="1325DA46" w14:textId="77777777">
      <w:pPr>
        <w:spacing w:after="0"/>
        <w:rPr>
          <w:rFonts w:ascii="Verdana" w:hAnsi="Verdana" w:eastAsia="Verdana" w:cs="Verdana"/>
          <w:b/>
          <w:bCs/>
        </w:rPr>
      </w:pPr>
    </w:p>
    <w:p w:rsidRPr="006F2BE5" w:rsidR="006F2BE5" w:rsidP="1796FF2F" w:rsidRDefault="006F2BE5" w14:paraId="1325DA47" w14:textId="01247A4C">
      <w:pPr>
        <w:pStyle w:val="Lijstalinea"/>
        <w:numPr>
          <w:ilvl w:val="0"/>
          <w:numId w:val="2"/>
        </w:numPr>
        <w:spacing w:after="0"/>
        <w:rPr>
          <w:rFonts w:ascii="Verdana" w:hAnsi="Verdana" w:eastAsia="Verdana" w:cs="Verdana"/>
          <w:b/>
          <w:bCs/>
        </w:rPr>
      </w:pPr>
      <w:r w:rsidRPr="1796FF2F">
        <w:rPr>
          <w:rFonts w:ascii="Verdana" w:hAnsi="Verdana" w:eastAsia="Verdana" w:cs="Verdana"/>
          <w:b/>
          <w:bCs/>
        </w:rPr>
        <w:t>Inspectie toetst sociale veiligheid</w:t>
      </w:r>
    </w:p>
    <w:p w:rsidRPr="006F2BE5" w:rsidR="006F2BE5" w:rsidP="528679B7" w:rsidRDefault="006F2BE5" w14:paraId="1325DA48" w14:textId="77777777">
      <w:pPr>
        <w:spacing w:after="0"/>
        <w:rPr>
          <w:rFonts w:ascii="Verdana" w:hAnsi="Verdana" w:eastAsia="Verdana" w:cs="Verdana"/>
        </w:rPr>
      </w:pPr>
      <w:r w:rsidRPr="528679B7">
        <w:rPr>
          <w:rFonts w:ascii="Verdana" w:hAnsi="Verdana" w:eastAsia="Verdana" w:cs="Verdana"/>
        </w:rPr>
        <w:t xml:space="preserve">In het primair onderwijs toetst de inspectie de sociale veiligheid aan de hand van verschillende kwaliteitsgebieden, waaronder ‘schoolklimaat’. </w:t>
      </w:r>
    </w:p>
    <w:p w:rsidRPr="006F2BE5" w:rsidR="006F2BE5" w:rsidP="528679B7" w:rsidRDefault="006F2BE5" w14:paraId="1325DA49" w14:textId="77777777">
      <w:pPr>
        <w:spacing w:after="0"/>
        <w:rPr>
          <w:rFonts w:ascii="Verdana" w:hAnsi="Verdana" w:eastAsia="Verdana" w:cs="Verdana"/>
        </w:rPr>
      </w:pPr>
      <w:r w:rsidRPr="528679B7">
        <w:rPr>
          <w:rFonts w:ascii="Verdana" w:hAnsi="Verdana" w:eastAsia="Verdana" w:cs="Verdana"/>
        </w:rPr>
        <w:t>Schoolklimaat kent twee onderdelen:</w:t>
      </w:r>
    </w:p>
    <w:p w:rsidRPr="006F2BE5" w:rsidR="006F2BE5" w:rsidP="528679B7" w:rsidRDefault="006F2BE5" w14:paraId="1325DA4A" w14:textId="77777777">
      <w:pPr>
        <w:spacing w:after="0"/>
        <w:rPr>
          <w:rFonts w:ascii="Verdana" w:hAnsi="Verdana" w:eastAsia="Verdana" w:cs="Verdana"/>
        </w:rPr>
      </w:pPr>
      <w:r w:rsidRPr="528679B7">
        <w:rPr>
          <w:rFonts w:ascii="Verdana" w:hAnsi="Verdana" w:eastAsia="Verdana" w:cs="Verdana"/>
        </w:rPr>
        <w:t>1. Veiligheid en</w:t>
      </w:r>
    </w:p>
    <w:p w:rsidRPr="006F2BE5" w:rsidR="006F2BE5" w:rsidP="528679B7" w:rsidRDefault="006F2BE5" w14:paraId="1325DA4B" w14:textId="77777777">
      <w:pPr>
        <w:spacing w:after="0"/>
        <w:rPr>
          <w:rFonts w:ascii="Verdana" w:hAnsi="Verdana" w:eastAsia="Verdana" w:cs="Verdana"/>
        </w:rPr>
      </w:pPr>
      <w:r w:rsidRPr="528679B7">
        <w:rPr>
          <w:rFonts w:ascii="Verdana" w:hAnsi="Verdana" w:eastAsia="Verdana" w:cs="Verdana"/>
        </w:rPr>
        <w:t>2. Pedagogisch klimaat</w:t>
      </w:r>
    </w:p>
    <w:p w:rsidRPr="006F2BE5" w:rsidR="006F2BE5" w:rsidP="528679B7" w:rsidRDefault="006F2BE5" w14:paraId="1325DA4C" w14:textId="77777777">
      <w:pPr>
        <w:spacing w:after="0"/>
        <w:rPr>
          <w:rFonts w:ascii="Verdana" w:hAnsi="Verdana" w:eastAsia="Verdana" w:cs="Verdana"/>
        </w:rPr>
      </w:pPr>
    </w:p>
    <w:p w:rsidRPr="006F2BE5" w:rsidR="006F2BE5" w:rsidP="528679B7" w:rsidRDefault="006F2BE5" w14:paraId="1325DA4D" w14:textId="77777777">
      <w:pPr>
        <w:spacing w:after="0"/>
        <w:rPr>
          <w:rFonts w:ascii="Verdana" w:hAnsi="Verdana" w:eastAsia="Verdana" w:cs="Verdana"/>
        </w:rPr>
      </w:pPr>
      <w:r w:rsidRPr="528679B7">
        <w:rPr>
          <w:rFonts w:ascii="Verdana" w:hAnsi="Verdana" w:eastAsia="Verdana" w:cs="Verdana"/>
        </w:rPr>
        <w:t>Als basiskwaliteit voor veiligheid stelt de inspectie:</w:t>
      </w:r>
    </w:p>
    <w:p w:rsidRPr="006F2BE5" w:rsidR="006F2BE5" w:rsidP="528679B7" w:rsidRDefault="106808A5" w14:paraId="1325DA4E" w14:textId="0B8A9BEA">
      <w:pPr>
        <w:pStyle w:val="Lijstalinea"/>
        <w:numPr>
          <w:ilvl w:val="0"/>
          <w:numId w:val="9"/>
        </w:numPr>
        <w:spacing w:after="0"/>
        <w:rPr>
          <w:rFonts w:ascii="Verdana" w:hAnsi="Verdana" w:eastAsia="Verdana" w:cs="Verdana"/>
        </w:rPr>
      </w:pPr>
      <w:r w:rsidRPr="528679B7">
        <w:rPr>
          <w:rFonts w:ascii="Verdana" w:hAnsi="Verdana" w:eastAsia="Verdana" w:cs="Verdana"/>
        </w:rPr>
        <w:t>D</w:t>
      </w:r>
      <w:r w:rsidRPr="528679B7" w:rsidR="006F2BE5">
        <w:rPr>
          <w:rFonts w:ascii="Verdana" w:hAnsi="Verdana" w:eastAsia="Verdana" w:cs="Verdana"/>
        </w:rPr>
        <w:t>e school heeft het veiligheidsbeleid beschreven,</w:t>
      </w:r>
    </w:p>
    <w:p w:rsidRPr="006F2BE5" w:rsidR="006F2BE5" w:rsidP="528679B7" w:rsidRDefault="6C3655BB" w14:paraId="1325DA4F" w14:textId="55D0357B">
      <w:pPr>
        <w:pStyle w:val="Lijstalinea"/>
        <w:numPr>
          <w:ilvl w:val="0"/>
          <w:numId w:val="9"/>
        </w:numPr>
        <w:spacing w:after="0"/>
        <w:rPr>
          <w:rFonts w:ascii="Verdana" w:hAnsi="Verdana" w:eastAsia="Verdana" w:cs="Verdana"/>
        </w:rPr>
      </w:pPr>
      <w:r w:rsidRPr="528679B7">
        <w:rPr>
          <w:rFonts w:ascii="Verdana" w:hAnsi="Verdana" w:eastAsia="Verdana" w:cs="Verdana"/>
        </w:rPr>
        <w:t>D</w:t>
      </w:r>
      <w:r w:rsidRPr="528679B7" w:rsidR="006F2BE5">
        <w:rPr>
          <w:rFonts w:ascii="Verdana" w:hAnsi="Verdana" w:eastAsia="Verdana" w:cs="Verdana"/>
        </w:rPr>
        <w:t>e school houdt een jaarlijkse monitoring onder de leerlingen,</w:t>
      </w:r>
    </w:p>
    <w:p w:rsidRPr="006F2BE5" w:rsidR="006F2BE5" w:rsidP="528679B7" w:rsidRDefault="2D106B40" w14:paraId="1325DA50" w14:textId="1DD81E2B">
      <w:pPr>
        <w:pStyle w:val="Lijstalinea"/>
        <w:numPr>
          <w:ilvl w:val="0"/>
          <w:numId w:val="9"/>
        </w:numPr>
        <w:spacing w:after="0"/>
        <w:rPr>
          <w:rFonts w:ascii="Verdana" w:hAnsi="Verdana" w:eastAsia="Verdana" w:cs="Verdana"/>
        </w:rPr>
      </w:pPr>
      <w:r w:rsidRPr="528679B7">
        <w:rPr>
          <w:rFonts w:ascii="Verdana" w:hAnsi="Verdana" w:eastAsia="Verdana" w:cs="Verdana"/>
        </w:rPr>
        <w:t>D</w:t>
      </w:r>
      <w:r w:rsidRPr="528679B7" w:rsidR="006F2BE5">
        <w:rPr>
          <w:rFonts w:ascii="Verdana" w:hAnsi="Verdana" w:eastAsia="Verdana" w:cs="Verdana"/>
        </w:rPr>
        <w:t>e school heeft een aanspreekpunt als het gaat om pesten en</w:t>
      </w:r>
    </w:p>
    <w:p w:rsidRPr="006F2BE5" w:rsidR="006F2BE5" w:rsidP="528679B7" w:rsidRDefault="013A6C32" w14:paraId="1325DA51" w14:textId="4F841134">
      <w:pPr>
        <w:pStyle w:val="Lijstalinea"/>
        <w:numPr>
          <w:ilvl w:val="0"/>
          <w:numId w:val="9"/>
        </w:numPr>
        <w:spacing w:after="0"/>
        <w:rPr>
          <w:rFonts w:ascii="Verdana" w:hAnsi="Verdana" w:eastAsia="Verdana" w:cs="Verdana"/>
        </w:rPr>
      </w:pPr>
      <w:r w:rsidRPr="528679B7">
        <w:rPr>
          <w:rFonts w:ascii="Verdana" w:hAnsi="Verdana" w:eastAsia="Verdana" w:cs="Verdana"/>
        </w:rPr>
        <w:t>D</w:t>
      </w:r>
      <w:r w:rsidRPr="528679B7" w:rsidR="006F2BE5">
        <w:rPr>
          <w:rFonts w:ascii="Verdana" w:hAnsi="Verdana" w:eastAsia="Verdana" w:cs="Verdana"/>
        </w:rPr>
        <w:t>e school heeft iemand voor de coördinatie van het beleid tegen pesten.</w:t>
      </w:r>
    </w:p>
    <w:p w:rsidRPr="006F2BE5" w:rsidR="006F2BE5" w:rsidP="528679B7" w:rsidRDefault="006F2BE5" w14:paraId="1325DA52" w14:textId="77777777">
      <w:pPr>
        <w:spacing w:after="0"/>
        <w:rPr>
          <w:rFonts w:ascii="Verdana" w:hAnsi="Verdana" w:eastAsia="Verdana" w:cs="Verdana"/>
        </w:rPr>
      </w:pPr>
    </w:p>
    <w:p w:rsidRPr="006F2BE5" w:rsidR="006F2BE5" w:rsidP="528679B7" w:rsidRDefault="006F2BE5" w14:paraId="1325DA53" w14:textId="77777777">
      <w:pPr>
        <w:spacing w:after="0"/>
        <w:rPr>
          <w:rFonts w:ascii="Verdana" w:hAnsi="Verdana" w:eastAsia="Verdana" w:cs="Verdana"/>
        </w:rPr>
      </w:pPr>
      <w:r w:rsidRPr="528679B7">
        <w:rPr>
          <w:rFonts w:ascii="Verdana" w:hAnsi="Verdana" w:eastAsia="Verdana" w:cs="Verdana"/>
        </w:rPr>
        <w:t>In haar waarderingskader staat het als volgt omschreven:</w:t>
      </w:r>
    </w:p>
    <w:p w:rsidR="006F2BE5" w:rsidP="528679B7" w:rsidRDefault="006F2BE5" w14:paraId="1325DA54" w14:textId="77777777">
      <w:pPr>
        <w:spacing w:after="0"/>
        <w:rPr>
          <w:rFonts w:ascii="Verdana" w:hAnsi="Verdana" w:eastAsia="Verdana" w:cs="Verdana"/>
          <w:b/>
          <w:bCs/>
        </w:rPr>
      </w:pPr>
    </w:p>
    <w:p w:rsidRPr="008D37D0" w:rsidR="008D37D0" w:rsidP="528679B7" w:rsidRDefault="008D37D0" w14:paraId="1325DA55" w14:textId="77777777">
      <w:pPr>
        <w:spacing w:after="0"/>
        <w:rPr>
          <w:rFonts w:ascii="Verdana" w:hAnsi="Verdana" w:eastAsia="Verdana" w:cs="Verdana"/>
          <w:b/>
          <w:bCs/>
        </w:rPr>
      </w:pPr>
      <w:r w:rsidRPr="528679B7">
        <w:rPr>
          <w:rFonts w:ascii="Verdana" w:hAnsi="Verdana" w:eastAsia="Verdana" w:cs="Verdana"/>
          <w:b/>
          <w:bCs/>
        </w:rPr>
        <w:t>SCHOOLKLIMAAT (SK)</w:t>
      </w:r>
    </w:p>
    <w:p w:rsidRPr="008D37D0" w:rsidR="008D37D0" w:rsidP="528679B7" w:rsidRDefault="008D37D0" w14:paraId="1325DA56" w14:textId="77777777">
      <w:pPr>
        <w:spacing w:after="0"/>
        <w:rPr>
          <w:rFonts w:ascii="Verdana" w:hAnsi="Verdana" w:eastAsia="Verdana" w:cs="Verdana"/>
          <w:b/>
          <w:bCs/>
        </w:rPr>
      </w:pPr>
      <w:r w:rsidRPr="528679B7">
        <w:rPr>
          <w:rFonts w:ascii="Verdana" w:hAnsi="Verdana" w:eastAsia="Verdana" w:cs="Verdana"/>
          <w:b/>
          <w:bCs/>
        </w:rPr>
        <w:t>SK1. Veiligheid</w:t>
      </w:r>
    </w:p>
    <w:p w:rsidR="008D37D0" w:rsidP="528679B7" w:rsidRDefault="008D37D0" w14:paraId="1325DA57" w14:textId="77777777">
      <w:pPr>
        <w:spacing w:after="0"/>
        <w:rPr>
          <w:rFonts w:ascii="Verdana" w:hAnsi="Verdana" w:eastAsia="Verdana" w:cs="Verdana"/>
        </w:rPr>
      </w:pPr>
      <w:r w:rsidRPr="528679B7">
        <w:rPr>
          <w:rFonts w:ascii="Verdana" w:hAnsi="Verdana" w:eastAsia="Verdana" w:cs="Verdana"/>
        </w:rPr>
        <w:t>Schoolleiding en leraren dragen zorg voor een veilige omgeving voor leerlingen.</w:t>
      </w:r>
    </w:p>
    <w:p w:rsidRPr="006F2BE5" w:rsidR="008D37D0" w:rsidP="528679B7" w:rsidRDefault="008D37D0" w14:paraId="1325DA58" w14:textId="77777777">
      <w:pPr>
        <w:spacing w:after="0"/>
        <w:rPr>
          <w:rFonts w:ascii="Verdana" w:hAnsi="Verdana" w:eastAsia="Verdana" w:cs="Verdana"/>
          <w:i/>
          <w:iCs/>
        </w:rPr>
      </w:pPr>
      <w:r w:rsidRPr="528679B7">
        <w:rPr>
          <w:rFonts w:ascii="Verdana" w:hAnsi="Verdana" w:eastAsia="Verdana" w:cs="Verdana"/>
          <w:i/>
          <w:iCs/>
        </w:rPr>
        <w:t>Basiskwaliteit</w:t>
      </w:r>
    </w:p>
    <w:p w:rsidR="008D37D0" w:rsidP="528679B7" w:rsidRDefault="008D37D0" w14:paraId="1325DA5D" w14:textId="23BA4AAC">
      <w:pPr>
        <w:spacing w:after="0"/>
        <w:rPr>
          <w:rFonts w:ascii="Verdana" w:hAnsi="Verdana" w:eastAsia="Verdana" w:cs="Verdana"/>
        </w:rPr>
      </w:pPr>
      <w:r w:rsidRPr="528679B7">
        <w:rPr>
          <w:rFonts w:ascii="Verdana" w:hAnsi="Verdana" w:eastAsia="Verdana" w:cs="Verdana"/>
        </w:rPr>
        <w:t>De school zorgt voor de sociale, fysieke en psychische veiligheid van de leerlingen in en om de school</w:t>
      </w:r>
      <w:r w:rsidRPr="528679B7" w:rsidR="6D814764">
        <w:rPr>
          <w:rFonts w:ascii="Verdana" w:hAnsi="Verdana" w:eastAsia="Verdana" w:cs="Verdana"/>
        </w:rPr>
        <w:t xml:space="preserve"> </w:t>
      </w:r>
      <w:bookmarkStart w:name="_Int_uPdziaPD" w:id="0"/>
      <w:r w:rsidRPr="528679B7">
        <w:rPr>
          <w:rFonts w:ascii="Verdana" w:hAnsi="Verdana" w:eastAsia="Verdana" w:cs="Verdana"/>
        </w:rPr>
        <w:t>gedurende</w:t>
      </w:r>
      <w:bookmarkEnd w:id="0"/>
      <w:r w:rsidRPr="528679B7">
        <w:rPr>
          <w:rFonts w:ascii="Verdana" w:hAnsi="Verdana" w:eastAsia="Verdana" w:cs="Verdana"/>
        </w:rPr>
        <w:t xml:space="preserve"> de schooldag. Dit blijkt onder andere uit de beleving van de veiligheid en het welbevinden</w:t>
      </w:r>
      <w:r w:rsidRPr="528679B7" w:rsidR="4A106A0A">
        <w:rPr>
          <w:rFonts w:ascii="Verdana" w:hAnsi="Verdana" w:eastAsia="Verdana" w:cs="Verdana"/>
        </w:rPr>
        <w:t xml:space="preserve"> </w:t>
      </w:r>
      <w:r w:rsidRPr="528679B7">
        <w:rPr>
          <w:rFonts w:ascii="Verdana" w:hAnsi="Verdana" w:eastAsia="Verdana" w:cs="Verdana"/>
        </w:rPr>
        <w:t>v</w:t>
      </w:r>
      <w:r w:rsidRPr="528679B7" w:rsidR="470101D2">
        <w:rPr>
          <w:rFonts w:ascii="Verdana" w:hAnsi="Verdana" w:eastAsia="Verdana" w:cs="Verdana"/>
        </w:rPr>
        <w:t>an</w:t>
      </w:r>
      <w:r w:rsidRPr="528679B7">
        <w:rPr>
          <w:rFonts w:ascii="Verdana" w:hAnsi="Verdana" w:eastAsia="Verdana" w:cs="Verdana"/>
        </w:rPr>
        <w:t xml:space="preserve"> leerlingen. De school monitort dit ten minste jaarlijks.</w:t>
      </w:r>
      <w:r w:rsidRPr="528679B7" w:rsidR="2AD31288">
        <w:rPr>
          <w:rFonts w:ascii="Verdana" w:hAnsi="Verdana" w:eastAsia="Verdana" w:cs="Verdana"/>
        </w:rPr>
        <w:t xml:space="preserve"> </w:t>
      </w:r>
      <w:r w:rsidRPr="528679B7">
        <w:rPr>
          <w:rFonts w:ascii="Verdana" w:hAnsi="Verdana" w:eastAsia="Verdana" w:cs="Verdana"/>
        </w:rPr>
        <w:t>De school heeft een veiligheidsbeleid (beschreven in het schoolplan of een ander document), gericht</w:t>
      </w:r>
      <w:r w:rsidRPr="528679B7" w:rsidR="53584855">
        <w:rPr>
          <w:rFonts w:ascii="Verdana" w:hAnsi="Verdana" w:eastAsia="Verdana" w:cs="Verdana"/>
        </w:rPr>
        <w:t xml:space="preserve"> </w:t>
      </w:r>
      <w:r w:rsidRPr="528679B7">
        <w:rPr>
          <w:rFonts w:ascii="Verdana" w:hAnsi="Verdana" w:eastAsia="Verdana" w:cs="Verdana"/>
        </w:rPr>
        <w:t>op het voorkomen, afhandelen, registreren en evalueren van incidenten. Als de uitkomsten van de</w:t>
      </w:r>
    </w:p>
    <w:p w:rsidR="008D37D0" w:rsidP="528679B7" w:rsidRDefault="008D37D0" w14:paraId="1325DA62" w14:textId="7DAF7545">
      <w:pPr>
        <w:spacing w:after="0"/>
        <w:rPr>
          <w:rFonts w:ascii="Verdana" w:hAnsi="Verdana" w:eastAsia="Verdana" w:cs="Verdana"/>
        </w:rPr>
      </w:pPr>
      <w:r w:rsidRPr="528679B7">
        <w:rPr>
          <w:rFonts w:ascii="Verdana" w:hAnsi="Verdana" w:eastAsia="Verdana" w:cs="Verdana"/>
        </w:rPr>
        <w:t>monitoring daartoe aanleiding geven, treft de school maatregelen om de situatie te verbeteren. De</w:t>
      </w:r>
      <w:r w:rsidRPr="528679B7" w:rsidR="5B55E87C">
        <w:rPr>
          <w:rFonts w:ascii="Verdana" w:hAnsi="Verdana" w:eastAsia="Verdana" w:cs="Verdana"/>
        </w:rPr>
        <w:t xml:space="preserve"> </w:t>
      </w:r>
      <w:r w:rsidRPr="528679B7">
        <w:rPr>
          <w:rFonts w:ascii="Verdana" w:hAnsi="Verdana" w:eastAsia="Verdana" w:cs="Verdana"/>
        </w:rPr>
        <w:t>school heeft een persoon als aanspreekpunt als het gaat om pesten en voor coördinatie van het beleid</w:t>
      </w:r>
      <w:r w:rsidRPr="528679B7" w:rsidR="46D1AF61">
        <w:rPr>
          <w:rFonts w:ascii="Verdana" w:hAnsi="Verdana" w:eastAsia="Verdana" w:cs="Verdana"/>
        </w:rPr>
        <w:t xml:space="preserve"> </w:t>
      </w:r>
      <w:r w:rsidRPr="528679B7">
        <w:rPr>
          <w:rFonts w:ascii="Verdana" w:hAnsi="Verdana" w:eastAsia="Verdana" w:cs="Verdana"/>
        </w:rPr>
        <w:t>tegen pesten. Schoolleiding en leraren voorkomen pesten, agressie en geweld in elke vorm en treden</w:t>
      </w:r>
      <w:r w:rsidRPr="528679B7" w:rsidR="339D68C7">
        <w:rPr>
          <w:rFonts w:ascii="Verdana" w:hAnsi="Verdana" w:eastAsia="Verdana" w:cs="Verdana"/>
        </w:rPr>
        <w:t xml:space="preserve"> </w:t>
      </w:r>
      <w:r w:rsidRPr="528679B7">
        <w:rPr>
          <w:rFonts w:ascii="Verdana" w:hAnsi="Verdana" w:eastAsia="Verdana" w:cs="Verdana"/>
        </w:rPr>
        <w:t>zo nodig snel en adequaat op. De uitingen van leerlingen en personeel zijn in lijn met de basiswaarden</w:t>
      </w:r>
      <w:r w:rsidRPr="528679B7" w:rsidR="6EB2E653">
        <w:rPr>
          <w:rFonts w:ascii="Verdana" w:hAnsi="Verdana" w:eastAsia="Verdana" w:cs="Verdana"/>
        </w:rPr>
        <w:t xml:space="preserve"> </w:t>
      </w:r>
      <w:r w:rsidRPr="528679B7">
        <w:rPr>
          <w:rFonts w:ascii="Verdana" w:hAnsi="Verdana" w:eastAsia="Verdana" w:cs="Verdana"/>
        </w:rPr>
        <w:t>van de democratische rechtsstaat.</w:t>
      </w:r>
    </w:p>
    <w:p w:rsidRPr="006F2BE5" w:rsidR="008D37D0" w:rsidP="528679B7" w:rsidRDefault="008D37D0" w14:paraId="1325DA63" w14:textId="77777777">
      <w:pPr>
        <w:spacing w:after="0"/>
        <w:rPr>
          <w:rFonts w:ascii="Verdana" w:hAnsi="Verdana" w:eastAsia="Verdana" w:cs="Verdana"/>
          <w:i/>
          <w:iCs/>
        </w:rPr>
      </w:pPr>
      <w:r w:rsidRPr="528679B7">
        <w:rPr>
          <w:rFonts w:ascii="Verdana" w:hAnsi="Verdana" w:eastAsia="Verdana" w:cs="Verdana"/>
          <w:i/>
          <w:iCs/>
        </w:rPr>
        <w:t>Eigen aspecten van kwaliteit</w:t>
      </w:r>
    </w:p>
    <w:p w:rsidR="008D37D0" w:rsidP="528679B7" w:rsidRDefault="008D37D0" w14:paraId="1325DA64" w14:textId="77777777">
      <w:pPr>
        <w:spacing w:after="0"/>
        <w:rPr>
          <w:rFonts w:ascii="Verdana" w:hAnsi="Verdana" w:eastAsia="Verdana" w:cs="Verdana"/>
        </w:rPr>
      </w:pPr>
      <w:r w:rsidRPr="528679B7">
        <w:rPr>
          <w:rFonts w:ascii="Verdana" w:hAnsi="Verdana" w:eastAsia="Verdana" w:cs="Verdana"/>
        </w:rPr>
        <w:lastRenderedPageBreak/>
        <w:t>Welke eigen opdracht heeft de school opgenomen in het schoolplan en (hoe) realiseert de school deze?</w:t>
      </w:r>
    </w:p>
    <w:p w:rsidR="008D37D0" w:rsidP="528679B7" w:rsidRDefault="008D37D0" w14:paraId="1325DA65" w14:textId="77777777">
      <w:pPr>
        <w:spacing w:after="0"/>
        <w:rPr>
          <w:rFonts w:ascii="Verdana" w:hAnsi="Verdana" w:eastAsia="Verdana" w:cs="Verdana"/>
        </w:rPr>
      </w:pPr>
      <w:r w:rsidRPr="528679B7">
        <w:rPr>
          <w:rFonts w:ascii="Verdana" w:hAnsi="Verdana" w:eastAsia="Verdana" w:cs="Verdana"/>
        </w:rPr>
        <w:t>Te denken valt aan:</w:t>
      </w:r>
    </w:p>
    <w:p w:rsidR="008D37D0" w:rsidP="528679B7" w:rsidRDefault="008D37D0" w14:paraId="1325DA66" w14:textId="77777777">
      <w:pPr>
        <w:spacing w:after="0"/>
        <w:rPr>
          <w:rFonts w:ascii="Verdana" w:hAnsi="Verdana" w:eastAsia="Verdana" w:cs="Verdana"/>
        </w:rPr>
      </w:pPr>
      <w:r w:rsidRPr="528679B7">
        <w:rPr>
          <w:rFonts w:ascii="Verdana" w:hAnsi="Verdana" w:eastAsia="Verdana" w:cs="Verdana"/>
        </w:rPr>
        <w:t>• beleid sociale media</w:t>
      </w:r>
    </w:p>
    <w:p w:rsidR="008D37D0" w:rsidP="528679B7" w:rsidRDefault="008D37D0" w14:paraId="1325DA67" w14:textId="77777777">
      <w:pPr>
        <w:spacing w:after="0"/>
        <w:rPr>
          <w:rFonts w:ascii="Verdana" w:hAnsi="Verdana" w:eastAsia="Verdana" w:cs="Verdana"/>
        </w:rPr>
      </w:pPr>
      <w:r w:rsidRPr="528679B7">
        <w:rPr>
          <w:rFonts w:ascii="Verdana" w:hAnsi="Verdana" w:eastAsia="Verdana" w:cs="Verdana"/>
        </w:rPr>
        <w:t>• preventieve maatregelen</w:t>
      </w:r>
    </w:p>
    <w:p w:rsidR="008D37D0" w:rsidP="528679B7" w:rsidRDefault="008D37D0" w14:paraId="1325DA68" w14:textId="77777777">
      <w:pPr>
        <w:spacing w:after="0"/>
        <w:rPr>
          <w:rFonts w:ascii="Verdana" w:hAnsi="Verdana" w:eastAsia="Verdana" w:cs="Verdana"/>
        </w:rPr>
      </w:pPr>
      <w:r w:rsidRPr="528679B7">
        <w:rPr>
          <w:rFonts w:ascii="Verdana" w:hAnsi="Verdana" w:eastAsia="Verdana" w:cs="Verdana"/>
        </w:rPr>
        <w:t>• afstemming met actoren buiten de school</w:t>
      </w:r>
    </w:p>
    <w:p w:rsidR="008D37D0" w:rsidP="528679B7" w:rsidRDefault="008D37D0" w14:paraId="1325DA69" w14:textId="77777777">
      <w:pPr>
        <w:spacing w:after="0"/>
        <w:rPr>
          <w:rFonts w:ascii="Verdana" w:hAnsi="Verdana" w:eastAsia="Verdana" w:cs="Verdana"/>
        </w:rPr>
      </w:pPr>
    </w:p>
    <w:p w:rsidRPr="006F2BE5" w:rsidR="008D37D0" w:rsidP="528679B7" w:rsidRDefault="008D37D0" w14:paraId="1325DA6A" w14:textId="77777777">
      <w:pPr>
        <w:spacing w:after="0"/>
        <w:rPr>
          <w:rFonts w:ascii="Verdana" w:hAnsi="Verdana" w:eastAsia="Verdana" w:cs="Verdana"/>
          <w:i/>
          <w:iCs/>
        </w:rPr>
      </w:pPr>
      <w:r w:rsidRPr="528679B7">
        <w:rPr>
          <w:rFonts w:ascii="Verdana" w:hAnsi="Verdana" w:eastAsia="Verdana" w:cs="Verdana"/>
          <w:i/>
          <w:iCs/>
        </w:rPr>
        <w:t>Toelichting wettelijke eisen</w:t>
      </w:r>
    </w:p>
    <w:p w:rsidR="008D37D0" w:rsidP="528679B7" w:rsidRDefault="008D37D0" w14:paraId="1325DA6B" w14:textId="77777777">
      <w:pPr>
        <w:spacing w:after="0"/>
        <w:rPr>
          <w:rFonts w:ascii="Verdana" w:hAnsi="Verdana" w:eastAsia="Verdana" w:cs="Verdana"/>
        </w:rPr>
      </w:pPr>
      <w:r w:rsidRPr="528679B7">
        <w:rPr>
          <w:rFonts w:ascii="Verdana" w:hAnsi="Verdana" w:eastAsia="Verdana" w:cs="Verdana"/>
        </w:rPr>
        <w:t xml:space="preserve">De wet bepaalt dat de school ten minste een veiligheidsbeleid </w:t>
      </w:r>
      <w:r w:rsidRPr="528679B7" w:rsidR="006F2BE5">
        <w:rPr>
          <w:rFonts w:ascii="Verdana" w:hAnsi="Verdana" w:eastAsia="Verdana" w:cs="Verdana"/>
        </w:rPr>
        <w:t xml:space="preserve">(sociale, psychische en fysieke </w:t>
      </w:r>
      <w:r w:rsidRPr="528679B7">
        <w:rPr>
          <w:rFonts w:ascii="Verdana" w:hAnsi="Verdana" w:eastAsia="Verdana" w:cs="Verdana"/>
        </w:rPr>
        <w:t>veiligheid) heeft beschreven en dat uitvoert. Het veiligheidsbeleid be</w:t>
      </w:r>
      <w:r w:rsidRPr="528679B7" w:rsidR="006F2BE5">
        <w:rPr>
          <w:rFonts w:ascii="Verdana" w:hAnsi="Verdana" w:eastAsia="Verdana" w:cs="Verdana"/>
        </w:rPr>
        <w:t xml:space="preserve">staat uit een samenhangende set </w:t>
      </w:r>
      <w:r w:rsidRPr="528679B7">
        <w:rPr>
          <w:rFonts w:ascii="Verdana" w:hAnsi="Verdana" w:eastAsia="Verdana" w:cs="Verdana"/>
        </w:rPr>
        <w:t>van maatregelen gericht op preventie en op het afhandelen van incidenten (art. 4c en art. 12, tweede</w:t>
      </w:r>
    </w:p>
    <w:p w:rsidR="008D37D0" w:rsidP="528679B7" w:rsidRDefault="006F2BE5" w14:paraId="1325DA6C" w14:textId="77777777">
      <w:pPr>
        <w:spacing w:after="0"/>
        <w:rPr>
          <w:rFonts w:ascii="Verdana" w:hAnsi="Verdana" w:eastAsia="Verdana" w:cs="Verdana"/>
        </w:rPr>
      </w:pPr>
      <w:r w:rsidRPr="528679B7">
        <w:rPr>
          <w:rFonts w:ascii="Verdana" w:hAnsi="Verdana" w:eastAsia="Verdana" w:cs="Verdana"/>
        </w:rPr>
        <w:t xml:space="preserve">lid, WPO). </w:t>
      </w:r>
      <w:r w:rsidRPr="528679B7" w:rsidR="008D37D0">
        <w:rPr>
          <w:rFonts w:ascii="Verdana" w:hAnsi="Verdana" w:eastAsia="Verdana" w:cs="Verdana"/>
        </w:rPr>
        <w:t>Daarvoor is nodig dat leraren een veilige ruimte scheppen, waarin dui</w:t>
      </w:r>
      <w:r w:rsidRPr="528679B7">
        <w:rPr>
          <w:rFonts w:ascii="Verdana" w:hAnsi="Verdana" w:eastAsia="Verdana" w:cs="Verdana"/>
        </w:rPr>
        <w:t xml:space="preserve">delijke afspraken gelden en het </w:t>
      </w:r>
      <w:r w:rsidRPr="528679B7" w:rsidR="008D37D0">
        <w:rPr>
          <w:rFonts w:ascii="Verdana" w:hAnsi="Verdana" w:eastAsia="Verdana" w:cs="Verdana"/>
        </w:rPr>
        <w:t>mogelijk is om sociaal gedrag aan te leren (art. 4c W</w:t>
      </w:r>
      <w:r w:rsidRPr="528679B7">
        <w:rPr>
          <w:rFonts w:ascii="Verdana" w:hAnsi="Verdana" w:eastAsia="Verdana" w:cs="Verdana"/>
        </w:rPr>
        <w:t xml:space="preserve">PO en art. 8, tweede lid, WPO). </w:t>
      </w:r>
      <w:r w:rsidRPr="528679B7" w:rsidR="008D37D0">
        <w:rPr>
          <w:rFonts w:ascii="Verdana" w:hAnsi="Verdana" w:eastAsia="Verdana" w:cs="Verdana"/>
        </w:rPr>
        <w:t>De wet geeft aan dat de school de veiligheid van leerli</w:t>
      </w:r>
      <w:r w:rsidRPr="528679B7">
        <w:rPr>
          <w:rFonts w:ascii="Verdana" w:hAnsi="Verdana" w:eastAsia="Verdana" w:cs="Verdana"/>
        </w:rPr>
        <w:t xml:space="preserve">ngen jaarlijks monitort met een </w:t>
      </w:r>
      <w:r w:rsidRPr="528679B7" w:rsidR="008D37D0">
        <w:rPr>
          <w:rFonts w:ascii="Verdana" w:hAnsi="Verdana" w:eastAsia="Verdana" w:cs="Verdana"/>
        </w:rPr>
        <w:t>gestandaardiseerd instrument dat een representatief en actueel beeld ge</w:t>
      </w:r>
      <w:r w:rsidRPr="528679B7">
        <w:rPr>
          <w:rFonts w:ascii="Verdana" w:hAnsi="Verdana" w:eastAsia="Verdana" w:cs="Verdana"/>
        </w:rPr>
        <w:t xml:space="preserve">eft (art. 4c, eerste lid, onder </w:t>
      </w:r>
      <w:r w:rsidRPr="528679B7" w:rsidR="008D37D0">
        <w:rPr>
          <w:rFonts w:ascii="Verdana" w:hAnsi="Verdana" w:eastAsia="Verdana" w:cs="Verdana"/>
        </w:rPr>
        <w:t>b, WPO). Een school kan pas goed beleid ten aanzien van sociale veiligh</w:t>
      </w:r>
      <w:r w:rsidRPr="528679B7">
        <w:rPr>
          <w:rFonts w:ascii="Verdana" w:hAnsi="Verdana" w:eastAsia="Verdana" w:cs="Verdana"/>
        </w:rPr>
        <w:t xml:space="preserve">eid (art. 4c, eerste lid, onder </w:t>
      </w:r>
      <w:r w:rsidRPr="528679B7" w:rsidR="008D37D0">
        <w:rPr>
          <w:rFonts w:ascii="Verdana" w:hAnsi="Verdana" w:eastAsia="Verdana" w:cs="Verdana"/>
        </w:rPr>
        <w:t>a, WPO) voeren als zij inzicht heeft in de feitelijke en ervaren veili</w:t>
      </w:r>
      <w:r w:rsidRPr="528679B7">
        <w:rPr>
          <w:rFonts w:ascii="Verdana" w:hAnsi="Verdana" w:eastAsia="Verdana" w:cs="Verdana"/>
        </w:rPr>
        <w:t xml:space="preserve">gheid en het welbevinden van de </w:t>
      </w:r>
      <w:r w:rsidRPr="528679B7" w:rsidR="008D37D0">
        <w:rPr>
          <w:rFonts w:ascii="Verdana" w:hAnsi="Verdana" w:eastAsia="Verdana" w:cs="Verdana"/>
        </w:rPr>
        <w:t>leerlingen.</w:t>
      </w:r>
    </w:p>
    <w:p w:rsidR="008D37D0" w:rsidP="528679B7" w:rsidRDefault="008D37D0" w14:paraId="1325DA6D" w14:textId="77777777">
      <w:pPr>
        <w:spacing w:after="0"/>
        <w:rPr>
          <w:rFonts w:ascii="Verdana" w:hAnsi="Verdana" w:eastAsia="Verdana" w:cs="Verdana"/>
        </w:rPr>
      </w:pPr>
      <w:r w:rsidRPr="528679B7">
        <w:rPr>
          <w:rFonts w:ascii="Verdana" w:hAnsi="Verdana" w:eastAsia="Verdana" w:cs="Verdana"/>
        </w:rPr>
        <w:t>Voor ouders en leerlingen is het van belang dat ze een laagdrempe</w:t>
      </w:r>
      <w:r w:rsidRPr="528679B7" w:rsidR="006F2BE5">
        <w:rPr>
          <w:rFonts w:ascii="Verdana" w:hAnsi="Verdana" w:eastAsia="Verdana" w:cs="Verdana"/>
        </w:rPr>
        <w:t xml:space="preserve">lig aanspreekpunt hebben binnen </w:t>
      </w:r>
      <w:r w:rsidRPr="528679B7">
        <w:rPr>
          <w:rFonts w:ascii="Verdana" w:hAnsi="Verdana" w:eastAsia="Verdana" w:cs="Verdana"/>
        </w:rPr>
        <w:t>de school, wanneer er sprake is van een situatie waarin gepest wor</w:t>
      </w:r>
      <w:r w:rsidRPr="528679B7" w:rsidR="006F2BE5">
        <w:rPr>
          <w:rFonts w:ascii="Verdana" w:hAnsi="Verdana" w:eastAsia="Verdana" w:cs="Verdana"/>
        </w:rPr>
        <w:t xml:space="preserve">dt. Daarom schrijft artikel 4c, </w:t>
      </w:r>
      <w:r w:rsidRPr="528679B7">
        <w:rPr>
          <w:rFonts w:ascii="Verdana" w:hAnsi="Verdana" w:eastAsia="Verdana" w:cs="Verdana"/>
        </w:rPr>
        <w:t>eerste lid, onderdeel c, WPO voor dat iedere school de navolgende</w:t>
      </w:r>
      <w:r w:rsidRPr="528679B7" w:rsidR="006F2BE5">
        <w:rPr>
          <w:rFonts w:ascii="Verdana" w:hAnsi="Verdana" w:eastAsia="Verdana" w:cs="Verdana"/>
        </w:rPr>
        <w:t xml:space="preserve"> taken op school belegt bij een </w:t>
      </w:r>
      <w:r w:rsidRPr="528679B7">
        <w:rPr>
          <w:rFonts w:ascii="Verdana" w:hAnsi="Verdana" w:eastAsia="Verdana" w:cs="Verdana"/>
        </w:rPr>
        <w:t>persoon:</w:t>
      </w:r>
    </w:p>
    <w:p w:rsidR="008D37D0" w:rsidP="528679B7" w:rsidRDefault="008D37D0" w14:paraId="1325DA6E" w14:textId="77777777">
      <w:pPr>
        <w:spacing w:after="0"/>
        <w:rPr>
          <w:rFonts w:ascii="Verdana" w:hAnsi="Verdana" w:eastAsia="Verdana" w:cs="Verdana"/>
        </w:rPr>
      </w:pPr>
      <w:r w:rsidRPr="528679B7">
        <w:rPr>
          <w:rFonts w:ascii="Verdana" w:hAnsi="Verdana" w:eastAsia="Verdana" w:cs="Verdana"/>
        </w:rPr>
        <w:t>• coördinatie van het beleid in het kader van het tegengaan van pesten op school;</w:t>
      </w:r>
    </w:p>
    <w:p w:rsidR="008D37D0" w:rsidP="528679B7" w:rsidRDefault="008D37D0" w14:paraId="1325DA6F" w14:textId="77777777">
      <w:pPr>
        <w:spacing w:after="0"/>
        <w:rPr>
          <w:rFonts w:ascii="Verdana" w:hAnsi="Verdana" w:eastAsia="Verdana" w:cs="Verdana"/>
        </w:rPr>
      </w:pPr>
      <w:r w:rsidRPr="528679B7">
        <w:rPr>
          <w:rFonts w:ascii="Verdana" w:hAnsi="Verdana" w:eastAsia="Verdana" w:cs="Verdana"/>
        </w:rPr>
        <w:t>• fungeren als aanspreekpunt in het kader van pesten.</w:t>
      </w:r>
    </w:p>
    <w:p w:rsidR="008D37D0" w:rsidP="528679B7" w:rsidRDefault="008D37D0" w14:paraId="1325DA70" w14:textId="77777777">
      <w:pPr>
        <w:spacing w:after="0"/>
        <w:rPr>
          <w:rFonts w:ascii="Verdana" w:hAnsi="Verdana" w:eastAsia="Verdana" w:cs="Verdana"/>
        </w:rPr>
      </w:pPr>
      <w:r w:rsidRPr="528679B7">
        <w:rPr>
          <w:rFonts w:ascii="Verdana" w:hAnsi="Verdana" w:eastAsia="Verdana" w:cs="Verdana"/>
        </w:rPr>
        <w:t>Het onderwijs op de school moet mede gericht zijn op het bevor</w:t>
      </w:r>
      <w:r w:rsidRPr="528679B7" w:rsidR="006F2BE5">
        <w:rPr>
          <w:rFonts w:ascii="Verdana" w:hAnsi="Verdana" w:eastAsia="Verdana" w:cs="Verdana"/>
        </w:rPr>
        <w:t xml:space="preserve">deren van actief burgerschap en </w:t>
      </w:r>
      <w:r w:rsidRPr="528679B7">
        <w:rPr>
          <w:rFonts w:ascii="Verdana" w:hAnsi="Verdana" w:eastAsia="Verdana" w:cs="Verdana"/>
        </w:rPr>
        <w:t>sociale integratie (art. 8, derde lid, onder b, WPO en art. 9, negende lid, WPO in combina</w:t>
      </w:r>
      <w:r w:rsidRPr="528679B7" w:rsidR="006F2BE5">
        <w:rPr>
          <w:rFonts w:ascii="Verdana" w:hAnsi="Verdana" w:eastAsia="Verdana" w:cs="Verdana"/>
        </w:rPr>
        <w:t xml:space="preserve">tie met </w:t>
      </w:r>
      <w:r w:rsidRPr="528679B7">
        <w:rPr>
          <w:rFonts w:ascii="Verdana" w:hAnsi="Verdana" w:eastAsia="Verdana" w:cs="Verdana"/>
        </w:rPr>
        <w:t>kerndoel 37). Daarom dienen de uitingen van leraren in lijn te zijn me</w:t>
      </w:r>
      <w:r w:rsidRPr="528679B7" w:rsidR="006F2BE5">
        <w:rPr>
          <w:rFonts w:ascii="Verdana" w:hAnsi="Verdana" w:eastAsia="Verdana" w:cs="Verdana"/>
        </w:rPr>
        <w:t xml:space="preserve">t de democratische rechtsstaat, </w:t>
      </w:r>
      <w:r w:rsidRPr="528679B7">
        <w:rPr>
          <w:rFonts w:ascii="Verdana" w:hAnsi="Verdana" w:eastAsia="Verdana" w:cs="Verdana"/>
        </w:rPr>
        <w:t>en dient te worden ingegrepen als de uitingen van leerlingen daarmee in strijd zijn.</w:t>
      </w:r>
    </w:p>
    <w:p w:rsidR="008D37D0" w:rsidP="528679B7" w:rsidRDefault="008D37D0" w14:paraId="1325DA71" w14:textId="77777777">
      <w:pPr>
        <w:spacing w:after="0"/>
        <w:rPr>
          <w:rFonts w:ascii="Verdana" w:hAnsi="Verdana" w:eastAsia="Verdana" w:cs="Verdana"/>
        </w:rPr>
      </w:pPr>
    </w:p>
    <w:p w:rsidRPr="008D37D0" w:rsidR="008D37D0" w:rsidP="528679B7" w:rsidRDefault="008D37D0" w14:paraId="1325DA72" w14:textId="77777777">
      <w:pPr>
        <w:spacing w:after="0"/>
        <w:rPr>
          <w:rFonts w:ascii="Verdana" w:hAnsi="Verdana" w:eastAsia="Verdana" w:cs="Verdana"/>
          <w:b/>
          <w:bCs/>
        </w:rPr>
      </w:pPr>
      <w:r w:rsidRPr="528679B7">
        <w:rPr>
          <w:rFonts w:ascii="Verdana" w:hAnsi="Verdana" w:eastAsia="Verdana" w:cs="Verdana"/>
          <w:b/>
          <w:bCs/>
        </w:rPr>
        <w:t>SK2. Pedagogisch klimaat</w:t>
      </w:r>
    </w:p>
    <w:p w:rsidR="008D37D0" w:rsidP="528679B7" w:rsidRDefault="008D37D0" w14:paraId="1325DA73" w14:textId="77777777">
      <w:pPr>
        <w:spacing w:after="0"/>
        <w:rPr>
          <w:rFonts w:ascii="Verdana" w:hAnsi="Verdana" w:eastAsia="Verdana" w:cs="Verdana"/>
        </w:rPr>
      </w:pPr>
      <w:r w:rsidRPr="528679B7">
        <w:rPr>
          <w:rFonts w:ascii="Verdana" w:hAnsi="Verdana" w:eastAsia="Verdana" w:cs="Verdana"/>
        </w:rPr>
        <w:t>De school heeft een ondersteunend pedagogisch klimaat.</w:t>
      </w:r>
    </w:p>
    <w:p w:rsidRPr="006F2BE5" w:rsidR="008D37D0" w:rsidP="528679B7" w:rsidRDefault="008D37D0" w14:paraId="1325DA74" w14:textId="77777777">
      <w:pPr>
        <w:spacing w:after="0"/>
        <w:rPr>
          <w:rFonts w:ascii="Verdana" w:hAnsi="Verdana" w:eastAsia="Verdana" w:cs="Verdana"/>
          <w:i/>
          <w:iCs/>
        </w:rPr>
      </w:pPr>
      <w:r w:rsidRPr="528679B7">
        <w:rPr>
          <w:rFonts w:ascii="Verdana" w:hAnsi="Verdana" w:eastAsia="Verdana" w:cs="Verdana"/>
          <w:i/>
          <w:iCs/>
        </w:rPr>
        <w:t>Basiskwaliteit</w:t>
      </w:r>
    </w:p>
    <w:p w:rsidR="008D37D0" w:rsidP="528679B7" w:rsidRDefault="008D37D0" w14:paraId="1325DA75" w14:textId="77777777">
      <w:pPr>
        <w:spacing w:after="0"/>
        <w:rPr>
          <w:rFonts w:ascii="Verdana" w:hAnsi="Verdana" w:eastAsia="Verdana" w:cs="Verdana"/>
        </w:rPr>
      </w:pPr>
      <w:r w:rsidRPr="528679B7">
        <w:rPr>
          <w:rFonts w:ascii="Verdana" w:hAnsi="Verdana" w:eastAsia="Verdana" w:cs="Verdana"/>
        </w:rPr>
        <w:t>Geen wettelijke eisen.</w:t>
      </w:r>
    </w:p>
    <w:p w:rsidRPr="006F2BE5" w:rsidR="008D37D0" w:rsidP="528679B7" w:rsidRDefault="008D37D0" w14:paraId="1325DA76" w14:textId="77777777">
      <w:pPr>
        <w:spacing w:after="0"/>
        <w:rPr>
          <w:rFonts w:ascii="Verdana" w:hAnsi="Verdana" w:eastAsia="Verdana" w:cs="Verdana"/>
          <w:i/>
          <w:iCs/>
        </w:rPr>
      </w:pPr>
      <w:r w:rsidRPr="528679B7">
        <w:rPr>
          <w:rFonts w:ascii="Verdana" w:hAnsi="Verdana" w:eastAsia="Verdana" w:cs="Verdana"/>
          <w:i/>
          <w:iCs/>
        </w:rPr>
        <w:lastRenderedPageBreak/>
        <w:t>Eigen aspecten van kwaliteit</w:t>
      </w:r>
    </w:p>
    <w:p w:rsidR="008D37D0" w:rsidP="528679B7" w:rsidRDefault="008D37D0" w14:paraId="1325DA77" w14:textId="77777777">
      <w:pPr>
        <w:spacing w:after="0"/>
        <w:rPr>
          <w:rFonts w:ascii="Verdana" w:hAnsi="Verdana" w:eastAsia="Verdana" w:cs="Verdana"/>
        </w:rPr>
      </w:pPr>
      <w:r w:rsidRPr="528679B7">
        <w:rPr>
          <w:rFonts w:ascii="Verdana" w:hAnsi="Verdana" w:eastAsia="Verdana" w:cs="Verdana"/>
        </w:rPr>
        <w:t>Welke eigen opdracht heeft de school opgenomen in het schoolplan en (hoe) realiseert de school deze?</w:t>
      </w:r>
    </w:p>
    <w:p w:rsidR="008D37D0" w:rsidP="528679B7" w:rsidRDefault="008D37D0" w14:paraId="1325DA78" w14:textId="77777777">
      <w:pPr>
        <w:spacing w:after="0"/>
        <w:rPr>
          <w:rFonts w:ascii="Verdana" w:hAnsi="Verdana" w:eastAsia="Verdana" w:cs="Verdana"/>
        </w:rPr>
      </w:pPr>
      <w:r w:rsidRPr="528679B7">
        <w:rPr>
          <w:rFonts w:ascii="Verdana" w:hAnsi="Verdana" w:eastAsia="Verdana" w:cs="Verdana"/>
        </w:rPr>
        <w:t>Te denken valt aan:</w:t>
      </w:r>
    </w:p>
    <w:p w:rsidR="008D37D0" w:rsidP="528679B7" w:rsidRDefault="008D37D0" w14:paraId="1325DA79" w14:textId="77777777">
      <w:pPr>
        <w:spacing w:after="0"/>
        <w:rPr>
          <w:rFonts w:ascii="Verdana" w:hAnsi="Verdana" w:eastAsia="Verdana" w:cs="Verdana"/>
        </w:rPr>
      </w:pPr>
      <w:r w:rsidRPr="528679B7">
        <w:rPr>
          <w:rFonts w:ascii="Verdana" w:hAnsi="Verdana" w:eastAsia="Verdana" w:cs="Verdana"/>
        </w:rPr>
        <w:t>• gedragsregels voor leerlingen en leraren</w:t>
      </w:r>
    </w:p>
    <w:p w:rsidR="008D37D0" w:rsidP="528679B7" w:rsidRDefault="008D37D0" w14:paraId="1325DA7A" w14:textId="77777777">
      <w:pPr>
        <w:spacing w:after="0"/>
        <w:rPr>
          <w:rFonts w:ascii="Verdana" w:hAnsi="Verdana" w:eastAsia="Verdana" w:cs="Verdana"/>
        </w:rPr>
      </w:pPr>
      <w:r w:rsidRPr="528679B7">
        <w:rPr>
          <w:rFonts w:ascii="Verdana" w:hAnsi="Verdana" w:eastAsia="Verdana" w:cs="Verdana"/>
        </w:rPr>
        <w:t>• betrokkenheid leerlingen bij het realiseren van een positief schoolklimaat</w:t>
      </w:r>
    </w:p>
    <w:p w:rsidR="008D37D0" w:rsidP="528679B7" w:rsidRDefault="008D37D0" w14:paraId="1325DA7B" w14:textId="77777777">
      <w:pPr>
        <w:spacing w:after="0"/>
        <w:rPr>
          <w:rFonts w:ascii="Verdana" w:hAnsi="Verdana" w:eastAsia="Verdana" w:cs="Verdana"/>
        </w:rPr>
      </w:pPr>
      <w:r w:rsidRPr="528679B7">
        <w:rPr>
          <w:rFonts w:ascii="Verdana" w:hAnsi="Verdana" w:eastAsia="Verdana" w:cs="Verdana"/>
        </w:rPr>
        <w:t>• voorbeeldgedrag door leraren</w:t>
      </w:r>
    </w:p>
    <w:p w:rsidR="008D37D0" w:rsidP="528679B7" w:rsidRDefault="008D37D0" w14:paraId="1325DA7C" w14:textId="77777777">
      <w:pPr>
        <w:spacing w:after="0"/>
        <w:rPr>
          <w:rFonts w:ascii="Verdana" w:hAnsi="Verdana" w:eastAsia="Verdana" w:cs="Verdana"/>
        </w:rPr>
      </w:pPr>
      <w:r w:rsidRPr="528679B7">
        <w:rPr>
          <w:rFonts w:ascii="Verdana" w:hAnsi="Verdana" w:eastAsia="Verdana" w:cs="Verdana"/>
        </w:rPr>
        <w:t>• inrichten van oefensituaties om leerlingen te begeleiden bij</w:t>
      </w:r>
      <w:r w:rsidRPr="528679B7" w:rsidR="006F2BE5">
        <w:rPr>
          <w:rFonts w:ascii="Verdana" w:hAnsi="Verdana" w:eastAsia="Verdana" w:cs="Verdana"/>
        </w:rPr>
        <w:t xml:space="preserve"> de ontwikkeling van sociale en </w:t>
      </w:r>
      <w:r w:rsidRPr="528679B7">
        <w:rPr>
          <w:rFonts w:ascii="Verdana" w:hAnsi="Verdana" w:eastAsia="Verdana" w:cs="Verdana"/>
        </w:rPr>
        <w:t>maatschappelijke competenties</w:t>
      </w:r>
    </w:p>
    <w:p w:rsidR="008D37D0" w:rsidP="528679B7" w:rsidRDefault="008D37D0" w14:paraId="1325DA7D" w14:textId="77777777">
      <w:pPr>
        <w:spacing w:after="0"/>
        <w:rPr>
          <w:rFonts w:ascii="Verdana" w:hAnsi="Verdana" w:eastAsia="Verdana" w:cs="Verdana"/>
        </w:rPr>
      </w:pPr>
      <w:r w:rsidRPr="528679B7">
        <w:rPr>
          <w:rFonts w:ascii="Verdana" w:hAnsi="Verdana" w:eastAsia="Verdana" w:cs="Verdana"/>
        </w:rPr>
        <w:t>• inrichting van het gebouw</w:t>
      </w:r>
    </w:p>
    <w:p w:rsidR="008D37D0" w:rsidP="528679B7" w:rsidRDefault="008D37D0" w14:paraId="1325DA7E" w14:textId="77777777">
      <w:pPr>
        <w:spacing w:after="0"/>
      </w:pPr>
    </w:p>
    <w:p w:rsidR="1796FF2F" w:rsidP="1796FF2F" w:rsidRDefault="1796FF2F" w14:paraId="5A72721A" w14:textId="4D8A87A4">
      <w:pPr>
        <w:spacing w:after="0"/>
      </w:pPr>
    </w:p>
    <w:p w:rsidR="1796FF2F" w:rsidP="1796FF2F" w:rsidRDefault="1796FF2F" w14:paraId="207563AA" w14:textId="6F8DE69F">
      <w:pPr>
        <w:spacing w:after="0"/>
      </w:pPr>
    </w:p>
    <w:p w:rsidR="1796FF2F" w:rsidP="1796FF2F" w:rsidRDefault="1796FF2F" w14:paraId="66A5CB9D" w14:textId="0C4159CB">
      <w:pPr>
        <w:spacing w:after="0"/>
      </w:pPr>
    </w:p>
    <w:p w:rsidR="1796FF2F" w:rsidP="1796FF2F" w:rsidRDefault="1796FF2F" w14:paraId="4DD649C8" w14:textId="541BB552">
      <w:pPr>
        <w:spacing w:after="0"/>
      </w:pPr>
    </w:p>
    <w:p w:rsidR="1796FF2F" w:rsidP="1796FF2F" w:rsidRDefault="1796FF2F" w14:paraId="18207C3C" w14:textId="406B9F5C">
      <w:pPr>
        <w:spacing w:after="0"/>
      </w:pPr>
    </w:p>
    <w:p w:rsidR="1796FF2F" w:rsidP="1796FF2F" w:rsidRDefault="1796FF2F" w14:paraId="6419129E" w14:textId="403AC233">
      <w:pPr>
        <w:spacing w:after="0"/>
      </w:pPr>
    </w:p>
    <w:p w:rsidR="1796FF2F" w:rsidP="1796FF2F" w:rsidRDefault="1796FF2F" w14:paraId="73533EBB" w14:textId="77C7E849">
      <w:pPr>
        <w:spacing w:after="0"/>
      </w:pPr>
    </w:p>
    <w:p w:rsidR="1796FF2F" w:rsidP="1796FF2F" w:rsidRDefault="1796FF2F" w14:paraId="34201725" w14:textId="064733FA">
      <w:pPr>
        <w:spacing w:after="0"/>
      </w:pPr>
    </w:p>
    <w:p w:rsidR="1796FF2F" w:rsidP="1796FF2F" w:rsidRDefault="1796FF2F" w14:paraId="3AC1F001" w14:textId="330578B3">
      <w:pPr>
        <w:spacing w:after="0"/>
      </w:pPr>
    </w:p>
    <w:p w:rsidR="1796FF2F" w:rsidP="1796FF2F" w:rsidRDefault="1796FF2F" w14:paraId="30C556A9" w14:textId="2594FDF3">
      <w:pPr>
        <w:spacing w:after="0"/>
      </w:pPr>
    </w:p>
    <w:p w:rsidR="1796FF2F" w:rsidP="1796FF2F" w:rsidRDefault="1796FF2F" w14:paraId="5CF52669" w14:textId="2D49C204">
      <w:pPr>
        <w:spacing w:after="0"/>
      </w:pPr>
    </w:p>
    <w:p w:rsidR="1796FF2F" w:rsidP="1796FF2F" w:rsidRDefault="1796FF2F" w14:paraId="64C28729" w14:textId="4D0754BC">
      <w:pPr>
        <w:spacing w:after="0"/>
      </w:pPr>
    </w:p>
    <w:p w:rsidR="1796FF2F" w:rsidP="1796FF2F" w:rsidRDefault="1796FF2F" w14:paraId="4E10D1FD" w14:textId="7A641837">
      <w:pPr>
        <w:spacing w:after="0"/>
      </w:pPr>
    </w:p>
    <w:p w:rsidR="1796FF2F" w:rsidP="1796FF2F" w:rsidRDefault="1796FF2F" w14:paraId="0AD79D24" w14:textId="47361AA0">
      <w:pPr>
        <w:spacing w:after="0"/>
      </w:pPr>
    </w:p>
    <w:p w:rsidR="1796FF2F" w:rsidP="1796FF2F" w:rsidRDefault="1796FF2F" w14:paraId="3C1C560E" w14:textId="518E4A12">
      <w:pPr>
        <w:spacing w:after="0"/>
      </w:pPr>
    </w:p>
    <w:p w:rsidR="1796FF2F" w:rsidP="1796FF2F" w:rsidRDefault="1796FF2F" w14:paraId="590A43B2" w14:textId="477B3343">
      <w:pPr>
        <w:spacing w:after="0"/>
      </w:pPr>
    </w:p>
    <w:p w:rsidR="1796FF2F" w:rsidP="1796FF2F" w:rsidRDefault="1796FF2F" w14:paraId="29F7F005" w14:textId="0B188F72">
      <w:pPr>
        <w:spacing w:after="0"/>
      </w:pPr>
    </w:p>
    <w:p w:rsidR="1796FF2F" w:rsidP="1796FF2F" w:rsidRDefault="1796FF2F" w14:paraId="7D53CF40" w14:textId="71729C40">
      <w:pPr>
        <w:spacing w:after="0"/>
      </w:pPr>
    </w:p>
    <w:p w:rsidR="1796FF2F" w:rsidP="1796FF2F" w:rsidRDefault="1796FF2F" w14:paraId="39DCA7EA" w14:textId="3A9CEB08">
      <w:pPr>
        <w:spacing w:after="0"/>
      </w:pPr>
    </w:p>
    <w:p w:rsidR="1796FF2F" w:rsidP="1796FF2F" w:rsidRDefault="1796FF2F" w14:paraId="0B318476" w14:textId="4E2EC8FB">
      <w:pPr>
        <w:spacing w:after="0"/>
      </w:pPr>
    </w:p>
    <w:p w:rsidRPr="004743D1" w:rsidR="004743D1" w:rsidP="1796FF2F" w:rsidRDefault="004743D1" w14:paraId="1325DA7F" w14:textId="545E93E6">
      <w:pPr>
        <w:pStyle w:val="Lijstalinea"/>
        <w:numPr>
          <w:ilvl w:val="0"/>
          <w:numId w:val="2"/>
        </w:numPr>
        <w:spacing w:after="0"/>
        <w:rPr>
          <w:rFonts w:ascii="Verdana" w:hAnsi="Verdana" w:eastAsia="Verdana" w:cs="Verdana"/>
          <w:b/>
          <w:bCs/>
        </w:rPr>
      </w:pPr>
      <w:r w:rsidRPr="1796FF2F">
        <w:rPr>
          <w:rFonts w:ascii="Verdana" w:hAnsi="Verdana" w:eastAsia="Verdana" w:cs="Verdana"/>
          <w:b/>
          <w:bCs/>
        </w:rPr>
        <w:lastRenderedPageBreak/>
        <w:t>Een veilig IKC</w:t>
      </w:r>
    </w:p>
    <w:p w:rsidR="004743D1" w:rsidP="528679B7" w:rsidRDefault="004743D1" w14:paraId="1325DA80" w14:textId="77777777">
      <w:pPr>
        <w:spacing w:after="0"/>
        <w:rPr>
          <w:rFonts w:ascii="Verdana" w:hAnsi="Verdana" w:eastAsia="Verdana" w:cs="Verdana"/>
        </w:rPr>
      </w:pPr>
    </w:p>
    <w:p w:rsidR="004E215C" w:rsidP="528679B7" w:rsidRDefault="004743D1" w14:paraId="1325DA81" w14:textId="4774E2D1">
      <w:pPr>
        <w:spacing w:after="0"/>
        <w:rPr>
          <w:rFonts w:ascii="Verdana" w:hAnsi="Verdana" w:eastAsia="Verdana" w:cs="Verdana"/>
        </w:rPr>
      </w:pPr>
      <w:r w:rsidRPr="528679B7">
        <w:rPr>
          <w:rFonts w:ascii="Verdana" w:hAnsi="Verdana" w:eastAsia="Verdana" w:cs="Verdana"/>
        </w:rPr>
        <w:t>A</w:t>
      </w:r>
      <w:r w:rsidRPr="528679B7" w:rsidR="004E215C">
        <w:rPr>
          <w:rFonts w:ascii="Verdana" w:hAnsi="Verdana" w:eastAsia="Verdana" w:cs="Verdana"/>
        </w:rPr>
        <w:t xml:space="preserve">llereerst gaat het om de sociaal emotionele en lichamelijke </w:t>
      </w:r>
      <w:r w:rsidRPr="528679B7">
        <w:rPr>
          <w:rFonts w:ascii="Verdana" w:hAnsi="Verdana" w:eastAsia="Verdana" w:cs="Verdana"/>
        </w:rPr>
        <w:t>veiligheid</w:t>
      </w:r>
      <w:r w:rsidRPr="528679B7" w:rsidR="004E215C">
        <w:rPr>
          <w:rFonts w:ascii="Verdana" w:hAnsi="Verdana" w:eastAsia="Verdana" w:cs="Verdana"/>
        </w:rPr>
        <w:t xml:space="preserve"> van kinderen en medewerkers. </w:t>
      </w:r>
    </w:p>
    <w:p w:rsidR="004E215C" w:rsidP="528679B7" w:rsidRDefault="004E215C" w14:paraId="1325DA84" w14:textId="3A7956B9">
      <w:pPr>
        <w:spacing w:after="0"/>
        <w:rPr>
          <w:rFonts w:ascii="Verdana" w:hAnsi="Verdana" w:eastAsia="Verdana" w:cs="Verdana"/>
        </w:rPr>
      </w:pPr>
      <w:r w:rsidRPr="528679B7">
        <w:rPr>
          <w:rFonts w:ascii="Verdana" w:hAnsi="Verdana" w:eastAsia="Verdana" w:cs="Verdana"/>
        </w:rPr>
        <w:t>Sociale veiligheid wordt gekenmerkt door interacties tussen mensen en/of groepen van mensen. Daarbij gaat het vooral om</w:t>
      </w:r>
      <w:r w:rsidRPr="528679B7" w:rsidR="1FDD31F0">
        <w:rPr>
          <w:rFonts w:ascii="Verdana" w:hAnsi="Verdana" w:eastAsia="Verdana" w:cs="Verdana"/>
        </w:rPr>
        <w:t xml:space="preserve"> </w:t>
      </w:r>
      <w:r w:rsidRPr="528679B7">
        <w:rPr>
          <w:rFonts w:ascii="Verdana" w:hAnsi="Verdana" w:eastAsia="Verdana" w:cs="Verdana"/>
        </w:rPr>
        <w:t>de beleving van betrokkenen. De vraag doet zich voor of de school instrumenten heeft om deze beleving te meten en te waarderen in relatie tot de werkelijkheid van sociale veiligheid. Dat gegeven leidt tot een cyclische benadering van het veiligheidsbeleid voor de scholen om in preventieve</w:t>
      </w:r>
      <w:r w:rsidRPr="528679B7" w:rsidR="76712C0A">
        <w:rPr>
          <w:rFonts w:ascii="Verdana" w:hAnsi="Verdana" w:eastAsia="Verdana" w:cs="Verdana"/>
        </w:rPr>
        <w:t xml:space="preserve"> </w:t>
      </w:r>
      <w:r w:rsidRPr="528679B7">
        <w:rPr>
          <w:rFonts w:ascii="Verdana" w:hAnsi="Verdana" w:eastAsia="Verdana" w:cs="Verdana"/>
        </w:rPr>
        <w:t>en curatieve zin maatregelen en activiteiten te bedenken en om incidenten en onveiligheid zoveel mogelijk te voorkomen en op te lossen. Het creëren van een veilige omgeving vraagt van scholen een actieve houding.</w:t>
      </w:r>
    </w:p>
    <w:p w:rsidR="004E215C" w:rsidP="528679B7" w:rsidRDefault="004E215C" w14:paraId="1325DA85" w14:textId="77777777">
      <w:pPr>
        <w:spacing w:after="0"/>
        <w:rPr>
          <w:rFonts w:ascii="Verdana" w:hAnsi="Verdana" w:eastAsia="Verdana" w:cs="Verdana"/>
        </w:rPr>
      </w:pPr>
    </w:p>
    <w:p w:rsidR="004E215C" w:rsidP="528679B7" w:rsidRDefault="004E215C" w14:paraId="1325DA86" w14:textId="77777777">
      <w:pPr>
        <w:spacing w:after="0"/>
        <w:rPr>
          <w:rFonts w:ascii="Verdana" w:hAnsi="Verdana" w:eastAsia="Verdana" w:cs="Verdana"/>
        </w:rPr>
      </w:pPr>
      <w:r w:rsidRPr="528679B7">
        <w:rPr>
          <w:rFonts w:ascii="Verdana" w:hAnsi="Verdana" w:eastAsia="Verdana" w:cs="Verdana"/>
        </w:rPr>
        <w:t>Het gaat</w:t>
      </w:r>
      <w:r w:rsidRPr="528679B7" w:rsidR="00C95B6A">
        <w:rPr>
          <w:rFonts w:ascii="Verdana" w:hAnsi="Verdana" w:eastAsia="Verdana" w:cs="Verdana"/>
        </w:rPr>
        <w:t xml:space="preserve"> om de volgende vragen en subvragen:</w:t>
      </w:r>
    </w:p>
    <w:p w:rsidRPr="004E215C" w:rsidR="004E215C" w:rsidP="528679B7" w:rsidRDefault="004E215C" w14:paraId="1325DA87" w14:textId="77777777">
      <w:pPr>
        <w:spacing w:after="0"/>
        <w:rPr>
          <w:rFonts w:ascii="Verdana" w:hAnsi="Verdana" w:eastAsia="Verdana" w:cs="Verdana"/>
          <w:b/>
          <w:bCs/>
        </w:rPr>
      </w:pPr>
      <w:r w:rsidRPr="528679B7">
        <w:rPr>
          <w:rFonts w:ascii="Verdana" w:hAnsi="Verdana" w:eastAsia="Verdana" w:cs="Verdana"/>
          <w:b/>
          <w:bCs/>
        </w:rPr>
        <w:t>1. Biedt de school een omgeving die sociaal veilig is?</w:t>
      </w:r>
    </w:p>
    <w:p w:rsidR="004E215C" w:rsidP="528679B7" w:rsidRDefault="004E215C" w14:paraId="1325DA88" w14:textId="77777777">
      <w:pPr>
        <w:spacing w:after="0"/>
        <w:rPr>
          <w:rFonts w:ascii="Verdana" w:hAnsi="Verdana" w:eastAsia="Verdana" w:cs="Verdana"/>
        </w:rPr>
      </w:pPr>
      <w:r w:rsidRPr="528679B7">
        <w:rPr>
          <w:rFonts w:ascii="Verdana" w:hAnsi="Verdana" w:eastAsia="Verdana" w:cs="Verdana"/>
        </w:rPr>
        <w:t>a. Hoe wordt de sociale veiligheid beleefd?</w:t>
      </w:r>
    </w:p>
    <w:p w:rsidR="004E215C" w:rsidP="528679B7" w:rsidRDefault="004E215C" w14:paraId="1325DA89" w14:textId="77777777">
      <w:pPr>
        <w:spacing w:after="0"/>
        <w:rPr>
          <w:rFonts w:ascii="Verdana" w:hAnsi="Verdana" w:eastAsia="Verdana" w:cs="Verdana"/>
        </w:rPr>
      </w:pPr>
      <w:r w:rsidRPr="528679B7">
        <w:rPr>
          <w:rFonts w:ascii="Verdana" w:hAnsi="Verdana" w:eastAsia="Verdana" w:cs="Verdana"/>
        </w:rPr>
        <w:t>b. Wat gebeurt er in de praktijk?</w:t>
      </w:r>
    </w:p>
    <w:p w:rsidRPr="004E215C" w:rsidR="004E215C" w:rsidP="528679B7" w:rsidRDefault="004E215C" w14:paraId="1325DA8A" w14:textId="77777777">
      <w:pPr>
        <w:spacing w:after="0"/>
        <w:rPr>
          <w:rFonts w:ascii="Verdana" w:hAnsi="Verdana" w:eastAsia="Verdana" w:cs="Verdana"/>
          <w:b/>
          <w:bCs/>
        </w:rPr>
      </w:pPr>
      <w:r w:rsidRPr="528679B7">
        <w:rPr>
          <w:rFonts w:ascii="Verdana" w:hAnsi="Verdana" w:eastAsia="Verdana" w:cs="Verdana"/>
          <w:b/>
          <w:bCs/>
        </w:rPr>
        <w:t>2. Kent de school de eigen situatie?</w:t>
      </w:r>
    </w:p>
    <w:p w:rsidR="004E215C" w:rsidP="528679B7" w:rsidRDefault="004E215C" w14:paraId="1325DA8B" w14:textId="77777777">
      <w:pPr>
        <w:spacing w:after="0"/>
        <w:rPr>
          <w:rFonts w:ascii="Verdana" w:hAnsi="Verdana" w:eastAsia="Verdana" w:cs="Verdana"/>
        </w:rPr>
      </w:pPr>
      <w:r w:rsidRPr="528679B7">
        <w:rPr>
          <w:rFonts w:ascii="Verdana" w:hAnsi="Verdana" w:eastAsia="Verdana" w:cs="Verdana"/>
        </w:rPr>
        <w:t>a. Is er inzicht in de beleving van sociale veiligheid?</w:t>
      </w:r>
    </w:p>
    <w:p w:rsidR="004E215C" w:rsidP="528679B7" w:rsidRDefault="004E215C" w14:paraId="1325DA8C" w14:textId="77777777">
      <w:pPr>
        <w:spacing w:after="0"/>
        <w:rPr>
          <w:rFonts w:ascii="Verdana" w:hAnsi="Verdana" w:eastAsia="Verdana" w:cs="Verdana"/>
        </w:rPr>
      </w:pPr>
      <w:r w:rsidRPr="528679B7">
        <w:rPr>
          <w:rFonts w:ascii="Verdana" w:hAnsi="Verdana" w:eastAsia="Verdana" w:cs="Verdana"/>
        </w:rPr>
        <w:t>b. Hanteert de school signaleringsinstrumenten?</w:t>
      </w:r>
    </w:p>
    <w:p w:rsidR="004E215C" w:rsidP="528679B7" w:rsidRDefault="004E215C" w14:paraId="1325DA8D" w14:textId="77777777">
      <w:pPr>
        <w:spacing w:after="0"/>
        <w:rPr>
          <w:rFonts w:ascii="Verdana" w:hAnsi="Verdana" w:eastAsia="Verdana" w:cs="Verdana"/>
        </w:rPr>
      </w:pPr>
      <w:r w:rsidRPr="528679B7">
        <w:rPr>
          <w:rFonts w:ascii="Verdana" w:hAnsi="Verdana" w:eastAsia="Verdana" w:cs="Verdana"/>
        </w:rPr>
        <w:t>c. Heeft de school een incidentenregistratie?</w:t>
      </w:r>
    </w:p>
    <w:p w:rsidRPr="004E215C" w:rsidR="004E215C" w:rsidP="528679B7" w:rsidRDefault="004E215C" w14:paraId="1325DA8E" w14:textId="77777777">
      <w:pPr>
        <w:spacing w:after="0"/>
        <w:rPr>
          <w:rFonts w:ascii="Verdana" w:hAnsi="Verdana" w:eastAsia="Verdana" w:cs="Verdana"/>
          <w:b/>
          <w:bCs/>
        </w:rPr>
      </w:pPr>
      <w:r w:rsidRPr="528679B7">
        <w:rPr>
          <w:rFonts w:ascii="Verdana" w:hAnsi="Verdana" w:eastAsia="Verdana" w:cs="Verdana"/>
          <w:b/>
          <w:bCs/>
        </w:rPr>
        <w:t>3. Probeert de school incidenten te voorkomen?</w:t>
      </w:r>
    </w:p>
    <w:p w:rsidR="004E215C" w:rsidP="528679B7" w:rsidRDefault="004E215C" w14:paraId="1325DA8F" w14:textId="77777777">
      <w:pPr>
        <w:spacing w:after="0"/>
        <w:rPr>
          <w:rFonts w:ascii="Verdana" w:hAnsi="Verdana" w:eastAsia="Verdana" w:cs="Verdana"/>
        </w:rPr>
      </w:pPr>
      <w:r w:rsidRPr="528679B7">
        <w:rPr>
          <w:rFonts w:ascii="Verdana" w:hAnsi="Verdana" w:eastAsia="Verdana" w:cs="Verdana"/>
        </w:rPr>
        <w:t>a. Is er een preventief sociaal veiligheidsbeleid?</w:t>
      </w:r>
    </w:p>
    <w:p w:rsidR="004E215C" w:rsidP="528679B7" w:rsidRDefault="004E215C" w14:paraId="1325DA90" w14:textId="77777777">
      <w:pPr>
        <w:spacing w:after="0"/>
        <w:rPr>
          <w:rFonts w:ascii="Verdana" w:hAnsi="Verdana" w:eastAsia="Verdana" w:cs="Verdana"/>
        </w:rPr>
      </w:pPr>
      <w:r w:rsidRPr="528679B7">
        <w:rPr>
          <w:rFonts w:ascii="Verdana" w:hAnsi="Verdana" w:eastAsia="Verdana" w:cs="Verdana"/>
        </w:rPr>
        <w:t>b. Zijn er regels en maatregelen om agressie en geweld te voorkomen?</w:t>
      </w:r>
    </w:p>
    <w:p w:rsidR="004E215C" w:rsidP="528679B7" w:rsidRDefault="004E215C" w14:paraId="1325DA91" w14:textId="77777777">
      <w:pPr>
        <w:spacing w:after="0"/>
        <w:rPr>
          <w:rFonts w:ascii="Verdana" w:hAnsi="Verdana" w:eastAsia="Verdana" w:cs="Verdana"/>
        </w:rPr>
      </w:pPr>
      <w:r w:rsidRPr="528679B7">
        <w:rPr>
          <w:rFonts w:ascii="Verdana" w:hAnsi="Verdana" w:eastAsia="Verdana" w:cs="Verdana"/>
        </w:rPr>
        <w:t>c. Worden deze regels gehandhaafd?</w:t>
      </w:r>
    </w:p>
    <w:p w:rsidR="004E215C" w:rsidP="528679B7" w:rsidRDefault="004E215C" w14:paraId="1325DA92" w14:textId="77777777">
      <w:pPr>
        <w:spacing w:after="0"/>
        <w:rPr>
          <w:rFonts w:ascii="Verdana" w:hAnsi="Verdana" w:eastAsia="Verdana" w:cs="Verdana"/>
        </w:rPr>
      </w:pPr>
      <w:r w:rsidRPr="528679B7">
        <w:rPr>
          <w:rFonts w:ascii="Verdana" w:hAnsi="Verdana" w:eastAsia="Verdana" w:cs="Verdana"/>
        </w:rPr>
        <w:t>d. Is er een (leerstof) aanbod voor sociale veiligheid?</w:t>
      </w:r>
    </w:p>
    <w:p w:rsidR="004E215C" w:rsidP="528679B7" w:rsidRDefault="004E215C" w14:paraId="1325DA93" w14:textId="77777777">
      <w:pPr>
        <w:spacing w:after="0"/>
        <w:rPr>
          <w:rFonts w:ascii="Verdana" w:hAnsi="Verdana" w:eastAsia="Verdana" w:cs="Verdana"/>
        </w:rPr>
      </w:pPr>
      <w:r w:rsidRPr="528679B7">
        <w:rPr>
          <w:rFonts w:ascii="Verdana" w:hAnsi="Verdana" w:eastAsia="Verdana" w:cs="Verdana"/>
        </w:rPr>
        <w:t>e. Wordt er samengewerkt met ketenpartners?</w:t>
      </w:r>
    </w:p>
    <w:p w:rsidRPr="004E215C" w:rsidR="004E215C" w:rsidP="528679B7" w:rsidRDefault="004E215C" w14:paraId="1325DA94" w14:textId="77777777">
      <w:pPr>
        <w:spacing w:after="0"/>
        <w:rPr>
          <w:rFonts w:ascii="Verdana" w:hAnsi="Verdana" w:eastAsia="Verdana" w:cs="Verdana"/>
          <w:b/>
          <w:bCs/>
        </w:rPr>
      </w:pPr>
      <w:r w:rsidRPr="528679B7">
        <w:rPr>
          <w:rFonts w:ascii="Verdana" w:hAnsi="Verdana" w:eastAsia="Verdana" w:cs="Verdana"/>
          <w:b/>
          <w:bCs/>
        </w:rPr>
        <w:t>4. Handelt de school incidenten adequaat af?</w:t>
      </w:r>
    </w:p>
    <w:p w:rsidR="004E215C" w:rsidP="528679B7" w:rsidRDefault="004E215C" w14:paraId="1325DA95" w14:textId="77777777">
      <w:pPr>
        <w:spacing w:after="0"/>
        <w:rPr>
          <w:rFonts w:ascii="Verdana" w:hAnsi="Verdana" w:eastAsia="Verdana" w:cs="Verdana"/>
        </w:rPr>
      </w:pPr>
      <w:r w:rsidRPr="528679B7">
        <w:rPr>
          <w:rFonts w:ascii="Verdana" w:hAnsi="Verdana" w:eastAsia="Verdana" w:cs="Verdana"/>
        </w:rPr>
        <w:t>a. Is er een curatief sociaal veiligheidsbeleid?</w:t>
      </w:r>
    </w:p>
    <w:p w:rsidR="004E215C" w:rsidP="528679B7" w:rsidRDefault="004E215C" w14:paraId="1325DA96" w14:textId="77777777">
      <w:pPr>
        <w:spacing w:after="0"/>
        <w:rPr>
          <w:rFonts w:ascii="Verdana" w:hAnsi="Verdana" w:eastAsia="Verdana" w:cs="Verdana"/>
        </w:rPr>
      </w:pPr>
      <w:r w:rsidRPr="528679B7">
        <w:rPr>
          <w:rFonts w:ascii="Verdana" w:hAnsi="Verdana" w:eastAsia="Verdana" w:cs="Verdana"/>
        </w:rPr>
        <w:t>b. Handelt de school planmatig na het optreden van incidenten?</w:t>
      </w:r>
    </w:p>
    <w:p w:rsidR="004E215C" w:rsidP="528679B7" w:rsidRDefault="004E215C" w14:paraId="1325DA98" w14:textId="5819F259">
      <w:pPr>
        <w:spacing w:after="0"/>
        <w:rPr>
          <w:rFonts w:ascii="Verdana" w:hAnsi="Verdana" w:eastAsia="Verdana" w:cs="Verdana"/>
        </w:rPr>
      </w:pPr>
      <w:r w:rsidRPr="528679B7">
        <w:rPr>
          <w:rFonts w:ascii="Verdana" w:hAnsi="Verdana" w:eastAsia="Verdana" w:cs="Verdana"/>
        </w:rPr>
        <w:t>c. Wat doet de school met daders en slachtoffers van incidenten in en om de</w:t>
      </w:r>
      <w:r w:rsidRPr="528679B7" w:rsidR="137DFD68">
        <w:rPr>
          <w:rFonts w:ascii="Verdana" w:hAnsi="Verdana" w:eastAsia="Verdana" w:cs="Verdana"/>
        </w:rPr>
        <w:t xml:space="preserve"> </w:t>
      </w:r>
      <w:r w:rsidRPr="528679B7">
        <w:rPr>
          <w:rFonts w:ascii="Verdana" w:hAnsi="Verdana" w:eastAsia="Verdana" w:cs="Verdana"/>
        </w:rPr>
        <w:t>school?</w:t>
      </w:r>
    </w:p>
    <w:p w:rsidR="004743D1" w:rsidP="528679B7" w:rsidRDefault="004743D1" w14:paraId="1325DA99" w14:textId="77777777">
      <w:pPr>
        <w:spacing w:after="0"/>
        <w:rPr>
          <w:rFonts w:ascii="Verdana" w:hAnsi="Verdana" w:eastAsia="Verdana" w:cs="Verdana"/>
        </w:rPr>
      </w:pPr>
    </w:p>
    <w:p w:rsidR="004743D1" w:rsidP="528679B7" w:rsidRDefault="004743D1" w14:paraId="1325DA9A" w14:textId="77777777">
      <w:pPr>
        <w:spacing w:after="0"/>
        <w:rPr>
          <w:rFonts w:ascii="Verdana" w:hAnsi="Verdana" w:eastAsia="Verdana" w:cs="Verdana"/>
        </w:rPr>
      </w:pPr>
      <w:r w:rsidRPr="528679B7">
        <w:rPr>
          <w:rFonts w:ascii="Verdana" w:hAnsi="Verdana" w:eastAsia="Verdana" w:cs="Verdana"/>
        </w:rPr>
        <w:lastRenderedPageBreak/>
        <w:t>Hierbij moet w</w:t>
      </w:r>
      <w:r w:rsidRPr="528679B7" w:rsidR="004E215C">
        <w:rPr>
          <w:rFonts w:ascii="Verdana" w:hAnsi="Verdana" w:eastAsia="Verdana" w:cs="Verdana"/>
        </w:rPr>
        <w:t>orden aangetekend dat een IKC</w:t>
      </w:r>
      <w:r w:rsidRPr="528679B7">
        <w:rPr>
          <w:rFonts w:ascii="Verdana" w:hAnsi="Verdana" w:eastAsia="Verdana" w:cs="Verdana"/>
        </w:rPr>
        <w:t xml:space="preserve"> nooit volledig</w:t>
      </w:r>
      <w:r w:rsidRPr="528679B7" w:rsidR="004E215C">
        <w:rPr>
          <w:rFonts w:ascii="Verdana" w:hAnsi="Verdana" w:eastAsia="Verdana" w:cs="Verdana"/>
        </w:rPr>
        <w:t xml:space="preserve">e veiligheid herbergt. Kinderen </w:t>
      </w:r>
      <w:r w:rsidRPr="528679B7">
        <w:rPr>
          <w:rFonts w:ascii="Verdana" w:hAnsi="Verdana" w:eastAsia="Verdana" w:cs="Verdana"/>
        </w:rPr>
        <w:t xml:space="preserve">moeten zich kunnen ontwikkelen en hebben daarbij uitdaging </w:t>
      </w:r>
      <w:r w:rsidRPr="528679B7" w:rsidR="004E215C">
        <w:rPr>
          <w:rFonts w:ascii="Verdana" w:hAnsi="Verdana" w:eastAsia="Verdana" w:cs="Verdana"/>
        </w:rPr>
        <w:t xml:space="preserve">nodig zeker op plaatsen als een </w:t>
      </w:r>
      <w:r w:rsidRPr="528679B7">
        <w:rPr>
          <w:rFonts w:ascii="Verdana" w:hAnsi="Verdana" w:eastAsia="Verdana" w:cs="Verdana"/>
        </w:rPr>
        <w:t>gymzaal en een speelterrein. Kinderen willen de grenzen kunnen verkennen van hun mogelijkheden.</w:t>
      </w:r>
    </w:p>
    <w:p w:rsidR="004743D1" w:rsidP="528679B7" w:rsidRDefault="004743D1" w14:paraId="1325DA9B" w14:textId="77777777">
      <w:pPr>
        <w:spacing w:after="0"/>
        <w:rPr>
          <w:rFonts w:ascii="Verdana" w:hAnsi="Verdana" w:eastAsia="Verdana" w:cs="Verdana"/>
        </w:rPr>
      </w:pPr>
      <w:r w:rsidRPr="528679B7">
        <w:rPr>
          <w:rFonts w:ascii="Verdana" w:hAnsi="Verdana" w:eastAsia="Verdana" w:cs="Verdana"/>
        </w:rPr>
        <w:t xml:space="preserve">Als ieder risico wordt uitgesloten, is de uitdaging afwezig en doe je kinderen tekort. </w:t>
      </w:r>
    </w:p>
    <w:p w:rsidR="004E215C" w:rsidP="528679B7" w:rsidRDefault="004E215C" w14:paraId="1325DA9C" w14:textId="77777777">
      <w:pPr>
        <w:spacing w:after="0"/>
        <w:rPr>
          <w:rFonts w:ascii="Verdana" w:hAnsi="Verdana" w:eastAsia="Verdana" w:cs="Verdana"/>
        </w:rPr>
      </w:pPr>
    </w:p>
    <w:p w:rsidR="004E215C" w:rsidP="528679B7" w:rsidRDefault="004E215C" w14:paraId="1325DA9D" w14:textId="676F1C8A">
      <w:pPr>
        <w:spacing w:after="0"/>
        <w:rPr>
          <w:rFonts w:ascii="Verdana" w:hAnsi="Verdana" w:eastAsia="Verdana" w:cs="Verdana"/>
        </w:rPr>
      </w:pPr>
      <w:r w:rsidRPr="528679B7">
        <w:rPr>
          <w:rFonts w:ascii="Verdana" w:hAnsi="Verdana" w:eastAsia="Verdana" w:cs="Verdana"/>
        </w:rPr>
        <w:t xml:space="preserve">Door middel van een regelmatige risico-inventarisatie (RIE dateert van </w:t>
      </w:r>
      <w:r w:rsidRPr="528679B7" w:rsidR="19FACDAE">
        <w:rPr>
          <w:rFonts w:ascii="Verdana" w:hAnsi="Verdana" w:eastAsia="Verdana" w:cs="Verdana"/>
        </w:rPr>
        <w:t>2022</w:t>
      </w:r>
      <w:r w:rsidRPr="528679B7">
        <w:rPr>
          <w:rFonts w:ascii="Verdana" w:hAnsi="Verdana" w:eastAsia="Verdana" w:cs="Verdana"/>
        </w:rPr>
        <w:t>), een plan van aanpak, het naleven van wettelijke veiligheidsbepalingen, en het maken van afspraken met IKC</w:t>
      </w:r>
      <w:r w:rsidRPr="528679B7" w:rsidR="4BD77156">
        <w:rPr>
          <w:rFonts w:ascii="Verdana" w:hAnsi="Verdana" w:eastAsia="Verdana" w:cs="Verdana"/>
        </w:rPr>
        <w:t>-</w:t>
      </w:r>
      <w:r w:rsidRPr="528679B7">
        <w:rPr>
          <w:rFonts w:ascii="Verdana" w:hAnsi="Verdana" w:eastAsia="Verdana" w:cs="Verdana"/>
        </w:rPr>
        <w:t xml:space="preserve"> medewerkers, kinderen en ouders al dan niet naar aanleiding van incident- en ongevallenregistratie wordt hieraan gewerkt.</w:t>
      </w:r>
    </w:p>
    <w:p w:rsidR="004743D1" w:rsidP="528679B7" w:rsidRDefault="004743D1" w14:paraId="1325DA9E" w14:textId="77777777">
      <w:pPr>
        <w:spacing w:after="0"/>
        <w:rPr>
          <w:rFonts w:ascii="Verdana" w:hAnsi="Verdana" w:eastAsia="Verdana" w:cs="Verdana"/>
        </w:rPr>
      </w:pPr>
      <w:r w:rsidRPr="528679B7">
        <w:rPr>
          <w:rFonts w:ascii="Verdana" w:hAnsi="Verdana" w:eastAsia="Verdana" w:cs="Verdana"/>
        </w:rPr>
        <w:t>Op een veilig IKC voelen kinderen zich thuis. Ze komen graag naar</w:t>
      </w:r>
      <w:r w:rsidRPr="528679B7" w:rsidR="004E215C">
        <w:rPr>
          <w:rFonts w:ascii="Verdana" w:hAnsi="Verdana" w:eastAsia="Verdana" w:cs="Verdana"/>
        </w:rPr>
        <w:t xml:space="preserve"> het IKC en voelen zich serieus </w:t>
      </w:r>
      <w:r w:rsidRPr="528679B7">
        <w:rPr>
          <w:rFonts w:ascii="Verdana" w:hAnsi="Verdana" w:eastAsia="Verdana" w:cs="Verdana"/>
        </w:rPr>
        <w:t>genomen door de medewerkers. Kinderen op een sociaal ve</w:t>
      </w:r>
      <w:r w:rsidRPr="528679B7" w:rsidR="004E215C">
        <w:rPr>
          <w:rFonts w:ascii="Verdana" w:hAnsi="Verdana" w:eastAsia="Verdana" w:cs="Verdana"/>
        </w:rPr>
        <w:t xml:space="preserve">ilig IKC pesten niet, en dragen </w:t>
      </w:r>
      <w:r w:rsidRPr="528679B7">
        <w:rPr>
          <w:rFonts w:ascii="Verdana" w:hAnsi="Verdana" w:eastAsia="Verdana" w:cs="Verdana"/>
        </w:rPr>
        <w:t>vanzelfsprekend geen wapens bij zich. Het IKC  tolereert geen discriminatie en seksuele intimidatie.</w:t>
      </w:r>
    </w:p>
    <w:p w:rsidR="004743D1" w:rsidP="528679B7" w:rsidRDefault="004743D1" w14:paraId="1325DA9F" w14:textId="77777777">
      <w:pPr>
        <w:spacing w:after="0"/>
        <w:rPr>
          <w:rFonts w:ascii="Verdana" w:hAnsi="Verdana" w:eastAsia="Verdana" w:cs="Verdana"/>
        </w:rPr>
      </w:pPr>
      <w:r w:rsidRPr="528679B7">
        <w:rPr>
          <w:rFonts w:ascii="Verdana" w:hAnsi="Verdana" w:eastAsia="Verdana" w:cs="Verdana"/>
        </w:rPr>
        <w:t xml:space="preserve">Het IKC heeft een pestprotocol, </w:t>
      </w:r>
      <w:r w:rsidRPr="528679B7" w:rsidR="009B7A77">
        <w:rPr>
          <w:rFonts w:ascii="Verdana" w:hAnsi="Verdana" w:eastAsia="Verdana" w:cs="Verdana"/>
        </w:rPr>
        <w:t>schoolcontactpersoon, interne en externe vertrouwenspersonen</w:t>
      </w:r>
      <w:r w:rsidRPr="528679B7">
        <w:rPr>
          <w:rFonts w:ascii="Verdana" w:hAnsi="Verdana" w:eastAsia="Verdana" w:cs="Verdana"/>
        </w:rPr>
        <w:t xml:space="preserve"> en er is een </w:t>
      </w:r>
      <w:r w:rsidRPr="528679B7" w:rsidR="009B7A77">
        <w:rPr>
          <w:rFonts w:ascii="Verdana" w:hAnsi="Verdana" w:eastAsia="Verdana" w:cs="Verdana"/>
        </w:rPr>
        <w:t xml:space="preserve">bovenschoolse </w:t>
      </w:r>
      <w:r w:rsidRPr="528679B7">
        <w:rPr>
          <w:rFonts w:ascii="Verdana" w:hAnsi="Verdana" w:eastAsia="Verdana" w:cs="Verdana"/>
        </w:rPr>
        <w:t>klachtenregeling.</w:t>
      </w:r>
    </w:p>
    <w:p w:rsidR="004743D1" w:rsidP="528679B7" w:rsidRDefault="004743D1" w14:paraId="1325DAA0" w14:textId="7C4E6F0B">
      <w:pPr>
        <w:spacing w:after="0"/>
        <w:rPr>
          <w:rFonts w:ascii="Verdana" w:hAnsi="Verdana" w:eastAsia="Verdana" w:cs="Verdana"/>
        </w:rPr>
      </w:pPr>
      <w:r w:rsidRPr="528679B7">
        <w:rPr>
          <w:rFonts w:ascii="Verdana" w:hAnsi="Verdana" w:eastAsia="Verdana" w:cs="Verdana"/>
        </w:rPr>
        <w:t xml:space="preserve">Ook werkt de school samen met het gebiedsteam van de gemeente </w:t>
      </w:r>
      <w:r w:rsidRPr="528679B7" w:rsidR="009B7A77">
        <w:rPr>
          <w:rFonts w:ascii="Verdana" w:hAnsi="Verdana" w:eastAsia="Verdana" w:cs="Verdana"/>
        </w:rPr>
        <w:t>Súdwest-Fryslân</w:t>
      </w:r>
      <w:r w:rsidRPr="528679B7">
        <w:rPr>
          <w:rFonts w:ascii="Verdana" w:hAnsi="Verdana" w:eastAsia="Verdana" w:cs="Verdana"/>
        </w:rPr>
        <w:t xml:space="preserve"> en zo nodig met de (wijk/jeugd-)politie.</w:t>
      </w:r>
    </w:p>
    <w:p w:rsidR="009737CB" w:rsidP="528679B7" w:rsidRDefault="009737CB" w14:paraId="1325DAA1" w14:textId="77777777">
      <w:pPr>
        <w:spacing w:after="0"/>
        <w:rPr>
          <w:rFonts w:ascii="Verdana" w:hAnsi="Verdana" w:eastAsia="Verdana" w:cs="Verdana"/>
        </w:rPr>
      </w:pPr>
      <w:r w:rsidRPr="528679B7">
        <w:rPr>
          <w:rFonts w:ascii="Verdana" w:hAnsi="Verdana" w:eastAsia="Verdana" w:cs="Verdana"/>
        </w:rPr>
        <w:t>Alle medewerkers van het IKC beschikken over een Verklaring van goed Gedrag (VOG).</w:t>
      </w:r>
    </w:p>
    <w:p w:rsidR="009B7A77" w:rsidP="528679B7" w:rsidRDefault="009B7A77" w14:paraId="1325DAA2" w14:textId="77777777">
      <w:pPr>
        <w:spacing w:after="0"/>
        <w:rPr>
          <w:rFonts w:ascii="Verdana" w:hAnsi="Verdana" w:eastAsia="Verdana" w:cs="Verdana"/>
        </w:rPr>
      </w:pPr>
    </w:p>
    <w:p w:rsidR="004743D1" w:rsidP="528679B7" w:rsidRDefault="004743D1" w14:paraId="1325DAA3" w14:textId="40796F10">
      <w:pPr>
        <w:spacing w:after="0"/>
        <w:rPr>
          <w:rFonts w:ascii="Verdana" w:hAnsi="Verdana" w:eastAsia="Verdana" w:cs="Verdana"/>
        </w:rPr>
      </w:pPr>
      <w:r w:rsidRPr="528679B7">
        <w:rPr>
          <w:rFonts w:ascii="Verdana" w:hAnsi="Verdana" w:eastAsia="Verdana" w:cs="Verdana"/>
        </w:rPr>
        <w:t>Het IKC gaat bestaand sociaal onveilig gedrag tegen, maar v</w:t>
      </w:r>
      <w:r w:rsidRPr="528679B7" w:rsidR="004E215C">
        <w:rPr>
          <w:rFonts w:ascii="Verdana" w:hAnsi="Verdana" w:eastAsia="Verdana" w:cs="Verdana"/>
        </w:rPr>
        <w:t xml:space="preserve">oorkomt dat gedrag ook door een </w:t>
      </w:r>
      <w:r w:rsidRPr="528679B7">
        <w:rPr>
          <w:rFonts w:ascii="Verdana" w:hAnsi="Verdana" w:eastAsia="Verdana" w:cs="Verdana"/>
        </w:rPr>
        <w:t>actieve, positieve stimulering van sociaal gedrag door het invoeren van gedrags</w:t>
      </w:r>
      <w:r w:rsidRPr="528679B7" w:rsidR="004E215C">
        <w:rPr>
          <w:rFonts w:ascii="Verdana" w:hAnsi="Verdana" w:eastAsia="Verdana" w:cs="Verdana"/>
        </w:rPr>
        <w:t xml:space="preserve">regels, het toepassen </w:t>
      </w:r>
      <w:r w:rsidRPr="528679B7">
        <w:rPr>
          <w:rFonts w:ascii="Verdana" w:hAnsi="Verdana" w:eastAsia="Verdana" w:cs="Verdana"/>
        </w:rPr>
        <w:t>van de uitgangspunten van de kanjertraining, het document ‘richtlijnen omgang en gedrag en door onderwijs dat is afgestemd op de mogelijkheden van de leerling.</w:t>
      </w:r>
    </w:p>
    <w:p w:rsidR="009B7A77" w:rsidP="528679B7" w:rsidRDefault="009B7A77" w14:paraId="1325DAA4" w14:textId="77777777">
      <w:pPr>
        <w:spacing w:after="0"/>
        <w:rPr>
          <w:rFonts w:ascii="Verdana" w:hAnsi="Verdana" w:eastAsia="Verdana" w:cs="Verdana"/>
        </w:rPr>
      </w:pPr>
    </w:p>
    <w:p w:rsidR="004743D1" w:rsidP="528679B7" w:rsidRDefault="004743D1" w14:paraId="1325DAA5" w14:textId="77777777">
      <w:pPr>
        <w:spacing w:after="0"/>
        <w:rPr>
          <w:rFonts w:ascii="Verdana" w:hAnsi="Verdana" w:eastAsia="Verdana" w:cs="Verdana"/>
        </w:rPr>
      </w:pPr>
      <w:r w:rsidRPr="528679B7">
        <w:rPr>
          <w:rFonts w:ascii="Verdana" w:hAnsi="Verdana" w:eastAsia="Verdana" w:cs="Verdana"/>
        </w:rPr>
        <w:t>Het veiligheidsbeleid van de school is niet alleen bedoeld om kinde</w:t>
      </w:r>
      <w:r w:rsidRPr="528679B7" w:rsidR="004E215C">
        <w:rPr>
          <w:rFonts w:ascii="Verdana" w:hAnsi="Verdana" w:eastAsia="Verdana" w:cs="Verdana"/>
        </w:rPr>
        <w:t xml:space="preserve">ren een veilige plek te bieden. </w:t>
      </w:r>
      <w:r w:rsidRPr="528679B7">
        <w:rPr>
          <w:rFonts w:ascii="Verdana" w:hAnsi="Verdana" w:eastAsia="Verdana" w:cs="Verdana"/>
        </w:rPr>
        <w:t>Medewerkers hebben vanzelfsprekend ook recht op een</w:t>
      </w:r>
      <w:r w:rsidRPr="528679B7" w:rsidR="004E215C">
        <w:rPr>
          <w:rFonts w:ascii="Verdana" w:hAnsi="Verdana" w:eastAsia="Verdana" w:cs="Verdana"/>
        </w:rPr>
        <w:t xml:space="preserve"> veilige omgeving. Geweld tegen </w:t>
      </w:r>
      <w:r w:rsidRPr="528679B7">
        <w:rPr>
          <w:rFonts w:ascii="Verdana" w:hAnsi="Verdana" w:eastAsia="Verdana" w:cs="Verdana"/>
        </w:rPr>
        <w:t>medewerkers is ontoelaatbaar.</w:t>
      </w:r>
    </w:p>
    <w:p w:rsidR="009B7A77" w:rsidP="528679B7" w:rsidRDefault="009B7A77" w14:paraId="1325DAA6" w14:textId="77777777">
      <w:pPr>
        <w:spacing w:after="0"/>
        <w:rPr>
          <w:rFonts w:ascii="Verdana" w:hAnsi="Verdana" w:eastAsia="Verdana" w:cs="Verdana"/>
        </w:rPr>
      </w:pPr>
    </w:p>
    <w:p w:rsidR="004743D1" w:rsidP="528679B7" w:rsidRDefault="004743D1" w14:paraId="1325DAA7" w14:textId="77777777">
      <w:pPr>
        <w:spacing w:after="0"/>
        <w:rPr>
          <w:rFonts w:ascii="Verdana" w:hAnsi="Verdana" w:eastAsia="Verdana" w:cs="Verdana"/>
        </w:rPr>
      </w:pPr>
      <w:r w:rsidRPr="528679B7">
        <w:rPr>
          <w:rFonts w:ascii="Verdana" w:hAnsi="Verdana" w:eastAsia="Verdana" w:cs="Verdana"/>
        </w:rPr>
        <w:t>De verantwoordelijkheid voor een veilig klimaat ligt primair bij het IKC zelf.  Gezamenlijk moet gezorgd worden voor een veilige (leer)omgeving voor medewerkers en kinderen. Wettelijke maatregelen zijn een sluitstuk op het veiligheidsbeleid dat de school voert. De onderwijsinspectie ziet toe op de naleving van de wettelijke regels. IKC Bonifatius verantwoordt zich door middel van haar veiligheidsbeleid.</w:t>
      </w:r>
    </w:p>
    <w:p w:rsidR="1796FF2F" w:rsidP="1796FF2F" w:rsidRDefault="1796FF2F" w14:paraId="3F4E30BF" w14:textId="3F375695">
      <w:pPr>
        <w:spacing w:after="0"/>
        <w:rPr>
          <w:rFonts w:ascii="Verdana" w:hAnsi="Verdana" w:eastAsia="Verdana" w:cs="Verdana"/>
        </w:rPr>
      </w:pPr>
    </w:p>
    <w:p w:rsidR="1796FF2F" w:rsidP="1796FF2F" w:rsidRDefault="1796FF2F" w14:paraId="6CDD9B01" w14:textId="310FD48F">
      <w:pPr>
        <w:spacing w:after="0"/>
        <w:rPr>
          <w:rFonts w:ascii="Verdana" w:hAnsi="Verdana" w:eastAsia="Verdana" w:cs="Verdana"/>
        </w:rPr>
      </w:pPr>
    </w:p>
    <w:p w:rsidR="1796FF2F" w:rsidP="1796FF2F" w:rsidRDefault="1796FF2F" w14:paraId="62A8A57F" w14:textId="4E868728">
      <w:pPr>
        <w:spacing w:after="0"/>
        <w:rPr>
          <w:rFonts w:ascii="Verdana" w:hAnsi="Verdana" w:eastAsia="Verdana" w:cs="Verdana"/>
        </w:rPr>
      </w:pPr>
    </w:p>
    <w:p w:rsidRPr="009B7A77" w:rsidR="009B7A77" w:rsidP="1796FF2F" w:rsidRDefault="009B7A77" w14:paraId="1325DAA9" w14:textId="120FBB22">
      <w:pPr>
        <w:pStyle w:val="Lijstalinea"/>
        <w:numPr>
          <w:ilvl w:val="0"/>
          <w:numId w:val="2"/>
        </w:numPr>
        <w:spacing w:after="0"/>
        <w:rPr>
          <w:rFonts w:ascii="Verdana" w:hAnsi="Verdana" w:eastAsia="Verdana" w:cs="Verdana"/>
          <w:b/>
          <w:bCs/>
        </w:rPr>
      </w:pPr>
      <w:r w:rsidRPr="1796FF2F">
        <w:rPr>
          <w:rFonts w:ascii="Verdana" w:hAnsi="Verdana" w:eastAsia="Verdana" w:cs="Verdana"/>
          <w:b/>
          <w:bCs/>
        </w:rPr>
        <w:t>Monitoren sociale veiligheid</w:t>
      </w:r>
    </w:p>
    <w:p w:rsidR="009B7A77" w:rsidP="528679B7" w:rsidRDefault="009B7A77" w14:paraId="1325DAAA" w14:textId="77777777">
      <w:pPr>
        <w:spacing w:after="0"/>
        <w:rPr>
          <w:rFonts w:ascii="Verdana" w:hAnsi="Verdana" w:eastAsia="Verdana" w:cs="Verdana"/>
        </w:rPr>
      </w:pPr>
      <w:r w:rsidRPr="528679B7">
        <w:rPr>
          <w:rFonts w:ascii="Verdana" w:hAnsi="Verdana" w:eastAsia="Verdana" w:cs="Verdana"/>
        </w:rPr>
        <w:t>In de wet staat de zorgplicht van de school centraal. Van scholen wordt verwacht dat ze alles doen wat nodig is om kinderen een veilige omgeving te bieden. Het actief tegengaan van pesten is daar onderdeel van. Dit vraagt van scholen dat ze een actief veiligheidsbeleid voeren dat doeltreffend is. Monitoring van de sociale veiligheid van kinderen geeft daarover informatie. De Memorie van Toelichting bij de wet zegt hierover: “Een school kan pas goed beleid ten aanzien van sociale veiligheid voeren als zij inzicht heeft in de feitelijke en ervaren veiligheid en het welbevinden van de leerlingen. Op basis van monitoring die een representatief en actueel beeld geeft van de sociale veiligheid van de kinderen, krijgen scholen inzicht in de daadwerkelijke sociale veiligheid op de school.”</w:t>
      </w:r>
    </w:p>
    <w:p w:rsidR="009B7A77" w:rsidP="528679B7" w:rsidRDefault="009B7A77" w14:paraId="1325DAAB" w14:textId="77777777">
      <w:pPr>
        <w:spacing w:after="0"/>
        <w:rPr>
          <w:rFonts w:ascii="Verdana" w:hAnsi="Verdana" w:eastAsia="Verdana" w:cs="Verdana"/>
        </w:rPr>
      </w:pPr>
      <w:r w:rsidRPr="528679B7">
        <w:rPr>
          <w:rFonts w:ascii="Verdana" w:hAnsi="Verdana" w:eastAsia="Verdana" w:cs="Verdana"/>
        </w:rPr>
        <w:t xml:space="preserve">Als de resultaten daartoe aanleiding geven, is het van belang dat de school hiervoor maatregelen neemt. </w:t>
      </w:r>
    </w:p>
    <w:p w:rsidR="009B7A77" w:rsidP="528679B7" w:rsidRDefault="009B7A77" w14:paraId="1325DAAC" w14:textId="77777777">
      <w:pPr>
        <w:spacing w:after="0"/>
        <w:rPr>
          <w:rFonts w:ascii="Verdana" w:hAnsi="Verdana" w:eastAsia="Verdana" w:cs="Verdana"/>
        </w:rPr>
      </w:pPr>
    </w:p>
    <w:p w:rsidR="009B7A77" w:rsidP="528679B7" w:rsidRDefault="009B7A77" w14:paraId="1325DAAD" w14:textId="77777777">
      <w:pPr>
        <w:spacing w:after="0"/>
        <w:rPr>
          <w:rFonts w:ascii="Verdana" w:hAnsi="Verdana" w:eastAsia="Verdana" w:cs="Verdana"/>
        </w:rPr>
      </w:pPr>
      <w:r w:rsidRPr="528679B7">
        <w:rPr>
          <w:rFonts w:ascii="Verdana" w:hAnsi="Verdana" w:eastAsia="Verdana" w:cs="Verdana"/>
        </w:rPr>
        <w:t>Er zijn allerlei instrumenten waarmee scholen kunnen monitoren. Scholen zijn vrij in de keuze van het instrument, zolang dat aan de wettelijke eisen voldoet. Samengevat komen die erop neer:</w:t>
      </w:r>
    </w:p>
    <w:p w:rsidR="009B7A77" w:rsidP="528679B7" w:rsidRDefault="009B7A77" w14:paraId="1325DAAE" w14:textId="77777777">
      <w:pPr>
        <w:spacing w:after="0"/>
        <w:rPr>
          <w:rFonts w:ascii="Verdana" w:hAnsi="Verdana" w:eastAsia="Verdana" w:cs="Verdana"/>
        </w:rPr>
      </w:pPr>
    </w:p>
    <w:p w:rsidR="009B7A77" w:rsidP="528679B7" w:rsidRDefault="009B7A77" w14:paraId="1325DAAF" w14:textId="77777777">
      <w:pPr>
        <w:spacing w:after="0"/>
        <w:rPr>
          <w:rFonts w:ascii="Verdana" w:hAnsi="Verdana" w:eastAsia="Verdana" w:cs="Verdana"/>
        </w:rPr>
      </w:pPr>
      <w:r w:rsidRPr="528679B7">
        <w:rPr>
          <w:rFonts w:ascii="Verdana" w:hAnsi="Verdana" w:eastAsia="Verdana" w:cs="Verdana"/>
        </w:rPr>
        <w:t>-dat het instrument een valide en betrouwbaar beeld geeft</w:t>
      </w:r>
    </w:p>
    <w:p w:rsidR="009B7A77" w:rsidP="528679B7" w:rsidRDefault="009B7A77" w14:paraId="1325DAB0" w14:textId="77777777">
      <w:pPr>
        <w:spacing w:after="0"/>
        <w:rPr>
          <w:rFonts w:ascii="Verdana" w:hAnsi="Verdana" w:eastAsia="Verdana" w:cs="Verdana"/>
        </w:rPr>
      </w:pPr>
      <w:r w:rsidRPr="528679B7">
        <w:rPr>
          <w:rFonts w:ascii="Verdana" w:hAnsi="Verdana" w:eastAsia="Verdana" w:cs="Verdana"/>
        </w:rPr>
        <w:t>-dat de monitoring jaarlijks plaats vindt</w:t>
      </w:r>
    </w:p>
    <w:p w:rsidR="009B7A77" w:rsidP="528679B7" w:rsidRDefault="009B7A77" w14:paraId="1325DAB1" w14:textId="77777777">
      <w:pPr>
        <w:spacing w:after="0"/>
        <w:rPr>
          <w:rFonts w:ascii="Verdana" w:hAnsi="Verdana" w:eastAsia="Verdana" w:cs="Verdana"/>
        </w:rPr>
      </w:pPr>
      <w:r w:rsidRPr="528679B7">
        <w:rPr>
          <w:rFonts w:ascii="Verdana" w:hAnsi="Verdana" w:eastAsia="Verdana" w:cs="Verdana"/>
        </w:rPr>
        <w:t>-een representatief beeld geeft van de school.</w:t>
      </w:r>
    </w:p>
    <w:p w:rsidR="00D828AB" w:rsidP="528679B7" w:rsidRDefault="00D828AB" w14:paraId="1325DAB2" w14:textId="77777777">
      <w:pPr>
        <w:spacing w:after="0"/>
        <w:rPr>
          <w:rFonts w:ascii="Verdana" w:hAnsi="Verdana" w:eastAsia="Verdana" w:cs="Verdana"/>
        </w:rPr>
      </w:pPr>
    </w:p>
    <w:p w:rsidR="009B7A77" w:rsidP="528679B7" w:rsidRDefault="00D828AB" w14:paraId="1325DAB3" w14:textId="77777777">
      <w:pPr>
        <w:spacing w:after="0"/>
        <w:jc w:val="center"/>
        <w:rPr>
          <w:rFonts w:ascii="Verdana" w:hAnsi="Verdana" w:eastAsia="Verdana" w:cs="Verdana"/>
        </w:rPr>
      </w:pPr>
      <w:r>
        <w:rPr>
          <w:noProof/>
        </w:rPr>
        <w:drawing>
          <wp:inline distT="0" distB="0" distL="0" distR="0" wp14:anchorId="1325DC18" wp14:editId="249926FF">
            <wp:extent cx="2115736" cy="185499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2">
                      <a:extLst>
                        <a:ext uri="{28A0092B-C50C-407E-A947-70E740481C1C}">
                          <a14:useLocalDpi xmlns:a14="http://schemas.microsoft.com/office/drawing/2010/main" val="0"/>
                        </a:ext>
                      </a:extLst>
                    </a:blip>
                    <a:stretch>
                      <a:fillRect/>
                    </a:stretch>
                  </pic:blipFill>
                  <pic:spPr>
                    <a:xfrm>
                      <a:off x="0" y="0"/>
                      <a:ext cx="2115736" cy="1854992"/>
                    </a:xfrm>
                    <a:prstGeom prst="rect">
                      <a:avLst/>
                    </a:prstGeom>
                  </pic:spPr>
                </pic:pic>
              </a:graphicData>
            </a:graphic>
          </wp:inline>
        </w:drawing>
      </w:r>
    </w:p>
    <w:p w:rsidR="00110C4A" w:rsidP="528679B7" w:rsidRDefault="00110C4A" w14:paraId="1325DAB4" w14:textId="77777777">
      <w:pPr>
        <w:spacing w:after="0"/>
        <w:jc w:val="center"/>
      </w:pPr>
    </w:p>
    <w:p w:rsidR="009B7A77" w:rsidP="528679B7" w:rsidRDefault="009B7A77" w14:paraId="1325DAB5" w14:textId="4C401F00">
      <w:pPr>
        <w:spacing w:after="0"/>
        <w:rPr>
          <w:rFonts w:ascii="Verdana" w:hAnsi="Verdana" w:eastAsia="Verdana" w:cs="Verdana"/>
        </w:rPr>
      </w:pPr>
      <w:r w:rsidRPr="528679B7">
        <w:rPr>
          <w:rFonts w:ascii="Verdana" w:hAnsi="Verdana" w:eastAsia="Verdana" w:cs="Verdana"/>
        </w:rPr>
        <w:lastRenderedPageBreak/>
        <w:t>De inspectie heeft afspraken gemaakt</w:t>
      </w:r>
      <w:r w:rsidRPr="528679B7" w:rsidR="64E8AD85">
        <w:rPr>
          <w:rFonts w:ascii="Verdana" w:hAnsi="Verdana" w:eastAsia="Verdana" w:cs="Verdana"/>
        </w:rPr>
        <w:t xml:space="preserve"> </w:t>
      </w:r>
      <w:r w:rsidRPr="528679B7">
        <w:rPr>
          <w:rFonts w:ascii="Verdana" w:hAnsi="Verdana" w:eastAsia="Verdana" w:cs="Verdana"/>
        </w:rPr>
        <w:t xml:space="preserve">met verschillende aanbieders van monitoringsinstrumenten.  </w:t>
      </w:r>
    </w:p>
    <w:p w:rsidRPr="00EA102E" w:rsidR="00B27FE7" w:rsidP="528679B7" w:rsidRDefault="009B7A77" w14:paraId="1325DAB6" w14:textId="4F687F84">
      <w:pPr>
        <w:spacing w:after="0"/>
        <w:rPr>
          <w:rFonts w:ascii="Verdana" w:hAnsi="Verdana" w:eastAsia="Verdana" w:cs="Verdana"/>
        </w:rPr>
      </w:pPr>
      <w:r w:rsidRPr="528679B7">
        <w:rPr>
          <w:rFonts w:ascii="Verdana" w:hAnsi="Verdana" w:eastAsia="Verdana" w:cs="Verdana"/>
        </w:rPr>
        <w:t>IKC Bo</w:t>
      </w:r>
      <w:r w:rsidRPr="528679B7" w:rsidR="008C004D">
        <w:rPr>
          <w:rFonts w:ascii="Verdana" w:hAnsi="Verdana" w:eastAsia="Verdana" w:cs="Verdana"/>
        </w:rPr>
        <w:t xml:space="preserve">nifatius gebruikt </w:t>
      </w:r>
      <w:r w:rsidRPr="528679B7" w:rsidR="00EA102E">
        <w:rPr>
          <w:rFonts w:ascii="Verdana" w:hAnsi="Verdana" w:eastAsia="Verdana" w:cs="Verdana"/>
        </w:rPr>
        <w:t>KanVas</w:t>
      </w:r>
      <w:r w:rsidRPr="528679B7" w:rsidR="008C004D">
        <w:rPr>
          <w:rFonts w:ascii="Verdana" w:hAnsi="Verdana" w:eastAsia="Verdana" w:cs="Verdana"/>
        </w:rPr>
        <w:t xml:space="preserve"> (C</w:t>
      </w:r>
      <w:r w:rsidRPr="528679B7" w:rsidR="00EA102E">
        <w:rPr>
          <w:rFonts w:ascii="Verdana" w:hAnsi="Verdana" w:eastAsia="Verdana" w:cs="Verdana"/>
        </w:rPr>
        <w:t>otan goedge</w:t>
      </w:r>
      <w:r w:rsidRPr="528679B7" w:rsidR="008C004D">
        <w:rPr>
          <w:rFonts w:ascii="Verdana" w:hAnsi="Verdana" w:eastAsia="Verdana" w:cs="Verdana"/>
        </w:rPr>
        <w:t>keurd) om haar sociale opbrengsten aan de onderwijsinspectie te verantwoorden.</w:t>
      </w:r>
      <w:r w:rsidRPr="528679B7" w:rsidR="00EA102E">
        <w:rPr>
          <w:rFonts w:ascii="Verdana" w:hAnsi="Verdana" w:eastAsia="Verdana" w:cs="Verdana"/>
        </w:rPr>
        <w:t xml:space="preserve"> </w:t>
      </w:r>
      <w:r w:rsidR="00752817">
        <w:rPr>
          <w:rFonts w:ascii="Verdana" w:hAnsi="Verdana" w:eastAsia="Verdana" w:cs="Verdana"/>
        </w:rPr>
        <w:t xml:space="preserve">De leerlingvragenlijsten van </w:t>
      </w:r>
      <w:r w:rsidRPr="528679B7" w:rsidR="00EA102E">
        <w:rPr>
          <w:rFonts w:ascii="Verdana" w:hAnsi="Verdana" w:eastAsia="Verdana" w:cs="Verdana"/>
        </w:rPr>
        <w:t>KanVas word</w:t>
      </w:r>
      <w:r w:rsidR="00752817">
        <w:rPr>
          <w:rFonts w:ascii="Verdana" w:hAnsi="Verdana" w:eastAsia="Verdana" w:cs="Verdana"/>
        </w:rPr>
        <w:t>en</w:t>
      </w:r>
      <w:r w:rsidRPr="528679B7" w:rsidR="00EA102E">
        <w:rPr>
          <w:rFonts w:ascii="Verdana" w:hAnsi="Verdana" w:eastAsia="Verdana" w:cs="Verdana"/>
        </w:rPr>
        <w:t xml:space="preserve"> 2x per jaar afgenomen in de groepen 5 tot en met 8</w:t>
      </w:r>
      <w:r w:rsidRPr="528679B7" w:rsidR="008C004D">
        <w:rPr>
          <w:rFonts w:ascii="Verdana" w:hAnsi="Verdana" w:eastAsia="Verdana" w:cs="Verdana"/>
        </w:rPr>
        <w:t xml:space="preserve">. </w:t>
      </w:r>
      <w:r w:rsidR="005952D5">
        <w:rPr>
          <w:rFonts w:ascii="Verdana" w:hAnsi="Verdana" w:eastAsia="Verdana" w:cs="Verdana"/>
        </w:rPr>
        <w:t xml:space="preserve">Daarnaast vullen de leerkrachten </w:t>
      </w:r>
      <w:r w:rsidR="00D874AC">
        <w:rPr>
          <w:rFonts w:ascii="Verdana" w:hAnsi="Verdana" w:eastAsia="Verdana" w:cs="Verdana"/>
        </w:rPr>
        <w:t xml:space="preserve">van de groepen 1 tot en met 8 </w:t>
      </w:r>
      <w:r w:rsidR="005952D5">
        <w:rPr>
          <w:rFonts w:ascii="Verdana" w:hAnsi="Verdana" w:eastAsia="Verdana" w:cs="Verdana"/>
        </w:rPr>
        <w:t>2 x per jaar de leerkrachtenvragenlijst in</w:t>
      </w:r>
      <w:r w:rsidR="00D874AC">
        <w:rPr>
          <w:rFonts w:ascii="Verdana" w:hAnsi="Verdana" w:eastAsia="Verdana" w:cs="Verdana"/>
        </w:rPr>
        <w:t xml:space="preserve">. Tot slot vullen de leerlingen </w:t>
      </w:r>
      <w:r w:rsidR="00CC6F68">
        <w:rPr>
          <w:rFonts w:ascii="Verdana" w:hAnsi="Verdana" w:eastAsia="Verdana" w:cs="Verdana"/>
        </w:rPr>
        <w:t xml:space="preserve">van de groepen 5 tot en met 8 </w:t>
      </w:r>
      <w:r w:rsidR="00D874AC">
        <w:rPr>
          <w:rFonts w:ascii="Verdana" w:hAnsi="Verdana" w:eastAsia="Verdana" w:cs="Verdana"/>
        </w:rPr>
        <w:t xml:space="preserve">1 x per jaar de vragenlijst </w:t>
      </w:r>
      <w:r w:rsidR="00CC6F68">
        <w:rPr>
          <w:rFonts w:ascii="Verdana" w:hAnsi="Verdana" w:eastAsia="Verdana" w:cs="Verdana"/>
        </w:rPr>
        <w:t xml:space="preserve">‘Sociale veiligheid’ van KanVAs in. </w:t>
      </w:r>
      <w:r w:rsidRPr="528679B7" w:rsidR="008F0E38">
        <w:rPr>
          <w:rFonts w:ascii="Verdana" w:hAnsi="Verdana" w:eastAsia="Verdana" w:cs="Verdana"/>
        </w:rPr>
        <w:t>Als uit analyses van KanVas blijkt dat er acties nodig zijn op individueel of groepsniveau dan wordt hiervoor een plan gemaakt i</w:t>
      </w:r>
      <w:r w:rsidR="002947BA">
        <w:rPr>
          <w:rFonts w:ascii="Verdana" w:hAnsi="Verdana" w:eastAsia="Verdana" w:cs="Verdana"/>
        </w:rPr>
        <w:t>.</w:t>
      </w:r>
      <w:r w:rsidRPr="528679B7" w:rsidR="008F0E38">
        <w:rPr>
          <w:rFonts w:ascii="Verdana" w:hAnsi="Verdana" w:eastAsia="Verdana" w:cs="Verdana"/>
        </w:rPr>
        <w:t>s</w:t>
      </w:r>
      <w:r w:rsidR="002947BA">
        <w:rPr>
          <w:rFonts w:ascii="Verdana" w:hAnsi="Verdana" w:eastAsia="Verdana" w:cs="Verdana"/>
        </w:rPr>
        <w:t>.</w:t>
      </w:r>
      <w:r w:rsidRPr="528679B7" w:rsidR="008F0E38">
        <w:rPr>
          <w:rFonts w:ascii="Verdana" w:hAnsi="Verdana" w:eastAsia="Verdana" w:cs="Verdana"/>
        </w:rPr>
        <w:t>m</w:t>
      </w:r>
      <w:r w:rsidR="002947BA">
        <w:rPr>
          <w:rFonts w:ascii="Verdana" w:hAnsi="Verdana" w:eastAsia="Verdana" w:cs="Verdana"/>
        </w:rPr>
        <w:t>.</w:t>
      </w:r>
      <w:r w:rsidRPr="528679B7" w:rsidR="008F0E38">
        <w:rPr>
          <w:rFonts w:ascii="Verdana" w:hAnsi="Verdana" w:eastAsia="Verdana" w:cs="Verdana"/>
        </w:rPr>
        <w:t xml:space="preserve"> de betrokken leerkrachten, </w:t>
      </w:r>
      <w:r w:rsidR="002947BA">
        <w:rPr>
          <w:rFonts w:ascii="Verdana" w:hAnsi="Verdana" w:eastAsia="Verdana" w:cs="Verdana"/>
        </w:rPr>
        <w:t>coördinatoren passend onderwijs</w:t>
      </w:r>
      <w:r w:rsidRPr="528679B7" w:rsidR="008F0E38">
        <w:rPr>
          <w:rFonts w:ascii="Verdana" w:hAnsi="Verdana" w:eastAsia="Verdana" w:cs="Verdana"/>
        </w:rPr>
        <w:t xml:space="preserve"> en de kanjercoordinator</w:t>
      </w:r>
      <w:r w:rsidR="00752817">
        <w:rPr>
          <w:rFonts w:ascii="Verdana" w:hAnsi="Verdana" w:eastAsia="Verdana" w:cs="Verdana"/>
        </w:rPr>
        <w:t>.</w:t>
      </w:r>
      <w:r w:rsidRPr="528679B7" w:rsidR="008F0E38">
        <w:rPr>
          <w:rFonts w:ascii="Verdana" w:hAnsi="Verdana" w:eastAsia="Verdana" w:cs="Verdana"/>
        </w:rPr>
        <w:t xml:space="preserve"> </w:t>
      </w:r>
    </w:p>
    <w:p w:rsidR="008C004D" w:rsidP="528679B7" w:rsidRDefault="008C004D" w14:paraId="1325DAB7" w14:textId="77777777">
      <w:pPr>
        <w:spacing w:after="0"/>
        <w:rPr>
          <w:rFonts w:ascii="Verdana" w:hAnsi="Verdana" w:eastAsia="Verdana" w:cs="Verdana"/>
        </w:rPr>
      </w:pPr>
    </w:p>
    <w:p w:rsidR="009B7A77" w:rsidP="528679B7" w:rsidRDefault="009B7A77" w14:paraId="1325DAB8" w14:textId="780012DD">
      <w:pPr>
        <w:spacing w:after="0"/>
        <w:rPr>
          <w:rFonts w:ascii="Verdana" w:hAnsi="Verdana" w:eastAsia="Verdana" w:cs="Verdana"/>
        </w:rPr>
      </w:pPr>
      <w:r w:rsidRPr="528679B7">
        <w:rPr>
          <w:rFonts w:ascii="Verdana" w:hAnsi="Verdana" w:eastAsia="Verdana" w:cs="Verdana"/>
        </w:rPr>
        <w:t>Iedere twee ja</w:t>
      </w:r>
      <w:r w:rsidRPr="528679B7" w:rsidR="00EA102E">
        <w:rPr>
          <w:rFonts w:ascii="Verdana" w:hAnsi="Verdana" w:eastAsia="Verdana" w:cs="Verdana"/>
        </w:rPr>
        <w:t>ar wordt er een K</w:t>
      </w:r>
      <w:r w:rsidR="00D76E43">
        <w:rPr>
          <w:rFonts w:ascii="Verdana" w:hAnsi="Verdana" w:eastAsia="Verdana" w:cs="Verdana"/>
        </w:rPr>
        <w:t xml:space="preserve">waliteitsmeting </w:t>
      </w:r>
      <w:r w:rsidRPr="528679B7" w:rsidR="00EA102E">
        <w:rPr>
          <w:rFonts w:ascii="Verdana" w:hAnsi="Verdana" w:eastAsia="Verdana" w:cs="Verdana"/>
        </w:rPr>
        <w:t>P</w:t>
      </w:r>
      <w:r w:rsidR="00D76E43">
        <w:rPr>
          <w:rFonts w:ascii="Verdana" w:hAnsi="Verdana" w:eastAsia="Verdana" w:cs="Verdana"/>
        </w:rPr>
        <w:t xml:space="preserve">rimair </w:t>
      </w:r>
      <w:r w:rsidRPr="528679B7" w:rsidR="00EA102E">
        <w:rPr>
          <w:rFonts w:ascii="Verdana" w:hAnsi="Verdana" w:eastAsia="Verdana" w:cs="Verdana"/>
        </w:rPr>
        <w:t>O</w:t>
      </w:r>
      <w:r w:rsidR="00D76E43">
        <w:rPr>
          <w:rFonts w:ascii="Verdana" w:hAnsi="Verdana" w:eastAsia="Verdana" w:cs="Verdana"/>
        </w:rPr>
        <w:t>nderwijs (KMPO)</w:t>
      </w:r>
      <w:r w:rsidRPr="528679B7" w:rsidR="00EA102E">
        <w:rPr>
          <w:rFonts w:ascii="Verdana" w:hAnsi="Verdana" w:eastAsia="Verdana" w:cs="Verdana"/>
        </w:rPr>
        <w:t xml:space="preserve"> afgenomen op alle scholen van de BMS. </w:t>
      </w:r>
    </w:p>
    <w:p w:rsidR="009B7A77" w:rsidP="267C7F2A" w:rsidRDefault="009B7A77" w14:paraId="1325DAB9" w14:textId="77777777">
      <w:pPr>
        <w:spacing w:after="0"/>
        <w:rPr>
          <w:rFonts w:ascii="Verdana" w:hAnsi="Verdana" w:eastAsia="Verdana" w:cs="Verdana"/>
        </w:rPr>
      </w:pPr>
    </w:p>
    <w:p w:rsidR="009B7A77" w:rsidP="1796FF2F" w:rsidRDefault="001C3342" w14:paraId="1325DABA" w14:textId="5E487941">
      <w:pPr>
        <w:pStyle w:val="Lijstalinea"/>
        <w:numPr>
          <w:ilvl w:val="0"/>
          <w:numId w:val="2"/>
        </w:numPr>
        <w:spacing w:after="0"/>
        <w:rPr>
          <w:rFonts w:ascii="Verdana" w:hAnsi="Verdana" w:eastAsia="Verdana" w:cs="Verdana"/>
          <w:b/>
          <w:bCs/>
        </w:rPr>
      </w:pPr>
      <w:r w:rsidRPr="1796FF2F">
        <w:rPr>
          <w:rFonts w:ascii="Verdana" w:hAnsi="Verdana" w:eastAsia="Verdana" w:cs="Verdana"/>
          <w:b/>
          <w:bCs/>
        </w:rPr>
        <w:t>KMPO uitslagen</w:t>
      </w:r>
      <w:r w:rsidRPr="1796FF2F" w:rsidR="3D3631E3">
        <w:rPr>
          <w:rFonts w:ascii="Verdana" w:hAnsi="Verdana" w:eastAsia="Verdana" w:cs="Verdana"/>
          <w:b/>
          <w:bCs/>
        </w:rPr>
        <w:t xml:space="preserve"> 2022</w:t>
      </w:r>
    </w:p>
    <w:p w:rsidRPr="003519BA" w:rsidR="003519BA" w:rsidP="528679B7" w:rsidRDefault="003519BA" w14:paraId="1325DABC" w14:textId="1FBBEA06">
      <w:pPr>
        <w:spacing w:after="0"/>
        <w:rPr>
          <w:rFonts w:ascii="Verdana" w:hAnsi="Verdana" w:eastAsia="Verdana" w:cs="Verdana"/>
        </w:rPr>
      </w:pPr>
      <w:r w:rsidRPr="4A2265C6">
        <w:rPr>
          <w:rFonts w:ascii="Verdana" w:hAnsi="Verdana" w:eastAsia="Verdana" w:cs="Verdana"/>
        </w:rPr>
        <w:t>Kinderen zitten op school en opvang om te leren, te spelen en leeftijdsgenoten te ontmoeten. Ze zijn pas in staat om te leren, spelen en zichzelf te ontwikkelen als ze zich veilig voelen en zichzelf kunnen zijn. Daarvoor is het nodig dat ze zich kwetsbaar kunnen opstellen, dat ze zich gezien en</w:t>
      </w:r>
      <w:r w:rsidRPr="4A2265C6" w:rsidR="5EB6F7DD">
        <w:rPr>
          <w:rFonts w:ascii="Verdana" w:hAnsi="Verdana" w:eastAsia="Verdana" w:cs="Verdana"/>
        </w:rPr>
        <w:t xml:space="preserve"> </w:t>
      </w:r>
      <w:r w:rsidRPr="4A2265C6">
        <w:rPr>
          <w:rFonts w:ascii="Verdana" w:hAnsi="Verdana" w:eastAsia="Verdana" w:cs="Verdana"/>
        </w:rPr>
        <w:t xml:space="preserve">geaccepteerd voelen en dat ze het gevoel hebben erbij te horen. Zorgdragen voor een sociaal veilig klimaat is een </w:t>
      </w:r>
      <w:r w:rsidRPr="4A2265C6" w:rsidR="18FD724C">
        <w:rPr>
          <w:rFonts w:ascii="Verdana" w:hAnsi="Verdana" w:eastAsia="Verdana" w:cs="Verdana"/>
        </w:rPr>
        <w:t>continu</w:t>
      </w:r>
      <w:r w:rsidRPr="4A2265C6">
        <w:rPr>
          <w:rFonts w:ascii="Verdana" w:hAnsi="Verdana" w:eastAsia="Verdana" w:cs="Verdana"/>
        </w:rPr>
        <w:t xml:space="preserve"> proces van voorkomen, herkennen en aanpakken van grensoverschrijdend gedrag in combinatie met de pedagogische professionaliteit in het IKC.</w:t>
      </w:r>
    </w:p>
    <w:p w:rsidR="00B46FEE" w:rsidP="528679B7" w:rsidRDefault="00B46FEE" w14:paraId="1325DABD" w14:textId="77777777">
      <w:pPr>
        <w:spacing w:after="0"/>
        <w:rPr>
          <w:rFonts w:ascii="Verdana" w:hAnsi="Verdana" w:eastAsia="Verdana" w:cs="Verdana"/>
        </w:rPr>
      </w:pPr>
    </w:p>
    <w:p w:rsidRPr="003519BA" w:rsidR="003519BA" w:rsidP="528679B7" w:rsidRDefault="003519BA" w14:paraId="1325DABE" w14:textId="77777777">
      <w:pPr>
        <w:spacing w:after="0"/>
        <w:rPr>
          <w:rFonts w:ascii="Verdana" w:hAnsi="Verdana" w:eastAsia="Verdana" w:cs="Verdana"/>
        </w:rPr>
      </w:pPr>
      <w:r w:rsidRPr="4A2265C6">
        <w:rPr>
          <w:rFonts w:ascii="Verdana" w:hAnsi="Verdana" w:eastAsia="Verdana" w:cs="Verdana"/>
        </w:rPr>
        <w:t xml:space="preserve">Via Scholen op de kaart kunnen ouders en andere belanghebbenden een beeld krijgen van o.a. het schoolklimaat op IKC Bonifatius. (www.scholenopdekaart.nl) . </w:t>
      </w:r>
    </w:p>
    <w:p w:rsidRPr="004E215C" w:rsidR="00926EF2" w:rsidP="528679B7" w:rsidRDefault="00B46FEE" w14:paraId="1325DAC1" w14:textId="77777777">
      <w:pPr>
        <w:spacing w:after="0"/>
        <w:rPr>
          <w:rFonts w:ascii="Verdana" w:hAnsi="Verdana" w:eastAsia="Verdana" w:cs="Verdana"/>
        </w:rPr>
      </w:pPr>
      <w:r w:rsidRPr="528679B7">
        <w:rPr>
          <w:rFonts w:ascii="Verdana" w:hAnsi="Verdana" w:eastAsia="Verdana" w:cs="Verdana"/>
        </w:rPr>
        <w:t xml:space="preserve">Hieronder een beeld vanuit de meest recente KMPO over veiligheidsthema’s. </w:t>
      </w:r>
    </w:p>
    <w:p w:rsidR="00926EF2" w:rsidP="528679B7" w:rsidRDefault="00926EF2" w14:paraId="1325DAC2" w14:textId="77777777">
      <w:pPr>
        <w:spacing w:after="0"/>
        <w:rPr>
          <w:rFonts w:ascii="Verdana" w:hAnsi="Verdana" w:eastAsia="Verdana" w:cs="Verdana"/>
          <w:b/>
          <w:bCs/>
        </w:rPr>
      </w:pPr>
    </w:p>
    <w:p w:rsidR="0074686D" w:rsidP="3A5BE979" w:rsidRDefault="645C7747" w14:paraId="7F426AED" w14:textId="2F43EB1A">
      <w:pPr>
        <w:pBdr>
          <w:top w:val="single" w:color="000000" w:sz="4" w:space="1"/>
          <w:left w:val="single" w:color="000000" w:sz="4" w:space="4"/>
          <w:bottom w:val="single" w:color="000000" w:sz="4" w:space="1"/>
          <w:right w:val="single" w:color="000000" w:sz="4" w:space="4"/>
        </w:pBdr>
        <w:spacing w:after="0"/>
        <w:rPr>
          <w:b/>
          <w:bCs/>
          <w:highlight w:val="yellow"/>
        </w:rPr>
      </w:pPr>
      <w:r w:rsidRPr="3A5BE979">
        <w:rPr>
          <w:b/>
          <w:bCs/>
          <w:highlight w:val="yellow"/>
        </w:rPr>
        <w:t>KMPO-tevredenheidsenquête 2022</w:t>
      </w:r>
    </w:p>
    <w:tbl>
      <w:tblPr>
        <w:tblStyle w:val="Tabelraster"/>
        <w:tblW w:w="0" w:type="auto"/>
        <w:tblLayout w:type="fixed"/>
        <w:tblLook w:val="06A0" w:firstRow="1" w:lastRow="0" w:firstColumn="1" w:lastColumn="0" w:noHBand="1" w:noVBand="1"/>
      </w:tblPr>
      <w:tblGrid>
        <w:gridCol w:w="13995"/>
      </w:tblGrid>
      <w:tr w:rsidR="3A5BE979" w:rsidTr="3A5BE979" w14:paraId="404D7FB7" w14:textId="77777777">
        <w:trPr>
          <w:trHeight w:val="13950"/>
        </w:trPr>
        <w:tc>
          <w:tcPr>
            <w:tcW w:w="13995" w:type="dxa"/>
          </w:tcPr>
          <w:p w:rsidR="1D9BF9FB" w:rsidP="3A5BE979" w:rsidRDefault="1D9BF9FB" w14:paraId="2C49B53C" w14:textId="6B0B6290">
            <w:pPr>
              <w:spacing w:line="257" w:lineRule="auto"/>
            </w:pPr>
            <w:r w:rsidRPr="3A5BE979">
              <w:rPr>
                <w:rFonts w:ascii="Calibri" w:hAnsi="Calibri" w:eastAsia="Calibri" w:cs="Calibri"/>
              </w:rPr>
              <w:lastRenderedPageBreak/>
              <w:t>Hoe tevreden zijn leerlingen over de school, uitgesplitst naar vraag?</w:t>
            </w:r>
          </w:p>
          <w:p w:rsidR="1D9BF9FB" w:rsidP="3A5BE979" w:rsidRDefault="1D9BF9FB" w14:paraId="30DCF525" w14:textId="48D69761">
            <w:pPr>
              <w:spacing w:line="257" w:lineRule="auto"/>
            </w:pPr>
            <w:r w:rsidRPr="3A5BE979">
              <w:rPr>
                <w:rFonts w:ascii="Calibri" w:hAnsi="Calibri" w:eastAsia="Calibri" w:cs="Calibri"/>
              </w:rPr>
              <w:t>Over de school</w:t>
            </w:r>
          </w:p>
          <w:tbl>
            <w:tblPr>
              <w:tblW w:w="0" w:type="auto"/>
              <w:tblLayout w:type="fixed"/>
              <w:tblLook w:val="04A0" w:firstRow="1" w:lastRow="0" w:firstColumn="1" w:lastColumn="0" w:noHBand="0" w:noVBand="1"/>
            </w:tblPr>
            <w:tblGrid>
              <w:gridCol w:w="3446"/>
              <w:gridCol w:w="3446"/>
              <w:gridCol w:w="3446"/>
              <w:gridCol w:w="3446"/>
            </w:tblGrid>
            <w:tr w:rsidR="3A5BE979" w:rsidTr="3A5BE979" w14:paraId="4DE92280" w14:textId="77777777">
              <w:trPr>
                <w:trHeight w:val="300"/>
              </w:trPr>
              <w:tc>
                <w:tcPr>
                  <w:tcW w:w="3446" w:type="dxa"/>
                  <w:tcMar>
                    <w:bottom w:w="180" w:type="dxa"/>
                  </w:tcMar>
                </w:tcPr>
                <w:p w:rsidR="3A5BE979" w:rsidP="3A5BE979" w:rsidRDefault="3A5BE979" w14:paraId="098351B2" w14:textId="600BD6B1">
                  <w:pPr>
                    <w:spacing w:line="257" w:lineRule="auto"/>
                  </w:pPr>
                  <w:r w:rsidRPr="3A5BE979">
                    <w:rPr>
                      <w:rFonts w:ascii="Calibri" w:hAnsi="Calibri" w:eastAsia="Calibri" w:cs="Calibri"/>
                    </w:rPr>
                    <w:t>VRAAG</w:t>
                  </w:r>
                </w:p>
              </w:tc>
              <w:tc>
                <w:tcPr>
                  <w:tcW w:w="3446" w:type="dxa"/>
                  <w:tcMar>
                    <w:left w:w="360" w:type="dxa"/>
                    <w:bottom w:w="180" w:type="dxa"/>
                  </w:tcMar>
                </w:tcPr>
                <w:p w:rsidR="3A5BE979" w:rsidP="3A5BE979" w:rsidRDefault="3A5BE979" w14:paraId="6D74B25A" w14:textId="08574BA0">
                  <w:pPr>
                    <w:spacing w:line="257" w:lineRule="auto"/>
                  </w:pPr>
                  <w:r w:rsidRPr="3A5BE979">
                    <w:rPr>
                      <w:rFonts w:ascii="Calibri" w:hAnsi="Calibri" w:eastAsia="Calibri" w:cs="Calibri"/>
                    </w:rPr>
                    <w:t>GEMIDDELD CIJFER</w:t>
                  </w:r>
                </w:p>
              </w:tc>
              <w:tc>
                <w:tcPr>
                  <w:tcW w:w="3446" w:type="dxa"/>
                  <w:tcMar>
                    <w:left w:w="360" w:type="dxa"/>
                    <w:bottom w:w="180" w:type="dxa"/>
                  </w:tcMar>
                </w:tcPr>
                <w:p w:rsidR="3A5BE979" w:rsidP="3A5BE979" w:rsidRDefault="3A5BE979" w14:paraId="2CBC95AD" w14:textId="6E47AC26">
                  <w:pPr>
                    <w:spacing w:line="257" w:lineRule="auto"/>
                  </w:pPr>
                  <w:r w:rsidRPr="3A5BE979">
                    <w:rPr>
                      <w:rFonts w:ascii="Calibri" w:hAnsi="Calibri" w:eastAsia="Calibri" w:cs="Calibri"/>
                    </w:rPr>
                    <w:t>LANDELIJK GEMIDDELDE</w:t>
                  </w:r>
                </w:p>
              </w:tc>
              <w:tc>
                <w:tcPr>
                  <w:tcW w:w="3446" w:type="dxa"/>
                  <w:tcMar>
                    <w:left w:w="360" w:type="dxa"/>
                    <w:bottom w:w="180" w:type="dxa"/>
                  </w:tcMar>
                </w:tcPr>
                <w:p w:rsidR="3A5BE979" w:rsidRDefault="3A5BE979" w14:paraId="3DD56778" w14:textId="2A5DBB5F"/>
              </w:tc>
            </w:tr>
            <w:tr w:rsidR="3A5BE979" w:rsidTr="3A5BE979" w14:paraId="585AEBD2" w14:textId="77777777">
              <w:trPr>
                <w:trHeight w:val="300"/>
              </w:trPr>
              <w:tc>
                <w:tcPr>
                  <w:tcW w:w="3446" w:type="dxa"/>
                  <w:tcMar>
                    <w:top w:w="180" w:type="dxa"/>
                    <w:bottom w:w="180" w:type="dxa"/>
                  </w:tcMar>
                </w:tcPr>
                <w:p w:rsidR="3A5BE979" w:rsidP="3A5BE979" w:rsidRDefault="3A5BE979" w14:paraId="494CFCF9" w14:textId="52E688A0">
                  <w:pPr>
                    <w:spacing w:line="257" w:lineRule="auto"/>
                  </w:pPr>
                  <w:r w:rsidRPr="3A5BE979">
                    <w:rPr>
                      <w:rFonts w:ascii="Calibri" w:hAnsi="Calibri" w:eastAsia="Calibri" w:cs="Calibri"/>
                    </w:rPr>
                    <w:t>Hoe vind je het op school?</w:t>
                  </w:r>
                </w:p>
              </w:tc>
              <w:tc>
                <w:tcPr>
                  <w:tcW w:w="3446" w:type="dxa"/>
                  <w:tcMar>
                    <w:top w:w="180" w:type="dxa"/>
                    <w:left w:w="360" w:type="dxa"/>
                    <w:bottom w:w="180" w:type="dxa"/>
                  </w:tcMar>
                </w:tcPr>
                <w:p w:rsidR="3A5BE979" w:rsidP="3A5BE979" w:rsidRDefault="3A5BE979" w14:paraId="6BB23BEA" w14:textId="0B80EE5E">
                  <w:pPr>
                    <w:spacing w:line="257" w:lineRule="auto"/>
                  </w:pPr>
                  <w:r w:rsidRPr="3A5BE979">
                    <w:rPr>
                      <w:rFonts w:ascii="Calibri" w:hAnsi="Calibri" w:eastAsia="Calibri" w:cs="Calibri"/>
                    </w:rPr>
                    <w:t>7,9</w:t>
                  </w:r>
                </w:p>
              </w:tc>
              <w:tc>
                <w:tcPr>
                  <w:tcW w:w="3446" w:type="dxa"/>
                  <w:tcMar>
                    <w:top w:w="180" w:type="dxa"/>
                    <w:left w:w="360" w:type="dxa"/>
                    <w:bottom w:w="180" w:type="dxa"/>
                  </w:tcMar>
                </w:tcPr>
                <w:p w:rsidR="3A5BE979" w:rsidP="3A5BE979" w:rsidRDefault="3A5BE979" w14:paraId="7FC3570E" w14:textId="7B74BD70">
                  <w:pPr>
                    <w:spacing w:line="257" w:lineRule="auto"/>
                  </w:pPr>
                  <w:r w:rsidRPr="3A5BE979">
                    <w:rPr>
                      <w:rFonts w:ascii="Calibri" w:hAnsi="Calibri" w:eastAsia="Calibri" w:cs="Calibri"/>
                    </w:rPr>
                    <w:t>7,7</w:t>
                  </w:r>
                </w:p>
              </w:tc>
              <w:tc>
                <w:tcPr>
                  <w:tcW w:w="3446" w:type="dxa"/>
                  <w:tcMar>
                    <w:top w:w="180" w:type="dxa"/>
                    <w:left w:w="360" w:type="dxa"/>
                    <w:bottom w:w="180" w:type="dxa"/>
                  </w:tcMar>
                </w:tcPr>
                <w:p w:rsidR="3A5BE979" w:rsidRDefault="3A5BE979" w14:paraId="47B29925" w14:textId="3E124A9B"/>
              </w:tc>
            </w:tr>
            <w:tr w:rsidR="3A5BE979" w:rsidTr="3A5BE979" w14:paraId="5FDDE288" w14:textId="77777777">
              <w:trPr>
                <w:trHeight w:val="300"/>
              </w:trPr>
              <w:tc>
                <w:tcPr>
                  <w:tcW w:w="3446" w:type="dxa"/>
                  <w:tcMar>
                    <w:top w:w="180" w:type="dxa"/>
                    <w:bottom w:w="180" w:type="dxa"/>
                  </w:tcMar>
                </w:tcPr>
                <w:p w:rsidR="3A5BE979" w:rsidP="3A5BE979" w:rsidRDefault="3A5BE979" w14:paraId="457C1387" w14:textId="09D21357">
                  <w:pPr>
                    <w:spacing w:line="257" w:lineRule="auto"/>
                  </w:pPr>
                  <w:r w:rsidRPr="3A5BE979">
                    <w:rPr>
                      <w:rFonts w:ascii="Calibri" w:hAnsi="Calibri" w:eastAsia="Calibri" w:cs="Calibri"/>
                    </w:rPr>
                    <w:t>Hebben jullie een leuke klas?</w:t>
                  </w:r>
                </w:p>
              </w:tc>
              <w:tc>
                <w:tcPr>
                  <w:tcW w:w="3446" w:type="dxa"/>
                  <w:tcMar>
                    <w:top w:w="180" w:type="dxa"/>
                    <w:left w:w="360" w:type="dxa"/>
                    <w:bottom w:w="180" w:type="dxa"/>
                  </w:tcMar>
                </w:tcPr>
                <w:p w:rsidR="3A5BE979" w:rsidP="3A5BE979" w:rsidRDefault="3A5BE979" w14:paraId="192040FA" w14:textId="578E8FE2">
                  <w:pPr>
                    <w:spacing w:line="257" w:lineRule="auto"/>
                  </w:pPr>
                  <w:r w:rsidRPr="3A5BE979">
                    <w:rPr>
                      <w:rFonts w:ascii="Calibri" w:hAnsi="Calibri" w:eastAsia="Calibri" w:cs="Calibri"/>
                    </w:rPr>
                    <w:t>7,0</w:t>
                  </w:r>
                </w:p>
              </w:tc>
              <w:tc>
                <w:tcPr>
                  <w:tcW w:w="3446" w:type="dxa"/>
                  <w:tcMar>
                    <w:top w:w="180" w:type="dxa"/>
                    <w:left w:w="360" w:type="dxa"/>
                    <w:bottom w:w="180" w:type="dxa"/>
                  </w:tcMar>
                </w:tcPr>
                <w:p w:rsidR="3A5BE979" w:rsidP="3A5BE979" w:rsidRDefault="3A5BE979" w14:paraId="5CEF34DA" w14:textId="513C8B17">
                  <w:pPr>
                    <w:spacing w:line="257" w:lineRule="auto"/>
                  </w:pPr>
                  <w:r w:rsidRPr="3A5BE979">
                    <w:rPr>
                      <w:rFonts w:ascii="Calibri" w:hAnsi="Calibri" w:eastAsia="Calibri" w:cs="Calibri"/>
                    </w:rPr>
                    <w:t>7,3</w:t>
                  </w:r>
                </w:p>
              </w:tc>
              <w:tc>
                <w:tcPr>
                  <w:tcW w:w="3446" w:type="dxa"/>
                  <w:tcMar>
                    <w:top w:w="180" w:type="dxa"/>
                    <w:left w:w="360" w:type="dxa"/>
                    <w:bottom w:w="180" w:type="dxa"/>
                  </w:tcMar>
                </w:tcPr>
                <w:p w:rsidR="3A5BE979" w:rsidRDefault="3A5BE979" w14:paraId="65669D4D" w14:textId="4DCEF9D9"/>
              </w:tc>
            </w:tr>
            <w:tr w:rsidR="3A5BE979" w:rsidTr="3A5BE979" w14:paraId="4CD8EC8E" w14:textId="77777777">
              <w:trPr>
                <w:trHeight w:val="300"/>
              </w:trPr>
              <w:tc>
                <w:tcPr>
                  <w:tcW w:w="3446" w:type="dxa"/>
                  <w:tcMar>
                    <w:top w:w="180" w:type="dxa"/>
                  </w:tcMar>
                </w:tcPr>
                <w:p w:rsidR="3A5BE979" w:rsidP="3A5BE979" w:rsidRDefault="3A5BE979" w14:paraId="29DCD4C2" w14:textId="7B97E368">
                  <w:pPr>
                    <w:spacing w:line="257" w:lineRule="auto"/>
                  </w:pPr>
                  <w:r w:rsidRPr="3A5BE979">
                    <w:rPr>
                      <w:rFonts w:ascii="Calibri" w:hAnsi="Calibri" w:eastAsia="Calibri" w:cs="Calibri"/>
                    </w:rPr>
                    <w:t>Vind je het leuk om met de kinderen in jouw klas om te gaan?</w:t>
                  </w:r>
                </w:p>
              </w:tc>
              <w:tc>
                <w:tcPr>
                  <w:tcW w:w="3446" w:type="dxa"/>
                  <w:tcMar>
                    <w:top w:w="180" w:type="dxa"/>
                    <w:left w:w="360" w:type="dxa"/>
                  </w:tcMar>
                </w:tcPr>
                <w:p w:rsidR="3A5BE979" w:rsidP="3A5BE979" w:rsidRDefault="3A5BE979" w14:paraId="2AA369FA" w14:textId="2DCA7FB3">
                  <w:pPr>
                    <w:spacing w:line="257" w:lineRule="auto"/>
                  </w:pPr>
                  <w:r w:rsidRPr="3A5BE979">
                    <w:rPr>
                      <w:rFonts w:ascii="Calibri" w:hAnsi="Calibri" w:eastAsia="Calibri" w:cs="Calibri"/>
                    </w:rPr>
                    <w:t>8,0</w:t>
                  </w:r>
                </w:p>
              </w:tc>
              <w:tc>
                <w:tcPr>
                  <w:tcW w:w="3446" w:type="dxa"/>
                  <w:tcMar>
                    <w:top w:w="180" w:type="dxa"/>
                    <w:left w:w="360" w:type="dxa"/>
                  </w:tcMar>
                </w:tcPr>
                <w:p w:rsidR="3A5BE979" w:rsidP="3A5BE979" w:rsidRDefault="3A5BE979" w14:paraId="2AC99C10" w14:textId="4A5D238B">
                  <w:pPr>
                    <w:spacing w:line="257" w:lineRule="auto"/>
                  </w:pPr>
                  <w:r w:rsidRPr="3A5BE979">
                    <w:rPr>
                      <w:rFonts w:ascii="Calibri" w:hAnsi="Calibri" w:eastAsia="Calibri" w:cs="Calibri"/>
                    </w:rPr>
                    <w:t>7,5</w:t>
                  </w:r>
                </w:p>
              </w:tc>
              <w:tc>
                <w:tcPr>
                  <w:tcW w:w="3446" w:type="dxa"/>
                  <w:tcMar>
                    <w:top w:w="180" w:type="dxa"/>
                    <w:left w:w="360" w:type="dxa"/>
                  </w:tcMar>
                </w:tcPr>
                <w:p w:rsidR="3A5BE979" w:rsidRDefault="3A5BE979" w14:paraId="588CA0B6" w14:textId="7524BA68"/>
              </w:tc>
            </w:tr>
          </w:tbl>
          <w:p w:rsidR="1D9BF9FB" w:rsidP="3A5BE979" w:rsidRDefault="1D9BF9FB" w14:paraId="0A7CF1B8" w14:textId="373AE037">
            <w:pPr>
              <w:spacing w:line="257" w:lineRule="auto"/>
            </w:pPr>
            <w:r w:rsidRPr="3A5BE979">
              <w:rPr>
                <w:rFonts w:ascii="Calibri" w:hAnsi="Calibri" w:eastAsia="Calibri" w:cs="Calibri"/>
              </w:rPr>
              <w:t>De lessen op school</w:t>
            </w:r>
          </w:p>
          <w:tbl>
            <w:tblPr>
              <w:tblW w:w="0" w:type="auto"/>
              <w:tblLayout w:type="fixed"/>
              <w:tblLook w:val="04A0" w:firstRow="1" w:lastRow="0" w:firstColumn="1" w:lastColumn="0" w:noHBand="0" w:noVBand="1"/>
            </w:tblPr>
            <w:tblGrid>
              <w:gridCol w:w="3446"/>
              <w:gridCol w:w="3446"/>
              <w:gridCol w:w="3446"/>
              <w:gridCol w:w="3446"/>
            </w:tblGrid>
            <w:tr w:rsidR="3A5BE979" w:rsidTr="3A5BE979" w14:paraId="136716D0" w14:textId="77777777">
              <w:trPr>
                <w:trHeight w:val="300"/>
              </w:trPr>
              <w:tc>
                <w:tcPr>
                  <w:tcW w:w="3446" w:type="dxa"/>
                  <w:tcMar>
                    <w:bottom w:w="180" w:type="dxa"/>
                  </w:tcMar>
                </w:tcPr>
                <w:p w:rsidR="3A5BE979" w:rsidP="3A5BE979" w:rsidRDefault="3A5BE979" w14:paraId="25D44101" w14:textId="01513C49">
                  <w:pPr>
                    <w:spacing w:line="257" w:lineRule="auto"/>
                  </w:pPr>
                  <w:r w:rsidRPr="3A5BE979">
                    <w:rPr>
                      <w:rFonts w:ascii="Calibri" w:hAnsi="Calibri" w:eastAsia="Calibri" w:cs="Calibri"/>
                    </w:rPr>
                    <w:t>VRAAG</w:t>
                  </w:r>
                </w:p>
              </w:tc>
              <w:tc>
                <w:tcPr>
                  <w:tcW w:w="3446" w:type="dxa"/>
                  <w:tcMar>
                    <w:left w:w="360" w:type="dxa"/>
                    <w:bottom w:w="180" w:type="dxa"/>
                  </w:tcMar>
                </w:tcPr>
                <w:p w:rsidR="3A5BE979" w:rsidP="3A5BE979" w:rsidRDefault="3A5BE979" w14:paraId="233DC067" w14:textId="0DC5ADD3">
                  <w:pPr>
                    <w:spacing w:line="257" w:lineRule="auto"/>
                  </w:pPr>
                  <w:r w:rsidRPr="3A5BE979">
                    <w:rPr>
                      <w:rFonts w:ascii="Calibri" w:hAnsi="Calibri" w:eastAsia="Calibri" w:cs="Calibri"/>
                    </w:rPr>
                    <w:t>GEMIDDELD CIJFER</w:t>
                  </w:r>
                </w:p>
              </w:tc>
              <w:tc>
                <w:tcPr>
                  <w:tcW w:w="3446" w:type="dxa"/>
                  <w:tcMar>
                    <w:left w:w="360" w:type="dxa"/>
                    <w:bottom w:w="180" w:type="dxa"/>
                  </w:tcMar>
                </w:tcPr>
                <w:p w:rsidR="3A5BE979" w:rsidP="3A5BE979" w:rsidRDefault="3A5BE979" w14:paraId="014740DF" w14:textId="53D7402C">
                  <w:pPr>
                    <w:spacing w:line="257" w:lineRule="auto"/>
                  </w:pPr>
                  <w:r w:rsidRPr="3A5BE979">
                    <w:rPr>
                      <w:rFonts w:ascii="Calibri" w:hAnsi="Calibri" w:eastAsia="Calibri" w:cs="Calibri"/>
                    </w:rPr>
                    <w:t>LANDELIJK GEMIDDELDE</w:t>
                  </w:r>
                </w:p>
              </w:tc>
              <w:tc>
                <w:tcPr>
                  <w:tcW w:w="3446" w:type="dxa"/>
                  <w:tcMar>
                    <w:left w:w="360" w:type="dxa"/>
                    <w:bottom w:w="180" w:type="dxa"/>
                  </w:tcMar>
                </w:tcPr>
                <w:p w:rsidR="3A5BE979" w:rsidRDefault="3A5BE979" w14:paraId="33DA9EA6" w14:textId="5C868D52"/>
              </w:tc>
            </w:tr>
            <w:tr w:rsidR="3A5BE979" w:rsidTr="3A5BE979" w14:paraId="3A01E1AE" w14:textId="77777777">
              <w:trPr>
                <w:trHeight w:val="300"/>
              </w:trPr>
              <w:tc>
                <w:tcPr>
                  <w:tcW w:w="3446" w:type="dxa"/>
                  <w:tcMar>
                    <w:top w:w="180" w:type="dxa"/>
                    <w:bottom w:w="180" w:type="dxa"/>
                  </w:tcMar>
                </w:tcPr>
                <w:p w:rsidR="3A5BE979" w:rsidP="3A5BE979" w:rsidRDefault="3A5BE979" w14:paraId="4D0DD100" w14:textId="52948122">
                  <w:pPr>
                    <w:spacing w:line="257" w:lineRule="auto"/>
                  </w:pPr>
                  <w:r w:rsidRPr="3A5BE979">
                    <w:rPr>
                      <w:rFonts w:ascii="Calibri" w:hAnsi="Calibri" w:eastAsia="Calibri" w:cs="Calibri"/>
                    </w:rPr>
                    <w:t>Ben je tevreden over wat je leert op deze school?</w:t>
                  </w:r>
                </w:p>
              </w:tc>
              <w:tc>
                <w:tcPr>
                  <w:tcW w:w="3446" w:type="dxa"/>
                  <w:tcMar>
                    <w:top w:w="180" w:type="dxa"/>
                    <w:left w:w="360" w:type="dxa"/>
                    <w:bottom w:w="180" w:type="dxa"/>
                  </w:tcMar>
                </w:tcPr>
                <w:p w:rsidR="3A5BE979" w:rsidP="3A5BE979" w:rsidRDefault="3A5BE979" w14:paraId="4D27C524" w14:textId="45E8688D">
                  <w:pPr>
                    <w:spacing w:line="257" w:lineRule="auto"/>
                  </w:pPr>
                  <w:r w:rsidRPr="3A5BE979">
                    <w:rPr>
                      <w:rFonts w:ascii="Calibri" w:hAnsi="Calibri" w:eastAsia="Calibri" w:cs="Calibri"/>
                    </w:rPr>
                    <w:t>8,5</w:t>
                  </w:r>
                </w:p>
              </w:tc>
              <w:tc>
                <w:tcPr>
                  <w:tcW w:w="3446" w:type="dxa"/>
                  <w:tcMar>
                    <w:top w:w="180" w:type="dxa"/>
                    <w:left w:w="360" w:type="dxa"/>
                    <w:bottom w:w="180" w:type="dxa"/>
                  </w:tcMar>
                </w:tcPr>
                <w:p w:rsidR="3A5BE979" w:rsidP="3A5BE979" w:rsidRDefault="3A5BE979" w14:paraId="52F881F3" w14:textId="270A4635">
                  <w:pPr>
                    <w:spacing w:line="257" w:lineRule="auto"/>
                  </w:pPr>
                  <w:r w:rsidRPr="3A5BE979">
                    <w:rPr>
                      <w:rFonts w:ascii="Calibri" w:hAnsi="Calibri" w:eastAsia="Calibri" w:cs="Calibri"/>
                    </w:rPr>
                    <w:t>8,5</w:t>
                  </w:r>
                </w:p>
              </w:tc>
              <w:tc>
                <w:tcPr>
                  <w:tcW w:w="3446" w:type="dxa"/>
                  <w:tcMar>
                    <w:top w:w="180" w:type="dxa"/>
                    <w:left w:w="360" w:type="dxa"/>
                    <w:bottom w:w="180" w:type="dxa"/>
                  </w:tcMar>
                </w:tcPr>
                <w:p w:rsidR="3A5BE979" w:rsidRDefault="3A5BE979" w14:paraId="41928391" w14:textId="16D3D1A9"/>
              </w:tc>
            </w:tr>
            <w:tr w:rsidR="3A5BE979" w:rsidTr="3A5BE979" w14:paraId="78ECECDA" w14:textId="77777777">
              <w:trPr>
                <w:trHeight w:val="300"/>
              </w:trPr>
              <w:tc>
                <w:tcPr>
                  <w:tcW w:w="3446" w:type="dxa"/>
                  <w:tcMar>
                    <w:top w:w="180" w:type="dxa"/>
                    <w:bottom w:w="180" w:type="dxa"/>
                  </w:tcMar>
                </w:tcPr>
                <w:p w:rsidR="3A5BE979" w:rsidP="3A5BE979" w:rsidRDefault="3A5BE979" w14:paraId="1759F156" w14:textId="22F85984">
                  <w:pPr>
                    <w:spacing w:line="257" w:lineRule="auto"/>
                  </w:pPr>
                  <w:r w:rsidRPr="3A5BE979">
                    <w:rPr>
                      <w:rFonts w:ascii="Calibri" w:hAnsi="Calibri" w:eastAsia="Calibri" w:cs="Calibri"/>
                    </w:rPr>
                    <w:t>Vind je de regels op school duidelijk?</w:t>
                  </w:r>
                </w:p>
              </w:tc>
              <w:tc>
                <w:tcPr>
                  <w:tcW w:w="3446" w:type="dxa"/>
                  <w:tcMar>
                    <w:top w:w="180" w:type="dxa"/>
                    <w:left w:w="360" w:type="dxa"/>
                    <w:bottom w:w="180" w:type="dxa"/>
                  </w:tcMar>
                </w:tcPr>
                <w:p w:rsidR="3A5BE979" w:rsidP="3A5BE979" w:rsidRDefault="3A5BE979" w14:paraId="2B8C2DFF" w14:textId="7D239F56">
                  <w:pPr>
                    <w:spacing w:line="257" w:lineRule="auto"/>
                  </w:pPr>
                  <w:r w:rsidRPr="3A5BE979">
                    <w:rPr>
                      <w:rFonts w:ascii="Calibri" w:hAnsi="Calibri" w:eastAsia="Calibri" w:cs="Calibri"/>
                    </w:rPr>
                    <w:t>8,3</w:t>
                  </w:r>
                </w:p>
              </w:tc>
              <w:tc>
                <w:tcPr>
                  <w:tcW w:w="3446" w:type="dxa"/>
                  <w:tcMar>
                    <w:top w:w="180" w:type="dxa"/>
                    <w:left w:w="360" w:type="dxa"/>
                    <w:bottom w:w="180" w:type="dxa"/>
                  </w:tcMar>
                </w:tcPr>
                <w:p w:rsidR="3A5BE979" w:rsidP="3A5BE979" w:rsidRDefault="3A5BE979" w14:paraId="58738597" w14:textId="1B9534D1">
                  <w:pPr>
                    <w:spacing w:line="257" w:lineRule="auto"/>
                  </w:pPr>
                  <w:r w:rsidRPr="3A5BE979">
                    <w:rPr>
                      <w:rFonts w:ascii="Calibri" w:hAnsi="Calibri" w:eastAsia="Calibri" w:cs="Calibri"/>
                    </w:rPr>
                    <w:t>8,5</w:t>
                  </w:r>
                </w:p>
              </w:tc>
              <w:tc>
                <w:tcPr>
                  <w:tcW w:w="3446" w:type="dxa"/>
                  <w:tcMar>
                    <w:top w:w="180" w:type="dxa"/>
                    <w:left w:w="360" w:type="dxa"/>
                    <w:bottom w:w="180" w:type="dxa"/>
                  </w:tcMar>
                </w:tcPr>
                <w:p w:rsidR="3A5BE979" w:rsidRDefault="3A5BE979" w14:paraId="04E2E96D" w14:textId="564CC260"/>
              </w:tc>
            </w:tr>
            <w:tr w:rsidR="3A5BE979" w:rsidTr="3A5BE979" w14:paraId="65AC84DC" w14:textId="77777777">
              <w:trPr>
                <w:trHeight w:val="300"/>
              </w:trPr>
              <w:tc>
                <w:tcPr>
                  <w:tcW w:w="3446" w:type="dxa"/>
                  <w:tcMar>
                    <w:top w:w="180" w:type="dxa"/>
                    <w:bottom w:w="180" w:type="dxa"/>
                  </w:tcMar>
                </w:tcPr>
                <w:p w:rsidR="3A5BE979" w:rsidP="3A5BE979" w:rsidRDefault="3A5BE979" w14:paraId="307AB708" w14:textId="54CE8CE0">
                  <w:pPr>
                    <w:spacing w:line="257" w:lineRule="auto"/>
                  </w:pPr>
                  <w:r w:rsidRPr="3A5BE979">
                    <w:rPr>
                      <w:rFonts w:ascii="Calibri" w:hAnsi="Calibri" w:eastAsia="Calibri" w:cs="Calibri"/>
                    </w:rPr>
                    <w:t>Ben je tevreden over de uitleg van je juf of meester?</w:t>
                  </w:r>
                </w:p>
              </w:tc>
              <w:tc>
                <w:tcPr>
                  <w:tcW w:w="3446" w:type="dxa"/>
                  <w:tcMar>
                    <w:top w:w="180" w:type="dxa"/>
                    <w:left w:w="360" w:type="dxa"/>
                    <w:bottom w:w="180" w:type="dxa"/>
                  </w:tcMar>
                </w:tcPr>
                <w:p w:rsidR="3A5BE979" w:rsidP="3A5BE979" w:rsidRDefault="3A5BE979" w14:paraId="380F2E8D" w14:textId="5714C7CF">
                  <w:pPr>
                    <w:spacing w:line="257" w:lineRule="auto"/>
                  </w:pPr>
                  <w:r w:rsidRPr="3A5BE979">
                    <w:rPr>
                      <w:rFonts w:ascii="Calibri" w:hAnsi="Calibri" w:eastAsia="Calibri" w:cs="Calibri"/>
                    </w:rPr>
                    <w:t>8,5</w:t>
                  </w:r>
                </w:p>
              </w:tc>
              <w:tc>
                <w:tcPr>
                  <w:tcW w:w="3446" w:type="dxa"/>
                  <w:tcMar>
                    <w:top w:w="180" w:type="dxa"/>
                    <w:left w:w="360" w:type="dxa"/>
                    <w:bottom w:w="180" w:type="dxa"/>
                  </w:tcMar>
                </w:tcPr>
                <w:p w:rsidR="3A5BE979" w:rsidP="3A5BE979" w:rsidRDefault="3A5BE979" w14:paraId="671AB8E0" w14:textId="62281AC4">
                  <w:pPr>
                    <w:spacing w:line="257" w:lineRule="auto"/>
                  </w:pPr>
                  <w:r w:rsidRPr="3A5BE979">
                    <w:rPr>
                      <w:rFonts w:ascii="Calibri" w:hAnsi="Calibri" w:eastAsia="Calibri" w:cs="Calibri"/>
                    </w:rPr>
                    <w:t>8,7</w:t>
                  </w:r>
                </w:p>
              </w:tc>
              <w:tc>
                <w:tcPr>
                  <w:tcW w:w="3446" w:type="dxa"/>
                  <w:tcMar>
                    <w:top w:w="180" w:type="dxa"/>
                    <w:left w:w="360" w:type="dxa"/>
                    <w:bottom w:w="180" w:type="dxa"/>
                  </w:tcMar>
                </w:tcPr>
                <w:p w:rsidR="3A5BE979" w:rsidRDefault="3A5BE979" w14:paraId="39DD3F9C" w14:textId="5C62EAE2"/>
              </w:tc>
            </w:tr>
            <w:tr w:rsidR="3A5BE979" w:rsidTr="3A5BE979" w14:paraId="5CB3052B" w14:textId="77777777">
              <w:trPr>
                <w:trHeight w:val="300"/>
              </w:trPr>
              <w:tc>
                <w:tcPr>
                  <w:tcW w:w="3446" w:type="dxa"/>
                  <w:tcMar>
                    <w:top w:w="180" w:type="dxa"/>
                    <w:bottom w:w="180" w:type="dxa"/>
                  </w:tcMar>
                </w:tcPr>
                <w:p w:rsidR="3A5BE979" w:rsidP="3A5BE979" w:rsidRDefault="3A5BE979" w14:paraId="62BF8E25" w14:textId="7A3837F4">
                  <w:pPr>
                    <w:spacing w:line="257" w:lineRule="auto"/>
                  </w:pPr>
                  <w:r w:rsidRPr="3A5BE979">
                    <w:rPr>
                      <w:rFonts w:ascii="Calibri" w:hAnsi="Calibri" w:eastAsia="Calibri" w:cs="Calibri"/>
                    </w:rPr>
                    <w:lastRenderedPageBreak/>
                    <w:t>Vertelt je juf of meester je duidelijk wat je goed of fout doet?</w:t>
                  </w:r>
                </w:p>
              </w:tc>
              <w:tc>
                <w:tcPr>
                  <w:tcW w:w="3446" w:type="dxa"/>
                  <w:tcMar>
                    <w:top w:w="180" w:type="dxa"/>
                    <w:left w:w="360" w:type="dxa"/>
                    <w:bottom w:w="180" w:type="dxa"/>
                  </w:tcMar>
                </w:tcPr>
                <w:p w:rsidR="3A5BE979" w:rsidP="3A5BE979" w:rsidRDefault="3A5BE979" w14:paraId="6D26CDDF" w14:textId="32C65160">
                  <w:pPr>
                    <w:spacing w:line="257" w:lineRule="auto"/>
                  </w:pPr>
                  <w:r w:rsidRPr="3A5BE979">
                    <w:rPr>
                      <w:rFonts w:ascii="Calibri" w:hAnsi="Calibri" w:eastAsia="Calibri" w:cs="Calibri"/>
                    </w:rPr>
                    <w:t>8,1</w:t>
                  </w:r>
                </w:p>
              </w:tc>
              <w:tc>
                <w:tcPr>
                  <w:tcW w:w="3446" w:type="dxa"/>
                  <w:tcMar>
                    <w:top w:w="180" w:type="dxa"/>
                    <w:left w:w="360" w:type="dxa"/>
                    <w:bottom w:w="180" w:type="dxa"/>
                  </w:tcMar>
                </w:tcPr>
                <w:p w:rsidR="3A5BE979" w:rsidP="3A5BE979" w:rsidRDefault="3A5BE979" w14:paraId="42554662" w14:textId="1AB47271">
                  <w:pPr>
                    <w:spacing w:line="257" w:lineRule="auto"/>
                  </w:pPr>
                  <w:r w:rsidRPr="3A5BE979">
                    <w:rPr>
                      <w:rFonts w:ascii="Calibri" w:hAnsi="Calibri" w:eastAsia="Calibri" w:cs="Calibri"/>
                    </w:rPr>
                    <w:t>8,4</w:t>
                  </w:r>
                </w:p>
              </w:tc>
              <w:tc>
                <w:tcPr>
                  <w:tcW w:w="3446" w:type="dxa"/>
                  <w:tcMar>
                    <w:top w:w="180" w:type="dxa"/>
                    <w:left w:w="360" w:type="dxa"/>
                    <w:bottom w:w="180" w:type="dxa"/>
                  </w:tcMar>
                </w:tcPr>
                <w:p w:rsidR="3A5BE979" w:rsidRDefault="3A5BE979" w14:paraId="0C19E786" w14:textId="6DA6239D"/>
              </w:tc>
            </w:tr>
            <w:tr w:rsidR="3A5BE979" w:rsidTr="3A5BE979" w14:paraId="066DC118" w14:textId="77777777">
              <w:trPr>
                <w:trHeight w:val="300"/>
              </w:trPr>
              <w:tc>
                <w:tcPr>
                  <w:tcW w:w="3446" w:type="dxa"/>
                  <w:tcMar>
                    <w:top w:w="180" w:type="dxa"/>
                  </w:tcMar>
                </w:tcPr>
                <w:p w:rsidR="3A5BE979" w:rsidP="3A5BE979" w:rsidRDefault="3A5BE979" w14:paraId="61574AF5" w14:textId="4F789618">
                  <w:pPr>
                    <w:spacing w:line="257" w:lineRule="auto"/>
                  </w:pPr>
                  <w:r w:rsidRPr="3A5BE979">
                    <w:rPr>
                      <w:rFonts w:ascii="Calibri" w:hAnsi="Calibri" w:eastAsia="Calibri" w:cs="Calibri"/>
                    </w:rPr>
                    <w:t>Helpt je juf of meester je goed als dat nodig is?</w:t>
                  </w:r>
                </w:p>
              </w:tc>
              <w:tc>
                <w:tcPr>
                  <w:tcW w:w="3446" w:type="dxa"/>
                  <w:tcMar>
                    <w:top w:w="180" w:type="dxa"/>
                    <w:left w:w="360" w:type="dxa"/>
                  </w:tcMar>
                </w:tcPr>
                <w:p w:rsidR="3A5BE979" w:rsidP="3A5BE979" w:rsidRDefault="3A5BE979" w14:paraId="42231D48" w14:textId="3BF7210C">
                  <w:pPr>
                    <w:spacing w:line="257" w:lineRule="auto"/>
                  </w:pPr>
                  <w:r w:rsidRPr="3A5BE979">
                    <w:rPr>
                      <w:rFonts w:ascii="Calibri" w:hAnsi="Calibri" w:eastAsia="Calibri" w:cs="Calibri"/>
                    </w:rPr>
                    <w:t>8,6</w:t>
                  </w:r>
                </w:p>
              </w:tc>
              <w:tc>
                <w:tcPr>
                  <w:tcW w:w="3446" w:type="dxa"/>
                  <w:tcMar>
                    <w:top w:w="180" w:type="dxa"/>
                    <w:left w:w="360" w:type="dxa"/>
                  </w:tcMar>
                </w:tcPr>
                <w:p w:rsidR="3A5BE979" w:rsidP="3A5BE979" w:rsidRDefault="3A5BE979" w14:paraId="28DFC326" w14:textId="0B813C91">
                  <w:pPr>
                    <w:spacing w:line="257" w:lineRule="auto"/>
                  </w:pPr>
                  <w:r w:rsidRPr="3A5BE979">
                    <w:rPr>
                      <w:rFonts w:ascii="Calibri" w:hAnsi="Calibri" w:eastAsia="Calibri" w:cs="Calibri"/>
                    </w:rPr>
                    <w:t>8,8</w:t>
                  </w:r>
                </w:p>
              </w:tc>
              <w:tc>
                <w:tcPr>
                  <w:tcW w:w="3446" w:type="dxa"/>
                  <w:tcMar>
                    <w:top w:w="180" w:type="dxa"/>
                    <w:left w:w="360" w:type="dxa"/>
                  </w:tcMar>
                </w:tcPr>
                <w:p w:rsidR="3A5BE979" w:rsidRDefault="3A5BE979" w14:paraId="6CAE0588" w14:textId="6937B766"/>
              </w:tc>
            </w:tr>
          </w:tbl>
          <w:p w:rsidR="1D9BF9FB" w:rsidP="3A5BE979" w:rsidRDefault="1D9BF9FB" w14:paraId="7B69DA4D" w14:textId="1CDAC780">
            <w:pPr>
              <w:spacing w:line="257" w:lineRule="auto"/>
            </w:pPr>
            <w:r w:rsidRPr="3A5BE979">
              <w:rPr>
                <w:rFonts w:ascii="Calibri" w:hAnsi="Calibri" w:eastAsia="Calibri" w:cs="Calibri"/>
              </w:rPr>
              <w:t>Rapportcijfer</w:t>
            </w:r>
          </w:p>
          <w:tbl>
            <w:tblPr>
              <w:tblW w:w="0" w:type="auto"/>
              <w:tblLayout w:type="fixed"/>
              <w:tblLook w:val="04A0" w:firstRow="1" w:lastRow="0" w:firstColumn="1" w:lastColumn="0" w:noHBand="0" w:noVBand="1"/>
            </w:tblPr>
            <w:tblGrid>
              <w:gridCol w:w="3446"/>
              <w:gridCol w:w="3446"/>
              <w:gridCol w:w="3446"/>
              <w:gridCol w:w="3446"/>
            </w:tblGrid>
            <w:tr w:rsidR="3A5BE979" w:rsidTr="3A5BE979" w14:paraId="1AE2067F" w14:textId="77777777">
              <w:trPr>
                <w:trHeight w:val="300"/>
              </w:trPr>
              <w:tc>
                <w:tcPr>
                  <w:tcW w:w="3446" w:type="dxa"/>
                  <w:tcMar>
                    <w:bottom w:w="180" w:type="dxa"/>
                  </w:tcMar>
                </w:tcPr>
                <w:p w:rsidR="3A5BE979" w:rsidP="3A5BE979" w:rsidRDefault="3A5BE979" w14:paraId="49AAF9F2" w14:textId="1CABA140">
                  <w:pPr>
                    <w:spacing w:line="257" w:lineRule="auto"/>
                  </w:pPr>
                  <w:r w:rsidRPr="3A5BE979">
                    <w:rPr>
                      <w:rFonts w:ascii="Calibri" w:hAnsi="Calibri" w:eastAsia="Calibri" w:cs="Calibri"/>
                    </w:rPr>
                    <w:t>VRAAG</w:t>
                  </w:r>
                </w:p>
              </w:tc>
              <w:tc>
                <w:tcPr>
                  <w:tcW w:w="3446" w:type="dxa"/>
                  <w:tcMar>
                    <w:left w:w="360" w:type="dxa"/>
                    <w:bottom w:w="180" w:type="dxa"/>
                  </w:tcMar>
                </w:tcPr>
                <w:p w:rsidR="3A5BE979" w:rsidP="3A5BE979" w:rsidRDefault="3A5BE979" w14:paraId="7350204E" w14:textId="56C287B5">
                  <w:pPr>
                    <w:spacing w:line="257" w:lineRule="auto"/>
                  </w:pPr>
                  <w:r w:rsidRPr="3A5BE979">
                    <w:rPr>
                      <w:rFonts w:ascii="Calibri" w:hAnsi="Calibri" w:eastAsia="Calibri" w:cs="Calibri"/>
                    </w:rPr>
                    <w:t>GEMIDDELD CIJFER</w:t>
                  </w:r>
                </w:p>
              </w:tc>
              <w:tc>
                <w:tcPr>
                  <w:tcW w:w="3446" w:type="dxa"/>
                  <w:tcMar>
                    <w:left w:w="360" w:type="dxa"/>
                    <w:bottom w:w="180" w:type="dxa"/>
                  </w:tcMar>
                </w:tcPr>
                <w:p w:rsidR="3A5BE979" w:rsidP="3A5BE979" w:rsidRDefault="3A5BE979" w14:paraId="2599F445" w14:textId="43141FF3">
                  <w:pPr>
                    <w:spacing w:line="257" w:lineRule="auto"/>
                  </w:pPr>
                  <w:r w:rsidRPr="3A5BE979">
                    <w:rPr>
                      <w:rFonts w:ascii="Calibri" w:hAnsi="Calibri" w:eastAsia="Calibri" w:cs="Calibri"/>
                    </w:rPr>
                    <w:t>LANDELIJK GEMIDDELDE</w:t>
                  </w:r>
                </w:p>
              </w:tc>
              <w:tc>
                <w:tcPr>
                  <w:tcW w:w="3446" w:type="dxa"/>
                  <w:tcMar>
                    <w:left w:w="360" w:type="dxa"/>
                    <w:bottom w:w="180" w:type="dxa"/>
                  </w:tcMar>
                </w:tcPr>
                <w:p w:rsidR="3A5BE979" w:rsidRDefault="3A5BE979" w14:paraId="52858128" w14:textId="337460E6"/>
              </w:tc>
            </w:tr>
            <w:tr w:rsidR="3A5BE979" w:rsidTr="3A5BE979" w14:paraId="3A98E00C" w14:textId="77777777">
              <w:trPr>
                <w:trHeight w:val="300"/>
              </w:trPr>
              <w:tc>
                <w:tcPr>
                  <w:tcW w:w="3446" w:type="dxa"/>
                  <w:shd w:val="clear" w:color="auto" w:fill="FFFFFF" w:themeFill="background1"/>
                  <w:tcMar>
                    <w:top w:w="180" w:type="dxa"/>
                  </w:tcMar>
                </w:tcPr>
                <w:p w:rsidR="3A5BE979" w:rsidP="3A5BE979" w:rsidRDefault="3A5BE979" w14:paraId="0C90C608" w14:textId="3CA21112">
                  <w:pPr>
                    <w:spacing w:line="257" w:lineRule="auto"/>
                  </w:pPr>
                  <w:r w:rsidRPr="3A5BE979">
                    <w:rPr>
                      <w:rFonts w:ascii="Calibri" w:hAnsi="Calibri" w:eastAsia="Calibri" w:cs="Calibri"/>
                      <w:color w:val="000000" w:themeColor="text1"/>
                    </w:rPr>
                    <w:t>Welk rapportcijfer geef je de school?</w:t>
                  </w:r>
                </w:p>
              </w:tc>
              <w:tc>
                <w:tcPr>
                  <w:tcW w:w="3446" w:type="dxa"/>
                  <w:shd w:val="clear" w:color="auto" w:fill="FFFFFF" w:themeFill="background1"/>
                  <w:tcMar>
                    <w:top w:w="180" w:type="dxa"/>
                    <w:left w:w="360" w:type="dxa"/>
                  </w:tcMar>
                </w:tcPr>
                <w:p w:rsidR="3A5BE979" w:rsidP="3A5BE979" w:rsidRDefault="3A5BE979" w14:paraId="299743E8" w14:textId="68C5E85A">
                  <w:pPr>
                    <w:spacing w:line="257" w:lineRule="auto"/>
                  </w:pPr>
                  <w:r w:rsidRPr="3A5BE979">
                    <w:rPr>
                      <w:rFonts w:ascii="Calibri" w:hAnsi="Calibri" w:eastAsia="Calibri" w:cs="Calibri"/>
                      <w:color w:val="000000" w:themeColor="text1"/>
                    </w:rPr>
                    <w:t>8,6</w:t>
                  </w:r>
                </w:p>
              </w:tc>
              <w:tc>
                <w:tcPr>
                  <w:tcW w:w="3446" w:type="dxa"/>
                  <w:shd w:val="clear" w:color="auto" w:fill="FFFFFF" w:themeFill="background1"/>
                  <w:tcMar>
                    <w:top w:w="180" w:type="dxa"/>
                    <w:left w:w="360" w:type="dxa"/>
                  </w:tcMar>
                </w:tcPr>
                <w:p w:rsidR="3A5BE979" w:rsidP="3A5BE979" w:rsidRDefault="3A5BE979" w14:paraId="7B17DEF5" w14:textId="44904E37">
                  <w:pPr>
                    <w:spacing w:line="257" w:lineRule="auto"/>
                  </w:pPr>
                  <w:r w:rsidRPr="3A5BE979">
                    <w:rPr>
                      <w:rFonts w:ascii="Calibri" w:hAnsi="Calibri" w:eastAsia="Calibri" w:cs="Calibri"/>
                      <w:color w:val="000000" w:themeColor="text1"/>
                    </w:rPr>
                    <w:t>8,3</w:t>
                  </w:r>
                </w:p>
              </w:tc>
              <w:tc>
                <w:tcPr>
                  <w:tcW w:w="3446" w:type="dxa"/>
                  <w:tcMar>
                    <w:top w:w="15" w:type="dxa"/>
                    <w:left w:w="15" w:type="dxa"/>
                    <w:bottom w:w="15" w:type="dxa"/>
                    <w:right w:w="15" w:type="dxa"/>
                  </w:tcMar>
                  <w:vAlign w:val="center"/>
                </w:tcPr>
                <w:p w:rsidR="3A5BE979" w:rsidP="3A5BE979" w:rsidRDefault="3A5BE979" w14:paraId="4F034311" w14:textId="7BEA26E2">
                  <w:pPr>
                    <w:spacing w:line="257" w:lineRule="auto"/>
                  </w:pPr>
                  <w:r>
                    <w:br/>
                  </w:r>
                  <w:r>
                    <w:br/>
                  </w:r>
                </w:p>
              </w:tc>
            </w:tr>
          </w:tbl>
          <w:p w:rsidR="3A5BE979" w:rsidP="3A5BE979" w:rsidRDefault="3A5BE979" w14:paraId="092C119F" w14:textId="3D84D72F">
            <w:pPr>
              <w:rPr>
                <w:rFonts w:ascii="Verdana" w:hAnsi="Verdana" w:eastAsia="Verdana" w:cs="Verdana"/>
              </w:rPr>
            </w:pPr>
          </w:p>
        </w:tc>
      </w:tr>
    </w:tbl>
    <w:p w:rsidR="0074686D" w:rsidP="3A5BE979" w:rsidRDefault="0074686D" w14:paraId="53C1D706" w14:textId="6003CB4D">
      <w:pPr>
        <w:spacing w:after="0" w:line="257" w:lineRule="auto"/>
        <w:rPr>
          <w:rFonts w:ascii="Verdana" w:hAnsi="Verdana" w:eastAsia="Verdana" w:cs="Verdana"/>
        </w:rPr>
      </w:pPr>
    </w:p>
    <w:p w:rsidR="4CCBB5E1" w:rsidP="1796FF2F" w:rsidRDefault="4CCBB5E1" w14:paraId="1464557B" w14:textId="03F5FA04">
      <w:pPr>
        <w:spacing w:after="0" w:line="257" w:lineRule="auto"/>
        <w:rPr>
          <w:rFonts w:ascii="Verdana" w:hAnsi="Verdana" w:eastAsia="Verdana" w:cs="Verdana"/>
        </w:rPr>
      </w:pPr>
      <w:r w:rsidRPr="1796FF2F">
        <w:rPr>
          <w:rFonts w:ascii="Verdana" w:hAnsi="Verdana" w:eastAsia="Verdana" w:cs="Verdana"/>
        </w:rPr>
        <w:t xml:space="preserve">Via de KMPO </w:t>
      </w:r>
      <w:r w:rsidRPr="1796FF2F" w:rsidR="1B4E6594">
        <w:rPr>
          <w:rFonts w:ascii="Verdana" w:hAnsi="Verdana" w:eastAsia="Verdana" w:cs="Verdana"/>
        </w:rPr>
        <w:t>en de R</w:t>
      </w:r>
      <w:r w:rsidR="00906205">
        <w:rPr>
          <w:rFonts w:ascii="Verdana" w:hAnsi="Verdana" w:eastAsia="Verdana" w:cs="Verdana"/>
        </w:rPr>
        <w:t xml:space="preserve">isico </w:t>
      </w:r>
      <w:r w:rsidRPr="1796FF2F" w:rsidR="1B4E6594">
        <w:rPr>
          <w:rFonts w:ascii="Verdana" w:hAnsi="Verdana" w:eastAsia="Verdana" w:cs="Verdana"/>
        </w:rPr>
        <w:t>I</w:t>
      </w:r>
      <w:r w:rsidR="00906205">
        <w:rPr>
          <w:rFonts w:ascii="Verdana" w:hAnsi="Verdana" w:eastAsia="Verdana" w:cs="Verdana"/>
        </w:rPr>
        <w:t xml:space="preserve">nventarisatie </w:t>
      </w:r>
      <w:r w:rsidR="003679B2">
        <w:rPr>
          <w:rFonts w:ascii="Verdana" w:hAnsi="Verdana" w:eastAsia="Verdana" w:cs="Verdana"/>
        </w:rPr>
        <w:t>en -Evaluatie (RI&amp;E)</w:t>
      </w:r>
      <w:r w:rsidRPr="1796FF2F" w:rsidR="1B4E6594">
        <w:rPr>
          <w:rFonts w:ascii="Verdana" w:hAnsi="Verdana" w:eastAsia="Verdana" w:cs="Verdana"/>
        </w:rPr>
        <w:t xml:space="preserve"> </w:t>
      </w:r>
      <w:r w:rsidRPr="1796FF2F">
        <w:rPr>
          <w:rFonts w:ascii="Verdana" w:hAnsi="Verdana" w:eastAsia="Verdana" w:cs="Verdana"/>
        </w:rPr>
        <w:t>wordt ook inzicht verkregen in de beleving van sociale veiligheid onder medewerkers.  Tevens is dit on</w:t>
      </w:r>
      <w:r w:rsidRPr="1796FF2F" w:rsidR="5788BBBE">
        <w:rPr>
          <w:rFonts w:ascii="Verdana" w:hAnsi="Verdana" w:eastAsia="Verdana" w:cs="Verdana"/>
        </w:rPr>
        <w:t>derdeel van overlegstructuren in het IKC</w:t>
      </w:r>
      <w:r w:rsidRPr="1796FF2F">
        <w:rPr>
          <w:rFonts w:ascii="Verdana" w:hAnsi="Verdana" w:eastAsia="Verdana" w:cs="Verdana"/>
        </w:rPr>
        <w:t xml:space="preserve"> en functioneringsgesprekke</w:t>
      </w:r>
      <w:r w:rsidR="00C1521B">
        <w:rPr>
          <w:rFonts w:ascii="Verdana" w:hAnsi="Verdana" w:eastAsia="Verdana" w:cs="Verdana"/>
        </w:rPr>
        <w:t>n</w:t>
      </w:r>
      <w:r w:rsidRPr="1796FF2F" w:rsidR="411426FB">
        <w:rPr>
          <w:rFonts w:ascii="Verdana" w:hAnsi="Verdana" w:eastAsia="Verdana" w:cs="Verdana"/>
        </w:rPr>
        <w:t>.</w:t>
      </w:r>
    </w:p>
    <w:p w:rsidR="1796FF2F" w:rsidP="1796FF2F" w:rsidRDefault="1796FF2F" w14:paraId="2D027BE3" w14:textId="111E19F4">
      <w:pPr>
        <w:spacing w:after="0"/>
        <w:rPr>
          <w:rFonts w:ascii="Verdana" w:hAnsi="Verdana" w:eastAsia="Verdana" w:cs="Verdana"/>
        </w:rPr>
      </w:pPr>
    </w:p>
    <w:p w:rsidRPr="00670E0D" w:rsidR="00670E0D" w:rsidP="1796FF2F" w:rsidRDefault="00670E0D" w14:paraId="1325DACA" w14:textId="0FB490E7">
      <w:pPr>
        <w:pStyle w:val="Lijstalinea"/>
        <w:numPr>
          <w:ilvl w:val="0"/>
          <w:numId w:val="2"/>
        </w:numPr>
        <w:spacing w:after="0"/>
        <w:rPr>
          <w:rFonts w:ascii="Verdana" w:hAnsi="Verdana" w:eastAsia="Verdana" w:cs="Verdana"/>
          <w:b/>
          <w:bCs/>
        </w:rPr>
      </w:pPr>
      <w:r w:rsidRPr="1796FF2F">
        <w:rPr>
          <w:rFonts w:ascii="Verdana" w:hAnsi="Verdana" w:eastAsia="Verdana" w:cs="Verdana"/>
          <w:b/>
          <w:bCs/>
        </w:rPr>
        <w:t>Signaleringsinstrumenten</w:t>
      </w:r>
    </w:p>
    <w:p w:rsidR="00670E0D" w:rsidP="528679B7" w:rsidRDefault="00670E0D" w14:paraId="1325DACB" w14:textId="77777777">
      <w:pPr>
        <w:spacing w:after="0"/>
        <w:rPr>
          <w:rFonts w:ascii="Verdana" w:hAnsi="Verdana" w:eastAsia="Verdana" w:cs="Verdana"/>
        </w:rPr>
      </w:pPr>
    </w:p>
    <w:p w:rsidR="00670E0D" w:rsidP="528679B7" w:rsidRDefault="00670E0D" w14:paraId="1325DACC" w14:textId="77777777">
      <w:pPr>
        <w:spacing w:after="0"/>
        <w:rPr>
          <w:rFonts w:ascii="Verdana" w:hAnsi="Verdana" w:eastAsia="Verdana" w:cs="Verdana"/>
        </w:rPr>
      </w:pPr>
      <w:r w:rsidRPr="528679B7">
        <w:rPr>
          <w:rFonts w:ascii="Verdana" w:hAnsi="Verdana" w:eastAsia="Verdana" w:cs="Verdana"/>
        </w:rPr>
        <w:t>Naast de directe bevraging van leerlingen en personeel, heeft de school ook indirecte instrumenten om de sociale veiligheid te kunnen inschatten. Het gaat hierbij onder andere om het verkrijgen van inzicht in incidenten die zich hebben voorgedaan.</w:t>
      </w:r>
    </w:p>
    <w:p w:rsidR="00C076E9" w:rsidP="528679B7" w:rsidRDefault="00C076E9" w14:paraId="1325DACD" w14:textId="77777777">
      <w:pPr>
        <w:spacing w:after="0"/>
        <w:rPr>
          <w:rFonts w:ascii="Verdana" w:hAnsi="Verdana" w:eastAsia="Verdana" w:cs="Verdana"/>
          <w:b/>
          <w:bCs/>
        </w:rPr>
      </w:pPr>
    </w:p>
    <w:p w:rsidRPr="00670E0D" w:rsidR="00670E0D" w:rsidP="528679B7" w:rsidRDefault="00670E0D" w14:paraId="1325DAD3" w14:textId="77777777">
      <w:pPr>
        <w:spacing w:after="0"/>
        <w:rPr>
          <w:rFonts w:ascii="Verdana" w:hAnsi="Verdana" w:eastAsia="Verdana" w:cs="Verdana"/>
          <w:b/>
          <w:bCs/>
        </w:rPr>
      </w:pPr>
      <w:r w:rsidRPr="528679B7">
        <w:rPr>
          <w:rFonts w:ascii="Verdana" w:hAnsi="Verdana" w:eastAsia="Verdana" w:cs="Verdana"/>
          <w:b/>
          <w:bCs/>
        </w:rPr>
        <w:t>Verzuimregistratie</w:t>
      </w:r>
    </w:p>
    <w:p w:rsidR="00670E0D" w:rsidP="528679B7" w:rsidRDefault="00670E0D" w14:paraId="1325DAD4" w14:textId="77777777">
      <w:pPr>
        <w:spacing w:after="0"/>
        <w:rPr>
          <w:rFonts w:ascii="Verdana" w:hAnsi="Verdana" w:eastAsia="Verdana" w:cs="Verdana"/>
        </w:rPr>
      </w:pPr>
      <w:r w:rsidRPr="528679B7">
        <w:rPr>
          <w:rFonts w:ascii="Verdana" w:hAnsi="Verdana" w:eastAsia="Verdana" w:cs="Verdana"/>
        </w:rPr>
        <w:t>De school houdt een verzuimregistratie bij in Esis en er zijn afspraken inzake extra verlofdagen (volgens de wet op de Leerplicht: website IKC).</w:t>
      </w:r>
    </w:p>
    <w:p w:rsidR="008C004D" w:rsidP="528679B7" w:rsidRDefault="008C004D" w14:paraId="1325DAD5" w14:textId="77777777">
      <w:pPr>
        <w:spacing w:after="0"/>
        <w:rPr>
          <w:rFonts w:ascii="Verdana" w:hAnsi="Verdana" w:eastAsia="Verdana" w:cs="Verdana"/>
        </w:rPr>
      </w:pPr>
    </w:p>
    <w:p w:rsidRPr="008C004D" w:rsidR="008C004D" w:rsidP="528679B7" w:rsidRDefault="008C004D" w14:paraId="1325DAD6" w14:textId="617D2391">
      <w:pPr>
        <w:spacing w:after="0"/>
        <w:rPr>
          <w:rFonts w:ascii="Verdana" w:hAnsi="Verdana" w:eastAsia="Verdana" w:cs="Verdana"/>
          <w:b/>
          <w:bCs/>
        </w:rPr>
      </w:pPr>
      <w:r w:rsidRPr="528679B7">
        <w:rPr>
          <w:rFonts w:ascii="Verdana" w:hAnsi="Verdana" w:eastAsia="Verdana" w:cs="Verdana"/>
          <w:b/>
          <w:bCs/>
        </w:rPr>
        <w:t>RI</w:t>
      </w:r>
      <w:r w:rsidR="00C1521B">
        <w:rPr>
          <w:rFonts w:ascii="Verdana" w:hAnsi="Verdana" w:eastAsia="Verdana" w:cs="Verdana"/>
          <w:b/>
          <w:bCs/>
        </w:rPr>
        <w:t>&amp;</w:t>
      </w:r>
      <w:r w:rsidRPr="528679B7">
        <w:rPr>
          <w:rFonts w:ascii="Verdana" w:hAnsi="Verdana" w:eastAsia="Verdana" w:cs="Verdana"/>
          <w:b/>
          <w:bCs/>
        </w:rPr>
        <w:t>E</w:t>
      </w:r>
    </w:p>
    <w:p w:rsidR="008C004D" w:rsidP="528679B7" w:rsidRDefault="008C004D" w14:paraId="6B5D1826" w14:textId="2E06B2AA">
      <w:pPr>
        <w:spacing w:after="0"/>
        <w:rPr>
          <w:rFonts w:ascii="Verdana" w:hAnsi="Verdana" w:eastAsia="Verdana" w:cs="Verdana"/>
        </w:rPr>
      </w:pPr>
      <w:r w:rsidRPr="1796FF2F">
        <w:rPr>
          <w:rFonts w:ascii="Verdana" w:hAnsi="Verdana" w:eastAsia="Verdana" w:cs="Verdana"/>
        </w:rPr>
        <w:t xml:space="preserve">De risico inventarisatie dateert van </w:t>
      </w:r>
      <w:r w:rsidRPr="1796FF2F" w:rsidR="5DC21B15">
        <w:rPr>
          <w:rFonts w:ascii="Verdana" w:hAnsi="Verdana" w:eastAsia="Verdana" w:cs="Verdana"/>
        </w:rPr>
        <w:t xml:space="preserve">januari 2023 </w:t>
      </w:r>
      <w:r w:rsidRPr="1796FF2F">
        <w:rPr>
          <w:rFonts w:ascii="Verdana" w:hAnsi="Verdana" w:eastAsia="Verdana" w:cs="Verdana"/>
        </w:rPr>
        <w:t xml:space="preserve">en plan van aanpak voor de verbeterpunten </w:t>
      </w:r>
      <w:r w:rsidRPr="1796FF2F" w:rsidR="7EF3DA9E">
        <w:rPr>
          <w:rFonts w:ascii="Verdana" w:hAnsi="Verdana" w:eastAsia="Verdana" w:cs="Verdana"/>
        </w:rPr>
        <w:t>idem.</w:t>
      </w:r>
    </w:p>
    <w:p w:rsidR="1796FF2F" w:rsidP="1796FF2F" w:rsidRDefault="1796FF2F" w14:paraId="5A431BCC" w14:textId="1F448759">
      <w:pPr>
        <w:spacing w:after="0"/>
        <w:rPr>
          <w:rFonts w:ascii="Verdana" w:hAnsi="Verdana" w:eastAsia="Verdana" w:cs="Verdana"/>
        </w:rPr>
      </w:pPr>
    </w:p>
    <w:p w:rsidR="1796FF2F" w:rsidP="1796FF2F" w:rsidRDefault="1796FF2F" w14:paraId="65F015FD" w14:textId="5B739450">
      <w:pPr>
        <w:spacing w:after="0"/>
        <w:rPr>
          <w:rFonts w:ascii="Verdana" w:hAnsi="Verdana" w:eastAsia="Verdana" w:cs="Verdana"/>
        </w:rPr>
      </w:pPr>
    </w:p>
    <w:p w:rsidR="1796FF2F" w:rsidP="1796FF2F" w:rsidRDefault="1796FF2F" w14:paraId="6070534E" w14:textId="0BB19554">
      <w:pPr>
        <w:spacing w:after="0"/>
        <w:rPr>
          <w:rFonts w:ascii="Verdana" w:hAnsi="Verdana" w:eastAsia="Verdana" w:cs="Verdana"/>
        </w:rPr>
      </w:pPr>
    </w:p>
    <w:p w:rsidR="002A4A28" w:rsidRDefault="002A4A28" w14:paraId="2785796B" w14:textId="18A505EE">
      <w:pPr>
        <w:rPr>
          <w:rFonts w:ascii="Verdana" w:hAnsi="Verdana" w:eastAsia="Verdana" w:cs="Verdana"/>
        </w:rPr>
      </w:pPr>
      <w:r>
        <w:rPr>
          <w:rFonts w:ascii="Verdana" w:hAnsi="Verdana" w:eastAsia="Verdana" w:cs="Verdana"/>
        </w:rPr>
        <w:br w:type="page"/>
      </w:r>
    </w:p>
    <w:p w:rsidR="003519BA" w:rsidP="1796FF2F" w:rsidRDefault="003519BA" w14:paraId="1325DAD9" w14:textId="7A08EA13">
      <w:pPr>
        <w:pStyle w:val="Lijstalinea"/>
        <w:numPr>
          <w:ilvl w:val="0"/>
          <w:numId w:val="2"/>
        </w:numPr>
        <w:tabs>
          <w:tab w:val="left" w:pos="708"/>
        </w:tabs>
        <w:spacing w:line="240" w:lineRule="auto"/>
        <w:rPr>
          <w:rFonts w:ascii="Verdana" w:hAnsi="Verdana" w:eastAsia="Verdana" w:cs="Verdana"/>
          <w:b/>
          <w:bCs/>
        </w:rPr>
      </w:pPr>
      <w:r w:rsidRPr="1796FF2F">
        <w:rPr>
          <w:rFonts w:ascii="Verdana" w:hAnsi="Verdana" w:eastAsia="Verdana" w:cs="Verdana"/>
          <w:b/>
          <w:bCs/>
        </w:rPr>
        <w:lastRenderedPageBreak/>
        <w:t>Taken en verantwoordelijkheden</w:t>
      </w:r>
    </w:p>
    <w:p w:rsidRPr="00B46FEE" w:rsidR="003519BA" w:rsidP="528679B7" w:rsidRDefault="00B46FEE" w14:paraId="1325DADA" w14:textId="0F4B80A1">
      <w:pPr>
        <w:tabs>
          <w:tab w:val="left" w:pos="708"/>
        </w:tabs>
        <w:spacing w:after="0" w:line="240" w:lineRule="auto"/>
        <w:rPr>
          <w:rFonts w:ascii="Verdana" w:hAnsi="Verdana" w:eastAsia="Verdana" w:cs="Verdana"/>
        </w:rPr>
      </w:pPr>
      <w:r w:rsidRPr="528679B7">
        <w:rPr>
          <w:rFonts w:ascii="Verdana" w:hAnsi="Verdana" w:eastAsia="Verdana" w:cs="Verdana"/>
        </w:rPr>
        <w:t>Veiligheids</w:t>
      </w:r>
      <w:r w:rsidRPr="528679B7" w:rsidR="003519BA">
        <w:rPr>
          <w:rFonts w:ascii="Verdana" w:hAnsi="Verdana" w:eastAsia="Verdana" w:cs="Verdana"/>
        </w:rPr>
        <w:t xml:space="preserve"> (arbo)coördinator</w:t>
      </w:r>
      <w:r>
        <w:tab/>
      </w:r>
      <w:r>
        <w:tab/>
      </w:r>
      <w:r>
        <w:tab/>
      </w:r>
      <w:r>
        <w:tab/>
      </w:r>
      <w:r>
        <w:tab/>
      </w:r>
      <w:r>
        <w:tab/>
      </w:r>
      <w:r>
        <w:tab/>
      </w:r>
      <w:r w:rsidRPr="528679B7" w:rsidR="003519BA">
        <w:rPr>
          <w:rFonts w:ascii="Verdana" w:hAnsi="Verdana" w:eastAsia="Verdana" w:cs="Verdana"/>
        </w:rPr>
        <w:t>K</w:t>
      </w:r>
      <w:r w:rsidRPr="528679B7" w:rsidR="1C670047">
        <w:rPr>
          <w:rFonts w:ascii="Verdana" w:hAnsi="Verdana" w:eastAsia="Verdana" w:cs="Verdana"/>
        </w:rPr>
        <w:t xml:space="preserve">arin van Esch (directeur) </w:t>
      </w:r>
      <w:r w:rsidRPr="528679B7" w:rsidR="003519BA">
        <w:rPr>
          <w:rFonts w:ascii="Verdana" w:hAnsi="Verdana" w:eastAsia="Verdana" w:cs="Verdana"/>
        </w:rPr>
        <w:t xml:space="preserve">/Sander Linthorst (regio </w:t>
      </w:r>
      <w:r>
        <w:tab/>
      </w:r>
      <w:r>
        <w:tab/>
      </w:r>
      <w:r>
        <w:tab/>
      </w:r>
      <w:r>
        <w:tab/>
      </w:r>
      <w:r>
        <w:tab/>
      </w:r>
      <w:r>
        <w:tab/>
      </w:r>
      <w:r>
        <w:tab/>
      </w:r>
      <w:r>
        <w:tab/>
      </w:r>
      <w:r>
        <w:tab/>
      </w:r>
      <w:r>
        <w:tab/>
      </w:r>
      <w:r>
        <w:tab/>
      </w:r>
      <w:r w:rsidRPr="528679B7" w:rsidR="003519BA">
        <w:rPr>
          <w:rFonts w:ascii="Verdana" w:hAnsi="Verdana" w:eastAsia="Verdana" w:cs="Verdana"/>
        </w:rPr>
        <w:t>manager Eigen&amp;Wijzer)</w:t>
      </w:r>
    </w:p>
    <w:p w:rsidRPr="00B46FEE" w:rsidR="003519BA" w:rsidP="528679B7" w:rsidRDefault="003519BA" w14:paraId="1325DADB" w14:textId="6D09C42D">
      <w:pPr>
        <w:tabs>
          <w:tab w:val="left" w:pos="708"/>
        </w:tabs>
        <w:spacing w:after="0" w:line="240" w:lineRule="auto"/>
        <w:ind w:left="7080" w:hanging="7080"/>
        <w:rPr>
          <w:rFonts w:ascii="Verdana" w:hAnsi="Verdana" w:eastAsia="Verdana" w:cs="Verdana"/>
        </w:rPr>
      </w:pPr>
      <w:r w:rsidRPr="528679B7">
        <w:rPr>
          <w:rFonts w:ascii="Verdana" w:hAnsi="Verdana" w:eastAsia="Verdana" w:cs="Verdana"/>
        </w:rPr>
        <w:t>Preventiemedewerker</w:t>
      </w:r>
      <w:r>
        <w:tab/>
      </w:r>
      <w:r>
        <w:tab/>
      </w:r>
      <w:r w:rsidRPr="528679B7" w:rsidR="3642494A">
        <w:rPr>
          <w:rFonts w:ascii="Verdana" w:hAnsi="Verdana" w:eastAsia="Verdana" w:cs="Verdana"/>
        </w:rPr>
        <w:t xml:space="preserve">Linda Smets </w:t>
      </w:r>
      <w:r w:rsidRPr="528679B7" w:rsidR="00B46FEE">
        <w:rPr>
          <w:rFonts w:ascii="Verdana" w:hAnsi="Verdana" w:eastAsia="Verdana" w:cs="Verdana"/>
        </w:rPr>
        <w:t xml:space="preserve">/Sander Linthorst (regiomanager </w:t>
      </w:r>
      <w:r w:rsidRPr="528679B7" w:rsidR="191514F0">
        <w:rPr>
          <w:rFonts w:ascii="Verdana" w:hAnsi="Verdana" w:eastAsia="Verdana" w:cs="Verdana"/>
        </w:rPr>
        <w:t>E&amp;W)</w:t>
      </w:r>
    </w:p>
    <w:p w:rsidRPr="00B46FEE" w:rsidR="003519BA" w:rsidP="528679B7" w:rsidRDefault="003519BA" w14:paraId="1325DADC" w14:textId="77777777">
      <w:pPr>
        <w:tabs>
          <w:tab w:val="left" w:pos="708"/>
        </w:tabs>
        <w:spacing w:after="0" w:line="240" w:lineRule="auto"/>
        <w:rPr>
          <w:rFonts w:ascii="Verdana" w:hAnsi="Verdana" w:eastAsia="Verdana" w:cs="Verdana"/>
        </w:rPr>
      </w:pPr>
      <w:r w:rsidRPr="528679B7">
        <w:rPr>
          <w:rFonts w:ascii="Verdana" w:hAnsi="Verdana" w:eastAsia="Verdana" w:cs="Verdana"/>
        </w:rPr>
        <w:t>Bedrijfshulpverleners</w:t>
      </w:r>
      <w:r>
        <w:tab/>
      </w:r>
      <w:r>
        <w:tab/>
      </w:r>
      <w:r>
        <w:tab/>
      </w:r>
      <w:r>
        <w:tab/>
      </w:r>
      <w:r>
        <w:tab/>
      </w:r>
      <w:r>
        <w:tab/>
      </w:r>
      <w:r>
        <w:tab/>
      </w:r>
      <w:r>
        <w:tab/>
      </w:r>
      <w:r w:rsidRPr="528679B7">
        <w:rPr>
          <w:rFonts w:ascii="Verdana" w:hAnsi="Verdana" w:eastAsia="Verdana" w:cs="Verdana"/>
        </w:rPr>
        <w:t>IKC team</w:t>
      </w:r>
    </w:p>
    <w:p w:rsidR="003519BA" w:rsidP="528679B7" w:rsidRDefault="003519BA" w14:paraId="1325DADD" w14:textId="77777777">
      <w:pPr>
        <w:tabs>
          <w:tab w:val="left" w:pos="708"/>
        </w:tabs>
        <w:spacing w:after="0" w:line="240" w:lineRule="auto"/>
        <w:rPr>
          <w:rFonts w:ascii="Verdana" w:hAnsi="Verdana" w:eastAsia="Verdana" w:cs="Verdana"/>
        </w:rPr>
      </w:pPr>
      <w:r w:rsidRPr="528679B7">
        <w:rPr>
          <w:rFonts w:ascii="Verdana" w:hAnsi="Verdana" w:eastAsia="Verdana" w:cs="Verdana"/>
        </w:rPr>
        <w:t>schoolcontactpersoon</w:t>
      </w:r>
      <w:r>
        <w:tab/>
      </w:r>
      <w:r w:rsidRPr="528679B7" w:rsidR="00B46FEE">
        <w:rPr>
          <w:rFonts w:ascii="Verdana" w:hAnsi="Verdana" w:eastAsia="Verdana" w:cs="Verdana"/>
        </w:rPr>
        <w:t>(leerkracht)</w:t>
      </w:r>
      <w:r>
        <w:tab/>
      </w:r>
      <w:r>
        <w:tab/>
      </w:r>
      <w:r>
        <w:tab/>
      </w:r>
      <w:r>
        <w:tab/>
      </w:r>
      <w:r>
        <w:tab/>
      </w:r>
      <w:r>
        <w:tab/>
      </w:r>
      <w:r w:rsidRPr="528679B7">
        <w:rPr>
          <w:rFonts w:ascii="Verdana" w:hAnsi="Verdana" w:eastAsia="Verdana" w:cs="Verdana"/>
        </w:rPr>
        <w:t>Jitske Beek</w:t>
      </w:r>
    </w:p>
    <w:p w:rsidR="00B46FEE" w:rsidP="528679B7" w:rsidRDefault="00B46FEE" w14:paraId="1325DADE" w14:textId="50EEF533">
      <w:pPr>
        <w:tabs>
          <w:tab w:val="left" w:pos="708"/>
        </w:tabs>
        <w:spacing w:after="0" w:line="240" w:lineRule="auto"/>
        <w:rPr>
          <w:rFonts w:ascii="Verdana" w:hAnsi="Verdana" w:eastAsia="Verdana" w:cs="Verdana"/>
          <w:highlight w:val="yellow"/>
        </w:rPr>
      </w:pPr>
      <w:r w:rsidRPr="528679B7">
        <w:rPr>
          <w:rFonts w:ascii="Verdana" w:hAnsi="Verdana" w:eastAsia="Verdana" w:cs="Verdana"/>
        </w:rPr>
        <w:t>schoolcontactpersoon (ouder)</w:t>
      </w:r>
      <w:r>
        <w:tab/>
      </w:r>
      <w:r>
        <w:tab/>
      </w:r>
      <w:r>
        <w:tab/>
      </w:r>
      <w:r>
        <w:tab/>
      </w:r>
      <w:r>
        <w:tab/>
      </w:r>
      <w:r>
        <w:tab/>
      </w:r>
      <w:r>
        <w:tab/>
      </w:r>
      <w:r w:rsidRPr="528679B7" w:rsidR="610A8CB4">
        <w:rPr>
          <w:rFonts w:ascii="Verdana" w:hAnsi="Verdana" w:eastAsia="Verdana" w:cs="Verdana"/>
        </w:rPr>
        <w:t>Sipke Hoekstra</w:t>
      </w:r>
    </w:p>
    <w:p w:rsidR="00B46FEE" w:rsidP="00DC1072" w:rsidRDefault="00B46FEE" w14:paraId="1325DADF" w14:textId="09C3BC7C">
      <w:pPr>
        <w:tabs>
          <w:tab w:val="left" w:pos="708"/>
        </w:tabs>
        <w:spacing w:after="0" w:line="240" w:lineRule="auto"/>
        <w:ind w:left="7788" w:hanging="7788"/>
        <w:rPr>
          <w:rFonts w:ascii="Verdana" w:hAnsi="Verdana" w:eastAsia="Verdana" w:cs="Verdana"/>
        </w:rPr>
      </w:pPr>
      <w:r w:rsidRPr="528679B7">
        <w:rPr>
          <w:rFonts w:ascii="Verdana" w:hAnsi="Verdana" w:eastAsia="Verdana" w:cs="Verdana"/>
        </w:rPr>
        <w:t xml:space="preserve">Externe vertrouwenspersonen voor ouders en kinderen: </w:t>
      </w:r>
      <w:r>
        <w:tab/>
      </w:r>
      <w:r w:rsidRPr="528679B7">
        <w:rPr>
          <w:rFonts w:ascii="Verdana" w:hAnsi="Verdana" w:eastAsia="Verdana" w:cs="Verdana"/>
        </w:rPr>
        <w:t>Peter de Jong, telefoonnummer: 06-10766798, email: p.dejong@gimd.nl</w:t>
      </w:r>
    </w:p>
    <w:p w:rsidRPr="00B46FEE" w:rsidR="00B46FEE" w:rsidP="267C7F2A" w:rsidRDefault="00B46FEE" w14:paraId="1325DAE0" w14:textId="0D718A48">
      <w:pPr>
        <w:tabs>
          <w:tab w:val="left" w:pos="708"/>
        </w:tabs>
        <w:spacing w:after="0" w:line="240" w:lineRule="auto"/>
        <w:ind w:left="7080" w:hanging="7080"/>
        <w:rPr>
          <w:rFonts w:ascii="Verdana" w:hAnsi="Verdana" w:eastAsia="Verdana" w:cs="Verdana"/>
        </w:rPr>
      </w:pPr>
      <w:r w:rsidRPr="267C7F2A">
        <w:rPr>
          <w:rFonts w:ascii="Verdana" w:hAnsi="Verdana" w:eastAsia="Verdana" w:cs="Verdana"/>
        </w:rPr>
        <w:t xml:space="preserve">Externe vertrouwenspersoon voor medewerkers: </w:t>
      </w:r>
      <w:r>
        <w:tab/>
      </w:r>
      <w:r>
        <w:tab/>
      </w:r>
      <w:r w:rsidRPr="267C7F2A" w:rsidR="0871FADE">
        <w:rPr>
          <w:rFonts w:ascii="Verdana" w:hAnsi="Verdana" w:eastAsia="Verdana" w:cs="Verdana"/>
        </w:rPr>
        <w:t>Agee Mijkes</w:t>
      </w:r>
      <w:r w:rsidRPr="267C7F2A" w:rsidR="59423EF7">
        <w:rPr>
          <w:rFonts w:ascii="Verdana" w:hAnsi="Verdana" w:eastAsia="Verdana" w:cs="Verdana"/>
        </w:rPr>
        <w:t xml:space="preserve">. </w:t>
      </w:r>
      <w:r w:rsidRPr="267C7F2A">
        <w:rPr>
          <w:rFonts w:ascii="Verdana" w:hAnsi="Verdana" w:eastAsia="Verdana" w:cs="Verdana"/>
        </w:rPr>
        <w:t xml:space="preserve">telefoonnummer: 06-10771752; </w:t>
      </w:r>
      <w:r>
        <w:tab/>
      </w:r>
      <w:r w:rsidRPr="267C7F2A">
        <w:rPr>
          <w:rFonts w:ascii="Verdana" w:hAnsi="Verdana" w:eastAsia="Verdana" w:cs="Verdana"/>
        </w:rPr>
        <w:t>e</w:t>
      </w:r>
      <w:r>
        <w:tab/>
      </w:r>
      <w:r w:rsidRPr="267C7F2A">
        <w:rPr>
          <w:rFonts w:ascii="Verdana" w:hAnsi="Verdana" w:eastAsia="Verdana" w:cs="Verdana"/>
        </w:rPr>
        <w:t xml:space="preserve">mail: </w:t>
      </w:r>
      <w:r w:rsidRPr="00DC1072" w:rsidR="593EFF3B">
        <w:rPr>
          <w:rFonts w:ascii="Verdana" w:hAnsi="Verdana" w:eastAsia="Verdana" w:cs="Verdana"/>
        </w:rPr>
        <w:t>a.mijkes@gimd.nl.</w:t>
      </w:r>
    </w:p>
    <w:p w:rsidR="003519BA" w:rsidP="528679B7" w:rsidRDefault="003519BA" w14:paraId="1325DAE1" w14:textId="365AAD9F">
      <w:pPr>
        <w:tabs>
          <w:tab w:val="left" w:pos="708"/>
        </w:tabs>
        <w:spacing w:after="0" w:line="240" w:lineRule="auto"/>
        <w:rPr>
          <w:rFonts w:ascii="Verdana" w:hAnsi="Verdana" w:eastAsia="Verdana" w:cs="Verdana"/>
        </w:rPr>
      </w:pPr>
      <w:r w:rsidRPr="528679B7">
        <w:rPr>
          <w:rFonts w:ascii="Verdana" w:hAnsi="Verdana" w:eastAsia="Verdana" w:cs="Verdana"/>
        </w:rPr>
        <w:t>Pest/</w:t>
      </w:r>
      <w:r w:rsidRPr="528679B7" w:rsidR="0059799F">
        <w:rPr>
          <w:rFonts w:ascii="Verdana" w:hAnsi="Verdana" w:eastAsia="Verdana" w:cs="Verdana"/>
        </w:rPr>
        <w:t>kanjer coördinator</w:t>
      </w:r>
      <w:r>
        <w:tab/>
      </w:r>
      <w:r>
        <w:tab/>
      </w:r>
      <w:r>
        <w:tab/>
      </w:r>
      <w:r>
        <w:tab/>
      </w:r>
      <w:r>
        <w:tab/>
      </w:r>
      <w:r>
        <w:tab/>
      </w:r>
      <w:r>
        <w:tab/>
      </w:r>
      <w:r>
        <w:tab/>
      </w:r>
      <w:r w:rsidRPr="528679B7">
        <w:rPr>
          <w:rFonts w:ascii="Verdana" w:hAnsi="Verdana" w:eastAsia="Verdana" w:cs="Verdana"/>
        </w:rPr>
        <w:t>Jitske Beek</w:t>
      </w:r>
    </w:p>
    <w:p w:rsidR="0C3A0343" w:rsidP="528679B7" w:rsidRDefault="0C3A0343" w14:paraId="0CB79483" w14:textId="526D8177">
      <w:pPr>
        <w:tabs>
          <w:tab w:val="left" w:pos="708"/>
        </w:tabs>
        <w:spacing w:after="0" w:line="240" w:lineRule="auto"/>
        <w:rPr>
          <w:rFonts w:ascii="Verdana" w:hAnsi="Verdana" w:eastAsia="Verdana" w:cs="Verdana"/>
        </w:rPr>
      </w:pPr>
      <w:r w:rsidRPr="528679B7">
        <w:rPr>
          <w:rFonts w:ascii="Verdana" w:hAnsi="Verdana" w:eastAsia="Verdana" w:cs="Verdana"/>
        </w:rPr>
        <w:t>Luisterjuf/- meester</w:t>
      </w:r>
      <w:r>
        <w:tab/>
      </w:r>
      <w:r>
        <w:tab/>
      </w:r>
      <w:r>
        <w:tab/>
      </w:r>
      <w:r>
        <w:tab/>
      </w:r>
      <w:r>
        <w:tab/>
      </w:r>
      <w:r>
        <w:tab/>
      </w:r>
      <w:r>
        <w:tab/>
      </w:r>
      <w:r>
        <w:tab/>
      </w:r>
      <w:r w:rsidRPr="528679B7">
        <w:rPr>
          <w:rFonts w:ascii="Verdana" w:hAnsi="Verdana" w:eastAsia="Verdana" w:cs="Verdana"/>
        </w:rPr>
        <w:t xml:space="preserve">Jitske Beek/ Enne </w:t>
      </w:r>
      <w:r w:rsidRPr="528679B7" w:rsidR="27C83D04">
        <w:rPr>
          <w:rFonts w:ascii="Verdana" w:hAnsi="Verdana" w:eastAsia="Verdana" w:cs="Verdana"/>
        </w:rPr>
        <w:t>Joostema</w:t>
      </w:r>
    </w:p>
    <w:p w:rsidRPr="00B46FEE" w:rsidR="00C70A88" w:rsidP="528679B7" w:rsidRDefault="00C70A88" w14:paraId="1325DAE2" w14:textId="77777777">
      <w:pPr>
        <w:tabs>
          <w:tab w:val="left" w:pos="708"/>
        </w:tabs>
        <w:spacing w:after="0" w:line="240" w:lineRule="auto"/>
        <w:rPr>
          <w:rFonts w:ascii="Verdana" w:hAnsi="Verdana" w:eastAsia="Verdana" w:cs="Verdana"/>
        </w:rPr>
      </w:pPr>
      <w:r w:rsidRPr="528679B7">
        <w:rPr>
          <w:rFonts w:ascii="Verdana" w:hAnsi="Verdana" w:eastAsia="Verdana" w:cs="Verdana"/>
        </w:rPr>
        <w:t>Pleinwachten</w:t>
      </w:r>
      <w:r>
        <w:tab/>
      </w:r>
      <w:r>
        <w:tab/>
      </w:r>
      <w:r>
        <w:tab/>
      </w:r>
      <w:r>
        <w:tab/>
      </w:r>
      <w:r>
        <w:tab/>
      </w:r>
      <w:r>
        <w:tab/>
      </w:r>
      <w:r>
        <w:tab/>
      </w:r>
      <w:r>
        <w:tab/>
      </w:r>
      <w:r>
        <w:tab/>
      </w:r>
      <w:r w:rsidRPr="528679B7">
        <w:rPr>
          <w:rFonts w:ascii="Verdana" w:hAnsi="Verdana" w:eastAsia="Verdana" w:cs="Verdana"/>
        </w:rPr>
        <w:t>leerkrachten, conciërges, incidenteel: cpo-ers/directie</w:t>
      </w:r>
    </w:p>
    <w:p w:rsidRPr="00B46FEE" w:rsidR="003519BA" w:rsidP="528679B7" w:rsidRDefault="003519BA" w14:paraId="1325DAE3" w14:textId="04D2D4E2">
      <w:pPr>
        <w:tabs>
          <w:tab w:val="left" w:pos="708"/>
        </w:tabs>
        <w:spacing w:after="0" w:line="240" w:lineRule="auto"/>
        <w:rPr>
          <w:rFonts w:ascii="Verdana" w:hAnsi="Verdana" w:eastAsia="Verdana" w:cs="Verdana"/>
        </w:rPr>
      </w:pPr>
      <w:r w:rsidRPr="528679B7">
        <w:rPr>
          <w:rFonts w:ascii="Verdana" w:hAnsi="Verdana" w:eastAsia="Verdana" w:cs="Verdana"/>
        </w:rPr>
        <w:t>Incidentenregistratie</w:t>
      </w:r>
      <w:r>
        <w:tab/>
      </w:r>
      <w:r>
        <w:tab/>
      </w:r>
      <w:r>
        <w:tab/>
      </w:r>
      <w:r>
        <w:tab/>
      </w:r>
      <w:r>
        <w:tab/>
      </w:r>
      <w:r>
        <w:tab/>
      </w:r>
      <w:r>
        <w:tab/>
      </w:r>
      <w:r>
        <w:tab/>
      </w:r>
      <w:r w:rsidRPr="528679B7">
        <w:rPr>
          <w:rFonts w:ascii="Verdana" w:hAnsi="Verdana" w:eastAsia="Verdana" w:cs="Verdana"/>
        </w:rPr>
        <w:t xml:space="preserve">administratief </w:t>
      </w:r>
      <w:r w:rsidRPr="528679B7" w:rsidR="25F9C550">
        <w:rPr>
          <w:rFonts w:ascii="Verdana" w:hAnsi="Verdana" w:eastAsia="Verdana" w:cs="Verdana"/>
        </w:rPr>
        <w:t>Linda Smets</w:t>
      </w:r>
    </w:p>
    <w:p w:rsidR="003519BA" w:rsidP="528679B7" w:rsidRDefault="003519BA" w14:paraId="060208C6" w14:textId="59C6B18C">
      <w:pPr>
        <w:tabs>
          <w:tab w:val="left" w:pos="708"/>
        </w:tabs>
        <w:spacing w:after="0" w:line="240" w:lineRule="auto"/>
        <w:rPr>
          <w:rFonts w:ascii="Verdana" w:hAnsi="Verdana" w:eastAsia="Verdana" w:cs="Verdana"/>
        </w:rPr>
      </w:pPr>
      <w:r w:rsidRPr="528679B7">
        <w:rPr>
          <w:rFonts w:ascii="Verdana" w:hAnsi="Verdana" w:eastAsia="Verdana" w:cs="Verdana"/>
        </w:rPr>
        <w:t>BHV-plan</w:t>
      </w:r>
      <w:r>
        <w:tab/>
      </w:r>
      <w:r>
        <w:tab/>
      </w:r>
      <w:r>
        <w:tab/>
      </w:r>
      <w:r>
        <w:tab/>
      </w:r>
      <w:r>
        <w:tab/>
      </w:r>
      <w:r>
        <w:tab/>
      </w:r>
      <w:r>
        <w:tab/>
      </w:r>
      <w:r>
        <w:tab/>
      </w:r>
      <w:r>
        <w:tab/>
      </w:r>
      <w:r>
        <w:tab/>
      </w:r>
      <w:r w:rsidRPr="528679B7" w:rsidR="15E364DF">
        <w:rPr>
          <w:rFonts w:ascii="Verdana" w:hAnsi="Verdana" w:eastAsia="Verdana" w:cs="Verdana"/>
        </w:rPr>
        <w:t>Linda Smets</w:t>
      </w:r>
    </w:p>
    <w:p w:rsidR="003519BA" w:rsidP="528679B7" w:rsidRDefault="00B46FEE" w14:paraId="1325DAE5" w14:textId="77777777">
      <w:pPr>
        <w:tabs>
          <w:tab w:val="left" w:pos="708"/>
        </w:tabs>
        <w:spacing w:after="0" w:line="240" w:lineRule="auto"/>
        <w:rPr>
          <w:rFonts w:ascii="Verdana" w:hAnsi="Verdana" w:eastAsia="Verdana" w:cs="Verdana"/>
        </w:rPr>
      </w:pPr>
      <w:r w:rsidRPr="528679B7">
        <w:rPr>
          <w:rFonts w:ascii="Verdana" w:hAnsi="Verdana" w:eastAsia="Verdana" w:cs="Verdana"/>
        </w:rPr>
        <w:t>Klachtenreglement (bovenschools)</w:t>
      </w:r>
      <w:r>
        <w:tab/>
      </w:r>
      <w:r>
        <w:tab/>
      </w:r>
      <w:r>
        <w:tab/>
      </w:r>
      <w:r>
        <w:tab/>
      </w:r>
      <w:r>
        <w:tab/>
      </w:r>
      <w:r>
        <w:tab/>
      </w:r>
      <w:r w:rsidRPr="528679B7">
        <w:rPr>
          <w:rFonts w:ascii="Verdana" w:hAnsi="Verdana" w:eastAsia="Verdana" w:cs="Verdana"/>
        </w:rPr>
        <w:t>via directeur en/of Bisschop Moller Stichting</w:t>
      </w:r>
    </w:p>
    <w:p w:rsidR="00B46FEE" w:rsidP="003C0838" w:rsidRDefault="00B46FEE" w14:paraId="1325DAE7" w14:textId="4021932D">
      <w:pPr>
        <w:tabs>
          <w:tab w:val="left" w:pos="708"/>
        </w:tabs>
        <w:spacing w:after="0" w:line="240" w:lineRule="auto"/>
        <w:ind w:left="7788" w:hanging="7788"/>
        <w:rPr>
          <w:rFonts w:ascii="Verdana" w:hAnsi="Verdana" w:eastAsia="Verdana" w:cs="Verdana"/>
        </w:rPr>
      </w:pPr>
      <w:r w:rsidRPr="528679B7">
        <w:rPr>
          <w:rFonts w:ascii="Verdana" w:hAnsi="Verdana" w:eastAsia="Verdana" w:cs="Verdana"/>
        </w:rPr>
        <w:t>Landelijk onderwijs</w:t>
      </w:r>
      <w:r>
        <w:tab/>
      </w:r>
      <w:r w:rsidRPr="528679B7">
        <w:rPr>
          <w:rFonts w:ascii="Verdana" w:hAnsi="Verdana" w:eastAsia="Verdana" w:cs="Verdana"/>
        </w:rPr>
        <w:t>Geschillencommissie Bijzonder Onderwijs, Tel: 070-3861697;</w:t>
      </w:r>
      <w:r w:rsidR="003C0838">
        <w:rPr>
          <w:rFonts w:ascii="Verdana" w:hAnsi="Verdana" w:eastAsia="Verdana" w:cs="Verdana"/>
        </w:rPr>
        <w:t xml:space="preserve"> </w:t>
      </w:r>
      <w:r w:rsidRPr="528679B7">
        <w:rPr>
          <w:rFonts w:ascii="Verdana" w:hAnsi="Verdana" w:eastAsia="Verdana" w:cs="Verdana"/>
        </w:rPr>
        <w:t xml:space="preserve">e-mail: </w:t>
      </w:r>
      <w:hyperlink w:history="1" r:id="rId13">
        <w:r w:rsidRPr="528679B7">
          <w:rPr>
            <w:rStyle w:val="Hyperlink"/>
            <w:rFonts w:ascii="Verdana" w:hAnsi="Verdana" w:eastAsia="Verdana" w:cs="Verdana"/>
          </w:rPr>
          <w:t>info@gcbo.nl</w:t>
        </w:r>
      </w:hyperlink>
    </w:p>
    <w:p w:rsidR="00670E0D" w:rsidP="528679B7" w:rsidRDefault="00670E0D" w14:paraId="1325DAE9" w14:textId="77777777">
      <w:pPr>
        <w:tabs>
          <w:tab w:val="left" w:pos="708"/>
        </w:tabs>
        <w:spacing w:line="240" w:lineRule="auto"/>
        <w:rPr>
          <w:rFonts w:ascii="Verdana" w:hAnsi="Verdana" w:eastAsia="Verdana" w:cs="Verdana"/>
          <w:b/>
          <w:bCs/>
        </w:rPr>
      </w:pPr>
    </w:p>
    <w:p w:rsidR="1796FF2F" w:rsidP="1796FF2F" w:rsidRDefault="1796FF2F" w14:paraId="7714A01C" w14:textId="5F635543">
      <w:pPr>
        <w:tabs>
          <w:tab w:val="left" w:pos="708"/>
        </w:tabs>
        <w:spacing w:line="240" w:lineRule="auto"/>
        <w:rPr>
          <w:rFonts w:ascii="Verdana" w:hAnsi="Verdana" w:eastAsia="Verdana" w:cs="Verdana"/>
          <w:b/>
          <w:bCs/>
        </w:rPr>
      </w:pPr>
    </w:p>
    <w:p w:rsidR="1796FF2F" w:rsidP="1796FF2F" w:rsidRDefault="1796FF2F" w14:paraId="57F47998" w14:textId="157E9D38">
      <w:pPr>
        <w:tabs>
          <w:tab w:val="left" w:pos="708"/>
        </w:tabs>
        <w:spacing w:line="240" w:lineRule="auto"/>
        <w:rPr>
          <w:rFonts w:ascii="Verdana" w:hAnsi="Verdana" w:eastAsia="Verdana" w:cs="Verdana"/>
          <w:b/>
          <w:bCs/>
        </w:rPr>
      </w:pPr>
    </w:p>
    <w:p w:rsidR="1796FF2F" w:rsidP="1796FF2F" w:rsidRDefault="1796FF2F" w14:paraId="7FC02475" w14:textId="4B78544A">
      <w:pPr>
        <w:tabs>
          <w:tab w:val="left" w:pos="708"/>
        </w:tabs>
        <w:spacing w:line="240" w:lineRule="auto"/>
        <w:rPr>
          <w:rFonts w:ascii="Verdana" w:hAnsi="Verdana" w:eastAsia="Verdana" w:cs="Verdana"/>
          <w:b/>
          <w:bCs/>
        </w:rPr>
      </w:pPr>
    </w:p>
    <w:p w:rsidR="1796FF2F" w:rsidP="1796FF2F" w:rsidRDefault="1796FF2F" w14:paraId="64813F81" w14:textId="5C900AC4">
      <w:pPr>
        <w:tabs>
          <w:tab w:val="left" w:pos="708"/>
        </w:tabs>
        <w:spacing w:line="240" w:lineRule="auto"/>
        <w:rPr>
          <w:rFonts w:ascii="Verdana" w:hAnsi="Verdana" w:eastAsia="Verdana" w:cs="Verdana"/>
          <w:b/>
          <w:bCs/>
        </w:rPr>
      </w:pPr>
    </w:p>
    <w:p w:rsidR="1796FF2F" w:rsidP="1796FF2F" w:rsidRDefault="1796FF2F" w14:paraId="0AC2EFCF" w14:textId="35DD67B3">
      <w:pPr>
        <w:tabs>
          <w:tab w:val="left" w:pos="708"/>
        </w:tabs>
        <w:spacing w:line="240" w:lineRule="auto"/>
        <w:rPr>
          <w:rFonts w:ascii="Verdana" w:hAnsi="Verdana" w:eastAsia="Verdana" w:cs="Verdana"/>
          <w:b/>
          <w:bCs/>
        </w:rPr>
      </w:pPr>
    </w:p>
    <w:p w:rsidR="1796FF2F" w:rsidP="1796FF2F" w:rsidRDefault="1796FF2F" w14:paraId="15170F44" w14:textId="0CE482D5">
      <w:pPr>
        <w:tabs>
          <w:tab w:val="left" w:pos="708"/>
        </w:tabs>
        <w:spacing w:line="240" w:lineRule="auto"/>
        <w:rPr>
          <w:rFonts w:ascii="Verdana" w:hAnsi="Verdana" w:eastAsia="Verdana" w:cs="Verdana"/>
          <w:b/>
          <w:bCs/>
        </w:rPr>
      </w:pPr>
    </w:p>
    <w:p w:rsidR="1796FF2F" w:rsidP="1796FF2F" w:rsidRDefault="1796FF2F" w14:paraId="6E4E9A9E" w14:textId="31A2E9FD">
      <w:pPr>
        <w:tabs>
          <w:tab w:val="left" w:pos="708"/>
        </w:tabs>
        <w:spacing w:line="240" w:lineRule="auto"/>
        <w:rPr>
          <w:rFonts w:ascii="Verdana" w:hAnsi="Verdana" w:eastAsia="Verdana" w:cs="Verdana"/>
          <w:b/>
          <w:bCs/>
        </w:rPr>
      </w:pPr>
    </w:p>
    <w:p w:rsidR="0074686D" w:rsidP="1796FF2F" w:rsidRDefault="006A3BBA" w14:paraId="1325DAEA" w14:textId="32ADE7F1">
      <w:pPr>
        <w:pStyle w:val="Lijstalinea"/>
        <w:numPr>
          <w:ilvl w:val="0"/>
          <w:numId w:val="2"/>
        </w:numPr>
        <w:tabs>
          <w:tab w:val="left" w:pos="708"/>
        </w:tabs>
        <w:spacing w:line="240" w:lineRule="auto"/>
        <w:rPr>
          <w:rFonts w:ascii="Verdana" w:hAnsi="Verdana" w:eastAsia="Verdana" w:cs="Verdana"/>
          <w:b/>
          <w:bCs/>
        </w:rPr>
      </w:pPr>
      <w:r w:rsidRPr="1796FF2F">
        <w:rPr>
          <w:rFonts w:ascii="Verdana" w:hAnsi="Verdana" w:eastAsia="Verdana" w:cs="Verdana"/>
          <w:b/>
          <w:bCs/>
        </w:rPr>
        <w:lastRenderedPageBreak/>
        <w:t>Richtlijnen omgang en gedrag</w:t>
      </w:r>
    </w:p>
    <w:p w:rsidR="00E00DA7" w:rsidP="528679B7" w:rsidRDefault="00E00DA7" w14:paraId="1325DAEB" w14:textId="74CADA7D">
      <w:pPr>
        <w:tabs>
          <w:tab w:val="left" w:pos="708"/>
        </w:tabs>
        <w:spacing w:after="0" w:line="240" w:lineRule="auto"/>
        <w:rPr>
          <w:rFonts w:ascii="Verdana" w:hAnsi="Verdana" w:eastAsia="Verdana" w:cs="Verdana"/>
        </w:rPr>
      </w:pPr>
      <w:r w:rsidRPr="1796FF2F">
        <w:rPr>
          <w:rFonts w:ascii="Verdana" w:hAnsi="Verdana" w:eastAsia="Verdana" w:cs="Verdana"/>
        </w:rPr>
        <w:t>In het document ‘Richtlijnen omgang en gedrag’ (behorende bij Zorgplan IKC Bonifatius, jan. 2</w:t>
      </w:r>
      <w:r w:rsidRPr="1796FF2F" w:rsidR="7E08A5FD">
        <w:rPr>
          <w:rFonts w:ascii="Verdana" w:hAnsi="Verdana" w:eastAsia="Verdana" w:cs="Verdana"/>
        </w:rPr>
        <w:t>023</w:t>
      </w:r>
      <w:r w:rsidRPr="1796FF2F">
        <w:rPr>
          <w:rFonts w:ascii="Verdana" w:hAnsi="Verdana" w:eastAsia="Verdana" w:cs="Verdana"/>
        </w:rPr>
        <w:t xml:space="preserve">) is de pedagogische visie van IKC Bonifatius beschreven, uitgaande van de visie Samen, Eigen, Wijs.  </w:t>
      </w:r>
    </w:p>
    <w:p w:rsidR="00E00DA7" w:rsidP="528679B7" w:rsidRDefault="00E00DA7" w14:paraId="1325DAEC" w14:textId="77777777">
      <w:pPr>
        <w:tabs>
          <w:tab w:val="left" w:pos="708"/>
        </w:tabs>
        <w:spacing w:after="0" w:line="240" w:lineRule="auto"/>
        <w:rPr>
          <w:rFonts w:ascii="Verdana" w:hAnsi="Verdana" w:eastAsia="Verdana" w:cs="Verdana"/>
        </w:rPr>
      </w:pPr>
      <w:r w:rsidRPr="528679B7">
        <w:rPr>
          <w:rFonts w:ascii="Verdana" w:hAnsi="Verdana" w:eastAsia="Verdana" w:cs="Verdana"/>
        </w:rPr>
        <w:t xml:space="preserve">Onze preventieve en curatieve aanpak wordt beschreven ten aanzien van de omgang met de verschillende doelgroepen in het kindcentrum. </w:t>
      </w:r>
    </w:p>
    <w:p w:rsidR="00E00DA7" w:rsidP="528679B7" w:rsidRDefault="00E00DA7" w14:paraId="1325DAED" w14:textId="77777777">
      <w:pPr>
        <w:tabs>
          <w:tab w:val="left" w:pos="708"/>
        </w:tabs>
        <w:spacing w:after="0" w:line="240" w:lineRule="auto"/>
        <w:rPr>
          <w:rFonts w:ascii="Verdana" w:hAnsi="Verdana" w:eastAsia="Verdana" w:cs="Verdana"/>
        </w:rPr>
      </w:pPr>
      <w:r w:rsidRPr="528679B7">
        <w:rPr>
          <w:rFonts w:ascii="Verdana" w:hAnsi="Verdana" w:eastAsia="Verdana" w:cs="Verdana"/>
        </w:rPr>
        <w:t xml:space="preserve">In het bijzonder wordt ingegaan op: </w:t>
      </w:r>
    </w:p>
    <w:p w:rsidR="00E00DA7" w:rsidP="528679B7" w:rsidRDefault="00E00DA7" w14:paraId="1325DAEE" w14:textId="77777777">
      <w:pPr>
        <w:tabs>
          <w:tab w:val="left" w:pos="708"/>
        </w:tabs>
        <w:spacing w:after="0" w:line="240" w:lineRule="auto"/>
        <w:rPr>
          <w:rFonts w:ascii="Verdana" w:hAnsi="Verdana" w:eastAsia="Verdana" w:cs="Verdana"/>
        </w:rPr>
      </w:pPr>
      <w:r w:rsidRPr="528679B7">
        <w:rPr>
          <w:rFonts w:ascii="Verdana" w:hAnsi="Verdana" w:eastAsia="Verdana" w:cs="Verdana"/>
        </w:rPr>
        <w:t>- signaleren van ongewenst gedrag, grensoverschrijdend gedrag en pesten</w:t>
      </w:r>
    </w:p>
    <w:p w:rsidR="00E00DA7" w:rsidP="528679B7" w:rsidRDefault="00E00DA7" w14:paraId="1325DAEF" w14:textId="77777777">
      <w:pPr>
        <w:tabs>
          <w:tab w:val="left" w:pos="708"/>
        </w:tabs>
        <w:spacing w:after="0" w:line="240" w:lineRule="auto"/>
        <w:rPr>
          <w:rFonts w:ascii="Verdana" w:hAnsi="Verdana" w:eastAsia="Verdana" w:cs="Verdana"/>
        </w:rPr>
      </w:pPr>
      <w:r w:rsidRPr="528679B7">
        <w:rPr>
          <w:rFonts w:ascii="Verdana" w:hAnsi="Verdana" w:eastAsia="Verdana" w:cs="Verdana"/>
        </w:rPr>
        <w:t>- gemaakte afspraken over omgang met ongewenst, grensoverschrijdend en pestgedrag</w:t>
      </w:r>
    </w:p>
    <w:p w:rsidR="00E00DA7" w:rsidP="528679B7" w:rsidRDefault="00E00DA7" w14:paraId="1325DAF0" w14:textId="77777777">
      <w:pPr>
        <w:tabs>
          <w:tab w:val="left" w:pos="708"/>
        </w:tabs>
        <w:spacing w:after="0" w:line="240" w:lineRule="auto"/>
        <w:rPr>
          <w:rFonts w:ascii="Verdana" w:hAnsi="Verdana" w:eastAsia="Verdana" w:cs="Verdana"/>
        </w:rPr>
      </w:pPr>
      <w:r w:rsidRPr="1796FF2F">
        <w:rPr>
          <w:rFonts w:ascii="Verdana" w:hAnsi="Verdana" w:eastAsia="Verdana" w:cs="Verdana"/>
        </w:rPr>
        <w:t>- de relatie leerkrachten-ouders en gedragsregels voor ouders t.a.v. het IKC</w:t>
      </w:r>
    </w:p>
    <w:p w:rsidR="1796FF2F" w:rsidP="1796FF2F" w:rsidRDefault="1796FF2F" w14:paraId="5EAD7AB2" w14:textId="02E0AC6D">
      <w:pPr>
        <w:tabs>
          <w:tab w:val="left" w:pos="708"/>
        </w:tabs>
        <w:spacing w:after="0" w:line="240" w:lineRule="auto"/>
        <w:rPr>
          <w:rFonts w:ascii="Verdana" w:hAnsi="Verdana" w:eastAsia="Verdana" w:cs="Verdana"/>
        </w:rPr>
      </w:pPr>
    </w:p>
    <w:p w:rsidR="22B26247" w:rsidP="1796FF2F" w:rsidRDefault="22B26247" w14:paraId="0382FBDD" w14:textId="27D26ADB">
      <w:pPr>
        <w:tabs>
          <w:tab w:val="left" w:pos="708"/>
        </w:tabs>
        <w:spacing w:after="0" w:line="240" w:lineRule="auto"/>
        <w:rPr>
          <w:rFonts w:ascii="Verdana" w:hAnsi="Verdana" w:eastAsia="Verdana" w:cs="Verdana"/>
        </w:rPr>
      </w:pPr>
      <w:r w:rsidRPr="1796FF2F">
        <w:rPr>
          <w:rFonts w:ascii="Verdana" w:hAnsi="Verdana" w:eastAsia="Verdana" w:cs="Verdana"/>
        </w:rPr>
        <w:t>Gedragsregels op IKC Bonifatius:</w:t>
      </w:r>
    </w:p>
    <w:p w:rsidR="1796FF2F" w:rsidP="1796FF2F" w:rsidRDefault="1796FF2F" w14:paraId="77B68649" w14:textId="4A604BF7">
      <w:pPr>
        <w:tabs>
          <w:tab w:val="left" w:pos="708"/>
        </w:tabs>
        <w:spacing w:after="0" w:line="240" w:lineRule="auto"/>
        <w:rPr>
          <w:rFonts w:ascii="Verdana" w:hAnsi="Verdana" w:eastAsia="Verdana" w:cs="Verdana"/>
          <w:b/>
          <w:bCs/>
        </w:rPr>
      </w:pPr>
    </w:p>
    <w:p w:rsidR="35E6F185" w:rsidP="1796FF2F" w:rsidRDefault="35E6F185" w14:paraId="6D1637B4" w14:textId="6B8FAC05">
      <w:pPr>
        <w:tabs>
          <w:tab w:val="left" w:pos="708"/>
        </w:tabs>
        <w:spacing w:after="0" w:line="240" w:lineRule="auto"/>
        <w:rPr>
          <w:rFonts w:ascii="Verdana" w:hAnsi="Verdana" w:eastAsia="Verdana" w:cs="Verdana"/>
          <w:b/>
          <w:bCs/>
        </w:rPr>
      </w:pPr>
      <w:r w:rsidRPr="1796FF2F">
        <w:rPr>
          <w:rFonts w:ascii="Verdana" w:hAnsi="Verdana" w:eastAsia="Verdana" w:cs="Verdana"/>
          <w:b/>
          <w:bCs/>
        </w:rPr>
        <w:t xml:space="preserve">Preventie van en omgaan met ongewenst gedrag </w:t>
      </w:r>
    </w:p>
    <w:p w:rsidR="1796FF2F" w:rsidP="1796FF2F" w:rsidRDefault="1796FF2F" w14:paraId="3FF5698D" w14:textId="512EC03E">
      <w:pPr>
        <w:tabs>
          <w:tab w:val="left" w:pos="708"/>
        </w:tabs>
        <w:spacing w:after="0" w:line="240" w:lineRule="auto"/>
        <w:rPr>
          <w:rFonts w:ascii="Verdana" w:hAnsi="Verdana" w:eastAsia="Verdana" w:cs="Verdana"/>
        </w:rPr>
      </w:pPr>
    </w:p>
    <w:p w:rsidR="35E6F185" w:rsidP="1796FF2F" w:rsidRDefault="35E6F185" w14:paraId="1F14F93C" w14:textId="3ECCFF28">
      <w:pPr>
        <w:tabs>
          <w:tab w:val="left" w:pos="708"/>
        </w:tabs>
        <w:spacing w:after="0" w:line="240" w:lineRule="auto"/>
        <w:rPr>
          <w:rFonts w:ascii="Verdana" w:hAnsi="Verdana" w:eastAsia="Verdana" w:cs="Verdana"/>
        </w:rPr>
      </w:pPr>
      <w:r w:rsidRPr="1796FF2F">
        <w:rPr>
          <w:rFonts w:ascii="Verdana" w:hAnsi="Verdana" w:eastAsia="Verdana" w:cs="Verdana"/>
        </w:rPr>
        <w:t xml:space="preserve">Om ‘handen en voeten’ te geven aan voorkomen van gedragsproblemen werken wij binnen het IKC volgens de principes van de Kanjertraining. Deze richt zich op de belangrijkste waarden binnen de opvoeding van kinderen: liefde, vertrouwen, toewijding, verantwoordelijkheid en betrokkenheid. </w:t>
      </w:r>
    </w:p>
    <w:p w:rsidR="35E6F185" w:rsidP="1796FF2F" w:rsidRDefault="35E6F185" w14:paraId="771D6F46" w14:textId="474CD105">
      <w:pPr>
        <w:tabs>
          <w:tab w:val="left" w:pos="708"/>
        </w:tabs>
        <w:spacing w:after="0" w:line="240" w:lineRule="auto"/>
        <w:rPr>
          <w:rFonts w:ascii="Verdana" w:hAnsi="Verdana" w:eastAsia="Verdana" w:cs="Verdana"/>
        </w:rPr>
      </w:pPr>
      <w:r w:rsidRPr="1796FF2F">
        <w:rPr>
          <w:rFonts w:ascii="Verdana" w:hAnsi="Verdana" w:eastAsia="Verdana" w:cs="Verdana"/>
        </w:rPr>
        <w:t xml:space="preserve">We willen het kind leren een goed mens te zijn, voor zichzelf en de ander. Deze waarden leren de kinderen niet vanzelf. Ouders en leerkrachten hebben hierin een belangrijke taak. </w:t>
      </w:r>
    </w:p>
    <w:p w:rsidR="35E6F185" w:rsidP="1796FF2F" w:rsidRDefault="35E6F185" w14:paraId="3786275A" w14:textId="72AB8DCE">
      <w:pPr>
        <w:tabs>
          <w:tab w:val="left" w:pos="708"/>
        </w:tabs>
        <w:spacing w:after="0" w:line="240" w:lineRule="auto"/>
        <w:rPr>
          <w:rFonts w:ascii="Verdana" w:hAnsi="Verdana" w:eastAsia="Verdana" w:cs="Verdana"/>
        </w:rPr>
      </w:pPr>
      <w:r w:rsidRPr="1796FF2F">
        <w:rPr>
          <w:rFonts w:ascii="Verdana" w:hAnsi="Verdana" w:eastAsia="Verdana" w:cs="Verdana"/>
        </w:rPr>
        <w:t xml:space="preserve">De Kanjertraining heeft tot doel sociale problemen zoals pesten, conflicten, uitsluiting en sociaal teruggetrokken gedrag te voorkomen of te verminderen en het welbevinden te vergroten bij kinderen </w:t>
      </w:r>
    </w:p>
    <w:p w:rsidR="35E6F185" w:rsidP="1796FF2F" w:rsidRDefault="35E6F185" w14:paraId="21102BC8" w14:textId="2319D398">
      <w:pPr>
        <w:tabs>
          <w:tab w:val="left" w:pos="708"/>
        </w:tabs>
        <w:spacing w:after="0" w:line="240" w:lineRule="auto"/>
        <w:rPr>
          <w:rFonts w:ascii="Verdana" w:hAnsi="Verdana" w:eastAsia="Verdana" w:cs="Verdana"/>
        </w:rPr>
      </w:pPr>
      <w:r w:rsidRPr="1796FF2F">
        <w:rPr>
          <w:rFonts w:ascii="Verdana" w:hAnsi="Verdana" w:eastAsia="Verdana" w:cs="Verdana"/>
        </w:rPr>
        <w:t xml:space="preserve">Wanneer we gedrag signaleren dat niet past bij de sfeer en cultuur binnen onze school, volgen we onze ‘Richtlijnen Omgang en Gedrag’. </w:t>
      </w:r>
    </w:p>
    <w:p w:rsidR="35E6F185" w:rsidP="1796FF2F" w:rsidRDefault="35E6F185" w14:paraId="0B9933C5" w14:textId="2D6FB3A0">
      <w:pPr>
        <w:tabs>
          <w:tab w:val="left" w:pos="708"/>
        </w:tabs>
        <w:spacing w:after="0" w:line="240" w:lineRule="auto"/>
        <w:rPr>
          <w:rFonts w:ascii="Verdana" w:hAnsi="Verdana" w:eastAsia="Verdana" w:cs="Verdana"/>
        </w:rPr>
      </w:pPr>
      <w:r w:rsidRPr="1796FF2F">
        <w:rPr>
          <w:rFonts w:ascii="Verdana" w:hAnsi="Verdana" w:eastAsia="Verdana" w:cs="Verdana"/>
        </w:rPr>
        <w:t xml:space="preserve">De kinderen binnen IKC Bonifatius worden aangesproken op hun gedrag en niet op hun persoon. Hierdoor blijft de relatie in stand en de kinderen krijgen de mogelijkheden om fouten te herstellen en gedrag te veranderen. </w:t>
      </w:r>
    </w:p>
    <w:p w:rsidR="1796FF2F" w:rsidP="1796FF2F" w:rsidRDefault="1796FF2F" w14:paraId="4567D76E" w14:textId="002C5484">
      <w:pPr>
        <w:tabs>
          <w:tab w:val="left" w:pos="708"/>
        </w:tabs>
        <w:spacing w:after="0" w:line="240" w:lineRule="auto"/>
        <w:rPr>
          <w:rFonts w:ascii="Verdana" w:hAnsi="Verdana" w:eastAsia="Verdana" w:cs="Verdana"/>
        </w:rPr>
      </w:pPr>
    </w:p>
    <w:p w:rsidR="35E6F185" w:rsidP="1796FF2F" w:rsidRDefault="35E6F185" w14:paraId="709C4C4E" w14:textId="34462703">
      <w:pPr>
        <w:tabs>
          <w:tab w:val="left" w:pos="708"/>
        </w:tabs>
        <w:spacing w:after="0" w:line="240" w:lineRule="auto"/>
        <w:rPr>
          <w:rFonts w:ascii="Verdana" w:hAnsi="Verdana" w:eastAsia="Verdana" w:cs="Verdana"/>
        </w:rPr>
      </w:pPr>
      <w:r w:rsidRPr="1796FF2F">
        <w:rPr>
          <w:rFonts w:ascii="Verdana" w:hAnsi="Verdana" w:eastAsia="Verdana" w:cs="Verdana"/>
          <w:b/>
          <w:bCs/>
        </w:rPr>
        <w:t>Ongewenst gedrag</w:t>
      </w:r>
      <w:r w:rsidRPr="1796FF2F">
        <w:rPr>
          <w:rFonts w:ascii="Verdana" w:hAnsi="Verdana" w:eastAsia="Verdana" w:cs="Verdana"/>
        </w:rPr>
        <w:t xml:space="preserve"> </w:t>
      </w:r>
    </w:p>
    <w:p w:rsidR="35E6F185" w:rsidP="1796FF2F" w:rsidRDefault="35E6F185" w14:paraId="6D76D66E" w14:textId="12CC365D">
      <w:pPr>
        <w:tabs>
          <w:tab w:val="left" w:pos="708"/>
        </w:tabs>
        <w:spacing w:after="0" w:line="240" w:lineRule="auto"/>
        <w:rPr>
          <w:rFonts w:ascii="Verdana" w:hAnsi="Verdana" w:eastAsia="Verdana" w:cs="Verdana"/>
        </w:rPr>
      </w:pPr>
      <w:r w:rsidRPr="1796FF2F">
        <w:rPr>
          <w:rFonts w:ascii="Verdana" w:hAnsi="Verdana" w:eastAsia="Verdana" w:cs="Verdana"/>
        </w:rPr>
        <w:t xml:space="preserve">Hieronder verstaan wij: gedrag waarvan wij vinden dat dit niet past binnen de sfeer en cultuur van de school. </w:t>
      </w:r>
    </w:p>
    <w:p w:rsidR="35E6F185" w:rsidP="1796FF2F" w:rsidRDefault="35E6F185" w14:paraId="719005AD" w14:textId="6EC2E1CE">
      <w:pPr>
        <w:tabs>
          <w:tab w:val="left" w:pos="708"/>
        </w:tabs>
        <w:spacing w:after="0" w:line="240" w:lineRule="auto"/>
        <w:rPr>
          <w:rFonts w:ascii="Verdana" w:hAnsi="Verdana" w:eastAsia="Verdana" w:cs="Verdana"/>
        </w:rPr>
      </w:pPr>
      <w:r w:rsidRPr="1796FF2F">
        <w:rPr>
          <w:rFonts w:ascii="Verdana" w:hAnsi="Verdana" w:eastAsia="Verdana" w:cs="Verdana"/>
        </w:rPr>
        <w:t xml:space="preserve">We onderscheiden hierin verbaal en fysiek ongewenst gedrag (in de klas). </w:t>
      </w:r>
    </w:p>
    <w:p w:rsidR="35E6F185" w:rsidP="1796FF2F" w:rsidRDefault="35E6F185" w14:paraId="42501C2F" w14:textId="2175474F">
      <w:pPr>
        <w:tabs>
          <w:tab w:val="left" w:pos="708"/>
        </w:tabs>
        <w:spacing w:after="0" w:line="240" w:lineRule="auto"/>
        <w:rPr>
          <w:rFonts w:ascii="Verdana" w:hAnsi="Verdana" w:eastAsia="Verdana" w:cs="Verdana"/>
        </w:rPr>
      </w:pPr>
      <w:r w:rsidRPr="1796FF2F">
        <w:rPr>
          <w:rFonts w:ascii="Verdana" w:hAnsi="Verdana" w:eastAsia="Verdana" w:cs="Verdana"/>
        </w:rPr>
        <w:t xml:space="preserve">Het gaat hierbij om: </w:t>
      </w:r>
    </w:p>
    <w:p w:rsidR="35E6F185" w:rsidP="1796FF2F" w:rsidRDefault="35E6F185" w14:paraId="6A8749F8" w14:textId="5B8E3FB5">
      <w:pPr>
        <w:tabs>
          <w:tab w:val="left" w:pos="708"/>
        </w:tabs>
        <w:spacing w:after="0" w:line="240" w:lineRule="auto"/>
        <w:rPr>
          <w:rFonts w:ascii="Verdana" w:hAnsi="Verdana" w:eastAsia="Verdana" w:cs="Verdana"/>
        </w:rPr>
      </w:pPr>
      <w:r w:rsidRPr="1796FF2F">
        <w:rPr>
          <w:rFonts w:ascii="Verdana" w:hAnsi="Verdana" w:eastAsia="Verdana" w:cs="Verdana"/>
        </w:rPr>
        <w:t>• storend gedrag tijdens lessen (geluiden, voor je beurt, anderen van het werk houden)</w:t>
      </w:r>
    </w:p>
    <w:p w:rsidR="35E6F185" w:rsidP="1796FF2F" w:rsidRDefault="35E6F185" w14:paraId="1AF3D927" w14:textId="525BF111">
      <w:pPr>
        <w:tabs>
          <w:tab w:val="left" w:pos="708"/>
        </w:tabs>
        <w:spacing w:after="0" w:line="240" w:lineRule="auto"/>
        <w:rPr>
          <w:rFonts w:ascii="Verdana" w:hAnsi="Verdana" w:eastAsia="Verdana" w:cs="Verdana"/>
        </w:rPr>
      </w:pPr>
      <w:r w:rsidRPr="1796FF2F">
        <w:rPr>
          <w:rFonts w:ascii="Verdana" w:hAnsi="Verdana" w:eastAsia="Verdana" w:cs="Verdana"/>
        </w:rPr>
        <w:t xml:space="preserve">• uitdagend gedrag (brutaliteit) </w:t>
      </w:r>
    </w:p>
    <w:p w:rsidR="35E6F185" w:rsidP="1796FF2F" w:rsidRDefault="35E6F185" w14:paraId="0099F601" w14:textId="557900CE">
      <w:pPr>
        <w:tabs>
          <w:tab w:val="left" w:pos="708"/>
        </w:tabs>
        <w:spacing w:after="0" w:line="240" w:lineRule="auto"/>
        <w:rPr>
          <w:rFonts w:ascii="Verdana" w:hAnsi="Verdana" w:eastAsia="Verdana" w:cs="Verdana"/>
        </w:rPr>
      </w:pPr>
      <w:r w:rsidRPr="1796FF2F">
        <w:rPr>
          <w:rFonts w:ascii="Verdana" w:hAnsi="Verdana" w:eastAsia="Verdana" w:cs="Verdana"/>
        </w:rPr>
        <w:t xml:space="preserve">• een geringe of geen taakaanvaarding tonen </w:t>
      </w:r>
    </w:p>
    <w:p w:rsidR="35E6F185" w:rsidP="1796FF2F" w:rsidRDefault="35E6F185" w14:paraId="5C350B93" w14:textId="460B32E7">
      <w:pPr>
        <w:tabs>
          <w:tab w:val="left" w:pos="708"/>
        </w:tabs>
        <w:spacing w:after="0" w:line="240" w:lineRule="auto"/>
        <w:rPr>
          <w:rFonts w:ascii="Verdana" w:hAnsi="Verdana" w:eastAsia="Verdana" w:cs="Verdana"/>
        </w:rPr>
      </w:pPr>
      <w:r w:rsidRPr="1796FF2F">
        <w:rPr>
          <w:rFonts w:ascii="Verdana" w:hAnsi="Verdana" w:eastAsia="Verdana" w:cs="Verdana"/>
        </w:rPr>
        <w:lastRenderedPageBreak/>
        <w:t xml:space="preserve">• op een negatieve manier aandacht vragen </w:t>
      </w:r>
    </w:p>
    <w:p w:rsidR="35E6F185" w:rsidP="1796FF2F" w:rsidRDefault="35E6F185" w14:paraId="74447C07" w14:textId="64C3EFE8">
      <w:pPr>
        <w:tabs>
          <w:tab w:val="left" w:pos="708"/>
        </w:tabs>
        <w:spacing w:after="0" w:line="240" w:lineRule="auto"/>
        <w:rPr>
          <w:rFonts w:ascii="Verdana" w:hAnsi="Verdana" w:eastAsia="Verdana" w:cs="Verdana"/>
        </w:rPr>
      </w:pPr>
      <w:r w:rsidRPr="1796FF2F">
        <w:rPr>
          <w:rFonts w:ascii="Verdana" w:hAnsi="Verdana" w:eastAsia="Verdana" w:cs="Verdana"/>
        </w:rPr>
        <w:t xml:space="preserve">• overtreding van schoolregels </w:t>
      </w:r>
    </w:p>
    <w:p w:rsidR="35E6F185" w:rsidP="1796FF2F" w:rsidRDefault="35E6F185" w14:paraId="1A528943" w14:textId="2574FF9E">
      <w:pPr>
        <w:tabs>
          <w:tab w:val="left" w:pos="708"/>
        </w:tabs>
        <w:spacing w:after="0" w:line="240" w:lineRule="auto"/>
        <w:rPr>
          <w:rFonts w:ascii="Verdana" w:hAnsi="Verdana" w:eastAsia="Verdana" w:cs="Verdana"/>
        </w:rPr>
      </w:pPr>
      <w:r w:rsidRPr="1796FF2F">
        <w:rPr>
          <w:rFonts w:ascii="Verdana" w:hAnsi="Verdana" w:eastAsia="Verdana" w:cs="Verdana"/>
        </w:rPr>
        <w:t xml:space="preserve">• niet actief meedoen aan de groepsactiviteiten Grensoverschrijdend gedrag Hierbij gaat het om gedrag waar de omgeving last van heeft, zoals agressie. Het gaat hierbij om: </w:t>
      </w:r>
    </w:p>
    <w:p w:rsidR="35E6F185" w:rsidP="1796FF2F" w:rsidRDefault="35E6F185" w14:paraId="139D147D" w14:textId="548B8041">
      <w:pPr>
        <w:tabs>
          <w:tab w:val="left" w:pos="708"/>
        </w:tabs>
        <w:spacing w:after="0" w:line="240" w:lineRule="auto"/>
        <w:rPr>
          <w:rFonts w:ascii="Verdana" w:hAnsi="Verdana" w:eastAsia="Verdana" w:cs="Verdana"/>
        </w:rPr>
      </w:pPr>
      <w:r w:rsidRPr="1796FF2F">
        <w:rPr>
          <w:rFonts w:ascii="Verdana" w:hAnsi="Verdana" w:eastAsia="Verdana" w:cs="Verdana"/>
        </w:rPr>
        <w:t xml:space="preserve">• schelden, pesten, grof taalgebruik, dreigen met weglopen </w:t>
      </w:r>
    </w:p>
    <w:p w:rsidR="35E6F185" w:rsidP="1796FF2F" w:rsidRDefault="35E6F185" w14:paraId="3DF4616F" w14:textId="41F1E487">
      <w:pPr>
        <w:tabs>
          <w:tab w:val="left" w:pos="708"/>
        </w:tabs>
        <w:spacing w:after="0" w:line="240" w:lineRule="auto"/>
        <w:rPr>
          <w:rFonts w:ascii="Verdana" w:hAnsi="Verdana" w:eastAsia="Verdana" w:cs="Verdana"/>
        </w:rPr>
      </w:pPr>
      <w:r w:rsidRPr="1796FF2F">
        <w:rPr>
          <w:rFonts w:ascii="Verdana" w:hAnsi="Verdana" w:eastAsia="Verdana" w:cs="Verdana"/>
        </w:rPr>
        <w:t xml:space="preserve">• geringe of geen acceptatie van het gezag van de volwassenen, weigeren mee te werken </w:t>
      </w:r>
    </w:p>
    <w:p w:rsidR="35E6F185" w:rsidP="1796FF2F" w:rsidRDefault="35E6F185" w14:paraId="031CEDA5" w14:textId="4AD3C7CC">
      <w:pPr>
        <w:tabs>
          <w:tab w:val="left" w:pos="708"/>
        </w:tabs>
        <w:spacing w:after="0" w:line="240" w:lineRule="auto"/>
        <w:rPr>
          <w:rFonts w:ascii="Verdana" w:hAnsi="Verdana" w:eastAsia="Verdana" w:cs="Verdana"/>
        </w:rPr>
      </w:pPr>
      <w:r w:rsidRPr="1796FF2F">
        <w:rPr>
          <w:rFonts w:ascii="Verdana" w:hAnsi="Verdana" w:eastAsia="Verdana" w:cs="Verdana"/>
        </w:rPr>
        <w:t xml:space="preserve">• seksueel getinte opmerkingen </w:t>
      </w:r>
    </w:p>
    <w:p w:rsidR="35E6F185" w:rsidP="1796FF2F" w:rsidRDefault="35E6F185" w14:paraId="04915D2C" w14:textId="412DD872">
      <w:pPr>
        <w:tabs>
          <w:tab w:val="left" w:pos="708"/>
        </w:tabs>
        <w:spacing w:after="0" w:line="240" w:lineRule="auto"/>
        <w:rPr>
          <w:rFonts w:ascii="Verdana" w:hAnsi="Verdana" w:eastAsia="Verdana" w:cs="Verdana"/>
        </w:rPr>
      </w:pPr>
      <w:r w:rsidRPr="2AB0CD61" w:rsidR="02B319B5">
        <w:rPr>
          <w:rFonts w:ascii="Verdana" w:hAnsi="Verdana" w:eastAsia="Verdana" w:cs="Verdana"/>
        </w:rPr>
        <w:t>• discriminerend gedrag (huidskleur, geloof, persoonlijke (</w:t>
      </w:r>
      <w:r w:rsidRPr="2AB0CD61" w:rsidR="02B319B5">
        <w:rPr>
          <w:rFonts w:ascii="Verdana" w:hAnsi="Verdana" w:eastAsia="Verdana" w:cs="Verdana"/>
        </w:rPr>
        <w:t>lichaams</w:t>
      </w:r>
      <w:r w:rsidRPr="2AB0CD61" w:rsidR="52D04913">
        <w:rPr>
          <w:rFonts w:ascii="Verdana" w:hAnsi="Verdana" w:eastAsia="Verdana" w:cs="Verdana"/>
        </w:rPr>
        <w:t>-</w:t>
      </w:r>
      <w:r w:rsidRPr="2AB0CD61" w:rsidR="02B319B5">
        <w:rPr>
          <w:rFonts w:ascii="Verdana" w:hAnsi="Verdana" w:eastAsia="Verdana" w:cs="Verdana"/>
        </w:rPr>
        <w:t>)</w:t>
      </w:r>
      <w:r w:rsidRPr="2AB0CD61" w:rsidR="02B319B5">
        <w:rPr>
          <w:rFonts w:ascii="Verdana" w:hAnsi="Verdana" w:eastAsia="Verdana" w:cs="Verdana"/>
        </w:rPr>
        <w:t xml:space="preserve">kenmerken) </w:t>
      </w:r>
    </w:p>
    <w:p w:rsidR="35E6F185" w:rsidP="1796FF2F" w:rsidRDefault="35E6F185" w14:paraId="19765B27" w14:textId="53076506">
      <w:pPr>
        <w:tabs>
          <w:tab w:val="left" w:pos="708"/>
        </w:tabs>
        <w:spacing w:after="0" w:line="240" w:lineRule="auto"/>
        <w:rPr>
          <w:rFonts w:ascii="Verdana" w:hAnsi="Verdana" w:eastAsia="Verdana" w:cs="Verdana"/>
        </w:rPr>
      </w:pPr>
      <w:r w:rsidRPr="1796FF2F">
        <w:rPr>
          <w:rFonts w:ascii="Verdana" w:hAnsi="Verdana" w:eastAsia="Verdana" w:cs="Verdana"/>
        </w:rPr>
        <w:t xml:space="preserve">• fysiek dreigend gedrag </w:t>
      </w:r>
    </w:p>
    <w:p w:rsidR="35E6F185" w:rsidP="1796FF2F" w:rsidRDefault="35E6F185" w14:paraId="52A9EEC0" w14:textId="7C5F7609">
      <w:pPr>
        <w:tabs>
          <w:tab w:val="left" w:pos="708"/>
        </w:tabs>
        <w:spacing w:after="0" w:line="240" w:lineRule="auto"/>
        <w:rPr>
          <w:rFonts w:ascii="Verdana" w:hAnsi="Verdana" w:eastAsia="Verdana" w:cs="Verdana"/>
        </w:rPr>
      </w:pPr>
      <w:r w:rsidRPr="1796FF2F">
        <w:rPr>
          <w:rFonts w:ascii="Verdana" w:hAnsi="Verdana" w:eastAsia="Verdana" w:cs="Verdana"/>
        </w:rPr>
        <w:t xml:space="preserve">• ongewenst lichamelijk contact </w:t>
      </w:r>
    </w:p>
    <w:p w:rsidR="35E6F185" w:rsidP="1796FF2F" w:rsidRDefault="35E6F185" w14:paraId="32371512" w14:textId="0818DB0D">
      <w:pPr>
        <w:tabs>
          <w:tab w:val="left" w:pos="708"/>
        </w:tabs>
        <w:spacing w:after="0" w:line="240" w:lineRule="auto"/>
        <w:rPr>
          <w:rFonts w:ascii="Verdana" w:hAnsi="Verdana" w:eastAsia="Verdana" w:cs="Verdana"/>
        </w:rPr>
      </w:pPr>
      <w:r w:rsidRPr="1796FF2F">
        <w:rPr>
          <w:rFonts w:ascii="Verdana" w:hAnsi="Verdana" w:eastAsia="Verdana" w:cs="Verdana"/>
        </w:rPr>
        <w:t xml:space="preserve">• seksuele intimidatie (bewuste aanrakingen op ongewenste plaatsen) </w:t>
      </w:r>
    </w:p>
    <w:p w:rsidR="35E6F185" w:rsidP="1796FF2F" w:rsidRDefault="35E6F185" w14:paraId="5223DD12" w14:textId="7DD95B77">
      <w:pPr>
        <w:tabs>
          <w:tab w:val="left" w:pos="708"/>
        </w:tabs>
        <w:spacing w:after="0" w:line="240" w:lineRule="auto"/>
        <w:rPr>
          <w:rFonts w:ascii="Verdana" w:hAnsi="Verdana" w:eastAsia="Verdana" w:cs="Verdana"/>
        </w:rPr>
      </w:pPr>
      <w:r w:rsidRPr="1796FF2F">
        <w:rPr>
          <w:rFonts w:ascii="Verdana" w:hAnsi="Verdana" w:eastAsia="Verdana" w:cs="Verdana"/>
        </w:rPr>
        <w:t xml:space="preserve">• vernieling van materialen </w:t>
      </w:r>
    </w:p>
    <w:p w:rsidR="35E6F185" w:rsidP="1796FF2F" w:rsidRDefault="35E6F185" w14:paraId="7BF2103F" w14:textId="08EDD574">
      <w:pPr>
        <w:tabs>
          <w:tab w:val="left" w:pos="708"/>
        </w:tabs>
        <w:spacing w:after="0" w:line="240" w:lineRule="auto"/>
        <w:rPr>
          <w:rFonts w:ascii="Verdana" w:hAnsi="Verdana" w:eastAsia="Verdana" w:cs="Verdana"/>
        </w:rPr>
      </w:pPr>
      <w:r w:rsidRPr="1796FF2F">
        <w:rPr>
          <w:rFonts w:ascii="Verdana" w:hAnsi="Verdana" w:eastAsia="Verdana" w:cs="Verdana"/>
        </w:rPr>
        <w:t xml:space="preserve">• zichzelf opsluiten in een aparte ruimte </w:t>
      </w:r>
    </w:p>
    <w:p w:rsidR="1796FF2F" w:rsidP="1796FF2F" w:rsidRDefault="1796FF2F" w14:paraId="0135CCCE" w14:textId="1003E444">
      <w:pPr>
        <w:tabs>
          <w:tab w:val="left" w:pos="708"/>
        </w:tabs>
        <w:spacing w:after="0" w:line="240" w:lineRule="auto"/>
        <w:rPr>
          <w:rFonts w:ascii="Verdana" w:hAnsi="Verdana" w:eastAsia="Verdana" w:cs="Verdana"/>
          <w:b/>
          <w:bCs/>
        </w:rPr>
      </w:pPr>
    </w:p>
    <w:p w:rsidR="35E6F185" w:rsidP="1796FF2F" w:rsidRDefault="35E6F185" w14:paraId="72E8F756" w14:textId="6D1735EC">
      <w:pPr>
        <w:tabs>
          <w:tab w:val="left" w:pos="708"/>
        </w:tabs>
        <w:spacing w:after="0" w:line="240" w:lineRule="auto"/>
        <w:rPr>
          <w:rFonts w:ascii="Verdana" w:hAnsi="Verdana" w:eastAsia="Verdana" w:cs="Verdana"/>
        </w:rPr>
      </w:pPr>
      <w:r w:rsidRPr="1796FF2F">
        <w:rPr>
          <w:rFonts w:ascii="Verdana" w:hAnsi="Verdana" w:eastAsia="Verdana" w:cs="Verdana"/>
          <w:b/>
          <w:bCs/>
        </w:rPr>
        <w:t xml:space="preserve">Pestgedrag </w:t>
      </w:r>
    </w:p>
    <w:p w:rsidR="35E6F185" w:rsidP="1796FF2F" w:rsidRDefault="35E6F185" w14:paraId="2CD21C0B" w14:textId="2682F6BE">
      <w:pPr>
        <w:tabs>
          <w:tab w:val="left" w:pos="708"/>
        </w:tabs>
        <w:spacing w:after="0" w:line="240" w:lineRule="auto"/>
        <w:rPr>
          <w:rFonts w:ascii="Verdana" w:hAnsi="Verdana" w:eastAsia="Verdana" w:cs="Verdana"/>
        </w:rPr>
      </w:pPr>
      <w:r w:rsidRPr="1796FF2F">
        <w:rPr>
          <w:rFonts w:ascii="Verdana" w:hAnsi="Verdana" w:eastAsia="Verdana" w:cs="Verdana"/>
        </w:rPr>
        <w:t xml:space="preserve">Pesten is structureel, intentioneel en met kwade zin iemand beschadigen (aldus: gezondheidsraad). Daarmee zien wij een duidelijk verschil tussen pesten en plagen. Bij het laatste is er sprake van incidenten, het gebeurt af en toe (een geintje en dan goede vrienden). </w:t>
      </w:r>
    </w:p>
    <w:p w:rsidR="35E6F185" w:rsidP="1796FF2F" w:rsidRDefault="35E6F185" w14:paraId="0F3A4FEC" w14:textId="729245AE">
      <w:pPr>
        <w:tabs>
          <w:tab w:val="left" w:pos="708"/>
        </w:tabs>
        <w:spacing w:after="0" w:line="240" w:lineRule="auto"/>
        <w:rPr>
          <w:rFonts w:ascii="Verdana" w:hAnsi="Verdana" w:eastAsia="Verdana" w:cs="Verdana"/>
        </w:rPr>
      </w:pPr>
      <w:r w:rsidRPr="1796FF2F">
        <w:rPr>
          <w:rFonts w:ascii="Verdana" w:hAnsi="Verdana" w:eastAsia="Verdana" w:cs="Verdana"/>
        </w:rPr>
        <w:t xml:space="preserve">Pesten gebeurt systematisch, eens of een aantal keren per week of regelmatig. </w:t>
      </w:r>
    </w:p>
    <w:p w:rsidR="35E6F185" w:rsidP="1796FF2F" w:rsidRDefault="35E6F185" w14:paraId="00459FD4" w14:textId="741FEDB6">
      <w:pPr>
        <w:tabs>
          <w:tab w:val="left" w:pos="708"/>
        </w:tabs>
        <w:spacing w:after="0" w:line="240" w:lineRule="auto"/>
        <w:rPr>
          <w:rFonts w:ascii="Verdana" w:hAnsi="Verdana" w:eastAsia="Verdana" w:cs="Verdana"/>
        </w:rPr>
      </w:pPr>
      <w:r w:rsidRPr="1796FF2F">
        <w:rPr>
          <w:rFonts w:ascii="Verdana" w:hAnsi="Verdana" w:eastAsia="Verdana" w:cs="Verdana"/>
        </w:rPr>
        <w:t xml:space="preserve">Wanneer zich herhaaldelijk een conflict voordoet of er ongewenst gedrag plaatsvindt in de groep, neemt de leerkracht hierin stelling volgens de afgesproken richtlijnen omgang &amp; gedrag. </w:t>
      </w:r>
    </w:p>
    <w:p w:rsidR="1796FF2F" w:rsidP="1796FF2F" w:rsidRDefault="1796FF2F" w14:paraId="44F7E247" w14:textId="749B067A">
      <w:pPr>
        <w:tabs>
          <w:tab w:val="left" w:pos="708"/>
        </w:tabs>
        <w:spacing w:after="0" w:line="240" w:lineRule="auto"/>
        <w:rPr>
          <w:rFonts w:ascii="Verdana" w:hAnsi="Verdana" w:eastAsia="Verdana" w:cs="Verdana"/>
        </w:rPr>
      </w:pPr>
    </w:p>
    <w:p w:rsidR="35E6F185" w:rsidP="1796FF2F" w:rsidRDefault="35E6F185" w14:paraId="0CB358C6" w14:textId="03B71F9D">
      <w:pPr>
        <w:tabs>
          <w:tab w:val="left" w:pos="708"/>
        </w:tabs>
        <w:spacing w:after="0" w:line="240" w:lineRule="auto"/>
        <w:rPr>
          <w:rFonts w:ascii="Verdana" w:hAnsi="Verdana" w:eastAsia="Verdana" w:cs="Verdana"/>
        </w:rPr>
      </w:pPr>
      <w:r w:rsidRPr="1796FF2F">
        <w:rPr>
          <w:rFonts w:ascii="Verdana" w:hAnsi="Verdana" w:eastAsia="Verdana" w:cs="Verdana"/>
          <w:b/>
          <w:bCs/>
        </w:rPr>
        <w:t>Schorsen en verwijderen</w:t>
      </w:r>
      <w:r w:rsidRPr="1796FF2F">
        <w:rPr>
          <w:rFonts w:ascii="Verdana" w:hAnsi="Verdana" w:eastAsia="Verdana" w:cs="Verdana"/>
        </w:rPr>
        <w:t xml:space="preserve"> </w:t>
      </w:r>
    </w:p>
    <w:p w:rsidR="35E6F185" w:rsidP="1796FF2F" w:rsidRDefault="35E6F185" w14:paraId="1768E0A3" w14:textId="74A0E803">
      <w:pPr>
        <w:tabs>
          <w:tab w:val="left" w:pos="708"/>
        </w:tabs>
        <w:spacing w:after="0" w:line="240" w:lineRule="auto"/>
        <w:rPr>
          <w:rFonts w:ascii="Verdana" w:hAnsi="Verdana" w:eastAsia="Verdana" w:cs="Verdana"/>
        </w:rPr>
      </w:pPr>
      <w:r w:rsidRPr="1796FF2F">
        <w:rPr>
          <w:rFonts w:ascii="Verdana" w:hAnsi="Verdana" w:eastAsia="Verdana" w:cs="Verdana"/>
        </w:rPr>
        <w:t>Als er sprake is geweest van ernstig wangedrag en de school onmiddellijk moet optreden, dan kan de school een leerling schorsen. Tijdens de schorsing kan er dan een oplossing gezocht worden. Onder ernstig wangedrag van een leerling verstaan we bijvoorbeeld mishandeling, diefstal of het herhaald negeren van een schoolregel. Als een leerling wordt geschorst of verwijderd, wordt het besluit daartoe genomen door het bestuur van de Bisschop Moller Stichting in samenspraak met de directeu</w:t>
      </w:r>
      <w:r w:rsidRPr="1796FF2F" w:rsidR="412E622E">
        <w:rPr>
          <w:rFonts w:ascii="Verdana" w:hAnsi="Verdana" w:eastAsia="Verdana" w:cs="Verdana"/>
        </w:rPr>
        <w:t>r.</w:t>
      </w:r>
    </w:p>
    <w:p w:rsidR="1796FF2F" w:rsidP="1796FF2F" w:rsidRDefault="1796FF2F" w14:paraId="2285656B" w14:textId="39390E21">
      <w:pPr>
        <w:tabs>
          <w:tab w:val="left" w:pos="708"/>
        </w:tabs>
        <w:spacing w:after="0" w:line="240" w:lineRule="auto"/>
        <w:rPr>
          <w:rFonts w:ascii="Verdana" w:hAnsi="Verdana" w:eastAsia="Verdana" w:cs="Verdana"/>
        </w:rPr>
      </w:pPr>
    </w:p>
    <w:p w:rsidR="1796FF2F" w:rsidP="1796FF2F" w:rsidRDefault="1796FF2F" w14:paraId="3A1CA3F2" w14:textId="6AF05C0A">
      <w:pPr>
        <w:tabs>
          <w:tab w:val="left" w:pos="708"/>
        </w:tabs>
        <w:spacing w:after="0" w:line="240" w:lineRule="auto"/>
        <w:rPr>
          <w:rFonts w:ascii="Verdana" w:hAnsi="Verdana" w:eastAsia="Verdana" w:cs="Verdana"/>
        </w:rPr>
      </w:pPr>
    </w:p>
    <w:p w:rsidR="1796FF2F" w:rsidP="1796FF2F" w:rsidRDefault="1796FF2F" w14:paraId="328ABB06" w14:textId="2CA8AAEE">
      <w:pPr>
        <w:tabs>
          <w:tab w:val="left" w:pos="708"/>
        </w:tabs>
        <w:spacing w:after="0" w:line="240" w:lineRule="auto"/>
        <w:rPr>
          <w:rFonts w:ascii="Verdana" w:hAnsi="Verdana" w:eastAsia="Verdana" w:cs="Verdana"/>
        </w:rPr>
      </w:pPr>
    </w:p>
    <w:p w:rsidR="1796FF2F" w:rsidP="1796FF2F" w:rsidRDefault="1796FF2F" w14:paraId="0483D5D7" w14:textId="5CA3E5A1">
      <w:pPr>
        <w:tabs>
          <w:tab w:val="left" w:pos="708"/>
        </w:tabs>
        <w:spacing w:after="0" w:line="240" w:lineRule="auto"/>
        <w:rPr>
          <w:rFonts w:ascii="Verdana" w:hAnsi="Verdana" w:eastAsia="Verdana" w:cs="Verdana"/>
        </w:rPr>
      </w:pPr>
    </w:p>
    <w:p w:rsidR="1796FF2F" w:rsidP="1796FF2F" w:rsidRDefault="1796FF2F" w14:paraId="48CBE01A" w14:textId="233349CB">
      <w:pPr>
        <w:tabs>
          <w:tab w:val="left" w:pos="708"/>
        </w:tabs>
        <w:spacing w:after="0" w:line="240" w:lineRule="auto"/>
        <w:rPr>
          <w:rFonts w:ascii="Verdana" w:hAnsi="Verdana" w:eastAsia="Verdana" w:cs="Verdana"/>
        </w:rPr>
      </w:pPr>
    </w:p>
    <w:p w:rsidR="65D5001A" w:rsidP="1796FF2F" w:rsidRDefault="65D5001A" w14:paraId="38BEF445" w14:textId="786C299B">
      <w:pPr>
        <w:pStyle w:val="Lijstalinea"/>
        <w:numPr>
          <w:ilvl w:val="0"/>
          <w:numId w:val="2"/>
        </w:numPr>
        <w:tabs>
          <w:tab w:val="left" w:pos="708"/>
        </w:tabs>
        <w:spacing w:after="0" w:line="240" w:lineRule="auto"/>
        <w:rPr>
          <w:rFonts w:ascii="Verdana" w:hAnsi="Verdana" w:eastAsia="Verdana" w:cs="Verdana"/>
          <w:b/>
          <w:bCs/>
        </w:rPr>
      </w:pPr>
      <w:r w:rsidRPr="1796FF2F">
        <w:rPr>
          <w:rFonts w:ascii="Verdana" w:hAnsi="Verdana" w:eastAsia="Verdana" w:cs="Verdana"/>
          <w:b/>
          <w:bCs/>
        </w:rPr>
        <w:lastRenderedPageBreak/>
        <w:t>Een mediawijs IKC</w:t>
      </w:r>
    </w:p>
    <w:p w:rsidR="65D5001A" w:rsidP="1796FF2F" w:rsidRDefault="65D5001A" w14:paraId="28043006" w14:textId="7F44A4AC">
      <w:pPr>
        <w:tabs>
          <w:tab w:val="left" w:pos="708"/>
        </w:tabs>
        <w:spacing w:after="0" w:line="240" w:lineRule="auto"/>
        <w:rPr>
          <w:rFonts w:ascii="Verdana" w:hAnsi="Verdana" w:eastAsia="Verdana" w:cs="Verdana"/>
        </w:rPr>
      </w:pPr>
      <w:r w:rsidRPr="1796FF2F">
        <w:rPr>
          <w:rFonts w:ascii="Verdana" w:hAnsi="Verdana" w:eastAsia="Verdana" w:cs="Verdana"/>
        </w:rPr>
        <w:t>Er zal nog beleid worden ontwikkeld op het gebied van omgaan met social media. In de Kanjerlessen, bij Faqta en via de Bibliotheek wordt aandacht besteed aan mediawijsheid.</w:t>
      </w:r>
    </w:p>
    <w:p w:rsidR="1796FF2F" w:rsidP="1796FF2F" w:rsidRDefault="1796FF2F" w14:paraId="048FE75B" w14:textId="17B99B96">
      <w:pPr>
        <w:tabs>
          <w:tab w:val="left" w:pos="708"/>
        </w:tabs>
        <w:spacing w:after="0" w:line="240" w:lineRule="auto"/>
        <w:rPr>
          <w:rFonts w:ascii="Verdana" w:hAnsi="Verdana" w:eastAsia="Verdana" w:cs="Verdana"/>
        </w:rPr>
      </w:pPr>
    </w:p>
    <w:p w:rsidR="1796FF2F" w:rsidP="1796FF2F" w:rsidRDefault="1796FF2F" w14:paraId="6F2BDF53" w14:textId="5D39ED6B">
      <w:pPr>
        <w:tabs>
          <w:tab w:val="left" w:pos="708"/>
        </w:tabs>
        <w:spacing w:after="0" w:line="240" w:lineRule="auto"/>
        <w:rPr>
          <w:rFonts w:ascii="Verdana" w:hAnsi="Verdana" w:eastAsia="Verdana" w:cs="Verdana"/>
        </w:rPr>
      </w:pPr>
    </w:p>
    <w:p w:rsidR="6E0F1C1B" w:rsidP="1796FF2F" w:rsidRDefault="6E0F1C1B" w14:paraId="142208F4" w14:textId="27B819B3">
      <w:pPr>
        <w:pStyle w:val="Lijstalinea"/>
        <w:numPr>
          <w:ilvl w:val="0"/>
          <w:numId w:val="2"/>
        </w:numPr>
        <w:tabs>
          <w:tab w:val="left" w:pos="708"/>
        </w:tabs>
        <w:spacing w:after="0" w:line="240" w:lineRule="auto"/>
        <w:rPr>
          <w:rFonts w:ascii="Verdana" w:hAnsi="Verdana" w:eastAsia="Verdana" w:cs="Verdana"/>
          <w:b/>
          <w:bCs/>
        </w:rPr>
      </w:pPr>
      <w:r w:rsidRPr="1796FF2F">
        <w:rPr>
          <w:rFonts w:ascii="Verdana" w:hAnsi="Verdana" w:eastAsia="Verdana" w:cs="Verdana"/>
          <w:b/>
          <w:bCs/>
        </w:rPr>
        <w:t>Veilig voelen op het schoolplein en toezicht pleinwacht</w:t>
      </w:r>
    </w:p>
    <w:p w:rsidR="1796FF2F" w:rsidP="1796FF2F" w:rsidRDefault="1796FF2F" w14:paraId="3D21B407" w14:textId="77777777">
      <w:pPr>
        <w:tabs>
          <w:tab w:val="left" w:pos="708"/>
        </w:tabs>
        <w:spacing w:after="0" w:line="240" w:lineRule="auto"/>
        <w:rPr>
          <w:rFonts w:ascii="Verdana" w:hAnsi="Verdana" w:eastAsia="Verdana" w:cs="Verdana"/>
          <w:b/>
          <w:bCs/>
        </w:rPr>
      </w:pPr>
    </w:p>
    <w:p w:rsidR="6E0F1C1B" w:rsidP="1796FF2F" w:rsidRDefault="6E0F1C1B" w14:paraId="4D891B26" w14:textId="77777777">
      <w:pPr>
        <w:tabs>
          <w:tab w:val="left" w:pos="708"/>
        </w:tabs>
        <w:spacing w:after="0" w:line="240" w:lineRule="auto"/>
        <w:rPr>
          <w:rFonts w:ascii="Verdana" w:hAnsi="Verdana" w:eastAsia="Verdana" w:cs="Verdana"/>
        </w:rPr>
      </w:pPr>
      <w:r w:rsidRPr="1796FF2F">
        <w:rPr>
          <w:rFonts w:ascii="Verdana" w:hAnsi="Verdana" w:eastAsia="Verdana" w:cs="Verdana"/>
        </w:rPr>
        <w:t xml:space="preserve">Buiten het klaslokaal is gedrag van kinderen vaak extremer, daardoor kan onveiligheid ontstaan op het schoolplein. Het is belangrijk dat de rol en taak van pleinwachten duidelijk zijn, dat er voldoende toezicht is, dat gestreefd wordt naar ruimtelijke oplossingen die bijdragen aan een veilig plein en aan een gedeelde verantwoordelijkheid met kinderen. Pleinwachten handelen volgens de richtlijnen omgang en gedrag en ongevallen/incidentenprotocol. </w:t>
      </w:r>
    </w:p>
    <w:p w:rsidR="1796FF2F" w:rsidP="1796FF2F" w:rsidRDefault="1796FF2F" w14:paraId="31CED9A1" w14:textId="77777777">
      <w:pPr>
        <w:tabs>
          <w:tab w:val="left" w:pos="708"/>
        </w:tabs>
        <w:spacing w:after="0" w:line="240" w:lineRule="auto"/>
        <w:rPr>
          <w:rFonts w:ascii="Verdana" w:hAnsi="Verdana" w:eastAsia="Verdana" w:cs="Verdana"/>
        </w:rPr>
      </w:pPr>
    </w:p>
    <w:p w:rsidR="6E0F1C1B" w:rsidP="1796FF2F" w:rsidRDefault="6E0F1C1B" w14:paraId="7B0CC46D" w14:textId="111A709B">
      <w:pPr>
        <w:tabs>
          <w:tab w:val="left" w:pos="708"/>
        </w:tabs>
        <w:spacing w:after="0" w:line="240" w:lineRule="auto"/>
        <w:rPr>
          <w:rFonts w:ascii="Verdana" w:hAnsi="Verdana" w:eastAsia="Verdana" w:cs="Verdana"/>
        </w:rPr>
      </w:pPr>
      <w:r w:rsidRPr="1796FF2F">
        <w:rPr>
          <w:rFonts w:ascii="Verdana" w:hAnsi="Verdana" w:eastAsia="Verdana" w:cs="Verdana"/>
        </w:rPr>
        <w:t>Op IKC Bonifatius zijn in pauzes altijd 2 tot 3 pleinwachten aanwezig. Zij verspreiden zich over het plein en houden toezicht, sturen zo nodig bij en begeleiden spel om bv conflicten te voorkomen. Op het plein gelden, net als in de klas, de Kanjerregels.</w:t>
      </w:r>
    </w:p>
    <w:p w:rsidR="1796FF2F" w:rsidP="1796FF2F" w:rsidRDefault="1796FF2F" w14:paraId="3442787B" w14:textId="77777777">
      <w:pPr>
        <w:tabs>
          <w:tab w:val="left" w:pos="708"/>
        </w:tabs>
        <w:spacing w:after="0" w:line="240" w:lineRule="auto"/>
        <w:rPr>
          <w:rFonts w:ascii="Verdana" w:hAnsi="Verdana" w:eastAsia="Verdana" w:cs="Verdana"/>
        </w:rPr>
      </w:pPr>
    </w:p>
    <w:p w:rsidR="6E0F1C1B" w:rsidP="1796FF2F" w:rsidRDefault="6E0F1C1B" w14:paraId="4D64831C" w14:textId="77777777">
      <w:pPr>
        <w:tabs>
          <w:tab w:val="left" w:pos="708"/>
        </w:tabs>
        <w:spacing w:after="0" w:line="240" w:lineRule="auto"/>
        <w:rPr>
          <w:rFonts w:ascii="Verdana" w:hAnsi="Verdana" w:eastAsia="Verdana" w:cs="Verdana"/>
        </w:rPr>
      </w:pPr>
      <w:r w:rsidRPr="1796FF2F">
        <w:rPr>
          <w:rFonts w:ascii="Verdana" w:hAnsi="Verdana" w:eastAsia="Verdana" w:cs="Verdana"/>
        </w:rPr>
        <w:t>De basisregels uit de Kanjertraining versterken gewenst gedrag:</w:t>
      </w:r>
    </w:p>
    <w:p w:rsidR="1796FF2F" w:rsidP="1796FF2F" w:rsidRDefault="1796FF2F" w14:paraId="3B4175BB" w14:textId="77777777">
      <w:pPr>
        <w:tabs>
          <w:tab w:val="left" w:pos="708"/>
        </w:tabs>
        <w:spacing w:after="0" w:line="240" w:lineRule="auto"/>
        <w:rPr>
          <w:rFonts w:ascii="Verdana" w:hAnsi="Verdana" w:eastAsia="Verdana" w:cs="Verdana"/>
        </w:rPr>
      </w:pPr>
    </w:p>
    <w:p w:rsidR="6E0F1C1B" w:rsidP="1796FF2F" w:rsidRDefault="6E0F1C1B" w14:paraId="365FACA0" w14:textId="77777777">
      <w:pPr>
        <w:tabs>
          <w:tab w:val="left" w:pos="708"/>
        </w:tabs>
        <w:spacing w:after="0" w:line="240" w:lineRule="auto"/>
        <w:rPr>
          <w:rFonts w:ascii="Verdana" w:hAnsi="Verdana" w:eastAsia="Verdana" w:cs="Verdana"/>
          <w:b/>
          <w:bCs/>
        </w:rPr>
      </w:pPr>
      <w:r w:rsidRPr="1796FF2F">
        <w:rPr>
          <w:rFonts w:ascii="Verdana" w:hAnsi="Verdana" w:eastAsia="Verdana" w:cs="Verdana"/>
          <w:b/>
          <w:bCs/>
        </w:rPr>
        <w:t>-We vertrouwen elkaar</w:t>
      </w:r>
    </w:p>
    <w:p w:rsidR="6E0F1C1B" w:rsidP="1796FF2F" w:rsidRDefault="6E0F1C1B" w14:paraId="5B2B7C93" w14:textId="77777777">
      <w:pPr>
        <w:tabs>
          <w:tab w:val="left" w:pos="708"/>
        </w:tabs>
        <w:spacing w:after="0" w:line="240" w:lineRule="auto"/>
        <w:rPr>
          <w:rFonts w:ascii="Verdana" w:hAnsi="Verdana" w:eastAsia="Verdana" w:cs="Verdana"/>
          <w:b/>
          <w:bCs/>
        </w:rPr>
      </w:pPr>
      <w:r w:rsidRPr="1796FF2F">
        <w:rPr>
          <w:rFonts w:ascii="Verdana" w:hAnsi="Verdana" w:eastAsia="Verdana" w:cs="Verdana"/>
          <w:b/>
          <w:bCs/>
        </w:rPr>
        <w:t>-We helpen elkaar</w:t>
      </w:r>
    </w:p>
    <w:p w:rsidR="6E0F1C1B" w:rsidP="1796FF2F" w:rsidRDefault="6E0F1C1B" w14:paraId="5CEE51C9" w14:textId="77777777">
      <w:pPr>
        <w:tabs>
          <w:tab w:val="left" w:pos="708"/>
        </w:tabs>
        <w:spacing w:after="0" w:line="240" w:lineRule="auto"/>
        <w:rPr>
          <w:rFonts w:ascii="Verdana" w:hAnsi="Verdana" w:eastAsia="Verdana" w:cs="Verdana"/>
          <w:b/>
          <w:bCs/>
        </w:rPr>
      </w:pPr>
      <w:r w:rsidRPr="1796FF2F">
        <w:rPr>
          <w:rFonts w:ascii="Verdana" w:hAnsi="Verdana" w:eastAsia="Verdana" w:cs="Verdana"/>
          <w:b/>
          <w:bCs/>
        </w:rPr>
        <w:t>-Niemand speelt de baas</w:t>
      </w:r>
    </w:p>
    <w:p w:rsidR="6E0F1C1B" w:rsidP="1796FF2F" w:rsidRDefault="6E0F1C1B" w14:paraId="00ED15F7" w14:textId="77777777">
      <w:pPr>
        <w:tabs>
          <w:tab w:val="left" w:pos="708"/>
        </w:tabs>
        <w:spacing w:after="0" w:line="240" w:lineRule="auto"/>
        <w:rPr>
          <w:rFonts w:ascii="Verdana" w:hAnsi="Verdana" w:eastAsia="Verdana" w:cs="Verdana"/>
          <w:b/>
          <w:bCs/>
        </w:rPr>
      </w:pPr>
      <w:r w:rsidRPr="1796FF2F">
        <w:rPr>
          <w:rFonts w:ascii="Verdana" w:hAnsi="Verdana" w:eastAsia="Verdana" w:cs="Verdana"/>
          <w:b/>
          <w:bCs/>
        </w:rPr>
        <w:t>-Niemand lacht uit</w:t>
      </w:r>
    </w:p>
    <w:p w:rsidR="6E0F1C1B" w:rsidP="1796FF2F" w:rsidRDefault="6E0F1C1B" w14:paraId="5E3487E5" w14:textId="77777777">
      <w:pPr>
        <w:tabs>
          <w:tab w:val="left" w:pos="708"/>
        </w:tabs>
        <w:spacing w:after="0" w:line="240" w:lineRule="auto"/>
        <w:rPr>
          <w:rFonts w:ascii="Verdana" w:hAnsi="Verdana" w:eastAsia="Verdana" w:cs="Verdana"/>
          <w:b/>
          <w:bCs/>
        </w:rPr>
      </w:pPr>
      <w:r w:rsidRPr="1796FF2F">
        <w:rPr>
          <w:rFonts w:ascii="Verdana" w:hAnsi="Verdana" w:eastAsia="Verdana" w:cs="Verdana"/>
          <w:b/>
          <w:bCs/>
        </w:rPr>
        <w:t>-Niemand doet zielig</w:t>
      </w:r>
    </w:p>
    <w:p w:rsidR="1796FF2F" w:rsidP="1796FF2F" w:rsidRDefault="1796FF2F" w14:paraId="2EDF92D7" w14:textId="77777777">
      <w:pPr>
        <w:tabs>
          <w:tab w:val="left" w:pos="708"/>
        </w:tabs>
        <w:spacing w:after="0" w:line="240" w:lineRule="auto"/>
        <w:rPr>
          <w:rFonts w:ascii="Verdana" w:hAnsi="Verdana" w:eastAsia="Verdana" w:cs="Verdana"/>
        </w:rPr>
      </w:pPr>
    </w:p>
    <w:p w:rsidR="6E0F1C1B" w:rsidP="1796FF2F" w:rsidRDefault="6E0F1C1B" w14:paraId="2B3B754D" w14:textId="1407ACC9">
      <w:pPr>
        <w:tabs>
          <w:tab w:val="left" w:pos="708"/>
        </w:tabs>
        <w:spacing w:after="0" w:line="240" w:lineRule="auto"/>
        <w:rPr>
          <w:rFonts w:ascii="Verdana" w:hAnsi="Verdana" w:eastAsia="Verdana" w:cs="Verdana"/>
        </w:rPr>
      </w:pPr>
      <w:r w:rsidRPr="1796FF2F">
        <w:rPr>
          <w:rFonts w:ascii="Verdana" w:hAnsi="Verdana" w:eastAsia="Verdana" w:cs="Verdana"/>
        </w:rPr>
        <w:t>De pleinen bij de bovenbouwlocatie Bonnetop zijn in 2019 heringericht. Hierdoor zijn de spelmogelijkheden vergroot en gevarieerder met als doel meer structuur, rust en spelplezier en –variatie. De kinderen worden betrokken bij beheer van het spelmateriaal. In 2022 hebben de kinderen van de bovenbouw een gemeentelijke prijs ontvangen (</w:t>
      </w:r>
      <w:r w:rsidR="00216657">
        <w:rPr>
          <w:rFonts w:ascii="Verdana" w:hAnsi="Verdana" w:eastAsia="Verdana" w:cs="Verdana"/>
        </w:rPr>
        <w:t xml:space="preserve">€ </w:t>
      </w:r>
      <w:r w:rsidRPr="1796FF2F">
        <w:rPr>
          <w:rFonts w:ascii="Verdana" w:hAnsi="Verdana" w:eastAsia="Verdana" w:cs="Verdana"/>
        </w:rPr>
        <w:t>5000) met het ontwerpen van een nieuw deel van het schoolplein. Deze plannen zullen in 2024 worden uitgevoerd.</w:t>
      </w:r>
    </w:p>
    <w:p w:rsidR="1796FF2F" w:rsidP="1796FF2F" w:rsidRDefault="1796FF2F" w14:paraId="13F2A97E" w14:textId="319C4271">
      <w:pPr>
        <w:tabs>
          <w:tab w:val="left" w:pos="708"/>
        </w:tabs>
        <w:spacing w:after="0" w:line="240" w:lineRule="auto"/>
        <w:rPr>
          <w:rFonts w:ascii="Verdana" w:hAnsi="Verdana" w:eastAsia="Verdana" w:cs="Verdana"/>
        </w:rPr>
      </w:pPr>
    </w:p>
    <w:p w:rsidR="1796FF2F" w:rsidP="1796FF2F" w:rsidRDefault="1796FF2F" w14:paraId="5B48ECA5" w14:textId="1E7150E0">
      <w:pPr>
        <w:tabs>
          <w:tab w:val="left" w:pos="708"/>
        </w:tabs>
        <w:spacing w:after="0" w:line="240" w:lineRule="auto"/>
        <w:rPr>
          <w:rFonts w:ascii="Verdana" w:hAnsi="Verdana" w:eastAsia="Verdana" w:cs="Verdana"/>
        </w:rPr>
      </w:pPr>
    </w:p>
    <w:p w:rsidR="1796FF2F" w:rsidP="1796FF2F" w:rsidRDefault="1796FF2F" w14:paraId="2C3490D9" w14:textId="0487C714">
      <w:pPr>
        <w:tabs>
          <w:tab w:val="left" w:pos="708"/>
        </w:tabs>
        <w:spacing w:after="0" w:line="240" w:lineRule="auto"/>
        <w:rPr>
          <w:rFonts w:ascii="Verdana" w:hAnsi="Verdana" w:eastAsia="Verdana" w:cs="Verdana"/>
        </w:rPr>
      </w:pPr>
    </w:p>
    <w:p w:rsidR="1796FF2F" w:rsidP="1796FF2F" w:rsidRDefault="1796FF2F" w14:paraId="79B5EB1B" w14:textId="75116133">
      <w:pPr>
        <w:tabs>
          <w:tab w:val="left" w:pos="708"/>
        </w:tabs>
        <w:spacing w:after="0" w:line="240" w:lineRule="auto"/>
        <w:rPr>
          <w:rFonts w:ascii="Verdana" w:hAnsi="Verdana" w:eastAsia="Verdana" w:cs="Verdana"/>
        </w:rPr>
      </w:pPr>
    </w:p>
    <w:p w:rsidR="1796FF2F" w:rsidP="1796FF2F" w:rsidRDefault="1796FF2F" w14:paraId="1FBE4644" w14:textId="21DC614F">
      <w:pPr>
        <w:tabs>
          <w:tab w:val="left" w:pos="708"/>
        </w:tabs>
        <w:spacing w:after="0" w:line="240" w:lineRule="auto"/>
        <w:rPr>
          <w:rFonts w:ascii="Verdana" w:hAnsi="Verdana" w:eastAsia="Verdana" w:cs="Verdana"/>
        </w:rPr>
      </w:pPr>
    </w:p>
    <w:p w:rsidR="1796FF2F" w:rsidP="1796FF2F" w:rsidRDefault="1796FF2F" w14:paraId="4750BCC3" w14:textId="4C3BF8D3">
      <w:pPr>
        <w:tabs>
          <w:tab w:val="left" w:pos="708"/>
        </w:tabs>
        <w:spacing w:after="0" w:line="240" w:lineRule="auto"/>
        <w:rPr>
          <w:rFonts w:ascii="Verdana" w:hAnsi="Verdana" w:eastAsia="Verdana" w:cs="Verdana"/>
          <w:b/>
          <w:bCs/>
        </w:rPr>
      </w:pPr>
    </w:p>
    <w:p w:rsidR="73C58386" w:rsidP="1796FF2F" w:rsidRDefault="73C58386" w14:paraId="271F7D01" w14:textId="64C68F55">
      <w:pPr>
        <w:tabs>
          <w:tab w:val="left" w:pos="708"/>
        </w:tabs>
        <w:spacing w:after="0" w:line="240" w:lineRule="auto"/>
        <w:ind w:firstLine="708"/>
        <w:rPr>
          <w:rFonts w:ascii="Verdana" w:hAnsi="Verdana" w:eastAsia="Verdana" w:cs="Verdana"/>
          <w:b/>
          <w:bCs/>
        </w:rPr>
      </w:pPr>
      <w:r w:rsidRPr="1796FF2F">
        <w:rPr>
          <w:rFonts w:ascii="Verdana" w:hAnsi="Verdana" w:eastAsia="Verdana" w:cs="Verdana"/>
          <w:b/>
          <w:bCs/>
        </w:rPr>
        <w:t>11. Afhandeling incidenten</w:t>
      </w:r>
    </w:p>
    <w:p w:rsidRPr="00B0395D" w:rsidR="001E64D3" w:rsidP="528679B7" w:rsidRDefault="001E64D3" w14:paraId="1325DAF3" w14:textId="77777777">
      <w:pPr>
        <w:tabs>
          <w:tab w:val="left" w:pos="708"/>
        </w:tabs>
        <w:spacing w:after="0" w:line="240" w:lineRule="auto"/>
        <w:rPr>
          <w:rFonts w:ascii="Verdana" w:hAnsi="Verdana" w:eastAsia="Verdana" w:cs="Verdana"/>
          <w:b/>
          <w:bCs/>
        </w:rPr>
      </w:pPr>
    </w:p>
    <w:p w:rsidR="00670E0D" w:rsidP="528679B7" w:rsidRDefault="00B0395D" w14:paraId="1325DAF4" w14:textId="3023AC76">
      <w:pPr>
        <w:tabs>
          <w:tab w:val="left" w:pos="708"/>
        </w:tabs>
        <w:spacing w:after="0" w:line="240" w:lineRule="auto"/>
        <w:rPr>
          <w:rFonts w:ascii="Verdana" w:hAnsi="Verdana" w:eastAsia="Verdana" w:cs="Verdana"/>
        </w:rPr>
      </w:pPr>
      <w:r w:rsidRPr="528679B7">
        <w:rPr>
          <w:rFonts w:ascii="Verdana" w:hAnsi="Verdana" w:eastAsia="Verdana" w:cs="Verdana"/>
        </w:rPr>
        <w:t xml:space="preserve">Is op een school voldaan aan alle voorwaarden voor een sociaal veilige situatie, dan nog moet een school ervoor zorgen dat ze tijdig en adequaat inspeelt op die kwesties die toch nog door de mazen van het zorgnetwerk schieten. </w:t>
      </w:r>
    </w:p>
    <w:p w:rsidR="00670E0D" w:rsidP="528679B7" w:rsidRDefault="00670E0D" w14:paraId="1325DAF5" w14:textId="77777777">
      <w:pPr>
        <w:tabs>
          <w:tab w:val="left" w:pos="708"/>
        </w:tabs>
        <w:spacing w:after="0" w:line="240" w:lineRule="auto"/>
        <w:rPr>
          <w:rFonts w:ascii="Verdana" w:hAnsi="Verdana" w:eastAsia="Verdana" w:cs="Verdana"/>
        </w:rPr>
      </w:pPr>
    </w:p>
    <w:p w:rsidR="00B0395D" w:rsidP="528679B7" w:rsidRDefault="00B0395D" w14:paraId="1325DAF6" w14:textId="77777777">
      <w:pPr>
        <w:tabs>
          <w:tab w:val="left" w:pos="708"/>
        </w:tabs>
        <w:spacing w:after="0" w:line="240" w:lineRule="auto"/>
        <w:rPr>
          <w:rFonts w:ascii="Verdana" w:hAnsi="Verdana" w:eastAsia="Verdana" w:cs="Verdana"/>
        </w:rPr>
      </w:pPr>
      <w:r w:rsidRPr="528679B7">
        <w:rPr>
          <w:rFonts w:ascii="Verdana" w:hAnsi="Verdana" w:eastAsia="Verdana" w:cs="Verdana"/>
        </w:rPr>
        <w:t>Hierbij gaat het om drie cruciale onderdelen:</w:t>
      </w:r>
    </w:p>
    <w:p w:rsidR="00B0395D" w:rsidP="528679B7" w:rsidRDefault="00B0395D" w14:paraId="1325DAF7" w14:textId="77777777">
      <w:pPr>
        <w:tabs>
          <w:tab w:val="left" w:pos="708"/>
        </w:tabs>
        <w:spacing w:after="0" w:line="240" w:lineRule="auto"/>
        <w:rPr>
          <w:rFonts w:ascii="Verdana" w:hAnsi="Verdana" w:eastAsia="Verdana" w:cs="Verdana"/>
        </w:rPr>
      </w:pPr>
      <w:r w:rsidRPr="528679B7">
        <w:rPr>
          <w:rFonts w:ascii="Verdana" w:hAnsi="Verdana" w:eastAsia="Verdana" w:cs="Verdana"/>
        </w:rPr>
        <w:t>- curatief sociaal veiligheidsbeleid</w:t>
      </w:r>
    </w:p>
    <w:p w:rsidR="00B0395D" w:rsidP="528679B7" w:rsidRDefault="00B0395D" w14:paraId="1325DAF8" w14:textId="77777777">
      <w:pPr>
        <w:tabs>
          <w:tab w:val="left" w:pos="708"/>
        </w:tabs>
        <w:spacing w:after="0" w:line="240" w:lineRule="auto"/>
        <w:rPr>
          <w:rFonts w:ascii="Verdana" w:hAnsi="Verdana" w:eastAsia="Verdana" w:cs="Verdana"/>
        </w:rPr>
      </w:pPr>
      <w:r w:rsidRPr="528679B7">
        <w:rPr>
          <w:rFonts w:ascii="Verdana" w:hAnsi="Verdana" w:eastAsia="Verdana" w:cs="Verdana"/>
        </w:rPr>
        <w:t>- aanpak van incidenten</w:t>
      </w:r>
    </w:p>
    <w:p w:rsidR="00B0395D" w:rsidP="528679B7" w:rsidRDefault="00B0395D" w14:paraId="1325DAF9" w14:textId="77777777">
      <w:pPr>
        <w:tabs>
          <w:tab w:val="left" w:pos="708"/>
        </w:tabs>
        <w:spacing w:after="0" w:line="240" w:lineRule="auto"/>
        <w:rPr>
          <w:rFonts w:ascii="Verdana" w:hAnsi="Verdana" w:eastAsia="Verdana" w:cs="Verdana"/>
        </w:rPr>
      </w:pPr>
      <w:r w:rsidRPr="528679B7">
        <w:rPr>
          <w:rFonts w:ascii="Verdana" w:hAnsi="Verdana" w:eastAsia="Verdana" w:cs="Verdana"/>
        </w:rPr>
        <w:t>- begeleiding van slachtoffers en daders.</w:t>
      </w:r>
    </w:p>
    <w:p w:rsidR="00B0395D" w:rsidP="528679B7" w:rsidRDefault="00B0395D" w14:paraId="1325DAFA" w14:textId="77777777">
      <w:pPr>
        <w:tabs>
          <w:tab w:val="left" w:pos="708"/>
        </w:tabs>
        <w:spacing w:after="0" w:line="240" w:lineRule="auto"/>
        <w:rPr>
          <w:rFonts w:ascii="Verdana" w:hAnsi="Verdana" w:eastAsia="Verdana" w:cs="Verdana"/>
        </w:rPr>
      </w:pPr>
    </w:p>
    <w:p w:rsidR="00B0395D" w:rsidP="528679B7" w:rsidRDefault="00B0395D" w14:paraId="1325DAFB" w14:textId="77777777">
      <w:pPr>
        <w:tabs>
          <w:tab w:val="left" w:pos="708"/>
        </w:tabs>
        <w:spacing w:after="0" w:line="240" w:lineRule="auto"/>
        <w:rPr>
          <w:rFonts w:ascii="Verdana" w:hAnsi="Verdana" w:eastAsia="Verdana" w:cs="Verdana"/>
        </w:rPr>
      </w:pPr>
      <w:r w:rsidRPr="528679B7">
        <w:rPr>
          <w:rFonts w:ascii="Verdana" w:hAnsi="Verdana" w:eastAsia="Verdana" w:cs="Verdana"/>
        </w:rPr>
        <w:t>Curatief sociaal veiligheidsbeleid</w:t>
      </w:r>
    </w:p>
    <w:p w:rsidR="00B0395D" w:rsidP="528679B7" w:rsidRDefault="00B0395D" w14:paraId="1325DAFC" w14:textId="77777777">
      <w:pPr>
        <w:tabs>
          <w:tab w:val="left" w:pos="708"/>
        </w:tabs>
        <w:spacing w:after="0" w:line="240" w:lineRule="auto"/>
        <w:rPr>
          <w:rFonts w:ascii="Verdana" w:hAnsi="Verdana" w:eastAsia="Verdana" w:cs="Verdana"/>
        </w:rPr>
      </w:pPr>
      <w:r w:rsidRPr="528679B7">
        <w:rPr>
          <w:rFonts w:ascii="Verdana" w:hAnsi="Verdana" w:eastAsia="Verdana" w:cs="Verdana"/>
        </w:rPr>
        <w:t>- een uitgewerkt veiligheidsbele</w:t>
      </w:r>
      <w:r w:rsidRPr="528679B7" w:rsidR="00C076E9">
        <w:rPr>
          <w:rFonts w:ascii="Verdana" w:hAnsi="Verdana" w:eastAsia="Verdana" w:cs="Verdana"/>
        </w:rPr>
        <w:t>id, gericht op het optreden na (ernstige) i</w:t>
      </w:r>
      <w:r w:rsidRPr="528679B7">
        <w:rPr>
          <w:rFonts w:ascii="Verdana" w:hAnsi="Verdana" w:eastAsia="Verdana" w:cs="Verdana"/>
        </w:rPr>
        <w:t>ncidenten</w:t>
      </w:r>
    </w:p>
    <w:p w:rsidR="00B0395D" w:rsidP="528679B7" w:rsidRDefault="00C076E9" w14:paraId="1325DAFE" w14:textId="41FCC6DE">
      <w:pPr>
        <w:tabs>
          <w:tab w:val="left" w:pos="708"/>
        </w:tabs>
        <w:spacing w:after="0" w:line="240" w:lineRule="auto"/>
        <w:rPr>
          <w:rFonts w:ascii="Verdana" w:hAnsi="Verdana" w:eastAsia="Verdana" w:cs="Verdana"/>
        </w:rPr>
      </w:pPr>
      <w:r w:rsidRPr="50BF7DE3">
        <w:rPr>
          <w:rFonts w:ascii="Verdana" w:hAnsi="Verdana" w:eastAsia="Verdana" w:cs="Verdana"/>
        </w:rPr>
        <w:t xml:space="preserve">- duidelijkheid over stappen en verantwoordelijkheden </w:t>
      </w:r>
      <w:r w:rsidRPr="50BF7DE3" w:rsidR="00B0395D">
        <w:rPr>
          <w:rFonts w:ascii="Verdana" w:hAnsi="Verdana" w:eastAsia="Verdana" w:cs="Verdana"/>
        </w:rPr>
        <w:t>- gesprekken met leerlingen die bij incidenten zijn betrokken.</w:t>
      </w:r>
    </w:p>
    <w:p w:rsidR="00B0395D" w:rsidP="528679B7" w:rsidRDefault="00B0395D" w14:paraId="1325DAFF" w14:textId="77777777">
      <w:pPr>
        <w:tabs>
          <w:tab w:val="left" w:pos="708"/>
        </w:tabs>
        <w:spacing w:after="0" w:line="240" w:lineRule="auto"/>
        <w:rPr>
          <w:rFonts w:ascii="Verdana" w:hAnsi="Verdana" w:eastAsia="Verdana" w:cs="Verdana"/>
        </w:rPr>
      </w:pPr>
      <w:r w:rsidRPr="528679B7">
        <w:rPr>
          <w:rFonts w:ascii="Verdana" w:hAnsi="Verdana" w:eastAsia="Verdana" w:cs="Verdana"/>
        </w:rPr>
        <w:t>- ouders van leerlingen die incidenten veroorzaken worden opgeroepen voor een gesprek.</w:t>
      </w:r>
    </w:p>
    <w:p w:rsidR="00B0395D" w:rsidP="528679B7" w:rsidRDefault="00B0395D" w14:paraId="1325DB00" w14:textId="77777777">
      <w:pPr>
        <w:tabs>
          <w:tab w:val="left" w:pos="708"/>
        </w:tabs>
        <w:spacing w:after="0" w:line="240" w:lineRule="auto"/>
        <w:rPr>
          <w:rFonts w:ascii="Verdana" w:hAnsi="Verdana" w:eastAsia="Verdana" w:cs="Verdana"/>
        </w:rPr>
      </w:pPr>
      <w:r w:rsidRPr="528679B7">
        <w:rPr>
          <w:rFonts w:ascii="Verdana" w:hAnsi="Verdana" w:eastAsia="Verdana" w:cs="Verdana"/>
        </w:rPr>
        <w:t>- er zijn afspraken met de politie over het melden van incidenten.</w:t>
      </w:r>
    </w:p>
    <w:p w:rsidR="00B0395D" w:rsidP="528679B7" w:rsidRDefault="00B0395D" w14:paraId="1325DB01" w14:textId="77777777">
      <w:pPr>
        <w:tabs>
          <w:tab w:val="left" w:pos="708"/>
        </w:tabs>
        <w:spacing w:after="0" w:line="240" w:lineRule="auto"/>
        <w:rPr>
          <w:rFonts w:ascii="Verdana" w:hAnsi="Verdana" w:eastAsia="Verdana" w:cs="Verdana"/>
        </w:rPr>
      </w:pPr>
      <w:r w:rsidRPr="528679B7">
        <w:rPr>
          <w:rFonts w:ascii="Verdana" w:hAnsi="Verdana" w:eastAsia="Verdana" w:cs="Verdana"/>
        </w:rPr>
        <w:t>- personeelsleden worden geschoold in het optreden na incidenten.</w:t>
      </w:r>
    </w:p>
    <w:p w:rsidR="00B0395D" w:rsidP="528679B7" w:rsidRDefault="00B0395D" w14:paraId="1325DB02" w14:textId="77777777">
      <w:pPr>
        <w:tabs>
          <w:tab w:val="left" w:pos="708"/>
        </w:tabs>
        <w:spacing w:after="0" w:line="240" w:lineRule="auto"/>
        <w:rPr>
          <w:rFonts w:ascii="Verdana" w:hAnsi="Verdana" w:eastAsia="Verdana" w:cs="Verdana"/>
        </w:rPr>
      </w:pPr>
    </w:p>
    <w:p w:rsidR="00B0395D" w:rsidP="528679B7" w:rsidRDefault="00B0395D" w14:paraId="1325DB03" w14:textId="77777777">
      <w:pPr>
        <w:tabs>
          <w:tab w:val="left" w:pos="708"/>
        </w:tabs>
        <w:spacing w:after="0" w:line="240" w:lineRule="auto"/>
        <w:rPr>
          <w:rFonts w:ascii="Verdana" w:hAnsi="Verdana" w:eastAsia="Verdana" w:cs="Verdana"/>
        </w:rPr>
      </w:pPr>
      <w:r w:rsidRPr="528679B7">
        <w:rPr>
          <w:rFonts w:ascii="Verdana" w:hAnsi="Verdana" w:eastAsia="Verdana" w:cs="Verdana"/>
        </w:rPr>
        <w:t>Als er zich een ernstig incident heeft voorgedaan kunnen extra maatregelen worden getroffen. Daarbij kan gedacht worden aan:</w:t>
      </w:r>
    </w:p>
    <w:p w:rsidR="00B0395D" w:rsidP="528679B7" w:rsidRDefault="00B0395D" w14:paraId="1325DB04" w14:textId="36D669E7">
      <w:pPr>
        <w:tabs>
          <w:tab w:val="left" w:pos="708"/>
        </w:tabs>
        <w:spacing w:after="0" w:line="240" w:lineRule="auto"/>
        <w:rPr>
          <w:rFonts w:ascii="Verdana" w:hAnsi="Verdana" w:eastAsia="Verdana" w:cs="Verdana"/>
        </w:rPr>
      </w:pPr>
      <w:r w:rsidRPr="528679B7">
        <w:rPr>
          <w:rFonts w:ascii="Verdana" w:hAnsi="Verdana" w:eastAsia="Verdana" w:cs="Verdana"/>
        </w:rPr>
        <w:t>- het opnieuw doorspreken van de IKC</w:t>
      </w:r>
      <w:r w:rsidRPr="528679B7" w:rsidR="00C982B1">
        <w:rPr>
          <w:rFonts w:ascii="Verdana" w:hAnsi="Verdana" w:eastAsia="Verdana" w:cs="Verdana"/>
        </w:rPr>
        <w:t>-</w:t>
      </w:r>
      <w:r w:rsidRPr="528679B7">
        <w:rPr>
          <w:rFonts w:ascii="Verdana" w:hAnsi="Verdana" w:eastAsia="Verdana" w:cs="Verdana"/>
        </w:rPr>
        <w:t xml:space="preserve"> regels</w:t>
      </w:r>
    </w:p>
    <w:p w:rsidR="00B0395D" w:rsidP="528679B7" w:rsidRDefault="00B0395D" w14:paraId="1325DB05" w14:textId="77777777">
      <w:pPr>
        <w:tabs>
          <w:tab w:val="left" w:pos="708"/>
        </w:tabs>
        <w:spacing w:after="0" w:line="240" w:lineRule="auto"/>
        <w:rPr>
          <w:rFonts w:ascii="Verdana" w:hAnsi="Verdana" w:eastAsia="Verdana" w:cs="Verdana"/>
        </w:rPr>
      </w:pPr>
      <w:r w:rsidRPr="528679B7">
        <w:rPr>
          <w:rFonts w:ascii="Verdana" w:hAnsi="Verdana" w:eastAsia="Verdana" w:cs="Verdana"/>
        </w:rPr>
        <w:t xml:space="preserve">- het opvoeren van toezicht </w:t>
      </w:r>
    </w:p>
    <w:p w:rsidR="00B0395D" w:rsidP="528679B7" w:rsidRDefault="00B0395D" w14:paraId="1325DB06" w14:textId="77777777">
      <w:pPr>
        <w:tabs>
          <w:tab w:val="left" w:pos="708"/>
        </w:tabs>
        <w:spacing w:after="0" w:line="240" w:lineRule="auto"/>
        <w:rPr>
          <w:rFonts w:ascii="Verdana" w:hAnsi="Verdana" w:eastAsia="Verdana" w:cs="Verdana"/>
        </w:rPr>
      </w:pPr>
      <w:r w:rsidRPr="528679B7">
        <w:rPr>
          <w:rFonts w:ascii="Verdana" w:hAnsi="Verdana" w:eastAsia="Verdana" w:cs="Verdana"/>
        </w:rPr>
        <w:t>- het organiseren van ouderbijeenkomsten</w:t>
      </w:r>
    </w:p>
    <w:p w:rsidR="00B0395D" w:rsidP="528679B7" w:rsidRDefault="00B0395D" w14:paraId="1325DB07" w14:textId="77777777">
      <w:pPr>
        <w:tabs>
          <w:tab w:val="left" w:pos="708"/>
        </w:tabs>
        <w:spacing w:after="0" w:line="240" w:lineRule="auto"/>
        <w:rPr>
          <w:rFonts w:ascii="Verdana" w:hAnsi="Verdana" w:eastAsia="Verdana" w:cs="Verdana"/>
        </w:rPr>
      </w:pPr>
      <w:r w:rsidRPr="528679B7">
        <w:rPr>
          <w:rFonts w:ascii="Verdana" w:hAnsi="Verdana" w:eastAsia="Verdana" w:cs="Verdana"/>
        </w:rPr>
        <w:t>- het uitwisselen van ervaringen met andere scholen</w:t>
      </w:r>
    </w:p>
    <w:p w:rsidR="00B0395D" w:rsidP="528679B7" w:rsidRDefault="00B0395D" w14:paraId="1325DB08" w14:textId="77777777">
      <w:pPr>
        <w:tabs>
          <w:tab w:val="left" w:pos="708"/>
        </w:tabs>
        <w:spacing w:after="0" w:line="240" w:lineRule="auto"/>
        <w:rPr>
          <w:rFonts w:ascii="Verdana" w:hAnsi="Verdana" w:eastAsia="Verdana" w:cs="Verdana"/>
        </w:rPr>
      </w:pPr>
      <w:r w:rsidRPr="528679B7">
        <w:rPr>
          <w:rFonts w:ascii="Verdana" w:hAnsi="Verdana" w:eastAsia="Verdana" w:cs="Verdana"/>
        </w:rPr>
        <w:t>- het inschakelen van de politie</w:t>
      </w:r>
    </w:p>
    <w:p w:rsidR="00B0395D" w:rsidP="528679B7" w:rsidRDefault="00B0395D" w14:paraId="1325DB09" w14:textId="7545097E">
      <w:pPr>
        <w:tabs>
          <w:tab w:val="left" w:pos="708"/>
        </w:tabs>
        <w:spacing w:after="0" w:line="240" w:lineRule="auto"/>
        <w:rPr>
          <w:rFonts w:ascii="Verdana" w:hAnsi="Verdana" w:eastAsia="Verdana" w:cs="Verdana"/>
        </w:rPr>
      </w:pPr>
      <w:r w:rsidRPr="528679B7">
        <w:rPr>
          <w:rFonts w:ascii="Verdana" w:hAnsi="Verdana" w:eastAsia="Verdana" w:cs="Verdana"/>
        </w:rPr>
        <w:t>- zorgen voor begeleiding van slachtoffers van inci</w:t>
      </w:r>
      <w:r w:rsidRPr="528679B7" w:rsidR="004E215C">
        <w:rPr>
          <w:rFonts w:ascii="Verdana" w:hAnsi="Verdana" w:eastAsia="Verdana" w:cs="Verdana"/>
        </w:rPr>
        <w:t xml:space="preserve">denten op zowel de korte als op </w:t>
      </w:r>
      <w:r w:rsidRPr="528679B7">
        <w:rPr>
          <w:rFonts w:ascii="Verdana" w:hAnsi="Verdana" w:eastAsia="Verdana" w:cs="Verdana"/>
        </w:rPr>
        <w:t>de langere termijn</w:t>
      </w:r>
      <w:r w:rsidRPr="528679B7" w:rsidR="37A40E59">
        <w:rPr>
          <w:rFonts w:ascii="Verdana" w:hAnsi="Verdana" w:eastAsia="Verdana" w:cs="Verdana"/>
        </w:rPr>
        <w:t>.</w:t>
      </w:r>
      <w:r>
        <w:cr/>
      </w:r>
    </w:p>
    <w:p w:rsidR="528679B7" w:rsidP="528679B7" w:rsidRDefault="528679B7" w14:paraId="630D0D16" w14:textId="54D0CD82">
      <w:pPr>
        <w:tabs>
          <w:tab w:val="left" w:pos="708"/>
        </w:tabs>
        <w:spacing w:after="0" w:line="240" w:lineRule="auto"/>
        <w:rPr>
          <w:rFonts w:ascii="Verdana" w:hAnsi="Verdana" w:eastAsia="Verdana" w:cs="Verdana"/>
        </w:rPr>
      </w:pPr>
    </w:p>
    <w:p w:rsidR="1796FF2F" w:rsidP="1796FF2F" w:rsidRDefault="1796FF2F" w14:paraId="5E23BD47" w14:textId="04CB5811">
      <w:pPr>
        <w:tabs>
          <w:tab w:val="left" w:pos="708"/>
        </w:tabs>
        <w:spacing w:after="0" w:line="240" w:lineRule="auto"/>
        <w:rPr>
          <w:rFonts w:ascii="Verdana" w:hAnsi="Verdana" w:eastAsia="Verdana" w:cs="Verdana"/>
        </w:rPr>
      </w:pPr>
    </w:p>
    <w:p w:rsidR="1796FF2F" w:rsidP="1796FF2F" w:rsidRDefault="1796FF2F" w14:paraId="5B5C9A37" w14:textId="67B2AF87">
      <w:pPr>
        <w:tabs>
          <w:tab w:val="left" w:pos="708"/>
        </w:tabs>
        <w:spacing w:after="0" w:line="240" w:lineRule="auto"/>
        <w:rPr>
          <w:rFonts w:ascii="Verdana" w:hAnsi="Verdana" w:eastAsia="Verdana" w:cs="Verdana"/>
        </w:rPr>
      </w:pPr>
    </w:p>
    <w:p w:rsidR="1796FF2F" w:rsidP="1796FF2F" w:rsidRDefault="1796FF2F" w14:paraId="6B219BEA" w14:textId="5231A50F">
      <w:pPr>
        <w:tabs>
          <w:tab w:val="left" w:pos="708"/>
        </w:tabs>
        <w:spacing w:after="0" w:line="240" w:lineRule="auto"/>
        <w:rPr>
          <w:rFonts w:ascii="Verdana" w:hAnsi="Verdana" w:eastAsia="Verdana" w:cs="Verdana"/>
        </w:rPr>
      </w:pPr>
    </w:p>
    <w:p w:rsidR="1796FF2F" w:rsidP="1796FF2F" w:rsidRDefault="1796FF2F" w14:paraId="042BD783" w14:textId="4B4933C3">
      <w:pPr>
        <w:tabs>
          <w:tab w:val="left" w:pos="708"/>
        </w:tabs>
        <w:spacing w:after="0" w:line="240" w:lineRule="auto"/>
        <w:rPr>
          <w:rFonts w:ascii="Verdana" w:hAnsi="Verdana" w:eastAsia="Verdana" w:cs="Verdana"/>
        </w:rPr>
      </w:pPr>
    </w:p>
    <w:p w:rsidR="1796FF2F" w:rsidP="1796FF2F" w:rsidRDefault="1796FF2F" w14:paraId="31DE2301" w14:textId="0C4ADF9A">
      <w:pPr>
        <w:tabs>
          <w:tab w:val="left" w:pos="708"/>
        </w:tabs>
        <w:spacing w:after="0" w:line="240" w:lineRule="auto"/>
        <w:rPr>
          <w:rFonts w:ascii="Verdana" w:hAnsi="Verdana" w:eastAsia="Verdana" w:cs="Verdana"/>
        </w:rPr>
      </w:pPr>
    </w:p>
    <w:p w:rsidR="50BF7DE3" w:rsidP="50BF7DE3" w:rsidRDefault="50BF7DE3" w14:paraId="0A914DCA" w14:textId="0D7331D4">
      <w:pPr>
        <w:tabs>
          <w:tab w:val="left" w:pos="708"/>
        </w:tabs>
        <w:spacing w:after="0" w:line="240" w:lineRule="auto"/>
        <w:rPr>
          <w:rFonts w:ascii="Verdana" w:hAnsi="Verdana" w:eastAsia="Verdana" w:cs="Verdana"/>
        </w:rPr>
      </w:pPr>
    </w:p>
    <w:p w:rsidR="1796FF2F" w:rsidP="1796FF2F" w:rsidRDefault="1796FF2F" w14:paraId="3CF83D11" w14:textId="734B72E6">
      <w:pPr>
        <w:tabs>
          <w:tab w:val="left" w:pos="708"/>
        </w:tabs>
        <w:spacing w:after="0" w:line="240" w:lineRule="auto"/>
        <w:ind w:firstLine="708"/>
        <w:rPr>
          <w:rFonts w:ascii="Verdana" w:hAnsi="Verdana" w:eastAsia="Verdana" w:cs="Verdana"/>
          <w:b/>
          <w:bCs/>
        </w:rPr>
      </w:pPr>
      <w:r w:rsidRPr="1796FF2F">
        <w:rPr>
          <w:rFonts w:ascii="Verdana" w:hAnsi="Verdana" w:eastAsia="Verdana" w:cs="Verdana"/>
          <w:b/>
          <w:bCs/>
        </w:rPr>
        <w:t xml:space="preserve">12. </w:t>
      </w:r>
      <w:r w:rsidRPr="1796FF2F" w:rsidR="33FA410C">
        <w:rPr>
          <w:rFonts w:ascii="Verdana" w:hAnsi="Verdana" w:eastAsia="Verdana" w:cs="Verdana"/>
          <w:b/>
          <w:bCs/>
        </w:rPr>
        <w:t xml:space="preserve">BHV </w:t>
      </w:r>
    </w:p>
    <w:p w:rsidR="1796FF2F" w:rsidP="1796FF2F" w:rsidRDefault="1796FF2F" w14:paraId="29306C6E" w14:textId="0E86458B">
      <w:pPr>
        <w:tabs>
          <w:tab w:val="left" w:pos="708"/>
        </w:tabs>
        <w:spacing w:after="0" w:line="240" w:lineRule="auto"/>
        <w:rPr>
          <w:rFonts w:ascii="Verdana" w:hAnsi="Verdana" w:eastAsia="Verdana" w:cs="Verdana"/>
        </w:rPr>
      </w:pPr>
    </w:p>
    <w:p w:rsidR="006F65D0" w:rsidP="528679B7" w:rsidRDefault="006F65D0" w14:paraId="1325DB23" w14:textId="246725BC">
      <w:pPr>
        <w:tabs>
          <w:tab w:val="left" w:pos="708"/>
        </w:tabs>
        <w:spacing w:after="0" w:line="240" w:lineRule="auto"/>
        <w:rPr>
          <w:rFonts w:ascii="Verdana" w:hAnsi="Verdana" w:eastAsia="Verdana" w:cs="Verdana"/>
        </w:rPr>
      </w:pPr>
      <w:r w:rsidRPr="267C7F2A">
        <w:rPr>
          <w:rFonts w:ascii="Verdana" w:hAnsi="Verdana" w:eastAsia="Verdana" w:cs="Verdana"/>
        </w:rPr>
        <w:t>Er is voor beide locaties van IKC Bonifatius een Bedrijfshulpverleningsplan (BHV-plan). Dit plan beschrijft de inrichting van de BHV-organisatie zodat in het geval van een noodsituatie of dreigende noodsituatie er tijdig en snel gehandeld kan worden. Door doelmatig optreden kunnen de gevolgen zoveel mogelijk beperkt worden.</w:t>
      </w:r>
      <w:r w:rsidRPr="267C7F2A" w:rsidR="003519BA">
        <w:rPr>
          <w:rFonts w:ascii="Verdana" w:hAnsi="Verdana" w:eastAsia="Verdana" w:cs="Verdana"/>
        </w:rPr>
        <w:t xml:space="preserve"> De ontruimingsplannen zijn bijlagen bij het BHV-plan. </w:t>
      </w:r>
    </w:p>
    <w:p w:rsidR="006F65D0" w:rsidP="528679B7" w:rsidRDefault="006F65D0" w14:paraId="1325DB24" w14:textId="77777777">
      <w:pPr>
        <w:tabs>
          <w:tab w:val="left" w:pos="708"/>
        </w:tabs>
        <w:spacing w:after="0" w:line="240" w:lineRule="auto"/>
        <w:rPr>
          <w:rFonts w:ascii="Verdana" w:hAnsi="Verdana" w:eastAsia="Verdana" w:cs="Verdana"/>
        </w:rPr>
      </w:pPr>
      <w:r w:rsidRPr="528679B7">
        <w:rPr>
          <w:rFonts w:ascii="Verdana" w:hAnsi="Verdana" w:eastAsia="Verdana" w:cs="Verdana"/>
        </w:rPr>
        <w:t>Daarnaast heeft het BHV-plan een informatieve functie in die zin, dat het de betrokkenen bewust maakt van de mogelijke risico’s.</w:t>
      </w:r>
    </w:p>
    <w:p w:rsidR="00E00DA7" w:rsidP="528679B7" w:rsidRDefault="006F65D0" w14:paraId="1325DB25" w14:textId="77777777">
      <w:pPr>
        <w:tabs>
          <w:tab w:val="left" w:pos="708"/>
        </w:tabs>
        <w:spacing w:after="0" w:line="240" w:lineRule="auto"/>
        <w:rPr>
          <w:rFonts w:ascii="Verdana" w:hAnsi="Verdana" w:eastAsia="Verdana" w:cs="Verdana"/>
        </w:rPr>
      </w:pPr>
      <w:r w:rsidRPr="528679B7">
        <w:rPr>
          <w:rFonts w:ascii="Verdana" w:hAnsi="Verdana" w:eastAsia="Verdana" w:cs="Verdana"/>
        </w:rPr>
        <w:t>De bedrijfshulpverlening beperkt zich voornamelijk tot de hulpverlening in het belang van de arbeidsveiligheid van medewerkers, kinderen en andere personen.</w:t>
      </w:r>
      <w:r w:rsidRPr="528679B7" w:rsidR="00E00DA7">
        <w:rPr>
          <w:rFonts w:ascii="Verdana" w:hAnsi="Verdana" w:eastAsia="Verdana" w:cs="Verdana"/>
        </w:rPr>
        <w:t xml:space="preserve"> </w:t>
      </w:r>
    </w:p>
    <w:p w:rsidR="006A3BBA" w:rsidP="528679B7" w:rsidRDefault="00E00DA7" w14:paraId="1325DB26" w14:textId="7C240C1B">
      <w:pPr>
        <w:tabs>
          <w:tab w:val="left" w:pos="708"/>
        </w:tabs>
        <w:spacing w:after="0" w:line="240" w:lineRule="auto"/>
        <w:rPr>
          <w:rFonts w:ascii="Verdana" w:hAnsi="Verdana" w:eastAsia="Verdana" w:cs="Verdana"/>
        </w:rPr>
      </w:pPr>
      <w:r w:rsidRPr="528679B7">
        <w:rPr>
          <w:rFonts w:ascii="Verdana" w:hAnsi="Verdana" w:eastAsia="Verdana" w:cs="Verdana"/>
        </w:rPr>
        <w:t xml:space="preserve">De Arbowetgeving schrijft voor dat iedere organisatie bedrijfshulpverleners moet hebben. </w:t>
      </w:r>
      <w:r w:rsidR="00001582">
        <w:rPr>
          <w:rFonts w:ascii="Verdana" w:hAnsi="Verdana" w:eastAsia="Verdana" w:cs="Verdana"/>
        </w:rPr>
        <w:t>In h</w:t>
      </w:r>
      <w:r w:rsidRPr="528679B7">
        <w:rPr>
          <w:rFonts w:ascii="Verdana" w:hAnsi="Verdana" w:eastAsia="Verdana" w:cs="Verdana"/>
        </w:rPr>
        <w:t xml:space="preserve">et BHV plan van het IKC staan de namen van de medewerkers vermeld die zijn opgeleid tot bedrijfshulpverleners. Deze collega’s worden </w:t>
      </w:r>
      <w:r w:rsidRPr="528679B7" w:rsidR="0D0334D0">
        <w:rPr>
          <w:rFonts w:ascii="Verdana" w:hAnsi="Verdana" w:eastAsia="Verdana" w:cs="Verdana"/>
        </w:rPr>
        <w:t xml:space="preserve">jaarlijks </w:t>
      </w:r>
      <w:r w:rsidRPr="528679B7">
        <w:rPr>
          <w:rFonts w:ascii="Verdana" w:hAnsi="Verdana" w:eastAsia="Verdana" w:cs="Verdana"/>
        </w:rPr>
        <w:t>getraind om in geval van nood te kunnen inspringen en zaken op te pakken, die dan moeten worden geregeld.</w:t>
      </w:r>
    </w:p>
    <w:p w:rsidR="00C23DEB" w:rsidP="528679B7" w:rsidRDefault="00C23DEB" w14:paraId="1325DB28" w14:textId="77777777">
      <w:pPr>
        <w:tabs>
          <w:tab w:val="left" w:pos="708"/>
        </w:tabs>
        <w:spacing w:after="0" w:line="240" w:lineRule="auto"/>
        <w:rPr>
          <w:rFonts w:ascii="Verdana" w:hAnsi="Verdana" w:eastAsia="Verdana" w:cs="Verdana"/>
        </w:rPr>
      </w:pPr>
    </w:p>
    <w:p w:rsidR="1796FF2F" w:rsidP="1796FF2F" w:rsidRDefault="1796FF2F" w14:paraId="13A9AB92" w14:textId="0ECF9D28">
      <w:pPr>
        <w:tabs>
          <w:tab w:val="left" w:pos="708"/>
        </w:tabs>
        <w:spacing w:after="0" w:line="240" w:lineRule="auto"/>
        <w:rPr>
          <w:rFonts w:ascii="Verdana" w:hAnsi="Verdana" w:eastAsia="Verdana" w:cs="Verdana"/>
        </w:rPr>
      </w:pPr>
    </w:p>
    <w:p w:rsidR="10841B35" w:rsidP="1796FF2F" w:rsidRDefault="10841B35" w14:paraId="097ED0C2" w14:textId="4F411964">
      <w:pPr>
        <w:spacing w:after="0"/>
        <w:ind w:firstLine="708"/>
        <w:rPr>
          <w:rFonts w:ascii="Verdana" w:hAnsi="Verdana" w:eastAsia="Verdana" w:cs="Verdana"/>
          <w:b/>
          <w:bCs/>
        </w:rPr>
      </w:pPr>
      <w:r w:rsidRPr="1796FF2F">
        <w:rPr>
          <w:rFonts w:ascii="Verdana" w:hAnsi="Verdana" w:eastAsia="Verdana" w:cs="Verdana"/>
          <w:b/>
          <w:bCs/>
        </w:rPr>
        <w:t xml:space="preserve">13. </w:t>
      </w:r>
      <w:r w:rsidRPr="1796FF2F" w:rsidR="02B9FF0E">
        <w:rPr>
          <w:rFonts w:ascii="Verdana" w:hAnsi="Verdana" w:eastAsia="Verdana" w:cs="Verdana"/>
          <w:b/>
          <w:bCs/>
        </w:rPr>
        <w:t>Incidenten/ongelukkenregistratie</w:t>
      </w:r>
    </w:p>
    <w:p w:rsidR="02B9FF0E" w:rsidP="1796FF2F" w:rsidRDefault="02B9FF0E" w14:paraId="004043DE" w14:textId="1884F42E">
      <w:pPr>
        <w:spacing w:after="0"/>
        <w:rPr>
          <w:rFonts w:ascii="Verdana" w:hAnsi="Verdana" w:eastAsia="Verdana" w:cs="Verdana"/>
        </w:rPr>
      </w:pPr>
      <w:r w:rsidRPr="1796FF2F">
        <w:rPr>
          <w:rFonts w:ascii="Verdana" w:hAnsi="Verdana" w:eastAsia="Verdana" w:cs="Verdana"/>
        </w:rPr>
        <w:t>Incidenten (ongelukken en gebeurtenissen waar de veiligheid mogelijk in het geding kwam) worden door het IKC geïnventariseerd en geanalyseerd volgens het protocol incidentenregistratie. Zie bijlage 2; formulier ongevallenregistratie.</w:t>
      </w:r>
    </w:p>
    <w:p w:rsidR="1796FF2F" w:rsidP="1796FF2F" w:rsidRDefault="1796FF2F" w14:paraId="2A9269AB" w14:textId="72A3CCC4">
      <w:pPr>
        <w:spacing w:after="0"/>
        <w:rPr>
          <w:rFonts w:ascii="Verdana" w:hAnsi="Verdana" w:eastAsia="Verdana" w:cs="Verdana"/>
        </w:rPr>
      </w:pPr>
    </w:p>
    <w:p w:rsidR="1C697FA6" w:rsidP="1796FF2F" w:rsidRDefault="1C697FA6" w14:paraId="2D341B14" w14:textId="79FBA4AF">
      <w:pPr>
        <w:tabs>
          <w:tab w:val="left" w:pos="708"/>
        </w:tabs>
        <w:spacing w:after="0" w:line="240" w:lineRule="auto"/>
        <w:ind w:firstLine="708"/>
        <w:rPr>
          <w:rFonts w:ascii="Verdana" w:hAnsi="Verdana" w:eastAsia="Verdana" w:cs="Verdana"/>
          <w:b/>
          <w:bCs/>
        </w:rPr>
      </w:pPr>
      <w:r w:rsidRPr="1796FF2F">
        <w:rPr>
          <w:rFonts w:ascii="Verdana" w:hAnsi="Verdana" w:eastAsia="Verdana" w:cs="Verdana"/>
          <w:b/>
          <w:bCs/>
        </w:rPr>
        <w:t>14. Bouwtechnisch en brandveiligheid</w:t>
      </w:r>
    </w:p>
    <w:p w:rsidR="1796FF2F" w:rsidP="1796FF2F" w:rsidRDefault="1796FF2F" w14:paraId="7D578384" w14:textId="77777777">
      <w:pPr>
        <w:tabs>
          <w:tab w:val="left" w:pos="708"/>
        </w:tabs>
        <w:spacing w:after="0" w:line="240" w:lineRule="auto"/>
        <w:rPr>
          <w:rFonts w:ascii="Verdana" w:hAnsi="Verdana" w:eastAsia="Verdana" w:cs="Verdana"/>
          <w:b/>
          <w:bCs/>
        </w:rPr>
      </w:pPr>
    </w:p>
    <w:p w:rsidR="1C697FA6" w:rsidP="1796FF2F" w:rsidRDefault="1C697FA6" w14:paraId="013D4111" w14:textId="575951BF">
      <w:pPr>
        <w:tabs>
          <w:tab w:val="left" w:pos="708"/>
        </w:tabs>
        <w:spacing w:after="0" w:line="240" w:lineRule="auto"/>
        <w:rPr>
          <w:rFonts w:ascii="Verdana" w:hAnsi="Verdana" w:eastAsia="Verdana" w:cs="Verdana"/>
        </w:rPr>
      </w:pPr>
      <w:r w:rsidRPr="1796FF2F">
        <w:rPr>
          <w:rFonts w:ascii="Verdana" w:hAnsi="Verdana" w:eastAsia="Verdana" w:cs="Verdana"/>
        </w:rPr>
        <w:t>De wettelijke eisen en richtlijnen ten aanzien van veiligheid zijn vastgelegd in het Bouwbesluit en in de Arbowet. IKC Bonifatius voldoet aan de eisen die het Bouwbesluit stelt. De school is in het bezit van een gebruiksvergunning, door de gemeente afgegeven.</w:t>
      </w:r>
    </w:p>
    <w:p w:rsidR="1796FF2F" w:rsidP="1796FF2F" w:rsidRDefault="1796FF2F" w14:paraId="110A6B7F" w14:textId="10FE1B64">
      <w:pPr>
        <w:tabs>
          <w:tab w:val="left" w:pos="708"/>
        </w:tabs>
        <w:spacing w:after="0" w:line="240" w:lineRule="auto"/>
        <w:rPr>
          <w:rFonts w:ascii="Verdana" w:hAnsi="Verdana" w:eastAsia="Verdana" w:cs="Verdana"/>
        </w:rPr>
      </w:pPr>
    </w:p>
    <w:p w:rsidR="00C076E9" w:rsidP="528679B7" w:rsidRDefault="00C076E9" w14:paraId="1325DB2C" w14:textId="77777777">
      <w:pPr>
        <w:tabs>
          <w:tab w:val="left" w:pos="708"/>
        </w:tabs>
        <w:spacing w:after="0" w:line="240" w:lineRule="auto"/>
        <w:rPr>
          <w:rFonts w:ascii="Verdana" w:hAnsi="Verdana" w:eastAsia="Verdana" w:cs="Verdana"/>
        </w:rPr>
      </w:pPr>
    </w:p>
    <w:p w:rsidR="00C076E9" w:rsidP="1796FF2F" w:rsidRDefault="7E5276A7" w14:paraId="1325DB2D" w14:textId="50AD5055">
      <w:pPr>
        <w:tabs>
          <w:tab w:val="left" w:pos="708"/>
        </w:tabs>
        <w:spacing w:after="0" w:line="240" w:lineRule="auto"/>
        <w:ind w:firstLine="708"/>
        <w:rPr>
          <w:rFonts w:ascii="Verdana" w:hAnsi="Verdana" w:eastAsia="Verdana" w:cs="Verdana"/>
          <w:b/>
          <w:bCs/>
        </w:rPr>
      </w:pPr>
      <w:r w:rsidRPr="1796FF2F">
        <w:rPr>
          <w:rFonts w:ascii="Verdana" w:hAnsi="Verdana" w:eastAsia="Verdana" w:cs="Verdana"/>
          <w:b/>
          <w:bCs/>
        </w:rPr>
        <w:t xml:space="preserve">15. </w:t>
      </w:r>
      <w:r w:rsidRPr="1796FF2F" w:rsidR="00C076E9">
        <w:rPr>
          <w:rFonts w:ascii="Verdana" w:hAnsi="Verdana" w:eastAsia="Verdana" w:cs="Verdana"/>
          <w:b/>
          <w:bCs/>
        </w:rPr>
        <w:t>Ontruimingsplan</w:t>
      </w:r>
    </w:p>
    <w:p w:rsidRPr="00C076E9" w:rsidR="00041A3E" w:rsidP="528679B7" w:rsidRDefault="00041A3E" w14:paraId="1325DB2E" w14:textId="77777777">
      <w:pPr>
        <w:tabs>
          <w:tab w:val="left" w:pos="708"/>
        </w:tabs>
        <w:spacing w:after="0" w:line="240" w:lineRule="auto"/>
        <w:rPr>
          <w:rFonts w:ascii="Verdana" w:hAnsi="Verdana" w:eastAsia="Verdana" w:cs="Verdana"/>
          <w:b/>
          <w:bCs/>
        </w:rPr>
      </w:pPr>
    </w:p>
    <w:p w:rsidR="00C076E9" w:rsidP="528679B7" w:rsidRDefault="00C076E9" w14:paraId="1325DB2F" w14:textId="5CBEE0C0">
      <w:pPr>
        <w:tabs>
          <w:tab w:val="left" w:pos="708"/>
        </w:tabs>
        <w:spacing w:after="0" w:line="240" w:lineRule="auto"/>
        <w:rPr>
          <w:rFonts w:ascii="Verdana" w:hAnsi="Verdana" w:eastAsia="Verdana" w:cs="Verdana"/>
        </w:rPr>
      </w:pPr>
      <w:r w:rsidRPr="1796FF2F">
        <w:rPr>
          <w:rFonts w:ascii="Verdana" w:hAnsi="Verdana" w:eastAsia="Verdana" w:cs="Verdana"/>
        </w:rPr>
        <w:t xml:space="preserve">Op beide locaties van het IKC zijn actuele ontruimingsplannen aanwezig. </w:t>
      </w:r>
    </w:p>
    <w:p w:rsidR="1796FF2F" w:rsidP="1796FF2F" w:rsidRDefault="1796FF2F" w14:paraId="52F0705F" w14:textId="4FCBC4D2">
      <w:pPr>
        <w:tabs>
          <w:tab w:val="left" w:pos="708"/>
        </w:tabs>
        <w:spacing w:after="0" w:line="240" w:lineRule="auto"/>
        <w:rPr>
          <w:rFonts w:ascii="Verdana" w:hAnsi="Verdana" w:eastAsia="Verdana" w:cs="Verdana"/>
        </w:rPr>
      </w:pPr>
    </w:p>
    <w:p w:rsidR="1796FF2F" w:rsidP="1796FF2F" w:rsidRDefault="1796FF2F" w14:paraId="2449AE1B" w14:textId="19E0D4F3">
      <w:pPr>
        <w:tabs>
          <w:tab w:val="left" w:pos="708"/>
        </w:tabs>
        <w:spacing w:after="0" w:line="240" w:lineRule="auto"/>
        <w:rPr>
          <w:rFonts w:ascii="Verdana" w:hAnsi="Verdana" w:eastAsia="Verdana" w:cs="Verdana"/>
        </w:rPr>
      </w:pPr>
    </w:p>
    <w:p w:rsidR="00844E5E" w:rsidP="528679B7" w:rsidRDefault="00844E5E" w14:paraId="1325DB30" w14:textId="77777777">
      <w:pPr>
        <w:tabs>
          <w:tab w:val="left" w:pos="708"/>
        </w:tabs>
        <w:spacing w:after="0" w:line="240" w:lineRule="auto"/>
        <w:rPr>
          <w:rFonts w:ascii="Verdana" w:hAnsi="Verdana" w:eastAsia="Verdana" w:cs="Verdana"/>
        </w:rPr>
      </w:pPr>
    </w:p>
    <w:p w:rsidR="00B0395D" w:rsidP="1796FF2F" w:rsidRDefault="478B7295" w14:paraId="1325DB31" w14:textId="158E8BD5">
      <w:pPr>
        <w:tabs>
          <w:tab w:val="left" w:pos="708"/>
        </w:tabs>
        <w:spacing w:after="0" w:line="240" w:lineRule="auto"/>
        <w:ind w:firstLine="708"/>
        <w:rPr>
          <w:rFonts w:ascii="Verdana" w:hAnsi="Verdana" w:eastAsia="Verdana" w:cs="Verdana"/>
          <w:b/>
          <w:bCs/>
        </w:rPr>
      </w:pPr>
      <w:r w:rsidRPr="1796FF2F">
        <w:rPr>
          <w:rFonts w:ascii="Verdana" w:hAnsi="Verdana" w:eastAsia="Verdana" w:cs="Verdana"/>
          <w:b/>
          <w:bCs/>
        </w:rPr>
        <w:lastRenderedPageBreak/>
        <w:t xml:space="preserve">16. </w:t>
      </w:r>
      <w:r w:rsidRPr="1796FF2F" w:rsidR="00B0395D">
        <w:rPr>
          <w:rFonts w:ascii="Verdana" w:hAnsi="Verdana" w:eastAsia="Verdana" w:cs="Verdana"/>
          <w:b/>
          <w:bCs/>
        </w:rPr>
        <w:t>Legionella</w:t>
      </w:r>
    </w:p>
    <w:p w:rsidRPr="00B0395D" w:rsidR="00B0395D" w:rsidP="528679B7" w:rsidRDefault="00B0395D" w14:paraId="1325DB32" w14:textId="241D7287">
      <w:pPr>
        <w:tabs>
          <w:tab w:val="left" w:pos="708"/>
        </w:tabs>
        <w:spacing w:after="0" w:line="240" w:lineRule="auto"/>
        <w:rPr>
          <w:rFonts w:ascii="Verdana" w:hAnsi="Verdana" w:eastAsia="Verdana" w:cs="Verdana"/>
        </w:rPr>
      </w:pPr>
      <w:r w:rsidRPr="528679B7">
        <w:rPr>
          <w:rFonts w:ascii="Verdana" w:hAnsi="Verdana" w:eastAsia="Verdana" w:cs="Verdana"/>
        </w:rPr>
        <w:t>Controle op legionella is geborgd in de jaarlijkse controles door</w:t>
      </w:r>
      <w:r w:rsidRPr="528679B7" w:rsidR="708309F3">
        <w:rPr>
          <w:rFonts w:ascii="Verdana" w:hAnsi="Verdana" w:eastAsia="Verdana" w:cs="Verdana"/>
        </w:rPr>
        <w:t xml:space="preserve"> een</w:t>
      </w:r>
      <w:r w:rsidRPr="528679B7">
        <w:rPr>
          <w:rFonts w:ascii="Verdana" w:hAnsi="Verdana" w:eastAsia="Verdana" w:cs="Verdana"/>
        </w:rPr>
        <w:t xml:space="preserve"> installatiebedrijf</w:t>
      </w:r>
      <w:r w:rsidRPr="528679B7" w:rsidR="29FE7F8E">
        <w:rPr>
          <w:rFonts w:ascii="Verdana" w:hAnsi="Verdana" w:eastAsia="Verdana" w:cs="Verdana"/>
        </w:rPr>
        <w:t>.</w:t>
      </w:r>
    </w:p>
    <w:p w:rsidR="00B0395D" w:rsidP="528679B7" w:rsidRDefault="00B0395D" w14:paraId="1325DB33" w14:textId="77777777">
      <w:pPr>
        <w:tabs>
          <w:tab w:val="left" w:pos="708"/>
        </w:tabs>
        <w:spacing w:after="0" w:line="240" w:lineRule="auto"/>
        <w:rPr>
          <w:rFonts w:ascii="Verdana" w:hAnsi="Verdana" w:eastAsia="Verdana" w:cs="Verdana"/>
          <w:b/>
          <w:bCs/>
        </w:rPr>
      </w:pPr>
    </w:p>
    <w:p w:rsidR="00041A3E" w:rsidP="528679B7" w:rsidRDefault="00041A3E" w14:paraId="1325DB34" w14:textId="77777777">
      <w:pPr>
        <w:tabs>
          <w:tab w:val="left" w:pos="708"/>
        </w:tabs>
        <w:spacing w:after="0" w:line="240" w:lineRule="auto"/>
        <w:rPr>
          <w:rFonts w:ascii="Verdana" w:hAnsi="Verdana" w:eastAsia="Verdana" w:cs="Verdana"/>
          <w:b/>
          <w:bCs/>
        </w:rPr>
      </w:pPr>
    </w:p>
    <w:p w:rsidR="00844E5E" w:rsidP="1796FF2F" w:rsidRDefault="2B1391DC" w14:paraId="1325DB35" w14:textId="34636310">
      <w:pPr>
        <w:tabs>
          <w:tab w:val="left" w:pos="708"/>
        </w:tabs>
        <w:spacing w:after="0" w:line="240" w:lineRule="auto"/>
        <w:ind w:firstLine="708"/>
        <w:rPr>
          <w:rFonts w:ascii="Verdana" w:hAnsi="Verdana" w:eastAsia="Verdana" w:cs="Verdana"/>
          <w:b/>
          <w:bCs/>
        </w:rPr>
      </w:pPr>
      <w:r w:rsidRPr="1796FF2F">
        <w:rPr>
          <w:rFonts w:ascii="Verdana" w:hAnsi="Verdana" w:eastAsia="Verdana" w:cs="Verdana"/>
          <w:b/>
          <w:bCs/>
        </w:rPr>
        <w:t xml:space="preserve">17. </w:t>
      </w:r>
      <w:r w:rsidRPr="1796FF2F" w:rsidR="00844E5E">
        <w:rPr>
          <w:rFonts w:ascii="Verdana" w:hAnsi="Verdana" w:eastAsia="Verdana" w:cs="Verdana"/>
          <w:b/>
          <w:bCs/>
        </w:rPr>
        <w:t>Speeltoestellen</w:t>
      </w:r>
    </w:p>
    <w:p w:rsidRPr="00844E5E" w:rsidR="00844E5E" w:rsidP="528679B7" w:rsidRDefault="00844E5E" w14:paraId="1325DB36" w14:textId="77777777">
      <w:pPr>
        <w:tabs>
          <w:tab w:val="left" w:pos="708"/>
        </w:tabs>
        <w:spacing w:after="0" w:line="240" w:lineRule="auto"/>
        <w:rPr>
          <w:rFonts w:ascii="Verdana" w:hAnsi="Verdana" w:eastAsia="Verdana" w:cs="Verdana"/>
          <w:b/>
          <w:bCs/>
        </w:rPr>
      </w:pPr>
    </w:p>
    <w:p w:rsidR="00844E5E" w:rsidP="528679B7" w:rsidRDefault="00844E5E" w14:paraId="1325DB37" w14:textId="77777777">
      <w:pPr>
        <w:tabs>
          <w:tab w:val="left" w:pos="708"/>
        </w:tabs>
        <w:spacing w:after="0" w:line="240" w:lineRule="auto"/>
        <w:rPr>
          <w:rFonts w:ascii="Verdana" w:hAnsi="Verdana" w:eastAsia="Verdana" w:cs="Verdana"/>
        </w:rPr>
      </w:pPr>
      <w:r w:rsidRPr="528679B7">
        <w:rPr>
          <w:rFonts w:ascii="Verdana" w:hAnsi="Verdana" w:eastAsia="Verdana" w:cs="Verdana"/>
        </w:rPr>
        <w:t>Het IKC  houdt rekening met de wettelijke regeling 'Besluit veiligheid van attractie- en speeltoestellen'. Dat besluit stelt onder andere eisen aan het ontwerp, het fabricageproces en aan onderhoudswerkzaamheden.</w:t>
      </w:r>
    </w:p>
    <w:p w:rsidR="00C4023D" w:rsidP="528679B7" w:rsidRDefault="00844E5E" w14:paraId="1325DB38" w14:textId="2DF85748">
      <w:pPr>
        <w:tabs>
          <w:tab w:val="left" w:pos="708"/>
        </w:tabs>
        <w:spacing w:after="0" w:line="240" w:lineRule="auto"/>
        <w:rPr>
          <w:rFonts w:ascii="Verdana" w:hAnsi="Verdana" w:eastAsia="Verdana" w:cs="Verdana"/>
        </w:rPr>
      </w:pPr>
      <w:r w:rsidRPr="528679B7">
        <w:rPr>
          <w:rFonts w:ascii="Verdana" w:hAnsi="Verdana" w:eastAsia="Verdana" w:cs="Verdana"/>
        </w:rPr>
        <w:t xml:space="preserve">De toestellen </w:t>
      </w:r>
      <w:r w:rsidRPr="528679B7" w:rsidR="31C5BE32">
        <w:rPr>
          <w:rFonts w:ascii="Verdana" w:hAnsi="Verdana" w:eastAsia="Verdana" w:cs="Verdana"/>
        </w:rPr>
        <w:t xml:space="preserve">in het speellokaal </w:t>
      </w:r>
      <w:r w:rsidRPr="528679B7">
        <w:rPr>
          <w:rFonts w:ascii="Verdana" w:hAnsi="Verdana" w:eastAsia="Verdana" w:cs="Verdana"/>
        </w:rPr>
        <w:t>worden jaarlijks gecontroleerd door gespecialiseerde en onafhankelijke inspecteurs van Janssen-Fritsen</w:t>
      </w:r>
      <w:r w:rsidRPr="528679B7" w:rsidR="5D3CB554">
        <w:rPr>
          <w:rFonts w:ascii="Verdana" w:hAnsi="Verdana" w:eastAsia="Verdana" w:cs="Verdana"/>
        </w:rPr>
        <w:t>.</w:t>
      </w:r>
    </w:p>
    <w:p w:rsidR="5D3CB554" w:rsidP="528679B7" w:rsidRDefault="5D3CB554" w14:paraId="578E6130" w14:textId="0AAE7846">
      <w:pPr>
        <w:tabs>
          <w:tab w:val="left" w:pos="708"/>
        </w:tabs>
        <w:spacing w:after="0" w:line="240" w:lineRule="auto"/>
        <w:rPr>
          <w:rFonts w:ascii="Verdana" w:hAnsi="Verdana" w:eastAsia="Verdana" w:cs="Verdana"/>
        </w:rPr>
      </w:pPr>
      <w:r w:rsidRPr="528679B7">
        <w:rPr>
          <w:rFonts w:ascii="Verdana" w:hAnsi="Verdana" w:eastAsia="Verdana" w:cs="Verdana"/>
        </w:rPr>
        <w:t xml:space="preserve">Het rijdend materiaal van de peuters en kleuters wordt 2 keer per jaar gecontroleerd en zonodig vervangen door de ‘fietsendokter'. </w:t>
      </w:r>
    </w:p>
    <w:p w:rsidR="5D3CB554" w:rsidP="528679B7" w:rsidRDefault="5D3CB554" w14:paraId="49A27C2A" w14:textId="78454B40">
      <w:pPr>
        <w:tabs>
          <w:tab w:val="left" w:pos="708"/>
        </w:tabs>
        <w:spacing w:after="0" w:line="240" w:lineRule="auto"/>
        <w:rPr>
          <w:rFonts w:ascii="Verdana" w:hAnsi="Verdana" w:eastAsia="Verdana" w:cs="Verdana"/>
        </w:rPr>
      </w:pPr>
      <w:r w:rsidRPr="528679B7">
        <w:rPr>
          <w:rFonts w:ascii="Verdana" w:hAnsi="Verdana" w:eastAsia="Verdana" w:cs="Verdana"/>
        </w:rPr>
        <w:t>De speeltoestellen op het plein worden jaarlijks gecontroleerd.</w:t>
      </w:r>
    </w:p>
    <w:p w:rsidR="00844E5E" w:rsidP="528679B7" w:rsidRDefault="00844E5E" w14:paraId="1325DB39" w14:textId="77777777">
      <w:pPr>
        <w:tabs>
          <w:tab w:val="left" w:pos="708"/>
        </w:tabs>
        <w:spacing w:line="240" w:lineRule="auto"/>
        <w:rPr>
          <w:rFonts w:ascii="Verdana" w:hAnsi="Verdana" w:eastAsia="Verdana" w:cs="Verdana"/>
        </w:rPr>
      </w:pPr>
    </w:p>
    <w:p w:rsidR="0059799F" w:rsidP="1796FF2F" w:rsidRDefault="303074B6" w14:paraId="1325DB3A" w14:textId="450C5F57">
      <w:pPr>
        <w:tabs>
          <w:tab w:val="left" w:pos="708"/>
        </w:tabs>
        <w:spacing w:after="0" w:line="240" w:lineRule="auto"/>
        <w:ind w:firstLine="708"/>
        <w:rPr>
          <w:rFonts w:ascii="Verdana" w:hAnsi="Verdana" w:eastAsia="Verdana" w:cs="Verdana"/>
          <w:b/>
          <w:bCs/>
        </w:rPr>
      </w:pPr>
      <w:r w:rsidRPr="1796FF2F">
        <w:rPr>
          <w:rFonts w:ascii="Verdana" w:hAnsi="Verdana" w:eastAsia="Verdana" w:cs="Verdana"/>
          <w:b/>
          <w:bCs/>
        </w:rPr>
        <w:t xml:space="preserve">18. </w:t>
      </w:r>
      <w:r w:rsidRPr="1796FF2F" w:rsidR="0059799F">
        <w:rPr>
          <w:rFonts w:ascii="Verdana" w:hAnsi="Verdana" w:eastAsia="Verdana" w:cs="Verdana"/>
          <w:b/>
          <w:bCs/>
        </w:rPr>
        <w:t>Privacy</w:t>
      </w:r>
    </w:p>
    <w:p w:rsidR="50BF7DE3" w:rsidP="50BF7DE3" w:rsidRDefault="50BF7DE3" w14:paraId="022E80A4" w14:textId="235EB1CC">
      <w:pPr>
        <w:tabs>
          <w:tab w:val="left" w:pos="708"/>
        </w:tabs>
        <w:spacing w:after="0" w:line="240" w:lineRule="auto"/>
        <w:rPr>
          <w:rFonts w:ascii="Verdana" w:hAnsi="Verdana" w:eastAsia="Verdana" w:cs="Verdana"/>
          <w:b/>
          <w:bCs/>
        </w:rPr>
      </w:pPr>
    </w:p>
    <w:p w:rsidR="09793CB1" w:rsidP="50BF7DE3" w:rsidRDefault="09793CB1" w14:paraId="6D06F9A5" w14:textId="3A369645">
      <w:pPr>
        <w:pStyle w:val="Kop2"/>
        <w:rPr>
          <w:rFonts w:ascii="Verdana" w:hAnsi="Verdana" w:eastAsia="Verdana" w:cs="Verdana"/>
          <w:b/>
          <w:bCs/>
          <w:color w:val="242424"/>
          <w:sz w:val="22"/>
          <w:szCs w:val="22"/>
        </w:rPr>
      </w:pPr>
      <w:r w:rsidRPr="50BF7DE3">
        <w:rPr>
          <w:rFonts w:ascii="Verdana" w:hAnsi="Verdana" w:eastAsia="Verdana" w:cs="Verdana"/>
          <w:b/>
          <w:bCs/>
          <w:color w:val="242424"/>
          <w:sz w:val="22"/>
          <w:szCs w:val="22"/>
        </w:rPr>
        <w:t>AVG-wet</w:t>
      </w:r>
    </w:p>
    <w:p w:rsidR="09793CB1" w:rsidP="50BF7DE3" w:rsidRDefault="09793CB1" w14:paraId="4DDF7AD7" w14:textId="3266DA9F">
      <w:pPr>
        <w:rPr>
          <w:rFonts w:ascii="Verdana" w:hAnsi="Verdana" w:eastAsia="Verdana" w:cs="Verdana"/>
          <w:color w:val="242424"/>
        </w:rPr>
      </w:pPr>
      <w:r w:rsidRPr="50BF7DE3">
        <w:rPr>
          <w:rFonts w:ascii="Verdana" w:hAnsi="Verdana" w:eastAsia="Verdana" w:cs="Verdana"/>
          <w:color w:val="242424"/>
        </w:rPr>
        <w:t>De AVG-wet (Algemene Verordening Gegevensbescherming, GDPR in het Engels) is een kaderwet die per mei 2018 is ingegaan. Deze wet geldt voor de hele Europese Unie en bouwt voort op eerdere Nederlandse wetgeving uit 2001. Een kaderwet houdt in dat er niet precies in staat wat wel en wat niet mag. Er staan alleen zaken in uitgelegd zoals:</w:t>
      </w:r>
    </w:p>
    <w:p w:rsidR="09793CB1" w:rsidP="50BF7DE3" w:rsidRDefault="6A7C8566" w14:paraId="015E8CBB" w14:textId="21D0D832">
      <w:pPr>
        <w:pStyle w:val="Lijstalinea"/>
        <w:numPr>
          <w:ilvl w:val="0"/>
          <w:numId w:val="9"/>
        </w:numPr>
        <w:rPr>
          <w:rFonts w:ascii="Verdana" w:hAnsi="Verdana" w:eastAsia="Verdana" w:cs="Verdana"/>
          <w:color w:val="242424"/>
        </w:rPr>
      </w:pPr>
      <w:r w:rsidRPr="1796FF2F">
        <w:rPr>
          <w:rFonts w:ascii="Verdana" w:hAnsi="Verdana" w:eastAsia="Verdana" w:cs="Verdana"/>
          <w:color w:val="242424"/>
        </w:rPr>
        <w:t>W</w:t>
      </w:r>
      <w:r w:rsidRPr="1796FF2F" w:rsidR="09793CB1">
        <w:rPr>
          <w:rFonts w:ascii="Verdana" w:hAnsi="Verdana" w:eastAsia="Verdana" w:cs="Verdana"/>
          <w:color w:val="242424"/>
        </w:rPr>
        <w:t>at zijn persoonsgegevens en bijzondere persoonsgegevens</w:t>
      </w:r>
    </w:p>
    <w:p w:rsidR="09793CB1" w:rsidP="50BF7DE3" w:rsidRDefault="356D00FC" w14:paraId="524F1D29" w14:textId="08B1A342">
      <w:pPr>
        <w:pStyle w:val="Lijstalinea"/>
        <w:numPr>
          <w:ilvl w:val="0"/>
          <w:numId w:val="9"/>
        </w:numPr>
        <w:rPr>
          <w:rFonts w:ascii="Verdana" w:hAnsi="Verdana" w:eastAsia="Verdana" w:cs="Verdana"/>
          <w:color w:val="242424"/>
        </w:rPr>
      </w:pPr>
      <w:r w:rsidRPr="1796FF2F">
        <w:rPr>
          <w:rFonts w:ascii="Verdana" w:hAnsi="Verdana" w:eastAsia="Verdana" w:cs="Verdana"/>
          <w:color w:val="242424"/>
        </w:rPr>
        <w:t>W</w:t>
      </w:r>
      <w:r w:rsidRPr="1796FF2F" w:rsidR="09793CB1">
        <w:rPr>
          <w:rFonts w:ascii="Verdana" w:hAnsi="Verdana" w:eastAsia="Verdana" w:cs="Verdana"/>
          <w:color w:val="242424"/>
        </w:rPr>
        <w:t>at is verwerken en welke grondslagen een basis kunnen vormen voor gegevensverwerking</w:t>
      </w:r>
    </w:p>
    <w:p w:rsidR="09793CB1" w:rsidP="50BF7DE3" w:rsidRDefault="274FC0E4" w14:paraId="47AA715B" w14:textId="6ED994A7">
      <w:pPr>
        <w:pStyle w:val="Lijstalinea"/>
        <w:numPr>
          <w:ilvl w:val="0"/>
          <w:numId w:val="9"/>
        </w:numPr>
        <w:rPr>
          <w:rFonts w:ascii="Verdana" w:hAnsi="Verdana" w:eastAsia="Verdana" w:cs="Verdana"/>
          <w:color w:val="242424"/>
        </w:rPr>
      </w:pPr>
      <w:r w:rsidRPr="1796FF2F">
        <w:rPr>
          <w:rFonts w:ascii="Verdana" w:hAnsi="Verdana" w:eastAsia="Verdana" w:cs="Verdana"/>
          <w:color w:val="242424"/>
        </w:rPr>
        <w:t>D</w:t>
      </w:r>
      <w:r w:rsidRPr="1796FF2F" w:rsidR="09793CB1">
        <w:rPr>
          <w:rFonts w:ascii="Verdana" w:hAnsi="Verdana" w:eastAsia="Verdana" w:cs="Verdana"/>
          <w:color w:val="242424"/>
        </w:rPr>
        <w:t>e AVG-beginselen en de rechten van betrokkenen</w:t>
      </w:r>
    </w:p>
    <w:p w:rsidR="09793CB1" w:rsidRDefault="09793CB1" w14:paraId="7CA54EE5" w14:textId="3BBB1EF0">
      <w:r w:rsidRPr="50BF7DE3">
        <w:rPr>
          <w:rFonts w:ascii="Verdana" w:hAnsi="Verdana" w:eastAsia="Verdana" w:cs="Verdana"/>
          <w:color w:val="242424"/>
        </w:rPr>
        <w:t>Privacy dient ten alle tijden te worden geplaatst in de context van de organisatie waar deze voor wordt toegepast, bij geen enkele organisatie is de context immers hetzelfde en dus dienen de belangen altijd (opnieuw) afgewogen te worden. De AVG gaat daarbij uit van de volgende privacy principes:</w:t>
      </w:r>
    </w:p>
    <w:p w:rsidR="09793CB1" w:rsidP="50BF7DE3" w:rsidRDefault="09793CB1" w14:paraId="512D0BBF" w14:textId="0FE2306A">
      <w:pPr>
        <w:pStyle w:val="Lijstalinea"/>
        <w:numPr>
          <w:ilvl w:val="0"/>
          <w:numId w:val="9"/>
        </w:numPr>
        <w:rPr>
          <w:rFonts w:ascii="Verdana" w:hAnsi="Verdana" w:eastAsia="Verdana" w:cs="Verdana"/>
          <w:color w:val="242424"/>
        </w:rPr>
      </w:pPr>
      <w:r w:rsidRPr="50BF7DE3">
        <w:rPr>
          <w:rFonts w:ascii="Verdana" w:hAnsi="Verdana" w:eastAsia="Verdana" w:cs="Verdana"/>
          <w:color w:val="242424"/>
        </w:rPr>
        <w:t>Rechten van betrokkenen</w:t>
      </w:r>
    </w:p>
    <w:p w:rsidR="09793CB1" w:rsidP="50BF7DE3" w:rsidRDefault="09793CB1" w14:paraId="3BE3198B" w14:textId="15D7129D">
      <w:pPr>
        <w:pStyle w:val="Lijstalinea"/>
        <w:numPr>
          <w:ilvl w:val="0"/>
          <w:numId w:val="9"/>
        </w:numPr>
        <w:rPr>
          <w:rFonts w:ascii="Verdana" w:hAnsi="Verdana" w:eastAsia="Verdana" w:cs="Verdana"/>
          <w:color w:val="242424"/>
        </w:rPr>
      </w:pPr>
      <w:r w:rsidRPr="50BF7DE3">
        <w:rPr>
          <w:rFonts w:ascii="Verdana" w:hAnsi="Verdana" w:eastAsia="Verdana" w:cs="Verdana"/>
          <w:color w:val="242424"/>
        </w:rPr>
        <w:t>Verantwoording</w:t>
      </w:r>
    </w:p>
    <w:p w:rsidR="09793CB1" w:rsidP="50BF7DE3" w:rsidRDefault="09793CB1" w14:paraId="1ACBAA1C" w14:textId="7A5A3E85">
      <w:pPr>
        <w:pStyle w:val="Lijstalinea"/>
        <w:numPr>
          <w:ilvl w:val="0"/>
          <w:numId w:val="9"/>
        </w:numPr>
        <w:rPr>
          <w:rFonts w:ascii="Verdana" w:hAnsi="Verdana" w:eastAsia="Verdana" w:cs="Verdana"/>
          <w:color w:val="242424"/>
        </w:rPr>
      </w:pPr>
      <w:r w:rsidRPr="50BF7DE3">
        <w:rPr>
          <w:rFonts w:ascii="Verdana" w:hAnsi="Verdana" w:eastAsia="Verdana" w:cs="Verdana"/>
          <w:color w:val="242424"/>
        </w:rPr>
        <w:lastRenderedPageBreak/>
        <w:t>Data minimalisatie</w:t>
      </w:r>
    </w:p>
    <w:p w:rsidR="09793CB1" w:rsidP="50BF7DE3" w:rsidRDefault="09793CB1" w14:paraId="6F258C78" w14:textId="1EFA74DB">
      <w:pPr>
        <w:pStyle w:val="Lijstalinea"/>
        <w:numPr>
          <w:ilvl w:val="0"/>
          <w:numId w:val="9"/>
        </w:numPr>
        <w:rPr>
          <w:rFonts w:ascii="Verdana" w:hAnsi="Verdana" w:eastAsia="Verdana" w:cs="Verdana"/>
          <w:color w:val="242424"/>
        </w:rPr>
      </w:pPr>
      <w:r w:rsidRPr="50BF7DE3">
        <w:rPr>
          <w:rFonts w:ascii="Verdana" w:hAnsi="Verdana" w:eastAsia="Verdana" w:cs="Verdana"/>
          <w:color w:val="242424"/>
        </w:rPr>
        <w:t>Kwaliteit</w:t>
      </w:r>
    </w:p>
    <w:p w:rsidR="09793CB1" w:rsidP="50BF7DE3" w:rsidRDefault="09793CB1" w14:paraId="12068CEA" w14:textId="77036564">
      <w:pPr>
        <w:pStyle w:val="Lijstalinea"/>
        <w:numPr>
          <w:ilvl w:val="0"/>
          <w:numId w:val="9"/>
        </w:numPr>
        <w:rPr>
          <w:rFonts w:ascii="Verdana" w:hAnsi="Verdana" w:eastAsia="Verdana" w:cs="Verdana"/>
          <w:color w:val="242424"/>
        </w:rPr>
      </w:pPr>
      <w:r w:rsidRPr="50BF7DE3">
        <w:rPr>
          <w:rFonts w:ascii="Verdana" w:hAnsi="Verdana" w:eastAsia="Verdana" w:cs="Verdana"/>
          <w:color w:val="242424"/>
        </w:rPr>
        <w:t>Doelbinding</w:t>
      </w:r>
    </w:p>
    <w:p w:rsidR="09793CB1" w:rsidP="50BF7DE3" w:rsidRDefault="09793CB1" w14:paraId="0F75EABD" w14:textId="5F612A1B">
      <w:pPr>
        <w:pStyle w:val="Lijstalinea"/>
        <w:numPr>
          <w:ilvl w:val="0"/>
          <w:numId w:val="9"/>
        </w:numPr>
        <w:rPr>
          <w:rFonts w:ascii="Verdana" w:hAnsi="Verdana" w:eastAsia="Verdana" w:cs="Verdana"/>
          <w:color w:val="242424"/>
        </w:rPr>
      </w:pPr>
      <w:r w:rsidRPr="50BF7DE3">
        <w:rPr>
          <w:rFonts w:ascii="Verdana" w:hAnsi="Verdana" w:eastAsia="Verdana" w:cs="Verdana"/>
          <w:color w:val="242424"/>
        </w:rPr>
        <w:t>Beveiliging</w:t>
      </w:r>
    </w:p>
    <w:p w:rsidR="09793CB1" w:rsidP="50BF7DE3" w:rsidRDefault="09793CB1" w14:paraId="1675D669" w14:textId="6C66BF76">
      <w:pPr>
        <w:pStyle w:val="Lijstalinea"/>
        <w:numPr>
          <w:ilvl w:val="0"/>
          <w:numId w:val="9"/>
        </w:numPr>
        <w:rPr>
          <w:rFonts w:ascii="Verdana" w:hAnsi="Verdana" w:eastAsia="Verdana" w:cs="Verdana"/>
          <w:color w:val="242424"/>
        </w:rPr>
      </w:pPr>
      <w:r w:rsidRPr="50BF7DE3">
        <w:rPr>
          <w:rFonts w:ascii="Verdana" w:hAnsi="Verdana" w:eastAsia="Verdana" w:cs="Verdana"/>
          <w:color w:val="242424"/>
        </w:rPr>
        <w:t>Transparantie</w:t>
      </w:r>
    </w:p>
    <w:p w:rsidR="09793CB1" w:rsidP="50BF7DE3" w:rsidRDefault="09793CB1" w14:paraId="178CA826" w14:textId="09AAD6AC">
      <w:pPr>
        <w:rPr>
          <w:rFonts w:ascii="Verdana" w:hAnsi="Verdana" w:eastAsia="Verdana" w:cs="Verdana"/>
          <w:color w:val="242424"/>
        </w:rPr>
      </w:pPr>
      <w:r w:rsidRPr="50BF7DE3">
        <w:rPr>
          <w:rFonts w:ascii="Verdana" w:hAnsi="Verdana" w:eastAsia="Verdana" w:cs="Verdana"/>
          <w:color w:val="242424"/>
        </w:rPr>
        <w:t>De BMS is verplicht om de AVG-wet te volgen, wat ook door de accountant gecontroleerd wordt. Uiteindelijk bepaalt de BMS zelf hoe zij invulling geeft aan de AVG, daarvoor is het BMS IBP-beleid opgesteld en goedgekeurd. In dit IBP-beleid wordt de AVG-wet in de context van de BMS geplaatst.</w:t>
      </w:r>
    </w:p>
    <w:p w:rsidR="35679AB8" w:rsidP="35679AB8" w:rsidRDefault="35679AB8" w14:paraId="1932A924" w14:textId="7ACCDE38">
      <w:pPr>
        <w:tabs>
          <w:tab w:val="left" w:pos="708"/>
        </w:tabs>
        <w:spacing w:after="0" w:line="240" w:lineRule="auto"/>
        <w:rPr>
          <w:rFonts w:ascii="Verdana" w:hAnsi="Verdana" w:eastAsia="Verdana" w:cs="Verdana"/>
          <w:b/>
          <w:bCs/>
        </w:rPr>
      </w:pPr>
    </w:p>
    <w:p w:rsidRPr="00D10A83" w:rsidR="0059799F" w:rsidP="35679AB8" w:rsidRDefault="00D10A83" w14:paraId="1325DB4E" w14:textId="19E49753">
      <w:pPr>
        <w:tabs>
          <w:tab w:val="left" w:pos="708"/>
        </w:tabs>
        <w:spacing w:after="0" w:line="240" w:lineRule="auto"/>
        <w:rPr>
          <w:rFonts w:ascii="Verdana" w:hAnsi="Verdana" w:eastAsia="Verdana" w:cs="Verdana"/>
          <w:b/>
          <w:bCs/>
        </w:rPr>
      </w:pPr>
      <w:r w:rsidRPr="35679AB8">
        <w:rPr>
          <w:rFonts w:ascii="Verdana" w:hAnsi="Verdana" w:eastAsia="Verdana" w:cs="Verdana"/>
          <w:b/>
          <w:bCs/>
        </w:rPr>
        <w:t>Informatiebeveiliging en privacy (IBP)</w:t>
      </w:r>
    </w:p>
    <w:p w:rsidR="00D33F24" w:rsidP="528679B7" w:rsidRDefault="00D33F24" w14:paraId="1325DB4F" w14:textId="259C580C">
      <w:pPr>
        <w:tabs>
          <w:tab w:val="left" w:pos="708"/>
        </w:tabs>
        <w:spacing w:after="0" w:line="240" w:lineRule="auto"/>
        <w:rPr>
          <w:rFonts w:ascii="Verdana" w:hAnsi="Verdana" w:eastAsia="Verdana" w:cs="Verdana"/>
        </w:rPr>
      </w:pPr>
      <w:r w:rsidRPr="50BF7DE3">
        <w:rPr>
          <w:rFonts w:ascii="Verdana" w:hAnsi="Verdana" w:eastAsia="Verdana" w:cs="Verdana"/>
        </w:rPr>
        <w:t>IBP</w:t>
      </w:r>
      <w:r w:rsidRPr="50BF7DE3" w:rsidR="0CB3A470">
        <w:rPr>
          <w:rFonts w:ascii="Verdana" w:hAnsi="Verdana" w:eastAsia="Verdana" w:cs="Verdana"/>
        </w:rPr>
        <w:t>-</w:t>
      </w:r>
      <w:r w:rsidRPr="50BF7DE3">
        <w:rPr>
          <w:rFonts w:ascii="Verdana" w:hAnsi="Verdana" w:eastAsia="Verdana" w:cs="Verdana"/>
        </w:rPr>
        <w:t xml:space="preserve"> beleid: om hieraan te voldoen zal een school moeten vastleggen wat er wel en niet met persoonsgegevens gedaan mag worden. Als school moet je weten waar de risico’s liggen en wat je eraan kan doen. </w:t>
      </w:r>
      <w:r w:rsidRPr="50BF7DE3" w:rsidR="2AFA8C9A">
        <w:rPr>
          <w:rFonts w:ascii="Verdana" w:hAnsi="Verdana" w:eastAsia="Verdana" w:cs="Verdana"/>
        </w:rPr>
        <w:t>In het komende schooljaar (2023-2024 zullen alle medewerkers van het team via de BMS</w:t>
      </w:r>
      <w:r w:rsidRPr="50BF7DE3" w:rsidR="7A041365">
        <w:rPr>
          <w:rFonts w:ascii="Verdana" w:hAnsi="Verdana" w:eastAsia="Verdana" w:cs="Verdana"/>
        </w:rPr>
        <w:t>-</w:t>
      </w:r>
      <w:r w:rsidRPr="50BF7DE3" w:rsidR="2AFA8C9A">
        <w:rPr>
          <w:rFonts w:ascii="Verdana" w:hAnsi="Verdana" w:eastAsia="Verdana" w:cs="Verdana"/>
        </w:rPr>
        <w:t xml:space="preserve"> scholing ontvangen op het gebied van IBP.</w:t>
      </w:r>
    </w:p>
    <w:p w:rsidR="50BF7DE3" w:rsidP="50BF7DE3" w:rsidRDefault="50BF7DE3" w14:paraId="79F12EBA" w14:textId="0D233317">
      <w:pPr>
        <w:tabs>
          <w:tab w:val="left" w:pos="708"/>
        </w:tabs>
        <w:spacing w:after="0" w:line="240" w:lineRule="auto"/>
        <w:rPr>
          <w:rFonts w:ascii="Verdana" w:hAnsi="Verdana" w:eastAsia="Verdana" w:cs="Verdana"/>
          <w:sz w:val="28"/>
          <w:szCs w:val="28"/>
        </w:rPr>
      </w:pPr>
    </w:p>
    <w:p w:rsidR="00560318" w:rsidP="4A2265C6" w:rsidRDefault="143FE2E1" w14:paraId="7AF10730" w14:textId="2F266276">
      <w:pPr>
        <w:pStyle w:val="Kop2"/>
        <w:rPr>
          <w:rFonts w:ascii="Verdana" w:hAnsi="Verdana" w:eastAsia="Verdana" w:cs="Verdana"/>
          <w:b/>
          <w:bCs/>
          <w:color w:val="242424"/>
          <w:sz w:val="22"/>
          <w:szCs w:val="22"/>
        </w:rPr>
      </w:pPr>
      <w:r w:rsidRPr="4A2265C6">
        <w:rPr>
          <w:rFonts w:ascii="Verdana" w:hAnsi="Verdana" w:eastAsia="Verdana" w:cs="Verdana"/>
          <w:b/>
          <w:bCs/>
          <w:color w:val="242424"/>
          <w:sz w:val="22"/>
          <w:szCs w:val="22"/>
        </w:rPr>
        <w:t>IBP-rol en taakverdeling</w:t>
      </w:r>
    </w:p>
    <w:p w:rsidR="00560318" w:rsidP="35679AB8" w:rsidRDefault="143FE2E1" w14:paraId="5A9D6898" w14:textId="7CA489BC">
      <w:pPr>
        <w:spacing w:after="0" w:line="240" w:lineRule="auto"/>
        <w:rPr>
          <w:rFonts w:ascii="Verdana" w:hAnsi="Verdana" w:eastAsia="Verdana" w:cs="Verdana"/>
          <w:color w:val="242424"/>
        </w:rPr>
      </w:pPr>
      <w:r w:rsidRPr="35679AB8">
        <w:rPr>
          <w:rFonts w:ascii="Verdana" w:hAnsi="Verdana" w:eastAsia="Verdana" w:cs="Verdana"/>
          <w:color w:val="242424"/>
        </w:rPr>
        <w:t>Om tot een goed lopend IBP-proces te komen zijn er verschillende rollen en taken vastgelegd, ieder met zijn eigen verantwoordelijkheid:</w:t>
      </w:r>
    </w:p>
    <w:p w:rsidR="00560318" w:rsidP="35679AB8" w:rsidRDefault="143FE2E1" w14:paraId="51BF1C0E" w14:textId="2B47CF2D">
      <w:pPr>
        <w:pStyle w:val="Kop4"/>
        <w:rPr>
          <w:rFonts w:ascii="Verdana" w:hAnsi="Verdana" w:eastAsia="Verdana" w:cs="Verdana"/>
          <w:b/>
          <w:bCs/>
          <w:i w:val="0"/>
          <w:iCs w:val="0"/>
          <w:color w:val="242424"/>
        </w:rPr>
      </w:pPr>
      <w:r w:rsidRPr="35679AB8">
        <w:rPr>
          <w:rFonts w:ascii="Verdana" w:hAnsi="Verdana" w:eastAsia="Verdana" w:cs="Verdana"/>
          <w:b/>
          <w:bCs/>
          <w:i w:val="0"/>
          <w:iCs w:val="0"/>
          <w:color w:val="242424"/>
        </w:rPr>
        <w:t>IBP-team</w:t>
      </w:r>
    </w:p>
    <w:p w:rsidR="00560318" w:rsidP="35679AB8" w:rsidRDefault="143FE2E1" w14:paraId="527DF8CC" w14:textId="295227B3">
      <w:pPr>
        <w:spacing w:after="0" w:line="240" w:lineRule="auto"/>
      </w:pPr>
      <w:r w:rsidRPr="35679AB8">
        <w:rPr>
          <w:rFonts w:ascii="Verdana" w:hAnsi="Verdana" w:eastAsia="Verdana" w:cs="Verdana"/>
          <w:color w:val="242424"/>
        </w:rPr>
        <w:t>Het IBP-team is de organisator van IBP binnen de BMS en dus verantwoordelijk voor het IBP-beleid. Dit team bestaat uit:</w:t>
      </w:r>
    </w:p>
    <w:p w:rsidR="00560318" w:rsidP="35679AB8" w:rsidRDefault="143FE2E1" w14:paraId="6BCCB759" w14:textId="446F9677">
      <w:pPr>
        <w:pStyle w:val="Lijstalinea"/>
        <w:numPr>
          <w:ilvl w:val="0"/>
          <w:numId w:val="9"/>
        </w:numPr>
        <w:spacing w:after="0" w:line="240" w:lineRule="auto"/>
        <w:rPr>
          <w:rFonts w:ascii="Verdana" w:hAnsi="Verdana" w:eastAsia="Verdana" w:cs="Verdana"/>
          <w:color w:val="03787C"/>
          <w:u w:val="single"/>
        </w:rPr>
      </w:pPr>
      <w:r w:rsidRPr="50BF7DE3">
        <w:rPr>
          <w:rFonts w:ascii="Verdana" w:hAnsi="Verdana" w:eastAsia="Verdana" w:cs="Verdana"/>
          <w:color w:val="242424"/>
        </w:rPr>
        <w:t xml:space="preserve">Voorzitter College van Bestuur en tevens eindverantwoordelijke voor het IBP-beleid van de gehele stichting, </w:t>
      </w:r>
      <w:hyperlink r:id="rId14">
        <w:r w:rsidRPr="50BF7DE3">
          <w:rPr>
            <w:rStyle w:val="Hyperlink"/>
            <w:rFonts w:ascii="Verdana" w:hAnsi="Verdana" w:eastAsia="Verdana" w:cs="Verdana"/>
          </w:rPr>
          <w:t>Peter van Tuinen</w:t>
        </w:r>
      </w:hyperlink>
    </w:p>
    <w:p w:rsidR="00560318" w:rsidP="35679AB8" w:rsidRDefault="143FE2E1" w14:paraId="1685A89F" w14:textId="0FB7DF96">
      <w:pPr>
        <w:pStyle w:val="Lijstalinea"/>
        <w:numPr>
          <w:ilvl w:val="0"/>
          <w:numId w:val="9"/>
        </w:numPr>
        <w:spacing w:after="0" w:line="240" w:lineRule="auto"/>
        <w:rPr>
          <w:rFonts w:ascii="Verdana" w:hAnsi="Verdana" w:eastAsia="Verdana" w:cs="Verdana"/>
          <w:color w:val="03787C"/>
          <w:u w:val="single"/>
        </w:rPr>
      </w:pPr>
      <w:r w:rsidRPr="50BF7DE3">
        <w:rPr>
          <w:rFonts w:ascii="Verdana" w:hAnsi="Verdana" w:eastAsia="Verdana" w:cs="Verdana"/>
          <w:color w:val="242424"/>
        </w:rPr>
        <w:t xml:space="preserve">Privacy Officer en operationeel leidinggevende met betrekking tot het IBP-beleid van de gehele stichting, </w:t>
      </w:r>
      <w:hyperlink r:id="rId15">
        <w:r w:rsidRPr="50BF7DE3">
          <w:rPr>
            <w:rStyle w:val="Hyperlink"/>
            <w:rFonts w:ascii="Verdana" w:hAnsi="Verdana" w:eastAsia="Verdana" w:cs="Verdana"/>
          </w:rPr>
          <w:t>Thomas Bollen</w:t>
        </w:r>
      </w:hyperlink>
    </w:p>
    <w:p w:rsidR="00560318" w:rsidP="35679AB8" w:rsidRDefault="143FE2E1" w14:paraId="45E60D71" w14:textId="0C9B6F47">
      <w:pPr>
        <w:pStyle w:val="Lijstalinea"/>
        <w:numPr>
          <w:ilvl w:val="0"/>
          <w:numId w:val="9"/>
        </w:numPr>
        <w:spacing w:after="0" w:line="240" w:lineRule="auto"/>
        <w:rPr>
          <w:rFonts w:ascii="Verdana" w:hAnsi="Verdana" w:eastAsia="Verdana" w:cs="Verdana"/>
          <w:color w:val="03787C"/>
          <w:u w:val="single"/>
        </w:rPr>
      </w:pPr>
      <w:r w:rsidRPr="50BF7DE3">
        <w:rPr>
          <w:rFonts w:ascii="Verdana" w:hAnsi="Verdana" w:eastAsia="Verdana" w:cs="Verdana"/>
          <w:color w:val="242424"/>
        </w:rPr>
        <w:t xml:space="preserve">Functionaris Gegevensbescherming en controlerend orgaan van het IBP-beleid van de gehele stichting, </w:t>
      </w:r>
      <w:hyperlink r:id="rId16">
        <w:r w:rsidRPr="50BF7DE3">
          <w:rPr>
            <w:rStyle w:val="Hyperlink"/>
            <w:rFonts w:ascii="Verdana" w:hAnsi="Verdana" w:eastAsia="Verdana" w:cs="Verdana"/>
          </w:rPr>
          <w:t>Norbert Dechesne</w:t>
        </w:r>
      </w:hyperlink>
    </w:p>
    <w:p w:rsidR="00560318" w:rsidP="35679AB8" w:rsidRDefault="143FE2E1" w14:paraId="5F631FB0" w14:textId="0A8E9E61">
      <w:pPr>
        <w:spacing w:after="0" w:line="240" w:lineRule="auto"/>
        <w:jc w:val="center"/>
        <w:rPr>
          <w:rFonts w:ascii="Verdana" w:hAnsi="Verdana" w:eastAsia="Verdana" w:cs="Verdana"/>
          <w:i/>
          <w:iCs/>
          <w:color w:val="242424"/>
        </w:rPr>
      </w:pPr>
      <w:r w:rsidRPr="35679AB8">
        <w:rPr>
          <w:rFonts w:ascii="Verdana" w:hAnsi="Verdana" w:eastAsia="Verdana" w:cs="Verdana"/>
          <w:i/>
          <w:iCs/>
          <w:color w:val="242424"/>
        </w:rPr>
        <w:t>Meer details kunnen worden gevonden in het IBP-beleid en in de oplegger over Governance, zie hieronder.</w:t>
      </w:r>
    </w:p>
    <w:p w:rsidR="00560318" w:rsidP="35679AB8" w:rsidRDefault="143FE2E1" w14:paraId="15C10FA4" w14:textId="60F9A679">
      <w:pPr>
        <w:pStyle w:val="Kop4"/>
        <w:rPr>
          <w:rFonts w:ascii="Verdana" w:hAnsi="Verdana" w:eastAsia="Verdana" w:cs="Verdana"/>
          <w:b/>
          <w:bCs/>
          <w:i w:val="0"/>
          <w:iCs w:val="0"/>
          <w:color w:val="242424"/>
        </w:rPr>
      </w:pPr>
      <w:r w:rsidRPr="35679AB8">
        <w:rPr>
          <w:rFonts w:ascii="Verdana" w:hAnsi="Verdana" w:eastAsia="Verdana" w:cs="Verdana"/>
          <w:b/>
          <w:bCs/>
          <w:i w:val="0"/>
          <w:iCs w:val="0"/>
          <w:color w:val="242424"/>
        </w:rPr>
        <w:t>Schooldirecteur</w:t>
      </w:r>
    </w:p>
    <w:p w:rsidR="00560318" w:rsidP="35679AB8" w:rsidRDefault="143FE2E1" w14:paraId="6CD82BD5" w14:textId="4E26867A">
      <w:pPr>
        <w:spacing w:after="0" w:line="240" w:lineRule="auto"/>
        <w:rPr>
          <w:rFonts w:ascii="Verdana" w:hAnsi="Verdana" w:eastAsia="Verdana" w:cs="Verdana"/>
          <w:color w:val="242424"/>
        </w:rPr>
      </w:pPr>
      <w:r w:rsidRPr="35679AB8">
        <w:rPr>
          <w:rFonts w:ascii="Verdana" w:hAnsi="Verdana" w:eastAsia="Verdana" w:cs="Verdana"/>
          <w:color w:val="242424"/>
        </w:rPr>
        <w:t>De schooldirecteur is eindverantwoordelijk voor het IBP-beleid op zijn of haar school, de schooldirecteur kan er daarbij voor kiezen om zelf ook School-IBP'er te zijn of deze taak aan een van de schoolmedewerkers toe te wijzen.</w:t>
      </w:r>
    </w:p>
    <w:p w:rsidR="00560318" w:rsidP="35679AB8" w:rsidRDefault="143FE2E1" w14:paraId="1955C763" w14:textId="1FC5CDA4">
      <w:pPr>
        <w:pStyle w:val="Kop4"/>
        <w:rPr>
          <w:rFonts w:ascii="Verdana" w:hAnsi="Verdana" w:eastAsia="Verdana" w:cs="Verdana"/>
          <w:b/>
          <w:bCs/>
          <w:i w:val="0"/>
          <w:iCs w:val="0"/>
          <w:color w:val="242424"/>
        </w:rPr>
      </w:pPr>
      <w:r w:rsidRPr="35679AB8">
        <w:rPr>
          <w:rFonts w:ascii="Verdana" w:hAnsi="Verdana" w:eastAsia="Verdana" w:cs="Verdana"/>
          <w:b/>
          <w:bCs/>
          <w:i w:val="0"/>
          <w:iCs w:val="0"/>
          <w:color w:val="242424"/>
        </w:rPr>
        <w:lastRenderedPageBreak/>
        <w:t>School-IBP'er</w:t>
      </w:r>
    </w:p>
    <w:p w:rsidR="00560318" w:rsidP="35679AB8" w:rsidRDefault="143FE2E1" w14:paraId="78B130C9" w14:textId="6E69ECE2">
      <w:pPr>
        <w:spacing w:after="0" w:line="240" w:lineRule="auto"/>
        <w:rPr>
          <w:rFonts w:ascii="Verdana" w:hAnsi="Verdana" w:eastAsia="Verdana" w:cs="Verdana"/>
          <w:color w:val="242424"/>
        </w:rPr>
      </w:pPr>
      <w:r w:rsidRPr="35679AB8">
        <w:rPr>
          <w:rFonts w:ascii="Verdana" w:hAnsi="Verdana" w:eastAsia="Verdana" w:cs="Verdana"/>
          <w:color w:val="242424"/>
        </w:rPr>
        <w:t>De School-IBP'er is operationeel verantwoordelijk voor het invulling geven aan het IBP-beleid op school.</w:t>
      </w:r>
    </w:p>
    <w:p w:rsidR="00560318" w:rsidP="35679AB8" w:rsidRDefault="143FE2E1" w14:paraId="57E78E40" w14:textId="78A6BF61">
      <w:pPr>
        <w:pStyle w:val="Kop4"/>
        <w:rPr>
          <w:rFonts w:ascii="Verdana" w:hAnsi="Verdana" w:eastAsia="Verdana" w:cs="Verdana"/>
          <w:b/>
          <w:bCs/>
          <w:i w:val="0"/>
          <w:iCs w:val="0"/>
          <w:color w:val="242424"/>
        </w:rPr>
      </w:pPr>
      <w:r w:rsidRPr="35679AB8">
        <w:rPr>
          <w:rFonts w:ascii="Verdana" w:hAnsi="Verdana" w:eastAsia="Verdana" w:cs="Verdana"/>
          <w:b/>
          <w:bCs/>
          <w:i w:val="0"/>
          <w:iCs w:val="0"/>
          <w:color w:val="242424"/>
        </w:rPr>
        <w:t>Staf-IBP'er</w:t>
      </w:r>
    </w:p>
    <w:p w:rsidR="00560318" w:rsidP="35679AB8" w:rsidRDefault="143FE2E1" w14:paraId="78A9D469" w14:textId="7E1624D5">
      <w:pPr>
        <w:spacing w:after="0" w:line="240" w:lineRule="auto"/>
        <w:rPr>
          <w:rFonts w:ascii="Verdana" w:hAnsi="Verdana" w:eastAsia="Verdana" w:cs="Verdana"/>
          <w:color w:val="242424"/>
        </w:rPr>
      </w:pPr>
      <w:r w:rsidRPr="35679AB8">
        <w:rPr>
          <w:rFonts w:ascii="Verdana" w:hAnsi="Verdana" w:eastAsia="Verdana" w:cs="Verdana"/>
          <w:color w:val="242424"/>
        </w:rPr>
        <w:t>De Staf-IBP'er is operationeel verantwoordelijk voor het invulling geven aan het IBP-beleid op het stafbureau. Deze rol wordt door de Privacy Officer ingevuld en rapporteert aan de Voorzitter College van Bestuur</w:t>
      </w:r>
    </w:p>
    <w:p w:rsidR="00560318" w:rsidP="35679AB8" w:rsidRDefault="00560318" w14:paraId="1325DB51" w14:textId="42F9805F">
      <w:pPr>
        <w:tabs>
          <w:tab w:val="left" w:pos="708"/>
        </w:tabs>
        <w:spacing w:after="0" w:line="240" w:lineRule="auto"/>
        <w:rPr>
          <w:rFonts w:ascii="Verdana" w:hAnsi="Verdana" w:eastAsia="Verdana" w:cs="Verdana"/>
        </w:rPr>
      </w:pPr>
    </w:p>
    <w:p w:rsidRPr="00B65D62" w:rsidR="00D33F24" w:rsidP="528679B7" w:rsidRDefault="00D33F24" w14:paraId="1325DB55" w14:textId="3EAE90F1">
      <w:pPr>
        <w:tabs>
          <w:tab w:val="left" w:pos="708"/>
        </w:tabs>
        <w:spacing w:after="0" w:line="240" w:lineRule="auto"/>
        <w:rPr>
          <w:rFonts w:ascii="Verdana" w:hAnsi="Verdana" w:eastAsia="Verdana" w:cs="Verdana"/>
        </w:rPr>
      </w:pPr>
    </w:p>
    <w:p w:rsidR="0059799F" w:rsidP="528679B7" w:rsidRDefault="0059799F" w14:paraId="1325DB56" w14:textId="77777777">
      <w:pPr>
        <w:tabs>
          <w:tab w:val="left" w:pos="708"/>
        </w:tabs>
        <w:spacing w:after="0" w:line="240" w:lineRule="auto"/>
        <w:rPr>
          <w:rFonts w:ascii="Verdana" w:hAnsi="Verdana" w:eastAsia="Verdana" w:cs="Verdana"/>
          <w:b/>
          <w:bCs/>
        </w:rPr>
      </w:pPr>
      <w:r w:rsidRPr="528679B7">
        <w:rPr>
          <w:rFonts w:ascii="Verdana" w:hAnsi="Verdana" w:eastAsia="Verdana" w:cs="Verdana"/>
          <w:b/>
          <w:bCs/>
        </w:rPr>
        <w:t>Inschrijving school en opvang</w:t>
      </w:r>
    </w:p>
    <w:p w:rsidR="0059799F" w:rsidP="528679B7" w:rsidRDefault="0059799F" w14:paraId="1325DB57" w14:textId="79EA92CE">
      <w:pPr>
        <w:tabs>
          <w:tab w:val="left" w:pos="708"/>
        </w:tabs>
        <w:spacing w:after="0" w:line="240" w:lineRule="auto"/>
        <w:rPr>
          <w:rFonts w:ascii="Verdana" w:hAnsi="Verdana" w:eastAsia="Verdana" w:cs="Verdana"/>
        </w:rPr>
      </w:pPr>
      <w:r w:rsidRPr="528679B7">
        <w:rPr>
          <w:rFonts w:ascii="Verdana" w:hAnsi="Verdana" w:eastAsia="Verdana" w:cs="Verdana"/>
        </w:rPr>
        <w:t xml:space="preserve">Bij de inschrijving op het IKC voor school en/of opvang </w:t>
      </w:r>
      <w:r w:rsidRPr="528679B7" w:rsidR="00B65D62">
        <w:rPr>
          <w:rFonts w:ascii="Verdana" w:hAnsi="Verdana" w:eastAsia="Verdana" w:cs="Verdana"/>
        </w:rPr>
        <w:t xml:space="preserve">worden persoonsgegevens van kinderen en hun ouders (en eventuele noodadressen) genoteerd en verwerkt. Ouders/verzorgers zijn hiervan van meet af aan op de hoogte. </w:t>
      </w:r>
    </w:p>
    <w:p w:rsidR="00B65D62" w:rsidP="528679B7" w:rsidRDefault="00B65D62" w14:paraId="1325DB58" w14:textId="77777777">
      <w:pPr>
        <w:tabs>
          <w:tab w:val="left" w:pos="708"/>
        </w:tabs>
        <w:spacing w:after="0" w:line="240" w:lineRule="auto"/>
        <w:rPr>
          <w:rFonts w:ascii="Verdana" w:hAnsi="Verdana" w:eastAsia="Verdana" w:cs="Verdana"/>
        </w:rPr>
      </w:pPr>
    </w:p>
    <w:p w:rsidR="00926EF2" w:rsidP="528679B7" w:rsidRDefault="00926EF2" w14:paraId="1325DB59" w14:textId="77777777">
      <w:pPr>
        <w:tabs>
          <w:tab w:val="left" w:pos="708"/>
        </w:tabs>
        <w:spacing w:after="0" w:line="240" w:lineRule="auto"/>
        <w:rPr>
          <w:rFonts w:ascii="Verdana" w:hAnsi="Verdana" w:eastAsia="Verdana" w:cs="Verdana"/>
          <w:b/>
          <w:bCs/>
        </w:rPr>
      </w:pPr>
    </w:p>
    <w:p w:rsidRPr="00B65D62" w:rsidR="00B65D62" w:rsidP="528679B7" w:rsidRDefault="0054772D" w14:paraId="1325DB5A" w14:textId="77777777">
      <w:pPr>
        <w:tabs>
          <w:tab w:val="left" w:pos="708"/>
        </w:tabs>
        <w:spacing w:after="0" w:line="240" w:lineRule="auto"/>
        <w:rPr>
          <w:rFonts w:ascii="Verdana" w:hAnsi="Verdana" w:eastAsia="Verdana" w:cs="Verdana"/>
          <w:b/>
          <w:bCs/>
        </w:rPr>
      </w:pPr>
      <w:r w:rsidRPr="528679B7">
        <w:rPr>
          <w:rFonts w:ascii="Verdana" w:hAnsi="Verdana" w:eastAsia="Verdana" w:cs="Verdana"/>
          <w:b/>
          <w:bCs/>
        </w:rPr>
        <w:t xml:space="preserve">Privacy en </w:t>
      </w:r>
      <w:r w:rsidRPr="528679B7" w:rsidR="00B65D62">
        <w:rPr>
          <w:rFonts w:ascii="Verdana" w:hAnsi="Verdana" w:eastAsia="Verdana" w:cs="Verdana"/>
          <w:b/>
          <w:bCs/>
        </w:rPr>
        <w:t>Passend onderwijs</w:t>
      </w:r>
    </w:p>
    <w:p w:rsidR="00B65D62" w:rsidP="528679B7" w:rsidRDefault="00B65D62" w14:paraId="1325DB5B" w14:textId="77777777">
      <w:pPr>
        <w:tabs>
          <w:tab w:val="left" w:pos="708"/>
        </w:tabs>
        <w:spacing w:after="0" w:line="240" w:lineRule="auto"/>
        <w:rPr>
          <w:rFonts w:ascii="Verdana" w:hAnsi="Verdana" w:eastAsia="Verdana" w:cs="Verdana"/>
        </w:rPr>
      </w:pPr>
      <w:r w:rsidRPr="528679B7">
        <w:rPr>
          <w:rFonts w:ascii="Verdana" w:hAnsi="Verdana" w:eastAsia="Verdana" w:cs="Verdana"/>
        </w:rPr>
        <w:t>De PO-raad heeft in samenwerking met verschillende partners een digitale tool ont</w:t>
      </w:r>
      <w:r w:rsidRPr="528679B7" w:rsidR="0054772D">
        <w:rPr>
          <w:rFonts w:ascii="Verdana" w:hAnsi="Verdana" w:eastAsia="Verdana" w:cs="Verdana"/>
        </w:rPr>
        <w:t xml:space="preserve">wikkeld voor privacy en passend onderwijs: </w:t>
      </w:r>
      <w:hyperlink w:anchor="!/" r:id="rId17">
        <w:r w:rsidRPr="528679B7" w:rsidR="0054772D">
          <w:rPr>
            <w:rStyle w:val="Hyperlink"/>
            <w:rFonts w:ascii="Verdana" w:hAnsi="Verdana" w:eastAsia="Verdana" w:cs="Verdana"/>
          </w:rPr>
          <w:t>http://steunpuntpassendonderwijs-vo.nl/tool-privacy/#!/</w:t>
        </w:r>
      </w:hyperlink>
    </w:p>
    <w:p w:rsidR="0054772D" w:rsidP="528679B7" w:rsidRDefault="0054772D" w14:paraId="1325DB5C" w14:textId="77777777">
      <w:pPr>
        <w:tabs>
          <w:tab w:val="left" w:pos="708"/>
        </w:tabs>
        <w:spacing w:after="0" w:line="240" w:lineRule="auto"/>
        <w:rPr>
          <w:rFonts w:ascii="Verdana" w:hAnsi="Verdana" w:eastAsia="Verdana" w:cs="Verdana"/>
        </w:rPr>
      </w:pPr>
      <w:r w:rsidRPr="528679B7">
        <w:rPr>
          <w:rFonts w:ascii="Verdana" w:hAnsi="Verdana" w:eastAsia="Verdana" w:cs="Verdana"/>
        </w:rPr>
        <w:t xml:space="preserve">Deze tool zal binnen het IKC gebruikt worden bij vragen voor extra ondersteuning. </w:t>
      </w:r>
    </w:p>
    <w:p w:rsidR="00D828AB" w:rsidP="528679B7" w:rsidRDefault="00D828AB" w14:paraId="1325DB5D" w14:textId="77777777">
      <w:pPr>
        <w:tabs>
          <w:tab w:val="left" w:pos="708"/>
        </w:tabs>
        <w:spacing w:after="0" w:line="240" w:lineRule="auto"/>
        <w:rPr>
          <w:rFonts w:ascii="Verdana" w:hAnsi="Verdana" w:eastAsia="Verdana" w:cs="Verdana"/>
        </w:rPr>
      </w:pPr>
    </w:p>
    <w:p w:rsidR="00D828AB" w:rsidP="528679B7" w:rsidRDefault="00D828AB" w14:paraId="1325DB5E" w14:textId="77777777">
      <w:pPr>
        <w:tabs>
          <w:tab w:val="left" w:pos="708"/>
        </w:tabs>
        <w:spacing w:after="0" w:line="240" w:lineRule="auto"/>
        <w:jc w:val="center"/>
        <w:rPr>
          <w:rFonts w:ascii="Verdana" w:hAnsi="Verdana" w:eastAsia="Verdana" w:cs="Verdana"/>
        </w:rPr>
      </w:pPr>
      <w:r>
        <w:rPr>
          <w:noProof/>
        </w:rPr>
        <w:drawing>
          <wp:inline distT="0" distB="0" distL="0" distR="0" wp14:anchorId="1325DC1E" wp14:editId="2AF285E2">
            <wp:extent cx="2914650" cy="1934599"/>
            <wp:effectExtent l="0" t="0" r="0" b="8890"/>
            <wp:docPr id="6" name="Afbeelding 6" descr="Afbeeldingsresultaat voor 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8">
                      <a:extLst>
                        <a:ext uri="{28A0092B-C50C-407E-A947-70E740481C1C}">
                          <a14:useLocalDpi xmlns:a14="http://schemas.microsoft.com/office/drawing/2010/main" val="0"/>
                        </a:ext>
                      </a:extLst>
                    </a:blip>
                    <a:stretch>
                      <a:fillRect/>
                    </a:stretch>
                  </pic:blipFill>
                  <pic:spPr>
                    <a:xfrm>
                      <a:off x="0" y="0"/>
                      <a:ext cx="2914650" cy="1934599"/>
                    </a:xfrm>
                    <a:prstGeom prst="rect">
                      <a:avLst/>
                    </a:prstGeom>
                  </pic:spPr>
                </pic:pic>
              </a:graphicData>
            </a:graphic>
          </wp:inline>
        </w:drawing>
      </w:r>
    </w:p>
    <w:p w:rsidRPr="0059799F" w:rsidR="0054772D" w:rsidP="528679B7" w:rsidRDefault="0054772D" w14:paraId="1325DB5F" w14:textId="77777777">
      <w:pPr>
        <w:tabs>
          <w:tab w:val="left" w:pos="708"/>
        </w:tabs>
        <w:spacing w:after="0" w:line="240" w:lineRule="auto"/>
        <w:rPr>
          <w:rFonts w:ascii="Verdana" w:hAnsi="Verdana" w:eastAsia="Verdana" w:cs="Verdana"/>
        </w:rPr>
      </w:pPr>
    </w:p>
    <w:p w:rsidR="00041A3E" w:rsidP="528679B7" w:rsidRDefault="00041A3E" w14:paraId="1325DB60" w14:textId="77777777">
      <w:pPr>
        <w:tabs>
          <w:tab w:val="left" w:pos="708"/>
        </w:tabs>
        <w:spacing w:after="0" w:line="240" w:lineRule="auto"/>
        <w:rPr>
          <w:rFonts w:ascii="Verdana" w:hAnsi="Verdana" w:eastAsia="Verdana" w:cs="Verdana"/>
          <w:b/>
          <w:bCs/>
        </w:rPr>
      </w:pPr>
    </w:p>
    <w:p w:rsidR="002D6671" w:rsidP="528679B7" w:rsidRDefault="002D6671" w14:paraId="0BBBDB11" w14:textId="77777777">
      <w:pPr>
        <w:tabs>
          <w:tab w:val="left" w:pos="708"/>
        </w:tabs>
        <w:spacing w:after="0" w:line="240" w:lineRule="auto"/>
        <w:rPr>
          <w:rFonts w:ascii="Verdana" w:hAnsi="Verdana" w:eastAsia="Verdana" w:cs="Verdana"/>
          <w:b/>
          <w:bCs/>
        </w:rPr>
      </w:pPr>
    </w:p>
    <w:p w:rsidR="002D6671" w:rsidP="528679B7" w:rsidRDefault="002D6671" w14:paraId="7F882AB7" w14:textId="77777777">
      <w:pPr>
        <w:tabs>
          <w:tab w:val="left" w:pos="708"/>
        </w:tabs>
        <w:spacing w:after="0" w:line="240" w:lineRule="auto"/>
        <w:rPr>
          <w:rFonts w:ascii="Verdana" w:hAnsi="Verdana" w:eastAsia="Verdana" w:cs="Verdana"/>
          <w:b/>
          <w:bCs/>
        </w:rPr>
      </w:pPr>
    </w:p>
    <w:p w:rsidR="002D6671" w:rsidP="528679B7" w:rsidRDefault="002D6671" w14:paraId="77AC829C" w14:textId="77777777">
      <w:pPr>
        <w:tabs>
          <w:tab w:val="left" w:pos="708"/>
        </w:tabs>
        <w:spacing w:after="0" w:line="240" w:lineRule="auto"/>
        <w:rPr>
          <w:rFonts w:ascii="Verdana" w:hAnsi="Verdana" w:eastAsia="Verdana" w:cs="Verdana"/>
          <w:b/>
          <w:bCs/>
        </w:rPr>
      </w:pPr>
    </w:p>
    <w:p w:rsidR="0059799F" w:rsidP="528679B7" w:rsidRDefault="0059799F" w14:paraId="1325DB61" w14:textId="77777777">
      <w:pPr>
        <w:tabs>
          <w:tab w:val="left" w:pos="708"/>
        </w:tabs>
        <w:spacing w:after="0" w:line="240" w:lineRule="auto"/>
        <w:rPr>
          <w:rFonts w:ascii="Verdana" w:hAnsi="Verdana" w:eastAsia="Verdana" w:cs="Verdana"/>
          <w:b/>
          <w:bCs/>
        </w:rPr>
      </w:pPr>
      <w:r w:rsidRPr="528679B7">
        <w:rPr>
          <w:rFonts w:ascii="Verdana" w:hAnsi="Verdana" w:eastAsia="Verdana" w:cs="Verdana"/>
          <w:b/>
          <w:bCs/>
        </w:rPr>
        <w:lastRenderedPageBreak/>
        <w:t>Leerlingvolgsysteem ESIS</w:t>
      </w:r>
    </w:p>
    <w:p w:rsidRPr="0059799F" w:rsidR="00041A3E" w:rsidP="528679B7" w:rsidRDefault="00041A3E" w14:paraId="1325DB62" w14:textId="77777777">
      <w:pPr>
        <w:tabs>
          <w:tab w:val="left" w:pos="708"/>
        </w:tabs>
        <w:spacing w:after="0" w:line="240" w:lineRule="auto"/>
        <w:rPr>
          <w:rFonts w:ascii="Verdana" w:hAnsi="Verdana" w:eastAsia="Verdana" w:cs="Verdana"/>
          <w:b/>
          <w:bCs/>
        </w:rPr>
      </w:pPr>
    </w:p>
    <w:p w:rsidR="0074686D" w:rsidP="528679B7" w:rsidRDefault="0059799F" w14:paraId="1325DB65" w14:textId="57506007">
      <w:pPr>
        <w:tabs>
          <w:tab w:val="left" w:pos="708"/>
        </w:tabs>
        <w:spacing w:after="0" w:line="240" w:lineRule="auto"/>
        <w:rPr>
          <w:rFonts w:ascii="Verdana" w:hAnsi="Verdana" w:eastAsia="Verdana" w:cs="Verdana"/>
        </w:rPr>
      </w:pPr>
      <w:r w:rsidRPr="528679B7">
        <w:rPr>
          <w:rFonts w:ascii="Verdana" w:hAnsi="Verdana" w:eastAsia="Verdana" w:cs="Verdana"/>
        </w:rPr>
        <w:t>Als school zijn wij verplicht om te werken met een leerlingvolgsysteem. Een leerlingvolgsysteem houdt vorderingen en resultaten bij van leerlingen, groepen en van de school als geheel.</w:t>
      </w:r>
      <w:r w:rsidR="002D6671">
        <w:rPr>
          <w:rFonts w:ascii="Verdana" w:hAnsi="Verdana" w:eastAsia="Verdana" w:cs="Verdana"/>
        </w:rPr>
        <w:t xml:space="preserve"> </w:t>
      </w:r>
      <w:r w:rsidRPr="50BF7DE3">
        <w:rPr>
          <w:rFonts w:ascii="Verdana" w:hAnsi="Verdana" w:eastAsia="Verdana" w:cs="Verdana"/>
        </w:rPr>
        <w:t xml:space="preserve">Als onderwijsinstelling brengen wij daarmee de leerprestaties en ontwikkeling van leerlingen systematisch in beeld. Ook andere gegevens, zoals verzuimgegevens en </w:t>
      </w:r>
      <w:r w:rsidRPr="50BF7DE3" w:rsidR="34F1ECD7">
        <w:rPr>
          <w:rFonts w:ascii="Verdana" w:hAnsi="Verdana" w:eastAsia="Verdana" w:cs="Verdana"/>
        </w:rPr>
        <w:t>gezondheidsgegevens, worden</w:t>
      </w:r>
      <w:r w:rsidRPr="50BF7DE3">
        <w:rPr>
          <w:rFonts w:ascii="Verdana" w:hAnsi="Verdana" w:eastAsia="Verdana" w:cs="Verdana"/>
        </w:rPr>
        <w:t xml:space="preserve"> in het leerlingvolgsysteem opgenomen.</w:t>
      </w:r>
      <w:r w:rsidR="002D6671">
        <w:rPr>
          <w:rFonts w:ascii="Verdana" w:hAnsi="Verdana" w:eastAsia="Verdana" w:cs="Verdana"/>
        </w:rPr>
        <w:t xml:space="preserve"> </w:t>
      </w:r>
      <w:r w:rsidRPr="528679B7">
        <w:rPr>
          <w:rFonts w:ascii="Verdana" w:hAnsi="Verdana" w:eastAsia="Verdana" w:cs="Verdana"/>
        </w:rPr>
        <w:t>Gelet op de aard van de persoonsgegevens in een leerlingvolgsysteem en het feit dat kinderen extra kwetsbaar zijn, gaan wij als IKC zorgvuldig om met de privacy bij leerlingvolgsystemen.</w:t>
      </w:r>
    </w:p>
    <w:p w:rsidR="0074686D" w:rsidP="528679B7" w:rsidRDefault="0074686D" w14:paraId="1325DB66" w14:textId="77777777">
      <w:pPr>
        <w:spacing w:after="0"/>
        <w:rPr>
          <w:rFonts w:ascii="Verdana" w:hAnsi="Verdana" w:eastAsia="Verdana" w:cs="Verdana"/>
          <w:b/>
          <w:bCs/>
        </w:rPr>
      </w:pPr>
    </w:p>
    <w:p w:rsidR="0059799F" w:rsidP="528679B7" w:rsidRDefault="0059799F" w14:paraId="1325DB67" w14:textId="77777777">
      <w:pPr>
        <w:spacing w:after="0"/>
        <w:rPr>
          <w:rFonts w:ascii="Verdana" w:hAnsi="Verdana" w:eastAsia="Verdana" w:cs="Verdana"/>
          <w:b/>
          <w:bCs/>
        </w:rPr>
      </w:pPr>
      <w:r w:rsidRPr="528679B7">
        <w:rPr>
          <w:rFonts w:ascii="Verdana" w:hAnsi="Verdana" w:eastAsia="Verdana" w:cs="Verdana"/>
          <w:b/>
          <w:bCs/>
        </w:rPr>
        <w:t>Beeldmateriaal van kinderen</w:t>
      </w:r>
    </w:p>
    <w:p w:rsidR="00041A3E" w:rsidP="528679B7" w:rsidRDefault="00041A3E" w14:paraId="1325DB68" w14:textId="77777777">
      <w:pPr>
        <w:spacing w:after="0"/>
        <w:rPr>
          <w:rFonts w:ascii="Verdana" w:hAnsi="Verdana" w:eastAsia="Verdana" w:cs="Verdana"/>
          <w:b/>
          <w:bCs/>
        </w:rPr>
      </w:pPr>
    </w:p>
    <w:p w:rsidRPr="0059799F" w:rsidR="0059799F" w:rsidP="528679B7" w:rsidRDefault="0059799F" w14:paraId="1325DB69" w14:textId="1859B198">
      <w:pPr>
        <w:spacing w:after="0"/>
        <w:rPr>
          <w:rFonts w:ascii="Verdana" w:hAnsi="Verdana" w:eastAsia="Verdana" w:cs="Verdana"/>
        </w:rPr>
      </w:pPr>
      <w:r w:rsidRPr="2AB0CD61" w:rsidR="4ECCAA0B">
        <w:rPr>
          <w:rFonts w:ascii="Verdana" w:hAnsi="Verdana" w:eastAsia="Verdana" w:cs="Verdana"/>
        </w:rPr>
        <w:t xml:space="preserve">Ouders maken gebruik van </w:t>
      </w:r>
      <w:r w:rsidRPr="2AB0CD61" w:rsidR="4ECCAA0B">
        <w:rPr>
          <w:rFonts w:ascii="Verdana" w:hAnsi="Verdana" w:eastAsia="Verdana" w:cs="Verdana"/>
        </w:rPr>
        <w:t>S</w:t>
      </w:r>
      <w:r w:rsidRPr="2AB0CD61" w:rsidR="4ECCAA0B">
        <w:rPr>
          <w:rFonts w:ascii="Verdana" w:hAnsi="Verdana" w:eastAsia="Verdana" w:cs="Verdana"/>
        </w:rPr>
        <w:t>ocial</w:t>
      </w:r>
      <w:r w:rsidRPr="2AB0CD61" w:rsidR="4ECCAA0B">
        <w:rPr>
          <w:rFonts w:ascii="Verdana" w:hAnsi="Verdana" w:eastAsia="Verdana" w:cs="Verdana"/>
        </w:rPr>
        <w:t xml:space="preserve"> </w:t>
      </w:r>
      <w:r w:rsidRPr="2AB0CD61" w:rsidR="4ECCAA0B">
        <w:rPr>
          <w:rFonts w:ascii="Verdana" w:hAnsi="Verdana" w:eastAsia="Verdana" w:cs="Verdana"/>
        </w:rPr>
        <w:t>Schools, zij loggen in met een eigen persoonlijke code.</w:t>
      </w:r>
      <w:r w:rsidRPr="2AB0CD61" w:rsidR="0059799F">
        <w:rPr>
          <w:rFonts w:ascii="Verdana" w:hAnsi="Verdana" w:eastAsia="Verdana" w:cs="Verdana"/>
        </w:rPr>
        <w:t xml:space="preserve"> </w:t>
      </w:r>
    </w:p>
    <w:p w:rsidR="0059799F" w:rsidP="528679B7" w:rsidRDefault="0059799F" w14:paraId="1325DB6A" w14:textId="7FB3AC8C">
      <w:pPr>
        <w:spacing w:after="0"/>
        <w:rPr>
          <w:rFonts w:ascii="Verdana" w:hAnsi="Verdana" w:eastAsia="Verdana" w:cs="Verdana"/>
        </w:rPr>
      </w:pPr>
      <w:r w:rsidRPr="528679B7">
        <w:rPr>
          <w:rFonts w:ascii="Verdana" w:hAnsi="Verdana" w:eastAsia="Verdana" w:cs="Verdana"/>
        </w:rPr>
        <w:t xml:space="preserve">Als gebruik wordt gemaakt van apps of andere </w:t>
      </w:r>
      <w:r w:rsidRPr="528679B7" w:rsidR="4159EFCC">
        <w:rPr>
          <w:rFonts w:ascii="Verdana" w:hAnsi="Verdana" w:eastAsia="Verdana" w:cs="Verdana"/>
        </w:rPr>
        <w:t>onlinediensten</w:t>
      </w:r>
      <w:r w:rsidRPr="528679B7">
        <w:rPr>
          <w:rFonts w:ascii="Verdana" w:hAnsi="Verdana" w:eastAsia="Verdana" w:cs="Verdana"/>
        </w:rPr>
        <w:t xml:space="preserve">, dan zijn dat diensten waarbij het IKC bepaalt wie toegang krijgt. </w:t>
      </w:r>
    </w:p>
    <w:p w:rsidR="0054772D" w:rsidP="528679B7" w:rsidRDefault="00E523F3" w14:paraId="1325DB6B" w14:textId="0EF0A254">
      <w:pPr>
        <w:spacing w:after="0"/>
        <w:rPr>
          <w:rFonts w:ascii="Verdana" w:hAnsi="Verdana" w:eastAsia="Verdana" w:cs="Verdana"/>
        </w:rPr>
      </w:pPr>
      <w:r w:rsidRPr="528679B7">
        <w:rPr>
          <w:rFonts w:ascii="Verdana" w:hAnsi="Verdana" w:eastAsia="Verdana" w:cs="Verdana"/>
        </w:rPr>
        <w:t xml:space="preserve">Ouders geven via het inschrijfformulier </w:t>
      </w:r>
      <w:r w:rsidRPr="528679B7" w:rsidR="0E61FB2E">
        <w:rPr>
          <w:rFonts w:ascii="Verdana" w:hAnsi="Verdana" w:eastAsia="Verdana" w:cs="Verdana"/>
        </w:rPr>
        <w:t xml:space="preserve">wel of niet </w:t>
      </w:r>
      <w:r w:rsidRPr="528679B7">
        <w:rPr>
          <w:rFonts w:ascii="Verdana" w:hAnsi="Verdana" w:eastAsia="Verdana" w:cs="Verdana"/>
        </w:rPr>
        <w:t>toestemming voor gebruik van foto en film</w:t>
      </w:r>
      <w:r w:rsidRPr="528679B7" w:rsidR="0054772D">
        <w:rPr>
          <w:rFonts w:ascii="Verdana" w:hAnsi="Verdana" w:eastAsia="Verdana" w:cs="Verdana"/>
        </w:rPr>
        <w:t xml:space="preserve">materiaal voor PR &amp; marketing </w:t>
      </w:r>
      <w:r w:rsidRPr="528679B7" w:rsidR="538EF9CC">
        <w:rPr>
          <w:rFonts w:ascii="Verdana" w:hAnsi="Verdana" w:eastAsia="Verdana" w:cs="Verdana"/>
        </w:rPr>
        <w:t>en informatieve</w:t>
      </w:r>
      <w:r w:rsidRPr="528679B7" w:rsidR="0054772D">
        <w:rPr>
          <w:rFonts w:ascii="Verdana" w:hAnsi="Verdana" w:eastAsia="Verdana" w:cs="Verdana"/>
        </w:rPr>
        <w:t xml:space="preserve"> doeleinden. In de praktijk wordt dit gebruikt voor vooral de website van het IKC, de nieuwsbrieven en de jaarlijkse </w:t>
      </w:r>
      <w:r w:rsidRPr="528679B7" w:rsidR="433F6781">
        <w:rPr>
          <w:rFonts w:ascii="Verdana" w:hAnsi="Verdana" w:eastAsia="Verdana" w:cs="Verdana"/>
        </w:rPr>
        <w:t>IKC-informatiegids</w:t>
      </w:r>
      <w:r w:rsidRPr="528679B7" w:rsidR="0054772D">
        <w:rPr>
          <w:rFonts w:ascii="Verdana" w:hAnsi="Verdana" w:eastAsia="Verdana" w:cs="Verdana"/>
        </w:rPr>
        <w:t xml:space="preserve">. </w:t>
      </w:r>
      <w:r w:rsidRPr="528679B7" w:rsidR="00F9652B">
        <w:rPr>
          <w:rFonts w:ascii="Verdana" w:hAnsi="Verdana" w:eastAsia="Verdana" w:cs="Verdana"/>
        </w:rPr>
        <w:t>Ouders van wie een afbeelding van hun kind in een individuele situatie op de website staat geplaatst kan de websitebeheerder verzoeken de afbeelding alsnog te verwijderen.</w:t>
      </w:r>
    </w:p>
    <w:p w:rsidR="00B1262B" w:rsidP="528679B7" w:rsidRDefault="00B1262B" w14:paraId="1325DB6C" w14:textId="77777777">
      <w:pPr>
        <w:spacing w:after="0"/>
        <w:rPr>
          <w:rFonts w:ascii="Verdana" w:hAnsi="Verdana" w:eastAsia="Verdana" w:cs="Verdana"/>
        </w:rPr>
      </w:pPr>
    </w:p>
    <w:p w:rsidR="00B1262B" w:rsidP="528679B7" w:rsidRDefault="00B1262B" w14:paraId="1325DB6D" w14:textId="77777777">
      <w:pPr>
        <w:spacing w:after="0"/>
        <w:rPr>
          <w:rFonts w:ascii="Verdana" w:hAnsi="Verdana" w:eastAsia="Verdana" w:cs="Verdana"/>
          <w:b/>
          <w:bCs/>
        </w:rPr>
      </w:pPr>
      <w:r w:rsidRPr="528679B7">
        <w:rPr>
          <w:rFonts w:ascii="Verdana" w:hAnsi="Verdana" w:eastAsia="Verdana" w:cs="Verdana"/>
          <w:b/>
          <w:bCs/>
        </w:rPr>
        <w:t>Omgang met ongewenst beeldmateriaal kinderen en medewerkers</w:t>
      </w:r>
      <w:r w:rsidRPr="528679B7" w:rsidR="00E523F3">
        <w:rPr>
          <w:rFonts w:ascii="Verdana" w:hAnsi="Verdana" w:eastAsia="Verdana" w:cs="Verdana"/>
          <w:b/>
          <w:bCs/>
        </w:rPr>
        <w:t xml:space="preserve"> </w:t>
      </w:r>
    </w:p>
    <w:p w:rsidR="001E64D3" w:rsidP="528679B7" w:rsidRDefault="001E64D3" w14:paraId="1325DB6E" w14:textId="77777777">
      <w:pPr>
        <w:spacing w:after="0"/>
        <w:rPr>
          <w:rFonts w:ascii="Verdana" w:hAnsi="Verdana" w:eastAsia="Verdana" w:cs="Verdana"/>
          <w:b/>
          <w:bCs/>
        </w:rPr>
      </w:pPr>
    </w:p>
    <w:p w:rsidRPr="00F9652B" w:rsidR="00F9652B" w:rsidP="528679B7" w:rsidRDefault="00F9652B" w14:paraId="1325DB6F" w14:textId="77777777">
      <w:pPr>
        <w:spacing w:after="0"/>
        <w:rPr>
          <w:rFonts w:ascii="Verdana" w:hAnsi="Verdana" w:eastAsia="Verdana" w:cs="Verdana"/>
        </w:rPr>
      </w:pPr>
      <w:r w:rsidRPr="528679B7">
        <w:rPr>
          <w:rFonts w:ascii="Verdana" w:hAnsi="Verdana" w:eastAsia="Verdana" w:cs="Verdana"/>
        </w:rPr>
        <w:t xml:space="preserve">Het maken van beeld en geluidsopnamen in de klas is niet toegestaan. Mobiele telefoons worden door leerlingen alleen gebruikt op aangeven van de leerkrachten. </w:t>
      </w:r>
    </w:p>
    <w:p w:rsidR="007D045D" w:rsidP="528679B7" w:rsidRDefault="007D045D" w14:paraId="1325DB70" w14:textId="45242C22">
      <w:pPr>
        <w:spacing w:after="0"/>
        <w:rPr>
          <w:rFonts w:ascii="Verdana" w:hAnsi="Verdana" w:eastAsia="Verdana" w:cs="Verdana"/>
        </w:rPr>
      </w:pPr>
      <w:r w:rsidRPr="267C7F2A">
        <w:rPr>
          <w:rFonts w:ascii="Verdana" w:hAnsi="Verdana" w:eastAsia="Verdana" w:cs="Verdana"/>
        </w:rPr>
        <w:t>Bij calamiteiten m</w:t>
      </w:r>
      <w:r w:rsidRPr="267C7F2A" w:rsidR="3ACDE569">
        <w:rPr>
          <w:rFonts w:ascii="Verdana" w:hAnsi="Verdana" w:eastAsia="Verdana" w:cs="Verdana"/>
        </w:rPr>
        <w:t>.</w:t>
      </w:r>
      <w:r w:rsidRPr="267C7F2A">
        <w:rPr>
          <w:rFonts w:ascii="Verdana" w:hAnsi="Verdana" w:eastAsia="Verdana" w:cs="Verdana"/>
        </w:rPr>
        <w:t>b</w:t>
      </w:r>
      <w:r w:rsidRPr="267C7F2A" w:rsidR="037A150E">
        <w:rPr>
          <w:rFonts w:ascii="Verdana" w:hAnsi="Verdana" w:eastAsia="Verdana" w:cs="Verdana"/>
        </w:rPr>
        <w:t>.</w:t>
      </w:r>
      <w:r w:rsidRPr="267C7F2A">
        <w:rPr>
          <w:rFonts w:ascii="Verdana" w:hAnsi="Verdana" w:eastAsia="Verdana" w:cs="Verdana"/>
        </w:rPr>
        <w:t>t</w:t>
      </w:r>
      <w:r w:rsidRPr="267C7F2A" w:rsidR="20364AB5">
        <w:rPr>
          <w:rFonts w:ascii="Verdana" w:hAnsi="Verdana" w:eastAsia="Verdana" w:cs="Verdana"/>
        </w:rPr>
        <w:t xml:space="preserve">. </w:t>
      </w:r>
      <w:r w:rsidRPr="267C7F2A">
        <w:rPr>
          <w:rFonts w:ascii="Verdana" w:hAnsi="Verdana" w:eastAsia="Verdana" w:cs="Verdana"/>
        </w:rPr>
        <w:t xml:space="preserve">ongewenst gebruik van beeldmateriaal worden stappen gezet om dader en slachtoffer te achterhalen en te horen, ouders te betrekken, het beeldmateriaal – hoe lastig ook </w:t>
      </w:r>
      <w:r w:rsidRPr="267C7F2A" w:rsidR="29CB1A2A">
        <w:rPr>
          <w:rFonts w:ascii="Verdana" w:hAnsi="Verdana" w:eastAsia="Verdana" w:cs="Verdana"/>
        </w:rPr>
        <w:t>- te</w:t>
      </w:r>
      <w:r w:rsidRPr="267C7F2A">
        <w:rPr>
          <w:rFonts w:ascii="Verdana" w:hAnsi="Verdana" w:eastAsia="Verdana" w:cs="Verdana"/>
        </w:rPr>
        <w:t xml:space="preserve"> verwijderen, wordt gecheckt of er sprake is van een strafbaar feit en zo</w:t>
      </w:r>
      <w:r w:rsidRPr="267C7F2A" w:rsidR="316826A0">
        <w:rPr>
          <w:rFonts w:ascii="Verdana" w:hAnsi="Verdana" w:eastAsia="Verdana" w:cs="Verdana"/>
        </w:rPr>
        <w:t xml:space="preserve"> </w:t>
      </w:r>
      <w:r w:rsidRPr="267C7F2A">
        <w:rPr>
          <w:rFonts w:ascii="Verdana" w:hAnsi="Verdana" w:eastAsia="Verdana" w:cs="Verdana"/>
        </w:rPr>
        <w:t xml:space="preserve">nodig contact gelegd met </w:t>
      </w:r>
      <w:r w:rsidRPr="267C7F2A" w:rsidR="79FD686C">
        <w:rPr>
          <w:rFonts w:ascii="Verdana" w:hAnsi="Verdana" w:eastAsia="Verdana" w:cs="Verdana"/>
        </w:rPr>
        <w:t>het bestuur (BMS)</w:t>
      </w:r>
      <w:r w:rsidRPr="267C7F2A" w:rsidR="56A05061">
        <w:rPr>
          <w:rFonts w:ascii="Verdana" w:hAnsi="Verdana" w:eastAsia="Verdana" w:cs="Verdana"/>
        </w:rPr>
        <w:t xml:space="preserve">. </w:t>
      </w:r>
      <w:r w:rsidRPr="267C7F2A">
        <w:rPr>
          <w:rFonts w:ascii="Verdana" w:hAnsi="Verdana" w:eastAsia="Verdana" w:cs="Verdana"/>
        </w:rPr>
        <w:t>Tevens wordt van meet af aan gecommuniceerd met ouders, direct</w:t>
      </w:r>
      <w:r w:rsidRPr="267C7F2A" w:rsidR="694FE16B">
        <w:rPr>
          <w:rFonts w:ascii="Verdana" w:hAnsi="Verdana" w:eastAsia="Verdana" w:cs="Verdana"/>
        </w:rPr>
        <w:t>-</w:t>
      </w:r>
      <w:r w:rsidRPr="267C7F2A">
        <w:rPr>
          <w:rFonts w:ascii="Verdana" w:hAnsi="Verdana" w:eastAsia="Verdana" w:cs="Verdana"/>
        </w:rPr>
        <w:t xml:space="preserve"> betrokkenen (kinderen, medewerkers, klasgenoten). </w:t>
      </w:r>
    </w:p>
    <w:p w:rsidR="00F9652B" w:rsidP="528679B7" w:rsidRDefault="00F9652B" w14:paraId="1325DB71" w14:textId="77777777">
      <w:pPr>
        <w:spacing w:after="0"/>
        <w:rPr>
          <w:rFonts w:ascii="Verdana" w:hAnsi="Verdana" w:eastAsia="Verdana" w:cs="Verdana"/>
        </w:rPr>
      </w:pPr>
    </w:p>
    <w:p w:rsidRPr="007D045D" w:rsidR="00F9652B" w:rsidP="528679B7" w:rsidRDefault="00F9652B" w14:paraId="1325DB72" w14:textId="77777777">
      <w:pPr>
        <w:spacing w:after="0"/>
        <w:rPr>
          <w:rFonts w:ascii="Verdana" w:hAnsi="Verdana" w:eastAsia="Verdana" w:cs="Verdana"/>
        </w:rPr>
      </w:pPr>
      <w:r w:rsidRPr="528679B7">
        <w:rPr>
          <w:rFonts w:ascii="Verdana" w:hAnsi="Verdana" w:eastAsia="Verdana" w:cs="Verdana"/>
        </w:rPr>
        <w:lastRenderedPageBreak/>
        <w:t>Beeld- of geluidsmateriaal van schoolactiviteiten, leerlingen of medewerkers mag uitsluitend na uitdrukkelijke toestemming hiervoor van de directie buiten de school worden vertoond. Dit ter bescherming van de privacy van de leerlingen en de medewerkers van de school. Als ouders foto’s maken van schoolactiviteiten buiten het schoolgebouw verwachten we van hen dat deze alleen van de eigen kinderen worden gemaakt t.b.v. eigen gebruik (alleen plaatsen dus op de eigen Facebookpagina en uitsluitend van de eigen kinderen).</w:t>
      </w:r>
    </w:p>
    <w:p w:rsidR="0059799F" w:rsidP="528679B7" w:rsidRDefault="0059799F" w14:paraId="1325DB73" w14:textId="77777777">
      <w:pPr>
        <w:spacing w:after="0"/>
        <w:rPr>
          <w:rFonts w:ascii="Verdana" w:hAnsi="Verdana" w:eastAsia="Verdana" w:cs="Verdana"/>
          <w:b/>
          <w:bCs/>
        </w:rPr>
      </w:pPr>
    </w:p>
    <w:p w:rsidR="00B1262B" w:rsidP="528679B7" w:rsidRDefault="00B1262B" w14:paraId="1325DB74" w14:textId="77777777">
      <w:pPr>
        <w:spacing w:after="0"/>
        <w:rPr>
          <w:rFonts w:ascii="Verdana" w:hAnsi="Verdana" w:eastAsia="Verdana" w:cs="Verdana"/>
          <w:b/>
          <w:bCs/>
        </w:rPr>
      </w:pPr>
      <w:r w:rsidRPr="528679B7">
        <w:rPr>
          <w:rFonts w:ascii="Verdana" w:hAnsi="Verdana" w:eastAsia="Verdana" w:cs="Verdana"/>
          <w:b/>
          <w:bCs/>
        </w:rPr>
        <w:t>Informatieplicht</w:t>
      </w:r>
    </w:p>
    <w:p w:rsidR="00041A3E" w:rsidP="528679B7" w:rsidRDefault="00041A3E" w14:paraId="1325DB75" w14:textId="77777777">
      <w:pPr>
        <w:spacing w:after="0"/>
        <w:rPr>
          <w:rFonts w:ascii="Verdana" w:hAnsi="Verdana" w:eastAsia="Verdana" w:cs="Verdana"/>
          <w:b/>
          <w:bCs/>
        </w:rPr>
      </w:pPr>
    </w:p>
    <w:p w:rsidRPr="00B1262B" w:rsidR="00B1262B" w:rsidP="528679B7" w:rsidRDefault="00B1262B" w14:paraId="1325DB76" w14:textId="65AA3DD0">
      <w:pPr>
        <w:spacing w:after="0"/>
        <w:rPr>
          <w:rFonts w:ascii="Verdana" w:hAnsi="Verdana" w:eastAsia="Verdana" w:cs="Verdana"/>
        </w:rPr>
      </w:pPr>
      <w:r w:rsidRPr="528679B7">
        <w:rPr>
          <w:rFonts w:ascii="Verdana" w:hAnsi="Verdana" w:eastAsia="Verdana" w:cs="Verdana"/>
        </w:rPr>
        <w:t xml:space="preserve">In kader van </w:t>
      </w:r>
      <w:r w:rsidR="00647B76">
        <w:rPr>
          <w:rFonts w:ascii="Verdana" w:hAnsi="Verdana" w:eastAsia="Verdana" w:cs="Verdana"/>
        </w:rPr>
        <w:t xml:space="preserve">de </w:t>
      </w:r>
      <w:r w:rsidRPr="528679B7">
        <w:rPr>
          <w:rFonts w:ascii="Verdana" w:hAnsi="Verdana" w:eastAsia="Verdana" w:cs="Verdana"/>
        </w:rPr>
        <w:t>schoolveiligheid is het van belang ouders van een minderjarige leerling altijd direct te informeren als een leerling betrokken is bij ongewenst gedrag of een klacht. We geven zo</w:t>
      </w:r>
      <w:r w:rsidRPr="528679B7" w:rsidR="41E392D8">
        <w:rPr>
          <w:rFonts w:ascii="Verdana" w:hAnsi="Verdana" w:eastAsia="Verdana" w:cs="Verdana"/>
        </w:rPr>
        <w:t xml:space="preserve"> </w:t>
      </w:r>
      <w:r w:rsidRPr="528679B7">
        <w:rPr>
          <w:rFonts w:ascii="Verdana" w:hAnsi="Verdana" w:eastAsia="Verdana" w:cs="Verdana"/>
        </w:rPr>
        <w:t xml:space="preserve">nodig aan met wie het </w:t>
      </w:r>
      <w:r w:rsidRPr="528679B7" w:rsidR="5C272A0D">
        <w:rPr>
          <w:rFonts w:ascii="Verdana" w:hAnsi="Verdana" w:eastAsia="Verdana" w:cs="Verdana"/>
        </w:rPr>
        <w:t>IKC-informatie</w:t>
      </w:r>
      <w:r w:rsidRPr="528679B7">
        <w:rPr>
          <w:rFonts w:ascii="Verdana" w:hAnsi="Verdana" w:eastAsia="Verdana" w:cs="Verdana"/>
        </w:rPr>
        <w:t xml:space="preserve"> over het kind deelt (vertrouwenspersoon, wijkagent, wijkteam, andere ouders et cetera). Hierdoor:</w:t>
      </w:r>
    </w:p>
    <w:p w:rsidRPr="00AC4E63" w:rsidR="00B1262B" w:rsidP="00AC4E63" w:rsidRDefault="00B1262B" w14:paraId="1325DB77" w14:textId="77777777">
      <w:pPr>
        <w:pStyle w:val="Lijstalinea"/>
        <w:numPr>
          <w:ilvl w:val="0"/>
          <w:numId w:val="10"/>
        </w:numPr>
        <w:spacing w:after="0"/>
        <w:rPr>
          <w:rFonts w:ascii="Verdana" w:hAnsi="Verdana" w:eastAsia="Verdana" w:cs="Verdana"/>
        </w:rPr>
      </w:pPr>
      <w:r w:rsidRPr="00AC4E63">
        <w:rPr>
          <w:rFonts w:ascii="Verdana" w:hAnsi="Verdana" w:eastAsia="Verdana" w:cs="Verdana"/>
        </w:rPr>
        <w:t>Laten we zien dat de school verantwoordelijkheid neemt.</w:t>
      </w:r>
    </w:p>
    <w:p w:rsidRPr="00AC4E63" w:rsidR="00B1262B" w:rsidP="00AC4E63" w:rsidRDefault="00B1262B" w14:paraId="1325DB78" w14:textId="1663E448">
      <w:pPr>
        <w:pStyle w:val="Lijstalinea"/>
        <w:numPr>
          <w:ilvl w:val="0"/>
          <w:numId w:val="10"/>
        </w:numPr>
        <w:spacing w:after="0"/>
        <w:rPr>
          <w:rFonts w:ascii="Verdana" w:hAnsi="Verdana" w:eastAsia="Verdana" w:cs="Verdana"/>
        </w:rPr>
      </w:pPr>
      <w:r w:rsidRPr="00AC4E63">
        <w:rPr>
          <w:rFonts w:ascii="Verdana" w:hAnsi="Verdana" w:eastAsia="Verdana" w:cs="Verdana"/>
        </w:rPr>
        <w:t xml:space="preserve">Laten we zien dat we zorg hebben voor een leerling die slachtoffer is van ongewenst </w:t>
      </w:r>
      <w:r w:rsidRPr="00AC4E63" w:rsidR="0063FED1">
        <w:rPr>
          <w:rFonts w:ascii="Verdana" w:hAnsi="Verdana" w:eastAsia="Verdana" w:cs="Verdana"/>
        </w:rPr>
        <w:t xml:space="preserve">gedrag. </w:t>
      </w:r>
    </w:p>
    <w:p w:rsidRPr="00AC4E63" w:rsidR="00B1262B" w:rsidP="00AC4E63" w:rsidRDefault="00B1262B" w14:paraId="1325DB79" w14:textId="77777777">
      <w:pPr>
        <w:pStyle w:val="Lijstalinea"/>
        <w:numPr>
          <w:ilvl w:val="0"/>
          <w:numId w:val="10"/>
        </w:numPr>
        <w:spacing w:after="0"/>
        <w:rPr>
          <w:rFonts w:ascii="Verdana" w:hAnsi="Verdana" w:eastAsia="Verdana" w:cs="Verdana"/>
        </w:rPr>
      </w:pPr>
      <w:r w:rsidRPr="00AC4E63">
        <w:rPr>
          <w:rFonts w:ascii="Verdana" w:hAnsi="Verdana" w:eastAsia="Verdana" w:cs="Verdana"/>
        </w:rPr>
        <w:t>Voorkomen we dat ouders verontwaardigd reageren naar de school, omdat zij van niets wisten.</w:t>
      </w:r>
    </w:p>
    <w:p w:rsidRPr="00AC4E63" w:rsidR="00B1262B" w:rsidP="00AC4E63" w:rsidRDefault="00B1262B" w14:paraId="1325DB7A" w14:textId="77777777">
      <w:pPr>
        <w:pStyle w:val="Lijstalinea"/>
        <w:numPr>
          <w:ilvl w:val="0"/>
          <w:numId w:val="10"/>
        </w:numPr>
        <w:spacing w:after="0"/>
        <w:rPr>
          <w:rFonts w:ascii="Verdana" w:hAnsi="Verdana" w:eastAsia="Verdana" w:cs="Verdana"/>
        </w:rPr>
      </w:pPr>
      <w:r w:rsidRPr="00AC4E63">
        <w:rPr>
          <w:rFonts w:ascii="Verdana" w:hAnsi="Verdana" w:eastAsia="Verdana" w:cs="Verdana"/>
        </w:rPr>
        <w:t>Voorkomen we dat ouders onaangenaam verrast worden door informatie van derden.</w:t>
      </w:r>
    </w:p>
    <w:p w:rsidRPr="00AC4E63" w:rsidR="00D10A83" w:rsidP="00AC4E63" w:rsidRDefault="00B1262B" w14:paraId="1325DB7B" w14:textId="77777777">
      <w:pPr>
        <w:pStyle w:val="Lijstalinea"/>
        <w:numPr>
          <w:ilvl w:val="0"/>
          <w:numId w:val="10"/>
        </w:numPr>
        <w:spacing w:after="0"/>
        <w:rPr>
          <w:rFonts w:ascii="Verdana" w:hAnsi="Verdana" w:eastAsia="Verdana" w:cs="Verdana"/>
        </w:rPr>
      </w:pPr>
      <w:r w:rsidRPr="00AC4E63">
        <w:rPr>
          <w:rFonts w:ascii="Verdana" w:hAnsi="Verdana" w:eastAsia="Verdana" w:cs="Verdana"/>
        </w:rPr>
        <w:t>Zijn ouders in staat hun kind te steunen.</w:t>
      </w:r>
    </w:p>
    <w:p w:rsidR="00B1262B" w:rsidP="528679B7" w:rsidRDefault="00B1262B" w14:paraId="1325DB7C" w14:textId="77777777">
      <w:pPr>
        <w:spacing w:after="0"/>
        <w:rPr>
          <w:rFonts w:ascii="Verdana" w:hAnsi="Verdana" w:eastAsia="Verdana" w:cs="Verdana"/>
        </w:rPr>
      </w:pPr>
    </w:p>
    <w:p w:rsidR="00B1262B" w:rsidP="06309059" w:rsidRDefault="00B1262B" w14:paraId="1325DB7E" w14:textId="7A723B81">
      <w:pPr>
        <w:spacing w:after="0"/>
        <w:jc w:val="center"/>
      </w:pPr>
    </w:p>
    <w:p w:rsidR="00B1262B" w:rsidP="528679B7" w:rsidRDefault="00B1262B" w14:paraId="1325DB7F" w14:textId="77777777">
      <w:pPr>
        <w:spacing w:after="0"/>
        <w:rPr>
          <w:rFonts w:ascii="Verdana" w:hAnsi="Verdana" w:eastAsia="Verdana" w:cs="Verdana"/>
          <w:b/>
          <w:bCs/>
        </w:rPr>
      </w:pPr>
      <w:r w:rsidRPr="528679B7">
        <w:rPr>
          <w:rFonts w:ascii="Verdana" w:hAnsi="Verdana" w:eastAsia="Verdana" w:cs="Verdana"/>
          <w:b/>
          <w:bCs/>
        </w:rPr>
        <w:t>Handreiking leerlingdossiers</w:t>
      </w:r>
    </w:p>
    <w:p w:rsidRPr="00B1262B" w:rsidR="00B27FE7" w:rsidP="528679B7" w:rsidRDefault="00B27FE7" w14:paraId="1325DB80" w14:textId="77777777">
      <w:pPr>
        <w:spacing w:after="0"/>
        <w:rPr>
          <w:rFonts w:ascii="Verdana" w:hAnsi="Verdana" w:eastAsia="Verdana" w:cs="Verdana"/>
          <w:b/>
          <w:bCs/>
        </w:rPr>
      </w:pPr>
    </w:p>
    <w:p w:rsidR="00B1262B" w:rsidP="50BF7DE3" w:rsidRDefault="00B1262B" w14:paraId="1325DB81" w14:textId="2BF4A34B">
      <w:pPr>
        <w:spacing w:after="0"/>
        <w:rPr>
          <w:rFonts w:ascii="Verdana" w:hAnsi="Verdana" w:eastAsia="Verdana" w:cs="Verdana"/>
        </w:rPr>
      </w:pPr>
      <w:r w:rsidRPr="50BF7DE3">
        <w:rPr>
          <w:rFonts w:ascii="Verdana" w:hAnsi="Verdana" w:eastAsia="Verdana" w:cs="Verdana"/>
        </w:rPr>
        <w:t xml:space="preserve">IKC Bonifatius beschrijft in haar handreiking </w:t>
      </w:r>
      <w:r w:rsidRPr="50BF7DE3" w:rsidR="6CDF6FD4">
        <w:rPr>
          <w:rFonts w:ascii="Verdana" w:hAnsi="Verdana" w:eastAsia="Verdana" w:cs="Verdana"/>
        </w:rPr>
        <w:t>leerling</w:t>
      </w:r>
      <w:r w:rsidRPr="50BF7DE3" w:rsidR="5FB67169">
        <w:rPr>
          <w:rFonts w:ascii="Verdana" w:hAnsi="Verdana" w:eastAsia="Verdana" w:cs="Verdana"/>
        </w:rPr>
        <w:t>en</w:t>
      </w:r>
      <w:r w:rsidRPr="50BF7DE3" w:rsidR="6CDF6FD4">
        <w:rPr>
          <w:rFonts w:ascii="Verdana" w:hAnsi="Verdana" w:eastAsia="Verdana" w:cs="Verdana"/>
        </w:rPr>
        <w:t>dossiers</w:t>
      </w:r>
      <w:r w:rsidRPr="50BF7DE3" w:rsidR="36DBB993">
        <w:rPr>
          <w:rFonts w:ascii="Verdana" w:hAnsi="Verdana" w:eastAsia="Verdana" w:cs="Verdana"/>
        </w:rPr>
        <w:t>.</w:t>
      </w:r>
    </w:p>
    <w:p w:rsidR="00B1262B" w:rsidP="528679B7" w:rsidRDefault="00B1262B" w14:paraId="1325DB82" w14:textId="76D5D8E8">
      <w:pPr>
        <w:spacing w:after="0"/>
        <w:rPr>
          <w:rFonts w:ascii="Verdana" w:hAnsi="Verdana" w:eastAsia="Verdana" w:cs="Verdana"/>
        </w:rPr>
      </w:pPr>
      <w:r w:rsidRPr="528679B7">
        <w:rPr>
          <w:rFonts w:ascii="Verdana" w:hAnsi="Verdana" w:eastAsia="Verdana" w:cs="Verdana"/>
        </w:rPr>
        <w:t>-</w:t>
      </w:r>
      <w:r>
        <w:tab/>
      </w:r>
      <w:r w:rsidRPr="528679B7">
        <w:rPr>
          <w:rFonts w:ascii="Verdana" w:hAnsi="Verdana" w:eastAsia="Verdana" w:cs="Verdana"/>
        </w:rPr>
        <w:t>Wat is een leerling</w:t>
      </w:r>
      <w:r w:rsidRPr="528679B7" w:rsidR="2F6250D2">
        <w:rPr>
          <w:rFonts w:ascii="Verdana" w:hAnsi="Verdana" w:eastAsia="Verdana" w:cs="Verdana"/>
        </w:rPr>
        <w:t>en</w:t>
      </w:r>
      <w:r w:rsidRPr="528679B7">
        <w:rPr>
          <w:rFonts w:ascii="Verdana" w:hAnsi="Verdana" w:eastAsia="Verdana" w:cs="Verdana"/>
        </w:rPr>
        <w:t>dossier</w:t>
      </w:r>
    </w:p>
    <w:p w:rsidR="00B1262B" w:rsidP="528679B7" w:rsidRDefault="00B1262B" w14:paraId="1325DB83" w14:textId="77777777">
      <w:pPr>
        <w:spacing w:after="0"/>
        <w:rPr>
          <w:rFonts w:ascii="Verdana" w:hAnsi="Verdana" w:eastAsia="Verdana" w:cs="Verdana"/>
        </w:rPr>
      </w:pPr>
      <w:r w:rsidRPr="528679B7">
        <w:rPr>
          <w:rFonts w:ascii="Verdana" w:hAnsi="Verdana" w:eastAsia="Verdana" w:cs="Verdana"/>
        </w:rPr>
        <w:t>-</w:t>
      </w:r>
      <w:r>
        <w:tab/>
      </w:r>
      <w:r w:rsidRPr="528679B7">
        <w:rPr>
          <w:rFonts w:ascii="Verdana" w:hAnsi="Verdana" w:eastAsia="Verdana" w:cs="Verdana"/>
        </w:rPr>
        <w:t>Op welke manier bewaren wij gegevens</w:t>
      </w:r>
    </w:p>
    <w:p w:rsidR="00B1262B" w:rsidP="528679B7" w:rsidRDefault="00B1262B" w14:paraId="1325DB84" w14:textId="77777777">
      <w:pPr>
        <w:spacing w:after="0"/>
        <w:rPr>
          <w:rFonts w:ascii="Verdana" w:hAnsi="Verdana" w:eastAsia="Verdana" w:cs="Verdana"/>
        </w:rPr>
      </w:pPr>
      <w:r w:rsidRPr="528679B7">
        <w:rPr>
          <w:rFonts w:ascii="Verdana" w:hAnsi="Verdana" w:eastAsia="Verdana" w:cs="Verdana"/>
        </w:rPr>
        <w:t>-</w:t>
      </w:r>
      <w:r>
        <w:tab/>
      </w:r>
      <w:r w:rsidRPr="528679B7">
        <w:rPr>
          <w:rFonts w:ascii="Verdana" w:hAnsi="Verdana" w:eastAsia="Verdana" w:cs="Verdana"/>
        </w:rPr>
        <w:t>Welke afspraken hebben wij over toevoegen van gegevens</w:t>
      </w:r>
    </w:p>
    <w:p w:rsidR="00B1262B" w:rsidP="528679B7" w:rsidRDefault="00B1262B" w14:paraId="1325DB85" w14:textId="77777777">
      <w:pPr>
        <w:spacing w:after="0"/>
        <w:rPr>
          <w:rFonts w:ascii="Verdana" w:hAnsi="Verdana" w:eastAsia="Verdana" w:cs="Verdana"/>
        </w:rPr>
      </w:pPr>
      <w:r w:rsidRPr="528679B7">
        <w:rPr>
          <w:rFonts w:ascii="Verdana" w:hAnsi="Verdana" w:eastAsia="Verdana" w:cs="Verdana"/>
        </w:rPr>
        <w:t>-</w:t>
      </w:r>
      <w:r>
        <w:tab/>
      </w:r>
      <w:r w:rsidRPr="528679B7">
        <w:rPr>
          <w:rFonts w:ascii="Verdana" w:hAnsi="Verdana" w:eastAsia="Verdana" w:cs="Verdana"/>
        </w:rPr>
        <w:t>Informatieplicht</w:t>
      </w:r>
    </w:p>
    <w:p w:rsidR="00B1262B" w:rsidP="528679B7" w:rsidRDefault="00B1262B" w14:paraId="1325DB86" w14:textId="77777777">
      <w:pPr>
        <w:spacing w:after="0"/>
        <w:rPr>
          <w:rFonts w:ascii="Verdana" w:hAnsi="Verdana" w:eastAsia="Verdana" w:cs="Verdana"/>
        </w:rPr>
      </w:pPr>
      <w:r w:rsidRPr="528679B7">
        <w:rPr>
          <w:rFonts w:ascii="Verdana" w:hAnsi="Verdana" w:eastAsia="Verdana" w:cs="Verdana"/>
        </w:rPr>
        <w:t>-</w:t>
      </w:r>
      <w:r>
        <w:tab/>
      </w:r>
      <w:r w:rsidRPr="528679B7">
        <w:rPr>
          <w:rFonts w:ascii="Verdana" w:hAnsi="Verdana" w:eastAsia="Verdana" w:cs="Verdana"/>
        </w:rPr>
        <w:t>Richtlijnen over informeren van derden</w:t>
      </w:r>
    </w:p>
    <w:p w:rsidR="00D828AB" w:rsidP="528679B7" w:rsidRDefault="00B1262B" w14:paraId="1325DB87" w14:textId="77777777">
      <w:pPr>
        <w:spacing w:after="0"/>
        <w:rPr>
          <w:rFonts w:ascii="Verdana" w:hAnsi="Verdana" w:eastAsia="Verdana" w:cs="Verdana"/>
        </w:rPr>
      </w:pPr>
      <w:r w:rsidRPr="528679B7">
        <w:rPr>
          <w:rFonts w:ascii="Verdana" w:hAnsi="Verdana" w:eastAsia="Verdana" w:cs="Verdana"/>
        </w:rPr>
        <w:t>-</w:t>
      </w:r>
      <w:r>
        <w:tab/>
      </w:r>
      <w:r w:rsidRPr="528679B7">
        <w:rPr>
          <w:rFonts w:ascii="Verdana" w:hAnsi="Verdana" w:eastAsia="Verdana" w:cs="Verdana"/>
        </w:rPr>
        <w:t>Klachten over het leerlingendossier</w:t>
      </w:r>
    </w:p>
    <w:p w:rsidR="001E64D3" w:rsidP="528679B7" w:rsidRDefault="001E64D3" w14:paraId="1325DB88" w14:textId="77777777">
      <w:pPr>
        <w:spacing w:after="0"/>
        <w:rPr>
          <w:rFonts w:ascii="Verdana" w:hAnsi="Verdana" w:eastAsia="Verdana" w:cs="Verdana"/>
        </w:rPr>
      </w:pPr>
    </w:p>
    <w:p w:rsidRPr="00D828AB" w:rsidR="00B1262B" w:rsidP="528679B7" w:rsidRDefault="00B1262B" w14:paraId="1325DB89" w14:textId="77777777">
      <w:pPr>
        <w:spacing w:after="0"/>
        <w:rPr>
          <w:rFonts w:ascii="Verdana" w:hAnsi="Verdana" w:eastAsia="Verdana" w:cs="Verdana"/>
          <w:b/>
          <w:bCs/>
        </w:rPr>
      </w:pPr>
      <w:r w:rsidRPr="528679B7">
        <w:rPr>
          <w:rFonts w:ascii="Verdana" w:hAnsi="Verdana" w:eastAsia="Verdana" w:cs="Verdana"/>
          <w:b/>
          <w:bCs/>
        </w:rPr>
        <w:t>Waar hebben ouders recht op?</w:t>
      </w:r>
    </w:p>
    <w:p w:rsidRPr="00B1262B" w:rsidR="00B27FE7" w:rsidP="528679B7" w:rsidRDefault="00B27FE7" w14:paraId="1325DB8A" w14:textId="77777777">
      <w:pPr>
        <w:spacing w:after="0"/>
        <w:rPr>
          <w:rFonts w:ascii="Verdana" w:hAnsi="Verdana" w:eastAsia="Verdana" w:cs="Verdana"/>
          <w:b/>
          <w:bCs/>
        </w:rPr>
      </w:pPr>
    </w:p>
    <w:p w:rsidR="00B1262B" w:rsidP="528679B7" w:rsidRDefault="00B1262B" w14:paraId="1325DB8B" w14:textId="77777777">
      <w:pPr>
        <w:spacing w:after="0"/>
        <w:rPr>
          <w:rFonts w:ascii="Verdana" w:hAnsi="Verdana" w:eastAsia="Verdana" w:cs="Verdana"/>
        </w:rPr>
      </w:pPr>
      <w:r w:rsidRPr="528679B7">
        <w:rPr>
          <w:rFonts w:ascii="Verdana" w:hAnsi="Verdana" w:eastAsia="Verdana" w:cs="Verdana"/>
        </w:rPr>
        <w:t>Ouders en leerlingen hebben recht op inzage van bewaarde gegevens. Gezaghebbende ouders van leerlingen tot 16 jaar mogen een kopie opvragen van alle informatie. Daarnaast hebben ouders het recht om informatie te wijzigen of te laten verwijderen. Op de website van de Autoriteit Persoonsgegevens (thema onderwijs) staat hier meer informatie over.</w:t>
      </w:r>
    </w:p>
    <w:p w:rsidR="00B1262B" w:rsidP="528679B7" w:rsidRDefault="00B1262B" w14:paraId="1325DB8C" w14:textId="77777777">
      <w:pPr>
        <w:spacing w:after="0"/>
        <w:rPr>
          <w:rFonts w:ascii="Verdana" w:hAnsi="Verdana" w:eastAsia="Verdana" w:cs="Verdana"/>
        </w:rPr>
      </w:pPr>
    </w:p>
    <w:p w:rsidR="00B1262B" w:rsidP="528679B7" w:rsidRDefault="00B1262B" w14:paraId="1325DB8D" w14:textId="77777777">
      <w:pPr>
        <w:spacing w:after="0"/>
        <w:rPr>
          <w:rFonts w:ascii="Verdana" w:hAnsi="Verdana" w:eastAsia="Verdana" w:cs="Verdana"/>
          <w:b/>
          <w:bCs/>
        </w:rPr>
      </w:pPr>
      <w:r w:rsidRPr="528679B7">
        <w:rPr>
          <w:rFonts w:ascii="Verdana" w:hAnsi="Verdana" w:eastAsia="Verdana" w:cs="Verdana"/>
          <w:b/>
          <w:bCs/>
        </w:rPr>
        <w:t>Gescheiden ouders</w:t>
      </w:r>
    </w:p>
    <w:p w:rsidRPr="00B1262B" w:rsidR="00B27FE7" w:rsidP="528679B7" w:rsidRDefault="00B27FE7" w14:paraId="1325DB8E" w14:textId="77777777">
      <w:pPr>
        <w:spacing w:after="0"/>
        <w:rPr>
          <w:b/>
          <w:bCs/>
        </w:rPr>
      </w:pPr>
    </w:p>
    <w:p w:rsidR="00B1262B" w:rsidP="528679B7" w:rsidRDefault="3A5B6B53" w14:paraId="1325DB8F" w14:textId="22895A6B">
      <w:pPr>
        <w:spacing w:after="0"/>
        <w:rPr>
          <w:rFonts w:ascii="Verdana" w:hAnsi="Verdana" w:eastAsia="Verdana" w:cs="Verdana"/>
        </w:rPr>
      </w:pPr>
      <w:r w:rsidRPr="06309059">
        <w:rPr>
          <w:rFonts w:ascii="Verdana" w:hAnsi="Verdana" w:eastAsia="Verdana" w:cs="Verdana"/>
        </w:rPr>
        <w:t xml:space="preserve">Scholen hebben een verantwoordelijkheid in het informeren van ouders over de schoolprestaties en de ontwikkeling van hun kind. Gescheiden ouders hebben beiden recht op dezelfde informatie. Dit is vastgelegd in het Burgerlijk wetboek. Ouders zonder gezag hebben ook recht op informatie over de schoolprestaties van hun kind als zij </w:t>
      </w:r>
      <w:r w:rsidRPr="06309059" w:rsidR="4FF57A78">
        <w:rPr>
          <w:rFonts w:ascii="Verdana" w:hAnsi="Verdana" w:eastAsia="Verdana" w:cs="Verdana"/>
        </w:rPr>
        <w:t>hiernaar</w:t>
      </w:r>
      <w:r w:rsidRPr="06309059">
        <w:rPr>
          <w:rFonts w:ascii="Verdana" w:hAnsi="Verdana" w:eastAsia="Verdana" w:cs="Verdana"/>
        </w:rPr>
        <w:t xml:space="preserve"> vragen. Zij hebben echter geen inzagerecht.</w:t>
      </w:r>
    </w:p>
    <w:p w:rsidR="06309059" w:rsidP="06309059" w:rsidRDefault="06309059" w14:paraId="5CF0176C" w14:textId="3BE772CB">
      <w:pPr>
        <w:spacing w:after="0"/>
        <w:rPr>
          <w:rFonts w:ascii="Verdana" w:hAnsi="Verdana" w:eastAsia="Verdana" w:cs="Verdana"/>
        </w:rPr>
      </w:pPr>
    </w:p>
    <w:p w:rsidR="30F05F7B" w:rsidP="06309059" w:rsidRDefault="30F05F7B" w14:paraId="5C3DDF59" w14:textId="0550973E">
      <w:pPr>
        <w:spacing w:after="0"/>
        <w:rPr>
          <w:rFonts w:ascii="Verdana" w:hAnsi="Verdana" w:eastAsia="Verdana" w:cs="Verdana"/>
        </w:rPr>
      </w:pPr>
      <w:r w:rsidRPr="06309059">
        <w:rPr>
          <w:rFonts w:ascii="Verdana" w:hAnsi="Verdana" w:eastAsia="Verdana" w:cs="Verdana"/>
        </w:rPr>
        <w:t xml:space="preserve">Wij stellen ons neutraal op bij echtscheidingen en waken ervoor ongewild partij te worden. Er mag geen informatie gegeven worden aan een ouder die mogelijk gebruikt kan worden om voordeel ten koste van de andere ouder te behalen. Voor het weigeren van informatieverstrekking gelden zwaarwegende argumenten. Een reden is bijv. de veiligheid van het kind. Voor een juiste en zuivere toepassing van de regels is het van belang dat ouders het kindcentrum tijdig op de hoogte brengen bij wijzigingen m.b.t. hun burgerlijke staat. </w:t>
      </w:r>
    </w:p>
    <w:p w:rsidR="116FFF92" w:rsidP="06309059" w:rsidRDefault="116FFF92" w14:paraId="237AAA04" w14:textId="32E115EF">
      <w:pPr>
        <w:spacing w:after="0"/>
      </w:pPr>
      <w:r>
        <w:rPr>
          <w:noProof/>
        </w:rPr>
        <w:lastRenderedPageBreak/>
        <w:drawing>
          <wp:inline distT="0" distB="0" distL="0" distR="0" wp14:anchorId="0B192E46" wp14:editId="49C0738D">
            <wp:extent cx="5615296" cy="3152811"/>
            <wp:effectExtent l="0" t="0" r="0" b="0"/>
            <wp:docPr id="936377211" name="Afbeelding 93637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rcRect l="16250" t="21481" r="21041" b="15925"/>
                    <a:stretch>
                      <a:fillRect/>
                    </a:stretch>
                  </pic:blipFill>
                  <pic:spPr>
                    <a:xfrm>
                      <a:off x="0" y="0"/>
                      <a:ext cx="5615296" cy="3152811"/>
                    </a:xfrm>
                    <a:prstGeom prst="rect">
                      <a:avLst/>
                    </a:prstGeom>
                  </pic:spPr>
                </pic:pic>
              </a:graphicData>
            </a:graphic>
          </wp:inline>
        </w:drawing>
      </w:r>
    </w:p>
    <w:p w:rsidR="4A2265C6" w:rsidP="4A2265C6" w:rsidRDefault="4A2265C6" w14:paraId="48411A07" w14:textId="65DA5D80">
      <w:pPr>
        <w:spacing w:after="0"/>
        <w:rPr>
          <w:rFonts w:ascii="Verdana" w:hAnsi="Verdana" w:eastAsia="Verdana" w:cs="Verdana"/>
        </w:rPr>
      </w:pPr>
    </w:p>
    <w:p w:rsidR="00B1262B" w:rsidP="528679B7" w:rsidRDefault="00B1262B" w14:paraId="1325DB90" w14:textId="77777777">
      <w:pPr>
        <w:spacing w:after="0"/>
        <w:rPr>
          <w:rFonts w:ascii="Verdana" w:hAnsi="Verdana" w:eastAsia="Verdana" w:cs="Verdana"/>
        </w:rPr>
      </w:pPr>
    </w:p>
    <w:p w:rsidR="1796FF2F" w:rsidP="1796FF2F" w:rsidRDefault="1796FF2F" w14:paraId="6EC11F36" w14:textId="331A92F7">
      <w:pPr>
        <w:spacing w:after="0"/>
        <w:rPr>
          <w:rFonts w:ascii="Verdana" w:hAnsi="Verdana" w:eastAsia="Verdana" w:cs="Verdana"/>
          <w:b/>
          <w:bCs/>
        </w:rPr>
      </w:pPr>
    </w:p>
    <w:p w:rsidR="1796FF2F" w:rsidP="1796FF2F" w:rsidRDefault="1796FF2F" w14:paraId="5FDC427A" w14:textId="059117B7">
      <w:pPr>
        <w:spacing w:after="0"/>
        <w:rPr>
          <w:rFonts w:ascii="Verdana" w:hAnsi="Verdana" w:eastAsia="Verdana" w:cs="Verdana"/>
          <w:b/>
          <w:bCs/>
        </w:rPr>
      </w:pPr>
    </w:p>
    <w:p w:rsidRPr="00D260A2" w:rsidR="00AD01EB" w:rsidP="1796FF2F" w:rsidRDefault="06F8868A" w14:paraId="1325DB91" w14:textId="45EEC16C">
      <w:pPr>
        <w:spacing w:after="0"/>
        <w:ind w:firstLine="708"/>
        <w:rPr>
          <w:rFonts w:ascii="Verdana" w:hAnsi="Verdana" w:eastAsia="Verdana" w:cs="Verdana"/>
          <w:b/>
          <w:bCs/>
          <w:color w:val="333333"/>
          <w:shd w:val="clear" w:color="auto" w:fill="FFFFFF"/>
        </w:rPr>
      </w:pPr>
      <w:r w:rsidRPr="528679B7">
        <w:rPr>
          <w:rFonts w:ascii="Verdana" w:hAnsi="Verdana" w:eastAsia="Verdana" w:cs="Verdana"/>
          <w:b/>
          <w:bCs/>
        </w:rPr>
        <w:t xml:space="preserve">19. HGW - </w:t>
      </w:r>
      <w:r w:rsidRPr="528679B7" w:rsidR="155A5540">
        <w:rPr>
          <w:rFonts w:ascii="Verdana" w:hAnsi="Verdana" w:eastAsia="Verdana" w:cs="Verdana"/>
          <w:b/>
          <w:bCs/>
        </w:rPr>
        <w:t xml:space="preserve">Gedrag </w:t>
      </w:r>
      <w:r w:rsidRPr="528679B7" w:rsidR="155A5540">
        <w:rPr>
          <w:rFonts w:ascii="Verdana" w:hAnsi="Verdana" w:eastAsia="Verdana" w:cs="Verdana"/>
          <w:b/>
          <w:bCs/>
          <w:color w:val="333333"/>
          <w:shd w:val="clear" w:color="auto" w:fill="FFFFFF"/>
        </w:rPr>
        <w:t xml:space="preserve"> IKC</w:t>
      </w:r>
      <w:r w:rsidRPr="528679B7" w:rsidR="1987F84A">
        <w:rPr>
          <w:rFonts w:ascii="Verdana" w:hAnsi="Verdana" w:eastAsia="Verdana" w:cs="Verdana"/>
          <w:b/>
          <w:bCs/>
          <w:color w:val="333333"/>
          <w:shd w:val="clear" w:color="auto" w:fill="FFFFFF"/>
        </w:rPr>
        <w:t>-</w:t>
      </w:r>
      <w:r w:rsidRPr="528679B7" w:rsidR="155A5540">
        <w:rPr>
          <w:rFonts w:ascii="Verdana" w:hAnsi="Verdana" w:eastAsia="Verdana" w:cs="Verdana"/>
          <w:b/>
          <w:bCs/>
          <w:color w:val="333333"/>
          <w:shd w:val="clear" w:color="auto" w:fill="FFFFFF"/>
        </w:rPr>
        <w:t xml:space="preserve"> professionals</w:t>
      </w:r>
    </w:p>
    <w:p w:rsidR="00D260A2" w:rsidP="528679B7" w:rsidRDefault="00D260A2" w14:paraId="1325DB92" w14:textId="77777777">
      <w:pPr>
        <w:spacing w:after="0"/>
        <w:rPr>
          <w:rFonts w:ascii="Verdana" w:hAnsi="Verdana" w:eastAsia="Verdana" w:cs="Verdana"/>
          <w:color w:val="333333"/>
          <w:shd w:val="clear" w:color="auto" w:fill="FFFFFF"/>
        </w:rPr>
      </w:pPr>
    </w:p>
    <w:p w:rsidR="00D260A2" w:rsidP="528679B7" w:rsidRDefault="00D260A2" w14:paraId="1325DB93" w14:textId="77777777">
      <w:pPr>
        <w:spacing w:after="0"/>
        <w:rPr>
          <w:rFonts w:ascii="Verdana" w:hAnsi="Verdana" w:eastAsia="Verdana" w:cs="Verdana"/>
          <w:color w:val="333333"/>
          <w:shd w:val="clear" w:color="auto" w:fill="FFFFFF"/>
        </w:rPr>
      </w:pPr>
      <w:r w:rsidRPr="528679B7">
        <w:rPr>
          <w:rFonts w:ascii="Verdana" w:hAnsi="Verdana" w:eastAsia="Verdana" w:cs="Verdana"/>
          <w:color w:val="333333"/>
          <w:shd w:val="clear" w:color="auto" w:fill="FFFFFF"/>
        </w:rPr>
        <w:t>De Bisschop Moller Stichting heeft het model Handelingsgericht Werken (HGW) uitgewerkt naar wat dit voor medewerkers in de dagelijkse praktijk betekent.  Deze wenselijke en professionele pedagogische beroepshouding wat betreft de omgang met leerlingen, collega’s en ouders levert daarmee een bijdrage aan het creëren van een veilig leer- en werkklimaat op school. Het kan toegepast worden om ongewenst gedrag te voorkomen (preventief) of aan te pakken (curatief).</w:t>
      </w:r>
    </w:p>
    <w:p w:rsidR="00D260A2" w:rsidP="528679B7" w:rsidRDefault="00D260A2" w14:paraId="1325DB94" w14:textId="77777777">
      <w:pPr>
        <w:spacing w:after="0"/>
        <w:rPr>
          <w:rFonts w:ascii="Verdana" w:hAnsi="Verdana" w:eastAsia="Verdana" w:cs="Verdana"/>
          <w:color w:val="333333"/>
          <w:shd w:val="clear" w:color="auto" w:fill="FFFFFF"/>
        </w:rPr>
      </w:pPr>
    </w:p>
    <w:p w:rsidRPr="00D260A2" w:rsidR="00D260A2" w:rsidP="528679B7" w:rsidRDefault="00D260A2" w14:paraId="1325DB95" w14:textId="77777777">
      <w:pPr>
        <w:spacing w:after="0"/>
        <w:rPr>
          <w:rFonts w:ascii="Verdana" w:hAnsi="Verdana" w:eastAsia="Verdana" w:cs="Verdana"/>
          <w:color w:val="333333"/>
          <w:shd w:val="clear" w:color="auto" w:fill="FFFFFF"/>
        </w:rPr>
      </w:pPr>
      <w:r w:rsidRPr="528679B7">
        <w:rPr>
          <w:rFonts w:ascii="Verdana" w:hAnsi="Verdana" w:eastAsia="Verdana" w:cs="Verdana"/>
          <w:color w:val="333333"/>
          <w:shd w:val="clear" w:color="auto" w:fill="FFFFFF"/>
        </w:rPr>
        <w:t>De 7 stappen van HGW voor medewerkers:</w:t>
      </w:r>
    </w:p>
    <w:p w:rsidRPr="00D260A2" w:rsidR="00D260A2" w:rsidP="528679B7" w:rsidRDefault="00D260A2" w14:paraId="1325DB96" w14:textId="77777777">
      <w:pPr>
        <w:spacing w:after="0"/>
        <w:rPr>
          <w:rFonts w:ascii="Verdana" w:hAnsi="Verdana" w:eastAsia="Verdana" w:cs="Verdana"/>
          <w:color w:val="333333"/>
          <w:shd w:val="clear" w:color="auto" w:fill="FFFFFF"/>
        </w:rPr>
      </w:pPr>
    </w:p>
    <w:p w:rsidRPr="00D260A2" w:rsidR="00D260A2" w:rsidP="528679B7" w:rsidRDefault="00D260A2" w14:paraId="1325DB97" w14:textId="77777777">
      <w:pPr>
        <w:spacing w:after="0"/>
        <w:rPr>
          <w:rFonts w:ascii="Verdana" w:hAnsi="Verdana" w:eastAsia="Verdana" w:cs="Verdana"/>
          <w:color w:val="333333"/>
          <w:shd w:val="clear" w:color="auto" w:fill="FFFFFF"/>
        </w:rPr>
      </w:pPr>
      <w:r w:rsidRPr="528679B7">
        <w:rPr>
          <w:rFonts w:ascii="Verdana" w:hAnsi="Verdana" w:eastAsia="Verdana" w:cs="Verdana"/>
          <w:color w:val="333333"/>
          <w:shd w:val="clear" w:color="auto" w:fill="FFFFFF"/>
        </w:rPr>
        <w:lastRenderedPageBreak/>
        <w:t>1.       Ken als medewerker van de BMS de idealen van de Stichting en die van je school</w:t>
      </w:r>
    </w:p>
    <w:p w:rsidRPr="00D260A2" w:rsidR="00D260A2" w:rsidP="528679B7" w:rsidRDefault="00D260A2" w14:paraId="1325DB98" w14:textId="77777777">
      <w:pPr>
        <w:spacing w:after="0"/>
        <w:rPr>
          <w:rFonts w:ascii="Verdana" w:hAnsi="Verdana" w:eastAsia="Verdana" w:cs="Verdana"/>
          <w:color w:val="333333"/>
          <w:shd w:val="clear" w:color="auto" w:fill="FFFFFF"/>
        </w:rPr>
      </w:pPr>
      <w:r w:rsidRPr="528679B7">
        <w:rPr>
          <w:rFonts w:ascii="Verdana" w:hAnsi="Verdana" w:eastAsia="Verdana" w:cs="Verdana"/>
          <w:color w:val="333333"/>
          <w:shd w:val="clear" w:color="auto" w:fill="FFFFFF"/>
        </w:rPr>
        <w:t>2.       Probeer de kinderen werkelijk te “zien”</w:t>
      </w:r>
    </w:p>
    <w:p w:rsidRPr="00D260A2" w:rsidR="00D260A2" w:rsidP="528679B7" w:rsidRDefault="00D260A2" w14:paraId="1325DB99" w14:textId="77777777">
      <w:pPr>
        <w:spacing w:after="0"/>
        <w:rPr>
          <w:rFonts w:ascii="Verdana" w:hAnsi="Verdana" w:eastAsia="Verdana" w:cs="Verdana"/>
          <w:color w:val="333333"/>
          <w:shd w:val="clear" w:color="auto" w:fill="FFFFFF"/>
        </w:rPr>
      </w:pPr>
      <w:r w:rsidRPr="528679B7">
        <w:rPr>
          <w:rFonts w:ascii="Verdana" w:hAnsi="Verdana" w:eastAsia="Verdana" w:cs="Verdana"/>
          <w:color w:val="333333"/>
          <w:shd w:val="clear" w:color="auto" w:fill="FFFFFF"/>
        </w:rPr>
        <w:t>3.       Vul je rol als leerkracht in vanuit taakvolwassenheid en eigenaarschap</w:t>
      </w:r>
    </w:p>
    <w:p w:rsidRPr="00D260A2" w:rsidR="00D260A2" w:rsidP="528679B7" w:rsidRDefault="00D260A2" w14:paraId="1325DB9A" w14:textId="77777777">
      <w:pPr>
        <w:spacing w:after="0"/>
        <w:rPr>
          <w:rFonts w:ascii="Verdana" w:hAnsi="Verdana" w:eastAsia="Verdana" w:cs="Verdana"/>
          <w:color w:val="333333"/>
          <w:shd w:val="clear" w:color="auto" w:fill="FFFFFF"/>
        </w:rPr>
      </w:pPr>
      <w:r w:rsidRPr="528679B7">
        <w:rPr>
          <w:rFonts w:ascii="Verdana" w:hAnsi="Verdana" w:eastAsia="Verdana" w:cs="Verdana"/>
          <w:color w:val="333333"/>
          <w:shd w:val="clear" w:color="auto" w:fill="FFFFFF"/>
        </w:rPr>
        <w:t>4.       Geef je leer- en werkprocessen inhoud en vorm vanuit wederkerigheid</w:t>
      </w:r>
    </w:p>
    <w:p w:rsidRPr="00D260A2" w:rsidR="00D260A2" w:rsidP="528679B7" w:rsidRDefault="00D260A2" w14:paraId="1325DB9B" w14:textId="77777777">
      <w:pPr>
        <w:spacing w:after="0"/>
        <w:rPr>
          <w:rFonts w:ascii="Verdana" w:hAnsi="Verdana" w:eastAsia="Verdana" w:cs="Verdana"/>
          <w:color w:val="333333"/>
          <w:shd w:val="clear" w:color="auto" w:fill="FFFFFF"/>
        </w:rPr>
      </w:pPr>
      <w:r w:rsidRPr="528679B7">
        <w:rPr>
          <w:rFonts w:ascii="Verdana" w:hAnsi="Verdana" w:eastAsia="Verdana" w:cs="Verdana"/>
          <w:color w:val="333333"/>
          <w:shd w:val="clear" w:color="auto" w:fill="FFFFFF"/>
        </w:rPr>
        <w:t>5.       Stel in je werk de positieve aspecten van geloof, hoop en liefde centraal</w:t>
      </w:r>
    </w:p>
    <w:p w:rsidRPr="00D260A2" w:rsidR="00D260A2" w:rsidP="528679B7" w:rsidRDefault="00D260A2" w14:paraId="1325DB9C" w14:textId="77777777">
      <w:pPr>
        <w:spacing w:after="0"/>
        <w:rPr>
          <w:rFonts w:ascii="Verdana" w:hAnsi="Verdana" w:eastAsia="Verdana" w:cs="Verdana"/>
          <w:color w:val="333333"/>
          <w:shd w:val="clear" w:color="auto" w:fill="FFFFFF"/>
        </w:rPr>
      </w:pPr>
      <w:r w:rsidRPr="528679B7">
        <w:rPr>
          <w:rFonts w:ascii="Verdana" w:hAnsi="Verdana" w:eastAsia="Verdana" w:cs="Verdana"/>
          <w:color w:val="333333"/>
          <w:shd w:val="clear" w:color="auto" w:fill="FFFFFF"/>
        </w:rPr>
        <w:t>6.       Richt je werk systematisch in van waarnemen, begrijpen, plannen en realiseren</w:t>
      </w:r>
    </w:p>
    <w:p w:rsidRPr="00D260A2" w:rsidR="00D260A2" w:rsidP="528679B7" w:rsidRDefault="00D260A2" w14:paraId="1325DB9D" w14:textId="77777777">
      <w:pPr>
        <w:spacing w:after="0"/>
        <w:rPr>
          <w:rFonts w:ascii="Verdana" w:hAnsi="Verdana" w:eastAsia="Verdana" w:cs="Verdana"/>
          <w:color w:val="333333"/>
          <w:shd w:val="clear" w:color="auto" w:fill="FFFFFF"/>
        </w:rPr>
      </w:pPr>
      <w:r w:rsidRPr="528679B7">
        <w:rPr>
          <w:rFonts w:ascii="Verdana" w:hAnsi="Verdana" w:eastAsia="Verdana" w:cs="Verdana"/>
          <w:color w:val="333333"/>
          <w:shd w:val="clear" w:color="auto" w:fill="FFFFFF"/>
        </w:rPr>
        <w:t>7.       Werk constructief met ouders en je team samen</w:t>
      </w:r>
    </w:p>
    <w:p w:rsidR="00B27FE7" w:rsidP="528679B7" w:rsidRDefault="00B27FE7" w14:paraId="1325DB9E" w14:textId="77777777">
      <w:pPr>
        <w:spacing w:after="0"/>
        <w:rPr>
          <w:rFonts w:ascii="Verdana" w:hAnsi="Verdana" w:eastAsia="Verdana" w:cs="Verdana"/>
        </w:rPr>
      </w:pPr>
    </w:p>
    <w:p w:rsidR="00D260A2" w:rsidP="528679B7" w:rsidRDefault="00D260A2" w14:paraId="1325DB9F" w14:textId="77777777">
      <w:pPr>
        <w:spacing w:after="0"/>
        <w:rPr>
          <w:rFonts w:ascii="Verdana" w:hAnsi="Verdana" w:eastAsia="Verdana" w:cs="Verdana"/>
        </w:rPr>
      </w:pPr>
      <w:r w:rsidRPr="528679B7">
        <w:rPr>
          <w:rFonts w:ascii="Verdana" w:hAnsi="Verdana" w:eastAsia="Verdana" w:cs="Verdana"/>
        </w:rPr>
        <w:t xml:space="preserve">Het hebben van deze 7 stappen HGW voor medewerkers </w:t>
      </w:r>
      <w:r w:rsidRPr="528679B7" w:rsidR="00AD01EB">
        <w:rPr>
          <w:rFonts w:ascii="Verdana" w:hAnsi="Verdana" w:eastAsia="Verdana" w:cs="Verdana"/>
        </w:rPr>
        <w:t xml:space="preserve">wil nog niet zeggen dat ongewenst gedrag geen kans krijgt, of dat het voor iedereen duidelijk is wat onder professioneel gedrag wordt verstaan. </w:t>
      </w:r>
    </w:p>
    <w:p w:rsidR="00AD01EB" w:rsidP="528679B7" w:rsidRDefault="00D260A2" w14:paraId="1325DBA0" w14:textId="77777777">
      <w:pPr>
        <w:spacing w:after="0"/>
        <w:rPr>
          <w:rFonts w:ascii="Verdana" w:hAnsi="Verdana" w:eastAsia="Verdana" w:cs="Verdana"/>
        </w:rPr>
      </w:pPr>
      <w:r w:rsidRPr="528679B7">
        <w:rPr>
          <w:rFonts w:ascii="Verdana" w:hAnsi="Verdana" w:eastAsia="Verdana" w:cs="Verdana"/>
        </w:rPr>
        <w:t xml:space="preserve">Voorwaardelijk is dat: </w:t>
      </w:r>
    </w:p>
    <w:p w:rsidR="00AD01EB" w:rsidP="528679B7" w:rsidRDefault="00D260A2" w14:paraId="1325DBA1" w14:textId="77777777">
      <w:pPr>
        <w:spacing w:after="0"/>
        <w:rPr>
          <w:rFonts w:ascii="Verdana" w:hAnsi="Verdana" w:eastAsia="Verdana" w:cs="Verdana"/>
        </w:rPr>
      </w:pPr>
      <w:r w:rsidRPr="528679B7">
        <w:rPr>
          <w:rFonts w:ascii="Verdana" w:hAnsi="Verdana" w:eastAsia="Verdana" w:cs="Verdana"/>
        </w:rPr>
        <w:t xml:space="preserve">• </w:t>
      </w:r>
      <w:r w:rsidRPr="528679B7" w:rsidR="00AD01EB">
        <w:rPr>
          <w:rFonts w:ascii="Verdana" w:hAnsi="Verdana" w:eastAsia="Verdana" w:cs="Verdana"/>
        </w:rPr>
        <w:t>medew</w:t>
      </w:r>
      <w:r w:rsidRPr="528679B7">
        <w:rPr>
          <w:rFonts w:ascii="Verdana" w:hAnsi="Verdana" w:eastAsia="Verdana" w:cs="Verdana"/>
        </w:rPr>
        <w:t>erkers bekend zijn met de 7 stappen</w:t>
      </w:r>
      <w:r w:rsidRPr="528679B7" w:rsidR="00F52A10">
        <w:rPr>
          <w:rFonts w:ascii="Verdana" w:hAnsi="Verdana" w:eastAsia="Verdana" w:cs="Verdana"/>
        </w:rPr>
        <w:t>.</w:t>
      </w:r>
    </w:p>
    <w:p w:rsidR="00AD01EB" w:rsidP="528679B7" w:rsidRDefault="00D260A2" w14:paraId="1325DBA2" w14:textId="77777777">
      <w:pPr>
        <w:spacing w:after="0"/>
        <w:rPr>
          <w:rFonts w:ascii="Verdana" w:hAnsi="Verdana" w:eastAsia="Verdana" w:cs="Verdana"/>
        </w:rPr>
      </w:pPr>
      <w:r w:rsidRPr="528679B7">
        <w:rPr>
          <w:rFonts w:ascii="Verdana" w:hAnsi="Verdana" w:eastAsia="Verdana" w:cs="Verdana"/>
        </w:rPr>
        <w:t>• medewerkers de stappen naleven</w:t>
      </w:r>
      <w:r w:rsidRPr="528679B7" w:rsidR="00F52A10">
        <w:rPr>
          <w:rFonts w:ascii="Verdana" w:hAnsi="Verdana" w:eastAsia="Verdana" w:cs="Verdana"/>
        </w:rPr>
        <w:t>.</w:t>
      </w:r>
    </w:p>
    <w:p w:rsidR="00AD01EB" w:rsidP="528679B7" w:rsidRDefault="00D260A2" w14:paraId="1325DBA3" w14:textId="77777777">
      <w:pPr>
        <w:spacing w:after="0"/>
        <w:rPr>
          <w:rFonts w:ascii="Verdana" w:hAnsi="Verdana" w:eastAsia="Verdana" w:cs="Verdana"/>
        </w:rPr>
      </w:pPr>
      <w:r w:rsidRPr="528679B7">
        <w:rPr>
          <w:rFonts w:ascii="Verdana" w:hAnsi="Verdana" w:eastAsia="Verdana" w:cs="Verdana"/>
        </w:rPr>
        <w:t>• De stapp</w:t>
      </w:r>
      <w:r w:rsidRPr="528679B7" w:rsidR="00F52A10">
        <w:rPr>
          <w:rFonts w:ascii="Verdana" w:hAnsi="Verdana" w:eastAsia="Verdana" w:cs="Verdana"/>
        </w:rPr>
        <w:t>en jaarlijks geëvalueerd worden.</w:t>
      </w:r>
    </w:p>
    <w:p w:rsidR="00AD01EB" w:rsidP="528679B7" w:rsidRDefault="00D260A2" w14:paraId="1325DBA4" w14:textId="77777777">
      <w:pPr>
        <w:spacing w:after="0"/>
        <w:rPr>
          <w:rFonts w:ascii="Verdana" w:hAnsi="Verdana" w:eastAsia="Verdana" w:cs="Verdana"/>
        </w:rPr>
      </w:pPr>
      <w:r w:rsidRPr="528679B7">
        <w:rPr>
          <w:rFonts w:ascii="Verdana" w:hAnsi="Verdana" w:eastAsia="Verdana" w:cs="Verdana"/>
        </w:rPr>
        <w:t>• er een ‘aanspreekcultuur’ heerst</w:t>
      </w:r>
      <w:r w:rsidRPr="528679B7" w:rsidR="00F52A10">
        <w:rPr>
          <w:rFonts w:ascii="Verdana" w:hAnsi="Verdana" w:eastAsia="Verdana" w:cs="Verdana"/>
        </w:rPr>
        <w:t>.</w:t>
      </w:r>
    </w:p>
    <w:p w:rsidR="00AD01EB" w:rsidP="528679B7" w:rsidRDefault="155A5540" w14:paraId="1325DBA5" w14:textId="012E73DB">
      <w:pPr>
        <w:spacing w:after="0"/>
        <w:rPr>
          <w:rFonts w:ascii="Verdana" w:hAnsi="Verdana" w:eastAsia="Verdana" w:cs="Verdana"/>
        </w:rPr>
      </w:pPr>
      <w:r w:rsidRPr="06309059">
        <w:rPr>
          <w:rFonts w:ascii="Verdana" w:hAnsi="Verdana" w:eastAsia="Verdana" w:cs="Verdana"/>
        </w:rPr>
        <w:t xml:space="preserve">• medewerkers </w:t>
      </w:r>
      <w:r w:rsidRPr="06309059" w:rsidR="06E3CF2F">
        <w:rPr>
          <w:rFonts w:ascii="Verdana" w:hAnsi="Verdana" w:eastAsia="Verdana" w:cs="Verdana"/>
        </w:rPr>
        <w:t xml:space="preserve">zich </w:t>
      </w:r>
      <w:r w:rsidRPr="06309059">
        <w:rPr>
          <w:rFonts w:ascii="Verdana" w:hAnsi="Verdana" w:eastAsia="Verdana" w:cs="Verdana"/>
        </w:rPr>
        <w:t xml:space="preserve">bewust zijn </w:t>
      </w:r>
      <w:r w:rsidRPr="06309059" w:rsidR="06E3CF2F">
        <w:rPr>
          <w:rFonts w:ascii="Verdana" w:hAnsi="Verdana" w:eastAsia="Verdana" w:cs="Verdana"/>
        </w:rPr>
        <w:t xml:space="preserve">van hun voorbeeldfunctie. </w:t>
      </w:r>
    </w:p>
    <w:p w:rsidR="00AD01EB" w:rsidP="528679B7" w:rsidRDefault="00D260A2" w14:paraId="1325DBA6" w14:textId="77777777">
      <w:pPr>
        <w:spacing w:after="0"/>
        <w:rPr>
          <w:rFonts w:ascii="Verdana" w:hAnsi="Verdana" w:eastAsia="Verdana" w:cs="Verdana"/>
        </w:rPr>
      </w:pPr>
      <w:r w:rsidRPr="528679B7">
        <w:rPr>
          <w:rFonts w:ascii="Verdana" w:hAnsi="Verdana" w:eastAsia="Verdana" w:cs="Verdana"/>
        </w:rPr>
        <w:t>• dat de</w:t>
      </w:r>
      <w:r w:rsidRPr="528679B7" w:rsidR="00AD01EB">
        <w:rPr>
          <w:rFonts w:ascii="Verdana" w:hAnsi="Verdana" w:eastAsia="Verdana" w:cs="Verdana"/>
        </w:rPr>
        <w:t xml:space="preserve"> schoolleiding</w:t>
      </w:r>
      <w:r w:rsidRPr="528679B7">
        <w:rPr>
          <w:rFonts w:ascii="Verdana" w:hAnsi="Verdana" w:eastAsia="Verdana" w:cs="Verdana"/>
        </w:rPr>
        <w:t xml:space="preserve"> op treedt </w:t>
      </w:r>
      <w:r w:rsidRPr="528679B7" w:rsidR="00AD01EB">
        <w:rPr>
          <w:rFonts w:ascii="Verdana" w:hAnsi="Verdana" w:eastAsia="Verdana" w:cs="Verdana"/>
        </w:rPr>
        <w:t xml:space="preserve">tegen grensoverschrijdend gedrag. </w:t>
      </w:r>
    </w:p>
    <w:p w:rsidR="00AD01EB" w:rsidP="528679B7" w:rsidRDefault="155A5540" w14:paraId="1325DBA7" w14:textId="5426F948">
      <w:pPr>
        <w:spacing w:after="0"/>
        <w:rPr>
          <w:rFonts w:ascii="Verdana" w:hAnsi="Verdana" w:eastAsia="Verdana" w:cs="Verdana"/>
        </w:rPr>
      </w:pPr>
      <w:r w:rsidRPr="06309059">
        <w:rPr>
          <w:rFonts w:ascii="Verdana" w:hAnsi="Verdana" w:eastAsia="Verdana" w:cs="Verdana"/>
        </w:rPr>
        <w:t xml:space="preserve">• dat de schoolleiding </w:t>
      </w:r>
      <w:r w:rsidRPr="06309059" w:rsidR="06E3CF2F">
        <w:rPr>
          <w:rFonts w:ascii="Verdana" w:hAnsi="Verdana" w:eastAsia="Verdana" w:cs="Verdana"/>
        </w:rPr>
        <w:t>klachten</w:t>
      </w:r>
      <w:r w:rsidRPr="06309059">
        <w:rPr>
          <w:rFonts w:ascii="Verdana" w:hAnsi="Verdana" w:eastAsia="Verdana" w:cs="Verdana"/>
        </w:rPr>
        <w:t xml:space="preserve"> over ongewenst gedrag serieus neemt</w:t>
      </w:r>
      <w:r w:rsidRPr="06309059" w:rsidR="32A2905E">
        <w:rPr>
          <w:rFonts w:ascii="Verdana" w:hAnsi="Verdana" w:eastAsia="Verdana" w:cs="Verdana"/>
        </w:rPr>
        <w:t>.</w:t>
      </w:r>
    </w:p>
    <w:p w:rsidR="00AD01EB" w:rsidP="528679B7" w:rsidRDefault="155A5540" w14:paraId="1325DBA8" w14:textId="67837DB1">
      <w:pPr>
        <w:spacing w:after="0"/>
        <w:rPr>
          <w:rFonts w:ascii="Verdana" w:hAnsi="Verdana" w:eastAsia="Verdana" w:cs="Verdana"/>
        </w:rPr>
      </w:pPr>
      <w:r w:rsidRPr="06309059">
        <w:rPr>
          <w:rFonts w:ascii="Verdana" w:hAnsi="Verdana" w:eastAsia="Verdana" w:cs="Verdana"/>
        </w:rPr>
        <w:t xml:space="preserve">• dat </w:t>
      </w:r>
      <w:r w:rsidRPr="06309059" w:rsidR="32A2905E">
        <w:rPr>
          <w:rFonts w:ascii="Verdana" w:hAnsi="Verdana" w:eastAsia="Verdana" w:cs="Verdana"/>
        </w:rPr>
        <w:t xml:space="preserve">er </w:t>
      </w:r>
      <w:r w:rsidRPr="06309059" w:rsidR="06E3CF2F">
        <w:rPr>
          <w:rFonts w:ascii="Verdana" w:hAnsi="Verdana" w:eastAsia="Verdana" w:cs="Verdana"/>
        </w:rPr>
        <w:t xml:space="preserve">een klachtenprocedure en </w:t>
      </w:r>
      <w:r w:rsidRPr="06309059" w:rsidR="32A2905E">
        <w:rPr>
          <w:rFonts w:ascii="Verdana" w:hAnsi="Verdana" w:eastAsia="Verdana" w:cs="Verdana"/>
        </w:rPr>
        <w:t>is en een vertrouwenspersoon.</w:t>
      </w:r>
    </w:p>
    <w:p w:rsidR="00AD01EB" w:rsidP="528679B7" w:rsidRDefault="00AD01EB" w14:paraId="1325DBA9" w14:textId="77777777">
      <w:pPr>
        <w:spacing w:after="0"/>
        <w:rPr>
          <w:rFonts w:ascii="Verdana" w:hAnsi="Verdana" w:eastAsia="Verdana" w:cs="Verdana"/>
        </w:rPr>
      </w:pPr>
    </w:p>
    <w:p w:rsidR="00AD01EB" w:rsidP="528679B7" w:rsidRDefault="00AD01EB" w14:paraId="1325DBAA" w14:textId="77777777">
      <w:pPr>
        <w:spacing w:after="0"/>
        <w:rPr>
          <w:rFonts w:ascii="Verdana" w:hAnsi="Verdana" w:eastAsia="Verdana" w:cs="Verdana"/>
        </w:rPr>
      </w:pPr>
    </w:p>
    <w:p w:rsidRPr="00560318" w:rsidR="0037365D" w:rsidP="1796FF2F" w:rsidRDefault="3F36D557" w14:paraId="1325DBAB" w14:textId="1B0EA0A4">
      <w:pPr>
        <w:spacing w:after="0"/>
        <w:ind w:firstLine="708"/>
        <w:rPr>
          <w:rFonts w:ascii="Verdana" w:hAnsi="Verdana" w:eastAsia="Verdana" w:cs="Verdana"/>
          <w:b/>
          <w:bCs/>
        </w:rPr>
      </w:pPr>
      <w:r w:rsidRPr="1796FF2F">
        <w:rPr>
          <w:rFonts w:ascii="Verdana" w:hAnsi="Verdana" w:eastAsia="Verdana" w:cs="Verdana"/>
          <w:b/>
          <w:bCs/>
        </w:rPr>
        <w:t xml:space="preserve">20. Kanjertraining- </w:t>
      </w:r>
      <w:r w:rsidRPr="1796FF2F" w:rsidR="0037365D">
        <w:rPr>
          <w:rFonts w:ascii="Verdana" w:hAnsi="Verdana" w:eastAsia="Verdana" w:cs="Verdana"/>
          <w:b/>
          <w:bCs/>
        </w:rPr>
        <w:t>Burgerschap</w:t>
      </w:r>
      <w:r w:rsidRPr="1796FF2F" w:rsidR="00B27FE7">
        <w:rPr>
          <w:rFonts w:ascii="Verdana" w:hAnsi="Verdana" w:eastAsia="Verdana" w:cs="Verdana"/>
          <w:b/>
          <w:bCs/>
        </w:rPr>
        <w:t xml:space="preserve"> </w:t>
      </w:r>
    </w:p>
    <w:p w:rsidR="00B27FE7" w:rsidP="528679B7" w:rsidRDefault="00B27FE7" w14:paraId="1325DBAC" w14:textId="77777777">
      <w:pPr>
        <w:spacing w:after="0"/>
        <w:rPr>
          <w:rFonts w:ascii="Verdana" w:hAnsi="Verdana" w:eastAsia="Verdana" w:cs="Verdana"/>
          <w:b/>
          <w:bCs/>
        </w:rPr>
      </w:pPr>
    </w:p>
    <w:p w:rsidR="0037365D" w:rsidP="528679B7" w:rsidRDefault="0037365D" w14:paraId="1325DBAD" w14:textId="77777777">
      <w:pPr>
        <w:spacing w:after="0"/>
        <w:rPr>
          <w:rFonts w:ascii="Verdana" w:hAnsi="Verdana" w:eastAsia="Verdana" w:cs="Verdana"/>
        </w:rPr>
      </w:pPr>
      <w:r w:rsidRPr="528679B7">
        <w:rPr>
          <w:rFonts w:ascii="Verdana" w:hAnsi="Verdana" w:eastAsia="Verdana" w:cs="Verdana"/>
        </w:rPr>
        <w:t>Een school is een mini-samenleving die dient als oefenplaats voor jonge burgers om te leren functioneren in de samenleving. Een school is een diverse gemeenschap, waar iedereen wel met elkaar door één deur moet. Daarom is de school is een ideale plek om ervaringen op te doen, om te kunnen oefenen met sociale omgangsvormen en omgaan met verschillen in opvatting.</w:t>
      </w:r>
    </w:p>
    <w:p w:rsidR="00F52A10" w:rsidP="528679B7" w:rsidRDefault="00F52A10" w14:paraId="1325DBAE" w14:textId="77777777">
      <w:pPr>
        <w:spacing w:after="0"/>
        <w:rPr>
          <w:rFonts w:ascii="Verdana" w:hAnsi="Verdana" w:eastAsia="Verdana" w:cs="Verdana"/>
        </w:rPr>
      </w:pPr>
    </w:p>
    <w:p w:rsidR="00F52A10" w:rsidP="528679B7" w:rsidRDefault="00F52A10" w14:paraId="1325DBAF" w14:textId="77777777">
      <w:pPr>
        <w:spacing w:after="0"/>
        <w:rPr>
          <w:rFonts w:ascii="Verdana" w:hAnsi="Verdana" w:eastAsia="Verdana" w:cs="Verdana"/>
        </w:rPr>
      </w:pPr>
      <w:r w:rsidRPr="528679B7">
        <w:rPr>
          <w:rFonts w:ascii="Verdana" w:hAnsi="Verdana" w:eastAsia="Verdana" w:cs="Verdana"/>
        </w:rPr>
        <w:t xml:space="preserve">Het Platform Onderwijs 2032 formuleert het als volgt: </w:t>
      </w:r>
    </w:p>
    <w:p w:rsidR="00F52A10" w:rsidP="528679B7" w:rsidRDefault="00F52A10" w14:paraId="1325DBB0" w14:textId="77777777">
      <w:pPr>
        <w:spacing w:after="0"/>
        <w:rPr>
          <w:rFonts w:ascii="Verdana" w:hAnsi="Verdana" w:eastAsia="Verdana" w:cs="Verdana"/>
        </w:rPr>
      </w:pPr>
      <w:r w:rsidRPr="528679B7">
        <w:rPr>
          <w:rFonts w:ascii="Verdana" w:hAnsi="Verdana" w:eastAsia="Verdana" w:cs="Verdana"/>
        </w:rPr>
        <w:lastRenderedPageBreak/>
        <w:t>“Op school leren leerlingen samen te leven en te werken, met spelregels om te gaan, hun eigen mening te vormen en die van anderen te respecteren. Ook ontdekken leerlingen er hun eigen positie in de samenleving en komen ze erachter hoe ze zelf een bijdrage kunnen leveren aan hun wijk, regio, land en de wereld. Met andere woorden: leerlingen ontwikkelen zich tot verantwoordelijke wereldburgers.”</w:t>
      </w:r>
    </w:p>
    <w:p w:rsidR="00F52A10" w:rsidP="528679B7" w:rsidRDefault="00F52A10" w14:paraId="1325DBB1" w14:textId="77777777">
      <w:pPr>
        <w:spacing w:after="0"/>
        <w:rPr>
          <w:rFonts w:ascii="Verdana" w:hAnsi="Verdana" w:eastAsia="Verdana" w:cs="Verdana"/>
        </w:rPr>
      </w:pPr>
    </w:p>
    <w:p w:rsidR="00F52A10" w:rsidP="528679B7" w:rsidRDefault="00F52A10" w14:paraId="1325DBB2" w14:textId="2AE27F5A">
      <w:pPr>
        <w:spacing w:after="0"/>
        <w:rPr>
          <w:rFonts w:ascii="Verdana" w:hAnsi="Verdana" w:eastAsia="Verdana" w:cs="Verdana"/>
        </w:rPr>
      </w:pPr>
      <w:r w:rsidRPr="1796FF2F">
        <w:rPr>
          <w:rFonts w:ascii="Verdana" w:hAnsi="Verdana" w:eastAsia="Verdana" w:cs="Verdana"/>
        </w:rPr>
        <w:t xml:space="preserve">Voor burgerschap op IKC Bonifatius </w:t>
      </w:r>
      <w:r w:rsidRPr="1796FF2F" w:rsidR="7192BFE2">
        <w:rPr>
          <w:rFonts w:ascii="Verdana" w:hAnsi="Verdana" w:eastAsia="Verdana" w:cs="Verdana"/>
        </w:rPr>
        <w:t>zij</w:t>
      </w:r>
      <w:r w:rsidRPr="1796FF2F" w:rsidR="68F2F5A5">
        <w:rPr>
          <w:rFonts w:ascii="Verdana" w:hAnsi="Verdana" w:eastAsia="Verdana" w:cs="Verdana"/>
        </w:rPr>
        <w:t>n de</w:t>
      </w:r>
      <w:r w:rsidRPr="1796FF2F" w:rsidR="00C238B4">
        <w:rPr>
          <w:rFonts w:ascii="Verdana" w:hAnsi="Verdana" w:eastAsia="Verdana" w:cs="Verdana"/>
        </w:rPr>
        <w:t xml:space="preserve"> kernwaarden van de B</w:t>
      </w:r>
      <w:r w:rsidRPr="1796FF2F" w:rsidR="1A514539">
        <w:rPr>
          <w:rFonts w:ascii="Verdana" w:hAnsi="Verdana" w:eastAsia="Verdana" w:cs="Verdana"/>
        </w:rPr>
        <w:t xml:space="preserve">MS de </w:t>
      </w:r>
      <w:r w:rsidRPr="1796FF2F" w:rsidR="4EA7FAB9">
        <w:rPr>
          <w:rFonts w:ascii="Verdana" w:hAnsi="Verdana" w:eastAsia="Verdana" w:cs="Verdana"/>
        </w:rPr>
        <w:t>basis:</w:t>
      </w:r>
      <w:r w:rsidRPr="1796FF2F" w:rsidR="00C238B4">
        <w:rPr>
          <w:rFonts w:ascii="Verdana" w:hAnsi="Verdana" w:eastAsia="Verdana" w:cs="Verdana"/>
        </w:rPr>
        <w:t xml:space="preserve"> kwaliteit, spiritualiteit en gemeenschapszin. </w:t>
      </w:r>
    </w:p>
    <w:p w:rsidR="00C238B4" w:rsidP="528679B7" w:rsidRDefault="00C238B4" w14:paraId="1325DBB3" w14:textId="20092FA7">
      <w:pPr>
        <w:spacing w:after="0"/>
        <w:rPr>
          <w:rFonts w:ascii="Verdana" w:hAnsi="Verdana" w:eastAsia="Verdana" w:cs="Verdana"/>
        </w:rPr>
      </w:pPr>
      <w:r w:rsidRPr="1796FF2F">
        <w:rPr>
          <w:rFonts w:ascii="Verdana" w:hAnsi="Verdana" w:eastAsia="Verdana" w:cs="Verdana"/>
        </w:rPr>
        <w:t>Wij stimuleren kinderen oog te hebben voor het mysterie van het leven, dat wat het leven bijzonder maakt en ongrijpbaar. W</w:t>
      </w:r>
      <w:r w:rsidRPr="1796FF2F" w:rsidR="00041A3E">
        <w:rPr>
          <w:rFonts w:ascii="Verdana" w:hAnsi="Verdana" w:eastAsia="Verdana" w:cs="Verdana"/>
        </w:rPr>
        <w:t xml:space="preserve">e leren de kinderen zich te verwonderen en </w:t>
      </w:r>
      <w:r w:rsidRPr="1796FF2F">
        <w:rPr>
          <w:rFonts w:ascii="Verdana" w:hAnsi="Verdana" w:eastAsia="Verdana" w:cs="Verdana"/>
        </w:rPr>
        <w:t>te genieten en</w:t>
      </w:r>
      <w:r w:rsidRPr="1796FF2F" w:rsidR="00041A3E">
        <w:rPr>
          <w:rFonts w:ascii="Verdana" w:hAnsi="Verdana" w:eastAsia="Verdana" w:cs="Verdana"/>
        </w:rPr>
        <w:t xml:space="preserve"> bieden </w:t>
      </w:r>
      <w:r w:rsidRPr="1796FF2F" w:rsidR="07C1A0A5">
        <w:rPr>
          <w:rFonts w:ascii="Verdana" w:hAnsi="Verdana" w:eastAsia="Verdana" w:cs="Verdana"/>
        </w:rPr>
        <w:t>hun</w:t>
      </w:r>
      <w:r w:rsidRPr="1796FF2F" w:rsidR="00041A3E">
        <w:rPr>
          <w:rFonts w:ascii="Verdana" w:hAnsi="Verdana" w:eastAsia="Verdana" w:cs="Verdana"/>
        </w:rPr>
        <w:t xml:space="preserve"> een basis om </w:t>
      </w:r>
      <w:r w:rsidRPr="1796FF2F">
        <w:rPr>
          <w:rFonts w:ascii="Verdana" w:hAnsi="Verdana" w:eastAsia="Verdana" w:cs="Verdana"/>
        </w:rPr>
        <w:t>hun een eigen weg te vinden.</w:t>
      </w:r>
    </w:p>
    <w:p w:rsidR="00C238B4" w:rsidP="528679B7" w:rsidRDefault="00C238B4" w14:paraId="1325DBB4" w14:textId="77777777">
      <w:pPr>
        <w:spacing w:after="0"/>
        <w:rPr>
          <w:rFonts w:ascii="Verdana" w:hAnsi="Verdana" w:eastAsia="Verdana" w:cs="Verdana"/>
        </w:rPr>
      </w:pPr>
      <w:r w:rsidRPr="528679B7">
        <w:rPr>
          <w:rFonts w:ascii="Verdana" w:hAnsi="Verdana" w:eastAsia="Verdana" w:cs="Verdana"/>
        </w:rPr>
        <w:t xml:space="preserve">‘Zonder gemeenschapszin wordt vrijheid een chaos’: wij willen kinderen aansporen tot betrokkenheid op de samenleving en tot reflectie op hun bijdrage aan de samenleving. </w:t>
      </w:r>
    </w:p>
    <w:p w:rsidR="00C238B4" w:rsidP="528679B7" w:rsidRDefault="00C238B4" w14:paraId="1325DBB5" w14:textId="77777777">
      <w:pPr>
        <w:spacing w:after="0"/>
        <w:rPr>
          <w:rFonts w:ascii="Verdana" w:hAnsi="Verdana" w:eastAsia="Verdana" w:cs="Verdana"/>
        </w:rPr>
      </w:pPr>
    </w:p>
    <w:p w:rsidR="00C238B4" w:rsidP="528679B7" w:rsidRDefault="00C238B4" w14:paraId="1325DBB6" w14:textId="77777777">
      <w:pPr>
        <w:spacing w:after="0"/>
        <w:rPr>
          <w:rFonts w:ascii="Verdana" w:hAnsi="Verdana" w:eastAsia="Verdana" w:cs="Verdana"/>
        </w:rPr>
      </w:pPr>
      <w:r w:rsidRPr="528679B7">
        <w:rPr>
          <w:rFonts w:ascii="Verdana" w:hAnsi="Verdana" w:eastAsia="Verdana" w:cs="Verdana"/>
        </w:rPr>
        <w:t>We hebben hiervoor drie pijlers:</w:t>
      </w:r>
    </w:p>
    <w:p w:rsidR="00C238B4" w:rsidP="528679B7" w:rsidRDefault="00C238B4" w14:paraId="1325DBB7" w14:textId="77777777">
      <w:pPr>
        <w:spacing w:after="0"/>
        <w:rPr>
          <w:rFonts w:ascii="Verdana" w:hAnsi="Verdana" w:eastAsia="Verdana" w:cs="Verdana"/>
        </w:rPr>
      </w:pPr>
      <w:r w:rsidRPr="528679B7">
        <w:rPr>
          <w:rFonts w:ascii="Verdana" w:hAnsi="Verdana" w:eastAsia="Verdana" w:cs="Verdana"/>
        </w:rPr>
        <w:t>1. de methode Trefwoord: een methode voor levensbeschouwelijke vorming in de basisschool en wil kinderen begeleiden en ondersteunen bij het verkennen, bewustmaken en verrijken van hun wereld.</w:t>
      </w:r>
    </w:p>
    <w:p w:rsidR="00C238B4" w:rsidP="528679B7" w:rsidRDefault="00C238B4" w14:paraId="1325DBB8" w14:textId="32CA5357">
      <w:pPr>
        <w:spacing w:after="0"/>
        <w:rPr>
          <w:rFonts w:ascii="Verdana" w:hAnsi="Verdana" w:eastAsia="Verdana" w:cs="Verdana"/>
        </w:rPr>
      </w:pPr>
      <w:r w:rsidRPr="528679B7">
        <w:rPr>
          <w:rFonts w:ascii="Verdana" w:hAnsi="Verdana" w:eastAsia="Verdana" w:cs="Verdana"/>
        </w:rPr>
        <w:t xml:space="preserve">2. de </w:t>
      </w:r>
      <w:r w:rsidRPr="528679B7" w:rsidR="6AFE3829">
        <w:rPr>
          <w:rFonts w:ascii="Verdana" w:hAnsi="Verdana" w:eastAsia="Verdana" w:cs="Verdana"/>
        </w:rPr>
        <w:t>K</w:t>
      </w:r>
      <w:r w:rsidRPr="528679B7">
        <w:rPr>
          <w:rFonts w:ascii="Verdana" w:hAnsi="Verdana" w:eastAsia="Verdana" w:cs="Verdana"/>
        </w:rPr>
        <w:t>anjertraining: K</w:t>
      </w:r>
      <w:r w:rsidRPr="528679B7" w:rsidR="00333FBD">
        <w:rPr>
          <w:rFonts w:ascii="Verdana" w:hAnsi="Verdana" w:eastAsia="Verdana" w:cs="Verdana"/>
        </w:rPr>
        <w:t>anjerlessen in alle groepen; k</w:t>
      </w:r>
      <w:r w:rsidRPr="528679B7">
        <w:rPr>
          <w:rFonts w:ascii="Verdana" w:hAnsi="Verdana" w:eastAsia="Verdana" w:cs="Verdana"/>
        </w:rPr>
        <w:t>ernwoorden van de Kanjertraining zijn: vertrouwen, rust en wederzijds respect, sociale redzaamheid, ouderbetrokkenheid, burgerschap, gezond gedrag en duurzaamheid.</w:t>
      </w:r>
    </w:p>
    <w:p w:rsidR="00B27FE7" w:rsidP="1796FF2F" w:rsidRDefault="4759B252" w14:paraId="1325DBB9" w14:textId="6B46ECD0">
      <w:pPr>
        <w:spacing w:after="0"/>
        <w:rPr>
          <w:rFonts w:ascii="Verdana" w:hAnsi="Verdana" w:eastAsia="Verdana" w:cs="Verdana"/>
        </w:rPr>
      </w:pPr>
      <w:r w:rsidRPr="1796FF2F">
        <w:rPr>
          <w:rFonts w:ascii="Verdana" w:hAnsi="Verdana" w:eastAsia="Verdana" w:cs="Verdana"/>
        </w:rPr>
        <w:t xml:space="preserve">3. Projectmatige aandacht voor </w:t>
      </w:r>
      <w:r w:rsidRPr="1796FF2F" w:rsidR="3A538683">
        <w:rPr>
          <w:rFonts w:ascii="Verdana" w:hAnsi="Verdana" w:eastAsia="Verdana" w:cs="Verdana"/>
        </w:rPr>
        <w:t>burgerschapsvorming: voorbeelden</w:t>
      </w:r>
      <w:r w:rsidRPr="1796FF2F">
        <w:rPr>
          <w:rFonts w:ascii="Verdana" w:hAnsi="Verdana" w:eastAsia="Verdana" w:cs="Verdana"/>
        </w:rPr>
        <w:t>: Kerstengelen (dec. 20</w:t>
      </w:r>
      <w:r w:rsidRPr="1796FF2F" w:rsidR="3A691FC7">
        <w:rPr>
          <w:rFonts w:ascii="Verdana" w:hAnsi="Verdana" w:eastAsia="Verdana" w:cs="Verdana"/>
        </w:rPr>
        <w:t>22</w:t>
      </w:r>
      <w:r w:rsidRPr="1796FF2F">
        <w:rPr>
          <w:rFonts w:ascii="Verdana" w:hAnsi="Verdana" w:eastAsia="Verdana" w:cs="Verdana"/>
        </w:rPr>
        <w:t xml:space="preserve">, kerstpakketten voor </w:t>
      </w:r>
      <w:r w:rsidRPr="1796FF2F" w:rsidR="6B973248">
        <w:rPr>
          <w:rFonts w:ascii="Verdana" w:hAnsi="Verdana" w:eastAsia="Verdana" w:cs="Verdana"/>
        </w:rPr>
        <w:t>gezinnen levend</w:t>
      </w:r>
      <w:r w:rsidRPr="1796FF2F">
        <w:rPr>
          <w:rFonts w:ascii="Verdana" w:hAnsi="Verdana" w:eastAsia="Verdana" w:cs="Verdana"/>
        </w:rPr>
        <w:t xml:space="preserve"> op de armoedegrens); Young Impact (stimuleren actieve sociale ontwikkeling van kinderen)</w:t>
      </w:r>
      <w:r w:rsidRPr="1796FF2F" w:rsidR="426303FC">
        <w:rPr>
          <w:rFonts w:ascii="Verdana" w:hAnsi="Verdana" w:eastAsia="Verdana" w:cs="Verdana"/>
        </w:rPr>
        <w:t>, actie Schoenendoos, bezoek Bonifatiushuis.</w:t>
      </w:r>
    </w:p>
    <w:p w:rsidR="426303FC" w:rsidP="1796FF2F" w:rsidRDefault="426303FC" w14:paraId="5EF3C522" w14:textId="2416D5C4">
      <w:pPr>
        <w:spacing w:after="0"/>
        <w:rPr>
          <w:rFonts w:ascii="Verdana" w:hAnsi="Verdana" w:eastAsia="Verdana" w:cs="Verdana"/>
        </w:rPr>
      </w:pPr>
      <w:r w:rsidRPr="1796FF2F">
        <w:rPr>
          <w:rFonts w:ascii="Verdana" w:hAnsi="Verdana" w:eastAsia="Verdana" w:cs="Verdana"/>
        </w:rPr>
        <w:t>In schooljaar 2023-2024 zal het aanbod ‘burgerschap' verder worden ontwikkeld, conform de nieuwe inspectie</w:t>
      </w:r>
      <w:r w:rsidRPr="1796FF2F" w:rsidR="79D6A7EA">
        <w:rPr>
          <w:rFonts w:ascii="Verdana" w:hAnsi="Verdana" w:eastAsia="Verdana" w:cs="Verdana"/>
        </w:rPr>
        <w:t>-</w:t>
      </w:r>
      <w:r w:rsidRPr="1796FF2F">
        <w:rPr>
          <w:rFonts w:ascii="Verdana" w:hAnsi="Verdana" w:eastAsia="Verdana" w:cs="Verdana"/>
        </w:rPr>
        <w:t>eisen. Zie verdere het schoolplan 2023-2027.</w:t>
      </w:r>
    </w:p>
    <w:p w:rsidR="06309059" w:rsidP="06309059" w:rsidRDefault="06309059" w14:paraId="1DDFB2B5" w14:textId="66D20DDE">
      <w:pPr>
        <w:spacing w:after="0"/>
        <w:rPr>
          <w:rFonts w:ascii="Verdana" w:hAnsi="Verdana" w:eastAsia="Verdana" w:cs="Verdana"/>
          <w:b/>
          <w:bCs/>
          <w:sz w:val="24"/>
          <w:szCs w:val="24"/>
          <w:highlight w:val="yellow"/>
        </w:rPr>
      </w:pPr>
    </w:p>
    <w:p w:rsidR="5EC81B5B" w:rsidP="06309059" w:rsidRDefault="5EC81B5B" w14:paraId="246873BA" w14:textId="631910A9">
      <w:pPr>
        <w:spacing w:after="0"/>
        <w:rPr>
          <w:rFonts w:ascii="Verdana" w:hAnsi="Verdana" w:eastAsia="Verdana" w:cs="Verdana"/>
          <w:b/>
          <w:bCs/>
          <w:sz w:val="24"/>
          <w:szCs w:val="24"/>
        </w:rPr>
      </w:pPr>
      <w:r w:rsidRPr="06309059">
        <w:rPr>
          <w:rFonts w:ascii="Verdana" w:hAnsi="Verdana" w:eastAsia="Verdana" w:cs="Verdana"/>
          <w:b/>
          <w:bCs/>
          <w:sz w:val="24"/>
          <w:szCs w:val="24"/>
        </w:rPr>
        <w:t>Kinderraad</w:t>
      </w:r>
    </w:p>
    <w:p w:rsidR="00333FBD" w:rsidP="528679B7" w:rsidRDefault="00333FBD" w14:paraId="1325DBBE" w14:textId="63517BDF">
      <w:pPr>
        <w:spacing w:after="0"/>
        <w:rPr>
          <w:rFonts w:ascii="Verdana" w:hAnsi="Verdana" w:eastAsia="Verdana" w:cs="Verdana"/>
        </w:rPr>
      </w:pPr>
      <w:r w:rsidRPr="528679B7">
        <w:rPr>
          <w:rFonts w:ascii="Verdana" w:hAnsi="Verdana" w:eastAsia="Verdana" w:cs="Verdana"/>
        </w:rPr>
        <w:t xml:space="preserve">De leerlingen van de groepen </w:t>
      </w:r>
      <w:r w:rsidR="001A690D">
        <w:rPr>
          <w:rFonts w:ascii="Verdana" w:hAnsi="Verdana" w:eastAsia="Verdana" w:cs="Verdana"/>
        </w:rPr>
        <w:t>5</w:t>
      </w:r>
      <w:r w:rsidRPr="528679B7">
        <w:rPr>
          <w:rFonts w:ascii="Verdana" w:hAnsi="Verdana" w:eastAsia="Verdana" w:cs="Verdana"/>
        </w:rPr>
        <w:t xml:space="preserve"> t/m 8 vinden dat ze leren samen werken met andere leerlingen, ze scoren positief hoger t.o.v. de externe benchmark. Ook waarderen de leerlingen dat er aandacht is voor maatschappelijke thema’s op school. Als school zouden we, blijkt uit de scores van leerlingen en medewerkers, meer gebruik kunnen maken van de mening van de leerlingen. </w:t>
      </w:r>
    </w:p>
    <w:p w:rsidRPr="00333FBD" w:rsidR="00333FBD" w:rsidP="528679B7" w:rsidRDefault="00333FBD" w14:paraId="1325DBBF" w14:textId="6A600EA1">
      <w:pPr>
        <w:spacing w:after="0"/>
        <w:rPr>
          <w:rFonts w:ascii="Verdana" w:hAnsi="Verdana" w:eastAsia="Verdana" w:cs="Verdana"/>
        </w:rPr>
      </w:pPr>
      <w:r w:rsidRPr="528679B7">
        <w:rPr>
          <w:rFonts w:ascii="Verdana" w:hAnsi="Verdana" w:eastAsia="Verdana" w:cs="Verdana"/>
        </w:rPr>
        <w:lastRenderedPageBreak/>
        <w:t xml:space="preserve">Met ingang van schooljaar 17-18 is een leerlingenraad in het leven geroepen om meer ruimte te geven voor de mening van leerlingen en hun betrokkenheid op school te versterken. </w:t>
      </w:r>
      <w:r w:rsidRPr="528679B7" w:rsidR="00EF5457">
        <w:rPr>
          <w:rFonts w:ascii="Verdana" w:hAnsi="Verdana" w:eastAsia="Verdana" w:cs="Verdana"/>
        </w:rPr>
        <w:t xml:space="preserve">De leerlingenraad bestaat uit een afvaardiging van de groepen </w:t>
      </w:r>
      <w:r w:rsidR="001A690D">
        <w:rPr>
          <w:rFonts w:ascii="Verdana" w:hAnsi="Verdana" w:eastAsia="Verdana" w:cs="Verdana"/>
        </w:rPr>
        <w:t>5</w:t>
      </w:r>
      <w:r w:rsidRPr="528679B7" w:rsidR="00EF5457">
        <w:rPr>
          <w:rFonts w:ascii="Verdana" w:hAnsi="Verdana" w:eastAsia="Verdana" w:cs="Verdana"/>
        </w:rPr>
        <w:t xml:space="preserve"> tot en met 8 en komt per jaar circa 5 keer bij elkaar. </w:t>
      </w:r>
    </w:p>
    <w:p w:rsidR="00333FBD" w:rsidP="528679B7" w:rsidRDefault="00333FBD" w14:paraId="1325DBC0" w14:textId="77777777">
      <w:pPr>
        <w:spacing w:after="0"/>
        <w:rPr>
          <w:rFonts w:ascii="Verdana" w:hAnsi="Verdana" w:eastAsia="Verdana" w:cs="Verdana"/>
          <w:b/>
          <w:bCs/>
        </w:rPr>
      </w:pPr>
    </w:p>
    <w:p w:rsidR="00B27FE7" w:rsidP="528679B7" w:rsidRDefault="00C238B4" w14:paraId="1325DBC1" w14:textId="77777777">
      <w:pPr>
        <w:spacing w:after="0"/>
        <w:jc w:val="center"/>
        <w:rPr>
          <w:rFonts w:ascii="Verdana" w:hAnsi="Verdana" w:eastAsia="Verdana" w:cs="Verdana"/>
          <w:b/>
          <w:bCs/>
        </w:rPr>
      </w:pPr>
      <w:r>
        <w:rPr>
          <w:noProof/>
        </w:rPr>
        <w:drawing>
          <wp:inline distT="0" distB="0" distL="0" distR="0" wp14:anchorId="1325DC22" wp14:editId="4489E4A2">
            <wp:extent cx="3600450" cy="2557439"/>
            <wp:effectExtent l="0" t="0" r="0" b="0"/>
            <wp:docPr id="2" name="Afbeelding 2" descr="https://www.kanjertraining.nl/images/Gedich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4">
                      <a:extLst>
                        <a:ext uri="{28A0092B-C50C-407E-A947-70E740481C1C}">
                          <a14:useLocalDpi xmlns:a14="http://schemas.microsoft.com/office/drawing/2010/main" val="0"/>
                        </a:ext>
                      </a:extLst>
                    </a:blip>
                    <a:stretch>
                      <a:fillRect/>
                    </a:stretch>
                  </pic:blipFill>
                  <pic:spPr>
                    <a:xfrm>
                      <a:off x="0" y="0"/>
                      <a:ext cx="3600450" cy="2557439"/>
                    </a:xfrm>
                    <a:prstGeom prst="rect">
                      <a:avLst/>
                    </a:prstGeom>
                  </pic:spPr>
                </pic:pic>
              </a:graphicData>
            </a:graphic>
          </wp:inline>
        </w:drawing>
      </w:r>
      <w:r w:rsidR="00B27FE7">
        <w:rPr>
          <w:noProof/>
        </w:rPr>
        <w:drawing>
          <wp:inline distT="0" distB="0" distL="0" distR="0" wp14:anchorId="1325DC24" wp14:editId="7FF691CE">
            <wp:extent cx="1942029" cy="2548103"/>
            <wp:effectExtent l="0" t="0" r="127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25">
                      <a:extLst>
                        <a:ext uri="{28A0092B-C50C-407E-A947-70E740481C1C}">
                          <a14:useLocalDpi xmlns:a14="http://schemas.microsoft.com/office/drawing/2010/main" val="0"/>
                        </a:ext>
                      </a:extLst>
                    </a:blip>
                    <a:stretch>
                      <a:fillRect/>
                    </a:stretch>
                  </pic:blipFill>
                  <pic:spPr>
                    <a:xfrm>
                      <a:off x="0" y="0"/>
                      <a:ext cx="1942029" cy="2548103"/>
                    </a:xfrm>
                    <a:prstGeom prst="rect">
                      <a:avLst/>
                    </a:prstGeom>
                  </pic:spPr>
                </pic:pic>
              </a:graphicData>
            </a:graphic>
          </wp:inline>
        </w:drawing>
      </w:r>
    </w:p>
    <w:p w:rsidR="00B27FE7" w:rsidP="528679B7" w:rsidRDefault="00B27FE7" w14:paraId="1325DBC2" w14:textId="77777777">
      <w:pPr>
        <w:spacing w:after="0"/>
        <w:rPr>
          <w:rFonts w:ascii="Verdana" w:hAnsi="Verdana" w:eastAsia="Verdana" w:cs="Verdana"/>
          <w:b/>
          <w:bCs/>
        </w:rPr>
      </w:pPr>
    </w:p>
    <w:p w:rsidRPr="00B27FE7" w:rsidR="00B27FE7" w:rsidP="528679B7" w:rsidRDefault="00B27FE7" w14:paraId="1325DBC3" w14:textId="77777777">
      <w:pPr>
        <w:spacing w:after="0"/>
        <w:rPr>
          <w:rFonts w:ascii="Verdana" w:hAnsi="Verdana" w:eastAsia="Verdana" w:cs="Verdana"/>
          <w:color w:val="E36C0A" w:themeColor="accent6" w:themeShade="BF"/>
        </w:rPr>
      </w:pPr>
    </w:p>
    <w:p w:rsidRPr="00B0395D" w:rsidR="00B0395D" w:rsidP="1796FF2F" w:rsidRDefault="00B0395D" w14:paraId="11497945" w14:textId="256DFE64">
      <w:pPr>
        <w:spacing w:after="0"/>
        <w:rPr>
          <w:rFonts w:ascii="Verdana" w:hAnsi="Verdana" w:eastAsia="Verdana" w:cs="Verdana"/>
        </w:rPr>
      </w:pPr>
    </w:p>
    <w:p w:rsidRPr="00B0395D" w:rsidR="00B0395D" w:rsidP="1796FF2F" w:rsidRDefault="00B0395D" w14:paraId="458E1A65" w14:textId="7A586997">
      <w:pPr>
        <w:spacing w:after="0"/>
        <w:rPr>
          <w:rFonts w:ascii="Verdana" w:hAnsi="Verdana" w:eastAsia="Verdana" w:cs="Verdana"/>
          <w:b/>
          <w:bCs/>
        </w:rPr>
      </w:pPr>
    </w:p>
    <w:p w:rsidRPr="00B0395D" w:rsidR="00B0395D" w:rsidP="1796FF2F" w:rsidRDefault="00B0395D" w14:paraId="5FFC06B4" w14:textId="03F19AB9">
      <w:pPr>
        <w:spacing w:after="0"/>
        <w:rPr>
          <w:rFonts w:ascii="Verdana" w:hAnsi="Verdana" w:eastAsia="Verdana" w:cs="Verdana"/>
          <w:b/>
          <w:bCs/>
        </w:rPr>
      </w:pPr>
    </w:p>
    <w:p w:rsidRPr="00B0395D" w:rsidR="00B0395D" w:rsidP="1796FF2F" w:rsidRDefault="00B0395D" w14:paraId="2A3F971A" w14:textId="1151689D">
      <w:pPr>
        <w:spacing w:after="0"/>
        <w:rPr>
          <w:rFonts w:ascii="Verdana" w:hAnsi="Verdana" w:eastAsia="Verdana" w:cs="Verdana"/>
          <w:b/>
          <w:bCs/>
        </w:rPr>
      </w:pPr>
    </w:p>
    <w:p w:rsidRPr="00B0395D" w:rsidR="00B0395D" w:rsidP="1796FF2F" w:rsidRDefault="00B0395D" w14:paraId="192F7622" w14:textId="13E6037A">
      <w:pPr>
        <w:spacing w:after="0"/>
        <w:rPr>
          <w:rFonts w:ascii="Verdana" w:hAnsi="Verdana" w:eastAsia="Verdana" w:cs="Verdana"/>
          <w:b/>
          <w:bCs/>
        </w:rPr>
      </w:pPr>
    </w:p>
    <w:p w:rsidRPr="00B0395D" w:rsidR="00B0395D" w:rsidP="1796FF2F" w:rsidRDefault="00B0395D" w14:paraId="26740DB3" w14:textId="6742AE2D">
      <w:pPr>
        <w:spacing w:after="0"/>
        <w:rPr>
          <w:rFonts w:ascii="Verdana" w:hAnsi="Verdana" w:eastAsia="Verdana" w:cs="Verdana"/>
          <w:b/>
          <w:bCs/>
        </w:rPr>
      </w:pPr>
    </w:p>
    <w:p w:rsidRPr="00B0395D" w:rsidR="00B0395D" w:rsidP="1796FF2F" w:rsidRDefault="00B0395D" w14:paraId="44ECE284" w14:textId="007253FE">
      <w:pPr>
        <w:spacing w:after="0"/>
        <w:rPr>
          <w:rFonts w:ascii="Verdana" w:hAnsi="Verdana" w:eastAsia="Verdana" w:cs="Verdana"/>
          <w:b/>
          <w:bCs/>
        </w:rPr>
      </w:pPr>
    </w:p>
    <w:p w:rsidRPr="00B0395D" w:rsidR="00B0395D" w:rsidP="1796FF2F" w:rsidRDefault="00B0395D" w14:paraId="6F3E2FFE" w14:textId="77814F13">
      <w:pPr>
        <w:spacing w:after="0"/>
        <w:rPr>
          <w:rFonts w:ascii="Verdana" w:hAnsi="Verdana" w:eastAsia="Verdana" w:cs="Verdana"/>
          <w:b/>
          <w:bCs/>
        </w:rPr>
      </w:pPr>
    </w:p>
    <w:p w:rsidRPr="00B0395D" w:rsidR="00B0395D" w:rsidP="1796FF2F" w:rsidRDefault="00B0395D" w14:paraId="159DAA41" w14:textId="3FD5F8EB">
      <w:pPr>
        <w:spacing w:after="0"/>
        <w:rPr>
          <w:rFonts w:ascii="Verdana" w:hAnsi="Verdana" w:eastAsia="Verdana" w:cs="Verdana"/>
          <w:b/>
          <w:bCs/>
        </w:rPr>
      </w:pPr>
    </w:p>
    <w:p w:rsidRPr="00B0395D" w:rsidR="00B0395D" w:rsidP="1796FF2F" w:rsidRDefault="00B0395D" w14:paraId="114F0483" w14:textId="4E4E1383">
      <w:pPr>
        <w:spacing w:after="0"/>
        <w:rPr>
          <w:rFonts w:ascii="Verdana" w:hAnsi="Verdana" w:eastAsia="Verdana" w:cs="Verdana"/>
          <w:b/>
          <w:bCs/>
        </w:rPr>
      </w:pPr>
    </w:p>
    <w:p w:rsidRPr="00B0395D" w:rsidR="00B0395D" w:rsidP="1796FF2F" w:rsidRDefault="00B0395D" w14:paraId="20B1C6EF" w14:textId="7D7261A6">
      <w:pPr>
        <w:spacing w:after="0"/>
        <w:rPr>
          <w:rFonts w:ascii="Verdana" w:hAnsi="Verdana" w:eastAsia="Verdana" w:cs="Verdana"/>
          <w:b/>
          <w:bCs/>
        </w:rPr>
      </w:pPr>
    </w:p>
    <w:p w:rsidRPr="00B0395D" w:rsidR="00B0395D" w:rsidP="1796FF2F" w:rsidRDefault="00B0395D" w14:paraId="37FA5AA8" w14:textId="5E00B03D">
      <w:pPr>
        <w:spacing w:after="0"/>
        <w:rPr>
          <w:rFonts w:ascii="Verdana" w:hAnsi="Verdana" w:eastAsia="Verdana" w:cs="Verdana"/>
          <w:b/>
          <w:bCs/>
        </w:rPr>
      </w:pPr>
    </w:p>
    <w:p w:rsidRPr="00B0395D" w:rsidR="00B0395D" w:rsidP="1796FF2F" w:rsidRDefault="3B94E9CE" w14:paraId="1325DBC9" w14:textId="12F8679D">
      <w:pPr>
        <w:spacing w:after="0"/>
        <w:rPr>
          <w:rFonts w:ascii="Verdana" w:hAnsi="Verdana" w:eastAsia="Verdana" w:cs="Verdana"/>
          <w:b/>
          <w:bCs/>
          <w:color w:val="FF0000"/>
        </w:rPr>
      </w:pPr>
      <w:r w:rsidRPr="1796FF2F">
        <w:rPr>
          <w:rFonts w:ascii="Verdana" w:hAnsi="Verdana" w:eastAsia="Verdana" w:cs="Verdana"/>
          <w:b/>
          <w:bCs/>
        </w:rPr>
        <w:t xml:space="preserve">Bijlage </w:t>
      </w:r>
      <w:r w:rsidRPr="1796FF2F" w:rsidR="75B7ED88">
        <w:rPr>
          <w:rFonts w:ascii="Verdana" w:hAnsi="Verdana" w:eastAsia="Verdana" w:cs="Verdana"/>
          <w:b/>
          <w:bCs/>
        </w:rPr>
        <w:t xml:space="preserve">A </w:t>
      </w:r>
      <w:r w:rsidRPr="1796FF2F" w:rsidR="65201108">
        <w:rPr>
          <w:rFonts w:ascii="Verdana" w:hAnsi="Verdana" w:eastAsia="Verdana" w:cs="Verdana"/>
          <w:b/>
          <w:bCs/>
        </w:rPr>
        <w:t>: Protocol voor opvang medewerkers</w:t>
      </w:r>
      <w:r w:rsidRPr="1796FF2F">
        <w:rPr>
          <w:rFonts w:ascii="Verdana" w:hAnsi="Verdana" w:eastAsia="Verdana" w:cs="Verdana"/>
          <w:b/>
          <w:bCs/>
        </w:rPr>
        <w:t xml:space="preserve"> bij ernstige incidenten</w:t>
      </w:r>
      <w:r w:rsidRPr="1796FF2F" w:rsidR="69DFDEEC">
        <w:rPr>
          <w:rFonts w:ascii="Verdana" w:hAnsi="Verdana" w:eastAsia="Verdana" w:cs="Verdana"/>
          <w:b/>
          <w:bCs/>
        </w:rPr>
        <w:t xml:space="preserve"> </w:t>
      </w:r>
    </w:p>
    <w:p w:rsidR="00B0395D" w:rsidP="528679B7" w:rsidRDefault="00B0395D" w14:paraId="1325DBCA" w14:textId="77777777">
      <w:pPr>
        <w:spacing w:after="0"/>
        <w:rPr>
          <w:rFonts w:ascii="Verdana" w:hAnsi="Verdana" w:eastAsia="Verdana" w:cs="Verdana"/>
        </w:rPr>
      </w:pPr>
    </w:p>
    <w:p w:rsidR="00B0395D" w:rsidP="528679B7" w:rsidRDefault="00B0395D" w14:paraId="1325DBCB" w14:textId="77777777">
      <w:pPr>
        <w:spacing w:after="0"/>
        <w:rPr>
          <w:rFonts w:ascii="Verdana" w:hAnsi="Verdana" w:eastAsia="Verdana" w:cs="Verdana"/>
        </w:rPr>
      </w:pPr>
      <w:r w:rsidRPr="528679B7">
        <w:rPr>
          <w:rFonts w:ascii="Verdana" w:hAnsi="Verdana" w:eastAsia="Verdana" w:cs="Verdana"/>
        </w:rPr>
        <w:t>Op het moment dat een ernstig incident met een personeelslid als slachtoffer heeft p</w:t>
      </w:r>
      <w:r w:rsidRPr="528679B7" w:rsidR="00670E0D">
        <w:rPr>
          <w:rFonts w:ascii="Verdana" w:hAnsi="Verdana" w:eastAsia="Verdana" w:cs="Verdana"/>
        </w:rPr>
        <w:t xml:space="preserve">laatsgevonden, </w:t>
      </w:r>
      <w:r w:rsidRPr="528679B7">
        <w:rPr>
          <w:rFonts w:ascii="Verdana" w:hAnsi="Verdana" w:eastAsia="Verdana" w:cs="Verdana"/>
        </w:rPr>
        <w:t>wordt onmiddellijk de directie geïnformeerd. De directie ne</w:t>
      </w:r>
      <w:r w:rsidRPr="528679B7" w:rsidR="00670E0D">
        <w:rPr>
          <w:rFonts w:ascii="Verdana" w:hAnsi="Verdana" w:eastAsia="Verdana" w:cs="Verdana"/>
        </w:rPr>
        <w:t xml:space="preserve">emt contact op met de betrokken </w:t>
      </w:r>
      <w:r w:rsidRPr="528679B7">
        <w:rPr>
          <w:rFonts w:ascii="Verdana" w:hAnsi="Verdana" w:eastAsia="Verdana" w:cs="Verdana"/>
        </w:rPr>
        <w:t>slachtoffer(s) om, indien gewenst, een afspraak te maken.</w:t>
      </w:r>
      <w:r w:rsidRPr="528679B7" w:rsidR="00670E0D">
        <w:rPr>
          <w:rFonts w:ascii="Verdana" w:hAnsi="Verdana" w:eastAsia="Verdana" w:cs="Verdana"/>
        </w:rPr>
        <w:t xml:space="preserve"> Tevens wordt door de betrokken slachtoffer(s) of de directie</w:t>
      </w:r>
      <w:r w:rsidRPr="528679B7">
        <w:rPr>
          <w:rFonts w:ascii="Verdana" w:hAnsi="Verdana" w:eastAsia="Verdana" w:cs="Verdana"/>
        </w:rPr>
        <w:t xml:space="preserve"> het meldingsformulier ingevuld.</w:t>
      </w:r>
    </w:p>
    <w:p w:rsidR="00670E0D" w:rsidP="528679B7" w:rsidRDefault="00670E0D" w14:paraId="1325DBCC" w14:textId="77777777">
      <w:pPr>
        <w:spacing w:after="0"/>
        <w:rPr>
          <w:rFonts w:ascii="Verdana" w:hAnsi="Verdana" w:eastAsia="Verdana" w:cs="Verdana"/>
        </w:rPr>
      </w:pPr>
    </w:p>
    <w:p w:rsidRPr="00670E0D" w:rsidR="00B0395D" w:rsidP="528679B7" w:rsidRDefault="00B0395D" w14:paraId="1325DBCD" w14:textId="77777777">
      <w:pPr>
        <w:spacing w:after="0"/>
        <w:rPr>
          <w:rFonts w:ascii="Verdana" w:hAnsi="Verdana" w:eastAsia="Verdana" w:cs="Verdana"/>
          <w:b/>
          <w:bCs/>
        </w:rPr>
      </w:pPr>
      <w:r w:rsidRPr="528679B7">
        <w:rPr>
          <w:rFonts w:ascii="Verdana" w:hAnsi="Verdana" w:eastAsia="Verdana" w:cs="Verdana"/>
          <w:b/>
          <w:bCs/>
        </w:rPr>
        <w:t>Taken en verantwoordelijkheden</w:t>
      </w:r>
    </w:p>
    <w:p w:rsidR="00B0395D" w:rsidP="528679B7" w:rsidRDefault="00B0395D" w14:paraId="1325DBCE" w14:textId="77777777">
      <w:pPr>
        <w:spacing w:after="0"/>
        <w:rPr>
          <w:rFonts w:ascii="Verdana" w:hAnsi="Verdana" w:eastAsia="Verdana" w:cs="Verdana"/>
        </w:rPr>
      </w:pPr>
      <w:r w:rsidRPr="528679B7">
        <w:rPr>
          <w:rFonts w:ascii="Verdana" w:hAnsi="Verdana" w:eastAsia="Verdana" w:cs="Verdana"/>
        </w:rPr>
        <w:t>Van de directie mag verwacht worden, dat zij</w:t>
      </w:r>
      <w:r w:rsidRPr="528679B7" w:rsidR="00670E0D">
        <w:rPr>
          <w:rFonts w:ascii="Verdana" w:hAnsi="Verdana" w:eastAsia="Verdana" w:cs="Verdana"/>
        </w:rPr>
        <w:t>:</w:t>
      </w:r>
    </w:p>
    <w:p w:rsidR="00B0395D" w:rsidP="528679B7" w:rsidRDefault="00B0395D" w14:paraId="1325DBCF" w14:textId="4C5AD395">
      <w:pPr>
        <w:spacing w:after="0"/>
        <w:rPr>
          <w:rFonts w:ascii="Verdana" w:hAnsi="Verdana" w:eastAsia="Verdana" w:cs="Verdana"/>
        </w:rPr>
      </w:pPr>
      <w:r w:rsidRPr="528679B7">
        <w:rPr>
          <w:rFonts w:ascii="Verdana" w:hAnsi="Verdana" w:eastAsia="Verdana" w:cs="Verdana"/>
        </w:rPr>
        <w:t>Een luisterend oor bied</w:t>
      </w:r>
      <w:r w:rsidR="00442FFD">
        <w:rPr>
          <w:rFonts w:ascii="Verdana" w:hAnsi="Verdana" w:eastAsia="Verdana" w:cs="Verdana"/>
        </w:rPr>
        <w:t>en</w:t>
      </w:r>
      <w:r w:rsidRPr="528679B7">
        <w:rPr>
          <w:rFonts w:ascii="Verdana" w:hAnsi="Verdana" w:eastAsia="Verdana" w:cs="Verdana"/>
        </w:rPr>
        <w:t>;</w:t>
      </w:r>
    </w:p>
    <w:p w:rsidR="00B0395D" w:rsidP="528679B7" w:rsidRDefault="00B0395D" w14:paraId="1325DBD0" w14:textId="77777777">
      <w:pPr>
        <w:spacing w:after="0"/>
        <w:rPr>
          <w:rFonts w:ascii="Verdana" w:hAnsi="Verdana" w:eastAsia="Verdana" w:cs="Verdana"/>
        </w:rPr>
      </w:pPr>
      <w:r w:rsidRPr="528679B7">
        <w:rPr>
          <w:rFonts w:ascii="Verdana" w:hAnsi="Verdana" w:eastAsia="Verdana" w:cs="Verdana"/>
        </w:rPr>
        <w:t>Advies geven over symptomen die kunnen optreden na een schokkende gebeurtenis;</w:t>
      </w:r>
    </w:p>
    <w:p w:rsidR="00670E0D" w:rsidP="528679B7" w:rsidRDefault="00B0395D" w14:paraId="1325DBD1" w14:textId="77777777">
      <w:pPr>
        <w:spacing w:after="0"/>
        <w:rPr>
          <w:rFonts w:ascii="Verdana" w:hAnsi="Verdana" w:eastAsia="Verdana" w:cs="Verdana"/>
        </w:rPr>
      </w:pPr>
      <w:r w:rsidRPr="528679B7">
        <w:rPr>
          <w:rFonts w:ascii="Verdana" w:hAnsi="Verdana" w:eastAsia="Verdana" w:cs="Verdana"/>
        </w:rPr>
        <w:t xml:space="preserve">Informatie </w:t>
      </w:r>
      <w:r w:rsidRPr="528679B7" w:rsidR="00670E0D">
        <w:rPr>
          <w:rFonts w:ascii="Verdana" w:hAnsi="Verdana" w:eastAsia="Verdana" w:cs="Verdana"/>
        </w:rPr>
        <w:t>geven over opvangmogelijkheden;</w:t>
      </w:r>
    </w:p>
    <w:p w:rsidR="00B0395D" w:rsidP="528679B7" w:rsidRDefault="00B0395D" w14:paraId="1325DBD3" w14:textId="5373CBC0">
      <w:pPr>
        <w:spacing w:after="0"/>
        <w:rPr>
          <w:rFonts w:ascii="Verdana" w:hAnsi="Verdana" w:eastAsia="Verdana" w:cs="Verdana"/>
        </w:rPr>
      </w:pPr>
      <w:r w:rsidRPr="528679B7">
        <w:rPr>
          <w:rFonts w:ascii="Verdana" w:hAnsi="Verdana" w:eastAsia="Verdana" w:cs="Verdana"/>
        </w:rPr>
        <w:t xml:space="preserve">De eigen grenzen aangeven wat betreft de mogelijkheden voor hulpverlening en </w:t>
      </w:r>
      <w:r w:rsidRPr="528679B7" w:rsidR="2F85819D">
        <w:rPr>
          <w:rFonts w:ascii="Verdana" w:hAnsi="Verdana" w:eastAsia="Verdana" w:cs="Verdana"/>
        </w:rPr>
        <w:t xml:space="preserve">meezoeken </w:t>
      </w:r>
      <w:r w:rsidRPr="528679B7">
        <w:rPr>
          <w:rFonts w:ascii="Verdana" w:hAnsi="Verdana" w:eastAsia="Verdana" w:cs="Verdana"/>
        </w:rPr>
        <w:t>naar oplossingen (eventueel doorverwijzen naar professionele instanties);</w:t>
      </w:r>
    </w:p>
    <w:p w:rsidR="00B0395D" w:rsidP="528679B7" w:rsidRDefault="00B0395D" w14:paraId="1325DBD4" w14:textId="77777777">
      <w:pPr>
        <w:spacing w:after="0"/>
        <w:rPr>
          <w:rFonts w:ascii="Verdana" w:hAnsi="Verdana" w:eastAsia="Verdana" w:cs="Verdana"/>
        </w:rPr>
      </w:pPr>
      <w:r w:rsidRPr="528679B7">
        <w:rPr>
          <w:rFonts w:ascii="Verdana" w:hAnsi="Verdana" w:eastAsia="Verdana" w:cs="Verdana"/>
        </w:rPr>
        <w:t>Aan belanghebbenden informatie geven m.b.t. het omgaan met schokkende gebeurtenissen;</w:t>
      </w:r>
    </w:p>
    <w:p w:rsidR="00B0395D" w:rsidP="528679B7" w:rsidRDefault="00B0395D" w14:paraId="1325DBD5" w14:textId="77777777">
      <w:pPr>
        <w:spacing w:after="0"/>
        <w:rPr>
          <w:rFonts w:ascii="Verdana" w:hAnsi="Verdana" w:eastAsia="Verdana" w:cs="Verdana"/>
        </w:rPr>
      </w:pPr>
      <w:r w:rsidRPr="528679B7">
        <w:rPr>
          <w:rFonts w:ascii="Verdana" w:hAnsi="Verdana" w:eastAsia="Verdana" w:cs="Verdana"/>
        </w:rPr>
        <w:t>Vertrouwelijk omgaan met de informatie die zij krijgen.</w:t>
      </w:r>
    </w:p>
    <w:p w:rsidR="00670E0D" w:rsidP="528679B7" w:rsidRDefault="00670E0D" w14:paraId="1325DBD6" w14:textId="77777777">
      <w:pPr>
        <w:spacing w:after="0"/>
        <w:rPr>
          <w:rFonts w:ascii="Verdana" w:hAnsi="Verdana" w:eastAsia="Verdana" w:cs="Verdana"/>
        </w:rPr>
      </w:pPr>
    </w:p>
    <w:p w:rsidRPr="00670E0D" w:rsidR="00B0395D" w:rsidP="528679B7" w:rsidRDefault="00B0395D" w14:paraId="1325DBD7" w14:textId="77777777">
      <w:pPr>
        <w:spacing w:after="0"/>
        <w:rPr>
          <w:rFonts w:ascii="Verdana" w:hAnsi="Verdana" w:eastAsia="Verdana" w:cs="Verdana"/>
          <w:b/>
          <w:bCs/>
        </w:rPr>
      </w:pPr>
      <w:r w:rsidRPr="528679B7">
        <w:rPr>
          <w:rFonts w:ascii="Verdana" w:hAnsi="Verdana" w:eastAsia="Verdana" w:cs="Verdana"/>
          <w:b/>
          <w:bCs/>
        </w:rPr>
        <w:t>Taken en verantwoordelijkheden na een schokkende gebeurtenis</w:t>
      </w:r>
    </w:p>
    <w:p w:rsidR="00B0395D" w:rsidP="528679B7" w:rsidRDefault="00B0395D" w14:paraId="1325DBD8" w14:textId="77777777">
      <w:pPr>
        <w:spacing w:after="0"/>
        <w:rPr>
          <w:rFonts w:ascii="Verdana" w:hAnsi="Verdana" w:eastAsia="Verdana" w:cs="Verdana"/>
        </w:rPr>
      </w:pPr>
      <w:r w:rsidRPr="528679B7">
        <w:rPr>
          <w:rFonts w:ascii="Verdana" w:hAnsi="Verdana" w:eastAsia="Verdana" w:cs="Verdana"/>
        </w:rPr>
        <w:t>De directe collegae en de directie zijn verantwoordelijk voor een goede eerste opvang;</w:t>
      </w:r>
    </w:p>
    <w:p w:rsidR="00670E0D" w:rsidP="528679B7" w:rsidRDefault="00B0395D" w14:paraId="1325DBDB" w14:textId="11E0F8DC">
      <w:pPr>
        <w:spacing w:after="0"/>
        <w:rPr>
          <w:rFonts w:ascii="Verdana" w:hAnsi="Verdana" w:eastAsia="Verdana" w:cs="Verdana"/>
        </w:rPr>
      </w:pPr>
      <w:r w:rsidRPr="528679B7">
        <w:rPr>
          <w:rFonts w:ascii="Verdana" w:hAnsi="Verdana" w:eastAsia="Verdana" w:cs="Verdana"/>
        </w:rPr>
        <w:t>De directie is verantwoordelijk voor het (laten) invullen van het meldingsformulier en het</w:t>
      </w:r>
      <w:r w:rsidRPr="528679B7" w:rsidR="2769E982">
        <w:rPr>
          <w:rFonts w:ascii="Verdana" w:hAnsi="Verdana" w:eastAsia="Verdana" w:cs="Verdana"/>
        </w:rPr>
        <w:t xml:space="preserve"> </w:t>
      </w:r>
      <w:r w:rsidRPr="528679B7">
        <w:rPr>
          <w:rFonts w:ascii="Verdana" w:hAnsi="Verdana" w:eastAsia="Verdana" w:cs="Verdana"/>
        </w:rPr>
        <w:t>registreren van het incident, de voorlichting binnen de organisatie en de contacten met</w:t>
      </w:r>
      <w:r w:rsidRPr="528679B7" w:rsidR="13A70C0E">
        <w:rPr>
          <w:rFonts w:ascii="Verdana" w:hAnsi="Verdana" w:eastAsia="Verdana" w:cs="Verdana"/>
        </w:rPr>
        <w:t xml:space="preserve"> </w:t>
      </w:r>
      <w:r w:rsidRPr="528679B7">
        <w:rPr>
          <w:rFonts w:ascii="Verdana" w:hAnsi="Verdana" w:eastAsia="Verdana" w:cs="Verdana"/>
        </w:rPr>
        <w:t>externe instan</w:t>
      </w:r>
      <w:r w:rsidRPr="528679B7" w:rsidR="00670E0D">
        <w:rPr>
          <w:rFonts w:ascii="Verdana" w:hAnsi="Verdana" w:eastAsia="Verdana" w:cs="Verdana"/>
        </w:rPr>
        <w:t>ties als slachtofferhulp, e.d.;</w:t>
      </w:r>
    </w:p>
    <w:p w:rsidR="00B0395D" w:rsidP="528679B7" w:rsidRDefault="00B0395D" w14:paraId="1325DBDC" w14:textId="77777777">
      <w:pPr>
        <w:spacing w:after="0"/>
        <w:rPr>
          <w:rFonts w:ascii="Verdana" w:hAnsi="Verdana" w:eastAsia="Verdana" w:cs="Verdana"/>
        </w:rPr>
      </w:pPr>
      <w:r w:rsidRPr="528679B7">
        <w:rPr>
          <w:rFonts w:ascii="Verdana" w:hAnsi="Verdana" w:eastAsia="Verdana" w:cs="Verdana"/>
        </w:rPr>
        <w:t>De directie bewaakt de voortgang van de hulpverlening aan het slachtoffer;</w:t>
      </w:r>
    </w:p>
    <w:p w:rsidR="00B0395D" w:rsidP="528679B7" w:rsidRDefault="00B0395D" w14:paraId="1325DBDE" w14:textId="4E72D89C">
      <w:pPr>
        <w:spacing w:after="0"/>
        <w:rPr>
          <w:rFonts w:ascii="Verdana" w:hAnsi="Verdana" w:eastAsia="Verdana" w:cs="Verdana"/>
        </w:rPr>
      </w:pPr>
      <w:r w:rsidRPr="528679B7">
        <w:rPr>
          <w:rFonts w:ascii="Verdana" w:hAnsi="Verdana" w:eastAsia="Verdana" w:cs="Verdana"/>
        </w:rPr>
        <w:t>De directie is verantwoordelijk voor het organiseren van de continuïteit in de school (onder</w:t>
      </w:r>
      <w:r w:rsidRPr="528679B7" w:rsidR="55FEAA82">
        <w:rPr>
          <w:rFonts w:ascii="Verdana" w:hAnsi="Verdana" w:eastAsia="Verdana" w:cs="Verdana"/>
        </w:rPr>
        <w:t xml:space="preserve"> </w:t>
      </w:r>
      <w:r w:rsidRPr="528679B7">
        <w:rPr>
          <w:rFonts w:ascii="Verdana" w:hAnsi="Verdana" w:eastAsia="Verdana" w:cs="Verdana"/>
        </w:rPr>
        <w:t>andere opvang klas);</w:t>
      </w:r>
    </w:p>
    <w:p w:rsidR="00B0395D" w:rsidP="528679B7" w:rsidRDefault="00B0395D" w14:paraId="1325DBDF" w14:textId="77777777">
      <w:pPr>
        <w:spacing w:after="0"/>
        <w:rPr>
          <w:rFonts w:ascii="Verdana" w:hAnsi="Verdana" w:eastAsia="Verdana" w:cs="Verdana"/>
        </w:rPr>
      </w:pPr>
      <w:r w:rsidRPr="528679B7">
        <w:rPr>
          <w:rFonts w:ascii="Verdana" w:hAnsi="Verdana" w:eastAsia="Verdana" w:cs="Verdana"/>
        </w:rPr>
        <w:t>De directie is verantwoordelijk voor een adequaat vervolg van de opvang van het slachtoffer;</w:t>
      </w:r>
    </w:p>
    <w:p w:rsidR="00670E0D" w:rsidP="528679B7" w:rsidRDefault="00B0395D" w14:paraId="1325DBE1" w14:textId="43075874">
      <w:pPr>
        <w:spacing w:after="0"/>
        <w:rPr>
          <w:rFonts w:ascii="Verdana" w:hAnsi="Verdana" w:eastAsia="Verdana" w:cs="Verdana"/>
        </w:rPr>
      </w:pPr>
      <w:r w:rsidRPr="528679B7">
        <w:rPr>
          <w:rFonts w:ascii="Verdana" w:hAnsi="Verdana" w:eastAsia="Verdana" w:cs="Verdana"/>
        </w:rPr>
        <w:t>De directie neemt zo spoedig mogelijk, maar in ieder geval binnen 72 uur, contact op met</w:t>
      </w:r>
      <w:r w:rsidRPr="528679B7" w:rsidR="2F3B0489">
        <w:rPr>
          <w:rFonts w:ascii="Verdana" w:hAnsi="Verdana" w:eastAsia="Verdana" w:cs="Verdana"/>
        </w:rPr>
        <w:t xml:space="preserve"> </w:t>
      </w:r>
      <w:r w:rsidRPr="528679B7" w:rsidR="00670E0D">
        <w:rPr>
          <w:rFonts w:ascii="Verdana" w:hAnsi="Verdana" w:eastAsia="Verdana" w:cs="Verdana"/>
        </w:rPr>
        <w:t>het slachtoffer;</w:t>
      </w:r>
    </w:p>
    <w:p w:rsidR="00B0395D" w:rsidP="528679B7" w:rsidRDefault="00B0395D" w14:paraId="1325DBE4" w14:textId="070EF4A3">
      <w:pPr>
        <w:spacing w:after="0"/>
        <w:rPr>
          <w:rFonts w:ascii="Verdana" w:hAnsi="Verdana" w:eastAsia="Verdana" w:cs="Verdana"/>
        </w:rPr>
      </w:pPr>
      <w:r w:rsidRPr="528679B7">
        <w:rPr>
          <w:rFonts w:ascii="Verdana" w:hAnsi="Verdana" w:eastAsia="Verdana" w:cs="Verdana"/>
        </w:rPr>
        <w:t>De arbo arts heeft een signalerende functie. Hij/zij informeert de werkgever als er signalen</w:t>
      </w:r>
      <w:r w:rsidRPr="528679B7" w:rsidR="05BE512C">
        <w:rPr>
          <w:rFonts w:ascii="Verdana" w:hAnsi="Verdana" w:eastAsia="Verdana" w:cs="Verdana"/>
        </w:rPr>
        <w:t xml:space="preserve"> </w:t>
      </w:r>
      <w:r w:rsidRPr="528679B7">
        <w:rPr>
          <w:rFonts w:ascii="Verdana" w:hAnsi="Verdana" w:eastAsia="Verdana" w:cs="Verdana"/>
        </w:rPr>
        <w:t>binnenkomen die wijzen op het gepasseerd zijn van schokkende gebeurtenissen</w:t>
      </w:r>
      <w:r w:rsidRPr="528679B7" w:rsidR="08F58FF4">
        <w:rPr>
          <w:rFonts w:ascii="Verdana" w:hAnsi="Verdana" w:eastAsia="Verdana" w:cs="Verdana"/>
        </w:rPr>
        <w:t xml:space="preserve"> </w:t>
      </w:r>
      <w:r w:rsidRPr="528679B7">
        <w:rPr>
          <w:rFonts w:ascii="Verdana" w:hAnsi="Verdana" w:eastAsia="Verdana" w:cs="Verdana"/>
        </w:rPr>
        <w:t>en/of problemen die daarmee samenhangen en leiden tot mogelijke uitval van medewerkers.</w:t>
      </w:r>
    </w:p>
    <w:p w:rsidR="00B0395D" w:rsidP="528679B7" w:rsidRDefault="00B0395D" w14:paraId="1325DBE5" w14:textId="77777777">
      <w:pPr>
        <w:spacing w:after="0"/>
        <w:rPr>
          <w:rFonts w:ascii="Verdana" w:hAnsi="Verdana" w:eastAsia="Verdana" w:cs="Verdana"/>
        </w:rPr>
      </w:pPr>
    </w:p>
    <w:p w:rsidRPr="00670E0D" w:rsidR="00B0395D" w:rsidP="528679B7" w:rsidRDefault="00B0395D" w14:paraId="1325DBE6" w14:textId="77777777">
      <w:pPr>
        <w:spacing w:after="0"/>
        <w:rPr>
          <w:rFonts w:ascii="Verdana" w:hAnsi="Verdana" w:eastAsia="Verdana" w:cs="Verdana"/>
          <w:b/>
          <w:bCs/>
        </w:rPr>
      </w:pPr>
      <w:r w:rsidRPr="528679B7">
        <w:rPr>
          <w:rFonts w:ascii="Verdana" w:hAnsi="Verdana" w:eastAsia="Verdana" w:cs="Verdana"/>
          <w:b/>
          <w:bCs/>
        </w:rPr>
        <w:t>De opvangprocedure</w:t>
      </w:r>
    </w:p>
    <w:p w:rsidR="00B0395D" w:rsidP="528679B7" w:rsidRDefault="00B0395D" w14:paraId="1325DBE7" w14:textId="77777777">
      <w:pPr>
        <w:spacing w:after="0"/>
        <w:rPr>
          <w:rFonts w:ascii="Verdana" w:hAnsi="Verdana" w:eastAsia="Verdana" w:cs="Verdana"/>
        </w:rPr>
      </w:pPr>
      <w:r w:rsidRPr="528679B7">
        <w:rPr>
          <w:rFonts w:ascii="Verdana" w:hAnsi="Verdana" w:eastAsia="Verdana" w:cs="Verdana"/>
        </w:rPr>
        <w:t>Als een medewerker een schokkende gebeurtenis meemaakt, wordt de volgende procedure gevolgd:</w:t>
      </w:r>
    </w:p>
    <w:p w:rsidR="00B0395D" w:rsidP="528679B7" w:rsidRDefault="00B0395D" w14:paraId="1325DBE9" w14:textId="665DA7B7">
      <w:pPr>
        <w:spacing w:after="0"/>
        <w:rPr>
          <w:rFonts w:ascii="Verdana" w:hAnsi="Verdana" w:eastAsia="Verdana" w:cs="Verdana"/>
        </w:rPr>
      </w:pPr>
      <w:r w:rsidRPr="528679B7">
        <w:rPr>
          <w:rFonts w:ascii="Verdana" w:hAnsi="Verdana" w:eastAsia="Verdana" w:cs="Verdana"/>
        </w:rPr>
        <w:t>Iedereen is verplicht het slachtoffer uit de situatie te helpen en de eerste opvang t</w:t>
      </w:r>
      <w:r w:rsidRPr="528679B7" w:rsidR="3DE221E6">
        <w:rPr>
          <w:rFonts w:ascii="Verdana" w:hAnsi="Verdana" w:eastAsia="Verdana" w:cs="Verdana"/>
        </w:rPr>
        <w:t xml:space="preserve">e </w:t>
      </w:r>
      <w:r w:rsidRPr="528679B7">
        <w:rPr>
          <w:rFonts w:ascii="Verdana" w:hAnsi="Verdana" w:eastAsia="Verdana" w:cs="Verdana"/>
        </w:rPr>
        <w:t>verzorgen.</w:t>
      </w:r>
    </w:p>
    <w:p w:rsidR="00B0395D" w:rsidP="528679B7" w:rsidRDefault="00B0395D" w14:paraId="1325DBEA" w14:textId="77777777">
      <w:pPr>
        <w:spacing w:after="0"/>
        <w:rPr>
          <w:rFonts w:ascii="Verdana" w:hAnsi="Verdana" w:eastAsia="Verdana" w:cs="Verdana"/>
        </w:rPr>
      </w:pPr>
      <w:r w:rsidRPr="528679B7">
        <w:rPr>
          <w:rFonts w:ascii="Verdana" w:hAnsi="Verdana" w:eastAsia="Verdana" w:cs="Verdana"/>
        </w:rPr>
        <w:t>De directie wordt zo snel mogelijk geïnformeerd;</w:t>
      </w:r>
    </w:p>
    <w:p w:rsidR="00B0395D" w:rsidP="528679B7" w:rsidRDefault="00B0395D" w14:paraId="1325DBEC" w14:textId="49219DDF">
      <w:pPr>
        <w:spacing w:after="0"/>
        <w:rPr>
          <w:rFonts w:ascii="Verdana" w:hAnsi="Verdana" w:eastAsia="Verdana" w:cs="Verdana"/>
        </w:rPr>
      </w:pPr>
      <w:r w:rsidRPr="528679B7">
        <w:rPr>
          <w:rFonts w:ascii="Verdana" w:hAnsi="Verdana" w:eastAsia="Verdana" w:cs="Verdana"/>
        </w:rPr>
        <w:t>De directie neemt binnen drie dagen contact op met het slachtoffer en biedt adequate</w:t>
      </w:r>
      <w:r w:rsidRPr="528679B7" w:rsidR="0FD7F76E">
        <w:rPr>
          <w:rFonts w:ascii="Verdana" w:hAnsi="Verdana" w:eastAsia="Verdana" w:cs="Verdana"/>
        </w:rPr>
        <w:t xml:space="preserve"> </w:t>
      </w:r>
      <w:r w:rsidRPr="528679B7">
        <w:rPr>
          <w:rFonts w:ascii="Verdana" w:hAnsi="Verdana" w:eastAsia="Verdana" w:cs="Verdana"/>
        </w:rPr>
        <w:t>hulp;</w:t>
      </w:r>
    </w:p>
    <w:p w:rsidR="00670E0D" w:rsidP="528679B7" w:rsidRDefault="00B0395D" w14:paraId="1325DBEE" w14:textId="77EB5487">
      <w:pPr>
        <w:spacing w:after="0"/>
        <w:rPr>
          <w:rFonts w:ascii="Verdana" w:hAnsi="Verdana" w:eastAsia="Verdana" w:cs="Verdana"/>
        </w:rPr>
      </w:pPr>
      <w:r w:rsidRPr="528679B7">
        <w:rPr>
          <w:rFonts w:ascii="Verdana" w:hAnsi="Verdana" w:eastAsia="Verdana" w:cs="Verdana"/>
        </w:rPr>
        <w:t>De directie onderhoudt contact met het slachtoffer en zorgt ervoor, dat hij/zij op een</w:t>
      </w:r>
      <w:r w:rsidRPr="528679B7" w:rsidR="4B16CEFC">
        <w:rPr>
          <w:rFonts w:ascii="Verdana" w:hAnsi="Verdana" w:eastAsia="Verdana" w:cs="Verdana"/>
        </w:rPr>
        <w:t xml:space="preserve"> </w:t>
      </w:r>
      <w:r w:rsidRPr="528679B7">
        <w:rPr>
          <w:rFonts w:ascii="Verdana" w:hAnsi="Verdana" w:eastAsia="Verdana" w:cs="Verdana"/>
        </w:rPr>
        <w:t>verantwoorde wijze kan terugk</w:t>
      </w:r>
      <w:r w:rsidRPr="528679B7" w:rsidR="00670E0D">
        <w:rPr>
          <w:rFonts w:ascii="Verdana" w:hAnsi="Verdana" w:eastAsia="Verdana" w:cs="Verdana"/>
        </w:rPr>
        <w:t>eren op het werk of in de klas.</w:t>
      </w:r>
    </w:p>
    <w:p w:rsidR="00670E0D" w:rsidP="528679B7" w:rsidRDefault="00670E0D" w14:paraId="1325DBEF" w14:textId="77777777">
      <w:pPr>
        <w:spacing w:after="0"/>
        <w:rPr>
          <w:rFonts w:ascii="Verdana" w:hAnsi="Verdana" w:eastAsia="Verdana" w:cs="Verdana"/>
        </w:rPr>
      </w:pPr>
    </w:p>
    <w:p w:rsidRPr="00670E0D" w:rsidR="00B0395D" w:rsidP="528679B7" w:rsidRDefault="00B0395D" w14:paraId="1325DBF0" w14:textId="77777777">
      <w:pPr>
        <w:spacing w:after="0"/>
        <w:rPr>
          <w:rFonts w:ascii="Verdana" w:hAnsi="Verdana" w:eastAsia="Verdana" w:cs="Verdana"/>
          <w:b/>
          <w:bCs/>
        </w:rPr>
      </w:pPr>
      <w:r w:rsidRPr="528679B7">
        <w:rPr>
          <w:rFonts w:ascii="Verdana" w:hAnsi="Verdana" w:eastAsia="Verdana" w:cs="Verdana"/>
          <w:b/>
          <w:bCs/>
        </w:rPr>
        <w:t xml:space="preserve">Contact met slachtoffer </w:t>
      </w:r>
    </w:p>
    <w:p w:rsidR="00B0395D" w:rsidP="528679B7" w:rsidRDefault="00B0395D" w14:paraId="1325DBF1" w14:textId="77777777">
      <w:pPr>
        <w:spacing w:after="0"/>
        <w:rPr>
          <w:rFonts w:ascii="Verdana" w:hAnsi="Verdana" w:eastAsia="Verdana" w:cs="Verdana"/>
        </w:rPr>
      </w:pPr>
      <w:r w:rsidRPr="528679B7">
        <w:rPr>
          <w:rFonts w:ascii="Verdana" w:hAnsi="Verdana" w:eastAsia="Verdana" w:cs="Verdana"/>
        </w:rPr>
        <w:t>Het is de taak van de directie om contact te houden met het s</w:t>
      </w:r>
      <w:r w:rsidRPr="528679B7" w:rsidR="00670E0D">
        <w:rPr>
          <w:rFonts w:ascii="Verdana" w:hAnsi="Verdana" w:eastAsia="Verdana" w:cs="Verdana"/>
        </w:rPr>
        <w:t xml:space="preserve">lachtoffer en de medewerkers en </w:t>
      </w:r>
      <w:r w:rsidRPr="528679B7">
        <w:rPr>
          <w:rFonts w:ascii="Verdana" w:hAnsi="Verdana" w:eastAsia="Verdana" w:cs="Verdana"/>
        </w:rPr>
        <w:t xml:space="preserve">de leerlingen te (blijven) informeren over de situatie. Op deze </w:t>
      </w:r>
      <w:r w:rsidRPr="528679B7" w:rsidR="00670E0D">
        <w:rPr>
          <w:rFonts w:ascii="Verdana" w:hAnsi="Verdana" w:eastAsia="Verdana" w:cs="Verdana"/>
        </w:rPr>
        <w:t xml:space="preserve">manier verliest het slachtoffer </w:t>
      </w:r>
      <w:r w:rsidRPr="528679B7">
        <w:rPr>
          <w:rFonts w:ascii="Verdana" w:hAnsi="Verdana" w:eastAsia="Verdana" w:cs="Verdana"/>
        </w:rPr>
        <w:t>niet het contact met het werk of de klas.</w:t>
      </w:r>
    </w:p>
    <w:p w:rsidR="00B0395D" w:rsidP="528679B7" w:rsidRDefault="00B0395D" w14:paraId="1325DBF3" w14:textId="32035D2C">
      <w:pPr>
        <w:spacing w:after="0"/>
        <w:rPr>
          <w:rFonts w:ascii="Verdana" w:hAnsi="Verdana" w:eastAsia="Verdana" w:cs="Verdana"/>
        </w:rPr>
      </w:pPr>
      <w:r w:rsidRPr="1796FF2F">
        <w:rPr>
          <w:rFonts w:ascii="Verdana" w:hAnsi="Verdana" w:eastAsia="Verdana" w:cs="Verdana"/>
        </w:rPr>
        <w:t>Binnen drie dagen na het incident heeft de directie een gespre</w:t>
      </w:r>
      <w:r w:rsidRPr="1796FF2F" w:rsidR="00670E0D">
        <w:rPr>
          <w:rFonts w:ascii="Verdana" w:hAnsi="Verdana" w:eastAsia="Verdana" w:cs="Verdana"/>
        </w:rPr>
        <w:t xml:space="preserve">k met de betrokkene(n). Tijdens </w:t>
      </w:r>
      <w:r w:rsidRPr="1796FF2F">
        <w:rPr>
          <w:rFonts w:ascii="Verdana" w:hAnsi="Verdana" w:eastAsia="Verdana" w:cs="Verdana"/>
        </w:rPr>
        <w:t>dit gesprek wordt ondermeer bezien of hulp aan betrokkene(n) gewenst is. Binnen</w:t>
      </w:r>
      <w:r w:rsidRPr="1796FF2F" w:rsidR="00670E0D">
        <w:rPr>
          <w:rFonts w:ascii="Verdana" w:hAnsi="Verdana" w:eastAsia="Verdana" w:cs="Verdana"/>
        </w:rPr>
        <w:t xml:space="preserve"> drie weken </w:t>
      </w:r>
      <w:r w:rsidRPr="1796FF2F">
        <w:rPr>
          <w:rFonts w:ascii="Verdana" w:hAnsi="Verdana" w:eastAsia="Verdana" w:cs="Verdana"/>
        </w:rPr>
        <w:t>vindt een vervolggesprek plaats, waarin de directie ondermeer informeert of de opvang naar tevredenheid</w:t>
      </w:r>
      <w:r w:rsidRPr="1796FF2F" w:rsidR="58582F3A">
        <w:rPr>
          <w:rFonts w:ascii="Verdana" w:hAnsi="Verdana" w:eastAsia="Verdana" w:cs="Verdana"/>
        </w:rPr>
        <w:t xml:space="preserve"> </w:t>
      </w:r>
      <w:r w:rsidRPr="1796FF2F">
        <w:rPr>
          <w:rFonts w:ascii="Verdana" w:hAnsi="Verdana" w:eastAsia="Verdana" w:cs="Verdana"/>
        </w:rPr>
        <w:t>verloopt. Na ongeveer twee maanden vindt een afsluitend gesprek plaats.</w:t>
      </w:r>
    </w:p>
    <w:p w:rsidR="00B0395D" w:rsidP="528679B7" w:rsidRDefault="00B0395D" w14:paraId="1325DBF4" w14:textId="0F9B3743">
      <w:pPr>
        <w:spacing w:after="0"/>
        <w:rPr>
          <w:rFonts w:ascii="Verdana" w:hAnsi="Verdana" w:eastAsia="Verdana" w:cs="Verdana"/>
        </w:rPr>
      </w:pPr>
      <w:r w:rsidRPr="1796FF2F">
        <w:rPr>
          <w:rFonts w:ascii="Verdana" w:hAnsi="Verdana" w:eastAsia="Verdana" w:cs="Verdana"/>
        </w:rPr>
        <w:t>In veel situaties kan het wenselijk zijn dat het slachtoffer inf</w:t>
      </w:r>
      <w:r w:rsidRPr="1796FF2F" w:rsidR="00670E0D">
        <w:rPr>
          <w:rFonts w:ascii="Verdana" w:hAnsi="Verdana" w:eastAsia="Verdana" w:cs="Verdana"/>
        </w:rPr>
        <w:t xml:space="preserve">ormatie krijgt over de dader en </w:t>
      </w:r>
      <w:r w:rsidRPr="1796FF2F">
        <w:rPr>
          <w:rFonts w:ascii="Verdana" w:hAnsi="Verdana" w:eastAsia="Verdana" w:cs="Verdana"/>
        </w:rPr>
        <w:t>de manier waarop deze zijn daad verwerkt.</w:t>
      </w:r>
    </w:p>
    <w:p w:rsidR="00670E0D" w:rsidP="528679B7" w:rsidRDefault="00670E0D" w14:paraId="1325DBF5" w14:textId="77777777">
      <w:pPr>
        <w:spacing w:after="0"/>
        <w:rPr>
          <w:rFonts w:ascii="Verdana" w:hAnsi="Verdana" w:eastAsia="Verdana" w:cs="Verdana"/>
        </w:rPr>
      </w:pPr>
    </w:p>
    <w:p w:rsidRPr="00670E0D" w:rsidR="00B0395D" w:rsidP="528679B7" w:rsidRDefault="00B0395D" w14:paraId="1325DBF6" w14:textId="77777777">
      <w:pPr>
        <w:spacing w:after="0"/>
        <w:rPr>
          <w:rFonts w:ascii="Verdana" w:hAnsi="Verdana" w:eastAsia="Verdana" w:cs="Verdana"/>
          <w:b/>
          <w:bCs/>
        </w:rPr>
      </w:pPr>
      <w:r w:rsidRPr="528679B7">
        <w:rPr>
          <w:rFonts w:ascii="Verdana" w:hAnsi="Verdana" w:eastAsia="Verdana" w:cs="Verdana"/>
          <w:b/>
          <w:bCs/>
        </w:rPr>
        <w:t>Terugkeer op het werk</w:t>
      </w:r>
    </w:p>
    <w:p w:rsidR="00B0395D" w:rsidP="528679B7" w:rsidRDefault="00B0395D" w14:paraId="1325DBF9" w14:textId="60B8EF3E">
      <w:pPr>
        <w:spacing w:after="0"/>
        <w:rPr>
          <w:rFonts w:ascii="Verdana" w:hAnsi="Verdana" w:eastAsia="Verdana" w:cs="Verdana"/>
        </w:rPr>
      </w:pPr>
      <w:r w:rsidRPr="1796FF2F">
        <w:rPr>
          <w:rFonts w:ascii="Verdana" w:hAnsi="Verdana" w:eastAsia="Verdana" w:cs="Verdana"/>
        </w:rPr>
        <w:t>De directie heeft de verantwoordelijkheid de betrokkene bij</w:t>
      </w:r>
      <w:r w:rsidRPr="1796FF2F" w:rsidR="00670E0D">
        <w:rPr>
          <w:rFonts w:ascii="Verdana" w:hAnsi="Verdana" w:eastAsia="Verdana" w:cs="Verdana"/>
        </w:rPr>
        <w:t xml:space="preserve"> de terugkeer te begeleiden. Na </w:t>
      </w:r>
      <w:r w:rsidRPr="1796FF2F">
        <w:rPr>
          <w:rFonts w:ascii="Verdana" w:hAnsi="Verdana" w:eastAsia="Verdana" w:cs="Verdana"/>
        </w:rPr>
        <w:t>een schokkende gebeurtenis komt er een moment van confront</w:t>
      </w:r>
      <w:r w:rsidRPr="1796FF2F" w:rsidR="00670E0D">
        <w:rPr>
          <w:rFonts w:ascii="Verdana" w:hAnsi="Verdana" w:eastAsia="Verdana" w:cs="Verdana"/>
        </w:rPr>
        <w:t xml:space="preserve">atie met de plaats waar - of de </w:t>
      </w:r>
      <w:r w:rsidRPr="1796FF2F">
        <w:rPr>
          <w:rFonts w:ascii="Verdana" w:hAnsi="Verdana" w:eastAsia="Verdana" w:cs="Verdana"/>
        </w:rPr>
        <w:t>persoon met wie de schokkende gebeurtenis heeft plaatsgevonden. Dit kan een moeilijk moment</w:t>
      </w:r>
      <w:r w:rsidRPr="1796FF2F" w:rsidR="04C93356">
        <w:rPr>
          <w:rFonts w:ascii="Verdana" w:hAnsi="Verdana" w:eastAsia="Verdana" w:cs="Verdana"/>
        </w:rPr>
        <w:t xml:space="preserve"> </w:t>
      </w:r>
      <w:r w:rsidRPr="1796FF2F">
        <w:rPr>
          <w:rFonts w:ascii="Verdana" w:hAnsi="Verdana" w:eastAsia="Verdana" w:cs="Verdana"/>
        </w:rPr>
        <w:t>zijn afhankelijk van de aard en oorzaak van de gebeurtenis. Soms zal er weer e</w:t>
      </w:r>
      <w:r w:rsidRPr="1796FF2F" w:rsidR="00670E0D">
        <w:rPr>
          <w:rFonts w:ascii="Verdana" w:hAnsi="Verdana" w:eastAsia="Verdana" w:cs="Verdana"/>
        </w:rPr>
        <w:t xml:space="preserve">en basis moeten </w:t>
      </w:r>
      <w:r w:rsidRPr="1796FF2F">
        <w:rPr>
          <w:rFonts w:ascii="Verdana" w:hAnsi="Verdana" w:eastAsia="Verdana" w:cs="Verdana"/>
        </w:rPr>
        <w:t>worden gelegd voor een werkbare relatie met de leerling of collega, in</w:t>
      </w:r>
      <w:r w:rsidRPr="1796FF2F" w:rsidR="00670E0D">
        <w:rPr>
          <w:rFonts w:ascii="Verdana" w:hAnsi="Verdana" w:eastAsia="Verdana" w:cs="Verdana"/>
        </w:rPr>
        <w:t xml:space="preserve"> ieder geval zal het vertrouwen </w:t>
      </w:r>
      <w:r w:rsidRPr="1796FF2F">
        <w:rPr>
          <w:rFonts w:ascii="Verdana" w:hAnsi="Verdana" w:eastAsia="Verdana" w:cs="Verdana"/>
        </w:rPr>
        <w:t>in zichzelf en de omgeving weer opgebouwd moeten worde</w:t>
      </w:r>
      <w:r w:rsidRPr="1796FF2F" w:rsidR="00670E0D">
        <w:rPr>
          <w:rFonts w:ascii="Verdana" w:hAnsi="Verdana" w:eastAsia="Verdana" w:cs="Verdana"/>
        </w:rPr>
        <w:t xml:space="preserve">n. Extra aandacht van collega's </w:t>
      </w:r>
      <w:r w:rsidRPr="1796FF2F">
        <w:rPr>
          <w:rFonts w:ascii="Verdana" w:hAnsi="Verdana" w:eastAsia="Verdana" w:cs="Verdana"/>
        </w:rPr>
        <w:t>kan ondersteunend werken. Twee weken na terugkeer moet doo</w:t>
      </w:r>
      <w:r w:rsidRPr="1796FF2F" w:rsidR="00670E0D">
        <w:rPr>
          <w:rFonts w:ascii="Verdana" w:hAnsi="Verdana" w:eastAsia="Verdana" w:cs="Verdana"/>
        </w:rPr>
        <w:t xml:space="preserve">r de directie worden onderzocht </w:t>
      </w:r>
      <w:r w:rsidRPr="1796FF2F">
        <w:rPr>
          <w:rFonts w:ascii="Verdana" w:hAnsi="Verdana" w:eastAsia="Verdana" w:cs="Verdana"/>
        </w:rPr>
        <w:t>of betrokkene zich weer voldoende veilig voelt. Als dit niet</w:t>
      </w:r>
      <w:r w:rsidRPr="1796FF2F" w:rsidR="00670E0D">
        <w:rPr>
          <w:rFonts w:ascii="Verdana" w:hAnsi="Verdana" w:eastAsia="Verdana" w:cs="Verdana"/>
        </w:rPr>
        <w:t xml:space="preserve"> zo is, dan worden initiatieven </w:t>
      </w:r>
      <w:r w:rsidRPr="1796FF2F">
        <w:rPr>
          <w:rFonts w:ascii="Verdana" w:hAnsi="Verdana" w:eastAsia="Verdana" w:cs="Verdana"/>
        </w:rPr>
        <w:t>ontwikkeld om tot een oplossing te komen. Het opvangteam kan hierin</w:t>
      </w:r>
      <w:r w:rsidRPr="1796FF2F" w:rsidR="00670E0D">
        <w:rPr>
          <w:rFonts w:ascii="Verdana" w:hAnsi="Verdana" w:eastAsia="Verdana" w:cs="Verdana"/>
        </w:rPr>
        <w:t xml:space="preserve"> een rol krijgen. Het betrokken </w:t>
      </w:r>
      <w:r w:rsidRPr="1796FF2F">
        <w:rPr>
          <w:rFonts w:ascii="Verdana" w:hAnsi="Verdana" w:eastAsia="Verdana" w:cs="Verdana"/>
        </w:rPr>
        <w:t>lid uit het team volgt het proces in ieder geval conform</w:t>
      </w:r>
      <w:r w:rsidRPr="1796FF2F" w:rsidR="00670E0D">
        <w:rPr>
          <w:rFonts w:ascii="Verdana" w:hAnsi="Verdana" w:eastAsia="Verdana" w:cs="Verdana"/>
        </w:rPr>
        <w:t xml:space="preserve"> de gemaakte afspraken. Zo</w:t>
      </w:r>
      <w:r w:rsidRPr="1796FF2F" w:rsidR="6848028C">
        <w:rPr>
          <w:rFonts w:ascii="Verdana" w:hAnsi="Verdana" w:eastAsia="Verdana" w:cs="Verdana"/>
        </w:rPr>
        <w:t xml:space="preserve"> </w:t>
      </w:r>
      <w:r w:rsidRPr="1796FF2F" w:rsidR="00670E0D">
        <w:rPr>
          <w:rFonts w:ascii="Verdana" w:hAnsi="Verdana" w:eastAsia="Verdana" w:cs="Verdana"/>
        </w:rPr>
        <w:t xml:space="preserve">nodig </w:t>
      </w:r>
      <w:r w:rsidRPr="1796FF2F">
        <w:rPr>
          <w:rFonts w:ascii="Verdana" w:hAnsi="Verdana" w:eastAsia="Verdana" w:cs="Verdana"/>
        </w:rPr>
        <w:t>moet door de directie maatregelen worden genomen om herhaling te voorkomen en aanvullende</w:t>
      </w:r>
      <w:r w:rsidRPr="1796FF2F" w:rsidR="37AAA1D3">
        <w:rPr>
          <w:rFonts w:ascii="Verdana" w:hAnsi="Verdana" w:eastAsia="Verdana" w:cs="Verdana"/>
        </w:rPr>
        <w:t xml:space="preserve"> </w:t>
      </w:r>
      <w:r w:rsidRPr="1796FF2F">
        <w:rPr>
          <w:rFonts w:ascii="Verdana" w:hAnsi="Verdana" w:eastAsia="Verdana" w:cs="Verdana"/>
        </w:rPr>
        <w:t>preventieve maatregelen te nemen.</w:t>
      </w:r>
    </w:p>
    <w:p w:rsidR="00D828AB" w:rsidP="528679B7" w:rsidRDefault="00D828AB" w14:paraId="1325DBFA" w14:textId="77777777">
      <w:pPr>
        <w:spacing w:after="0"/>
        <w:rPr>
          <w:rFonts w:ascii="Verdana" w:hAnsi="Verdana" w:eastAsia="Verdana" w:cs="Verdana"/>
        </w:rPr>
      </w:pPr>
    </w:p>
    <w:p w:rsidRPr="00041A3E" w:rsidR="00B0395D" w:rsidP="528679B7" w:rsidRDefault="00B0395D" w14:paraId="1325DBFB" w14:textId="77777777">
      <w:pPr>
        <w:spacing w:after="0"/>
        <w:rPr>
          <w:rFonts w:ascii="Verdana" w:hAnsi="Verdana" w:eastAsia="Verdana" w:cs="Verdana"/>
          <w:b/>
          <w:bCs/>
        </w:rPr>
      </w:pPr>
      <w:r w:rsidRPr="528679B7">
        <w:rPr>
          <w:rFonts w:ascii="Verdana" w:hAnsi="Verdana" w:eastAsia="Verdana" w:cs="Verdana"/>
          <w:b/>
          <w:bCs/>
        </w:rPr>
        <w:t>Ziekmelding</w:t>
      </w:r>
    </w:p>
    <w:p w:rsidR="00B0395D" w:rsidP="528679B7" w:rsidRDefault="00B0395D" w14:paraId="1325DC00" w14:textId="616B7469">
      <w:pPr>
        <w:spacing w:after="0"/>
        <w:rPr>
          <w:rFonts w:ascii="Verdana" w:hAnsi="Verdana" w:eastAsia="Verdana" w:cs="Verdana"/>
        </w:rPr>
      </w:pPr>
      <w:r w:rsidRPr="1796FF2F">
        <w:rPr>
          <w:rFonts w:ascii="Verdana" w:hAnsi="Verdana" w:eastAsia="Verdana" w:cs="Verdana"/>
        </w:rPr>
        <w:t>Afhankelijk van de ernst van de gebeurtenis, waarbij wordt uitgegaan van de beleving van de betrokkene,</w:t>
      </w:r>
      <w:r w:rsidRPr="1796FF2F" w:rsidR="006502DE">
        <w:rPr>
          <w:rFonts w:ascii="Verdana" w:hAnsi="Verdana" w:eastAsia="Verdana" w:cs="Verdana"/>
        </w:rPr>
        <w:t xml:space="preserve"> </w:t>
      </w:r>
      <w:r w:rsidRPr="1796FF2F">
        <w:rPr>
          <w:rFonts w:ascii="Verdana" w:hAnsi="Verdana" w:eastAsia="Verdana" w:cs="Verdana"/>
        </w:rPr>
        <w:t>wordt hij / zij in de gelegenheid gesteld om naar huis te gaan. Hoewel de situatie dit</w:t>
      </w:r>
      <w:r w:rsidRPr="1796FF2F" w:rsidR="474C144D">
        <w:rPr>
          <w:rFonts w:ascii="Verdana" w:hAnsi="Verdana" w:eastAsia="Verdana" w:cs="Verdana"/>
        </w:rPr>
        <w:t xml:space="preserve"> </w:t>
      </w:r>
      <w:r w:rsidRPr="1796FF2F">
        <w:rPr>
          <w:rFonts w:ascii="Verdana" w:hAnsi="Verdana" w:eastAsia="Verdana" w:cs="Verdana"/>
        </w:rPr>
        <w:t>bemoeilijkt</w:t>
      </w:r>
      <w:r w:rsidRPr="1796FF2F" w:rsidR="37F064C9">
        <w:rPr>
          <w:rFonts w:ascii="Verdana" w:hAnsi="Verdana" w:eastAsia="Verdana" w:cs="Verdana"/>
        </w:rPr>
        <w:t xml:space="preserve"> </w:t>
      </w:r>
      <w:r w:rsidRPr="1796FF2F">
        <w:rPr>
          <w:rFonts w:ascii="Verdana" w:hAnsi="Verdana" w:eastAsia="Verdana" w:cs="Verdana"/>
        </w:rPr>
        <w:t>dient in verband met de praktische consequenties de betrokkene ziek te worden</w:t>
      </w:r>
      <w:r w:rsidRPr="1796FF2F" w:rsidR="53D5687D">
        <w:rPr>
          <w:rFonts w:ascii="Verdana" w:hAnsi="Verdana" w:eastAsia="Verdana" w:cs="Verdana"/>
        </w:rPr>
        <w:t xml:space="preserve"> </w:t>
      </w:r>
      <w:r w:rsidRPr="1796FF2F">
        <w:rPr>
          <w:rFonts w:ascii="Verdana" w:hAnsi="Verdana" w:eastAsia="Verdana" w:cs="Verdana"/>
        </w:rPr>
        <w:t>gemeld (waarbij aangegeven wordt dat de aard van de ziekte ten gevolge van een incident op het</w:t>
      </w:r>
      <w:r w:rsidRPr="1796FF2F" w:rsidR="1372CA16">
        <w:rPr>
          <w:rFonts w:ascii="Verdana" w:hAnsi="Verdana" w:eastAsia="Verdana" w:cs="Verdana"/>
        </w:rPr>
        <w:t xml:space="preserve"> </w:t>
      </w:r>
      <w:r w:rsidRPr="1796FF2F">
        <w:rPr>
          <w:rFonts w:ascii="Verdana" w:hAnsi="Verdana" w:eastAsia="Verdana" w:cs="Verdana"/>
        </w:rPr>
        <w:t>werk is). Tevens dient de mogelijkheid geboden te worden om op korte termijn contact te hebben</w:t>
      </w:r>
    </w:p>
    <w:p w:rsidR="00B0395D" w:rsidP="528679B7" w:rsidRDefault="00B0395D" w14:paraId="1325DC01" w14:textId="77777777">
      <w:pPr>
        <w:spacing w:after="0"/>
        <w:rPr>
          <w:rFonts w:ascii="Verdana" w:hAnsi="Verdana" w:eastAsia="Verdana" w:cs="Verdana"/>
        </w:rPr>
      </w:pPr>
      <w:r w:rsidRPr="1796FF2F">
        <w:rPr>
          <w:rFonts w:ascii="Verdana" w:hAnsi="Verdana" w:eastAsia="Verdana" w:cs="Verdana"/>
        </w:rPr>
        <w:t>met het opvangteam.</w:t>
      </w:r>
    </w:p>
    <w:p w:rsidR="1796FF2F" w:rsidP="1796FF2F" w:rsidRDefault="1796FF2F" w14:paraId="12EA67E0" w14:textId="3216114B">
      <w:pPr>
        <w:spacing w:after="0"/>
        <w:rPr>
          <w:rFonts w:ascii="Verdana" w:hAnsi="Verdana" w:eastAsia="Verdana" w:cs="Verdana"/>
        </w:rPr>
      </w:pPr>
    </w:p>
    <w:p w:rsidR="00B0395D" w:rsidP="1796FF2F" w:rsidRDefault="00B0395D" w14:paraId="1325DC02" w14:textId="77777777">
      <w:pPr>
        <w:spacing w:after="0"/>
        <w:rPr>
          <w:rFonts w:ascii="Verdana" w:hAnsi="Verdana" w:eastAsia="Verdana" w:cs="Verdana"/>
          <w:b/>
          <w:bCs/>
        </w:rPr>
      </w:pPr>
      <w:r w:rsidRPr="1796FF2F">
        <w:rPr>
          <w:rFonts w:ascii="Verdana" w:hAnsi="Verdana" w:eastAsia="Verdana" w:cs="Verdana"/>
          <w:b/>
          <w:bCs/>
        </w:rPr>
        <w:t>Materiële schade</w:t>
      </w:r>
    </w:p>
    <w:p w:rsidR="00B0395D" w:rsidP="528679B7" w:rsidRDefault="00B0395D" w14:paraId="1325DC06" w14:textId="3159EB81">
      <w:pPr>
        <w:spacing w:after="0"/>
        <w:rPr>
          <w:rFonts w:ascii="Verdana" w:hAnsi="Verdana" w:eastAsia="Verdana" w:cs="Verdana"/>
        </w:rPr>
      </w:pPr>
      <w:r w:rsidRPr="1796FF2F">
        <w:rPr>
          <w:rFonts w:ascii="Verdana" w:hAnsi="Verdana" w:eastAsia="Verdana" w:cs="Verdana"/>
        </w:rPr>
        <w:t>De directie heeft de taak om samen met het slachtoffer eventuele materiële schade vast te</w:t>
      </w:r>
      <w:r w:rsidRPr="1796FF2F" w:rsidR="404A6C10">
        <w:rPr>
          <w:rFonts w:ascii="Verdana" w:hAnsi="Verdana" w:eastAsia="Verdana" w:cs="Verdana"/>
        </w:rPr>
        <w:t xml:space="preserve"> </w:t>
      </w:r>
      <w:r w:rsidRPr="1796FF2F">
        <w:rPr>
          <w:rFonts w:ascii="Verdana" w:hAnsi="Verdana" w:eastAsia="Verdana" w:cs="Verdana"/>
        </w:rPr>
        <w:t>stellen en te zorgen voor een snelle afwikkeling van de schadevergoeding. Indien de betrokkene</w:t>
      </w:r>
      <w:r w:rsidRPr="1796FF2F" w:rsidR="5A00262A">
        <w:rPr>
          <w:rFonts w:ascii="Verdana" w:hAnsi="Verdana" w:eastAsia="Verdana" w:cs="Verdana"/>
        </w:rPr>
        <w:t xml:space="preserve"> </w:t>
      </w:r>
      <w:r w:rsidRPr="1796FF2F">
        <w:rPr>
          <w:rFonts w:ascii="Verdana" w:hAnsi="Verdana" w:eastAsia="Verdana" w:cs="Verdana"/>
        </w:rPr>
        <w:t>blijvend arbeidsongeschikt wordt, geldt zijn</w:t>
      </w:r>
      <w:r w:rsidRPr="1796FF2F" w:rsidR="3CA82081">
        <w:rPr>
          <w:rFonts w:ascii="Verdana" w:hAnsi="Verdana" w:eastAsia="Verdana" w:cs="Verdana"/>
        </w:rPr>
        <w:t xml:space="preserve"> </w:t>
      </w:r>
      <w:r w:rsidRPr="1796FF2F">
        <w:rPr>
          <w:rFonts w:ascii="Verdana" w:hAnsi="Verdana" w:eastAsia="Verdana" w:cs="Verdana"/>
        </w:rPr>
        <w:t>/ haar normale verzekering, tenzij de organisatie</w:t>
      </w:r>
      <w:r w:rsidRPr="1796FF2F" w:rsidR="530CA4B9">
        <w:rPr>
          <w:rFonts w:ascii="Verdana" w:hAnsi="Verdana" w:eastAsia="Verdana" w:cs="Verdana"/>
        </w:rPr>
        <w:t xml:space="preserve"> </w:t>
      </w:r>
      <w:r w:rsidRPr="1796FF2F">
        <w:rPr>
          <w:rFonts w:ascii="Verdana" w:hAnsi="Verdana" w:eastAsia="Verdana" w:cs="Verdana"/>
        </w:rPr>
        <w:t>onzorgvuldigheid of nalatigheid te verwijten valt.</w:t>
      </w:r>
    </w:p>
    <w:p w:rsidR="1796FF2F" w:rsidP="1796FF2F" w:rsidRDefault="1796FF2F" w14:paraId="4772C574" w14:textId="156F867A">
      <w:pPr>
        <w:spacing w:after="0"/>
        <w:rPr>
          <w:rFonts w:ascii="Verdana" w:hAnsi="Verdana" w:eastAsia="Verdana" w:cs="Verdana"/>
        </w:rPr>
      </w:pPr>
    </w:p>
    <w:p w:rsidR="00B0395D" w:rsidP="1796FF2F" w:rsidRDefault="00B0395D" w14:paraId="1325DC07" w14:textId="77777777">
      <w:pPr>
        <w:spacing w:after="0"/>
        <w:rPr>
          <w:rFonts w:ascii="Verdana" w:hAnsi="Verdana" w:eastAsia="Verdana" w:cs="Verdana"/>
          <w:b/>
          <w:bCs/>
        </w:rPr>
      </w:pPr>
      <w:r w:rsidRPr="1796FF2F">
        <w:rPr>
          <w:rFonts w:ascii="Verdana" w:hAnsi="Verdana" w:eastAsia="Verdana" w:cs="Verdana"/>
          <w:b/>
          <w:bCs/>
        </w:rPr>
        <w:t>Melding bij de politie</w:t>
      </w:r>
    </w:p>
    <w:p w:rsidR="00B27FE7" w:rsidP="528679B7" w:rsidRDefault="00B0395D" w14:paraId="1325DC09" w14:textId="283852D9">
      <w:pPr>
        <w:spacing w:after="0"/>
        <w:rPr>
          <w:rFonts w:ascii="Verdana" w:hAnsi="Verdana" w:eastAsia="Verdana" w:cs="Verdana"/>
        </w:rPr>
      </w:pPr>
      <w:r w:rsidRPr="1796FF2F">
        <w:rPr>
          <w:rFonts w:ascii="Verdana" w:hAnsi="Verdana" w:eastAsia="Verdana" w:cs="Verdana"/>
        </w:rPr>
        <w:t>Bij een misdrijf zal de directie alles in het werk stellen, opdat er aangifte wordt gedaan bij de</w:t>
      </w:r>
      <w:r w:rsidRPr="1796FF2F" w:rsidR="4C51D63C">
        <w:rPr>
          <w:rFonts w:ascii="Verdana" w:hAnsi="Verdana" w:eastAsia="Verdana" w:cs="Verdana"/>
        </w:rPr>
        <w:t xml:space="preserve"> </w:t>
      </w:r>
      <w:r w:rsidRPr="1796FF2F">
        <w:rPr>
          <w:rFonts w:ascii="Verdana" w:hAnsi="Verdana" w:eastAsia="Verdana" w:cs="Verdana"/>
        </w:rPr>
        <w:t>politie. Feitelijke aangifte bij de politie kan alleen door het slachtoffer zelf worden gedaan.</w:t>
      </w:r>
    </w:p>
    <w:p w:rsidR="00B0395D" w:rsidP="528679B7" w:rsidRDefault="00B0395D" w14:paraId="1325DC0A" w14:textId="77777777">
      <w:pPr>
        <w:spacing w:after="0"/>
        <w:rPr>
          <w:rFonts w:ascii="Verdana" w:hAnsi="Verdana" w:eastAsia="Verdana" w:cs="Verdana"/>
        </w:rPr>
      </w:pPr>
    </w:p>
    <w:p w:rsidRPr="00670E0D" w:rsidR="00B0395D" w:rsidP="528679B7" w:rsidRDefault="00B0395D" w14:paraId="1325DC0B" w14:textId="77777777">
      <w:pPr>
        <w:spacing w:after="0"/>
        <w:rPr>
          <w:rFonts w:ascii="Verdana" w:hAnsi="Verdana" w:eastAsia="Verdana" w:cs="Verdana"/>
          <w:b/>
          <w:bCs/>
        </w:rPr>
      </w:pPr>
      <w:r w:rsidRPr="528679B7">
        <w:rPr>
          <w:rFonts w:ascii="Verdana" w:hAnsi="Verdana" w:eastAsia="Verdana" w:cs="Verdana"/>
          <w:b/>
          <w:bCs/>
        </w:rPr>
        <w:t>Arbeidsinspectie</w:t>
      </w:r>
    </w:p>
    <w:p w:rsidR="00B0395D" w:rsidP="528679B7" w:rsidRDefault="00B0395D" w14:paraId="1325DC11" w14:textId="0715CFEE">
      <w:pPr>
        <w:spacing w:after="0"/>
        <w:rPr>
          <w:rFonts w:ascii="Verdana" w:hAnsi="Verdana" w:eastAsia="Verdana" w:cs="Verdana"/>
        </w:rPr>
      </w:pPr>
      <w:r w:rsidRPr="528679B7">
        <w:rPr>
          <w:rFonts w:ascii="Verdana" w:hAnsi="Verdana" w:eastAsia="Verdana" w:cs="Verdana"/>
        </w:rPr>
        <w:t>De directie kan – afgezien van de wettelijke verplichtingen ter zake – besluiten om de arbeidsinspectie</w:t>
      </w:r>
      <w:r w:rsidRPr="528679B7" w:rsidR="479A7525">
        <w:rPr>
          <w:rFonts w:ascii="Verdana" w:hAnsi="Verdana" w:eastAsia="Verdana" w:cs="Verdana"/>
        </w:rPr>
        <w:t xml:space="preserve"> </w:t>
      </w:r>
      <w:r w:rsidRPr="528679B7">
        <w:rPr>
          <w:rFonts w:ascii="Verdana" w:hAnsi="Verdana" w:eastAsia="Verdana" w:cs="Verdana"/>
        </w:rPr>
        <w:t>in te schakelen. Melding bij Arbeidsinspectie dient in ieder geval plaats te vinden indien</w:t>
      </w:r>
      <w:r w:rsidRPr="528679B7" w:rsidR="42E7E3D5">
        <w:rPr>
          <w:rFonts w:ascii="Verdana" w:hAnsi="Verdana" w:eastAsia="Verdana" w:cs="Verdana"/>
        </w:rPr>
        <w:t xml:space="preserve"> </w:t>
      </w:r>
      <w:r w:rsidRPr="528679B7">
        <w:rPr>
          <w:rFonts w:ascii="Verdana" w:hAnsi="Verdana" w:eastAsia="Verdana" w:cs="Verdana"/>
        </w:rPr>
        <w:t>sprake is van ernstig ongeval (definitie ernstig ongeval: indien iemand lichamelijk en/of</w:t>
      </w:r>
      <w:r w:rsidRPr="528679B7" w:rsidR="4773EBA1">
        <w:rPr>
          <w:rFonts w:ascii="Verdana" w:hAnsi="Verdana" w:eastAsia="Verdana" w:cs="Verdana"/>
        </w:rPr>
        <w:t xml:space="preserve"> </w:t>
      </w:r>
      <w:r w:rsidRPr="528679B7">
        <w:rPr>
          <w:rFonts w:ascii="Verdana" w:hAnsi="Verdana" w:eastAsia="Verdana" w:cs="Verdana"/>
        </w:rPr>
        <w:t>geestelijk schade aan de gezondheid heeft opgelopen die binnen 24 uur na het ongeval leidt tot</w:t>
      </w:r>
      <w:r w:rsidRPr="528679B7" w:rsidR="39107593">
        <w:rPr>
          <w:rFonts w:ascii="Verdana" w:hAnsi="Verdana" w:eastAsia="Verdana" w:cs="Verdana"/>
        </w:rPr>
        <w:t xml:space="preserve"> </w:t>
      </w:r>
      <w:r w:rsidRPr="528679B7">
        <w:rPr>
          <w:rFonts w:ascii="Verdana" w:hAnsi="Verdana" w:eastAsia="Verdana" w:cs="Verdana"/>
        </w:rPr>
        <w:t>opname in een ziekenhuis ter observatie of behandeling, dan wel naar redelijk oordeel blijvend</w:t>
      </w:r>
      <w:r w:rsidRPr="528679B7" w:rsidR="436E8F23">
        <w:rPr>
          <w:rFonts w:ascii="Verdana" w:hAnsi="Verdana" w:eastAsia="Verdana" w:cs="Verdana"/>
        </w:rPr>
        <w:t xml:space="preserve"> </w:t>
      </w:r>
      <w:r w:rsidRPr="528679B7">
        <w:rPr>
          <w:rFonts w:ascii="Verdana" w:hAnsi="Verdana" w:eastAsia="Verdana" w:cs="Verdana"/>
        </w:rPr>
        <w:t>zal zijn; Artikel 9.1 Arbo-wet).</w:t>
      </w:r>
    </w:p>
    <w:p w:rsidR="00670E0D" w:rsidP="528679B7" w:rsidRDefault="00670E0D" w14:paraId="1325DC12" w14:textId="77777777">
      <w:pPr>
        <w:spacing w:after="0"/>
        <w:rPr>
          <w:rFonts w:ascii="Verdana" w:hAnsi="Verdana" w:eastAsia="Verdana" w:cs="Verdana"/>
        </w:rPr>
      </w:pPr>
    </w:p>
    <w:p w:rsidRPr="00670E0D" w:rsidR="00B0395D" w:rsidP="528679B7" w:rsidRDefault="00B0395D" w14:paraId="1325DC13" w14:textId="77777777">
      <w:pPr>
        <w:spacing w:after="0"/>
        <w:rPr>
          <w:rFonts w:ascii="Verdana" w:hAnsi="Verdana" w:eastAsia="Verdana" w:cs="Verdana"/>
          <w:b/>
          <w:bCs/>
        </w:rPr>
      </w:pPr>
      <w:r w:rsidRPr="528679B7">
        <w:rPr>
          <w:rFonts w:ascii="Verdana" w:hAnsi="Verdana" w:eastAsia="Verdana" w:cs="Verdana"/>
          <w:b/>
          <w:bCs/>
        </w:rPr>
        <w:t>Interne melding</w:t>
      </w:r>
    </w:p>
    <w:p w:rsidR="00B0395D" w:rsidP="528679B7" w:rsidRDefault="00B0395D" w14:paraId="1325DC14" w14:textId="77777777">
      <w:pPr>
        <w:spacing w:after="0"/>
        <w:rPr>
          <w:rFonts w:ascii="Verdana" w:hAnsi="Verdana" w:eastAsia="Verdana" w:cs="Verdana"/>
        </w:rPr>
      </w:pPr>
      <w:r w:rsidRPr="528679B7">
        <w:rPr>
          <w:rFonts w:ascii="Verdana" w:hAnsi="Verdana" w:eastAsia="Verdana" w:cs="Verdana"/>
        </w:rPr>
        <w:t>In geval van een ernstig ongeval meldt de directie direct aan de bedrijfshulpverleners en aan de</w:t>
      </w:r>
    </w:p>
    <w:p w:rsidRPr="0037365D" w:rsidR="00B0395D" w:rsidP="528679B7" w:rsidRDefault="00B0395D" w14:paraId="1325DC15" w14:textId="77777777">
      <w:pPr>
        <w:spacing w:after="0"/>
        <w:rPr>
          <w:rFonts w:ascii="Verdana" w:hAnsi="Verdana" w:eastAsia="Verdana" w:cs="Verdana"/>
        </w:rPr>
      </w:pPr>
      <w:r w:rsidRPr="1796FF2F">
        <w:rPr>
          <w:rFonts w:ascii="Verdana" w:hAnsi="Verdana" w:eastAsia="Verdana" w:cs="Verdana"/>
        </w:rPr>
        <w:t>MR, dat een arbeidsongeval heeft plaatsgevonden (Artikel 9.2 Arbo-wet).</w:t>
      </w:r>
    </w:p>
    <w:p w:rsidR="1796FF2F" w:rsidP="1796FF2F" w:rsidRDefault="1796FF2F" w14:paraId="15C0DFCA" w14:textId="2AD4F79F">
      <w:pPr>
        <w:spacing w:after="0"/>
        <w:rPr>
          <w:rFonts w:ascii="Verdana" w:hAnsi="Verdana" w:eastAsia="Verdana" w:cs="Verdana"/>
        </w:rPr>
      </w:pPr>
    </w:p>
    <w:p w:rsidR="1796FF2F" w:rsidP="1796FF2F" w:rsidRDefault="1796FF2F" w14:paraId="6387E416" w14:textId="194358C0">
      <w:pPr>
        <w:spacing w:after="0"/>
        <w:rPr>
          <w:rFonts w:ascii="Verdana" w:hAnsi="Verdana" w:eastAsia="Verdana" w:cs="Verdana"/>
        </w:rPr>
      </w:pPr>
    </w:p>
    <w:p w:rsidR="1796FF2F" w:rsidP="1796FF2F" w:rsidRDefault="1796FF2F" w14:paraId="3621C6ED" w14:textId="5C0D629A">
      <w:pPr>
        <w:spacing w:after="0"/>
        <w:rPr>
          <w:rFonts w:ascii="Verdana" w:hAnsi="Verdana" w:eastAsia="Verdana" w:cs="Verdana"/>
        </w:rPr>
      </w:pPr>
    </w:p>
    <w:p w:rsidR="1796FF2F" w:rsidP="1796FF2F" w:rsidRDefault="1796FF2F" w14:paraId="37FA9AC6" w14:textId="4494B3DC">
      <w:pPr>
        <w:spacing w:after="0"/>
        <w:rPr>
          <w:rFonts w:ascii="Verdana" w:hAnsi="Verdana" w:eastAsia="Verdana" w:cs="Verdana"/>
        </w:rPr>
      </w:pPr>
    </w:p>
    <w:p w:rsidR="1796FF2F" w:rsidP="1796FF2F" w:rsidRDefault="1796FF2F" w14:paraId="556A3131" w14:textId="107ACEA7">
      <w:pPr>
        <w:spacing w:after="0"/>
        <w:rPr>
          <w:rFonts w:ascii="Verdana" w:hAnsi="Verdana" w:eastAsia="Verdana" w:cs="Verdana"/>
        </w:rPr>
      </w:pPr>
    </w:p>
    <w:p w:rsidR="1796FF2F" w:rsidP="1796FF2F" w:rsidRDefault="1796FF2F" w14:paraId="1179C7B7" w14:textId="77105E4C">
      <w:pPr>
        <w:spacing w:after="0"/>
        <w:rPr>
          <w:rFonts w:ascii="Verdana" w:hAnsi="Verdana" w:eastAsia="Verdana" w:cs="Verdana"/>
        </w:rPr>
      </w:pPr>
    </w:p>
    <w:sectPr w:rsidR="1796FF2F" w:rsidSect="0074686D">
      <w:headerReference w:type="even" r:id="rId26"/>
      <w:headerReference w:type="default" r:id="rId27"/>
      <w:footerReference w:type="even" r:id="rId28"/>
      <w:footerReference w:type="default" r:id="rId29"/>
      <w:headerReference w:type="first" r:id="rId30"/>
      <w:footerReference w:type="first" r:id="rId31"/>
      <w:pgSz w:w="16838" w:h="11906" w:orient="landscape"/>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C28" w:rsidP="00B27FE7" w:rsidRDefault="00EF7C28" w14:paraId="07FDDB08" w14:textId="77777777">
      <w:pPr>
        <w:spacing w:after="0" w:line="240" w:lineRule="auto"/>
      </w:pPr>
      <w:r>
        <w:separator/>
      </w:r>
    </w:p>
  </w:endnote>
  <w:endnote w:type="continuationSeparator" w:id="0">
    <w:p w:rsidR="00EF7C28" w:rsidP="00B27FE7" w:rsidRDefault="00EF7C28" w14:paraId="16C771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ED1" w:rsidRDefault="000D4ED1" w14:paraId="1325DC2D"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27FE7" w:rsidR="00F9652B" w:rsidRDefault="00F9652B" w14:paraId="1325DC2E" w14:textId="77777777">
    <w:pPr>
      <w:pStyle w:val="Voettekst"/>
      <w:rPr>
        <w:sz w:val="18"/>
        <w:szCs w:val="18"/>
      </w:rPr>
    </w:pPr>
    <w:r w:rsidRPr="00B27FE7">
      <w:rPr>
        <w:sz w:val="18"/>
        <w:szCs w:val="18"/>
      </w:rPr>
      <w:t xml:space="preserve">Veiligheidsplan </w:t>
    </w:r>
    <w:r w:rsidRPr="00B27FE7">
      <w:rPr>
        <w:sz w:val="18"/>
        <w:szCs w:val="18"/>
      </w:rPr>
      <w:ptab w:alignment="center" w:relativeTo="margin" w:leader="none"/>
    </w:r>
    <w:r w:rsidRPr="00B27FE7">
      <w:rPr>
        <w:sz w:val="18"/>
        <w:szCs w:val="18"/>
      </w:rPr>
      <w:t>IKC Bonifatius</w:t>
    </w:r>
    <w:r w:rsidRPr="00B27FE7">
      <w:rPr>
        <w:sz w:val="18"/>
        <w:szCs w:val="18"/>
      </w:rPr>
      <w:ptab w:alignment="right" w:relativeTo="margin" w:leader="none"/>
    </w:r>
    <w:r w:rsidR="000D4ED1">
      <w:rPr>
        <w:sz w:val="18"/>
        <w:szCs w:val="18"/>
      </w:rPr>
      <w:t>concept mei</w:t>
    </w:r>
    <w:r w:rsidRPr="00B27FE7">
      <w:rPr>
        <w:sz w:val="18"/>
        <w:szCs w:val="18"/>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ED1" w:rsidRDefault="000D4ED1" w14:paraId="1325DC30"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C28" w:rsidP="00B27FE7" w:rsidRDefault="00EF7C28" w14:paraId="50F6FDD8" w14:textId="77777777">
      <w:pPr>
        <w:spacing w:after="0" w:line="240" w:lineRule="auto"/>
      </w:pPr>
      <w:r>
        <w:separator/>
      </w:r>
    </w:p>
  </w:footnote>
  <w:footnote w:type="continuationSeparator" w:id="0">
    <w:p w:rsidR="00EF7C28" w:rsidP="00B27FE7" w:rsidRDefault="00EF7C28" w14:paraId="62237BF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ED1" w:rsidRDefault="000D4ED1" w14:paraId="1325DC2A"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22759"/>
      <w:docPartObj>
        <w:docPartGallery w:val="Page Numbers (Top of Page)"/>
        <w:docPartUnique/>
      </w:docPartObj>
    </w:sdtPr>
    <w:sdtContent>
      <w:p w:rsidR="00F9652B" w:rsidRDefault="00F9652B" w14:paraId="1325DC2B" w14:textId="099FEB75">
        <w:pPr>
          <w:pStyle w:val="Koptekst"/>
          <w:jc w:val="center"/>
        </w:pPr>
        <w:r>
          <w:fldChar w:fldCharType="begin"/>
        </w:r>
        <w:r>
          <w:instrText>PAGE   \* MERGEFORMAT</w:instrText>
        </w:r>
        <w:r>
          <w:fldChar w:fldCharType="separate"/>
        </w:r>
        <w:r w:rsidR="00E71CAC">
          <w:rPr>
            <w:noProof/>
          </w:rPr>
          <w:t>1</w:t>
        </w:r>
        <w:r>
          <w:fldChar w:fldCharType="end"/>
        </w:r>
      </w:p>
    </w:sdtContent>
  </w:sdt>
  <w:p w:rsidR="00F9652B" w:rsidRDefault="00F9652B" w14:paraId="1325DC2C"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ED1" w:rsidRDefault="000D4ED1" w14:paraId="1325DC2F" w14:textId="77777777">
    <w:pPr>
      <w:pStyle w:val="Koptekst"/>
    </w:pPr>
  </w:p>
</w:hdr>
</file>

<file path=word/intelligence2.xml><?xml version="1.0" encoding="utf-8"?>
<int2:intelligence xmlns:int2="http://schemas.microsoft.com/office/intelligence/2020/intelligence" xmlns:oel="http://schemas.microsoft.com/office/2019/extlst">
  <int2:observations>
    <int2:bookmark int2:bookmarkName="_Int_uPdziaPD" int2:invalidationBookmarkName="" int2:hashCode="ySrVTogh5a0pRh" int2:id="Tst4UxM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61C"/>
    <w:multiLevelType w:val="hybridMultilevel"/>
    <w:tmpl w:val="2EC0C6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0E3049A"/>
    <w:multiLevelType w:val="hybridMultilevel"/>
    <w:tmpl w:val="6122E7DA"/>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C98C033"/>
    <w:multiLevelType w:val="hybridMultilevel"/>
    <w:tmpl w:val="361AE394"/>
    <w:lvl w:ilvl="0" w:tplc="2320DFA8">
      <w:start w:val="1"/>
      <w:numFmt w:val="decimal"/>
      <w:lvlText w:val="%1."/>
      <w:lvlJc w:val="left"/>
      <w:pPr>
        <w:ind w:left="720" w:hanging="360"/>
      </w:pPr>
    </w:lvl>
    <w:lvl w:ilvl="1" w:tplc="D9B6BAF0">
      <w:start w:val="1"/>
      <w:numFmt w:val="lowerLetter"/>
      <w:lvlText w:val="%2."/>
      <w:lvlJc w:val="left"/>
      <w:pPr>
        <w:ind w:left="1440" w:hanging="360"/>
      </w:pPr>
    </w:lvl>
    <w:lvl w:ilvl="2" w:tplc="3140B792">
      <w:start w:val="1"/>
      <w:numFmt w:val="lowerRoman"/>
      <w:lvlText w:val="%3."/>
      <w:lvlJc w:val="right"/>
      <w:pPr>
        <w:ind w:left="2160" w:hanging="180"/>
      </w:pPr>
    </w:lvl>
    <w:lvl w:ilvl="3" w:tplc="D4404696">
      <w:start w:val="1"/>
      <w:numFmt w:val="decimal"/>
      <w:lvlText w:val="%4."/>
      <w:lvlJc w:val="left"/>
      <w:pPr>
        <w:ind w:left="2880" w:hanging="360"/>
      </w:pPr>
    </w:lvl>
    <w:lvl w:ilvl="4" w:tplc="39B09EDA">
      <w:start w:val="1"/>
      <w:numFmt w:val="lowerLetter"/>
      <w:lvlText w:val="%5."/>
      <w:lvlJc w:val="left"/>
      <w:pPr>
        <w:ind w:left="3600" w:hanging="360"/>
      </w:pPr>
    </w:lvl>
    <w:lvl w:ilvl="5" w:tplc="B87E7356">
      <w:start w:val="1"/>
      <w:numFmt w:val="lowerRoman"/>
      <w:lvlText w:val="%6."/>
      <w:lvlJc w:val="right"/>
      <w:pPr>
        <w:ind w:left="4320" w:hanging="180"/>
      </w:pPr>
    </w:lvl>
    <w:lvl w:ilvl="6" w:tplc="29F2860E">
      <w:start w:val="1"/>
      <w:numFmt w:val="decimal"/>
      <w:lvlText w:val="%7."/>
      <w:lvlJc w:val="left"/>
      <w:pPr>
        <w:ind w:left="5040" w:hanging="360"/>
      </w:pPr>
    </w:lvl>
    <w:lvl w:ilvl="7" w:tplc="54162B42">
      <w:start w:val="1"/>
      <w:numFmt w:val="lowerLetter"/>
      <w:lvlText w:val="%8."/>
      <w:lvlJc w:val="left"/>
      <w:pPr>
        <w:ind w:left="5760" w:hanging="360"/>
      </w:pPr>
    </w:lvl>
    <w:lvl w:ilvl="8" w:tplc="CEA04E98">
      <w:start w:val="1"/>
      <w:numFmt w:val="lowerRoman"/>
      <w:lvlText w:val="%9."/>
      <w:lvlJc w:val="right"/>
      <w:pPr>
        <w:ind w:left="6480" w:hanging="180"/>
      </w:pPr>
    </w:lvl>
  </w:abstractNum>
  <w:abstractNum w:abstractNumId="3" w15:restartNumberingAfterBreak="0">
    <w:nsid w:val="244F970E"/>
    <w:multiLevelType w:val="hybridMultilevel"/>
    <w:tmpl w:val="5A863C74"/>
    <w:lvl w:ilvl="0" w:tplc="936ABE1E">
      <w:start w:val="1"/>
      <w:numFmt w:val="upperLetter"/>
      <w:lvlText w:val="%1."/>
      <w:lvlJc w:val="left"/>
      <w:pPr>
        <w:ind w:left="720" w:hanging="360"/>
      </w:pPr>
    </w:lvl>
    <w:lvl w:ilvl="1" w:tplc="FFCE17F2">
      <w:start w:val="1"/>
      <w:numFmt w:val="lowerLetter"/>
      <w:lvlText w:val="%2."/>
      <w:lvlJc w:val="left"/>
      <w:pPr>
        <w:ind w:left="1440" w:hanging="360"/>
      </w:pPr>
    </w:lvl>
    <w:lvl w:ilvl="2" w:tplc="03FE7DFE">
      <w:start w:val="1"/>
      <w:numFmt w:val="lowerRoman"/>
      <w:lvlText w:val="%3."/>
      <w:lvlJc w:val="right"/>
      <w:pPr>
        <w:ind w:left="2160" w:hanging="180"/>
      </w:pPr>
    </w:lvl>
    <w:lvl w:ilvl="3" w:tplc="F9BADA0E">
      <w:start w:val="1"/>
      <w:numFmt w:val="decimal"/>
      <w:lvlText w:val="%4."/>
      <w:lvlJc w:val="left"/>
      <w:pPr>
        <w:ind w:left="2880" w:hanging="360"/>
      </w:pPr>
    </w:lvl>
    <w:lvl w:ilvl="4" w:tplc="C3E47352">
      <w:start w:val="1"/>
      <w:numFmt w:val="lowerLetter"/>
      <w:lvlText w:val="%5."/>
      <w:lvlJc w:val="left"/>
      <w:pPr>
        <w:ind w:left="3600" w:hanging="360"/>
      </w:pPr>
    </w:lvl>
    <w:lvl w:ilvl="5" w:tplc="7ED2B4B2">
      <w:start w:val="1"/>
      <w:numFmt w:val="lowerRoman"/>
      <w:lvlText w:val="%6."/>
      <w:lvlJc w:val="right"/>
      <w:pPr>
        <w:ind w:left="4320" w:hanging="180"/>
      </w:pPr>
    </w:lvl>
    <w:lvl w:ilvl="6" w:tplc="8B1ACD08">
      <w:start w:val="1"/>
      <w:numFmt w:val="decimal"/>
      <w:lvlText w:val="%7."/>
      <w:lvlJc w:val="left"/>
      <w:pPr>
        <w:ind w:left="5040" w:hanging="360"/>
      </w:pPr>
    </w:lvl>
    <w:lvl w:ilvl="7" w:tplc="342E1C2A">
      <w:start w:val="1"/>
      <w:numFmt w:val="lowerLetter"/>
      <w:lvlText w:val="%8."/>
      <w:lvlJc w:val="left"/>
      <w:pPr>
        <w:ind w:left="5760" w:hanging="360"/>
      </w:pPr>
    </w:lvl>
    <w:lvl w:ilvl="8" w:tplc="D8389F28">
      <w:start w:val="1"/>
      <w:numFmt w:val="lowerRoman"/>
      <w:lvlText w:val="%9."/>
      <w:lvlJc w:val="right"/>
      <w:pPr>
        <w:ind w:left="6480" w:hanging="180"/>
      </w:pPr>
    </w:lvl>
  </w:abstractNum>
  <w:abstractNum w:abstractNumId="4" w15:restartNumberingAfterBreak="0">
    <w:nsid w:val="4BC74315"/>
    <w:multiLevelType w:val="hybridMultilevel"/>
    <w:tmpl w:val="63FE833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54E64C3C"/>
    <w:multiLevelType w:val="hybridMultilevel"/>
    <w:tmpl w:val="B224BB94"/>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6454383E"/>
    <w:multiLevelType w:val="hybridMultilevel"/>
    <w:tmpl w:val="9CE6C464"/>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663964CD"/>
    <w:multiLevelType w:val="hybridMultilevel"/>
    <w:tmpl w:val="328A5826"/>
    <w:lvl w:ilvl="0" w:tplc="8EFE4B24">
      <w:start w:val="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7AD76551"/>
    <w:multiLevelType w:val="hybridMultilevel"/>
    <w:tmpl w:val="3DD21B28"/>
    <w:lvl w:ilvl="0" w:tplc="9970E52A">
      <w:start w:val="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7F8866DA"/>
    <w:multiLevelType w:val="hybridMultilevel"/>
    <w:tmpl w:val="00B44B4A"/>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70742442">
    <w:abstractNumId w:val="3"/>
  </w:num>
  <w:num w:numId="2" w16cid:durableId="403457367">
    <w:abstractNumId w:val="2"/>
  </w:num>
  <w:num w:numId="3" w16cid:durableId="1016032990">
    <w:abstractNumId w:val="7"/>
  </w:num>
  <w:num w:numId="4" w16cid:durableId="157231012">
    <w:abstractNumId w:val="0"/>
  </w:num>
  <w:num w:numId="5" w16cid:durableId="466750876">
    <w:abstractNumId w:val="8"/>
  </w:num>
  <w:num w:numId="6" w16cid:durableId="354621686">
    <w:abstractNumId w:val="5"/>
  </w:num>
  <w:num w:numId="7" w16cid:durableId="420688274">
    <w:abstractNumId w:val="6"/>
  </w:num>
  <w:num w:numId="8" w16cid:durableId="170804189">
    <w:abstractNumId w:val="1"/>
  </w:num>
  <w:num w:numId="9" w16cid:durableId="1160345303">
    <w:abstractNumId w:val="9"/>
  </w:num>
  <w:num w:numId="10" w16cid:durableId="1077937740">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E2A"/>
    <w:rsid w:val="00001582"/>
    <w:rsid w:val="00041A3E"/>
    <w:rsid w:val="000C6B9D"/>
    <w:rsid w:val="000D4ED1"/>
    <w:rsid w:val="00110C4A"/>
    <w:rsid w:val="00191ADD"/>
    <w:rsid w:val="001A00D4"/>
    <w:rsid w:val="001A690D"/>
    <w:rsid w:val="001B209D"/>
    <w:rsid w:val="001C3342"/>
    <w:rsid w:val="001E64D3"/>
    <w:rsid w:val="00216657"/>
    <w:rsid w:val="002454BB"/>
    <w:rsid w:val="00246BEF"/>
    <w:rsid w:val="002947BA"/>
    <w:rsid w:val="002A4A28"/>
    <w:rsid w:val="002D6671"/>
    <w:rsid w:val="002F0631"/>
    <w:rsid w:val="002F1BA3"/>
    <w:rsid w:val="00317C24"/>
    <w:rsid w:val="00333FBD"/>
    <w:rsid w:val="0034267A"/>
    <w:rsid w:val="003519BA"/>
    <w:rsid w:val="003679B2"/>
    <w:rsid w:val="0037365D"/>
    <w:rsid w:val="003B66FD"/>
    <w:rsid w:val="003C0838"/>
    <w:rsid w:val="00400391"/>
    <w:rsid w:val="00414694"/>
    <w:rsid w:val="00442FFD"/>
    <w:rsid w:val="004743D1"/>
    <w:rsid w:val="004C5788"/>
    <w:rsid w:val="004E215C"/>
    <w:rsid w:val="00510AC1"/>
    <w:rsid w:val="0054772D"/>
    <w:rsid w:val="00560318"/>
    <w:rsid w:val="0057776F"/>
    <w:rsid w:val="005952D5"/>
    <w:rsid w:val="0059799F"/>
    <w:rsid w:val="005E2ED0"/>
    <w:rsid w:val="005E63C7"/>
    <w:rsid w:val="0063FED1"/>
    <w:rsid w:val="00647B76"/>
    <w:rsid w:val="006502DE"/>
    <w:rsid w:val="00670E0D"/>
    <w:rsid w:val="006A3BBA"/>
    <w:rsid w:val="006F2BE5"/>
    <w:rsid w:val="006F5FB0"/>
    <w:rsid w:val="006F65D0"/>
    <w:rsid w:val="0074686D"/>
    <w:rsid w:val="00752817"/>
    <w:rsid w:val="00784758"/>
    <w:rsid w:val="007D045D"/>
    <w:rsid w:val="00844E5E"/>
    <w:rsid w:val="008C004D"/>
    <w:rsid w:val="008D37D0"/>
    <w:rsid w:val="008F0E38"/>
    <w:rsid w:val="00906205"/>
    <w:rsid w:val="00926EF2"/>
    <w:rsid w:val="00962ECF"/>
    <w:rsid w:val="009737CB"/>
    <w:rsid w:val="009970E8"/>
    <w:rsid w:val="009B7A77"/>
    <w:rsid w:val="009F3662"/>
    <w:rsid w:val="00A109C5"/>
    <w:rsid w:val="00A4475D"/>
    <w:rsid w:val="00AC4E63"/>
    <w:rsid w:val="00AD01EB"/>
    <w:rsid w:val="00B0395D"/>
    <w:rsid w:val="00B1262B"/>
    <w:rsid w:val="00B17E2A"/>
    <w:rsid w:val="00B27FE7"/>
    <w:rsid w:val="00B46FEE"/>
    <w:rsid w:val="00B52C85"/>
    <w:rsid w:val="00B65D62"/>
    <w:rsid w:val="00B70692"/>
    <w:rsid w:val="00C076E9"/>
    <w:rsid w:val="00C1521B"/>
    <w:rsid w:val="00C238B4"/>
    <w:rsid w:val="00C23DEB"/>
    <w:rsid w:val="00C33B6B"/>
    <w:rsid w:val="00C4023D"/>
    <w:rsid w:val="00C70A88"/>
    <w:rsid w:val="00C95B6A"/>
    <w:rsid w:val="00C982B1"/>
    <w:rsid w:val="00CB2A6C"/>
    <w:rsid w:val="00CC6F68"/>
    <w:rsid w:val="00D10A83"/>
    <w:rsid w:val="00D260A2"/>
    <w:rsid w:val="00D33F24"/>
    <w:rsid w:val="00D55184"/>
    <w:rsid w:val="00D76E43"/>
    <w:rsid w:val="00D828AB"/>
    <w:rsid w:val="00D874AC"/>
    <w:rsid w:val="00DC1072"/>
    <w:rsid w:val="00E00DA7"/>
    <w:rsid w:val="00E4156F"/>
    <w:rsid w:val="00E523F3"/>
    <w:rsid w:val="00E71CAC"/>
    <w:rsid w:val="00EA102E"/>
    <w:rsid w:val="00EF5457"/>
    <w:rsid w:val="00EF7C28"/>
    <w:rsid w:val="00F17F88"/>
    <w:rsid w:val="00F21613"/>
    <w:rsid w:val="00F52A10"/>
    <w:rsid w:val="00F86F3E"/>
    <w:rsid w:val="00F9652B"/>
    <w:rsid w:val="013A6C32"/>
    <w:rsid w:val="0173A530"/>
    <w:rsid w:val="01974DC5"/>
    <w:rsid w:val="01AA330A"/>
    <w:rsid w:val="0266FACD"/>
    <w:rsid w:val="02B319B5"/>
    <w:rsid w:val="02B9FF0E"/>
    <w:rsid w:val="037A150E"/>
    <w:rsid w:val="0390D7CC"/>
    <w:rsid w:val="0402CB2E"/>
    <w:rsid w:val="04706C3B"/>
    <w:rsid w:val="04C93356"/>
    <w:rsid w:val="05BE512C"/>
    <w:rsid w:val="05EE2206"/>
    <w:rsid w:val="06309059"/>
    <w:rsid w:val="06E3CF2F"/>
    <w:rsid w:val="06F8868A"/>
    <w:rsid w:val="07C1A0A5"/>
    <w:rsid w:val="083C5B18"/>
    <w:rsid w:val="0871FADE"/>
    <w:rsid w:val="08F58FF4"/>
    <w:rsid w:val="0940508E"/>
    <w:rsid w:val="09793CB1"/>
    <w:rsid w:val="097EB715"/>
    <w:rsid w:val="0A7872F8"/>
    <w:rsid w:val="0B3723A5"/>
    <w:rsid w:val="0C3A0343"/>
    <w:rsid w:val="0C4ED03E"/>
    <w:rsid w:val="0CB3A470"/>
    <w:rsid w:val="0CCF8034"/>
    <w:rsid w:val="0D0334D0"/>
    <w:rsid w:val="0DAA1ACA"/>
    <w:rsid w:val="0E3E635D"/>
    <w:rsid w:val="0E61FB2E"/>
    <w:rsid w:val="0EEC8C42"/>
    <w:rsid w:val="0F53D1A1"/>
    <w:rsid w:val="0F7D4362"/>
    <w:rsid w:val="0FD7F76E"/>
    <w:rsid w:val="106808A5"/>
    <w:rsid w:val="10841B35"/>
    <w:rsid w:val="10885CA3"/>
    <w:rsid w:val="10C442AF"/>
    <w:rsid w:val="10DE01AD"/>
    <w:rsid w:val="116FFF92"/>
    <w:rsid w:val="11798EE5"/>
    <w:rsid w:val="11E1F3ED"/>
    <w:rsid w:val="127909AB"/>
    <w:rsid w:val="12D5D2D2"/>
    <w:rsid w:val="1372CA16"/>
    <w:rsid w:val="137DFD68"/>
    <w:rsid w:val="13A70C0E"/>
    <w:rsid w:val="13BFFD65"/>
    <w:rsid w:val="140033F1"/>
    <w:rsid w:val="141D9EEE"/>
    <w:rsid w:val="143FE2E1"/>
    <w:rsid w:val="155A5540"/>
    <w:rsid w:val="159C0452"/>
    <w:rsid w:val="15E364DF"/>
    <w:rsid w:val="16AEE892"/>
    <w:rsid w:val="1796FF2F"/>
    <w:rsid w:val="17E7AF0E"/>
    <w:rsid w:val="1803260B"/>
    <w:rsid w:val="18D745DB"/>
    <w:rsid w:val="18FD724C"/>
    <w:rsid w:val="191514F0"/>
    <w:rsid w:val="1943D418"/>
    <w:rsid w:val="1987F84A"/>
    <w:rsid w:val="19FACDAE"/>
    <w:rsid w:val="1A514539"/>
    <w:rsid w:val="1A58F254"/>
    <w:rsid w:val="1B28F629"/>
    <w:rsid w:val="1B4E6594"/>
    <w:rsid w:val="1C2CD129"/>
    <w:rsid w:val="1C670047"/>
    <w:rsid w:val="1C697FA6"/>
    <w:rsid w:val="1C7B74DA"/>
    <w:rsid w:val="1D9BF9FB"/>
    <w:rsid w:val="1DA71637"/>
    <w:rsid w:val="1DC17251"/>
    <w:rsid w:val="1FDD31F0"/>
    <w:rsid w:val="20364AB5"/>
    <w:rsid w:val="20841EE2"/>
    <w:rsid w:val="22B26247"/>
    <w:rsid w:val="2313FC54"/>
    <w:rsid w:val="232FE3C6"/>
    <w:rsid w:val="2537F42B"/>
    <w:rsid w:val="25F59017"/>
    <w:rsid w:val="25F9C550"/>
    <w:rsid w:val="267C7F2A"/>
    <w:rsid w:val="274FC0E4"/>
    <w:rsid w:val="2769E982"/>
    <w:rsid w:val="27C83D04"/>
    <w:rsid w:val="280354E9"/>
    <w:rsid w:val="28244293"/>
    <w:rsid w:val="29342D0F"/>
    <w:rsid w:val="29CB1A2A"/>
    <w:rsid w:val="29FE7F8E"/>
    <w:rsid w:val="2A85993F"/>
    <w:rsid w:val="2AB0CD61"/>
    <w:rsid w:val="2AD31288"/>
    <w:rsid w:val="2AD9FBE2"/>
    <w:rsid w:val="2AFA8C9A"/>
    <w:rsid w:val="2B1391DC"/>
    <w:rsid w:val="2C2169A0"/>
    <w:rsid w:val="2C295726"/>
    <w:rsid w:val="2C805DCD"/>
    <w:rsid w:val="2CBED6D8"/>
    <w:rsid w:val="2CD6C60C"/>
    <w:rsid w:val="2CE3A9BA"/>
    <w:rsid w:val="2D106B40"/>
    <w:rsid w:val="2DBD3A01"/>
    <w:rsid w:val="2E72966D"/>
    <w:rsid w:val="2F08039B"/>
    <w:rsid w:val="2F3B0489"/>
    <w:rsid w:val="2F6250D2"/>
    <w:rsid w:val="2F750C75"/>
    <w:rsid w:val="2F85819D"/>
    <w:rsid w:val="2FDC181E"/>
    <w:rsid w:val="303074B6"/>
    <w:rsid w:val="30F05F7B"/>
    <w:rsid w:val="316826A0"/>
    <w:rsid w:val="31AA372F"/>
    <w:rsid w:val="31C5BE32"/>
    <w:rsid w:val="320CD7B7"/>
    <w:rsid w:val="322FF9F6"/>
    <w:rsid w:val="32735A80"/>
    <w:rsid w:val="32A2905E"/>
    <w:rsid w:val="3392548D"/>
    <w:rsid w:val="33932679"/>
    <w:rsid w:val="339D68C7"/>
    <w:rsid w:val="33C24C61"/>
    <w:rsid w:val="33FA410C"/>
    <w:rsid w:val="3434690B"/>
    <w:rsid w:val="34B5CB46"/>
    <w:rsid w:val="34F1ECD7"/>
    <w:rsid w:val="35679AB8"/>
    <w:rsid w:val="356D00FC"/>
    <w:rsid w:val="35E6F185"/>
    <w:rsid w:val="3642494A"/>
    <w:rsid w:val="36DBB993"/>
    <w:rsid w:val="37A40E59"/>
    <w:rsid w:val="37AAA1D3"/>
    <w:rsid w:val="37F064C9"/>
    <w:rsid w:val="3846370D"/>
    <w:rsid w:val="384C9D53"/>
    <w:rsid w:val="39107593"/>
    <w:rsid w:val="395988A3"/>
    <w:rsid w:val="39B54914"/>
    <w:rsid w:val="3A538683"/>
    <w:rsid w:val="3A5B6B53"/>
    <w:rsid w:val="3A5BE979"/>
    <w:rsid w:val="3A691FC7"/>
    <w:rsid w:val="3A6F8727"/>
    <w:rsid w:val="3AA3AA8F"/>
    <w:rsid w:val="3ACDE569"/>
    <w:rsid w:val="3B94E9CE"/>
    <w:rsid w:val="3BC80614"/>
    <w:rsid w:val="3C0F657B"/>
    <w:rsid w:val="3C185B9B"/>
    <w:rsid w:val="3C3F7AF0"/>
    <w:rsid w:val="3C40AEAD"/>
    <w:rsid w:val="3CA82081"/>
    <w:rsid w:val="3D15525C"/>
    <w:rsid w:val="3D3631E3"/>
    <w:rsid w:val="3DAB9CFA"/>
    <w:rsid w:val="3DE221E6"/>
    <w:rsid w:val="3DF7DBED"/>
    <w:rsid w:val="3EF554A1"/>
    <w:rsid w:val="3F08E402"/>
    <w:rsid w:val="3F14146E"/>
    <w:rsid w:val="3F36D557"/>
    <w:rsid w:val="3F47063D"/>
    <w:rsid w:val="3FCF94D1"/>
    <w:rsid w:val="404A6C10"/>
    <w:rsid w:val="4062F11F"/>
    <w:rsid w:val="40C4644B"/>
    <w:rsid w:val="411426FB"/>
    <w:rsid w:val="412E622E"/>
    <w:rsid w:val="4159EFCC"/>
    <w:rsid w:val="4169CB30"/>
    <w:rsid w:val="41E392D8"/>
    <w:rsid w:val="424CB125"/>
    <w:rsid w:val="426303FC"/>
    <w:rsid w:val="42E7E3D5"/>
    <w:rsid w:val="43074E03"/>
    <w:rsid w:val="433F6781"/>
    <w:rsid w:val="436E8F23"/>
    <w:rsid w:val="43B1C6A3"/>
    <w:rsid w:val="43DB67F9"/>
    <w:rsid w:val="444A8CD5"/>
    <w:rsid w:val="44CC331E"/>
    <w:rsid w:val="46D1AF61"/>
    <w:rsid w:val="470101D2"/>
    <w:rsid w:val="474C144D"/>
    <w:rsid w:val="4759B252"/>
    <w:rsid w:val="4773EBA1"/>
    <w:rsid w:val="478B7295"/>
    <w:rsid w:val="479A7525"/>
    <w:rsid w:val="47C9E8F6"/>
    <w:rsid w:val="48378A03"/>
    <w:rsid w:val="48464233"/>
    <w:rsid w:val="491DFDF8"/>
    <w:rsid w:val="493E97B2"/>
    <w:rsid w:val="49D35A64"/>
    <w:rsid w:val="4A106A0A"/>
    <w:rsid w:val="4A2265C6"/>
    <w:rsid w:val="4A4F9F35"/>
    <w:rsid w:val="4AB9CE59"/>
    <w:rsid w:val="4B16CEFC"/>
    <w:rsid w:val="4BD77156"/>
    <w:rsid w:val="4C51D63C"/>
    <w:rsid w:val="4C559EBA"/>
    <w:rsid w:val="4CC8F7E4"/>
    <w:rsid w:val="4CCBB5E1"/>
    <w:rsid w:val="4CD8AC76"/>
    <w:rsid w:val="4DFEBE19"/>
    <w:rsid w:val="4EA7FAB9"/>
    <w:rsid w:val="4ECCAA0B"/>
    <w:rsid w:val="4FA5D1DD"/>
    <w:rsid w:val="4FF57A78"/>
    <w:rsid w:val="50429BE8"/>
    <w:rsid w:val="50BF7DE3"/>
    <w:rsid w:val="50D2ACB5"/>
    <w:rsid w:val="515DD725"/>
    <w:rsid w:val="521190E9"/>
    <w:rsid w:val="528679B7"/>
    <w:rsid w:val="529E0E7D"/>
    <w:rsid w:val="52B906DF"/>
    <w:rsid w:val="52D04913"/>
    <w:rsid w:val="530CA4B9"/>
    <w:rsid w:val="53584855"/>
    <w:rsid w:val="536F655F"/>
    <w:rsid w:val="538EF9CC"/>
    <w:rsid w:val="53D5687D"/>
    <w:rsid w:val="5454D740"/>
    <w:rsid w:val="54A7CE73"/>
    <w:rsid w:val="54CA95FE"/>
    <w:rsid w:val="54EA446E"/>
    <w:rsid w:val="554931AB"/>
    <w:rsid w:val="55FEAA82"/>
    <w:rsid w:val="56A05061"/>
    <w:rsid w:val="56D71B96"/>
    <w:rsid w:val="5788BBBE"/>
    <w:rsid w:val="578C7802"/>
    <w:rsid w:val="57BB3BEC"/>
    <w:rsid w:val="5855AFDB"/>
    <w:rsid w:val="58582F3A"/>
    <w:rsid w:val="593EFF3B"/>
    <w:rsid w:val="59423EF7"/>
    <w:rsid w:val="59ACB109"/>
    <w:rsid w:val="59DEA6E3"/>
    <w:rsid w:val="5A00262A"/>
    <w:rsid w:val="5AFBA188"/>
    <w:rsid w:val="5B55E87C"/>
    <w:rsid w:val="5C1A3380"/>
    <w:rsid w:val="5C272A0D"/>
    <w:rsid w:val="5C2D9A75"/>
    <w:rsid w:val="5CD5A7E3"/>
    <w:rsid w:val="5D179DD3"/>
    <w:rsid w:val="5D3CB554"/>
    <w:rsid w:val="5DC21B15"/>
    <w:rsid w:val="5EA18D0D"/>
    <w:rsid w:val="5EB6F7DD"/>
    <w:rsid w:val="5EC81B5B"/>
    <w:rsid w:val="5F9F4F34"/>
    <w:rsid w:val="5FB67169"/>
    <w:rsid w:val="5FCAAE87"/>
    <w:rsid w:val="603A1E26"/>
    <w:rsid w:val="606F3D20"/>
    <w:rsid w:val="610A8CB4"/>
    <w:rsid w:val="61B1068C"/>
    <w:rsid w:val="626D1B84"/>
    <w:rsid w:val="645C7747"/>
    <w:rsid w:val="64E8AD85"/>
    <w:rsid w:val="65119B6F"/>
    <w:rsid w:val="65201108"/>
    <w:rsid w:val="65D5001A"/>
    <w:rsid w:val="6683103C"/>
    <w:rsid w:val="66C51771"/>
    <w:rsid w:val="676E7B0D"/>
    <w:rsid w:val="67BC980F"/>
    <w:rsid w:val="67D0C83E"/>
    <w:rsid w:val="67D5C06C"/>
    <w:rsid w:val="68204810"/>
    <w:rsid w:val="6848028C"/>
    <w:rsid w:val="68F2F5A5"/>
    <w:rsid w:val="694FE16B"/>
    <w:rsid w:val="696B97DD"/>
    <w:rsid w:val="69BAB0FE"/>
    <w:rsid w:val="69D11109"/>
    <w:rsid w:val="69DFDEEC"/>
    <w:rsid w:val="6A4A3325"/>
    <w:rsid w:val="6A7C8566"/>
    <w:rsid w:val="6A8EC581"/>
    <w:rsid w:val="6ADA3C8E"/>
    <w:rsid w:val="6AFE3829"/>
    <w:rsid w:val="6B07683E"/>
    <w:rsid w:val="6B973248"/>
    <w:rsid w:val="6B988894"/>
    <w:rsid w:val="6B9FD30F"/>
    <w:rsid w:val="6C3655BB"/>
    <w:rsid w:val="6C45CF91"/>
    <w:rsid w:val="6CDF6FD4"/>
    <w:rsid w:val="6D229F96"/>
    <w:rsid w:val="6D814764"/>
    <w:rsid w:val="6DE31966"/>
    <w:rsid w:val="6E0F1C1B"/>
    <w:rsid w:val="6E3F0900"/>
    <w:rsid w:val="6E5A5F64"/>
    <w:rsid w:val="6EB2E653"/>
    <w:rsid w:val="6ED773D1"/>
    <w:rsid w:val="6F58B7EA"/>
    <w:rsid w:val="6FC143AE"/>
    <w:rsid w:val="700285B2"/>
    <w:rsid w:val="702B59F5"/>
    <w:rsid w:val="706BF9B7"/>
    <w:rsid w:val="708309F3"/>
    <w:rsid w:val="7192BFE2"/>
    <w:rsid w:val="71E531C9"/>
    <w:rsid w:val="73C58386"/>
    <w:rsid w:val="7422C16F"/>
    <w:rsid w:val="74C8A69E"/>
    <w:rsid w:val="75B7ED88"/>
    <w:rsid w:val="75E02210"/>
    <w:rsid w:val="764C48EC"/>
    <w:rsid w:val="764F8704"/>
    <w:rsid w:val="76597F05"/>
    <w:rsid w:val="76712C0A"/>
    <w:rsid w:val="772AAE6B"/>
    <w:rsid w:val="7743D6C8"/>
    <w:rsid w:val="77CCC2E9"/>
    <w:rsid w:val="77E5EB46"/>
    <w:rsid w:val="785F396D"/>
    <w:rsid w:val="79D6A7EA"/>
    <w:rsid w:val="79FD686C"/>
    <w:rsid w:val="7A041365"/>
    <w:rsid w:val="7A6EC4D1"/>
    <w:rsid w:val="7BF3CD59"/>
    <w:rsid w:val="7CB95C69"/>
    <w:rsid w:val="7CBA4902"/>
    <w:rsid w:val="7DDECCF3"/>
    <w:rsid w:val="7E012AB6"/>
    <w:rsid w:val="7E08A5FD"/>
    <w:rsid w:val="7E5276A7"/>
    <w:rsid w:val="7EF3DA9E"/>
    <w:rsid w:val="7F0E9159"/>
    <w:rsid w:val="7FF0FD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5DA1F"/>
  <w15:docId w15:val="{C43929FC-21D9-44FC-A308-859B23BD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Kop4">
    <w:name w:val="heading 4"/>
    <w:basedOn w:val="Standaard"/>
    <w:next w:val="Standaard"/>
    <w:link w:val="Kop4Char"/>
    <w:uiPriority w:val="9"/>
    <w:unhideWhenUsed/>
    <w:qFormat/>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B46FEE"/>
    <w:rPr>
      <w:color w:val="0000FF" w:themeColor="hyperlink"/>
      <w:u w:val="single"/>
    </w:rPr>
  </w:style>
  <w:style w:type="paragraph" w:styleId="Lijstalinea">
    <w:name w:val="List Paragraph"/>
    <w:basedOn w:val="Standaard"/>
    <w:uiPriority w:val="34"/>
    <w:qFormat/>
    <w:rsid w:val="00B65D62"/>
    <w:pPr>
      <w:ind w:left="720"/>
      <w:contextualSpacing/>
    </w:pPr>
  </w:style>
  <w:style w:type="paragraph" w:styleId="Ballontekst">
    <w:name w:val="Balloon Text"/>
    <w:basedOn w:val="Standaard"/>
    <w:link w:val="BallontekstChar"/>
    <w:uiPriority w:val="99"/>
    <w:semiHidden/>
    <w:unhideWhenUsed/>
    <w:rsid w:val="00D10A8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D10A83"/>
    <w:rPr>
      <w:rFonts w:ascii="Tahoma" w:hAnsi="Tahoma" w:cs="Tahoma"/>
      <w:sz w:val="16"/>
      <w:szCs w:val="16"/>
    </w:rPr>
  </w:style>
  <w:style w:type="paragraph" w:styleId="Koptekst">
    <w:name w:val="header"/>
    <w:basedOn w:val="Standaard"/>
    <w:link w:val="KoptekstChar"/>
    <w:uiPriority w:val="99"/>
    <w:unhideWhenUsed/>
    <w:rsid w:val="00B27FE7"/>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27FE7"/>
  </w:style>
  <w:style w:type="paragraph" w:styleId="Voettekst">
    <w:name w:val="footer"/>
    <w:basedOn w:val="Standaard"/>
    <w:link w:val="VoettekstChar"/>
    <w:uiPriority w:val="99"/>
    <w:unhideWhenUsed/>
    <w:rsid w:val="00B27FE7"/>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27FE7"/>
  </w:style>
  <w:style w:type="character" w:styleId="Kop2Char" w:customStyle="1">
    <w:name w:val="Kop 2 Char"/>
    <w:basedOn w:val="Standaardalinea-lettertype"/>
    <w:link w:val="Kop2"/>
    <w:uiPriority w:val="9"/>
    <w:rPr>
      <w:rFonts w:asciiTheme="majorHAnsi" w:hAnsiTheme="majorHAnsi" w:eastAsiaTheme="majorEastAsia" w:cstheme="majorBidi"/>
      <w:color w:val="365F91" w:themeColor="accent1" w:themeShade="BF"/>
      <w:sz w:val="26"/>
      <w:szCs w:val="26"/>
    </w:rPr>
  </w:style>
  <w:style w:type="character" w:styleId="Kop4Char" w:customStyle="1">
    <w:name w:val="Kop 4 Char"/>
    <w:basedOn w:val="Standaardalinea-lettertype"/>
    <w:link w:val="Kop4"/>
    <w:uiPriority w:val="9"/>
    <w:rPr>
      <w:rFonts w:asciiTheme="majorHAnsi" w:hAnsiTheme="majorHAnsi" w:eastAsiaTheme="majorEastAsia" w:cstheme="majorBidi"/>
      <w:i/>
      <w:iCs/>
      <w:color w:val="365F91" w:themeColor="accent1" w:themeShade="BF"/>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Verwijzingopmerking">
    <w:name w:val="annotation reference"/>
    <w:basedOn w:val="Standaardalinea-lettertype"/>
    <w:uiPriority w:val="99"/>
    <w:semiHidden/>
    <w:unhideWhenUsed/>
    <w:rsid w:val="00B52C85"/>
    <w:rPr>
      <w:sz w:val="16"/>
      <w:szCs w:val="16"/>
    </w:rPr>
  </w:style>
  <w:style w:type="paragraph" w:styleId="Tekstopmerking">
    <w:name w:val="annotation text"/>
    <w:basedOn w:val="Standaard"/>
    <w:link w:val="TekstopmerkingChar"/>
    <w:uiPriority w:val="99"/>
    <w:semiHidden/>
    <w:unhideWhenUsed/>
    <w:rsid w:val="00B52C85"/>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B52C85"/>
    <w:rPr>
      <w:sz w:val="20"/>
      <w:szCs w:val="20"/>
    </w:rPr>
  </w:style>
  <w:style w:type="paragraph" w:styleId="Onderwerpvanopmerking">
    <w:name w:val="annotation subject"/>
    <w:basedOn w:val="Tekstopmerking"/>
    <w:next w:val="Tekstopmerking"/>
    <w:link w:val="OnderwerpvanopmerkingChar"/>
    <w:uiPriority w:val="99"/>
    <w:semiHidden/>
    <w:unhideWhenUsed/>
    <w:rsid w:val="00B52C85"/>
    <w:rPr>
      <w:b/>
      <w:bCs/>
    </w:rPr>
  </w:style>
  <w:style w:type="character" w:styleId="OnderwerpvanopmerkingChar" w:customStyle="1">
    <w:name w:val="Onderwerp van opmerking Char"/>
    <w:basedOn w:val="TekstopmerkingChar"/>
    <w:link w:val="Onderwerpvanopmerking"/>
    <w:uiPriority w:val="99"/>
    <w:semiHidden/>
    <w:rsid w:val="00B52C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fo@gcbo.nl" TargetMode="External" Id="rId13" /><Relationship Type="http://schemas.openxmlformats.org/officeDocument/2006/relationships/image" Target="media/image3.jpg" Id="rId18" /><Relationship Type="http://schemas.openxmlformats.org/officeDocument/2006/relationships/header" Target="header1.xml" Id="rId26"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teunpuntpassendonderwijs-vo.nl/tool-privacy/" TargetMode="External" Id="rId17" /><Relationship Type="http://schemas.openxmlformats.org/officeDocument/2006/relationships/image" Target="media/image6.png" Id="rId25" /><Relationship Type="http://schemas.microsoft.com/office/2011/relationships/people" Target="people.xml" Id="rId33" /><Relationship Type="http://schemas.openxmlformats.org/officeDocument/2006/relationships/customXml" Target="../customXml/item2.xml" Id="rId2" /><Relationship Type="http://schemas.openxmlformats.org/officeDocument/2006/relationships/hyperlink" Target="mailto:norbert.dechesne@bms-onderwijs.nl" TargetMode="External" Id="rId16" /><Relationship Type="http://schemas.microsoft.com/office/2011/relationships/commentsExtended" Target="commentsExtended.xm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image" Target="media/image5.jpg"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mailto:thomas.bollen@bms-onderwijs.nl" TargetMode="External" Id="rId15" /><Relationship Type="http://schemas.openxmlformats.org/officeDocument/2006/relationships/image" Target="media/image4.png"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eter.vantuinen@bms-onderwijs.nl" TargetMode="External" Id="rId14" /><Relationship Type="http://schemas.openxmlformats.org/officeDocument/2006/relationships/header" Target="header2.xml" Id="rId27" /><Relationship Type="http://schemas.openxmlformats.org/officeDocument/2006/relationships/header" Target="header3.xml" Id="rId30" /><Relationship Type="http://schemas.microsoft.com/office/2020/10/relationships/intelligence" Target="intelligence2.xml" Id="rId35" /><Relationship Type="http://schemas.openxmlformats.org/officeDocument/2006/relationships/glossaryDocument" Target="glossary/document.xml" Id="R847b97bcf58d460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ca4bb0-05bd-4f34-91c8-7f8facc788c5}"/>
      </w:docPartPr>
      <w:docPartBody>
        <w:p w14:paraId="7CC37AA8">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9EF73A06802848BDE33C855FAF7A4C" ma:contentTypeVersion="18" ma:contentTypeDescription="Een nieuw document maken." ma:contentTypeScope="" ma:versionID="3ed377c6dfe48bdd80209014936300d9">
  <xsd:schema xmlns:xsd="http://www.w3.org/2001/XMLSchema" xmlns:xs="http://www.w3.org/2001/XMLSchema" xmlns:p="http://schemas.microsoft.com/office/2006/metadata/properties" xmlns:ns2="20d9ee25-b326-499f-87ec-60e9700b0dc7" xmlns:ns3="09aee4fa-fc76-4241-b6bd-6acb4abd080c" targetNamespace="http://schemas.microsoft.com/office/2006/metadata/properties" ma:root="true" ma:fieldsID="ec92ca0d55a11a4682f90ed2df3ee754" ns2:_="" ns3:_="">
    <xsd:import namespace="20d9ee25-b326-499f-87ec-60e9700b0dc7"/>
    <xsd:import namespace="09aee4fa-fc76-4241-b6bd-6acb4abd08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9ee25-b326-499f-87ec-60e9700b0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7dc3f1a9-8edc-43eb-b9ba-fc258facde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ee4fa-fc76-4241-b6bd-6acb4abd080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68d8630-77f9-4c05-ab8b-c77e01d2ada4}" ma:internalName="TaxCatchAll" ma:showField="CatchAllData" ma:web="09aee4fa-fc76-4241-b6bd-6acb4abd0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d9ee25-b326-499f-87ec-60e9700b0dc7">
      <Terms xmlns="http://schemas.microsoft.com/office/infopath/2007/PartnerControls"/>
    </lcf76f155ced4ddcb4097134ff3c332f>
    <TaxCatchAll xmlns="09aee4fa-fc76-4241-b6bd-6acb4abd080c" xsi:nil="true"/>
    <SharedWithUsers xmlns="09aee4fa-fc76-4241-b6bd-6acb4abd080c">
      <UserInfo>
        <DisplayName>Karin van Esch</DisplayName>
        <AccountId>790</AccountId>
        <AccountType/>
      </UserInfo>
    </SharedWithUsers>
  </documentManagement>
</p:properties>
</file>

<file path=customXml/itemProps1.xml><?xml version="1.0" encoding="utf-8"?>
<ds:datastoreItem xmlns:ds="http://schemas.openxmlformats.org/officeDocument/2006/customXml" ds:itemID="{D8464CC8-DF30-46EB-95C4-F2798F88C8A0}">
  <ds:schemaRefs>
    <ds:schemaRef ds:uri="http://schemas.microsoft.com/sharepoint/v3/contenttype/forms"/>
  </ds:schemaRefs>
</ds:datastoreItem>
</file>

<file path=customXml/itemProps2.xml><?xml version="1.0" encoding="utf-8"?>
<ds:datastoreItem xmlns:ds="http://schemas.openxmlformats.org/officeDocument/2006/customXml" ds:itemID="{6C7833FF-617C-4B81-B942-C24EC89F3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9ee25-b326-499f-87ec-60e9700b0dc7"/>
    <ds:schemaRef ds:uri="09aee4fa-fc76-4241-b6bd-6acb4abd0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49FF2-C8C8-456E-9776-9F45BE785FCA}">
  <ds:schemaRefs>
    <ds:schemaRef ds:uri="http://schemas.openxmlformats.org/officeDocument/2006/bibliography"/>
  </ds:schemaRefs>
</ds:datastoreItem>
</file>

<file path=customXml/itemProps4.xml><?xml version="1.0" encoding="utf-8"?>
<ds:datastoreItem xmlns:ds="http://schemas.openxmlformats.org/officeDocument/2006/customXml" ds:itemID="{8E191832-91DF-419F-973E-33A062AF90E5}">
  <ds:schemaRefs>
    <ds:schemaRef ds:uri="http://schemas.microsoft.com/office/2006/metadata/properties"/>
    <ds:schemaRef ds:uri="http://schemas.microsoft.com/office/infopath/2007/PartnerControls"/>
    <ds:schemaRef ds:uri="20d9ee25-b326-499f-87ec-60e9700b0dc7"/>
    <ds:schemaRef ds:uri="09aee4fa-fc76-4241-b6bd-6acb4abd080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Tineke Geertsma</cp:lastModifiedBy>
  <cp:revision>41</cp:revision>
  <dcterms:created xsi:type="dcterms:W3CDTF">2018-05-24T12:24:00Z</dcterms:created>
  <dcterms:modified xsi:type="dcterms:W3CDTF">2023-06-29T06:47:26Z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0x010100A99EF73A06802848BDE33C855FAF7A4C</vt:lpwstr>
  </property>
  <property fmtid="{D5CDD505-2E9C-101B-9397-08002B2CF9AE}" pid="3" name="Order">
    <vt:r8>199800</vt:r8>
  </property>
  <property fmtid="{D5CDD505-2E9C-101B-9397-08002B2CF9AE}" pid="4" name="MediaServiceImageTags">
    <vt:lpwstr/>
  </property>
</Properties>
</file>