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011" w:rsidRPr="0093147D" w:rsidRDefault="00E912AB">
      <w:pPr>
        <w:rPr>
          <w:b/>
          <w:sz w:val="26"/>
          <w:szCs w:val="26"/>
        </w:rPr>
      </w:pPr>
      <w:r w:rsidRPr="0093147D">
        <w:rPr>
          <w:b/>
          <w:sz w:val="26"/>
          <w:szCs w:val="26"/>
        </w:rPr>
        <w:t xml:space="preserve">Stappenplan Meldcode </w:t>
      </w:r>
      <w:r w:rsidR="0056006D" w:rsidRPr="0093147D">
        <w:rPr>
          <w:b/>
          <w:sz w:val="26"/>
          <w:szCs w:val="26"/>
        </w:rPr>
        <w:t xml:space="preserve">medewerkers </w:t>
      </w:r>
      <w:r w:rsidR="00FB01E6">
        <w:rPr>
          <w:b/>
          <w:sz w:val="26"/>
          <w:szCs w:val="26"/>
        </w:rPr>
        <w:t>SBO de Windroos</w:t>
      </w:r>
    </w:p>
    <w:p w:rsidR="00E912AB" w:rsidRPr="0056006D" w:rsidRDefault="00E912AB" w:rsidP="00E912AB">
      <w:pPr>
        <w:pStyle w:val="Lijstalinea"/>
        <w:numPr>
          <w:ilvl w:val="0"/>
          <w:numId w:val="1"/>
        </w:numPr>
        <w:rPr>
          <w:b/>
        </w:rPr>
      </w:pPr>
      <w:r w:rsidRPr="0056006D">
        <w:rPr>
          <w:b/>
        </w:rPr>
        <w:t>In kaart brengen van signalen</w:t>
      </w:r>
    </w:p>
    <w:p w:rsidR="00E912AB" w:rsidRPr="0056006D" w:rsidRDefault="00E912AB" w:rsidP="00E912AB">
      <w:pPr>
        <w:pStyle w:val="Lijstalinea"/>
        <w:numPr>
          <w:ilvl w:val="0"/>
          <w:numId w:val="3"/>
        </w:numPr>
        <w:rPr>
          <w:b/>
        </w:rPr>
      </w:pPr>
      <w:r w:rsidRPr="0056006D">
        <w:t>Onderzoeken van signalen</w:t>
      </w:r>
      <w:r w:rsidRPr="0056006D">
        <w:br/>
      </w:r>
      <w:r w:rsidRPr="0056006D">
        <w:rPr>
          <w:i/>
        </w:rPr>
        <w:t>Onderscheid tussen feiten en interpretaties</w:t>
      </w:r>
      <w:r w:rsidR="003226EC" w:rsidRPr="0056006D">
        <w:rPr>
          <w:i/>
        </w:rPr>
        <w:t>.</w:t>
      </w:r>
      <w:r w:rsidRPr="0056006D">
        <w:rPr>
          <w:i/>
        </w:rPr>
        <w:br/>
        <w:t>Signalen</w:t>
      </w:r>
      <w:r w:rsidR="00FB01E6">
        <w:rPr>
          <w:i/>
        </w:rPr>
        <w:t xml:space="preserve"> worden vastgelegd in </w:t>
      </w:r>
      <w:proofErr w:type="spellStart"/>
      <w:r w:rsidR="00FB01E6">
        <w:rPr>
          <w:i/>
        </w:rPr>
        <w:t>Parnassys</w:t>
      </w:r>
      <w:proofErr w:type="spellEnd"/>
      <w:r w:rsidR="00FB01E6">
        <w:rPr>
          <w:i/>
        </w:rPr>
        <w:t xml:space="preserve">. </w:t>
      </w:r>
      <w:r w:rsidR="002D4449">
        <w:rPr>
          <w:i/>
        </w:rPr>
        <w:t xml:space="preserve">Duidelijk aangeven dat dit zeer gevoelige informatie is. </w:t>
      </w:r>
      <w:r w:rsidRPr="0056006D">
        <w:rPr>
          <w:i/>
        </w:rPr>
        <w:br/>
      </w:r>
    </w:p>
    <w:p w:rsidR="00E912AB" w:rsidRPr="0056006D" w:rsidRDefault="00FB01E6" w:rsidP="00E912AB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Collegiale consultatie SBO de Windroos</w:t>
      </w:r>
    </w:p>
    <w:p w:rsidR="00FB01E6" w:rsidRPr="00FB01E6" w:rsidRDefault="00E912AB" w:rsidP="00FB01E6">
      <w:pPr>
        <w:pStyle w:val="Lijstalinea"/>
        <w:numPr>
          <w:ilvl w:val="0"/>
          <w:numId w:val="3"/>
        </w:numPr>
      </w:pPr>
      <w:r w:rsidRPr="0056006D">
        <w:t>Belangrijk om met de o</w:t>
      </w:r>
      <w:r w:rsidR="00FB01E6">
        <w:t xml:space="preserve">rthopedagoog en/of Interne begeleiders van </w:t>
      </w:r>
      <w:r w:rsidRPr="0056006D">
        <w:t xml:space="preserve">school te bespreken en samen een plan te maken om te kijken hoe de school hierin te betrekken; delen zij de zorg? Zien zij signalen? </w:t>
      </w:r>
      <w:r w:rsidRPr="00FB01E6">
        <w:rPr>
          <w:i/>
        </w:rPr>
        <w:br/>
      </w:r>
    </w:p>
    <w:p w:rsidR="00E912AB" w:rsidRDefault="00E912AB" w:rsidP="00E912AB">
      <w:pPr>
        <w:pStyle w:val="Lijstalinea"/>
        <w:numPr>
          <w:ilvl w:val="0"/>
          <w:numId w:val="1"/>
        </w:numPr>
        <w:rPr>
          <w:b/>
        </w:rPr>
      </w:pPr>
      <w:r w:rsidRPr="0056006D">
        <w:rPr>
          <w:b/>
        </w:rPr>
        <w:t>Gesprek met betrokkenen</w:t>
      </w:r>
    </w:p>
    <w:p w:rsidR="0093147D" w:rsidRPr="0056006D" w:rsidRDefault="0093147D" w:rsidP="0093147D">
      <w:pPr>
        <w:pStyle w:val="Lijstalinea"/>
        <w:numPr>
          <w:ilvl w:val="0"/>
          <w:numId w:val="3"/>
        </w:numPr>
        <w:rPr>
          <w:b/>
        </w:rPr>
      </w:pPr>
      <w:r>
        <w:t>Gesprek met de ouder</w:t>
      </w:r>
      <w:r w:rsidR="002D4449">
        <w:t>(s)</w:t>
      </w:r>
      <w:r>
        <w:t>; delen van de zorg.</w:t>
      </w:r>
    </w:p>
    <w:p w:rsidR="00FB01E6" w:rsidRDefault="00FB01E6" w:rsidP="003226EC">
      <w:pPr>
        <w:pStyle w:val="Lijstalinea"/>
        <w:rPr>
          <w:i/>
        </w:rPr>
      </w:pPr>
      <w:r>
        <w:rPr>
          <w:i/>
        </w:rPr>
        <w:t xml:space="preserve">         </w:t>
      </w:r>
      <w:r w:rsidR="003226EC" w:rsidRPr="0056006D">
        <w:rPr>
          <w:i/>
        </w:rPr>
        <w:t xml:space="preserve">Wanneer school de zorgen deelt wordt het gesprek </w:t>
      </w:r>
      <w:r>
        <w:rPr>
          <w:i/>
        </w:rPr>
        <w:t xml:space="preserve">gezamenlijk gevoerd met de ouders,   </w:t>
      </w:r>
    </w:p>
    <w:p w:rsidR="003226EC" w:rsidRPr="0056006D" w:rsidRDefault="00FB01E6" w:rsidP="003226EC">
      <w:pPr>
        <w:pStyle w:val="Lijstalinea"/>
      </w:pPr>
      <w:r>
        <w:rPr>
          <w:i/>
        </w:rPr>
        <w:t xml:space="preserve">         IB-er (orthopedagoog) en leerkracht van de desbetreffende leerling.</w:t>
      </w:r>
      <w:r w:rsidR="003226EC" w:rsidRPr="0056006D">
        <w:rPr>
          <w:i/>
        </w:rPr>
        <w:br/>
      </w:r>
    </w:p>
    <w:p w:rsidR="0093147D" w:rsidRDefault="003226EC" w:rsidP="003226EC">
      <w:pPr>
        <w:pStyle w:val="Lijstalinea"/>
        <w:numPr>
          <w:ilvl w:val="0"/>
          <w:numId w:val="1"/>
        </w:numPr>
        <w:rPr>
          <w:b/>
        </w:rPr>
      </w:pPr>
      <w:r w:rsidRPr="0056006D">
        <w:rPr>
          <w:b/>
        </w:rPr>
        <w:t>Wegen van het geweld</w:t>
      </w:r>
    </w:p>
    <w:p w:rsidR="0093147D" w:rsidRPr="0093147D" w:rsidRDefault="0093147D" w:rsidP="0093147D">
      <w:pPr>
        <w:pStyle w:val="Lijstalinea"/>
        <w:numPr>
          <w:ilvl w:val="0"/>
          <w:numId w:val="3"/>
        </w:numPr>
        <w:rPr>
          <w:b/>
        </w:rPr>
      </w:pPr>
      <w:r>
        <w:t xml:space="preserve">Hierbij wordt er een inschatting gemaakt en niet geoordeeld. </w:t>
      </w:r>
      <w:r w:rsidR="003226EC" w:rsidRPr="0056006D">
        <w:rPr>
          <w:b/>
        </w:rPr>
        <w:br/>
      </w:r>
      <w:r w:rsidR="003226EC" w:rsidRPr="0056006D">
        <w:rPr>
          <w:i/>
        </w:rPr>
        <w:t xml:space="preserve">Hierbij eventueel gebruik makend van het risico taxatie instrument op </w:t>
      </w:r>
      <w:hyperlink r:id="rId8" w:history="1">
        <w:r w:rsidR="003226EC" w:rsidRPr="0056006D">
          <w:rPr>
            <w:rStyle w:val="Hyperlink"/>
            <w:i/>
          </w:rPr>
          <w:t>www.signalenkaart.nl</w:t>
        </w:r>
      </w:hyperlink>
      <w:r w:rsidR="003226EC" w:rsidRPr="0056006D">
        <w:rPr>
          <w:i/>
        </w:rPr>
        <w:t xml:space="preserve"> of het raadplegen van Veilig Thuis. </w:t>
      </w:r>
    </w:p>
    <w:p w:rsidR="003226EC" w:rsidRPr="0056006D" w:rsidRDefault="00FB01E6" w:rsidP="0093147D">
      <w:pPr>
        <w:pStyle w:val="Lijstalinea"/>
        <w:numPr>
          <w:ilvl w:val="0"/>
          <w:numId w:val="3"/>
        </w:numPr>
        <w:rPr>
          <w:b/>
        </w:rPr>
      </w:pPr>
      <w:r>
        <w:t>Leidinggevende SBO de Windroos</w:t>
      </w:r>
      <w:r w:rsidR="0093147D">
        <w:t xml:space="preserve"> wordt d</w:t>
      </w:r>
      <w:r>
        <w:t xml:space="preserve">oor de Interne begeleider </w:t>
      </w:r>
      <w:bookmarkStart w:id="0" w:name="_GoBack"/>
      <w:bookmarkEnd w:id="0"/>
      <w:r w:rsidR="0093147D">
        <w:t xml:space="preserve">op de hoogte gebracht. </w:t>
      </w:r>
      <w:r w:rsidR="003226EC" w:rsidRPr="0056006D">
        <w:rPr>
          <w:i/>
        </w:rPr>
        <w:br/>
      </w:r>
    </w:p>
    <w:p w:rsidR="0093147D" w:rsidRPr="0093147D" w:rsidRDefault="003226EC" w:rsidP="0093147D">
      <w:pPr>
        <w:pStyle w:val="Lijstalinea"/>
        <w:numPr>
          <w:ilvl w:val="0"/>
          <w:numId w:val="1"/>
        </w:numPr>
        <w:rPr>
          <w:b/>
          <w:i/>
        </w:rPr>
      </w:pPr>
      <w:r w:rsidRPr="0056006D">
        <w:rPr>
          <w:b/>
        </w:rPr>
        <w:t>Hulp bieden of melden, met behulp van het afwegingskader</w:t>
      </w:r>
      <w:r w:rsidR="0056006D" w:rsidRPr="0056006D">
        <w:rPr>
          <w:b/>
        </w:rPr>
        <w:t xml:space="preserve">. </w:t>
      </w:r>
    </w:p>
    <w:p w:rsidR="0056006D" w:rsidRPr="0093147D" w:rsidRDefault="0093147D" w:rsidP="0093147D">
      <w:pPr>
        <w:pStyle w:val="Lijstalinea"/>
        <w:numPr>
          <w:ilvl w:val="0"/>
          <w:numId w:val="3"/>
        </w:numPr>
        <w:rPr>
          <w:b/>
        </w:rPr>
      </w:pPr>
      <w:r w:rsidRPr="0093147D">
        <w:rPr>
          <w:color w:val="000000"/>
        </w:rPr>
        <w:t>B</w:t>
      </w:r>
      <w:r w:rsidR="0056006D" w:rsidRPr="0093147D">
        <w:rPr>
          <w:color w:val="000000"/>
        </w:rPr>
        <w:t>eslissen of een melding bij Veilig Thuis noodzakelijk is en</w:t>
      </w:r>
      <w:r w:rsidRPr="0093147D">
        <w:rPr>
          <w:color w:val="000000"/>
        </w:rPr>
        <w:t xml:space="preserve"> </w:t>
      </w:r>
      <w:r w:rsidR="0056006D" w:rsidRPr="0093147D">
        <w:rPr>
          <w:color w:val="000000"/>
        </w:rPr>
        <w:t xml:space="preserve">vervolgens het beslissen of het </w:t>
      </w:r>
      <w:proofErr w:type="gramStart"/>
      <w:r w:rsidR="0056006D" w:rsidRPr="0093147D">
        <w:rPr>
          <w:color w:val="000000"/>
        </w:rPr>
        <w:t>zelf</w:t>
      </w:r>
      <w:proofErr w:type="gramEnd"/>
      <w:r w:rsidR="0056006D" w:rsidRPr="0093147D">
        <w:rPr>
          <w:color w:val="000000"/>
        </w:rPr>
        <w:t xml:space="preserve"> bieden of organiseren van hulp mogelijk is.</w:t>
      </w:r>
    </w:p>
    <w:p w:rsidR="0093147D" w:rsidRPr="0093147D" w:rsidRDefault="0093147D" w:rsidP="0093147D">
      <w:pPr>
        <w:pStyle w:val="Lijstalinea"/>
        <w:rPr>
          <w:b/>
          <w:i/>
        </w:rPr>
      </w:pPr>
      <w:r>
        <w:rPr>
          <w:b/>
        </w:rPr>
        <w:br/>
      </w:r>
    </w:p>
    <w:p w:rsidR="003226EC" w:rsidRPr="00E912AB" w:rsidRDefault="003226EC" w:rsidP="003226EC">
      <w:pPr>
        <w:pStyle w:val="Lijstalinea"/>
        <w:rPr>
          <w:sz w:val="20"/>
          <w:szCs w:val="20"/>
        </w:rPr>
      </w:pPr>
    </w:p>
    <w:sectPr w:rsidR="003226EC" w:rsidRPr="00E91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33B04"/>
    <w:multiLevelType w:val="hybridMultilevel"/>
    <w:tmpl w:val="E2F8F30E"/>
    <w:lvl w:ilvl="0" w:tplc="2FECEC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592212"/>
    <w:multiLevelType w:val="hybridMultilevel"/>
    <w:tmpl w:val="2C844586"/>
    <w:lvl w:ilvl="0" w:tplc="E47E52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024D0D"/>
    <w:multiLevelType w:val="hybridMultilevel"/>
    <w:tmpl w:val="23527D5A"/>
    <w:lvl w:ilvl="0" w:tplc="65D048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AB"/>
    <w:rsid w:val="001F3011"/>
    <w:rsid w:val="002D4449"/>
    <w:rsid w:val="003226EC"/>
    <w:rsid w:val="0056006D"/>
    <w:rsid w:val="00655326"/>
    <w:rsid w:val="00697450"/>
    <w:rsid w:val="0093147D"/>
    <w:rsid w:val="00BC716F"/>
    <w:rsid w:val="00E912A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B4BC"/>
  <w15:chartTrackingRefBased/>
  <w15:docId w15:val="{F35B0395-ED05-48E9-B562-EC49E1CB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12A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226E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22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alenkaart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C37E62A1D2C48879D1FA2815CD23B" ma:contentTypeVersion="9" ma:contentTypeDescription="Een nieuw document maken." ma:contentTypeScope="" ma:versionID="ea61c99bfa581f22123989bd8ff97f0f">
  <xsd:schema xmlns:xsd="http://www.w3.org/2001/XMLSchema" xmlns:xs="http://www.w3.org/2001/XMLSchema" xmlns:p="http://schemas.microsoft.com/office/2006/metadata/properties" xmlns:ns2="dea3b63e-3024-43e0-878f-1af999a5dd23" xmlns:ns3="8b97c9ee-7c8c-4afc-aca6-34fe525bb14a" targetNamespace="http://schemas.microsoft.com/office/2006/metadata/properties" ma:root="true" ma:fieldsID="9907e24453ed66b41f9b0fba066d7376" ns2:_="" ns3:_="">
    <xsd:import namespace="dea3b63e-3024-43e0-878f-1af999a5dd23"/>
    <xsd:import namespace="8b97c9ee-7c8c-4afc-aca6-34fe525bb1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3b63e-3024-43e0-878f-1af999a5d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7c9ee-7c8c-4afc-aca6-34fe525bb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44DE2-D01C-498E-8408-E17635861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065B9-DEA2-47B8-8A16-D9D264DE1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34A61-684C-431F-8E90-0B8B132DA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3b63e-3024-43e0-878f-1af999a5dd23"/>
    <ds:schemaRef ds:uri="8b97c9ee-7c8c-4afc-aca6-34fe525bb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Heerink</dc:creator>
  <cp:keywords/>
  <dc:description/>
  <cp:lastModifiedBy>Inez Heideman</cp:lastModifiedBy>
  <cp:revision>3</cp:revision>
  <dcterms:created xsi:type="dcterms:W3CDTF">2019-07-12T11:40:00Z</dcterms:created>
  <dcterms:modified xsi:type="dcterms:W3CDTF">2019-08-27T11:22:00Z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0x010100FAAC37E62A1D2C48879D1FA2815CD23B</vt:lpwstr>
  </property>
</Properties>
</file>