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8BC4F" w14:textId="77777777" w:rsidR="00A226AE" w:rsidRPr="008168E3" w:rsidRDefault="00A226AE">
      <w:pPr>
        <w:rPr>
          <w:rFonts w:ascii="Comic Sans MS" w:hAnsi="Comic Sans MS"/>
        </w:rPr>
      </w:pPr>
    </w:p>
    <w:p w14:paraId="5C8CFB6A" w14:textId="77777777" w:rsidR="00A226AE" w:rsidRPr="008168E3" w:rsidRDefault="00A226AE">
      <w:pPr>
        <w:rPr>
          <w:rFonts w:ascii="Comic Sans MS" w:hAnsi="Comic Sans MS"/>
        </w:rPr>
      </w:pPr>
    </w:p>
    <w:p w14:paraId="2795EDBF" w14:textId="77777777" w:rsidR="001037ED" w:rsidRPr="0045471C" w:rsidRDefault="001037ED" w:rsidP="00056CC1">
      <w:pPr>
        <w:jc w:val="center"/>
        <w:rPr>
          <w:rFonts w:ascii="Comic Sans MS" w:hAnsi="Comic Sans MS"/>
          <w:b/>
          <w:sz w:val="56"/>
          <w:szCs w:val="72"/>
        </w:rPr>
      </w:pPr>
      <w:r w:rsidRPr="0045471C">
        <w:rPr>
          <w:rFonts w:ascii="Comic Sans MS" w:hAnsi="Comic Sans MS"/>
          <w:b/>
          <w:sz w:val="56"/>
          <w:szCs w:val="72"/>
        </w:rPr>
        <w:t xml:space="preserve">Veiligheidsplan </w:t>
      </w:r>
    </w:p>
    <w:p w14:paraId="3DCE82DE" w14:textId="77777777" w:rsidR="001726C2" w:rsidRPr="0045471C" w:rsidRDefault="001037ED" w:rsidP="00056CC1">
      <w:pPr>
        <w:jc w:val="center"/>
        <w:rPr>
          <w:rFonts w:ascii="Comic Sans MS" w:hAnsi="Comic Sans MS"/>
          <w:b/>
          <w:sz w:val="56"/>
          <w:szCs w:val="72"/>
        </w:rPr>
      </w:pPr>
      <w:r w:rsidRPr="0045471C">
        <w:rPr>
          <w:rFonts w:ascii="Comic Sans MS" w:hAnsi="Comic Sans MS"/>
          <w:b/>
          <w:sz w:val="56"/>
          <w:szCs w:val="72"/>
        </w:rPr>
        <w:t>Aan de Roer</w:t>
      </w:r>
    </w:p>
    <w:p w14:paraId="367F4741" w14:textId="77777777" w:rsidR="00A226AE" w:rsidRPr="008168E3" w:rsidRDefault="00A226AE">
      <w:pPr>
        <w:rPr>
          <w:rFonts w:ascii="Comic Sans MS" w:hAnsi="Comic Sans MS"/>
        </w:rPr>
      </w:pPr>
    </w:p>
    <w:p w14:paraId="4BDD62D4" w14:textId="77777777" w:rsidR="00A226AE" w:rsidRDefault="00E12C17">
      <w:pPr>
        <w:rPr>
          <w:rFonts w:ascii="Comic Sans MS" w:hAnsi="Comic Sans MS"/>
        </w:rPr>
      </w:pPr>
      <w:r>
        <w:rPr>
          <w:rFonts w:ascii="Comic Sans MS" w:hAnsi="Comic Sans MS"/>
        </w:rPr>
        <w:tab/>
      </w:r>
      <w:r>
        <w:rPr>
          <w:rFonts w:ascii="Comic Sans MS" w:hAnsi="Comic Sans MS"/>
        </w:rPr>
        <w:tab/>
      </w:r>
    </w:p>
    <w:p w14:paraId="07252D2B" w14:textId="77777777" w:rsidR="00E12C17" w:rsidRDefault="00E12C17" w:rsidP="00E12C17">
      <w:pPr>
        <w:pStyle w:val="Koptekst"/>
        <w:framePr w:h="0" w:hSpace="141" w:wrap="around" w:vAnchor="text" w:hAnchor="page" w:x="1867" w:y="1"/>
        <w:pBdr>
          <w:bottom w:val="none" w:sz="0" w:space="0" w:color="auto"/>
        </w:pBdr>
        <w:jc w:val="left"/>
        <w:rPr>
          <w:b/>
          <w:color w:val="0000FF"/>
          <w:sz w:val="28"/>
        </w:rPr>
      </w:pPr>
      <w:r>
        <w:rPr>
          <w:b/>
          <w:color w:val="0000FF"/>
          <w:sz w:val="28"/>
        </w:rPr>
        <w:tab/>
      </w:r>
      <w:r>
        <w:rPr>
          <w:b/>
          <w:color w:val="0000FF"/>
          <w:sz w:val="28"/>
        </w:rPr>
        <w:pict w14:anchorId="151AB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108pt" fillcolor="window">
            <v:imagedata r:id="rId7" o:title=""/>
          </v:shape>
        </w:pict>
      </w:r>
    </w:p>
    <w:p w14:paraId="38428F68" w14:textId="77777777" w:rsidR="00E12C17" w:rsidRPr="008168E3" w:rsidRDefault="00E12C17">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6C8458E1" w14:textId="77777777" w:rsidR="001726C2" w:rsidRPr="008168E3" w:rsidRDefault="001726C2">
      <w:pPr>
        <w:rPr>
          <w:rFonts w:ascii="Comic Sans MS" w:hAnsi="Comic Sans MS"/>
        </w:rPr>
      </w:pPr>
    </w:p>
    <w:p w14:paraId="2C52903F" w14:textId="77777777" w:rsidR="001726C2" w:rsidRPr="008168E3" w:rsidRDefault="001726C2">
      <w:pPr>
        <w:rPr>
          <w:rFonts w:ascii="Comic Sans MS" w:hAnsi="Comic Sans MS"/>
        </w:rPr>
      </w:pPr>
    </w:p>
    <w:p w14:paraId="767498ED" w14:textId="77777777" w:rsidR="001726C2" w:rsidRPr="008168E3" w:rsidRDefault="001726C2">
      <w:pPr>
        <w:rPr>
          <w:rFonts w:ascii="Comic Sans MS" w:hAnsi="Comic Sans MS"/>
        </w:rPr>
      </w:pPr>
    </w:p>
    <w:p w14:paraId="721BA658" w14:textId="77777777" w:rsidR="001726C2" w:rsidRPr="008168E3" w:rsidRDefault="001726C2">
      <w:pPr>
        <w:rPr>
          <w:rFonts w:ascii="Comic Sans MS" w:hAnsi="Comic Sans MS"/>
        </w:rPr>
      </w:pPr>
      <w:r w:rsidRPr="008168E3">
        <w:rPr>
          <w:rFonts w:ascii="Comic Sans MS" w:hAnsi="Comic Sans MS"/>
        </w:rPr>
        <w:tab/>
      </w:r>
      <w:r w:rsidRPr="008168E3">
        <w:rPr>
          <w:rFonts w:ascii="Comic Sans MS" w:hAnsi="Comic Sans MS"/>
        </w:rPr>
        <w:tab/>
      </w:r>
      <w:r w:rsidRPr="008168E3">
        <w:rPr>
          <w:rFonts w:ascii="Comic Sans MS" w:hAnsi="Comic Sans MS"/>
        </w:rPr>
        <w:tab/>
      </w:r>
      <w:r w:rsidRPr="008168E3">
        <w:rPr>
          <w:rFonts w:ascii="Comic Sans MS" w:hAnsi="Comic Sans MS"/>
        </w:rPr>
        <w:tab/>
        <w:t xml:space="preserve">      </w:t>
      </w:r>
    </w:p>
    <w:p w14:paraId="29C96DB0" w14:textId="77777777" w:rsidR="001726C2" w:rsidRPr="008168E3" w:rsidRDefault="001726C2">
      <w:pPr>
        <w:rPr>
          <w:rFonts w:ascii="Comic Sans MS" w:hAnsi="Comic Sans MS"/>
        </w:rPr>
      </w:pPr>
    </w:p>
    <w:p w14:paraId="2F81CC2F" w14:textId="77777777" w:rsidR="001726C2" w:rsidRPr="008168E3" w:rsidRDefault="001726C2">
      <w:pPr>
        <w:rPr>
          <w:rFonts w:ascii="Comic Sans MS" w:hAnsi="Comic Sans MS"/>
        </w:rPr>
      </w:pPr>
    </w:p>
    <w:p w14:paraId="2182F959" w14:textId="77777777" w:rsidR="001726C2" w:rsidRPr="008168E3" w:rsidRDefault="001726C2">
      <w:pPr>
        <w:rPr>
          <w:rFonts w:ascii="Comic Sans MS" w:hAnsi="Comic Sans MS"/>
        </w:rPr>
      </w:pPr>
    </w:p>
    <w:p w14:paraId="38A48FBE" w14:textId="77777777" w:rsidR="001726C2" w:rsidRPr="008168E3" w:rsidRDefault="001726C2" w:rsidP="001726C2">
      <w:pPr>
        <w:rPr>
          <w:rFonts w:ascii="Comic Sans MS" w:hAnsi="Comic Sans MS"/>
        </w:rPr>
      </w:pPr>
    </w:p>
    <w:p w14:paraId="1C2B3FA5" w14:textId="77777777" w:rsidR="001726C2" w:rsidRPr="008168E3" w:rsidRDefault="001726C2" w:rsidP="001726C2">
      <w:pPr>
        <w:jc w:val="center"/>
        <w:rPr>
          <w:rFonts w:ascii="Comic Sans MS" w:hAnsi="Comic Sans MS"/>
        </w:rPr>
      </w:pPr>
    </w:p>
    <w:p w14:paraId="42356BB1" w14:textId="77777777" w:rsidR="001726C2" w:rsidRPr="008168E3" w:rsidRDefault="001726C2" w:rsidP="001726C2">
      <w:pPr>
        <w:rPr>
          <w:rFonts w:ascii="Comic Sans MS" w:hAnsi="Comic Sans MS"/>
        </w:rPr>
      </w:pPr>
    </w:p>
    <w:p w14:paraId="16713B79" w14:textId="77777777" w:rsidR="0045471C" w:rsidRDefault="0045471C" w:rsidP="0045471C">
      <w:pPr>
        <w:ind w:left="256"/>
        <w:rPr>
          <w:rFonts w:ascii="Comic Sans MS" w:hAnsi="Comic Sans MS"/>
        </w:rPr>
      </w:pPr>
    </w:p>
    <w:p w14:paraId="11034017" w14:textId="77777777" w:rsidR="0045471C" w:rsidRDefault="0045471C" w:rsidP="0045471C">
      <w:pPr>
        <w:ind w:left="256"/>
        <w:rPr>
          <w:rFonts w:ascii="Comic Sans MS" w:hAnsi="Comic Sans MS"/>
        </w:rPr>
      </w:pPr>
    </w:p>
    <w:p w14:paraId="44BE6F7F" w14:textId="77777777" w:rsidR="0045471C" w:rsidRDefault="0045471C" w:rsidP="0045471C">
      <w:pPr>
        <w:ind w:left="256"/>
        <w:rPr>
          <w:rFonts w:ascii="Comic Sans MS" w:hAnsi="Comic Sans MS"/>
        </w:rPr>
      </w:pPr>
    </w:p>
    <w:p w14:paraId="58C83D5E" w14:textId="77777777" w:rsidR="0045471C" w:rsidRDefault="0045471C" w:rsidP="0045471C">
      <w:pPr>
        <w:ind w:left="256"/>
        <w:rPr>
          <w:rFonts w:ascii="Comic Sans MS" w:hAnsi="Comic Sans MS"/>
        </w:rPr>
      </w:pPr>
    </w:p>
    <w:p w14:paraId="14E71E03" w14:textId="77777777" w:rsidR="0045471C" w:rsidRDefault="0045471C" w:rsidP="0045471C">
      <w:pPr>
        <w:ind w:left="256"/>
        <w:rPr>
          <w:rFonts w:ascii="Comic Sans MS" w:hAnsi="Comic Sans MS"/>
        </w:rPr>
      </w:pPr>
    </w:p>
    <w:p w14:paraId="01770AEC" w14:textId="77777777" w:rsidR="0045471C" w:rsidRDefault="0045471C" w:rsidP="0045471C">
      <w:pPr>
        <w:ind w:left="256"/>
        <w:rPr>
          <w:rFonts w:ascii="Comic Sans MS" w:hAnsi="Comic Sans MS"/>
        </w:rPr>
      </w:pPr>
    </w:p>
    <w:p w14:paraId="4EEAAB31" w14:textId="77777777" w:rsidR="0045471C" w:rsidRDefault="0045471C" w:rsidP="0045471C">
      <w:pPr>
        <w:ind w:left="256"/>
        <w:rPr>
          <w:rFonts w:ascii="Comic Sans MS" w:hAnsi="Comic Sans MS"/>
        </w:rPr>
      </w:pPr>
    </w:p>
    <w:p w14:paraId="1BB65E21" w14:textId="77777777" w:rsidR="008D5BF2" w:rsidRDefault="008D5BF2">
      <w:pPr>
        <w:rPr>
          <w:rFonts w:ascii="Comic Sans MS" w:hAnsi="Comic Sans MS"/>
        </w:rPr>
      </w:pPr>
    </w:p>
    <w:p w14:paraId="3E45E970" w14:textId="77777777" w:rsidR="00D1134D" w:rsidRDefault="00D1134D">
      <w:pPr>
        <w:rPr>
          <w:rFonts w:ascii="Comic Sans MS" w:hAnsi="Comic Sans MS"/>
        </w:rPr>
      </w:pPr>
    </w:p>
    <w:p w14:paraId="1B19322D" w14:textId="77777777" w:rsidR="00D1134D" w:rsidRDefault="00D1134D">
      <w:pPr>
        <w:rPr>
          <w:rFonts w:ascii="Comic Sans MS" w:hAnsi="Comic Sans MS"/>
        </w:rPr>
      </w:pPr>
    </w:p>
    <w:p w14:paraId="30A69C93" w14:textId="77777777" w:rsidR="00D1134D" w:rsidRDefault="00D1134D">
      <w:pPr>
        <w:rPr>
          <w:rFonts w:ascii="Comic Sans MS" w:hAnsi="Comic Sans MS"/>
        </w:rPr>
      </w:pPr>
    </w:p>
    <w:p w14:paraId="02D17E09" w14:textId="77777777" w:rsidR="00D1134D" w:rsidRDefault="00D1134D">
      <w:pPr>
        <w:rPr>
          <w:rFonts w:ascii="Comic Sans MS" w:hAnsi="Comic Sans MS"/>
        </w:rPr>
      </w:pPr>
    </w:p>
    <w:p w14:paraId="39DCCF73" w14:textId="77777777" w:rsidR="00D1134D" w:rsidRDefault="00D1134D">
      <w:pPr>
        <w:rPr>
          <w:rFonts w:ascii="Comic Sans MS" w:hAnsi="Comic Sans MS"/>
        </w:rPr>
      </w:pPr>
    </w:p>
    <w:p w14:paraId="670F40C0" w14:textId="77777777" w:rsidR="00D1134D" w:rsidRPr="008168E3" w:rsidRDefault="00D1134D">
      <w:pPr>
        <w:rPr>
          <w:rFonts w:ascii="Comic Sans MS" w:hAnsi="Comic Sans MS"/>
        </w:rPr>
      </w:pPr>
    </w:p>
    <w:p w14:paraId="4F33EBA7" w14:textId="77777777" w:rsidR="008D5BF2" w:rsidRPr="008168E3" w:rsidRDefault="008D5BF2">
      <w:pPr>
        <w:rPr>
          <w:rFonts w:ascii="Comic Sans MS" w:hAnsi="Comic Sans MS"/>
        </w:rPr>
      </w:pPr>
    </w:p>
    <w:p w14:paraId="15E440B5" w14:textId="77777777" w:rsidR="008D5BF2" w:rsidRPr="008168E3" w:rsidRDefault="008D5BF2">
      <w:pPr>
        <w:rPr>
          <w:rFonts w:ascii="Comic Sans MS" w:hAnsi="Comic Sans MS"/>
        </w:rPr>
      </w:pPr>
    </w:p>
    <w:p w14:paraId="70932DD4" w14:textId="77777777" w:rsidR="008D5BF2" w:rsidRPr="008168E3" w:rsidRDefault="008D5BF2">
      <w:pPr>
        <w:rPr>
          <w:rFonts w:ascii="Comic Sans MS" w:hAnsi="Comic Sans MS"/>
        </w:rPr>
      </w:pPr>
    </w:p>
    <w:p w14:paraId="59520232" w14:textId="77777777" w:rsidR="008D5BF2" w:rsidRPr="008168E3" w:rsidRDefault="008D5BF2">
      <w:pPr>
        <w:rPr>
          <w:rFonts w:ascii="Comic Sans MS" w:hAnsi="Comic Sans MS"/>
        </w:rPr>
      </w:pPr>
    </w:p>
    <w:p w14:paraId="3A2B0C76" w14:textId="77777777" w:rsidR="008D5BF2" w:rsidRPr="008168E3" w:rsidRDefault="008D5BF2">
      <w:pPr>
        <w:rPr>
          <w:rFonts w:ascii="Comic Sans MS" w:hAnsi="Comic Sans MS"/>
        </w:rPr>
      </w:pPr>
    </w:p>
    <w:p w14:paraId="2089CB9C" w14:textId="77777777" w:rsidR="008D5BF2" w:rsidRDefault="008D5BF2">
      <w:pPr>
        <w:rPr>
          <w:rFonts w:ascii="Comic Sans MS" w:hAnsi="Comic Sans MS"/>
        </w:rPr>
      </w:pPr>
    </w:p>
    <w:p w14:paraId="6154D0C0" w14:textId="77777777" w:rsidR="0045471C" w:rsidRDefault="0045471C">
      <w:pPr>
        <w:rPr>
          <w:rFonts w:ascii="Comic Sans MS" w:hAnsi="Comic Sans MS"/>
        </w:rPr>
      </w:pPr>
    </w:p>
    <w:p w14:paraId="0DD92E9E" w14:textId="77777777" w:rsidR="00DF1B4C" w:rsidRPr="00C85353" w:rsidRDefault="00DF1B4C" w:rsidP="00DF1B4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rPr>
      </w:pPr>
      <w:r w:rsidRPr="00C85353">
        <w:rPr>
          <w:rFonts w:ascii="Comic Sans MS" w:hAnsi="Comic Sans MS"/>
          <w:b/>
          <w:spacing w:val="-2"/>
          <w:kern w:val="2"/>
        </w:rPr>
        <w:lastRenderedPageBreak/>
        <w:t>Inhoudsopgave</w:t>
      </w:r>
    </w:p>
    <w:p w14:paraId="5FDE2735" w14:textId="77777777" w:rsidR="00DF1B4C" w:rsidRPr="008168E3" w:rsidRDefault="00DF1B4C" w:rsidP="00DF1B4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689304DA" w14:textId="77777777" w:rsidR="00CD1997" w:rsidRDefault="00C85353" w:rsidP="00DF1B4C">
      <w:pPr>
        <w:pStyle w:val="ListParagraph"/>
        <w:spacing w:after="0" w:line="480" w:lineRule="auto"/>
        <w:ind w:left="0"/>
        <w:rPr>
          <w:rFonts w:ascii="Comic Sans MS" w:hAnsi="Comic Sans MS"/>
          <w:spacing w:val="-2"/>
          <w:kern w:val="2"/>
        </w:rPr>
      </w:pPr>
      <w:r>
        <w:rPr>
          <w:rFonts w:ascii="Comic Sans MS" w:hAnsi="Comic Sans MS"/>
          <w:spacing w:val="-2"/>
          <w:kern w:val="2"/>
        </w:rPr>
        <w:t>Inlei</w:t>
      </w:r>
      <w:r w:rsidR="00CD1997">
        <w:rPr>
          <w:rFonts w:ascii="Comic Sans MS" w:hAnsi="Comic Sans MS"/>
          <w:spacing w:val="-2"/>
          <w:kern w:val="2"/>
        </w:rPr>
        <w:t>ding</w:t>
      </w:r>
      <w:r w:rsidR="00CD1997">
        <w:rPr>
          <w:rFonts w:ascii="Comic Sans MS" w:hAnsi="Comic Sans MS"/>
          <w:spacing w:val="-2"/>
          <w:kern w:val="2"/>
        </w:rPr>
        <w:tab/>
      </w:r>
      <w:r w:rsidR="00CD1997">
        <w:rPr>
          <w:rFonts w:ascii="Comic Sans MS" w:hAnsi="Comic Sans MS"/>
          <w:spacing w:val="-2"/>
          <w:kern w:val="2"/>
        </w:rPr>
        <w:tab/>
      </w:r>
      <w:r w:rsidR="00CD1997">
        <w:rPr>
          <w:rFonts w:ascii="Comic Sans MS" w:hAnsi="Comic Sans MS"/>
          <w:spacing w:val="-2"/>
          <w:kern w:val="2"/>
        </w:rPr>
        <w:tab/>
      </w:r>
      <w:r w:rsidR="00CD1997">
        <w:rPr>
          <w:rFonts w:ascii="Comic Sans MS" w:hAnsi="Comic Sans MS"/>
          <w:spacing w:val="-2"/>
          <w:kern w:val="2"/>
        </w:rPr>
        <w:tab/>
      </w:r>
      <w:r w:rsidR="00CD1997">
        <w:rPr>
          <w:rFonts w:ascii="Comic Sans MS" w:hAnsi="Comic Sans MS"/>
          <w:spacing w:val="-2"/>
          <w:kern w:val="2"/>
        </w:rPr>
        <w:tab/>
      </w:r>
      <w:r w:rsidR="00CD1997">
        <w:rPr>
          <w:rFonts w:ascii="Comic Sans MS" w:hAnsi="Comic Sans MS"/>
          <w:spacing w:val="-2"/>
          <w:kern w:val="2"/>
        </w:rPr>
        <w:tab/>
      </w:r>
      <w:r w:rsidR="00CD1997">
        <w:rPr>
          <w:rFonts w:ascii="Comic Sans MS" w:hAnsi="Comic Sans MS"/>
          <w:spacing w:val="-2"/>
          <w:kern w:val="2"/>
        </w:rPr>
        <w:tab/>
      </w:r>
      <w:r w:rsidR="00CD1997">
        <w:rPr>
          <w:rFonts w:ascii="Comic Sans MS" w:hAnsi="Comic Sans MS"/>
          <w:spacing w:val="-2"/>
          <w:kern w:val="2"/>
        </w:rPr>
        <w:tab/>
      </w:r>
      <w:r w:rsidR="00CD1997">
        <w:rPr>
          <w:rFonts w:ascii="Comic Sans MS" w:hAnsi="Comic Sans MS"/>
          <w:spacing w:val="-2"/>
          <w:kern w:val="2"/>
        </w:rPr>
        <w:tab/>
        <w:t>3</w:t>
      </w:r>
    </w:p>
    <w:p w14:paraId="6B2E0EE9" w14:textId="77777777" w:rsidR="00172416" w:rsidRDefault="00CD1997" w:rsidP="00DF1B4C">
      <w:pPr>
        <w:pStyle w:val="ListParagraph"/>
        <w:spacing w:after="0" w:line="480" w:lineRule="auto"/>
        <w:ind w:left="0"/>
        <w:rPr>
          <w:rFonts w:ascii="Comic Sans MS" w:hAnsi="Comic Sans MS"/>
          <w:spacing w:val="-2"/>
          <w:kern w:val="2"/>
        </w:rPr>
      </w:pPr>
      <w:r>
        <w:rPr>
          <w:rFonts w:ascii="Comic Sans MS" w:hAnsi="Comic Sans MS"/>
          <w:spacing w:val="-2"/>
          <w:kern w:val="2"/>
        </w:rPr>
        <w:t>Onze visie, doelen</w:t>
      </w:r>
      <w:r w:rsidR="00172416">
        <w:rPr>
          <w:rFonts w:ascii="Comic Sans MS" w:hAnsi="Comic Sans MS"/>
          <w:spacing w:val="-2"/>
          <w:kern w:val="2"/>
        </w:rPr>
        <w:t xml:space="preserve"> en uitgangspunten</w:t>
      </w:r>
      <w:r w:rsidR="00172416">
        <w:rPr>
          <w:rFonts w:ascii="Comic Sans MS" w:hAnsi="Comic Sans MS"/>
          <w:spacing w:val="-2"/>
          <w:kern w:val="2"/>
        </w:rPr>
        <w:tab/>
      </w:r>
      <w:r w:rsidR="00172416">
        <w:rPr>
          <w:rFonts w:ascii="Comic Sans MS" w:hAnsi="Comic Sans MS"/>
          <w:spacing w:val="-2"/>
          <w:kern w:val="2"/>
        </w:rPr>
        <w:tab/>
      </w:r>
      <w:r w:rsidR="00172416">
        <w:rPr>
          <w:rFonts w:ascii="Comic Sans MS" w:hAnsi="Comic Sans MS"/>
          <w:spacing w:val="-2"/>
          <w:kern w:val="2"/>
        </w:rPr>
        <w:tab/>
      </w:r>
      <w:r w:rsidR="00172416">
        <w:rPr>
          <w:rFonts w:ascii="Comic Sans MS" w:hAnsi="Comic Sans MS"/>
          <w:spacing w:val="-2"/>
          <w:kern w:val="2"/>
        </w:rPr>
        <w:tab/>
      </w:r>
      <w:r w:rsidR="00172416">
        <w:rPr>
          <w:rFonts w:ascii="Comic Sans MS" w:hAnsi="Comic Sans MS"/>
          <w:spacing w:val="-2"/>
          <w:kern w:val="2"/>
        </w:rPr>
        <w:tab/>
        <w:t>3</w:t>
      </w:r>
    </w:p>
    <w:p w14:paraId="60FEFA2D" w14:textId="77777777" w:rsidR="00172416" w:rsidRDefault="00172416" w:rsidP="00DF1B4C">
      <w:pPr>
        <w:pStyle w:val="ListParagraph"/>
        <w:spacing w:after="0" w:line="480" w:lineRule="auto"/>
        <w:ind w:left="0"/>
        <w:rPr>
          <w:rFonts w:ascii="Comic Sans MS" w:hAnsi="Comic Sans MS"/>
          <w:spacing w:val="-2"/>
          <w:kern w:val="2"/>
        </w:rPr>
      </w:pPr>
      <w:r>
        <w:rPr>
          <w:rFonts w:ascii="Comic Sans MS" w:hAnsi="Comic Sans MS"/>
          <w:spacing w:val="-2"/>
          <w:kern w:val="2"/>
        </w:rPr>
        <w:t>Onze huidige situatie op het gebied van schoolveiligheid</w:t>
      </w:r>
      <w:r>
        <w:rPr>
          <w:rFonts w:ascii="Comic Sans MS" w:hAnsi="Comic Sans MS"/>
          <w:spacing w:val="-2"/>
          <w:kern w:val="2"/>
        </w:rPr>
        <w:tab/>
      </w:r>
      <w:r>
        <w:rPr>
          <w:rFonts w:ascii="Comic Sans MS" w:hAnsi="Comic Sans MS"/>
          <w:spacing w:val="-2"/>
          <w:kern w:val="2"/>
        </w:rPr>
        <w:tab/>
      </w:r>
      <w:r>
        <w:rPr>
          <w:rFonts w:ascii="Comic Sans MS" w:hAnsi="Comic Sans MS"/>
          <w:spacing w:val="-2"/>
          <w:kern w:val="2"/>
        </w:rPr>
        <w:tab/>
        <w:t>6</w:t>
      </w:r>
    </w:p>
    <w:p w14:paraId="30D0822A" w14:textId="77777777" w:rsidR="00172416" w:rsidRDefault="00172416" w:rsidP="00DF1B4C">
      <w:pPr>
        <w:pStyle w:val="ListParagraph"/>
        <w:spacing w:after="0" w:line="480" w:lineRule="auto"/>
        <w:ind w:left="0"/>
        <w:rPr>
          <w:rFonts w:ascii="Comic Sans MS" w:hAnsi="Comic Sans MS"/>
          <w:spacing w:val="-2"/>
          <w:kern w:val="2"/>
        </w:rPr>
      </w:pPr>
      <w:r>
        <w:rPr>
          <w:rFonts w:ascii="Comic Sans MS" w:hAnsi="Comic Sans MS"/>
          <w:spacing w:val="-2"/>
          <w:kern w:val="2"/>
        </w:rPr>
        <w:t>Communicatie en voorlichting</w:t>
      </w:r>
      <w:r>
        <w:rPr>
          <w:rFonts w:ascii="Comic Sans MS" w:hAnsi="Comic Sans MS"/>
          <w:spacing w:val="-2"/>
          <w:kern w:val="2"/>
        </w:rPr>
        <w:tab/>
      </w:r>
      <w:r>
        <w:rPr>
          <w:rFonts w:ascii="Comic Sans MS" w:hAnsi="Comic Sans MS"/>
          <w:spacing w:val="-2"/>
          <w:kern w:val="2"/>
        </w:rPr>
        <w:tab/>
      </w:r>
      <w:r>
        <w:rPr>
          <w:rFonts w:ascii="Comic Sans MS" w:hAnsi="Comic Sans MS"/>
          <w:spacing w:val="-2"/>
          <w:kern w:val="2"/>
        </w:rPr>
        <w:tab/>
      </w:r>
      <w:r>
        <w:rPr>
          <w:rFonts w:ascii="Comic Sans MS" w:hAnsi="Comic Sans MS"/>
          <w:spacing w:val="-2"/>
          <w:kern w:val="2"/>
        </w:rPr>
        <w:tab/>
      </w:r>
      <w:r>
        <w:rPr>
          <w:rFonts w:ascii="Comic Sans MS" w:hAnsi="Comic Sans MS"/>
          <w:spacing w:val="-2"/>
          <w:kern w:val="2"/>
        </w:rPr>
        <w:tab/>
      </w:r>
      <w:r>
        <w:rPr>
          <w:rFonts w:ascii="Comic Sans MS" w:hAnsi="Comic Sans MS"/>
          <w:spacing w:val="-2"/>
          <w:kern w:val="2"/>
        </w:rPr>
        <w:tab/>
        <w:t>6</w:t>
      </w:r>
    </w:p>
    <w:p w14:paraId="4A1E5BBA" w14:textId="77777777" w:rsidR="00172416" w:rsidRDefault="00172416" w:rsidP="00DF1B4C">
      <w:pPr>
        <w:pStyle w:val="ListParagraph"/>
        <w:spacing w:after="0" w:line="480" w:lineRule="auto"/>
        <w:ind w:left="0"/>
        <w:rPr>
          <w:rFonts w:ascii="Comic Sans MS" w:hAnsi="Comic Sans MS"/>
        </w:rPr>
      </w:pPr>
      <w:r>
        <w:rPr>
          <w:rFonts w:ascii="Comic Sans MS" w:hAnsi="Comic Sans MS"/>
          <w:spacing w:val="-2"/>
          <w:kern w:val="2"/>
        </w:rPr>
        <w:t>Coördinatie en organisatie</w:t>
      </w:r>
      <w:r>
        <w:rPr>
          <w:rFonts w:ascii="Comic Sans MS" w:hAnsi="Comic Sans MS"/>
          <w:spacing w:val="-2"/>
          <w:kern w:val="2"/>
        </w:rPr>
        <w:tab/>
      </w:r>
      <w:r>
        <w:rPr>
          <w:rFonts w:ascii="Comic Sans MS" w:hAnsi="Comic Sans MS"/>
          <w:spacing w:val="-2"/>
          <w:kern w:val="2"/>
        </w:rPr>
        <w:tab/>
      </w:r>
      <w:r>
        <w:rPr>
          <w:rFonts w:ascii="Comic Sans MS" w:hAnsi="Comic Sans MS"/>
          <w:spacing w:val="-2"/>
          <w:kern w:val="2"/>
        </w:rPr>
        <w:tab/>
      </w:r>
      <w:r>
        <w:rPr>
          <w:rFonts w:ascii="Comic Sans MS" w:hAnsi="Comic Sans MS"/>
          <w:spacing w:val="-2"/>
          <w:kern w:val="2"/>
        </w:rPr>
        <w:tab/>
      </w:r>
      <w:r>
        <w:rPr>
          <w:rFonts w:ascii="Comic Sans MS" w:hAnsi="Comic Sans MS"/>
          <w:spacing w:val="-2"/>
          <w:kern w:val="2"/>
        </w:rPr>
        <w:tab/>
      </w:r>
      <w:r>
        <w:rPr>
          <w:rFonts w:ascii="Comic Sans MS" w:hAnsi="Comic Sans MS"/>
          <w:spacing w:val="-2"/>
          <w:kern w:val="2"/>
        </w:rPr>
        <w:tab/>
      </w:r>
      <w:r>
        <w:rPr>
          <w:rFonts w:ascii="Comic Sans MS" w:hAnsi="Comic Sans MS"/>
          <w:spacing w:val="-2"/>
          <w:kern w:val="2"/>
        </w:rPr>
        <w:tab/>
        <w:t>7</w:t>
      </w:r>
      <w:r w:rsidR="008D5BF2" w:rsidRPr="008168E3">
        <w:rPr>
          <w:rFonts w:ascii="Comic Sans MS" w:hAnsi="Comic Sans MS"/>
        </w:rPr>
        <w:tab/>
      </w:r>
    </w:p>
    <w:p w14:paraId="09B1B994" w14:textId="77777777" w:rsidR="00172416" w:rsidRDefault="00172416" w:rsidP="00DF1B4C">
      <w:pPr>
        <w:pStyle w:val="ListParagraph"/>
        <w:spacing w:after="0" w:line="480" w:lineRule="auto"/>
        <w:ind w:left="0"/>
        <w:rPr>
          <w:rFonts w:ascii="Comic Sans MS" w:hAnsi="Comic Sans MS"/>
        </w:rPr>
      </w:pPr>
      <w:r>
        <w:rPr>
          <w:rFonts w:ascii="Comic Sans MS" w:hAnsi="Comic Sans MS"/>
        </w:rPr>
        <w:t>Melding en registratie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8</w:t>
      </w:r>
    </w:p>
    <w:p w14:paraId="02290F6D" w14:textId="77777777" w:rsidR="008D5BF2" w:rsidRPr="008168E3" w:rsidRDefault="00172416" w:rsidP="00DF1B4C">
      <w:pPr>
        <w:pStyle w:val="ListParagraph"/>
        <w:spacing w:after="0" w:line="480" w:lineRule="auto"/>
        <w:ind w:left="0"/>
        <w:rPr>
          <w:rFonts w:ascii="Comic Sans MS" w:hAnsi="Comic Sans MS"/>
        </w:rPr>
      </w:pPr>
      <w:r>
        <w:rPr>
          <w:rFonts w:ascii="Comic Sans MS" w:hAnsi="Comic Sans MS"/>
        </w:rPr>
        <w:t>Evaluatie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9</w:t>
      </w:r>
      <w:r w:rsidR="008D5BF2" w:rsidRPr="008168E3">
        <w:rPr>
          <w:rFonts w:ascii="Comic Sans MS" w:hAnsi="Comic Sans MS"/>
        </w:rPr>
        <w:tab/>
      </w:r>
      <w:r w:rsidR="008D5BF2" w:rsidRPr="008168E3">
        <w:rPr>
          <w:rFonts w:ascii="Comic Sans MS" w:hAnsi="Comic Sans MS"/>
        </w:rPr>
        <w:tab/>
      </w:r>
    </w:p>
    <w:p w14:paraId="7C4185F6" w14:textId="77777777" w:rsidR="008168E3" w:rsidRPr="008168E3" w:rsidRDefault="008168E3" w:rsidP="008168E3">
      <w:pPr>
        <w:pStyle w:val="ListParagraph"/>
        <w:spacing w:after="0" w:line="480" w:lineRule="auto"/>
        <w:ind w:left="0"/>
        <w:rPr>
          <w:rFonts w:ascii="Comic Sans MS" w:hAnsi="Comic Sans MS"/>
        </w:rPr>
      </w:pPr>
    </w:p>
    <w:p w14:paraId="78BD2581" w14:textId="77777777" w:rsidR="00C85353" w:rsidRDefault="00C85353" w:rsidP="008168E3">
      <w:pPr>
        <w:pStyle w:val="ListParagraph"/>
        <w:spacing w:after="0" w:line="480" w:lineRule="auto"/>
        <w:ind w:left="0"/>
        <w:rPr>
          <w:rFonts w:ascii="Comic Sans MS" w:hAnsi="Comic Sans MS"/>
          <w:b/>
        </w:rPr>
      </w:pPr>
    </w:p>
    <w:p w14:paraId="0B54AF71" w14:textId="77777777" w:rsidR="00C85353" w:rsidRDefault="00C85353" w:rsidP="008168E3">
      <w:pPr>
        <w:pStyle w:val="ListParagraph"/>
        <w:spacing w:after="0" w:line="480" w:lineRule="auto"/>
        <w:ind w:left="0"/>
        <w:rPr>
          <w:rFonts w:ascii="Comic Sans MS" w:hAnsi="Comic Sans MS"/>
          <w:b/>
        </w:rPr>
      </w:pPr>
    </w:p>
    <w:p w14:paraId="4ADB32FB" w14:textId="77777777" w:rsidR="00C85353" w:rsidRDefault="00C85353" w:rsidP="008168E3">
      <w:pPr>
        <w:pStyle w:val="ListParagraph"/>
        <w:spacing w:after="0" w:line="480" w:lineRule="auto"/>
        <w:ind w:left="0"/>
        <w:rPr>
          <w:rFonts w:ascii="Comic Sans MS" w:hAnsi="Comic Sans MS"/>
          <w:b/>
        </w:rPr>
      </w:pPr>
    </w:p>
    <w:p w14:paraId="563F921C" w14:textId="77777777" w:rsidR="00C85353" w:rsidRDefault="00C85353" w:rsidP="008168E3">
      <w:pPr>
        <w:pStyle w:val="ListParagraph"/>
        <w:spacing w:after="0" w:line="480" w:lineRule="auto"/>
        <w:ind w:left="0"/>
        <w:rPr>
          <w:rFonts w:ascii="Comic Sans MS" w:hAnsi="Comic Sans MS"/>
          <w:b/>
        </w:rPr>
      </w:pPr>
    </w:p>
    <w:p w14:paraId="5FD52E96" w14:textId="77777777" w:rsidR="00C85353" w:rsidRDefault="00C85353" w:rsidP="008168E3">
      <w:pPr>
        <w:pStyle w:val="ListParagraph"/>
        <w:spacing w:after="0" w:line="480" w:lineRule="auto"/>
        <w:ind w:left="0"/>
        <w:rPr>
          <w:rFonts w:ascii="Comic Sans MS" w:hAnsi="Comic Sans MS"/>
          <w:b/>
        </w:rPr>
      </w:pPr>
    </w:p>
    <w:p w14:paraId="10691859" w14:textId="77777777" w:rsidR="00C85353" w:rsidRDefault="00C85353" w:rsidP="008168E3">
      <w:pPr>
        <w:pStyle w:val="ListParagraph"/>
        <w:spacing w:after="0" w:line="480" w:lineRule="auto"/>
        <w:ind w:left="0"/>
        <w:rPr>
          <w:rFonts w:ascii="Comic Sans MS" w:hAnsi="Comic Sans MS"/>
          <w:b/>
        </w:rPr>
      </w:pPr>
    </w:p>
    <w:p w14:paraId="2AD7B85E" w14:textId="77777777" w:rsidR="00C85353" w:rsidRDefault="00C85353" w:rsidP="008168E3">
      <w:pPr>
        <w:pStyle w:val="ListParagraph"/>
        <w:spacing w:after="0" w:line="480" w:lineRule="auto"/>
        <w:ind w:left="0"/>
        <w:rPr>
          <w:rFonts w:ascii="Comic Sans MS" w:hAnsi="Comic Sans MS"/>
          <w:b/>
        </w:rPr>
      </w:pPr>
    </w:p>
    <w:p w14:paraId="30C8C42B" w14:textId="77777777" w:rsidR="00C85353" w:rsidRDefault="00C85353" w:rsidP="008168E3">
      <w:pPr>
        <w:pStyle w:val="ListParagraph"/>
        <w:spacing w:after="0" w:line="480" w:lineRule="auto"/>
        <w:ind w:left="0"/>
        <w:rPr>
          <w:rFonts w:ascii="Comic Sans MS" w:hAnsi="Comic Sans MS"/>
          <w:b/>
        </w:rPr>
      </w:pPr>
    </w:p>
    <w:p w14:paraId="211A6D2E" w14:textId="77777777" w:rsidR="0045471C" w:rsidRDefault="0045471C" w:rsidP="008168E3">
      <w:pPr>
        <w:pStyle w:val="ListParagraph"/>
        <w:spacing w:after="0" w:line="480" w:lineRule="auto"/>
        <w:ind w:left="0"/>
        <w:rPr>
          <w:rFonts w:ascii="Comic Sans MS" w:hAnsi="Comic Sans MS"/>
          <w:b/>
        </w:rPr>
      </w:pPr>
    </w:p>
    <w:p w14:paraId="0DDB4319" w14:textId="77777777" w:rsidR="00E12C17" w:rsidRDefault="00E12C17" w:rsidP="008168E3">
      <w:pPr>
        <w:pStyle w:val="ListParagraph"/>
        <w:spacing w:after="0" w:line="480" w:lineRule="auto"/>
        <w:ind w:left="0"/>
        <w:rPr>
          <w:rFonts w:ascii="Comic Sans MS" w:hAnsi="Comic Sans MS"/>
          <w:b/>
        </w:rPr>
      </w:pPr>
    </w:p>
    <w:p w14:paraId="2FA9D134" w14:textId="77777777" w:rsidR="00056CC1" w:rsidRDefault="00056CC1" w:rsidP="008168E3">
      <w:pPr>
        <w:pStyle w:val="ListParagraph"/>
        <w:spacing w:after="0" w:line="480" w:lineRule="auto"/>
        <w:ind w:left="0"/>
        <w:rPr>
          <w:rFonts w:ascii="Comic Sans MS" w:hAnsi="Comic Sans MS"/>
          <w:b/>
        </w:rPr>
      </w:pPr>
    </w:p>
    <w:p w14:paraId="20CB776F" w14:textId="77777777" w:rsidR="008D5BF2" w:rsidRPr="008168E3" w:rsidRDefault="006C22A3" w:rsidP="008168E3">
      <w:pPr>
        <w:pStyle w:val="ListParagraph"/>
        <w:spacing w:after="0" w:line="480" w:lineRule="auto"/>
        <w:ind w:left="0"/>
        <w:rPr>
          <w:rFonts w:ascii="Comic Sans MS" w:hAnsi="Comic Sans MS"/>
          <w:b/>
        </w:rPr>
      </w:pPr>
      <w:r w:rsidRPr="008168E3">
        <w:rPr>
          <w:rFonts w:ascii="Comic Sans MS" w:hAnsi="Comic Sans MS"/>
          <w:b/>
        </w:rPr>
        <w:lastRenderedPageBreak/>
        <w:t>Inleiding</w:t>
      </w:r>
    </w:p>
    <w:p w14:paraId="38B19200" w14:textId="77777777" w:rsidR="006C22A3" w:rsidRPr="008168E3" w:rsidRDefault="006C22A3" w:rsidP="008D5BF2">
      <w:pPr>
        <w:rPr>
          <w:rFonts w:ascii="Comic Sans MS" w:hAnsi="Comic Sans MS"/>
        </w:rPr>
      </w:pPr>
    </w:p>
    <w:p w14:paraId="0F3AD814" w14:textId="77777777" w:rsidR="006C22A3" w:rsidRPr="008168E3" w:rsidRDefault="006C22A3" w:rsidP="008D5BF2">
      <w:pPr>
        <w:rPr>
          <w:rFonts w:ascii="Comic Sans MS" w:hAnsi="Comic Sans MS"/>
        </w:rPr>
      </w:pPr>
      <w:r w:rsidRPr="008168E3">
        <w:rPr>
          <w:rFonts w:ascii="Comic Sans MS" w:hAnsi="Comic Sans MS"/>
        </w:rPr>
        <w:t xml:space="preserve">Scholen zijn sinds 1 januari 2006 verplicht een plan op te stellen voor veiligheid, gezondheid en milieu conform de cao basisonderwijs. Dit plan wordt ook wel (school)veiligheidsplan genoemd. Hierin beschrijft de school hoe zij de fysieke en sociale veiligheid in en om het schoolgebouw waarborgt. Zowel preventieve als curatieve maatregelen worden hierin beschreven. </w:t>
      </w:r>
    </w:p>
    <w:p w14:paraId="5F803514" w14:textId="77777777" w:rsidR="006C22A3" w:rsidRPr="008168E3" w:rsidRDefault="006C22A3" w:rsidP="008D5BF2">
      <w:pPr>
        <w:rPr>
          <w:rFonts w:ascii="Comic Sans MS" w:hAnsi="Comic Sans MS"/>
        </w:rPr>
      </w:pPr>
      <w:r w:rsidRPr="008168E3">
        <w:rPr>
          <w:rFonts w:ascii="Comic Sans MS" w:hAnsi="Comic Sans MS"/>
        </w:rPr>
        <w:t>In het veiligheidsplan staan concrete en heldere afspraken over preventieve maatregelen, scholing van medewerkers, de schoolregels en protocollen, en het bevat sancties bij het overtreden van regels.</w:t>
      </w:r>
    </w:p>
    <w:p w14:paraId="54813AD9" w14:textId="77777777" w:rsidR="006C22A3" w:rsidRPr="008168E3" w:rsidRDefault="006C22A3" w:rsidP="008D5BF2">
      <w:pPr>
        <w:rPr>
          <w:rFonts w:ascii="Comic Sans MS" w:hAnsi="Comic Sans MS"/>
        </w:rPr>
      </w:pPr>
    </w:p>
    <w:p w14:paraId="7CBB76F6" w14:textId="77777777" w:rsidR="008168E3" w:rsidRPr="008168E3" w:rsidRDefault="008168E3" w:rsidP="008168E3">
      <w:pPr>
        <w:pStyle w:val="Kop1"/>
        <w:jc w:val="left"/>
        <w:rPr>
          <w:rFonts w:ascii="Comic Sans MS" w:hAnsi="Comic Sans MS"/>
          <w:sz w:val="22"/>
        </w:rPr>
      </w:pPr>
      <w:bookmarkStart w:id="0" w:name="_Toc196539210"/>
      <w:bookmarkStart w:id="1" w:name="_Toc197920850"/>
      <w:r w:rsidRPr="008168E3">
        <w:rPr>
          <w:rFonts w:ascii="Comic Sans MS" w:hAnsi="Comic Sans MS"/>
          <w:sz w:val="22"/>
        </w:rPr>
        <w:t>Onze visie, doelen en uitgangspunten</w:t>
      </w:r>
      <w:bookmarkEnd w:id="0"/>
      <w:bookmarkEnd w:id="1"/>
    </w:p>
    <w:p w14:paraId="3ECFBD4B"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429DBEE3"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Voorliggend beleidsplan is een integraal beleidsplan voor sociale veiligheid. Dit wil zeggen dat het beleidsplan zich richt op alle vormen van agressie, geweld, seksuele intimidatie, discriminatie en pesten, die binnen of in de directe omgeving van de school kunnen voorkomen</w:t>
      </w:r>
      <w:r w:rsidR="00056CC1">
        <w:rPr>
          <w:rFonts w:ascii="Comic Sans MS" w:hAnsi="Comic Sans MS"/>
          <w:spacing w:val="-2"/>
          <w:kern w:val="2"/>
        </w:rPr>
        <w:t xml:space="preserve"> </w:t>
      </w:r>
      <w:r w:rsidR="00056CC1" w:rsidRPr="008168E3">
        <w:rPr>
          <w:rFonts w:ascii="Comic Sans MS" w:hAnsi="Comic Sans MS"/>
          <w:spacing w:val="-2"/>
          <w:kern w:val="2"/>
        </w:rPr>
        <w:t xml:space="preserve">en </w:t>
      </w:r>
      <w:r w:rsidR="00056CC1">
        <w:rPr>
          <w:rFonts w:ascii="Comic Sans MS" w:hAnsi="Comic Sans MS"/>
          <w:spacing w:val="-2"/>
          <w:kern w:val="2"/>
        </w:rPr>
        <w:t xml:space="preserve">dat </w:t>
      </w:r>
      <w:r w:rsidR="00056CC1" w:rsidRPr="008168E3">
        <w:rPr>
          <w:rFonts w:ascii="Comic Sans MS" w:hAnsi="Comic Sans MS"/>
          <w:spacing w:val="-2"/>
          <w:kern w:val="2"/>
        </w:rPr>
        <w:t xml:space="preserve">daar waar zich incidenten voordoen adequate maatregelen </w:t>
      </w:r>
      <w:r w:rsidR="00056CC1">
        <w:rPr>
          <w:rFonts w:ascii="Comic Sans MS" w:hAnsi="Comic Sans MS"/>
          <w:spacing w:val="-2"/>
          <w:kern w:val="2"/>
        </w:rPr>
        <w:t>worden getroffen</w:t>
      </w:r>
      <w:r w:rsidR="00056CC1" w:rsidRPr="008168E3">
        <w:rPr>
          <w:rFonts w:ascii="Comic Sans MS" w:hAnsi="Comic Sans MS"/>
          <w:spacing w:val="-2"/>
          <w:kern w:val="2"/>
        </w:rPr>
        <w:t xml:space="preserve"> om verdere escalatie te voorkomen.</w:t>
      </w:r>
      <w:r w:rsidRPr="008168E3">
        <w:rPr>
          <w:rFonts w:ascii="Comic Sans MS" w:hAnsi="Comic Sans MS"/>
          <w:spacing w:val="-2"/>
          <w:kern w:val="2"/>
        </w:rPr>
        <w:t xml:space="preserve">. </w:t>
      </w:r>
    </w:p>
    <w:p w14:paraId="38B0DFBC"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 xml:space="preserve">Vooralsnog verwerken we ons beleid met betrekking tot de fysieke veiligheid niet in dit veiligheidsplan. </w:t>
      </w:r>
    </w:p>
    <w:p w14:paraId="7483FDE5"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06B028CA"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 xml:space="preserve">We streven naar een leef- en </w:t>
      </w:r>
      <w:r>
        <w:rPr>
          <w:rFonts w:ascii="Comic Sans MS" w:hAnsi="Comic Sans MS"/>
          <w:spacing w:val="-2"/>
          <w:kern w:val="2"/>
        </w:rPr>
        <w:t>leerklimaat waarin ons personeel</w:t>
      </w:r>
      <w:r w:rsidRPr="008168E3">
        <w:rPr>
          <w:rFonts w:ascii="Comic Sans MS" w:hAnsi="Comic Sans MS"/>
          <w:spacing w:val="-2"/>
          <w:kern w:val="2"/>
        </w:rPr>
        <w:t xml:space="preserve"> en onze leerlingen zich veilig voelen en zich positief verbonden voelen met de school. Een positieve sociale binding met onze school vormt een belangrijke voorwaarde voor een zo optimaal mogelijk werkklimaat voor ons personeel en leerklimaat voor onze leerlingen. </w:t>
      </w:r>
    </w:p>
    <w:p w14:paraId="2F1984C2"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0106C2DF"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Cs/>
          <w:spacing w:val="-2"/>
          <w:kern w:val="2"/>
        </w:rPr>
      </w:pPr>
      <w:r w:rsidRPr="008168E3">
        <w:rPr>
          <w:rFonts w:ascii="Comic Sans MS" w:hAnsi="Comic Sans MS"/>
          <w:iCs/>
          <w:spacing w:val="-2"/>
          <w:kern w:val="2"/>
        </w:rPr>
        <w:t>De wettelijke verplichtingen</w:t>
      </w:r>
      <w:r>
        <w:rPr>
          <w:rFonts w:ascii="Comic Sans MS" w:hAnsi="Comic Sans MS"/>
          <w:iCs/>
          <w:spacing w:val="-2"/>
          <w:kern w:val="2"/>
        </w:rPr>
        <w:t>:</w:t>
      </w:r>
    </w:p>
    <w:p w14:paraId="7B6EA7EB"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 xml:space="preserve">Bij het ontwikkelen van onze visie op het terrein van sociale schoolveiligheid hebben we rekening gehouden met de gewijzigde Arbeidsomstandighedenwet, die sinds 1 januari 2007 van kracht is. We willen in elk geval voldoen aan de wettelijke verplichtingen. </w:t>
      </w:r>
    </w:p>
    <w:p w14:paraId="5F2CEA71"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592AD108"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Cs/>
          <w:spacing w:val="-2"/>
          <w:kern w:val="2"/>
        </w:rPr>
      </w:pPr>
      <w:r w:rsidRPr="008168E3">
        <w:rPr>
          <w:rFonts w:ascii="Comic Sans MS" w:hAnsi="Comic Sans MS"/>
          <w:iCs/>
          <w:spacing w:val="-2"/>
          <w:kern w:val="2"/>
        </w:rPr>
        <w:t>Onderdeel van het totale schoolbeleid</w:t>
      </w:r>
      <w:r>
        <w:rPr>
          <w:rFonts w:ascii="Comic Sans MS" w:hAnsi="Comic Sans MS"/>
          <w:iCs/>
          <w:spacing w:val="-2"/>
          <w:kern w:val="2"/>
        </w:rPr>
        <w:t>:</w:t>
      </w:r>
    </w:p>
    <w:p w14:paraId="5AA213E5"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Ons veiligheidsbeleid betreft geen losstaande aanpak, maar is een integraal onderdeel van ons totale schoolb</w:t>
      </w:r>
      <w:r w:rsidRPr="008168E3">
        <w:rPr>
          <w:rFonts w:ascii="Comic Sans MS" w:hAnsi="Comic Sans MS"/>
          <w:spacing w:val="-2"/>
          <w:kern w:val="2"/>
        </w:rPr>
        <w:t>e</w:t>
      </w:r>
      <w:r w:rsidRPr="008168E3">
        <w:rPr>
          <w:rFonts w:ascii="Comic Sans MS" w:hAnsi="Comic Sans MS"/>
          <w:spacing w:val="-2"/>
          <w:kern w:val="2"/>
        </w:rPr>
        <w:t xml:space="preserve">leid. </w:t>
      </w:r>
    </w:p>
    <w:p w14:paraId="16E218ED"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7AE302AD"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Cs/>
          <w:spacing w:val="-2"/>
          <w:kern w:val="2"/>
        </w:rPr>
      </w:pPr>
      <w:r w:rsidRPr="008168E3">
        <w:rPr>
          <w:rFonts w:ascii="Comic Sans MS" w:hAnsi="Comic Sans MS"/>
          <w:iCs/>
          <w:spacing w:val="-2"/>
          <w:kern w:val="2"/>
        </w:rPr>
        <w:t>Planmatige aanpak</w:t>
      </w:r>
      <w:r>
        <w:rPr>
          <w:rFonts w:ascii="Comic Sans MS" w:hAnsi="Comic Sans MS"/>
          <w:iCs/>
          <w:spacing w:val="-2"/>
          <w:kern w:val="2"/>
        </w:rPr>
        <w:t>:</w:t>
      </w:r>
    </w:p>
    <w:p w14:paraId="71EAAB18"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lastRenderedPageBreak/>
        <w:t xml:space="preserve">Het opstellen en uitvoeren van ons veiligheidsbeleid gebeurt planmatig. Wij hanteren hierbij de </w:t>
      </w:r>
      <w:r w:rsidR="00E12C17">
        <w:rPr>
          <w:rFonts w:ascii="Comic Sans MS" w:hAnsi="Comic Sans MS"/>
          <w:spacing w:val="-2"/>
          <w:kern w:val="2"/>
        </w:rPr>
        <w:t>PDCA (Plan Do Check Act) cyclus</w:t>
      </w:r>
      <w:r w:rsidRPr="008168E3">
        <w:rPr>
          <w:rFonts w:ascii="Comic Sans MS" w:hAnsi="Comic Sans MS"/>
          <w:spacing w:val="-2"/>
          <w:kern w:val="2"/>
        </w:rPr>
        <w:t>.</w:t>
      </w:r>
    </w:p>
    <w:p w14:paraId="52B2A87C"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2AF68520"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Volgens artikel 12 van de Arbeidsomstandighedenwet werken werkgevers en werknemers bij de uitvoering v</w:t>
      </w:r>
      <w:r w:rsidR="00056CC1">
        <w:rPr>
          <w:rFonts w:ascii="Comic Sans MS" w:hAnsi="Comic Sans MS"/>
          <w:spacing w:val="-2"/>
          <w:kern w:val="2"/>
        </w:rPr>
        <w:t>an het beleid samen. Het CVB (College van Bestuur)</w:t>
      </w:r>
      <w:r w:rsidRPr="008168E3">
        <w:rPr>
          <w:rFonts w:ascii="Comic Sans MS" w:hAnsi="Comic Sans MS"/>
          <w:spacing w:val="-2"/>
          <w:kern w:val="2"/>
        </w:rPr>
        <w:t>, de schoolleiding en het personeel zijn samen verantwoordelijk voor de uitvoering van ons beleid met betrekking tot sociale vei</w:t>
      </w:r>
      <w:r w:rsidR="00056CC1">
        <w:rPr>
          <w:rFonts w:ascii="Comic Sans MS" w:hAnsi="Comic Sans MS"/>
          <w:spacing w:val="-2"/>
          <w:kern w:val="2"/>
        </w:rPr>
        <w:t>ligheid. Het CVB</w:t>
      </w:r>
      <w:r w:rsidRPr="008168E3">
        <w:rPr>
          <w:rFonts w:ascii="Comic Sans MS" w:hAnsi="Comic Sans MS"/>
          <w:spacing w:val="-2"/>
          <w:kern w:val="2"/>
        </w:rPr>
        <w:t xml:space="preserve"> zorgt in de eerste plaats voor het opzetten van algemeen</w:t>
      </w:r>
      <w:r w:rsidR="00056CC1">
        <w:rPr>
          <w:rFonts w:ascii="Comic Sans MS" w:hAnsi="Comic Sans MS"/>
          <w:spacing w:val="-2"/>
          <w:kern w:val="2"/>
        </w:rPr>
        <w:t xml:space="preserve"> beleid voor de hele stichting</w:t>
      </w:r>
      <w:r w:rsidRPr="008168E3">
        <w:rPr>
          <w:rFonts w:ascii="Comic Sans MS" w:hAnsi="Comic Sans MS"/>
          <w:spacing w:val="-2"/>
          <w:kern w:val="2"/>
        </w:rPr>
        <w:t xml:space="preserve"> en voor een adequate overlegstructuur. De schoolleiding en het personeel zorgen voor de uitvoering van het beleid. Het plan van aanpak wordt in overleg met de (G)MR vastgesteld.</w:t>
      </w:r>
      <w:r w:rsidRPr="008168E3">
        <w:rPr>
          <w:rFonts w:ascii="Comic Sans MS" w:hAnsi="Comic Sans MS"/>
          <w:spacing w:val="-2"/>
          <w:kern w:val="2"/>
          <w:vertAlign w:val="superscript"/>
        </w:rPr>
        <w:footnoteReference w:id="1"/>
      </w:r>
      <w:r w:rsidRPr="008168E3">
        <w:rPr>
          <w:rFonts w:ascii="Comic Sans MS" w:hAnsi="Comic Sans MS"/>
          <w:spacing w:val="-2"/>
          <w:kern w:val="2"/>
        </w:rPr>
        <w:t xml:space="preserve"> </w:t>
      </w:r>
    </w:p>
    <w:p w14:paraId="4E5DDB90"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01BD1356"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Cs/>
          <w:spacing w:val="-2"/>
          <w:kern w:val="2"/>
        </w:rPr>
      </w:pPr>
      <w:r w:rsidRPr="008168E3">
        <w:rPr>
          <w:rFonts w:ascii="Comic Sans MS" w:hAnsi="Comic Sans MS"/>
          <w:iCs/>
          <w:spacing w:val="-2"/>
          <w:kern w:val="2"/>
        </w:rPr>
        <w:t>Samenhangend preventief beleid op primair, secundair en tertiair niveau</w:t>
      </w:r>
      <w:r>
        <w:rPr>
          <w:rFonts w:ascii="Comic Sans MS" w:hAnsi="Comic Sans MS"/>
          <w:iCs/>
          <w:spacing w:val="-2"/>
          <w:kern w:val="2"/>
        </w:rPr>
        <w:t>:</w:t>
      </w:r>
    </w:p>
    <w:p w14:paraId="4D9B6C8F"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 xml:space="preserve">Ons veiligheidsbeleid heeft betrekking heeft op drie vormen van preventie: primaire, secundaire en tertiaire preventie. Wij streven ernaar om ons preventief en curatief beleid zoveel mogelijk in samenhang uit te voeren. Deze samenhangende aanpak komt tot uiting in de manier waarop wij ons plan van aanpak met betrekking tot sociale veiligheid hebben opgesteld. </w:t>
      </w:r>
    </w:p>
    <w:p w14:paraId="5EA08B22"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50067862"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iCs/>
          <w:spacing w:val="-2"/>
          <w:kern w:val="2"/>
        </w:rPr>
        <w:t>Primaire preventie</w:t>
      </w:r>
      <w:r w:rsidRPr="008168E3">
        <w:rPr>
          <w:rFonts w:ascii="Comic Sans MS" w:hAnsi="Comic Sans MS"/>
          <w:spacing w:val="-2"/>
          <w:kern w:val="2"/>
        </w:rPr>
        <w:t xml:space="preserve"> betekent dat we een zodanig schoolklimaat hebben, dat ons personeel en onze leerlingen werken en leren in een veilige omgeving, waardoor uitval wordt voorkomen. </w:t>
      </w:r>
    </w:p>
    <w:p w14:paraId="23452A0F" w14:textId="77777777" w:rsidR="008168E3" w:rsidRPr="008168E3" w:rsidRDefault="008168E3" w:rsidP="008168E3">
      <w:pPr>
        <w:rPr>
          <w:rFonts w:ascii="Comic Sans MS" w:hAnsi="Comic Sans MS"/>
        </w:rPr>
      </w:pPr>
    </w:p>
    <w:p w14:paraId="2F6B4EDA" w14:textId="77777777" w:rsidR="008168E3" w:rsidRPr="008168E3" w:rsidRDefault="008168E3" w:rsidP="008168E3">
      <w:pPr>
        <w:rPr>
          <w:rFonts w:ascii="Comic Sans MS" w:hAnsi="Comic Sans MS"/>
        </w:rPr>
      </w:pPr>
      <w:r w:rsidRPr="008168E3">
        <w:rPr>
          <w:rFonts w:ascii="Comic Sans MS" w:hAnsi="Comic Sans MS"/>
        </w:rPr>
        <w:t>Ons beleid op primair niveau blijkt uit:</w:t>
      </w:r>
    </w:p>
    <w:p w14:paraId="42BCCD06" w14:textId="77777777" w:rsidR="008168E3" w:rsidRPr="008168E3" w:rsidRDefault="008168E3"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onze aandacht voor onderwijs op maat;</w:t>
      </w:r>
    </w:p>
    <w:p w14:paraId="60123220" w14:textId="77777777" w:rsidR="008168E3" w:rsidRPr="008168E3" w:rsidRDefault="008168E3"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 xml:space="preserve">ons </w:t>
      </w:r>
      <w:r w:rsidR="00056CC1">
        <w:rPr>
          <w:rFonts w:ascii="Comic Sans MS" w:hAnsi="Comic Sans MS"/>
          <w:spacing w:val="-2"/>
          <w:kern w:val="2"/>
        </w:rPr>
        <w:t>Weerbaarheids</w:t>
      </w:r>
      <w:r w:rsidR="00050806">
        <w:rPr>
          <w:rFonts w:ascii="Comic Sans MS" w:hAnsi="Comic Sans MS"/>
          <w:spacing w:val="-2"/>
          <w:kern w:val="2"/>
        </w:rPr>
        <w:t xml:space="preserve"> </w:t>
      </w:r>
      <w:r w:rsidRPr="008168E3">
        <w:rPr>
          <w:rFonts w:ascii="Comic Sans MS" w:hAnsi="Comic Sans MS"/>
          <w:spacing w:val="-2"/>
          <w:kern w:val="2"/>
        </w:rPr>
        <w:t>programma voor sociale en communicatieve vaardigheden;</w:t>
      </w:r>
    </w:p>
    <w:p w14:paraId="3519D263" w14:textId="77777777" w:rsidR="008168E3" w:rsidRDefault="00050806"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Pr>
          <w:rFonts w:ascii="Comic Sans MS" w:hAnsi="Comic Sans MS"/>
          <w:spacing w:val="-2"/>
          <w:kern w:val="2"/>
        </w:rPr>
        <w:t>de gedragscode van de school</w:t>
      </w:r>
      <w:r w:rsidR="008168E3" w:rsidRPr="008168E3">
        <w:rPr>
          <w:rFonts w:ascii="Comic Sans MS" w:hAnsi="Comic Sans MS"/>
          <w:spacing w:val="-2"/>
          <w:kern w:val="2"/>
        </w:rPr>
        <w:t>;</w:t>
      </w:r>
    </w:p>
    <w:p w14:paraId="3AA8F4DC" w14:textId="77777777" w:rsidR="00050806" w:rsidRPr="008168E3" w:rsidRDefault="00050806"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Pr>
          <w:rFonts w:ascii="Comic Sans MS" w:hAnsi="Comic Sans MS"/>
          <w:spacing w:val="-2"/>
          <w:kern w:val="2"/>
        </w:rPr>
        <w:t>de themaprojecten die wij uitvoeren;</w:t>
      </w:r>
    </w:p>
    <w:p w14:paraId="7EC66E0A" w14:textId="77777777" w:rsidR="008168E3" w:rsidRPr="008168E3" w:rsidRDefault="008168E3"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onze aandacht voor normen- en waardeontwikkeling, waarbij wij de nadruk leggen op het voorbeeldgedrag van ons personeel tegenover leerlingen en ouders;</w:t>
      </w:r>
    </w:p>
    <w:p w14:paraId="1D7878D6" w14:textId="77777777" w:rsidR="008168E3" w:rsidRPr="008168E3" w:rsidRDefault="008168E3"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 xml:space="preserve">de menselijke maat die wij blijven nastreven. Ondanks het feit dat onze school een </w:t>
      </w:r>
      <w:r w:rsidR="00050806">
        <w:rPr>
          <w:rFonts w:ascii="Comic Sans MS" w:hAnsi="Comic Sans MS"/>
          <w:spacing w:val="-2"/>
          <w:kern w:val="2"/>
        </w:rPr>
        <w:t>groot aantal leerlingen heeft</w:t>
      </w:r>
      <w:r w:rsidRPr="008168E3">
        <w:rPr>
          <w:rFonts w:ascii="Comic Sans MS" w:hAnsi="Comic Sans MS"/>
          <w:spacing w:val="-2"/>
          <w:kern w:val="2"/>
        </w:rPr>
        <w:t>, blijven wij streven naar een organisatie waarin ieder personeelslid en iedere leerling zich gekend blijft voelen;</w:t>
      </w:r>
    </w:p>
    <w:p w14:paraId="31C05F51" w14:textId="77777777" w:rsidR="008168E3" w:rsidRPr="008168E3" w:rsidRDefault="008168E3"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 xml:space="preserve">de actieve rol die wij van ouders verwachten; </w:t>
      </w:r>
    </w:p>
    <w:p w14:paraId="3C157B65" w14:textId="77777777" w:rsidR="008168E3" w:rsidRPr="008168E3" w:rsidRDefault="00E12C17"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Pr>
          <w:rFonts w:ascii="Comic Sans MS" w:hAnsi="Comic Sans MS"/>
          <w:spacing w:val="-2"/>
          <w:kern w:val="2"/>
        </w:rPr>
        <w:t>ons</w:t>
      </w:r>
      <w:r w:rsidR="008168E3" w:rsidRPr="008168E3">
        <w:rPr>
          <w:rFonts w:ascii="Comic Sans MS" w:hAnsi="Comic Sans MS"/>
          <w:spacing w:val="-2"/>
          <w:kern w:val="2"/>
        </w:rPr>
        <w:t xml:space="preserve"> </w:t>
      </w:r>
      <w:r w:rsidR="00050806">
        <w:rPr>
          <w:rFonts w:ascii="Comic Sans MS" w:hAnsi="Comic Sans MS"/>
          <w:spacing w:val="-2"/>
          <w:kern w:val="2"/>
        </w:rPr>
        <w:t>pestprotocol</w:t>
      </w:r>
      <w:r w:rsidR="008168E3" w:rsidRPr="008168E3">
        <w:rPr>
          <w:rFonts w:ascii="Comic Sans MS" w:hAnsi="Comic Sans MS"/>
          <w:spacing w:val="-2"/>
          <w:kern w:val="2"/>
        </w:rPr>
        <w:t>.</w:t>
      </w:r>
    </w:p>
    <w:p w14:paraId="1F2BAAC9" w14:textId="77777777" w:rsidR="008168E3" w:rsidRPr="008168E3" w:rsidRDefault="008168E3" w:rsidP="008168E3">
      <w:pPr>
        <w:rPr>
          <w:rFonts w:ascii="Comic Sans MS" w:hAnsi="Comic Sans MS"/>
        </w:rPr>
      </w:pPr>
    </w:p>
    <w:p w14:paraId="6943935F"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 xml:space="preserve">Met ons beleid voor </w:t>
      </w:r>
      <w:r w:rsidRPr="008168E3">
        <w:rPr>
          <w:rFonts w:ascii="Comic Sans MS" w:hAnsi="Comic Sans MS"/>
          <w:iCs/>
          <w:spacing w:val="-2"/>
          <w:kern w:val="2"/>
        </w:rPr>
        <w:t>secundaire preventie</w:t>
      </w:r>
      <w:r w:rsidRPr="008168E3">
        <w:rPr>
          <w:rFonts w:ascii="Comic Sans MS" w:hAnsi="Comic Sans MS"/>
          <w:spacing w:val="-2"/>
          <w:kern w:val="2"/>
        </w:rPr>
        <w:t xml:space="preserve"> richten we ons op personeelsleden en risicoleerlingen, die een meer dan gemiddelde kans lopen om dader of slachtoffer te worden en op situaties die extra gevoelig zijn voor criminaliteit. De secundaire preventie betreft ook de vroegtijdige signalering van mogelijke situaties van seksuele intimidatie.</w:t>
      </w:r>
    </w:p>
    <w:p w14:paraId="60797FBF"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3026B33B"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Voorbeelden van ons beleid op secundair niveau zijn:</w:t>
      </w:r>
    </w:p>
    <w:p w14:paraId="57B6A70A" w14:textId="77777777" w:rsidR="008168E3" w:rsidRPr="008168E3" w:rsidRDefault="008168E3"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zo vroegtijdig mogelijk problemen signaleren en aanpakken;</w:t>
      </w:r>
    </w:p>
    <w:p w14:paraId="153304D9" w14:textId="77777777" w:rsidR="008168E3" w:rsidRDefault="00056CC1"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Pr>
          <w:rFonts w:ascii="Comic Sans MS" w:hAnsi="Comic Sans MS"/>
          <w:spacing w:val="-2"/>
          <w:kern w:val="2"/>
        </w:rPr>
        <w:t xml:space="preserve">onze </w:t>
      </w:r>
      <w:r w:rsidR="00050806">
        <w:rPr>
          <w:rFonts w:ascii="Comic Sans MS" w:hAnsi="Comic Sans MS"/>
          <w:spacing w:val="-2"/>
          <w:kern w:val="2"/>
        </w:rPr>
        <w:t>omgang met</w:t>
      </w:r>
      <w:r w:rsidR="008168E3" w:rsidRPr="008168E3">
        <w:rPr>
          <w:rFonts w:ascii="Comic Sans MS" w:hAnsi="Comic Sans MS"/>
          <w:spacing w:val="-2"/>
          <w:kern w:val="2"/>
        </w:rPr>
        <w:t xml:space="preserve"> daders en slachtoffers van pesten;</w:t>
      </w:r>
    </w:p>
    <w:p w14:paraId="614DC6FB" w14:textId="77777777" w:rsidR="00050806" w:rsidRDefault="00050806"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Pr>
          <w:rFonts w:ascii="Comic Sans MS" w:hAnsi="Comic Sans MS"/>
          <w:spacing w:val="-2"/>
          <w:kern w:val="2"/>
        </w:rPr>
        <w:t>overleg met externe deskundigen;</w:t>
      </w:r>
    </w:p>
    <w:p w14:paraId="7FD77654" w14:textId="77777777" w:rsidR="00E12C17" w:rsidRDefault="00E12C17"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Pr>
          <w:rFonts w:ascii="Comic Sans MS" w:hAnsi="Comic Sans MS"/>
          <w:spacing w:val="-2"/>
          <w:kern w:val="2"/>
        </w:rPr>
        <w:t>Inschakelen van het ZAT (Zorg Advies Team);</w:t>
      </w:r>
    </w:p>
    <w:p w14:paraId="07E36AFB" w14:textId="77777777" w:rsidR="00050806" w:rsidRPr="008168E3" w:rsidRDefault="00050806"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Pr>
          <w:rFonts w:ascii="Comic Sans MS" w:hAnsi="Comic Sans MS"/>
          <w:spacing w:val="-2"/>
          <w:kern w:val="2"/>
        </w:rPr>
        <w:t>het hanteren van de meldcode kindermishandeling.</w:t>
      </w:r>
    </w:p>
    <w:p w14:paraId="3A8BD967"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2220236E"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 xml:space="preserve">Op </w:t>
      </w:r>
      <w:r w:rsidRPr="008168E3">
        <w:rPr>
          <w:rFonts w:ascii="Comic Sans MS" w:hAnsi="Comic Sans MS"/>
          <w:iCs/>
          <w:spacing w:val="-2"/>
          <w:kern w:val="2"/>
        </w:rPr>
        <w:t>tertiair niveau</w:t>
      </w:r>
      <w:r w:rsidRPr="008168E3">
        <w:rPr>
          <w:rFonts w:ascii="Comic Sans MS" w:hAnsi="Comic Sans MS"/>
          <w:spacing w:val="-2"/>
          <w:kern w:val="2"/>
        </w:rPr>
        <w:t xml:space="preserve"> hebben we een aanpak ontwikkeld voor opvang van personeelsleden, leerlingen en ouders, die geconfronteerd zijn met agressie, geweld, seksuele intimidatie of pesten.</w:t>
      </w:r>
    </w:p>
    <w:p w14:paraId="45FBF2BA"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6D9B9326"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 xml:space="preserve">Onze tertiaire preventie heeft betrekking op leerlingen, personeel en situaties, waarbij er daadwerkelijk sprake is van agressie, geweld, pesten, discriminatie, seksueel misbruik. </w:t>
      </w:r>
    </w:p>
    <w:p w14:paraId="046900E2"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 xml:space="preserve">We willen een zo adequaat mogelijke aanpak bij gebleken problemen realiseren. Daarbij zijn snelheid van handelen, een zorgvuldige analyse van de eventuele achterliggende problematiek, een goede klachtenregeling en een goede afstemming en communicatie met en doorverwijzing naar hulpverlening belangrijke succesfactoren. </w:t>
      </w:r>
    </w:p>
    <w:p w14:paraId="4B539D1E"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61BF5885"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Cs/>
          <w:spacing w:val="-2"/>
          <w:kern w:val="2"/>
        </w:rPr>
      </w:pPr>
      <w:r w:rsidRPr="008168E3">
        <w:rPr>
          <w:rFonts w:ascii="Comic Sans MS" w:hAnsi="Comic Sans MS"/>
          <w:iCs/>
          <w:spacing w:val="-2"/>
          <w:kern w:val="2"/>
        </w:rPr>
        <w:t>Samenwerking met externe partners</w:t>
      </w:r>
      <w:r w:rsidR="00050806">
        <w:rPr>
          <w:rFonts w:ascii="Comic Sans MS" w:hAnsi="Comic Sans MS"/>
          <w:iCs/>
          <w:spacing w:val="-2"/>
          <w:kern w:val="2"/>
        </w:rPr>
        <w:t>:</w:t>
      </w:r>
    </w:p>
    <w:p w14:paraId="04B3D13E" w14:textId="77777777" w:rsidR="008168E3" w:rsidRPr="008168E3" w:rsidRDefault="00E12C17"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Pr>
          <w:rFonts w:ascii="Comic Sans MS" w:hAnsi="Comic Sans MS"/>
          <w:spacing w:val="-2"/>
          <w:kern w:val="2"/>
        </w:rPr>
        <w:t>Een</w:t>
      </w:r>
      <w:r w:rsidR="008168E3" w:rsidRPr="008168E3">
        <w:rPr>
          <w:rFonts w:ascii="Comic Sans MS" w:hAnsi="Comic Sans MS"/>
          <w:spacing w:val="-2"/>
          <w:kern w:val="2"/>
        </w:rPr>
        <w:t xml:space="preserve"> veiligheids- en geweldsprobleem is niet van de school alleen. Het probleem heeft ook te maken met de directe omgeving van de school en de weg van huis naar school. Belangrijk is om afspraken te maken met externe instellingen</w:t>
      </w:r>
      <w:r>
        <w:rPr>
          <w:rFonts w:ascii="Comic Sans MS" w:hAnsi="Comic Sans MS"/>
          <w:spacing w:val="-2"/>
          <w:kern w:val="2"/>
        </w:rPr>
        <w:t>, politie</w:t>
      </w:r>
      <w:r w:rsidR="008168E3" w:rsidRPr="008168E3">
        <w:rPr>
          <w:rFonts w:ascii="Comic Sans MS" w:hAnsi="Comic Sans MS"/>
          <w:spacing w:val="-2"/>
          <w:kern w:val="2"/>
        </w:rPr>
        <w:t xml:space="preserve"> en de gemeente om zaken goed op elkaar af te stemmen en korte communicatielijnen te hanteren. </w:t>
      </w:r>
    </w:p>
    <w:p w14:paraId="016EF2B9" w14:textId="77777777" w:rsidR="008168E3" w:rsidRPr="008168E3" w:rsidRDefault="008168E3" w:rsidP="008168E3">
      <w:pPr>
        <w:rPr>
          <w:rFonts w:ascii="Comic Sans MS" w:hAnsi="Comic Sans MS"/>
        </w:rPr>
      </w:pPr>
    </w:p>
    <w:p w14:paraId="1862435B" w14:textId="77777777" w:rsidR="008168E3" w:rsidRDefault="008168E3" w:rsidP="008168E3">
      <w:pPr>
        <w:rPr>
          <w:rFonts w:ascii="Comic Sans MS" w:hAnsi="Comic Sans MS"/>
        </w:rPr>
      </w:pPr>
    </w:p>
    <w:p w14:paraId="0CBEAA9E" w14:textId="77777777" w:rsidR="00056CC1" w:rsidRPr="008168E3" w:rsidRDefault="00056CC1" w:rsidP="008168E3">
      <w:pPr>
        <w:rPr>
          <w:rFonts w:ascii="Comic Sans MS" w:hAnsi="Comic Sans MS"/>
        </w:rPr>
      </w:pPr>
    </w:p>
    <w:p w14:paraId="09A422FD" w14:textId="77777777" w:rsidR="008168E3" w:rsidRPr="00050806" w:rsidRDefault="008168E3" w:rsidP="00050806">
      <w:pPr>
        <w:pStyle w:val="Kop1"/>
        <w:jc w:val="left"/>
        <w:rPr>
          <w:rFonts w:ascii="Comic Sans MS" w:hAnsi="Comic Sans MS"/>
          <w:sz w:val="22"/>
        </w:rPr>
      </w:pPr>
      <w:bookmarkStart w:id="2" w:name="_Toc196539211"/>
      <w:bookmarkStart w:id="3" w:name="_Toc197920851"/>
      <w:r w:rsidRPr="00050806">
        <w:rPr>
          <w:rFonts w:ascii="Comic Sans MS" w:hAnsi="Comic Sans MS"/>
          <w:sz w:val="22"/>
        </w:rPr>
        <w:t>Onze huidige situatie op het gebied van schoolveiligheid</w:t>
      </w:r>
      <w:bookmarkEnd w:id="2"/>
      <w:bookmarkEnd w:id="3"/>
    </w:p>
    <w:p w14:paraId="78DF0CDA"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1FFCED96" w14:textId="77777777" w:rsidR="006E3FB2" w:rsidRDefault="008168E3" w:rsidP="006E3FB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 xml:space="preserve">Als onderdeel van de Risico Inventarisatie en Evaluatie (RI&amp;E) voert onze school een inventarisatie en evaluatie uit van de gevaren en risico’s op het gebied van fysieke en </w:t>
      </w:r>
      <w:r w:rsidRPr="008168E3">
        <w:rPr>
          <w:rFonts w:ascii="Comic Sans MS" w:hAnsi="Comic Sans MS"/>
          <w:spacing w:val="-2"/>
          <w:kern w:val="2"/>
        </w:rPr>
        <w:lastRenderedPageBreak/>
        <w:t xml:space="preserve">sociale veiligheid. Deze risico-inventarisatie en –evaluatie passen we zo vaak aan als nodig is, doch minimaal één maal in de vier jaar. Over de uitslag </w:t>
      </w:r>
      <w:r w:rsidR="002E2A22">
        <w:rPr>
          <w:rFonts w:ascii="Comic Sans MS" w:hAnsi="Comic Sans MS"/>
          <w:spacing w:val="-2"/>
          <w:kern w:val="2"/>
        </w:rPr>
        <w:t>wordt</w:t>
      </w:r>
      <w:r w:rsidRPr="008168E3">
        <w:rPr>
          <w:rFonts w:ascii="Comic Sans MS" w:hAnsi="Comic Sans MS"/>
          <w:spacing w:val="-2"/>
          <w:kern w:val="2"/>
        </w:rPr>
        <w:t xml:space="preserve"> ons personeel </w:t>
      </w:r>
      <w:r w:rsidR="00050806">
        <w:rPr>
          <w:rFonts w:ascii="Comic Sans MS" w:hAnsi="Comic Sans MS"/>
          <w:spacing w:val="-2"/>
          <w:kern w:val="2"/>
        </w:rPr>
        <w:t>en de MR geïnformeerd.</w:t>
      </w:r>
      <w:r w:rsidR="006E3FB2">
        <w:rPr>
          <w:rFonts w:ascii="Comic Sans MS" w:hAnsi="Comic Sans MS"/>
          <w:spacing w:val="-2"/>
          <w:kern w:val="2"/>
        </w:rPr>
        <w:t xml:space="preserve"> </w:t>
      </w:r>
    </w:p>
    <w:p w14:paraId="45336264" w14:textId="77777777" w:rsidR="006E3FB2" w:rsidRPr="008168E3" w:rsidRDefault="006E3FB2" w:rsidP="006E3FB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 xml:space="preserve">De resultaten van </w:t>
      </w:r>
      <w:r>
        <w:rPr>
          <w:rFonts w:ascii="Comic Sans MS" w:hAnsi="Comic Sans MS"/>
          <w:spacing w:val="-2"/>
          <w:kern w:val="2"/>
        </w:rPr>
        <w:t xml:space="preserve">de </w:t>
      </w:r>
      <w:r w:rsidRPr="008168E3">
        <w:rPr>
          <w:rFonts w:ascii="Comic Sans MS" w:hAnsi="Comic Sans MS"/>
          <w:spacing w:val="-2"/>
          <w:kern w:val="2"/>
        </w:rPr>
        <w:t xml:space="preserve">Risico Inventarisatie en Evaluatie </w:t>
      </w:r>
      <w:r>
        <w:rPr>
          <w:rFonts w:ascii="Comic Sans MS" w:hAnsi="Comic Sans MS"/>
          <w:spacing w:val="-2"/>
          <w:kern w:val="2"/>
        </w:rPr>
        <w:t xml:space="preserve">worden </w:t>
      </w:r>
      <w:r w:rsidRPr="008168E3">
        <w:rPr>
          <w:rFonts w:ascii="Comic Sans MS" w:hAnsi="Comic Sans MS"/>
          <w:spacing w:val="-2"/>
          <w:kern w:val="2"/>
        </w:rPr>
        <w:t xml:space="preserve">geanalyseerd. </w:t>
      </w:r>
      <w:r>
        <w:rPr>
          <w:rFonts w:ascii="Comic Sans MS" w:hAnsi="Comic Sans MS"/>
          <w:spacing w:val="-2"/>
          <w:kern w:val="2"/>
        </w:rPr>
        <w:t>Er wordt</w:t>
      </w:r>
      <w:r w:rsidRPr="008168E3">
        <w:rPr>
          <w:rFonts w:ascii="Comic Sans MS" w:hAnsi="Comic Sans MS"/>
          <w:spacing w:val="-2"/>
          <w:kern w:val="2"/>
        </w:rPr>
        <w:t xml:space="preserve"> bekeken aan welke knelpunten we op korte en lange termijn gaan wer</w:t>
      </w:r>
      <w:r>
        <w:rPr>
          <w:rFonts w:ascii="Comic Sans MS" w:hAnsi="Comic Sans MS"/>
          <w:spacing w:val="-2"/>
          <w:kern w:val="2"/>
        </w:rPr>
        <w:t>ken. Op basis hiervan wordt</w:t>
      </w:r>
      <w:r w:rsidRPr="008168E3">
        <w:rPr>
          <w:rFonts w:ascii="Comic Sans MS" w:hAnsi="Comic Sans MS"/>
          <w:spacing w:val="-2"/>
          <w:kern w:val="2"/>
        </w:rPr>
        <w:t xml:space="preserve"> een prioriteitstelling gemaakt.</w:t>
      </w:r>
    </w:p>
    <w:p w14:paraId="5F527A6E" w14:textId="77777777" w:rsidR="006E3FB2" w:rsidRPr="002E2A22" w:rsidRDefault="006E3FB2" w:rsidP="006E3FB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Ook is er in het plan van aanpak aandacht voor onveilige situaties in het schoolgebouw en op het schoolplein. Een aantal zaken is met eenvoudige maatregelen op te lossen</w:t>
      </w:r>
      <w:r>
        <w:rPr>
          <w:rFonts w:ascii="Comic Sans MS" w:hAnsi="Comic Sans MS"/>
          <w:spacing w:val="-2"/>
          <w:kern w:val="2"/>
        </w:rPr>
        <w:t>, a</w:t>
      </w:r>
      <w:r w:rsidRPr="008168E3">
        <w:rPr>
          <w:rFonts w:ascii="Comic Sans MS" w:hAnsi="Comic Sans MS"/>
          <w:spacing w:val="-2"/>
          <w:kern w:val="2"/>
        </w:rPr>
        <w:t>ndere vergen meer i</w:t>
      </w:r>
      <w:r>
        <w:rPr>
          <w:rFonts w:ascii="Comic Sans MS" w:hAnsi="Comic Sans MS"/>
          <w:spacing w:val="-2"/>
          <w:kern w:val="2"/>
        </w:rPr>
        <w:t>nspanning.</w:t>
      </w:r>
    </w:p>
    <w:p w14:paraId="7A2FC192" w14:textId="77777777" w:rsid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152208A9" w14:textId="77777777" w:rsidR="008168E3" w:rsidRPr="008168E3" w:rsidRDefault="00171E15"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Pr>
          <w:rFonts w:ascii="Comic Sans MS" w:hAnsi="Comic Sans MS"/>
          <w:spacing w:val="-2"/>
          <w:kern w:val="2"/>
        </w:rPr>
        <w:t>W</w:t>
      </w:r>
      <w:r w:rsidR="008168E3" w:rsidRPr="008168E3">
        <w:rPr>
          <w:rFonts w:ascii="Comic Sans MS" w:hAnsi="Comic Sans MS"/>
          <w:spacing w:val="-2"/>
          <w:kern w:val="2"/>
        </w:rPr>
        <w:t xml:space="preserve">e </w:t>
      </w:r>
      <w:r>
        <w:rPr>
          <w:rFonts w:ascii="Comic Sans MS" w:hAnsi="Comic Sans MS"/>
          <w:spacing w:val="-2"/>
          <w:kern w:val="2"/>
        </w:rPr>
        <w:t xml:space="preserve">stellen </w:t>
      </w:r>
      <w:r w:rsidR="008168E3" w:rsidRPr="008168E3">
        <w:rPr>
          <w:rFonts w:ascii="Comic Sans MS" w:hAnsi="Comic Sans MS"/>
          <w:spacing w:val="-2"/>
          <w:kern w:val="2"/>
        </w:rPr>
        <w:t>problemen met betrekking tot agressie, geweld, seksuele intimidatie, discriminatie en pesten aan de orde tijdens:</w:t>
      </w:r>
    </w:p>
    <w:p w14:paraId="55B2F05E" w14:textId="77777777" w:rsidR="008168E3" w:rsidRPr="008168E3" w:rsidRDefault="008168E3"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individuele gesprekken met medewerkers (functioneringsgesprekken, loopbaangesprekken);</w:t>
      </w:r>
    </w:p>
    <w:p w14:paraId="4CBC3019" w14:textId="77777777" w:rsidR="008168E3" w:rsidRPr="008168E3" w:rsidRDefault="008168E3"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teamvergaderingen;</w:t>
      </w:r>
    </w:p>
    <w:p w14:paraId="6A8E02C6" w14:textId="77777777" w:rsidR="008168E3" w:rsidRPr="008168E3" w:rsidRDefault="008168E3"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het directieoverleg;</w:t>
      </w:r>
    </w:p>
    <w:p w14:paraId="650D6202" w14:textId="77777777" w:rsidR="008168E3" w:rsidRPr="008168E3" w:rsidRDefault="00171E15"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Pr>
          <w:rFonts w:ascii="Comic Sans MS" w:hAnsi="Comic Sans MS"/>
          <w:spacing w:val="-2"/>
          <w:kern w:val="2"/>
        </w:rPr>
        <w:t>het managementoverleg</w:t>
      </w:r>
      <w:r w:rsidR="008168E3" w:rsidRPr="008168E3">
        <w:rPr>
          <w:rFonts w:ascii="Comic Sans MS" w:hAnsi="Comic Sans MS"/>
          <w:spacing w:val="-2"/>
          <w:kern w:val="2"/>
        </w:rPr>
        <w:t>;</w:t>
      </w:r>
    </w:p>
    <w:p w14:paraId="4D75DF23" w14:textId="77777777" w:rsidR="008168E3" w:rsidRPr="008168E3" w:rsidRDefault="00171E15"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Pr>
          <w:rFonts w:ascii="Comic Sans MS" w:hAnsi="Comic Sans MS"/>
          <w:spacing w:val="-2"/>
          <w:kern w:val="2"/>
        </w:rPr>
        <w:t>overleg</w:t>
      </w:r>
      <w:r w:rsidR="008168E3" w:rsidRPr="008168E3">
        <w:rPr>
          <w:rFonts w:ascii="Comic Sans MS" w:hAnsi="Comic Sans MS"/>
          <w:spacing w:val="-2"/>
          <w:kern w:val="2"/>
        </w:rPr>
        <w:t xml:space="preserve"> met </w:t>
      </w:r>
      <w:r>
        <w:rPr>
          <w:rFonts w:ascii="Comic Sans MS" w:hAnsi="Comic Sans MS"/>
          <w:spacing w:val="-2"/>
          <w:kern w:val="2"/>
        </w:rPr>
        <w:t>de MR.</w:t>
      </w:r>
    </w:p>
    <w:p w14:paraId="3DFE1795" w14:textId="77777777" w:rsidR="008168E3" w:rsidRPr="008168E3" w:rsidRDefault="008168E3" w:rsidP="008168E3">
      <w:pPr>
        <w:rPr>
          <w:rFonts w:ascii="Comic Sans MS" w:hAnsi="Comic Sans MS"/>
        </w:rPr>
      </w:pPr>
    </w:p>
    <w:p w14:paraId="57DB8F1C" w14:textId="77777777" w:rsidR="008168E3" w:rsidRPr="00BC64F5" w:rsidRDefault="008168E3" w:rsidP="00BC64F5">
      <w:pPr>
        <w:pStyle w:val="Kop1"/>
        <w:jc w:val="left"/>
        <w:rPr>
          <w:rFonts w:ascii="Comic Sans MS" w:hAnsi="Comic Sans MS"/>
          <w:sz w:val="22"/>
        </w:rPr>
      </w:pPr>
      <w:bookmarkStart w:id="4" w:name="_Toc196539213"/>
      <w:bookmarkStart w:id="5" w:name="_Toc197920853"/>
      <w:r w:rsidRPr="00BC64F5">
        <w:rPr>
          <w:rFonts w:ascii="Comic Sans MS" w:hAnsi="Comic Sans MS"/>
          <w:sz w:val="22"/>
        </w:rPr>
        <w:t>Communicatie en voorlichting</w:t>
      </w:r>
      <w:bookmarkEnd w:id="4"/>
      <w:bookmarkEnd w:id="5"/>
    </w:p>
    <w:p w14:paraId="1D0E192A"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40E81AA1"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 xml:space="preserve">Voorlichting vormt voor ons schoolbestuur een belangrijk onderdeel van het veiligheidsbeleid. Hiervoor zijn twee redenen: </w:t>
      </w:r>
    </w:p>
    <w:p w14:paraId="23525913" w14:textId="77777777" w:rsidR="008168E3" w:rsidRPr="008168E3" w:rsidRDefault="008168E3"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 xml:space="preserve">het geven van voorlichting over ons sociaal veiligheidsbeleid is een wettelijke verplichting (artikel 8 </w:t>
      </w:r>
      <w:r w:rsidR="002E2A22" w:rsidRPr="008168E3">
        <w:rPr>
          <w:rFonts w:ascii="Comic Sans MS" w:hAnsi="Comic Sans MS"/>
          <w:spacing w:val="-2"/>
          <w:kern w:val="2"/>
        </w:rPr>
        <w:t>Arbo-wet</w:t>
      </w:r>
      <w:r w:rsidRPr="008168E3">
        <w:rPr>
          <w:rFonts w:ascii="Comic Sans MS" w:hAnsi="Comic Sans MS"/>
          <w:spacing w:val="-2"/>
          <w:kern w:val="2"/>
        </w:rPr>
        <w:t>);</w:t>
      </w:r>
    </w:p>
    <w:p w14:paraId="292FE56D" w14:textId="77777777" w:rsidR="008168E3" w:rsidRPr="008168E3" w:rsidRDefault="008168E3"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door middel van voorlichting kunnen we meer draagvlak realiseren.</w:t>
      </w:r>
    </w:p>
    <w:p w14:paraId="2D8150EE"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550A7521"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 xml:space="preserve">Het is daarbij belangrijk dat voorlichting niet uit eenrichtingsverkeer bestaat, waarbij het personeel alleen geïnformeerd wordt over het beleid. Ons veiligheidsbeleid is een gezamenlijke verantwoordelijkheid van schoolleiding en personeel, het bevoegd gezag, de directie, het team, het onderwijsondersteunend personeel, de medezeggenschapsraad, de ouders, de leerlingen, de stagiaires, de hulpouders, enzovoorts. Wel zal het initiatief veelal liggen bij het bevoegd gezag en/of de directie. </w:t>
      </w:r>
    </w:p>
    <w:p w14:paraId="0D3C5573"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5EA6C3D0"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In het kader van deze voorlichting wordt het personeel geïnformeerd over:</w:t>
      </w:r>
    </w:p>
    <w:p w14:paraId="3EB2F4C1" w14:textId="77777777" w:rsidR="008168E3" w:rsidRPr="008168E3" w:rsidRDefault="008168E3"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 xml:space="preserve">de noodzaak en de achtergronden van ons veiligheidsbeleid; </w:t>
      </w:r>
    </w:p>
    <w:p w14:paraId="7264630E" w14:textId="77777777" w:rsidR="008168E3" w:rsidRPr="008168E3" w:rsidRDefault="00BC64F5"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Pr>
          <w:rFonts w:ascii="Comic Sans MS" w:hAnsi="Comic Sans MS"/>
          <w:spacing w:val="-2"/>
          <w:kern w:val="2"/>
        </w:rPr>
        <w:lastRenderedPageBreak/>
        <w:t>de bevindingen van de Risico Inventarisatie en Evaluatie</w:t>
      </w:r>
      <w:r w:rsidR="008168E3" w:rsidRPr="008168E3">
        <w:rPr>
          <w:rFonts w:ascii="Comic Sans MS" w:hAnsi="Comic Sans MS"/>
          <w:spacing w:val="-2"/>
          <w:kern w:val="2"/>
        </w:rPr>
        <w:t>;</w:t>
      </w:r>
    </w:p>
    <w:p w14:paraId="10391337" w14:textId="77777777" w:rsidR="008168E3" w:rsidRPr="008168E3" w:rsidRDefault="008168E3"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de manier w</w:t>
      </w:r>
      <w:r w:rsidR="00164055">
        <w:rPr>
          <w:rFonts w:ascii="Comic Sans MS" w:hAnsi="Comic Sans MS"/>
          <w:spacing w:val="-2"/>
          <w:kern w:val="2"/>
        </w:rPr>
        <w:t>aarop we het beleid voeren en evalueren</w:t>
      </w:r>
      <w:r w:rsidRPr="008168E3">
        <w:rPr>
          <w:rFonts w:ascii="Comic Sans MS" w:hAnsi="Comic Sans MS"/>
          <w:spacing w:val="-2"/>
          <w:kern w:val="2"/>
        </w:rPr>
        <w:t xml:space="preserve">; </w:t>
      </w:r>
    </w:p>
    <w:p w14:paraId="78A2D3A8" w14:textId="77777777" w:rsidR="008168E3" w:rsidRPr="008168E3" w:rsidRDefault="008168E3"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alle consequenties van de meld- en aangifteplicht;</w:t>
      </w:r>
    </w:p>
    <w:p w14:paraId="199EDA75" w14:textId="77777777" w:rsidR="008168E3" w:rsidRPr="008168E3" w:rsidRDefault="00BC64F5"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Pr>
          <w:rFonts w:ascii="Comic Sans MS" w:hAnsi="Comic Sans MS"/>
          <w:spacing w:val="-2"/>
          <w:kern w:val="2"/>
        </w:rPr>
        <w:t>de gedragscode</w:t>
      </w:r>
      <w:r w:rsidR="008168E3" w:rsidRPr="008168E3">
        <w:rPr>
          <w:rFonts w:ascii="Comic Sans MS" w:hAnsi="Comic Sans MS"/>
          <w:spacing w:val="-2"/>
          <w:kern w:val="2"/>
        </w:rPr>
        <w:t xml:space="preserve"> van de school</w:t>
      </w:r>
      <w:r>
        <w:rPr>
          <w:rFonts w:ascii="Comic Sans MS" w:hAnsi="Comic Sans MS"/>
          <w:spacing w:val="-2"/>
          <w:kern w:val="2"/>
        </w:rPr>
        <w:t xml:space="preserve"> en stichting</w:t>
      </w:r>
      <w:r w:rsidR="008168E3" w:rsidRPr="008168E3">
        <w:rPr>
          <w:rFonts w:ascii="Comic Sans MS" w:hAnsi="Comic Sans MS"/>
          <w:spacing w:val="-2"/>
          <w:kern w:val="2"/>
        </w:rPr>
        <w:t>;</w:t>
      </w:r>
    </w:p>
    <w:p w14:paraId="7E2F68E2" w14:textId="77777777" w:rsidR="008168E3" w:rsidRPr="008168E3" w:rsidRDefault="008168E3" w:rsidP="008168E3">
      <w:pPr>
        <w:numPr>
          <w:ilvl w:val="0"/>
          <w:numId w:val="12"/>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de functie van de interne functionarissen op het gebied van veiligheid.</w:t>
      </w:r>
    </w:p>
    <w:p w14:paraId="7BD790A5"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17D51589"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Ook ouders en leerlingen worden bij de voorlichting betrokken. Dit doen we door een samenvatting van ons</w:t>
      </w:r>
      <w:r w:rsidR="00BC64F5">
        <w:rPr>
          <w:rFonts w:ascii="Comic Sans MS" w:hAnsi="Comic Sans MS"/>
          <w:spacing w:val="-2"/>
          <w:kern w:val="2"/>
        </w:rPr>
        <w:t xml:space="preserve"> beleidsplan en de gedragscode</w:t>
      </w:r>
      <w:r w:rsidRPr="008168E3">
        <w:rPr>
          <w:rFonts w:ascii="Comic Sans MS" w:hAnsi="Comic Sans MS"/>
          <w:spacing w:val="-2"/>
          <w:kern w:val="2"/>
        </w:rPr>
        <w:t xml:space="preserve"> in de schoolgids op te nemen. </w:t>
      </w:r>
    </w:p>
    <w:p w14:paraId="64A7EB87"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Binnen het team heb</w:t>
      </w:r>
      <w:r w:rsidR="00164055">
        <w:rPr>
          <w:rFonts w:ascii="Comic Sans MS" w:hAnsi="Comic Sans MS"/>
          <w:spacing w:val="-2"/>
          <w:kern w:val="2"/>
        </w:rPr>
        <w:t>ben we afgesproken dat onze school</w:t>
      </w:r>
      <w:r w:rsidRPr="008168E3">
        <w:rPr>
          <w:rFonts w:ascii="Comic Sans MS" w:hAnsi="Comic Sans MS"/>
          <w:spacing w:val="-2"/>
          <w:kern w:val="2"/>
        </w:rPr>
        <w:t xml:space="preserve">regels op de eerste schooldag met de leerlingen worden besproken. En het is belangrijk dat hier regelmatig op wordt teruggekomen. </w:t>
      </w:r>
    </w:p>
    <w:p w14:paraId="1903942E"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39585F09" w14:textId="77777777" w:rsidR="008168E3" w:rsidRPr="00BC64F5" w:rsidRDefault="008168E3" w:rsidP="00BC64F5">
      <w:pPr>
        <w:pStyle w:val="Kop1"/>
        <w:jc w:val="left"/>
        <w:rPr>
          <w:rFonts w:ascii="Comic Sans MS" w:hAnsi="Comic Sans MS"/>
          <w:sz w:val="22"/>
        </w:rPr>
      </w:pPr>
      <w:bookmarkStart w:id="6" w:name="_Toc196539214"/>
      <w:bookmarkStart w:id="7" w:name="_Toc197920854"/>
      <w:r w:rsidRPr="00BC64F5">
        <w:rPr>
          <w:rFonts w:ascii="Comic Sans MS" w:hAnsi="Comic Sans MS"/>
          <w:sz w:val="22"/>
        </w:rPr>
        <w:t>Coördinatie en organisatie</w:t>
      </w:r>
      <w:bookmarkEnd w:id="6"/>
      <w:bookmarkEnd w:id="7"/>
    </w:p>
    <w:p w14:paraId="0E42AA33"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2E881668" w14:textId="77777777" w:rsidR="008168E3" w:rsidRPr="008168E3" w:rsidRDefault="00BC64F5"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Pr>
          <w:rFonts w:ascii="Comic Sans MS" w:hAnsi="Comic Sans MS"/>
          <w:spacing w:val="-2"/>
          <w:kern w:val="2"/>
        </w:rPr>
        <w:t xml:space="preserve">De directie voert samen met de ARBO coördinator en de ARBO werkgroep </w:t>
      </w:r>
      <w:r w:rsidR="008168E3" w:rsidRPr="008168E3">
        <w:rPr>
          <w:rFonts w:ascii="Comic Sans MS" w:hAnsi="Comic Sans MS"/>
          <w:spacing w:val="-2"/>
          <w:kern w:val="2"/>
        </w:rPr>
        <w:t xml:space="preserve">de coördinatie van het veiligheidsbeleid binnen onze organisatie uit. Bij de coördinatie gaat het niet alleen om de uitvoering, maar ook om het bewaken en stimuleren van de voortgang. </w:t>
      </w:r>
      <w:r w:rsidR="002E2A22">
        <w:rPr>
          <w:rFonts w:ascii="Comic Sans MS" w:hAnsi="Comic Sans MS"/>
          <w:spacing w:val="-2"/>
          <w:kern w:val="2"/>
        </w:rPr>
        <w:t>De verkeerscommissie en de wijkagent hebben een ondersteunende en adviserende rol hierin.</w:t>
      </w:r>
    </w:p>
    <w:p w14:paraId="35D0703E"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186ED9E9"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Contactpersoon en vertrouwenspersoon</w:t>
      </w:r>
      <w:r w:rsidR="00BC64F5">
        <w:rPr>
          <w:rFonts w:ascii="Comic Sans MS" w:hAnsi="Comic Sans MS"/>
          <w:spacing w:val="-2"/>
          <w:kern w:val="2"/>
        </w:rPr>
        <w:t>:</w:t>
      </w:r>
    </w:p>
    <w:p w14:paraId="6FAA7BE2"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Ons bestuur heeft minimaal één contactpersoon per school en een externe vertrouwenspersoon aangesteld. In de schoolgids staat wat hun namen en functies zijn en op welke manier ze zijn te bereiken. Contactpersonen zorgen voor de eerste opvang en verwijzen de klagers door naar de leidinggevende of de vertrouwenspersoon.</w:t>
      </w:r>
    </w:p>
    <w:p w14:paraId="7A5F8ECD"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3EF6387F" w14:textId="77777777" w:rsidR="008168E3" w:rsidRPr="008168E3" w:rsidRDefault="008168E3" w:rsidP="008168E3">
      <w:pPr>
        <w:rPr>
          <w:rFonts w:ascii="Comic Sans MS" w:hAnsi="Comic Sans MS"/>
        </w:rPr>
      </w:pPr>
      <w:r w:rsidRPr="008168E3">
        <w:rPr>
          <w:rFonts w:ascii="Comic Sans MS" w:hAnsi="Comic Sans MS"/>
        </w:rPr>
        <w:t>Samenwerking met externe partners</w:t>
      </w:r>
      <w:r w:rsidR="00BC64F5">
        <w:rPr>
          <w:rFonts w:ascii="Comic Sans MS" w:hAnsi="Comic Sans MS"/>
        </w:rPr>
        <w:t>:</w:t>
      </w:r>
    </w:p>
    <w:p w14:paraId="06E23AE1" w14:textId="77777777" w:rsidR="008168E3" w:rsidRPr="008168E3" w:rsidRDefault="00BC64F5"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Pr>
          <w:rFonts w:ascii="Comic Sans MS" w:hAnsi="Comic Sans MS"/>
          <w:spacing w:val="-2"/>
          <w:kern w:val="2"/>
        </w:rPr>
        <w:t>De school heeft contacten met</w:t>
      </w:r>
      <w:r w:rsidR="008168E3" w:rsidRPr="008168E3">
        <w:rPr>
          <w:rFonts w:ascii="Comic Sans MS" w:hAnsi="Comic Sans MS"/>
          <w:spacing w:val="-2"/>
          <w:kern w:val="2"/>
        </w:rPr>
        <w:t xml:space="preserve"> externe partners z</w:t>
      </w:r>
      <w:r>
        <w:rPr>
          <w:rFonts w:ascii="Comic Sans MS" w:hAnsi="Comic Sans MS"/>
          <w:spacing w:val="-2"/>
          <w:kern w:val="2"/>
        </w:rPr>
        <w:t>oals jeugdzorg, politie/wijkagent, leerplichtambtenaar</w:t>
      </w:r>
      <w:r w:rsidR="008168E3" w:rsidRPr="008168E3">
        <w:rPr>
          <w:rFonts w:ascii="Comic Sans MS" w:hAnsi="Comic Sans MS"/>
          <w:spacing w:val="-2"/>
          <w:kern w:val="2"/>
        </w:rPr>
        <w:t>, GGD</w:t>
      </w:r>
      <w:r>
        <w:rPr>
          <w:rFonts w:ascii="Comic Sans MS" w:hAnsi="Comic Sans MS"/>
          <w:spacing w:val="-2"/>
          <w:kern w:val="2"/>
        </w:rPr>
        <w:t xml:space="preserve">, </w:t>
      </w:r>
      <w:r w:rsidR="008168E3" w:rsidRPr="008168E3">
        <w:rPr>
          <w:rFonts w:ascii="Comic Sans MS" w:hAnsi="Comic Sans MS"/>
          <w:spacing w:val="-2"/>
          <w:kern w:val="2"/>
        </w:rPr>
        <w:t xml:space="preserve"> </w:t>
      </w:r>
      <w:r w:rsidR="00164055">
        <w:rPr>
          <w:rFonts w:ascii="Comic Sans MS" w:hAnsi="Comic Sans MS"/>
          <w:spacing w:val="-2"/>
          <w:kern w:val="2"/>
        </w:rPr>
        <w:t xml:space="preserve">Bureau Jeugdzorg, </w:t>
      </w:r>
      <w:r>
        <w:rPr>
          <w:rFonts w:ascii="Comic Sans MS" w:hAnsi="Comic Sans MS"/>
          <w:spacing w:val="-2"/>
          <w:kern w:val="2"/>
        </w:rPr>
        <w:t xml:space="preserve">brandweer </w:t>
      </w:r>
      <w:r w:rsidR="008168E3" w:rsidRPr="008168E3">
        <w:rPr>
          <w:rFonts w:ascii="Comic Sans MS" w:hAnsi="Comic Sans MS"/>
          <w:spacing w:val="-2"/>
          <w:kern w:val="2"/>
        </w:rPr>
        <w:t xml:space="preserve">en andere organisaties. </w:t>
      </w:r>
    </w:p>
    <w:p w14:paraId="2FF97BF1"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11149ADB"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Omgaan met de media</w:t>
      </w:r>
      <w:r w:rsidR="00BC64F5">
        <w:rPr>
          <w:rFonts w:ascii="Comic Sans MS" w:hAnsi="Comic Sans MS"/>
          <w:spacing w:val="-2"/>
          <w:kern w:val="2"/>
        </w:rPr>
        <w:t>:</w:t>
      </w:r>
    </w:p>
    <w:p w14:paraId="5E856FEA" w14:textId="77777777" w:rsidR="00624268"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 xml:space="preserve">Het </w:t>
      </w:r>
      <w:r w:rsidR="002E2A22">
        <w:rPr>
          <w:rFonts w:ascii="Comic Sans MS" w:hAnsi="Comic Sans MS"/>
          <w:spacing w:val="-2"/>
          <w:kern w:val="2"/>
        </w:rPr>
        <w:t>CVB</w:t>
      </w:r>
      <w:r w:rsidRPr="008168E3">
        <w:rPr>
          <w:rFonts w:ascii="Comic Sans MS" w:hAnsi="Comic Sans MS"/>
          <w:spacing w:val="-2"/>
          <w:kern w:val="2"/>
        </w:rPr>
        <w:t xml:space="preserve"> onderhoudt de contacten met de media en derden in geval van incidenten. Het personeel van de school verwijst de media en derden dan ook consequent door naar het bestuur. In geval zich een ernstige calamiteit voordoet, loopt alle communicatie met externen via de door het bestuur aangewezen contactpersoon. </w:t>
      </w:r>
      <w:r w:rsidR="00164055">
        <w:rPr>
          <w:rFonts w:ascii="Comic Sans MS" w:hAnsi="Comic Sans MS"/>
          <w:spacing w:val="-2"/>
          <w:kern w:val="2"/>
        </w:rPr>
        <w:t>De directie coördineert dit.</w:t>
      </w:r>
    </w:p>
    <w:p w14:paraId="4023523A" w14:textId="77777777" w:rsidR="00624268" w:rsidRDefault="00624268"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26165C54"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lastRenderedPageBreak/>
        <w:t>Klachten</w:t>
      </w:r>
      <w:r w:rsidR="00624268">
        <w:rPr>
          <w:rFonts w:ascii="Comic Sans MS" w:hAnsi="Comic Sans MS"/>
          <w:spacing w:val="-2"/>
          <w:kern w:val="2"/>
        </w:rPr>
        <w:t>:</w:t>
      </w:r>
    </w:p>
    <w:p w14:paraId="42E0D383"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In geval zich op het terrein van agressie, geweld, seksuele intimidatie, discriminatie en pesten klachten en/of bezwaren voordoen, wordt de algemene procedure van de klachtenregeling gehanteerd. Onze klachtenregeling is opgenomen in het schoolplan en gepubliceerd in de schoolgids.</w:t>
      </w:r>
      <w:r w:rsidRPr="008168E3">
        <w:rPr>
          <w:rFonts w:ascii="Comic Sans MS" w:hAnsi="Comic Sans MS"/>
          <w:spacing w:val="-2"/>
          <w:kern w:val="2"/>
          <w:vertAlign w:val="superscript"/>
        </w:rPr>
        <w:footnoteReference w:id="2"/>
      </w:r>
      <w:r w:rsidRPr="008168E3">
        <w:rPr>
          <w:rFonts w:ascii="Comic Sans MS" w:hAnsi="Comic Sans MS"/>
          <w:spacing w:val="-2"/>
          <w:kern w:val="2"/>
        </w:rPr>
        <w:t xml:space="preserve"> </w:t>
      </w:r>
    </w:p>
    <w:p w14:paraId="461F2FFE"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3580F03A"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Wij zijn a</w:t>
      </w:r>
      <w:r w:rsidR="00624268">
        <w:rPr>
          <w:rFonts w:ascii="Comic Sans MS" w:hAnsi="Comic Sans MS"/>
          <w:spacing w:val="-2"/>
          <w:kern w:val="2"/>
        </w:rPr>
        <w:t xml:space="preserve">angesloten bij de </w:t>
      </w:r>
      <w:r w:rsidRPr="008168E3">
        <w:rPr>
          <w:rFonts w:ascii="Comic Sans MS" w:hAnsi="Comic Sans MS"/>
          <w:spacing w:val="-2"/>
          <w:kern w:val="2"/>
        </w:rPr>
        <w:t xml:space="preserve">landelijke klachtencommissie </w:t>
      </w:r>
      <w:r w:rsidR="00624268">
        <w:rPr>
          <w:rFonts w:ascii="Comic Sans MS" w:hAnsi="Comic Sans MS"/>
          <w:spacing w:val="-2"/>
          <w:kern w:val="2"/>
        </w:rPr>
        <w:t xml:space="preserve">voor openbaar onderwijs </w:t>
      </w:r>
      <w:r w:rsidRPr="008168E3">
        <w:rPr>
          <w:rFonts w:ascii="Comic Sans MS" w:hAnsi="Comic Sans MS"/>
          <w:spacing w:val="-2"/>
          <w:kern w:val="2"/>
        </w:rPr>
        <w:t>en vermelden de bereikbaarheid in de schoolgids.</w:t>
      </w:r>
    </w:p>
    <w:p w14:paraId="2E8CA974"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 xml:space="preserve">Wij informeren de medezeggenschapsraad meteen over elk gegrond oordeel van de klachtencommissie en de maatregelen die het bevoegd gezag naar aanleiding van dat oordeel zal nemen. </w:t>
      </w:r>
    </w:p>
    <w:p w14:paraId="654D8C73"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6B11F24A"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De benodigde personele en financiële middelen</w:t>
      </w:r>
      <w:r w:rsidR="00624268">
        <w:rPr>
          <w:rFonts w:ascii="Comic Sans MS" w:hAnsi="Comic Sans MS"/>
          <w:spacing w:val="-2"/>
          <w:kern w:val="2"/>
        </w:rPr>
        <w:t>:</w:t>
      </w:r>
    </w:p>
    <w:p w14:paraId="2A88EAE8" w14:textId="77777777" w:rsidR="00624268" w:rsidRPr="002E2A22" w:rsidRDefault="008168E3" w:rsidP="002E2A2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kern w:val="2"/>
        </w:rPr>
      </w:pPr>
      <w:r w:rsidRPr="002E2A22">
        <w:rPr>
          <w:rFonts w:ascii="Comic Sans MS" w:hAnsi="Comic Sans MS"/>
          <w:kern w:val="2"/>
        </w:rPr>
        <w:t xml:space="preserve">In de jaarlijkse budgetteringsronde worden de activiteiten in het kader van sociale veiligheid begroot. De omvang van de kosten wordt mede bepaald door het aantal te ondernemen verbeteractiviteiten die zijn opgenomen in het plan van aanpak. </w:t>
      </w:r>
      <w:bookmarkStart w:id="8" w:name="_Toc196539215"/>
      <w:bookmarkStart w:id="9" w:name="_Toc197920855"/>
    </w:p>
    <w:p w14:paraId="61A8A105" w14:textId="77777777" w:rsidR="002E2A22" w:rsidRDefault="002E2A22" w:rsidP="002E2A2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1D361562" w14:textId="77777777" w:rsidR="008168E3" w:rsidRPr="00624268" w:rsidRDefault="008168E3" w:rsidP="00624268">
      <w:pPr>
        <w:pStyle w:val="Kop1"/>
        <w:jc w:val="left"/>
        <w:rPr>
          <w:rFonts w:ascii="Comic Sans MS" w:hAnsi="Comic Sans MS"/>
          <w:sz w:val="22"/>
        </w:rPr>
      </w:pPr>
      <w:r w:rsidRPr="00624268">
        <w:rPr>
          <w:rFonts w:ascii="Comic Sans MS" w:hAnsi="Comic Sans MS"/>
          <w:sz w:val="22"/>
        </w:rPr>
        <w:t>Melding en registratie</w:t>
      </w:r>
      <w:bookmarkEnd w:id="8"/>
      <w:bookmarkEnd w:id="9"/>
    </w:p>
    <w:p w14:paraId="3EDF1EE7"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10B156A4"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Melding</w:t>
      </w:r>
      <w:r w:rsidR="00624268">
        <w:rPr>
          <w:rFonts w:ascii="Comic Sans MS" w:hAnsi="Comic Sans MS"/>
          <w:spacing w:val="-2"/>
          <w:kern w:val="2"/>
        </w:rPr>
        <w:t>:</w:t>
      </w:r>
    </w:p>
    <w:p w14:paraId="7E55996E"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 xml:space="preserve">Onze school is wettelijk verplicht om bepaalde ongevallen te melden aan de Arbeidsinspectie. Iedereen op onze school heeft de verantwoordelijkheid om aan de directie door te geven wanneer een ongeval heeft plaatsgevonden. Artikel 9, lid 1 van de Arbeidsomstandighedenwet luidt in dit kader als volgt: </w:t>
      </w:r>
    </w:p>
    <w:p w14:paraId="34EC1895" w14:textId="77777777" w:rsidR="008168E3" w:rsidRPr="008168E3" w:rsidRDefault="008168E3" w:rsidP="004C5679">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De werkgever meldt arbeidsongevallen die leiden tot de d</w:t>
      </w:r>
      <w:r w:rsidR="004C5679">
        <w:rPr>
          <w:rFonts w:ascii="Comic Sans MS" w:hAnsi="Comic Sans MS"/>
          <w:spacing w:val="-2"/>
          <w:kern w:val="2"/>
        </w:rPr>
        <w:t xml:space="preserve">ood, een blijvend letsel of een </w:t>
      </w:r>
      <w:r w:rsidRPr="008168E3">
        <w:rPr>
          <w:rFonts w:ascii="Comic Sans MS" w:hAnsi="Comic Sans MS"/>
          <w:spacing w:val="-2"/>
          <w:kern w:val="2"/>
        </w:rPr>
        <w:t>ziekenhuisopname direct aan de daartoe aangewezen toezichthouder en rapporteert hierover desgevraagd zo spoedig mogelijk schriftelijk aan deze toezichthouder.</w:t>
      </w:r>
    </w:p>
    <w:p w14:paraId="6077DD46"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7170BBC4" w14:textId="77777777" w:rsidR="008168E3" w:rsidRPr="002E2A22"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2E2A22">
        <w:rPr>
          <w:rFonts w:ascii="Comic Sans MS" w:hAnsi="Comic Sans MS"/>
          <w:spacing w:val="-2"/>
          <w:kern w:val="2"/>
        </w:rPr>
        <w:t>Registratie</w:t>
      </w:r>
      <w:r w:rsidR="004C5679" w:rsidRPr="002E2A22">
        <w:rPr>
          <w:rFonts w:ascii="Comic Sans MS" w:hAnsi="Comic Sans MS"/>
          <w:spacing w:val="-2"/>
          <w:kern w:val="2"/>
        </w:rPr>
        <w:t>:</w:t>
      </w:r>
    </w:p>
    <w:p w14:paraId="0CE03947" w14:textId="77777777" w:rsidR="004C5679" w:rsidRPr="002E2A22"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2E2A22">
        <w:rPr>
          <w:rFonts w:ascii="Comic Sans MS" w:hAnsi="Comic Sans MS"/>
          <w:spacing w:val="-2"/>
          <w:kern w:val="2"/>
        </w:rPr>
        <w:t xml:space="preserve">De directie houdt een lijst bij van de gemelde arbeidsongevallen en van de arbeidsongevallen die hebben geleid tot een verzuim van meer dan drie werkdagen. De directie noteert ook de aard en datum van het ongeval (artikel 9 lid 2 Arbo-wet). </w:t>
      </w:r>
    </w:p>
    <w:p w14:paraId="11022200" w14:textId="77777777" w:rsidR="002E2A22" w:rsidRDefault="002E2A22"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19DF1F3D"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De Meld- en Aangifteplicht Zedenmisdrijf</w:t>
      </w:r>
      <w:r w:rsidR="004C5679">
        <w:rPr>
          <w:rFonts w:ascii="Comic Sans MS" w:hAnsi="Comic Sans MS"/>
          <w:spacing w:val="-2"/>
          <w:kern w:val="2"/>
        </w:rPr>
        <w:t>:</w:t>
      </w:r>
    </w:p>
    <w:p w14:paraId="1FBE1458"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lastRenderedPageBreak/>
        <w:t>Volgens artikel 4a WPO / WEC zijn we verplicht om een vermoeden van een zedenmisdrijf tegen een minderjarige leerling in de onderwijssi</w:t>
      </w:r>
      <w:r w:rsidR="002E2A22">
        <w:rPr>
          <w:rFonts w:ascii="Comic Sans MS" w:hAnsi="Comic Sans MS"/>
          <w:spacing w:val="-2"/>
          <w:kern w:val="2"/>
        </w:rPr>
        <w:t>tuatie te melden bij het CVB</w:t>
      </w:r>
      <w:r w:rsidRPr="008168E3">
        <w:rPr>
          <w:rFonts w:ascii="Comic Sans MS" w:hAnsi="Comic Sans MS"/>
          <w:spacing w:val="-2"/>
          <w:kern w:val="2"/>
        </w:rPr>
        <w:t>, dat op zijn beurt met de vertrouwensinspecteur moet overleggen over aangifte bij politie/justitie.</w:t>
      </w:r>
    </w:p>
    <w:p w14:paraId="5A1F3BC0"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7B440F09" w14:textId="77777777" w:rsidR="008168E3" w:rsidRPr="00164055"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164055">
        <w:rPr>
          <w:rFonts w:ascii="Comic Sans MS" w:hAnsi="Comic Sans MS"/>
          <w:spacing w:val="-2"/>
          <w:kern w:val="2"/>
        </w:rPr>
        <w:t>Ook bij minder ernstige incidenten is aandacht voor het slachtoffer (en even</w:t>
      </w:r>
      <w:r w:rsidR="00164055" w:rsidRPr="00164055">
        <w:rPr>
          <w:rFonts w:ascii="Comic Sans MS" w:hAnsi="Comic Sans MS"/>
          <w:spacing w:val="-2"/>
          <w:kern w:val="2"/>
        </w:rPr>
        <w:t xml:space="preserve">tueel de dader) gewenst. De directie </w:t>
      </w:r>
      <w:r w:rsidRPr="00164055">
        <w:rPr>
          <w:rFonts w:ascii="Comic Sans MS" w:hAnsi="Comic Sans MS"/>
          <w:spacing w:val="-2"/>
          <w:kern w:val="2"/>
        </w:rPr>
        <w:t>stimuleert (indien de betrokkene dit op prijs stelt) de betrokkenheid van leidinggevenden en collega’s bij de situatie. Telefoontjes, persoonlijke gesprekken en dergelijke worden aangemoedigd.</w:t>
      </w:r>
    </w:p>
    <w:p w14:paraId="7D01C7BF"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4858F7C7"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8168E3">
        <w:rPr>
          <w:rFonts w:ascii="Comic Sans MS" w:hAnsi="Comic Sans MS"/>
          <w:spacing w:val="-2"/>
          <w:kern w:val="2"/>
        </w:rPr>
        <w:t xml:space="preserve">Onze </w:t>
      </w:r>
      <w:r w:rsidR="004C5679">
        <w:rPr>
          <w:rFonts w:ascii="Comic Sans MS" w:hAnsi="Comic Sans MS"/>
          <w:spacing w:val="-2"/>
          <w:kern w:val="2"/>
        </w:rPr>
        <w:t xml:space="preserve">intern </w:t>
      </w:r>
      <w:r w:rsidRPr="008168E3">
        <w:rPr>
          <w:rFonts w:ascii="Comic Sans MS" w:hAnsi="Comic Sans MS"/>
          <w:spacing w:val="-2"/>
          <w:kern w:val="2"/>
        </w:rPr>
        <w:t>begeleider</w:t>
      </w:r>
      <w:r w:rsidR="00164055">
        <w:rPr>
          <w:rFonts w:ascii="Comic Sans MS" w:hAnsi="Comic Sans MS"/>
          <w:spacing w:val="-2"/>
          <w:kern w:val="2"/>
        </w:rPr>
        <w:t>s vormen</w:t>
      </w:r>
      <w:r w:rsidRPr="008168E3">
        <w:rPr>
          <w:rFonts w:ascii="Comic Sans MS" w:hAnsi="Comic Sans MS"/>
          <w:spacing w:val="-2"/>
          <w:kern w:val="2"/>
        </w:rPr>
        <w:t xml:space="preserve"> een belangrijke schakel naar het netwerk van schoolexterne voorzieningen, zoals het maatschappelijk werk, de leerplichtambtenaar, </w:t>
      </w:r>
      <w:r w:rsidR="002E2A22">
        <w:rPr>
          <w:rFonts w:ascii="Comic Sans MS" w:hAnsi="Comic Sans MS"/>
          <w:spacing w:val="-2"/>
          <w:kern w:val="2"/>
        </w:rPr>
        <w:t xml:space="preserve">GGD, </w:t>
      </w:r>
      <w:r w:rsidR="00164055">
        <w:rPr>
          <w:rFonts w:ascii="Comic Sans MS" w:hAnsi="Comic Sans MS"/>
          <w:spacing w:val="-2"/>
          <w:kern w:val="2"/>
        </w:rPr>
        <w:t xml:space="preserve">Bureau Jeugdzorg </w:t>
      </w:r>
      <w:r w:rsidRPr="008168E3">
        <w:rPr>
          <w:rFonts w:ascii="Comic Sans MS" w:hAnsi="Comic Sans MS"/>
          <w:spacing w:val="-2"/>
          <w:kern w:val="2"/>
        </w:rPr>
        <w:t xml:space="preserve">en de politie. </w:t>
      </w:r>
    </w:p>
    <w:p w14:paraId="18265DD8"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12EAE510" w14:textId="77777777" w:rsidR="008168E3" w:rsidRPr="004C5679" w:rsidRDefault="008168E3" w:rsidP="004C5679">
      <w:pPr>
        <w:pStyle w:val="Kop1"/>
        <w:jc w:val="left"/>
        <w:rPr>
          <w:rFonts w:ascii="Comic Sans MS" w:hAnsi="Comic Sans MS"/>
          <w:sz w:val="22"/>
        </w:rPr>
      </w:pPr>
      <w:bookmarkStart w:id="10" w:name="_Toc196539216"/>
      <w:bookmarkStart w:id="11" w:name="_Toc197920856"/>
      <w:r w:rsidRPr="004C5679">
        <w:rPr>
          <w:rFonts w:ascii="Comic Sans MS" w:hAnsi="Comic Sans MS"/>
          <w:sz w:val="22"/>
        </w:rPr>
        <w:t>Evaluatie</w:t>
      </w:r>
      <w:bookmarkEnd w:id="10"/>
      <w:bookmarkEnd w:id="11"/>
    </w:p>
    <w:p w14:paraId="58625620"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4F8EF61F" w14:textId="77777777" w:rsidR="008168E3" w:rsidRPr="002E2A22"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2E2A22">
        <w:rPr>
          <w:rFonts w:ascii="Comic Sans MS" w:hAnsi="Comic Sans MS"/>
          <w:spacing w:val="-2"/>
          <w:kern w:val="2"/>
        </w:rPr>
        <w:t xml:space="preserve">Onze school evalueert het veiligheidsbeleid en de voortgang van het plan van aanpak regelmatig. Om een goede evaluatie mogelijk te maken, is het van belang dat bij aanvang de doelen duidelijk zijn. Daarom wordt bij het opstellen van het plan van aanpak duidelijk omschreven wat het probleem is en welk doel met de te ondernemen actie wordt nagestreefd. </w:t>
      </w:r>
    </w:p>
    <w:p w14:paraId="3A84DDB3" w14:textId="77777777" w:rsidR="008168E3" w:rsidRPr="002E2A22"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2E2A22">
        <w:rPr>
          <w:rFonts w:ascii="Comic Sans MS" w:hAnsi="Comic Sans MS"/>
          <w:spacing w:val="-2"/>
          <w:kern w:val="2"/>
        </w:rPr>
        <w:t xml:space="preserve">Per actie wordt vastgesteld of de school de evaluatie zelf uitvoert dan wel uitbesteed. Dit is natuurlijk is mede afhankelijk van de aard en ernst van de problemen. </w:t>
      </w:r>
    </w:p>
    <w:p w14:paraId="1639FF16" w14:textId="77777777" w:rsidR="008168E3" w:rsidRPr="00164055"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color w:val="FF0000"/>
          <w:spacing w:val="-2"/>
          <w:kern w:val="2"/>
        </w:rPr>
      </w:pPr>
    </w:p>
    <w:p w14:paraId="49FBA76A" w14:textId="77777777" w:rsidR="008168E3" w:rsidRPr="002E2A22"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2E2A22">
        <w:rPr>
          <w:rFonts w:ascii="Comic Sans MS" w:hAnsi="Comic Sans MS"/>
          <w:spacing w:val="-2"/>
          <w:kern w:val="2"/>
        </w:rPr>
        <w:t xml:space="preserve">Om een adequaat beleid te voeren op het gebied van agressie, geweld en dergelijke overlegt de </w:t>
      </w:r>
      <w:r w:rsidR="004C5679" w:rsidRPr="002E2A22">
        <w:rPr>
          <w:rFonts w:ascii="Comic Sans MS" w:hAnsi="Comic Sans MS"/>
          <w:spacing w:val="-2"/>
          <w:kern w:val="2"/>
        </w:rPr>
        <w:t xml:space="preserve">ARBO </w:t>
      </w:r>
      <w:r w:rsidRPr="002E2A22">
        <w:rPr>
          <w:rFonts w:ascii="Comic Sans MS" w:hAnsi="Comic Sans MS"/>
          <w:spacing w:val="-2"/>
          <w:kern w:val="2"/>
        </w:rPr>
        <w:t>werkgroep regelmatig over dit onderwerp.</w:t>
      </w:r>
    </w:p>
    <w:p w14:paraId="56525EBB" w14:textId="77777777" w:rsidR="008168E3" w:rsidRPr="002E2A22"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310901E1" w14:textId="77777777" w:rsidR="008168E3" w:rsidRPr="002E2A22"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r w:rsidRPr="002E2A22">
        <w:rPr>
          <w:rFonts w:ascii="Comic Sans MS" w:hAnsi="Comic Sans MS"/>
          <w:spacing w:val="-2"/>
          <w:kern w:val="2"/>
        </w:rPr>
        <w:t>Daarnaast is veiligheid een verantwoordelijkheid van het totale team. Het reguliere teamoverleg is een goede gelegenheid om het beleid met betrekking tot agressie, geweld en der</w:t>
      </w:r>
      <w:r w:rsidR="004C5679" w:rsidRPr="002E2A22">
        <w:rPr>
          <w:rFonts w:ascii="Comic Sans MS" w:hAnsi="Comic Sans MS"/>
          <w:spacing w:val="-2"/>
          <w:kern w:val="2"/>
        </w:rPr>
        <w:t xml:space="preserve">gelijke geregeld </w:t>
      </w:r>
      <w:r w:rsidRPr="002E2A22">
        <w:rPr>
          <w:rFonts w:ascii="Comic Sans MS" w:hAnsi="Comic Sans MS"/>
          <w:spacing w:val="-2"/>
          <w:kern w:val="2"/>
        </w:rPr>
        <w:t xml:space="preserve">aan de orde te laten komen. In dit overleg worden de </w:t>
      </w:r>
      <w:r w:rsidR="002E2A22">
        <w:rPr>
          <w:rFonts w:ascii="Comic Sans MS" w:hAnsi="Comic Sans MS"/>
          <w:spacing w:val="-2"/>
          <w:kern w:val="2"/>
        </w:rPr>
        <w:t>eventuele meldingen</w:t>
      </w:r>
      <w:r w:rsidRPr="002E2A22">
        <w:rPr>
          <w:rFonts w:ascii="Comic Sans MS" w:hAnsi="Comic Sans MS"/>
          <w:spacing w:val="-2"/>
          <w:kern w:val="2"/>
        </w:rPr>
        <w:t xml:space="preserve"> van de afgelopen periode besproken, komen ervaringen met agressie, geweld en dergelijke aan bod en de manier waarop is gereageerd. Ook bekijkt het teamoverleg of het gevoerde beleid </w:t>
      </w:r>
      <w:r w:rsidR="002E2A22">
        <w:rPr>
          <w:rFonts w:ascii="Comic Sans MS" w:hAnsi="Comic Sans MS"/>
          <w:spacing w:val="-2"/>
          <w:kern w:val="2"/>
        </w:rPr>
        <w:t>bijstelling behoeft.</w:t>
      </w:r>
    </w:p>
    <w:p w14:paraId="4199D554" w14:textId="77777777" w:rsidR="008168E3" w:rsidRPr="00164055"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color w:val="FF0000"/>
          <w:spacing w:val="-2"/>
          <w:kern w:val="2"/>
        </w:rPr>
      </w:pPr>
    </w:p>
    <w:p w14:paraId="4599C105" w14:textId="77777777" w:rsidR="008168E3" w:rsidRPr="008168E3" w:rsidRDefault="008168E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rPr>
      </w:pPr>
    </w:p>
    <w:p w14:paraId="368EBDED" w14:textId="77777777" w:rsidR="00B15C3C" w:rsidRPr="008168E3" w:rsidRDefault="00B15C3C" w:rsidP="008D5BF2">
      <w:pPr>
        <w:rPr>
          <w:rFonts w:ascii="Comic Sans MS" w:hAnsi="Comic Sans MS"/>
        </w:rPr>
      </w:pPr>
    </w:p>
    <w:p w14:paraId="1D18F029" w14:textId="77777777" w:rsidR="00B15C3C" w:rsidRPr="008168E3" w:rsidRDefault="00B15C3C" w:rsidP="008D5BF2">
      <w:pPr>
        <w:rPr>
          <w:rFonts w:ascii="Comic Sans MS" w:hAnsi="Comic Sans MS"/>
        </w:rPr>
      </w:pPr>
    </w:p>
    <w:p w14:paraId="60C21E2C" w14:textId="77777777" w:rsidR="00B15C3C" w:rsidRPr="008168E3" w:rsidRDefault="00B15C3C" w:rsidP="008D5BF2">
      <w:pPr>
        <w:rPr>
          <w:rFonts w:ascii="Comic Sans MS" w:hAnsi="Comic Sans MS"/>
        </w:rPr>
      </w:pPr>
    </w:p>
    <w:p w14:paraId="120C708E" w14:textId="77777777" w:rsidR="00B15C3C" w:rsidRPr="008168E3" w:rsidRDefault="00B15C3C" w:rsidP="008D5BF2">
      <w:pPr>
        <w:rPr>
          <w:rFonts w:ascii="Comic Sans MS" w:hAnsi="Comic Sans MS"/>
        </w:rPr>
      </w:pPr>
    </w:p>
    <w:p w14:paraId="0246A0A7" w14:textId="77777777" w:rsidR="00B15C3C" w:rsidRPr="008168E3" w:rsidRDefault="00B15C3C" w:rsidP="008D5BF2">
      <w:pPr>
        <w:rPr>
          <w:rFonts w:ascii="Comic Sans MS" w:hAnsi="Comic Sans MS"/>
        </w:rPr>
      </w:pPr>
    </w:p>
    <w:p w14:paraId="6A8DC875" w14:textId="77777777" w:rsidR="00B15C3C" w:rsidRPr="008168E3" w:rsidRDefault="00B15C3C" w:rsidP="008D5BF2">
      <w:pPr>
        <w:rPr>
          <w:rFonts w:ascii="Comic Sans MS" w:hAnsi="Comic Sans MS"/>
        </w:rPr>
      </w:pPr>
    </w:p>
    <w:p w14:paraId="5C502DA3" w14:textId="77777777" w:rsidR="00B15C3C" w:rsidRPr="008168E3" w:rsidRDefault="00B15C3C" w:rsidP="008D5BF2">
      <w:pPr>
        <w:rPr>
          <w:rFonts w:ascii="Comic Sans MS" w:hAnsi="Comic Sans MS"/>
        </w:rPr>
      </w:pPr>
    </w:p>
    <w:p w14:paraId="0AF39DBC" w14:textId="77777777" w:rsidR="00B15C3C" w:rsidRPr="008168E3" w:rsidRDefault="00B15C3C" w:rsidP="008D5BF2">
      <w:pPr>
        <w:rPr>
          <w:rFonts w:ascii="Comic Sans MS" w:hAnsi="Comic Sans MS"/>
        </w:rPr>
      </w:pPr>
    </w:p>
    <w:p w14:paraId="3EF6EEC4" w14:textId="77777777" w:rsidR="00B15C3C" w:rsidRPr="008168E3" w:rsidRDefault="00B15C3C" w:rsidP="008D5BF2">
      <w:pPr>
        <w:rPr>
          <w:rFonts w:ascii="Comic Sans MS" w:hAnsi="Comic Sans MS"/>
        </w:rPr>
      </w:pPr>
    </w:p>
    <w:p w14:paraId="2232BB42" w14:textId="77777777" w:rsidR="00B15C3C" w:rsidRPr="008168E3" w:rsidRDefault="00B15C3C" w:rsidP="008D5BF2">
      <w:pPr>
        <w:rPr>
          <w:rFonts w:ascii="Comic Sans MS" w:hAnsi="Comic Sans MS"/>
        </w:rPr>
      </w:pPr>
    </w:p>
    <w:p w14:paraId="0F469597" w14:textId="77777777" w:rsidR="00B15C3C" w:rsidRPr="008168E3" w:rsidRDefault="00B15C3C" w:rsidP="008D5BF2">
      <w:pPr>
        <w:rPr>
          <w:rFonts w:ascii="Comic Sans MS" w:hAnsi="Comic Sans MS"/>
        </w:rPr>
      </w:pPr>
    </w:p>
    <w:p w14:paraId="21E587B1" w14:textId="77777777" w:rsidR="00B15C3C" w:rsidRPr="008168E3" w:rsidRDefault="00B15C3C" w:rsidP="008D5BF2">
      <w:pPr>
        <w:rPr>
          <w:rFonts w:ascii="Comic Sans MS" w:hAnsi="Comic Sans MS"/>
        </w:rPr>
      </w:pPr>
    </w:p>
    <w:p w14:paraId="7D934FDD" w14:textId="77777777" w:rsidR="00B15C3C" w:rsidRPr="008168E3" w:rsidRDefault="00B15C3C" w:rsidP="008D5BF2">
      <w:pPr>
        <w:rPr>
          <w:rFonts w:ascii="Comic Sans MS" w:hAnsi="Comic Sans MS"/>
        </w:rPr>
      </w:pPr>
    </w:p>
    <w:p w14:paraId="176BC4D4" w14:textId="77777777" w:rsidR="00B15C3C" w:rsidRPr="008168E3" w:rsidRDefault="00B15C3C" w:rsidP="008D5BF2">
      <w:pPr>
        <w:rPr>
          <w:rFonts w:ascii="Comic Sans MS" w:hAnsi="Comic Sans MS"/>
        </w:rPr>
      </w:pPr>
    </w:p>
    <w:p w14:paraId="1C6AB017" w14:textId="77777777" w:rsidR="00B15C3C" w:rsidRPr="008168E3" w:rsidRDefault="00B15C3C" w:rsidP="008D5BF2">
      <w:pPr>
        <w:rPr>
          <w:rFonts w:ascii="Comic Sans MS" w:hAnsi="Comic Sans MS"/>
        </w:rPr>
      </w:pPr>
    </w:p>
    <w:p w14:paraId="43F2293D" w14:textId="77777777" w:rsidR="00B15C3C" w:rsidRPr="008168E3" w:rsidRDefault="00B15C3C" w:rsidP="008D5BF2">
      <w:pPr>
        <w:rPr>
          <w:rFonts w:ascii="Comic Sans MS" w:hAnsi="Comic Sans MS"/>
        </w:rPr>
      </w:pPr>
    </w:p>
    <w:p w14:paraId="3C24DC8E" w14:textId="77777777" w:rsidR="00B15C3C" w:rsidRPr="008168E3" w:rsidRDefault="00B15C3C" w:rsidP="008D5BF2">
      <w:pPr>
        <w:rPr>
          <w:rFonts w:ascii="Comic Sans MS" w:hAnsi="Comic Sans MS"/>
        </w:rPr>
      </w:pPr>
    </w:p>
    <w:p w14:paraId="6D2E13CB" w14:textId="77777777" w:rsidR="00B15C3C" w:rsidRPr="008168E3" w:rsidRDefault="00B15C3C" w:rsidP="008D5BF2">
      <w:pPr>
        <w:rPr>
          <w:rFonts w:ascii="Comic Sans MS" w:hAnsi="Comic Sans MS"/>
        </w:rPr>
      </w:pPr>
    </w:p>
    <w:p w14:paraId="1BBA3548" w14:textId="77777777" w:rsidR="00B15C3C" w:rsidRPr="008168E3" w:rsidRDefault="00B15C3C" w:rsidP="008D5BF2">
      <w:pPr>
        <w:rPr>
          <w:rFonts w:ascii="Comic Sans MS" w:hAnsi="Comic Sans MS"/>
        </w:rPr>
      </w:pPr>
    </w:p>
    <w:p w14:paraId="519AB93D" w14:textId="77777777" w:rsidR="00B15C3C" w:rsidRPr="008168E3" w:rsidRDefault="00B15C3C" w:rsidP="008D5BF2">
      <w:pPr>
        <w:rPr>
          <w:rFonts w:ascii="Comic Sans MS" w:hAnsi="Comic Sans MS"/>
        </w:rPr>
      </w:pPr>
    </w:p>
    <w:p w14:paraId="37C127D6" w14:textId="77777777" w:rsidR="00B15C3C" w:rsidRPr="008168E3" w:rsidRDefault="00B15C3C" w:rsidP="008D5BF2">
      <w:pPr>
        <w:rPr>
          <w:rFonts w:ascii="Comic Sans MS" w:hAnsi="Comic Sans MS"/>
        </w:rPr>
      </w:pPr>
    </w:p>
    <w:p w14:paraId="08220BF2" w14:textId="77777777" w:rsidR="00B15C3C" w:rsidRPr="008168E3" w:rsidRDefault="00B15C3C" w:rsidP="008D5BF2">
      <w:pPr>
        <w:rPr>
          <w:rFonts w:ascii="Comic Sans MS" w:hAnsi="Comic Sans MS"/>
        </w:rPr>
      </w:pPr>
    </w:p>
    <w:p w14:paraId="1D30F62B" w14:textId="77777777" w:rsidR="00B15C3C" w:rsidRPr="008168E3" w:rsidRDefault="00B15C3C" w:rsidP="008D5BF2">
      <w:pPr>
        <w:rPr>
          <w:rFonts w:ascii="Comic Sans MS" w:hAnsi="Comic Sans MS"/>
        </w:rPr>
      </w:pPr>
    </w:p>
    <w:p w14:paraId="7A608C62" w14:textId="77777777" w:rsidR="00B15C3C" w:rsidRPr="008168E3" w:rsidRDefault="00B15C3C" w:rsidP="008D5BF2">
      <w:pPr>
        <w:rPr>
          <w:rFonts w:ascii="Comic Sans MS" w:hAnsi="Comic Sans MS"/>
        </w:rPr>
      </w:pPr>
    </w:p>
    <w:p w14:paraId="64F697B7" w14:textId="77777777" w:rsidR="00B15C3C" w:rsidRPr="008168E3" w:rsidRDefault="00B15C3C" w:rsidP="008D5BF2">
      <w:pPr>
        <w:rPr>
          <w:rFonts w:ascii="Comic Sans MS" w:hAnsi="Comic Sans MS"/>
        </w:rPr>
      </w:pPr>
    </w:p>
    <w:p w14:paraId="63273B18" w14:textId="77777777" w:rsidR="00B15C3C" w:rsidRPr="008168E3" w:rsidRDefault="00B15C3C" w:rsidP="008D5BF2">
      <w:pPr>
        <w:rPr>
          <w:rFonts w:ascii="Comic Sans MS" w:hAnsi="Comic Sans MS"/>
        </w:rPr>
      </w:pPr>
    </w:p>
    <w:p w14:paraId="7312EBF8" w14:textId="77777777" w:rsidR="00B15C3C" w:rsidRPr="008168E3" w:rsidRDefault="00B15C3C" w:rsidP="008D5BF2">
      <w:pPr>
        <w:rPr>
          <w:rFonts w:ascii="Comic Sans MS" w:hAnsi="Comic Sans MS"/>
        </w:rPr>
      </w:pPr>
    </w:p>
    <w:p w14:paraId="37F38AA5" w14:textId="77777777" w:rsidR="00A226AE" w:rsidRPr="008168E3" w:rsidRDefault="00A226AE">
      <w:pPr>
        <w:jc w:val="right"/>
        <w:rPr>
          <w:rFonts w:ascii="Comic Sans MS" w:hAnsi="Comic Sans MS"/>
          <w:vanish/>
        </w:rPr>
      </w:pPr>
      <w:r w:rsidRPr="008168E3">
        <w:rPr>
          <w:rFonts w:ascii="Comic Sans MS" w:hAnsi="Comic Sans MS"/>
          <w:vanish/>
        </w:rPr>
        <w:t xml:space="preserve">Roermond, </w:t>
      </w:r>
    </w:p>
    <w:sectPr w:rsidR="00A226AE" w:rsidRPr="008168E3" w:rsidSect="0045471C">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1418" w:left="1418" w:header="851" w:footer="99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F715" w14:textId="77777777" w:rsidR="00B46BB4" w:rsidRDefault="00B46BB4">
      <w:r>
        <w:separator/>
      </w:r>
    </w:p>
  </w:endnote>
  <w:endnote w:type="continuationSeparator" w:id="0">
    <w:p w14:paraId="3BDF39CB" w14:textId="77777777" w:rsidR="00B46BB4" w:rsidRDefault="00B4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er Black">
    <w:altName w:val="Times New Roman"/>
    <w:charset w:val="00"/>
    <w:family w:val="roman"/>
    <w:pitch w:val="variable"/>
    <w:sig w:usb0="00003A87" w:usb1="00000000" w:usb2="00000000" w:usb3="00000000" w:csb0="000000FF" w:csb1="00000000"/>
  </w:font>
  <w:font w:name="Lucida Casual">
    <w:altName w:val="Courier New"/>
    <w:charset w:val="EE"/>
    <w:family w:val="script"/>
    <w:pitch w:val="variable"/>
    <w:sig w:usb0="00000005" w:usb1="00000000" w:usb2="00000000" w:usb3="00000000" w:csb0="00000002"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701D" w14:textId="77777777" w:rsidR="0045471C" w:rsidRDefault="0045471C" w:rsidP="00F537D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78AFE2D" w14:textId="77777777" w:rsidR="0045471C" w:rsidRDefault="0045471C" w:rsidP="0045471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9FAF" w14:textId="77777777" w:rsidR="0045471C" w:rsidRDefault="0045471C" w:rsidP="00F537D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1134D">
      <w:rPr>
        <w:rStyle w:val="Paginanummer"/>
        <w:noProof/>
      </w:rPr>
      <w:t>10</w:t>
    </w:r>
    <w:r>
      <w:rPr>
        <w:rStyle w:val="Paginanummer"/>
      </w:rPr>
      <w:fldChar w:fldCharType="end"/>
    </w:r>
  </w:p>
  <w:p w14:paraId="2976E2B4" w14:textId="77777777" w:rsidR="00C85353" w:rsidRDefault="00C85353" w:rsidP="0045471C">
    <w:pPr>
      <w:pStyle w:val="Voettekst"/>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6B74" w14:textId="77777777" w:rsidR="007738FD" w:rsidRDefault="007738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6698" w14:textId="77777777" w:rsidR="00B46BB4" w:rsidRDefault="00B46BB4">
      <w:r>
        <w:separator/>
      </w:r>
    </w:p>
  </w:footnote>
  <w:footnote w:type="continuationSeparator" w:id="0">
    <w:p w14:paraId="534EE656" w14:textId="77777777" w:rsidR="00B46BB4" w:rsidRDefault="00B46BB4">
      <w:r>
        <w:continuationSeparator/>
      </w:r>
    </w:p>
  </w:footnote>
  <w:footnote w:id="1">
    <w:p w14:paraId="398A06D1" w14:textId="77777777" w:rsidR="00C85353" w:rsidRDefault="00C8535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sz w:val="18"/>
          <w:szCs w:val="18"/>
        </w:rPr>
      </w:pPr>
      <w:r>
        <w:rPr>
          <w:spacing w:val="-2"/>
          <w:kern w:val="2"/>
          <w:sz w:val="18"/>
          <w:szCs w:val="18"/>
          <w:vertAlign w:val="superscript"/>
        </w:rPr>
        <w:footnoteRef/>
      </w:r>
      <w:r>
        <w:rPr>
          <w:spacing w:val="-2"/>
          <w:kern w:val="2"/>
          <w:sz w:val="18"/>
          <w:szCs w:val="18"/>
        </w:rPr>
        <w:t xml:space="preserve"> </w:t>
      </w:r>
      <w:r w:rsidRPr="00E12C17">
        <w:rPr>
          <w:rFonts w:ascii="Comic Sans MS" w:hAnsi="Comic Sans MS"/>
          <w:spacing w:val="-2"/>
          <w:kern w:val="2"/>
          <w:sz w:val="16"/>
          <w:szCs w:val="18"/>
        </w:rPr>
        <w:t>In artikel 10 sub e WMS staat dat het bevoegd gezag de voorafgaande instemming behoeft van de MR voor elk door het bevoegd gezag te nemen besluit met betrekking tot o.a. “vaststelling of wijziging van regels op het gebied van het veiligheids-, gezondheids- en welzijnsbeleid, voor zover niet behorend tot de bevoegdheid van de personeelsgeleding”.</w:t>
      </w:r>
      <w:r>
        <w:rPr>
          <w:spacing w:val="-2"/>
          <w:kern w:val="2"/>
          <w:sz w:val="18"/>
          <w:szCs w:val="18"/>
        </w:rPr>
        <w:t xml:space="preserve"> </w:t>
      </w:r>
    </w:p>
  </w:footnote>
  <w:footnote w:id="2">
    <w:p w14:paraId="7F3449F4" w14:textId="77777777" w:rsidR="00C85353" w:rsidRPr="00164055" w:rsidRDefault="00C85353" w:rsidP="008168E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6"/>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8563" w14:textId="77777777" w:rsidR="007738FD" w:rsidRDefault="007738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CD98" w14:textId="77777777" w:rsidR="00C85353" w:rsidRDefault="00C85353">
    <w:pPr>
      <w:pStyle w:val="Koptekst"/>
      <w:framePr w:h="0" w:hSpace="141" w:wrap="around" w:vAnchor="text" w:hAnchor="page" w:x="1867" w:y="-129"/>
      <w:pBdr>
        <w:bottom w:val="none" w:sz="0" w:space="0" w:color="auto"/>
      </w:pBdr>
      <w:rPr>
        <w:b/>
        <w:color w:val="0000FF"/>
        <w:sz w:val="28"/>
      </w:rPr>
    </w:pPr>
    <w:r>
      <w:rPr>
        <w:b/>
        <w:color w:val="0000FF"/>
        <w:sz w:val="28"/>
      </w:rPr>
      <w:pict w14:anchorId="357EE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6pt;height:108pt" fillcolor="window">
          <v:imagedata r:id="rId1" o:title=""/>
        </v:shape>
      </w:pict>
    </w:r>
  </w:p>
  <w:p w14:paraId="5DE9200E" w14:textId="77777777" w:rsidR="00C85353" w:rsidRDefault="00C85353">
    <w:pPr>
      <w:pStyle w:val="Koptekst"/>
      <w:pBdr>
        <w:bottom w:val="none" w:sz="0" w:space="0" w:color="auto"/>
      </w:pBdr>
      <w:tabs>
        <w:tab w:val="clear" w:pos="4536"/>
        <w:tab w:val="center" w:pos="5103"/>
      </w:tabs>
      <w:spacing w:after="120"/>
      <w:jc w:val="left"/>
      <w:rPr>
        <w:rFonts w:ascii="Comic Sans MS" w:hAnsi="Comic Sans MS"/>
        <w:b/>
        <w:i w:val="0"/>
        <w:sz w:val="24"/>
      </w:rPr>
    </w:pPr>
    <w:r>
      <w:rPr>
        <w:b/>
        <w:i w:val="0"/>
        <w:sz w:val="32"/>
      </w:rPr>
      <w:tab/>
    </w:r>
    <w:r>
      <w:rPr>
        <w:rFonts w:ascii="Comic Sans MS" w:hAnsi="Comic Sans MS"/>
        <w:b/>
        <w:i w:val="0"/>
        <w:sz w:val="24"/>
      </w:rPr>
      <w:t>Openbare Basisschool ‘Aan de Roer’</w:t>
    </w:r>
  </w:p>
  <w:p w14:paraId="537F8FC7" w14:textId="77777777" w:rsidR="00C85353" w:rsidRDefault="00C85353">
    <w:pPr>
      <w:pStyle w:val="Koptekst"/>
      <w:pBdr>
        <w:bottom w:val="none" w:sz="0" w:space="0" w:color="auto"/>
      </w:pBdr>
      <w:tabs>
        <w:tab w:val="clear" w:pos="4536"/>
        <w:tab w:val="center" w:pos="5103"/>
      </w:tabs>
      <w:jc w:val="left"/>
      <w:rPr>
        <w:rFonts w:ascii="Comic Sans MS" w:hAnsi="Comic Sans MS"/>
        <w:i w:val="0"/>
        <w:sz w:val="18"/>
      </w:rPr>
    </w:pPr>
    <w:r>
      <w:rPr>
        <w:rFonts w:ascii="Comic Sans MS" w:hAnsi="Comic Sans MS"/>
        <w:i w:val="0"/>
        <w:sz w:val="28"/>
      </w:rPr>
      <w:tab/>
    </w:r>
    <w:r>
      <w:rPr>
        <w:rFonts w:ascii="Comic Sans MS" w:hAnsi="Comic Sans MS"/>
        <w:i w:val="0"/>
        <w:sz w:val="18"/>
      </w:rPr>
      <w:t>Hammerveldlaan 2</w:t>
    </w:r>
  </w:p>
  <w:p w14:paraId="5FBBA533" w14:textId="77777777" w:rsidR="00C85353" w:rsidRDefault="00C85353">
    <w:pPr>
      <w:pStyle w:val="Koptekst"/>
      <w:pBdr>
        <w:bottom w:val="none" w:sz="0" w:space="0" w:color="auto"/>
      </w:pBdr>
      <w:tabs>
        <w:tab w:val="clear" w:pos="4536"/>
        <w:tab w:val="center" w:pos="5103"/>
      </w:tabs>
      <w:jc w:val="left"/>
      <w:rPr>
        <w:rFonts w:ascii="Comic Sans MS" w:hAnsi="Comic Sans MS"/>
        <w:i w:val="0"/>
        <w:sz w:val="18"/>
      </w:rPr>
    </w:pPr>
    <w:r>
      <w:rPr>
        <w:rFonts w:ascii="Comic Sans MS" w:hAnsi="Comic Sans MS"/>
        <w:i w:val="0"/>
        <w:sz w:val="18"/>
      </w:rPr>
      <w:tab/>
      <w:t>6041 VV   Roermond</w:t>
    </w:r>
  </w:p>
  <w:p w14:paraId="4D4619B6" w14:textId="74060EF5" w:rsidR="00C85353" w:rsidRPr="007738FD" w:rsidRDefault="00C85353">
    <w:pPr>
      <w:pStyle w:val="Koptekst"/>
      <w:tabs>
        <w:tab w:val="clear" w:pos="4536"/>
        <w:tab w:val="center" w:pos="5103"/>
      </w:tabs>
      <w:jc w:val="left"/>
      <w:rPr>
        <w:rFonts w:ascii="Comic Sans MS" w:hAnsi="Comic Sans MS"/>
        <w:i w:val="0"/>
        <w:sz w:val="18"/>
      </w:rPr>
    </w:pPr>
    <w:r>
      <w:rPr>
        <w:rFonts w:ascii="Comic Sans MS" w:hAnsi="Comic Sans MS"/>
        <w:i w:val="0"/>
        <w:sz w:val="18"/>
      </w:rPr>
      <w:tab/>
    </w:r>
    <w:r>
      <w:rPr>
        <w:rFonts w:ascii="Comic Sans MS" w:hAnsi="Comic Sans MS"/>
        <w:i w:val="0"/>
        <w:sz w:val="18"/>
      </w:rPr>
      <w:sym w:font="Wingdings" w:char="F028"/>
    </w:r>
    <w:r>
      <w:rPr>
        <w:rFonts w:ascii="Comic Sans MS" w:hAnsi="Comic Sans MS"/>
        <w:i w:val="0"/>
        <w:sz w:val="18"/>
      </w:rPr>
      <w:t xml:space="preserve">  0475 – 331309</w:t>
    </w:r>
  </w:p>
  <w:p w14:paraId="155547B1" w14:textId="6FF3FFB1" w:rsidR="00C85353" w:rsidRDefault="00C85353">
    <w:pPr>
      <w:pStyle w:val="Koptekst"/>
      <w:tabs>
        <w:tab w:val="clear" w:pos="4536"/>
        <w:tab w:val="center" w:pos="5103"/>
      </w:tabs>
      <w:jc w:val="left"/>
      <w:rPr>
        <w:rFonts w:ascii="Comic Sans MS" w:hAnsi="Comic Sans MS"/>
        <w:i w:val="0"/>
        <w:sz w:val="18"/>
        <w:lang w:val="pt-BR"/>
      </w:rPr>
    </w:pPr>
    <w:r>
      <w:rPr>
        <w:rFonts w:ascii="Comic Sans MS" w:hAnsi="Comic Sans MS"/>
        <w:i w:val="0"/>
        <w:sz w:val="18"/>
        <w:lang w:val="pt-BR"/>
      </w:rPr>
      <w:tab/>
    </w:r>
    <w:r>
      <w:rPr>
        <w:rFonts w:ascii="Comic Sans MS" w:hAnsi="Comic Sans MS"/>
        <w:i w:val="0"/>
        <w:sz w:val="18"/>
        <w:lang w:val="pt-BR"/>
      </w:rPr>
      <w:t xml:space="preserve">E-mail: </w:t>
    </w:r>
    <w:hyperlink r:id="rId2" w:history="1">
      <w:r w:rsidR="007738FD" w:rsidRPr="00E1120C">
        <w:rPr>
          <w:rStyle w:val="Hyperlink"/>
          <w:rFonts w:ascii="Comic Sans MS" w:hAnsi="Comic Sans MS"/>
          <w:i w:val="0"/>
          <w:sz w:val="18"/>
          <w:lang w:val="pt-BR"/>
        </w:rPr>
        <w:t>aanderoer@swalmenroer.nl</w:t>
      </w:r>
    </w:hyperlink>
    <w:r w:rsidR="007738FD">
      <w:rPr>
        <w:rFonts w:ascii="Comic Sans MS" w:hAnsi="Comic Sans MS"/>
        <w:i w:val="0"/>
        <w:sz w:val="18"/>
        <w:lang w:val="pt-BR"/>
      </w:rPr>
      <w:t xml:space="preserve"> </w:t>
    </w:r>
  </w:p>
  <w:p w14:paraId="03AC0C59" w14:textId="77777777" w:rsidR="00C85353" w:rsidRDefault="00C85353">
    <w:pPr>
      <w:pStyle w:val="Koptekst"/>
      <w:pBdr>
        <w:bottom w:val="none" w:sz="0" w:space="0" w:color="auto"/>
      </w:pBdr>
      <w:tabs>
        <w:tab w:val="left" w:pos="3402"/>
      </w:tabs>
      <w:rPr>
        <w:i w:val="0"/>
        <w:color w:val="0000FF"/>
        <w:lang w:val="pt-BR"/>
      </w:rPr>
    </w:pPr>
  </w:p>
  <w:p w14:paraId="7A626AE6" w14:textId="77777777" w:rsidR="00C85353" w:rsidRDefault="00C85353">
    <w:pPr>
      <w:pStyle w:val="Koptekst"/>
      <w:pBdr>
        <w:bottom w:val="none" w:sz="0" w:space="0" w:color="auto"/>
      </w:pBdr>
      <w:tabs>
        <w:tab w:val="left" w:pos="3402"/>
      </w:tabs>
      <w:rPr>
        <w:i w:val="0"/>
        <w:color w:val="0000FF"/>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B065" w14:textId="77777777" w:rsidR="007738FD" w:rsidRDefault="007738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84D"/>
    <w:multiLevelType w:val="hybridMultilevel"/>
    <w:tmpl w:val="76146604"/>
    <w:lvl w:ilvl="0" w:tplc="04130015">
      <w:start w:val="1"/>
      <w:numFmt w:val="upp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1" w15:restartNumberingAfterBreak="0">
    <w:nsid w:val="07335706"/>
    <w:multiLevelType w:val="hybridMultilevel"/>
    <w:tmpl w:val="7D4680C6"/>
    <w:lvl w:ilvl="0" w:tplc="29F64C3A">
      <w:start w:val="1"/>
      <w:numFmt w:val="bullet"/>
      <w:pStyle w:val="Opsommingstekens"/>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82429"/>
    <w:multiLevelType w:val="hybridMultilevel"/>
    <w:tmpl w:val="C722D5F8"/>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2B30BD8"/>
    <w:multiLevelType w:val="hybridMultilevel"/>
    <w:tmpl w:val="04E2C22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A53D9A"/>
    <w:multiLevelType w:val="hybridMultilevel"/>
    <w:tmpl w:val="1DE42ED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9AC1A60"/>
    <w:multiLevelType w:val="hybridMultilevel"/>
    <w:tmpl w:val="C9AA2E78"/>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cs="Times New Roman"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23A658E9"/>
    <w:multiLevelType w:val="hybridMultilevel"/>
    <w:tmpl w:val="33C20124"/>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81B59A1"/>
    <w:multiLevelType w:val="hybridMultilevel"/>
    <w:tmpl w:val="3B4C23AE"/>
    <w:lvl w:ilvl="0" w:tplc="04130001">
      <w:start w:val="1"/>
      <w:numFmt w:val="bullet"/>
      <w:lvlText w:val=""/>
      <w:lvlJc w:val="left"/>
      <w:pPr>
        <w:tabs>
          <w:tab w:val="num" w:pos="1800"/>
        </w:tabs>
        <w:ind w:left="1800" w:hanging="360"/>
      </w:pPr>
      <w:rPr>
        <w:rFonts w:ascii="Symbol" w:hAnsi="Symbol" w:hint="default"/>
      </w:rPr>
    </w:lvl>
    <w:lvl w:ilvl="1" w:tplc="0413000F">
      <w:start w:val="1"/>
      <w:numFmt w:val="decimal"/>
      <w:lvlText w:val="%2."/>
      <w:lvlJc w:val="left"/>
      <w:pPr>
        <w:tabs>
          <w:tab w:val="num" w:pos="2520"/>
        </w:tabs>
        <w:ind w:left="2520" w:hanging="360"/>
      </w:pPr>
      <w:rPr>
        <w:rFonts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E01768E"/>
    <w:multiLevelType w:val="hybridMultilevel"/>
    <w:tmpl w:val="1090A9F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382CC1"/>
    <w:multiLevelType w:val="hybridMultilevel"/>
    <w:tmpl w:val="D05A9316"/>
    <w:lvl w:ilvl="0" w:tplc="0413000F">
      <w:start w:val="1"/>
      <w:numFmt w:val="decimal"/>
      <w:lvlText w:val="%1."/>
      <w:lvlJc w:val="left"/>
      <w:pPr>
        <w:tabs>
          <w:tab w:val="num" w:pos="1080"/>
        </w:tabs>
        <w:ind w:left="1080" w:hanging="360"/>
      </w:pPr>
    </w:lvl>
    <w:lvl w:ilvl="1" w:tplc="04130001">
      <w:start w:val="1"/>
      <w:numFmt w:val="bullet"/>
      <w:lvlText w:val=""/>
      <w:lvlJc w:val="left"/>
      <w:pPr>
        <w:tabs>
          <w:tab w:val="num" w:pos="1800"/>
        </w:tabs>
        <w:ind w:left="1800" w:hanging="360"/>
      </w:pPr>
      <w:rPr>
        <w:rFonts w:ascii="Symbol" w:hAnsi="Symbol" w:hint="default"/>
      </w:rPr>
    </w:lvl>
    <w:lvl w:ilvl="2" w:tplc="0413000F">
      <w:start w:val="1"/>
      <w:numFmt w:val="decimal"/>
      <w:lvlText w:val="%3."/>
      <w:lvlJc w:val="left"/>
      <w:pPr>
        <w:tabs>
          <w:tab w:val="num" w:pos="2700"/>
        </w:tabs>
        <w:ind w:left="2700" w:hanging="36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0" w15:restartNumberingAfterBreak="0">
    <w:nsid w:val="4F0709B6"/>
    <w:multiLevelType w:val="hybridMultilevel"/>
    <w:tmpl w:val="62E2E9A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5F447C40"/>
    <w:multiLevelType w:val="hybridMultilevel"/>
    <w:tmpl w:val="D6229704"/>
    <w:lvl w:ilvl="0" w:tplc="AD88EC9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489174809">
    <w:abstractNumId w:val="8"/>
  </w:num>
  <w:num w:numId="2" w16cid:durableId="1426265337">
    <w:abstractNumId w:val="3"/>
  </w:num>
  <w:num w:numId="3" w16cid:durableId="1374618328">
    <w:abstractNumId w:val="5"/>
  </w:num>
  <w:num w:numId="4" w16cid:durableId="1043142057">
    <w:abstractNumId w:val="0"/>
  </w:num>
  <w:num w:numId="5" w16cid:durableId="1003242424">
    <w:abstractNumId w:val="10"/>
  </w:num>
  <w:num w:numId="6" w16cid:durableId="569391977">
    <w:abstractNumId w:val="9"/>
  </w:num>
  <w:num w:numId="7" w16cid:durableId="1483542151">
    <w:abstractNumId w:val="4"/>
  </w:num>
  <w:num w:numId="8" w16cid:durableId="350449422">
    <w:abstractNumId w:val="7"/>
  </w:num>
  <w:num w:numId="9" w16cid:durableId="1181242760">
    <w:abstractNumId w:val="6"/>
  </w:num>
  <w:num w:numId="10" w16cid:durableId="115952657">
    <w:abstractNumId w:val="2"/>
  </w:num>
  <w:num w:numId="11" w16cid:durableId="1693532368">
    <w:abstractNumId w:val="1"/>
  </w:num>
  <w:num w:numId="12" w16cid:durableId="4798825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26AE"/>
    <w:rsid w:val="00050806"/>
    <w:rsid w:val="00056CC1"/>
    <w:rsid w:val="001037ED"/>
    <w:rsid w:val="00164055"/>
    <w:rsid w:val="00171E15"/>
    <w:rsid w:val="00172416"/>
    <w:rsid w:val="001726C2"/>
    <w:rsid w:val="001E5565"/>
    <w:rsid w:val="00200F25"/>
    <w:rsid w:val="002E2A22"/>
    <w:rsid w:val="0045471C"/>
    <w:rsid w:val="004B4666"/>
    <w:rsid w:val="004C5679"/>
    <w:rsid w:val="00624268"/>
    <w:rsid w:val="0065027D"/>
    <w:rsid w:val="00684518"/>
    <w:rsid w:val="006A5AAC"/>
    <w:rsid w:val="006C22A3"/>
    <w:rsid w:val="006D0F63"/>
    <w:rsid w:val="006E3FB2"/>
    <w:rsid w:val="007113F8"/>
    <w:rsid w:val="00724A01"/>
    <w:rsid w:val="007738FD"/>
    <w:rsid w:val="008168E3"/>
    <w:rsid w:val="00851EB8"/>
    <w:rsid w:val="008D5BF2"/>
    <w:rsid w:val="00A226AE"/>
    <w:rsid w:val="00A506B0"/>
    <w:rsid w:val="00A93216"/>
    <w:rsid w:val="00B15C3C"/>
    <w:rsid w:val="00B46BB4"/>
    <w:rsid w:val="00BC64F5"/>
    <w:rsid w:val="00C22F0E"/>
    <w:rsid w:val="00C85353"/>
    <w:rsid w:val="00CC647D"/>
    <w:rsid w:val="00CD1997"/>
    <w:rsid w:val="00CF73A5"/>
    <w:rsid w:val="00D1134D"/>
    <w:rsid w:val="00DF1B4C"/>
    <w:rsid w:val="00E12C17"/>
    <w:rsid w:val="00E13CD5"/>
    <w:rsid w:val="00E71112"/>
    <w:rsid w:val="00E9409D"/>
    <w:rsid w:val="00EE2520"/>
    <w:rsid w:val="00F537D9"/>
    <w:rsid w:val="00F81B14"/>
    <w:rsid w:val="00F961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CE184"/>
  <w15:chartTrackingRefBased/>
  <w15:docId w15:val="{845987EB-9579-49B8-9D78-A3A878A5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2"/>
    </w:rPr>
  </w:style>
  <w:style w:type="paragraph" w:styleId="Kop1">
    <w:name w:val="heading 1"/>
    <w:basedOn w:val="Standaard"/>
    <w:next w:val="vakje"/>
    <w:qFormat/>
    <w:pPr>
      <w:keepNext/>
      <w:spacing w:before="240" w:after="240"/>
      <w:jc w:val="center"/>
      <w:outlineLvl w:val="0"/>
    </w:pPr>
    <w:rPr>
      <w:rFonts w:ascii="Copper Black" w:hAnsi="Copper Black"/>
      <w:b/>
      <w:kern w:val="28"/>
      <w:sz w:val="28"/>
    </w:rPr>
  </w:style>
  <w:style w:type="paragraph" w:styleId="Kop2">
    <w:name w:val="heading 2"/>
    <w:basedOn w:val="Standaard"/>
    <w:next w:val="Standaard"/>
    <w:qFormat/>
    <w:pPr>
      <w:keepNext/>
      <w:spacing w:before="240" w:after="60"/>
      <w:jc w:val="center"/>
      <w:outlineLvl w:val="1"/>
    </w:pPr>
    <w:rPr>
      <w:b/>
      <w:i/>
      <w:sz w:val="28"/>
    </w:rPr>
  </w:style>
  <w:style w:type="paragraph" w:styleId="Kop3">
    <w:name w:val="heading 3"/>
    <w:basedOn w:val="Standaard"/>
    <w:next w:val="Standaard"/>
    <w:qFormat/>
    <w:pPr>
      <w:keepNext/>
      <w:spacing w:before="240" w:after="60"/>
      <w:outlineLvl w:val="2"/>
    </w:pPr>
    <w:rPr>
      <w:i/>
      <w:u w:val="word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vakje">
    <w:name w:val="vakje"/>
    <w:basedOn w:val="Standaard"/>
    <w:pPr>
      <w:pBdr>
        <w:top w:val="single" w:sz="6" w:space="3" w:color="auto" w:shadow="1"/>
        <w:left w:val="single" w:sz="6" w:space="3" w:color="auto" w:shadow="1"/>
        <w:bottom w:val="single" w:sz="6" w:space="3" w:color="auto" w:shadow="1"/>
        <w:right w:val="single" w:sz="6" w:space="3" w:color="auto" w:shadow="1"/>
      </w:pBdr>
      <w:ind w:left="2268" w:right="2268"/>
      <w:jc w:val="center"/>
    </w:pPr>
  </w:style>
  <w:style w:type="paragraph" w:styleId="Koptekst">
    <w:name w:val="header"/>
    <w:basedOn w:val="Standaard"/>
    <w:pPr>
      <w:pBdr>
        <w:bottom w:val="single" w:sz="6" w:space="1" w:color="auto"/>
      </w:pBdr>
      <w:tabs>
        <w:tab w:val="center" w:pos="4536"/>
        <w:tab w:val="right" w:pos="9072"/>
      </w:tabs>
      <w:jc w:val="center"/>
    </w:pPr>
    <w:rPr>
      <w:rFonts w:ascii="Lucida Casual" w:hAnsi="Lucida Casual"/>
      <w:i/>
    </w:rPr>
  </w:style>
  <w:style w:type="paragraph" w:styleId="Voettekst">
    <w:name w:val="footer"/>
    <w:basedOn w:val="Standaard"/>
    <w:pPr>
      <w:tabs>
        <w:tab w:val="center" w:pos="4536"/>
        <w:tab w:val="right" w:pos="9072"/>
      </w:tabs>
    </w:pPr>
  </w:style>
  <w:style w:type="paragraph" w:styleId="Titel">
    <w:name w:val="Title"/>
    <w:basedOn w:val="Standaard"/>
    <w:qFormat/>
    <w:pPr>
      <w:jc w:val="center"/>
    </w:pPr>
    <w:rPr>
      <w:rFonts w:ascii="Comic Sans MS" w:hAnsi="Comic Sans MS" w:cs="Arial"/>
      <w:b/>
      <w:sz w:val="32"/>
      <w:szCs w:val="32"/>
      <w:u w:val="single"/>
    </w:rPr>
  </w:style>
  <w:style w:type="paragraph" w:customStyle="1" w:styleId="ListParagraph">
    <w:name w:val="List Paragraph"/>
    <w:basedOn w:val="Standaard"/>
    <w:rsid w:val="008D5BF2"/>
    <w:pPr>
      <w:spacing w:after="200" w:line="276" w:lineRule="auto"/>
      <w:ind w:left="720"/>
      <w:contextualSpacing/>
    </w:pPr>
    <w:rPr>
      <w:rFonts w:ascii="Calibri" w:hAnsi="Calibri"/>
      <w:szCs w:val="22"/>
      <w:lang w:eastAsia="en-US"/>
    </w:rPr>
  </w:style>
  <w:style w:type="character" w:styleId="Hyperlink">
    <w:name w:val="Hyperlink"/>
    <w:rsid w:val="00DF1B4C"/>
    <w:rPr>
      <w:color w:val="0000FF"/>
      <w:u w:val="single"/>
    </w:rPr>
  </w:style>
  <w:style w:type="paragraph" w:customStyle="1" w:styleId="Opsommingstekens">
    <w:name w:val="Opsommingstekens"/>
    <w:basedOn w:val="Standaard"/>
    <w:autoRedefine/>
    <w:rsid w:val="00DF1B4C"/>
    <w:pPr>
      <w:numPr>
        <w:numId w:val="11"/>
      </w:numPr>
      <w:spacing w:line="260" w:lineRule="exact"/>
    </w:pPr>
    <w:rPr>
      <w:sz w:val="20"/>
      <w:szCs w:val="24"/>
    </w:rPr>
  </w:style>
  <w:style w:type="paragraph" w:styleId="Inhopg1">
    <w:name w:val="toc 1"/>
    <w:basedOn w:val="Standaard"/>
    <w:next w:val="Standaard"/>
    <w:autoRedefine/>
    <w:semiHidden/>
    <w:rsid w:val="00DF1B4C"/>
    <w:rPr>
      <w:sz w:val="20"/>
      <w:szCs w:val="24"/>
    </w:rPr>
  </w:style>
  <w:style w:type="paragraph" w:styleId="Inhopg2">
    <w:name w:val="toc 2"/>
    <w:basedOn w:val="Standaard"/>
    <w:next w:val="Standaard"/>
    <w:autoRedefine/>
    <w:semiHidden/>
    <w:rsid w:val="00DF1B4C"/>
    <w:pPr>
      <w:ind w:left="200"/>
    </w:pPr>
    <w:rPr>
      <w:sz w:val="20"/>
      <w:szCs w:val="24"/>
    </w:rPr>
  </w:style>
  <w:style w:type="character" w:styleId="Paginanummer">
    <w:name w:val="page number"/>
    <w:basedOn w:val="Standaardalinea-lettertype"/>
    <w:rsid w:val="0045471C"/>
  </w:style>
  <w:style w:type="character" w:styleId="Onopgelostemelding">
    <w:name w:val="Unresolved Mention"/>
    <w:uiPriority w:val="99"/>
    <w:semiHidden/>
    <w:unhideWhenUsed/>
    <w:rsid w:val="00773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aanderoer@swalmenroer.n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Administratie\BRIEVEN\Briefpapier\Kop%20aan%20de%20Roer.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Kop aan de Roer</Template>
  <TotalTime>0</TotalTime>
  <Pages>10</Pages>
  <Words>2107</Words>
  <Characters>11594</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Briefpapier van 'Aan de Roer'</vt:lpstr>
    </vt:vector>
  </TitlesOfParts>
  <Company>Basisschool "Aan de Roer"</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 van 'Aan de Roer'</dc:title>
  <dc:subject/>
  <dc:creator>Aan de Roer</dc:creator>
  <cp:keywords>brief briefpapier</cp:keywords>
  <cp:lastModifiedBy>Henriette Rademakers</cp:lastModifiedBy>
  <cp:revision>2</cp:revision>
  <cp:lastPrinted>2012-12-19T09:02:00Z</cp:lastPrinted>
  <dcterms:created xsi:type="dcterms:W3CDTF">2023-09-05T14:02:00Z</dcterms:created>
  <dcterms:modified xsi:type="dcterms:W3CDTF">2023-09-05T14:02:00Z</dcterms:modified>
</cp:coreProperties>
</file>