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188C" w14:textId="77777777" w:rsidR="00D36486" w:rsidRDefault="00D36486">
      <w:r w:rsidRPr="00D36486">
        <w:rPr>
          <w:b/>
          <w:bCs/>
          <w:sz w:val="24"/>
          <w:szCs w:val="24"/>
        </w:rPr>
        <w:t xml:space="preserve">6.8 Meldcode huiselijk geweld en kindermishandeling </w:t>
      </w:r>
      <w:r>
        <w:br/>
      </w:r>
      <w:r>
        <w:br/>
        <w:t xml:space="preserve">Als huisarts, leerkracht, verpleegkundige, kinderopvang begeleider, hulpverlener, zelfstandige beroepsbeoefenaar, kun je te maken krijgen met slachtoffers van huiselijk geweld of kindermishandeling. Dat brengt altijd schrik en zorg met zich mee. Daarom is de Meldcode huiselijk geweld en kindermishandeling ontwikkeld. Vanaf 1 juli 2013 zijn beroepskrachten verplicht deze meldcode te gebruiken bij signalen van geweld. Een meldcode beschrijft in 5 stappen wat bijvoorbeeld een huisarts, leerkracht, verpleegkundige, begeleider in de kinderopvang of hulpverlener moet doen bij vermoedens van geweld. De meldcode is gebaseerd op 5 stappen: </w:t>
      </w:r>
    </w:p>
    <w:p w14:paraId="604DD7C7" w14:textId="77777777" w:rsidR="00D36486" w:rsidRDefault="00D36486">
      <w:r>
        <w:t xml:space="preserve">Stap 1: in kaart brengen van signalen ( vaak door leerkracht) </w:t>
      </w:r>
    </w:p>
    <w:p w14:paraId="4F183C52" w14:textId="77777777" w:rsidR="00D36486" w:rsidRDefault="00D36486">
      <w:r>
        <w:t xml:space="preserve">Stap 2: overleggen met een collega ( intern zorgteam: vertrouwenspersoon, IB en directie) en eventueel raadplegen van het Advies- en Meldpunt Kindermishandeling (AMK) of het Steunpunt Huiselijk Geweld (SHG) </w:t>
      </w:r>
    </w:p>
    <w:p w14:paraId="738085FD" w14:textId="77777777" w:rsidR="00D36486" w:rsidRDefault="00D36486">
      <w:r>
        <w:t xml:space="preserve">Stap 3: gesprek met de cliënt ( altijd samen met een lid van het zorgteam) </w:t>
      </w:r>
    </w:p>
    <w:p w14:paraId="58FB128E" w14:textId="77777777" w:rsidR="00D36486" w:rsidRDefault="00D36486">
      <w:r>
        <w:t xml:space="preserve">Stap 4: wegen van het geweld of de kindermishandeling ( eventueel in overleg met GGD en SMW) </w:t>
      </w:r>
    </w:p>
    <w:p w14:paraId="322FBF9A" w14:textId="77777777" w:rsidR="00D36486" w:rsidRDefault="00D36486">
      <w:r>
        <w:t xml:space="preserve">Stap 5: beslissen: hulp organiseren of melden. Geen meldplicht </w:t>
      </w:r>
    </w:p>
    <w:p w14:paraId="42B05A5D" w14:textId="3303C1D4" w:rsidR="00D63B1B" w:rsidRDefault="00D36486">
      <w:r>
        <w:t>Een verplichte meldcode is iets anders dan een meldplicht. Bij een meldplicht moet de professional zijn vermoeden van geweld melden bij andere instanties. Die verplichting bestaat niet bij een meldcode. De beslissing om vermoedens van huiselijk geweld wel of niet te melden, neemt de professional. Het stappenplan van de meldcode biedt hen houvast bij die afweging.</w:t>
      </w:r>
    </w:p>
    <w:sectPr w:rsidR="00D63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86"/>
    <w:rsid w:val="00744682"/>
    <w:rsid w:val="00D36486"/>
    <w:rsid w:val="00D63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8007"/>
  <w15:chartTrackingRefBased/>
  <w15:docId w15:val="{82EE3977-7861-479F-9063-3DAE1406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1325</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Sanders</dc:creator>
  <cp:keywords/>
  <dc:description/>
  <cp:lastModifiedBy>Ruben Sanders</cp:lastModifiedBy>
  <cp:revision>2</cp:revision>
  <dcterms:created xsi:type="dcterms:W3CDTF">2023-06-15T11:06:00Z</dcterms:created>
  <dcterms:modified xsi:type="dcterms:W3CDTF">2023-06-15T11:06:00Z</dcterms:modified>
</cp:coreProperties>
</file>